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0"/>
        </w:tabs>
        <w:spacing w:before="0" w:beforeLines="0" w:after="0" w:afterLines="0"/>
        <w:rPr>
          <w:rFonts w:hint="default" w:eastAsiaTheme="minorEastAsia"/>
          <w:sz w:val="22"/>
          <w:lang w:val="en-US" w:eastAsia="zh-CN"/>
        </w:rPr>
      </w:pPr>
      <w:bookmarkStart w:id="0" w:name="OLE_LINK24"/>
      <w:bookmarkStart w:id="1" w:name="OLE_LINK13"/>
      <w:bookmarkStart w:id="2" w:name="OLE_LINK34"/>
      <w:bookmarkStart w:id="3" w:name="OLE_LINK12"/>
      <w:bookmarkStart w:id="4" w:name="OLE_LINK33"/>
      <w:bookmarkStart w:id="5" w:name="OLE_LINK2"/>
      <w:r>
        <w:rPr>
          <w:b/>
          <w:sz w:val="22"/>
        </w:rPr>
        <w:t>3GPP TSG RAN WG1 #118</w:t>
      </w:r>
      <w:r>
        <w:rPr>
          <w:rFonts w:hint="eastAsia"/>
          <w:b/>
          <w:sz w:val="22"/>
        </w:rPr>
        <w:t xml:space="preserve"> bis</w:t>
      </w:r>
      <w:r>
        <w:rPr>
          <w:b/>
          <w:sz w:val="22"/>
        </w:rPr>
        <w:t xml:space="preserve">                                                         R1-24</w:t>
      </w:r>
      <w:r>
        <w:rPr>
          <w:rFonts w:hint="eastAsia"/>
          <w:b/>
          <w:sz w:val="22"/>
          <w:lang w:val="en-US" w:eastAsia="zh-CN"/>
        </w:rPr>
        <w:t>08515</w:t>
      </w:r>
      <w:bookmarkStart w:id="127" w:name="_GoBack"/>
      <w:bookmarkEnd w:id="127"/>
    </w:p>
    <w:p>
      <w:pPr>
        <w:tabs>
          <w:tab w:val="center" w:pos="4536"/>
          <w:tab w:val="right" w:pos="8280"/>
          <w:tab w:val="right" w:pos="9639"/>
        </w:tabs>
        <w:spacing w:before="0" w:beforeLines="0" w:after="0" w:afterLines="0"/>
        <w:ind w:left="442" w:right="2" w:hanging="442" w:hangingChars="200"/>
        <w:rPr>
          <w:rFonts w:eastAsia="宋体"/>
          <w:b/>
          <w:sz w:val="22"/>
        </w:rPr>
      </w:pPr>
      <w:r>
        <w:rPr>
          <w:b/>
          <w:sz w:val="22"/>
          <w:lang w:bidi="ar"/>
        </w:rPr>
        <w:t>Hefei, China, October 14</w:t>
      </w:r>
      <w:r>
        <w:rPr>
          <w:b/>
          <w:sz w:val="22"/>
          <w:vertAlign w:val="superscript"/>
          <w:lang w:bidi="ar"/>
        </w:rPr>
        <w:t>th</w:t>
      </w:r>
      <w:r>
        <w:rPr>
          <w:b/>
          <w:sz w:val="22"/>
          <w:lang w:bidi="ar"/>
        </w:rPr>
        <w:t xml:space="preserve"> – 18</w:t>
      </w:r>
      <w:r>
        <w:rPr>
          <w:b/>
          <w:sz w:val="22"/>
          <w:vertAlign w:val="superscript"/>
          <w:lang w:bidi="ar"/>
        </w:rPr>
        <w:t>th</w:t>
      </w:r>
      <w:r>
        <w:rPr>
          <w:b/>
          <w:sz w:val="22"/>
          <w:lang w:bidi="ar"/>
        </w:rPr>
        <w:t>, 2024</w:t>
      </w:r>
    </w:p>
    <w:p>
      <w:pPr>
        <w:tabs>
          <w:tab w:val="center" w:pos="4536"/>
          <w:tab w:val="right" w:pos="8280"/>
          <w:tab w:val="right" w:pos="9639"/>
        </w:tabs>
        <w:spacing w:before="0" w:beforeLines="0" w:after="0" w:afterLines="0"/>
        <w:ind w:left="442" w:right="2" w:hanging="442" w:hangingChars="200"/>
        <w:rPr>
          <w:rFonts w:eastAsia="宋体"/>
          <w:b/>
          <w:sz w:val="22"/>
          <w:szCs w:val="28"/>
        </w:rPr>
      </w:pPr>
    </w:p>
    <w:p>
      <w:pPr>
        <w:tabs>
          <w:tab w:val="center" w:pos="4536"/>
          <w:tab w:val="right" w:pos="8280"/>
          <w:tab w:val="right" w:pos="9639"/>
        </w:tabs>
        <w:spacing w:before="0" w:beforeLines="0" w:after="0" w:afterLines="0"/>
        <w:ind w:left="442" w:right="2" w:hanging="442" w:hangingChars="200"/>
        <w:rPr>
          <w:rFonts w:eastAsia="宋体"/>
          <w:b/>
          <w:sz w:val="22"/>
          <w:szCs w:val="28"/>
        </w:rPr>
      </w:pPr>
      <w:r>
        <w:rPr>
          <w:rFonts w:eastAsia="宋体"/>
          <w:b/>
          <w:sz w:val="22"/>
          <w:szCs w:val="28"/>
        </w:rPr>
        <w:t>Source:           ZTE</w:t>
      </w:r>
      <w:r>
        <w:rPr>
          <w:rFonts w:hint="eastAsia" w:eastAsia="宋体"/>
          <w:b/>
          <w:sz w:val="22"/>
          <w:szCs w:val="28"/>
        </w:rPr>
        <w:t xml:space="preserve"> Corporation, Sanechips</w:t>
      </w:r>
    </w:p>
    <w:p>
      <w:pPr>
        <w:tabs>
          <w:tab w:val="center" w:pos="4536"/>
          <w:tab w:val="right" w:pos="8280"/>
          <w:tab w:val="right" w:pos="9639"/>
        </w:tabs>
        <w:spacing w:before="0" w:beforeLines="0" w:after="0" w:afterLines="0"/>
        <w:ind w:left="1988" w:right="2" w:hanging="1988" w:hangingChars="900"/>
        <w:rPr>
          <w:b/>
          <w:sz w:val="22"/>
          <w:szCs w:val="28"/>
        </w:rPr>
      </w:pPr>
      <w:r>
        <w:rPr>
          <w:rFonts w:eastAsia="宋体"/>
          <w:b/>
          <w:sz w:val="22"/>
          <w:szCs w:val="28"/>
        </w:rPr>
        <w:t xml:space="preserve">Title:             </w:t>
      </w:r>
      <w:r>
        <w:rPr>
          <w:b/>
          <w:sz w:val="22"/>
          <w:szCs w:val="28"/>
        </w:rPr>
        <w:t>Discussion on channel modelling for ISAC</w:t>
      </w:r>
    </w:p>
    <w:bookmarkEnd w:id="0"/>
    <w:p>
      <w:pPr>
        <w:tabs>
          <w:tab w:val="center" w:pos="4536"/>
          <w:tab w:val="right" w:pos="8280"/>
          <w:tab w:val="right" w:pos="9639"/>
        </w:tabs>
        <w:spacing w:before="0" w:beforeLines="0" w:after="0" w:afterLines="0"/>
        <w:ind w:left="442" w:right="2" w:hanging="442" w:hangingChars="200"/>
        <w:rPr>
          <w:rFonts w:eastAsia="宋体"/>
          <w:b/>
          <w:sz w:val="22"/>
          <w:szCs w:val="28"/>
        </w:rPr>
      </w:pPr>
      <w:r>
        <w:rPr>
          <w:rFonts w:eastAsia="宋体"/>
          <w:b/>
          <w:sz w:val="22"/>
          <w:szCs w:val="28"/>
        </w:rPr>
        <w:t>Agenda item:      9.7.2</w:t>
      </w:r>
    </w:p>
    <w:bookmarkEnd w:id="1"/>
    <w:bookmarkEnd w:id="2"/>
    <w:bookmarkEnd w:id="3"/>
    <w:bookmarkEnd w:id="4"/>
    <w:p>
      <w:pPr>
        <w:pBdr>
          <w:bottom w:val="single" w:color="auto" w:sz="6" w:space="1"/>
        </w:pBdr>
        <w:spacing w:before="0" w:beforeLines="0" w:after="0" w:afterLines="0"/>
        <w:ind w:left="1797" w:hanging="1797"/>
        <w:rPr>
          <w:rFonts w:eastAsia="宋体"/>
          <w:b/>
          <w:sz w:val="22"/>
          <w:szCs w:val="28"/>
        </w:rPr>
      </w:pPr>
      <w:r>
        <w:rPr>
          <w:b/>
          <w:sz w:val="22"/>
          <w:szCs w:val="28"/>
        </w:rPr>
        <w:t xml:space="preserve">Document for:     </w:t>
      </w:r>
      <w:r>
        <w:rPr>
          <w:b/>
          <w:sz w:val="22"/>
          <w:szCs w:val="28"/>
          <w:lang w:eastAsia="ja-JP"/>
        </w:rPr>
        <w:t>Discussion</w:t>
      </w:r>
    </w:p>
    <w:bookmarkEnd w:id="5"/>
    <w:p>
      <w:pPr>
        <w:pStyle w:val="2"/>
        <w:spacing w:before="180" w:after="180"/>
        <w:rPr>
          <w:lang w:val="en-US"/>
        </w:rPr>
      </w:pPr>
      <w:bookmarkStart w:id="6" w:name="OLE_LINK1"/>
      <w:r>
        <w:rPr>
          <w:rFonts w:hint="eastAsia"/>
          <w:lang w:val="en-US"/>
        </w:rPr>
        <w:t xml:space="preserve">Introduction </w:t>
      </w:r>
    </w:p>
    <w:p>
      <w:pPr>
        <w:adjustRightInd w:val="0"/>
        <w:spacing w:before="180" w:after="180"/>
        <w:rPr>
          <w:iCs/>
          <w:szCs w:val="20"/>
        </w:rPr>
      </w:pPr>
      <w:r>
        <w:rPr>
          <w:rFonts w:hint="eastAsia"/>
          <w:iCs/>
          <w:szCs w:val="20"/>
        </w:rPr>
        <w:t>Current 5G-Advance network is basically designed for data transmission, which may not support sensing on many dimensions, e.g., signal, network structure, deployment mode and so on. To support evolution to integrated sensing and communication (ISAC) system, a study item on channel model</w:t>
      </w:r>
      <w:r>
        <w:rPr>
          <w:iCs/>
          <w:szCs w:val="20"/>
        </w:rPr>
        <w:t>l</w:t>
      </w:r>
      <w:r>
        <w:rPr>
          <w:rFonts w:hint="eastAsia"/>
          <w:iCs/>
          <w:szCs w:val="20"/>
        </w:rPr>
        <w:t>ing for ISAC for NR</w:t>
      </w:r>
      <w:bookmarkStart w:id="7" w:name="OLE_LINK44"/>
      <w:r>
        <w:rPr>
          <w:rFonts w:hint="eastAsia"/>
          <w:iCs/>
          <w:szCs w:val="20"/>
        </w:rPr>
        <w:t xml:space="preserve"> is approved in RAN#102 meeting [1]</w:t>
      </w:r>
      <w:bookmarkEnd w:id="7"/>
      <w:r>
        <w:rPr>
          <w:rFonts w:hint="eastAsia"/>
          <w:iCs/>
          <w:szCs w:val="20"/>
        </w:rPr>
        <w:t xml:space="preserve">. The objective </w:t>
      </w:r>
      <w:r>
        <w:rPr>
          <w:iCs/>
          <w:szCs w:val="20"/>
        </w:rPr>
        <w:t>of</w:t>
      </w:r>
      <w:r>
        <w:rPr>
          <w:rFonts w:hint="eastAsia"/>
          <w:iCs/>
          <w:szCs w:val="20"/>
        </w:rPr>
        <w:t xml:space="preserve"> the SID is copied below.</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8" w:type="dxa"/>
          </w:tcPr>
          <w:p>
            <w:pPr>
              <w:adjustRightInd w:val="0"/>
              <w:spacing w:before="180" w:after="180"/>
              <w:rPr>
                <w:rFonts w:ascii="Arial" w:hAnsi="Arial" w:cs="Arial"/>
                <w:b/>
                <w:bCs/>
                <w:iCs/>
                <w:sz w:val="24"/>
                <w:szCs w:val="24"/>
              </w:rPr>
            </w:pPr>
            <w:r>
              <w:rPr>
                <w:rFonts w:ascii="Arial" w:hAnsi="Arial" w:cs="Arial"/>
                <w:b/>
                <w:iCs/>
                <w:sz w:val="24"/>
                <w:szCs w:val="24"/>
                <w:u w:val="single"/>
              </w:rPr>
              <w:t>Objective of SI</w:t>
            </w:r>
            <w:r>
              <w:rPr>
                <w:rFonts w:ascii="Arial" w:hAnsi="Arial" w:cs="Arial"/>
                <w:b/>
                <w:iCs/>
                <w:sz w:val="24"/>
                <w:szCs w:val="24"/>
              </w:rPr>
              <w:t xml:space="preserve"> </w:t>
            </w:r>
          </w:p>
          <w:p>
            <w:pPr>
              <w:adjustRightInd w:val="0"/>
              <w:spacing w:before="180" w:after="180"/>
              <w:rPr>
                <w:iCs/>
              </w:rPr>
            </w:pPr>
            <w:bookmarkStart w:id="8" w:name="OLE_LINK18"/>
            <w:r>
              <w:rPr>
                <w:i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bookmarkEnd w:id="8"/>
            <w:r>
              <w:rPr>
                <w:iCs/>
              </w:rPr>
              <w:t>:</w:t>
            </w:r>
          </w:p>
          <w:p>
            <w:pPr>
              <w:numPr>
                <w:ilvl w:val="0"/>
                <w:numId w:val="4"/>
              </w:numPr>
              <w:adjustRightInd w:val="0"/>
              <w:spacing w:before="180" w:after="180"/>
              <w:rPr>
                <w:iCs/>
              </w:rPr>
            </w:pPr>
            <w:r>
              <w:rPr>
                <w:iCs/>
              </w:rPr>
              <w:t>UAVs</w:t>
            </w:r>
          </w:p>
          <w:p>
            <w:pPr>
              <w:numPr>
                <w:ilvl w:val="0"/>
                <w:numId w:val="4"/>
              </w:numPr>
              <w:adjustRightInd w:val="0"/>
              <w:spacing w:before="180" w:after="180"/>
              <w:rPr>
                <w:iCs/>
              </w:rPr>
            </w:pPr>
            <w:r>
              <w:rPr>
                <w:iCs/>
              </w:rPr>
              <w:t xml:space="preserve">Humans indoors and outdoors </w:t>
            </w:r>
          </w:p>
          <w:p>
            <w:pPr>
              <w:numPr>
                <w:ilvl w:val="0"/>
                <w:numId w:val="4"/>
              </w:numPr>
              <w:adjustRightInd w:val="0"/>
              <w:spacing w:before="180" w:after="180"/>
              <w:rPr>
                <w:iCs/>
              </w:rPr>
            </w:pPr>
            <w:r>
              <w:rPr>
                <w:iCs/>
              </w:rPr>
              <w:t>Automotive vehicles (at least outdoors)</w:t>
            </w:r>
          </w:p>
          <w:p>
            <w:pPr>
              <w:numPr>
                <w:ilvl w:val="0"/>
                <w:numId w:val="4"/>
              </w:numPr>
              <w:adjustRightInd w:val="0"/>
              <w:spacing w:before="180" w:after="180"/>
              <w:rPr>
                <w:iCs/>
              </w:rPr>
            </w:pPr>
            <w:r>
              <w:rPr>
                <w:iCs/>
              </w:rPr>
              <w:t>Automated guided vehicles (e.g. in indoor factories)</w:t>
            </w:r>
          </w:p>
          <w:p>
            <w:pPr>
              <w:numPr>
                <w:ilvl w:val="0"/>
                <w:numId w:val="4"/>
              </w:numPr>
              <w:adjustRightInd w:val="0"/>
              <w:spacing w:before="180" w:after="180"/>
              <w:rPr>
                <w:iCs/>
              </w:rPr>
            </w:pPr>
            <w:r>
              <w:rPr>
                <w:iCs/>
              </w:rPr>
              <w:t>Objects creating hazards on roads/railways, with a minimum size dependent on frequency</w:t>
            </w:r>
          </w:p>
          <w:p>
            <w:pPr>
              <w:adjustRightInd w:val="0"/>
              <w:spacing w:before="180" w:after="180"/>
              <w:rPr>
                <w:iCs/>
              </w:rPr>
            </w:pPr>
            <w:r>
              <w:rPr>
                <w:iCs/>
              </w:rPr>
              <w:t xml:space="preserve">All six sensing modes should be considered (i.e. TRP-TRP bistatic, TRP monostatic, TRP-UE bistatic, UE-TRP bistatic, UE-UE bistatic, UE monostatic). </w:t>
            </w:r>
          </w:p>
          <w:p>
            <w:pPr>
              <w:adjustRightInd w:val="0"/>
              <w:spacing w:before="180" w:after="180"/>
              <w:rPr>
                <w:iCs/>
              </w:rPr>
            </w:pPr>
            <w:r>
              <w:rPr>
                <w:iCs/>
              </w:rPr>
              <w:t>Frequencies from 0.5 to 52.6 GHz are the primary focus, with the assumption that the modelling approach should scale to 100 GHz. (If significant problems are identified with scaling above 52.6 GHz, the range above 52.6 GHz can be deprioritized.)</w:t>
            </w:r>
          </w:p>
          <w:p>
            <w:pPr>
              <w:adjustRightInd w:val="0"/>
              <w:spacing w:before="180" w:after="180"/>
              <w:rPr>
                <w:iCs/>
              </w:rPr>
            </w:pPr>
            <w:r>
              <w:rPr>
                <w:iCs/>
              </w:rPr>
              <w:t>For the above use cases, sensing modes and frequencies:</w:t>
            </w:r>
          </w:p>
          <w:p>
            <w:pPr>
              <w:adjustRightInd w:val="0"/>
              <w:spacing w:before="180" w:after="180"/>
              <w:ind w:firstLine="200" w:firstLineChars="100"/>
              <w:rPr>
                <w:iCs/>
              </w:rPr>
            </w:pPr>
            <w:r>
              <w:rPr>
                <w:rFonts w:hint="eastAsia"/>
                <w:iCs/>
              </w:rPr>
              <w:t xml:space="preserve">- </w:t>
            </w:r>
            <w:r>
              <w:rPr>
                <w:iCs/>
              </w:rPr>
              <w:t>Identify details of the deployment scenarios corresponding to the above use cases.</w:t>
            </w:r>
          </w:p>
          <w:p>
            <w:pPr>
              <w:adjustRightInd w:val="0"/>
              <w:spacing w:before="180" w:after="180"/>
              <w:ind w:firstLine="200" w:firstLineChars="100"/>
              <w:rPr>
                <w:iCs/>
              </w:rPr>
            </w:pPr>
            <w:r>
              <w:rPr>
                <w:rFonts w:hint="eastAsia"/>
                <w:iCs/>
              </w:rPr>
              <w:t xml:space="preserve">- </w:t>
            </w:r>
            <w:r>
              <w:rPr>
                <w:iCs/>
              </w:rPr>
              <w:t>Define channel modelling details for sensing using 38.901 as a starting point, and taking into account relevant measurements, including:</w:t>
            </w:r>
          </w:p>
          <w:p>
            <w:pPr>
              <w:numPr>
                <w:ilvl w:val="0"/>
                <w:numId w:val="5"/>
              </w:numPr>
              <w:adjustRightInd w:val="0"/>
              <w:spacing w:before="180" w:after="180"/>
              <w:ind w:firstLine="400" w:firstLineChars="200"/>
              <w:rPr>
                <w:iCs/>
              </w:rPr>
            </w:pPr>
            <w:r>
              <w:rPr>
                <w:iCs/>
              </w:rPr>
              <w:t>modelling of sensing targets and background environment, including, for example (if needed by the above use cases), radar cross-section (RCS), mobility and clutter/scattering patterns;</w:t>
            </w:r>
          </w:p>
          <w:p>
            <w:pPr>
              <w:numPr>
                <w:ilvl w:val="0"/>
                <w:numId w:val="5"/>
              </w:numPr>
              <w:adjustRightInd w:val="0"/>
              <w:spacing w:before="180" w:after="180"/>
              <w:ind w:firstLine="400" w:firstLineChars="200"/>
              <w:rPr>
                <w:iCs/>
              </w:rPr>
            </w:pPr>
            <w:r>
              <w:rPr>
                <w:iCs/>
              </w:rPr>
              <w:t>spatial consistency.</w:t>
            </w:r>
          </w:p>
          <w:p>
            <w:pPr>
              <w:adjustRightInd w:val="0"/>
              <w:spacing w:before="180" w:after="180"/>
            </w:pPr>
            <w:r>
              <w:rPr>
                <w:iCs/>
              </w:rPr>
              <w:t>It will be discussed at RAN#105 whether to include additional study beyond channel modelling for ISAC.</w:t>
            </w:r>
          </w:p>
        </w:tc>
      </w:tr>
      <w:bookmarkEnd w:id="6"/>
    </w:tbl>
    <w:p>
      <w:pPr>
        <w:spacing w:before="180" w:after="180"/>
        <w:rPr>
          <w:b/>
          <w:bCs/>
          <w:i/>
          <w:iCs/>
          <w:szCs w:val="21"/>
        </w:rPr>
      </w:pPr>
      <w:r>
        <w:t>S</w:t>
      </w:r>
      <w:r>
        <w:rPr>
          <w:rFonts w:hint="eastAsia"/>
        </w:rPr>
        <w:t>imilar as channel model</w:t>
      </w:r>
      <w:r>
        <w:t>l</w:t>
      </w:r>
      <w:r>
        <w:rPr>
          <w:rFonts w:hint="eastAsia"/>
        </w:rPr>
        <w:t>ing for communication, t</w:t>
      </w:r>
      <w:r>
        <w:t>ypical channel modell</w:t>
      </w:r>
      <w:r>
        <w:rPr>
          <w:rFonts w:hint="eastAsia"/>
        </w:rPr>
        <w:t>ing</w:t>
      </w:r>
      <w:r>
        <w:t xml:space="preserve"> </w:t>
      </w:r>
      <w:r>
        <w:rPr>
          <w:rFonts w:hint="eastAsia"/>
        </w:rPr>
        <w:t xml:space="preserve">generation </w:t>
      </w:r>
      <w:r>
        <w:t xml:space="preserve">methods </w:t>
      </w:r>
      <w:r>
        <w:rPr>
          <w:rFonts w:hint="eastAsia"/>
        </w:rPr>
        <w:t xml:space="preserve">can also </w:t>
      </w:r>
      <w:r>
        <w:t>include statistical channel modelling</w:t>
      </w:r>
      <w:r>
        <w:rPr>
          <w:rFonts w:hint="eastAsia"/>
        </w:rPr>
        <w:t xml:space="preserve"> and </w:t>
      </w:r>
      <w:r>
        <w:t>deterministic channel modelling</w:t>
      </w:r>
      <w:r>
        <w:rPr>
          <w:rFonts w:hint="eastAsia"/>
        </w:rPr>
        <w:t xml:space="preserve"> for sensing, i.e. stochastic geometry and hybrid with ray tracing channel model</w:t>
      </w:r>
      <w:r>
        <w:t>l</w:t>
      </w:r>
      <w:r>
        <w:rPr>
          <w:rFonts w:hint="eastAsia"/>
        </w:rPr>
        <w:t>ing respectively in TR 38.901 [2]</w:t>
      </w:r>
      <w:r>
        <w:t>.</w:t>
      </w:r>
      <w:r>
        <w:rPr>
          <w:rFonts w:hint="eastAsia"/>
        </w:rPr>
        <w:t xml:space="preserve"> </w:t>
      </w:r>
    </w:p>
    <w:p>
      <w:pPr>
        <w:spacing w:before="180" w:after="180"/>
      </w:pPr>
      <w:r>
        <w:rPr>
          <w:szCs w:val="20"/>
        </w:rPr>
        <w:t xml:space="preserve">In this contribution, </w:t>
      </w:r>
      <w:r>
        <w:rPr>
          <w:rFonts w:hint="eastAsia"/>
          <w:szCs w:val="20"/>
        </w:rPr>
        <w:t xml:space="preserve">we provide our views </w:t>
      </w:r>
      <w:r>
        <w:rPr>
          <w:rFonts w:hint="eastAsia"/>
        </w:rPr>
        <w:t xml:space="preserve">for </w:t>
      </w:r>
      <w:r>
        <w:rPr>
          <w:rFonts w:hint="eastAsia"/>
          <w:szCs w:val="21"/>
        </w:rPr>
        <w:t>both</w:t>
      </w:r>
      <w:r>
        <w:rPr>
          <w:rFonts w:hint="eastAsia"/>
        </w:rPr>
        <w:t xml:space="preserve"> stochastic geometry and hybrid with ray tracing channel model</w:t>
      </w:r>
      <w:r>
        <w:t>l</w:t>
      </w:r>
      <w:r>
        <w:rPr>
          <w:rFonts w:hint="eastAsia"/>
        </w:rPr>
        <w:t>ing.</w:t>
      </w:r>
    </w:p>
    <w:p>
      <w:pPr>
        <w:spacing w:before="180" w:after="180"/>
      </w:pPr>
    </w:p>
    <w:p>
      <w:pPr>
        <w:pStyle w:val="2"/>
        <w:spacing w:before="180" w:after="180"/>
        <w:rPr>
          <w:lang w:val="en-US"/>
        </w:rPr>
      </w:pPr>
      <w:r>
        <w:rPr>
          <w:rFonts w:hint="eastAsia"/>
          <w:lang w:val="en-US"/>
        </w:rPr>
        <w:t xml:space="preserve">RCS modeling for single scattering point </w:t>
      </w:r>
    </w:p>
    <w:p>
      <w:pPr>
        <w:spacing w:before="180" w:after="180"/>
      </w:pPr>
      <w:r>
        <w:rPr>
          <w:rFonts w:hint="eastAsia"/>
        </w:rPr>
        <w:t xml:space="preserve">In the following subsections, we provide our detailed analysis by RT simulation results for RCS modeling. The real experiment results are shown in Appendix. </w:t>
      </w:r>
    </w:p>
    <w:p>
      <w:pPr>
        <w:pStyle w:val="3"/>
        <w:spacing w:before="180" w:after="180"/>
        <w:rPr>
          <w:lang w:val="en-US"/>
        </w:rPr>
      </w:pPr>
      <w:r>
        <w:rPr>
          <w:lang w:val="en-US"/>
        </w:rPr>
        <w:t xml:space="preserve">RCS model for </w:t>
      </w:r>
      <w:r>
        <w:rPr>
          <w:rFonts w:hint="eastAsia"/>
          <w:lang w:val="en-US"/>
        </w:rPr>
        <w:t xml:space="preserve">Vehicle </w:t>
      </w:r>
    </w:p>
    <w:p>
      <w:pPr>
        <w:spacing w:before="180" w:after="180"/>
      </w:pPr>
      <w:r>
        <w:rPr>
          <w:rFonts w:hint="eastAsia"/>
        </w:rPr>
        <w:t xml:space="preserve">The 3D car model with calibrated EM parameters is believed to reflect real EM properties. In this section, the simulation with the calibrated EM parameters is carried on at 4.9GHz as center frequency. </w:t>
      </w:r>
      <w:bookmarkStart w:id="9" w:name="OLE_LINK52"/>
    </w:p>
    <w:p>
      <w:pPr>
        <w:spacing w:before="180" w:after="180"/>
      </w:pPr>
      <w:r>
        <w:rPr>
          <w:rFonts w:hint="eastAsia"/>
        </w:rPr>
        <w:t>In the following results, from the car perspective, AOA/ZOA are the input angles, and AOD/ZOD are the output angles. ZOA/ZOD = 0°corresponds z axis, and AOA = 0, 90, 180, 270°correspond to the car left side, back, right side and front respectively.</w:t>
      </w:r>
    </w:p>
    <w:p>
      <w:pPr>
        <w:spacing w:before="180" w:after="180"/>
        <w:jc w:val="center"/>
      </w:pPr>
      <w:r>
        <w:drawing>
          <wp:inline distT="0" distB="0" distL="114300" distR="114300">
            <wp:extent cx="2993390" cy="2240915"/>
            <wp:effectExtent l="0" t="0" r="16510" b="6985"/>
            <wp:docPr id="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0"/>
                    <pic:cNvPicPr>
                      <a:picLocks noChangeAspect="1"/>
                    </pic:cNvPicPr>
                  </pic:nvPicPr>
                  <pic:blipFill>
                    <a:blip r:embed="rId11"/>
                    <a:stretch>
                      <a:fillRect/>
                    </a:stretch>
                  </pic:blipFill>
                  <pic:spPr>
                    <a:xfrm>
                      <a:off x="0" y="0"/>
                      <a:ext cx="2993390" cy="2240915"/>
                    </a:xfrm>
                    <a:prstGeom prst="rect">
                      <a:avLst/>
                    </a:prstGeom>
                    <a:noFill/>
                    <a:ln>
                      <a:noFill/>
                    </a:ln>
                  </pic:spPr>
                </pic:pic>
              </a:graphicData>
            </a:graphic>
          </wp:inline>
        </w:drawing>
      </w:r>
    </w:p>
    <w:p>
      <w:pPr>
        <w:pStyle w:val="13"/>
        <w:spacing w:before="180" w:after="18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w:t>
      </w:r>
      <w:r>
        <w:rPr>
          <w:b w:val="0"/>
          <w:bCs w:val="0"/>
        </w:rPr>
        <w:fldChar w:fldCharType="end"/>
      </w:r>
      <w:r>
        <w:rPr>
          <w:rFonts w:hint="eastAsia"/>
          <w:b w:val="0"/>
          <w:bCs w:val="0"/>
          <w:lang w:val="en-US" w:eastAsia="zh-CN"/>
        </w:rPr>
        <w:t xml:space="preserve"> Vehicle model in coordinate</w:t>
      </w:r>
    </w:p>
    <w:bookmarkEnd w:id="9"/>
    <w:p>
      <w:pPr>
        <w:pStyle w:val="4"/>
        <w:spacing w:before="180" w:after="180"/>
        <w:ind w:left="720" w:hanging="720"/>
        <w:rPr>
          <w:b/>
          <w:sz w:val="22"/>
          <w:u w:val="single"/>
        </w:rPr>
      </w:pPr>
      <w:r>
        <w:rPr>
          <w:b/>
          <w:sz w:val="22"/>
          <w:u w:val="single"/>
        </w:rPr>
        <w:t xml:space="preserve">Mono-static </w:t>
      </w:r>
    </w:p>
    <w:p>
      <w:pPr>
        <w:spacing w:before="180" w:after="180"/>
      </w:pPr>
      <w:r>
        <w:rPr>
          <w:rFonts w:hint="eastAsia"/>
        </w:rPr>
        <w:t xml:space="preserve">For mono-static sensing mode in the carrier frequency of 4.9GHz, </w:t>
      </w:r>
      <w:bookmarkStart w:id="10" w:name="OLE_LINK87"/>
      <w:r>
        <w:rPr>
          <w:rFonts w:hint="eastAsia"/>
        </w:rPr>
        <w:t xml:space="preserve">the RCS values for four </w:t>
      </w:r>
      <w:bookmarkStart w:id="11" w:name="OLE_LINK91"/>
      <w:r>
        <w:rPr>
          <w:rFonts w:hint="eastAsia"/>
        </w:rPr>
        <w:t xml:space="preserve">polarization </w:t>
      </w:r>
      <w:bookmarkEnd w:id="11"/>
      <w:r>
        <w:rPr>
          <w:rFonts w:hint="eastAsia"/>
        </w:rPr>
        <w:t>combinations</w:t>
      </w:r>
      <w:bookmarkEnd w:id="10"/>
      <w:r>
        <w:rPr>
          <w:rFonts w:hint="eastAsia"/>
        </w:rPr>
        <w:t xml:space="preserve"> are simulated and the H-H polarization results are shown as an example in the following figures. For the 3D RCS simulation, Tx (Rx) and ST may be in the different heights. </w:t>
      </w:r>
    </w:p>
    <w:p>
      <w:pPr>
        <w:spacing w:before="180" w:after="180"/>
        <w:rPr>
          <w:rFonts w:ascii="宋体" w:hAnsi="宋体" w:eastAsia="宋体" w:cs="宋体"/>
          <w:sz w:val="24"/>
          <w:szCs w:val="24"/>
          <w:lang w:bidi="ar"/>
        </w:rPr>
      </w:pPr>
      <w:r>
        <w:t xml:space="preserve">Figure </w:t>
      </w:r>
      <w:r>
        <w:fldChar w:fldCharType="begin"/>
      </w:r>
      <w:r>
        <w:instrText xml:space="preserve"> STYLEREF 1 \s </w:instrText>
      </w:r>
      <w:r>
        <w:fldChar w:fldCharType="separate"/>
      </w:r>
      <w:r>
        <w:t>2</w:t>
      </w:r>
      <w:r>
        <w:fldChar w:fldCharType="end"/>
      </w:r>
      <w:r>
        <w:rPr>
          <w:rFonts w:hint="eastAsia"/>
        </w:rPr>
        <w:t>-2</w:t>
      </w:r>
      <w:r>
        <w:t xml:space="preserve"> </w:t>
      </w:r>
      <w:r>
        <w:rPr>
          <w:rFonts w:hint="eastAsia"/>
        </w:rPr>
        <w:t xml:space="preserve">shows the 3D RCS </w:t>
      </w:r>
      <w:bookmarkStart w:id="12" w:name="OLE_LINK92"/>
      <w:r>
        <w:rPr>
          <w:rFonts w:hint="eastAsia"/>
        </w:rPr>
        <w:t xml:space="preserve">distribution </w:t>
      </w:r>
      <w:bookmarkEnd w:id="12"/>
      <w:r>
        <w:rPr>
          <w:rFonts w:hint="eastAsia"/>
        </w:rPr>
        <w:t xml:space="preserve">for mono-static. The 3D RCS </w:t>
      </w:r>
      <w:bookmarkStart w:id="13" w:name="OLE_LINK83"/>
      <w:r>
        <w:rPr>
          <w:rFonts w:hint="eastAsia"/>
        </w:rPr>
        <w:t xml:space="preserve">values are simulated </w:t>
      </w:r>
      <w:bookmarkEnd w:id="13"/>
      <w:r>
        <w:rPr>
          <w:rFonts w:hint="eastAsia"/>
        </w:rPr>
        <w:t xml:space="preserve">with different ZOA and AOA values from the vehicle perspective. </w:t>
      </w:r>
    </w:p>
    <w:p>
      <w:pPr>
        <w:spacing w:before="180" w:after="180"/>
        <w:jc w:val="center"/>
      </w:pPr>
      <w:r>
        <w:rPr>
          <w:rFonts w:ascii="宋体" w:hAnsi="宋体" w:eastAsia="宋体" w:cs="宋体"/>
          <w:sz w:val="24"/>
          <w:szCs w:val="24"/>
        </w:rPr>
        <w:drawing>
          <wp:inline distT="0" distB="0" distL="114300" distR="114300">
            <wp:extent cx="5380355" cy="3437890"/>
            <wp:effectExtent l="0" t="0" r="0" b="0"/>
            <wp:docPr id="51" name="图片 7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9" descr="IMG_256"/>
                    <pic:cNvPicPr>
                      <a:picLocks noChangeAspect="1"/>
                    </pic:cNvPicPr>
                  </pic:nvPicPr>
                  <pic:blipFill>
                    <a:blip r:embed="rId12"/>
                    <a:stretch>
                      <a:fillRect/>
                    </a:stretch>
                  </pic:blipFill>
                  <pic:spPr>
                    <a:xfrm>
                      <a:off x="0" y="0"/>
                      <a:ext cx="5386755" cy="3441755"/>
                    </a:xfrm>
                    <a:prstGeom prst="rect">
                      <a:avLst/>
                    </a:prstGeom>
                    <a:noFill/>
                    <a:ln w="9525">
                      <a:noFill/>
                    </a:ln>
                  </pic:spPr>
                </pic:pic>
              </a:graphicData>
            </a:graphic>
          </wp:inline>
        </w:drawing>
      </w:r>
    </w:p>
    <w:p>
      <w:pPr>
        <w:pStyle w:val="13"/>
        <w:spacing w:before="180" w:after="180"/>
        <w:jc w:val="center"/>
        <w:rPr>
          <w:b w:val="0"/>
          <w:bCs w:val="0"/>
          <w:lang w:val="en-US" w:eastAsia="zh-CN"/>
        </w:rPr>
      </w:pPr>
      <w:bookmarkStart w:id="14" w:name="OLE_LINK84"/>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rFonts w:hint="eastAsia"/>
          <w:lang w:val="en-US" w:eastAsia="zh-CN"/>
        </w:rPr>
        <w:t xml:space="preserve"> </w:t>
      </w:r>
      <w:bookmarkStart w:id="15" w:name="OLE_LINK41"/>
      <w:r>
        <w:rPr>
          <w:b w:val="0"/>
          <w:bCs w:val="0"/>
          <w:lang w:val="en-US" w:eastAsia="zh-CN"/>
        </w:rPr>
        <w:t>3D RCS for mono-static</w:t>
      </w:r>
      <w:bookmarkEnd w:id="14"/>
      <w:r>
        <w:rPr>
          <w:rFonts w:hint="eastAsia"/>
          <w:b w:val="0"/>
          <w:bCs w:val="0"/>
          <w:lang w:val="en-US" w:eastAsia="zh-CN"/>
        </w:rPr>
        <w:t xml:space="preserve"> </w:t>
      </w:r>
      <w:bookmarkStart w:id="16" w:name="OLE_LINK36"/>
      <w:r>
        <w:rPr>
          <w:rFonts w:hint="eastAsia"/>
          <w:b w:val="0"/>
          <w:bCs w:val="0"/>
          <w:lang w:val="en-US" w:eastAsia="zh-CN"/>
        </w:rPr>
        <w:t>for H-H polarization</w:t>
      </w:r>
      <w:bookmarkEnd w:id="15"/>
      <w:bookmarkEnd w:id="16"/>
    </w:p>
    <w:p>
      <w:pPr>
        <w:spacing w:before="180" w:after="180"/>
        <w:rPr>
          <w:i/>
          <w:iCs/>
        </w:rPr>
      </w:pPr>
      <w:r>
        <w:rPr>
          <w:rFonts w:hint="eastAsia"/>
        </w:rPr>
        <w:t xml:space="preserve">Based on the 3D RCS distribution, </w:t>
      </w:r>
      <w:bookmarkStart w:id="17" w:name="OLE_LINK95"/>
      <w:r>
        <w:t>Figure 2</w:t>
      </w:r>
      <w:r>
        <w:rPr>
          <w:rFonts w:hint="eastAsia"/>
        </w:rPr>
        <w:t>-3</w:t>
      </w:r>
      <w:r>
        <w:t xml:space="preserve"> </w:t>
      </w:r>
      <w:r>
        <w:rPr>
          <w:rFonts w:hint="eastAsia"/>
        </w:rPr>
        <w:t xml:space="preserve">provides the top view with region </w:t>
      </w:r>
      <w:bookmarkEnd w:id="17"/>
      <w:r>
        <w:rPr>
          <w:rFonts w:hint="eastAsia"/>
        </w:rPr>
        <w:t>division of 3D RCS values for mono-static. The overall region can be quantified into 5 areas for simplicity.</w:t>
      </w:r>
      <w:r>
        <w:rPr>
          <w:rFonts w:hint="eastAsia"/>
          <w:i/>
          <w:iCs/>
        </w:rPr>
        <w:t xml:space="preserve"> </w:t>
      </w:r>
    </w:p>
    <w:p>
      <w:pPr>
        <w:spacing w:before="180" w:after="180"/>
        <w:jc w:val="center"/>
        <w:rPr>
          <w:i/>
          <w:iCs/>
        </w:rPr>
      </w:pPr>
      <w:r>
        <w:rPr>
          <w:i/>
          <w:iCs/>
        </w:rPr>
        <w:drawing>
          <wp:inline distT="0" distB="0" distL="114300" distR="114300">
            <wp:extent cx="6120130" cy="1678305"/>
            <wp:effectExtent l="0" t="0" r="0" b="0"/>
            <wp:docPr id="27" name="图片 27" descr="绘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绘图8"/>
                    <pic:cNvPicPr>
                      <a:picLocks noChangeAspect="1"/>
                    </pic:cNvPicPr>
                  </pic:nvPicPr>
                  <pic:blipFill>
                    <a:blip r:embed="rId13"/>
                    <a:srcRect l="4980" t="12180" r="3849" b="10915"/>
                    <a:stretch>
                      <a:fillRect/>
                    </a:stretch>
                  </pic:blipFill>
                  <pic:spPr>
                    <a:xfrm>
                      <a:off x="0" y="0"/>
                      <a:ext cx="6120130" cy="1678305"/>
                    </a:xfrm>
                    <a:prstGeom prst="rect">
                      <a:avLst/>
                    </a:prstGeom>
                  </pic:spPr>
                </pic:pic>
              </a:graphicData>
            </a:graphic>
          </wp:inline>
        </w:drawing>
      </w:r>
    </w:p>
    <w:p>
      <w:pPr>
        <w:pStyle w:val="13"/>
        <w:spacing w:before="180" w:after="180"/>
        <w:jc w:val="center"/>
        <w:rPr>
          <w:b w:val="0"/>
          <w:bCs w:val="0"/>
          <w:lang w:val="en-US" w:eastAsia="zh-CN"/>
        </w:rPr>
      </w:pPr>
      <w:bookmarkStart w:id="18" w:name="OLE_LINK40"/>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3</w:t>
      </w:r>
      <w:r>
        <w:rPr>
          <w:b w:val="0"/>
          <w:bCs w:val="0"/>
        </w:rPr>
        <w:fldChar w:fldCharType="end"/>
      </w:r>
      <w:r>
        <w:rPr>
          <w:b w:val="0"/>
          <w:bCs w:val="0"/>
          <w:lang w:val="en-US" w:eastAsia="zh-CN"/>
        </w:rPr>
        <w:t xml:space="preserve"> </w:t>
      </w:r>
      <w:bookmarkStart w:id="19" w:name="OLE_LINK50"/>
      <w:bookmarkStart w:id="20" w:name="OLE_LINK93"/>
      <w:bookmarkStart w:id="21" w:name="OLE_LINK94"/>
      <w:r>
        <w:rPr>
          <w:rFonts w:hint="eastAsia"/>
          <w:b w:val="0"/>
          <w:bCs w:val="0"/>
          <w:lang w:val="en-US" w:eastAsia="zh-CN"/>
        </w:rPr>
        <w:t>R</w:t>
      </w:r>
      <w:r>
        <w:rPr>
          <w:b w:val="0"/>
          <w:bCs w:val="0"/>
          <w:lang w:val="en-US" w:eastAsia="zh-CN"/>
        </w:rPr>
        <w:t>egion</w:t>
      </w:r>
      <w:bookmarkEnd w:id="19"/>
      <w:r>
        <w:rPr>
          <w:b w:val="0"/>
          <w:bCs w:val="0"/>
          <w:lang w:val="en-US" w:eastAsia="zh-CN"/>
        </w:rPr>
        <w:t xml:space="preserve"> </w:t>
      </w:r>
      <w:bookmarkEnd w:id="20"/>
      <w:r>
        <w:rPr>
          <w:b w:val="0"/>
          <w:bCs w:val="0"/>
          <w:lang w:val="en-US" w:eastAsia="zh-CN"/>
        </w:rPr>
        <w:t>division of 3D RCS for mono-static</w:t>
      </w:r>
      <w:bookmarkEnd w:id="21"/>
      <w:r>
        <w:rPr>
          <w:rFonts w:hint="eastAsia"/>
          <w:b w:val="0"/>
          <w:bCs w:val="0"/>
          <w:lang w:val="en-US" w:eastAsia="zh-CN"/>
        </w:rPr>
        <w:t xml:space="preserve"> for H-H polarization from top view</w:t>
      </w:r>
    </w:p>
    <w:bookmarkEnd w:id="18"/>
    <w:p>
      <w:pPr>
        <w:spacing w:before="180" w:after="180"/>
        <w:rPr>
          <w:rFonts w:ascii="宋体" w:hAnsi="宋体" w:eastAsia="宋体" w:cs="宋体"/>
          <w:sz w:val="24"/>
          <w:szCs w:val="24"/>
          <w:lang w:bidi="ar"/>
        </w:rPr>
      </w:pPr>
      <w:r>
        <w:rPr>
          <w:rFonts w:hint="eastAsia"/>
        </w:rPr>
        <w:t>Specifically, the area 1 corresponds to the car left side, area 2 corresponds to the back of the car, area 3 corresponds to the car right side, area 4 corresponds to the front of the car,</w:t>
      </w:r>
      <w:r>
        <w:t xml:space="preserve"> </w:t>
      </w:r>
      <w:r>
        <w:rPr>
          <w:rFonts w:hint="eastAsia"/>
        </w:rPr>
        <w:t xml:space="preserve">area </w:t>
      </w:r>
      <w:r>
        <w:t>5</w:t>
      </w:r>
      <w:r>
        <w:rPr>
          <w:rFonts w:hint="eastAsia"/>
        </w:rPr>
        <w:t xml:space="preserve"> corresponds to the car roof. </w:t>
      </w:r>
    </w:p>
    <w:p>
      <w:pPr>
        <w:spacing w:before="180" w:after="180"/>
      </w:pPr>
      <w:r>
        <w:rPr>
          <w:rFonts w:hint="eastAsia"/>
        </w:rPr>
        <w:t>For each region after fitting by gradient descent algorithm, the RCS modeling can refer</w:t>
      </w:r>
      <w:r>
        <w:t xml:space="preserve"> to the modeling of the 3D beam in TR 38.901.</w:t>
      </w:r>
      <w:r>
        <w:rPr>
          <w:rFonts w:hint="eastAsia"/>
        </w:rPr>
        <w:t xml:space="preserve"> In details,</w:t>
      </w:r>
      <w:r>
        <w:t xml:space="preserve"> the </w:t>
      </w:r>
      <w:r>
        <w:rPr>
          <w:rFonts w:hint="eastAsia"/>
        </w:rPr>
        <w:t xml:space="preserve">input </w:t>
      </w:r>
      <w:r>
        <w:t xml:space="preserve">parameters </w:t>
      </w:r>
      <w:r>
        <w:rPr>
          <w:rFonts w:hint="eastAsia"/>
        </w:rPr>
        <w:t xml:space="preserve">are </w:t>
      </w:r>
      <w:r>
        <w:t>listed in the following table into the formula to obtain the corresponding mono</w:t>
      </w:r>
      <w:r>
        <w:rPr>
          <w:rFonts w:hint="eastAsia"/>
        </w:rPr>
        <w:t>-</w:t>
      </w:r>
      <w:r>
        <w:t xml:space="preserve">static RCS </w:t>
      </w:r>
      <w:r>
        <w:rPr>
          <w:rFonts w:hint="eastAsia"/>
        </w:rPr>
        <w:t xml:space="preserve">pattern </w:t>
      </w:r>
      <w:bookmarkStart w:id="22" w:name="OLE_LINK109"/>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(θ,φ)</m:t>
        </m:r>
      </m:oMath>
      <w:bookmarkEnd w:id="22"/>
      <w:r>
        <w:rPr>
          <w:rFonts w:hint="eastAsia" w:hAnsi="Arial"/>
        </w:rPr>
        <w:t xml:space="preserve"> in dBsm</w:t>
      </w:r>
      <w:r>
        <w:t>.</w:t>
      </w:r>
    </w:p>
    <w:p>
      <w:pPr>
        <w:spacing w:before="180" w:after="180"/>
        <w:jc w:val="center"/>
        <w:rPr>
          <w:rFonts w:hAnsi="Cambria Math"/>
        </w:rPr>
      </w:pPr>
      <m:oMathPara>
        <m:oMath>
          <m:sSub>
            <w:bookmarkStart w:id="23" w:name="OLE_LINK30"/>
            <w:bookmarkStart w:id="24" w:name="OLE_LINK114"/>
            <w:bookmarkStart w:id="25" w:name="OLE_LINK57"/>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(θ,φ)</m:t>
          </m:r>
          <w:bookmarkEnd w:id="23"/>
          <m:r>
            <m:rPr/>
            <w:rPr>
              <w:rFonts w:ascii="Cambria Math" w:hAnsi="Arial"/>
            </w:rPr>
            <m:t>=</m:t>
          </m:r>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m:d>
                    <m:dPr>
                      <m:ctrlPr>
                        <w:rPr>
                          <w:rFonts w:ascii="Cambria Math" w:hAnsi="Arial"/>
                          <w:i/>
                        </w:rPr>
                      </m:ctrlPr>
                    </m:dPr>
                    <m:e>
                      <m:sSub>
                        <w:bookmarkStart w:id="26" w:name="OLE_LINK110"/>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m:ctrlPr>
                            <w:rPr>
                              <w:rFonts w:ascii="Cambria Math" w:hAnsi="Cambria Math" w:eastAsia="Malgun Gothic"/>
                              <w:i/>
                            </w:rPr>
                          </m:ctrlPr>
                        </m:e>
                      </m:d>
                      <w:bookmarkEnd w:id="26"/>
                      <m:r>
                        <m:rPr/>
                        <w:rPr>
                          <w:rFonts w:ascii="Cambria Math" w:hAnsi="Arial"/>
                        </w:rPr>
                        <m:t>+</m:t>
                      </m:r>
                      <m:sSub>
                        <w:bookmarkStart w:id="27" w:name="OLE_LINK111"/>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 φ</m:t>
                          </m:r>
                          <w:bookmarkEnd w:id="27"/>
                          <m:ctrlPr>
                            <w:rPr>
                              <w:rFonts w:ascii="Cambria Math" w:hAnsi="Cambria Math" w:eastAsia="Malgun Gothic"/>
                              <w:i/>
                            </w:rPr>
                          </m:ctrlPr>
                        </m:e>
                      </m:d>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spacing w:before="180" w:after="180"/>
        <w:rPr>
          <w:highlight w:val="cyan"/>
        </w:rPr>
      </w:pPr>
      <w:r>
        <w:rPr>
          <w:rFonts w:hint="eastAsia" w:hAnsi="Cambria Math"/>
        </w:rPr>
        <w:t>Wherein,</w:t>
      </w:r>
    </w:p>
    <w:p>
      <w:pPr>
        <w:spacing w:before="180" w:after="18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w:bookmarkStart w:id="28" w:name="OLE_LINK103"/>
                          <m:num>
                            <m:r>
                              <m:rPr/>
                              <w:rPr>
                                <w:rFonts w:ascii="Cambria Math" w:hAnsi="Arial" w:eastAsia="Malgun Gothic"/>
                              </w:rPr>
                              <m:t>θ</m:t>
                            </m:r>
                            <w:bookmarkEnd w:id="28"/>
                            <m:r>
                              <m:rPr/>
                              <w:rPr>
                                <w:rFonts w:ascii="Cambria Math" w:hAnsi="Cambria Math" w:eastAsia="Malgun Gothic"/>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r>
        <w:t xml:space="preserve"> </w:t>
      </w:r>
    </w:p>
    <w:p>
      <w:pPr>
        <w:pStyle w:val="13"/>
        <w:spacing w:before="180" w:after="180"/>
        <w:jc w:val="center"/>
        <w:rPr>
          <w:b w:val="0"/>
        </w:rPr>
      </w:pPr>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i w:val="0"/>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hint="default" w:ascii="Cambria Math" w:hAnsi="Cambria Math" w:eastAsia="Malgun Gothic"/>
              </w:rPr>
              <m:t> φ</m:t>
            </m:r>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r>
                              <m:rPr/>
                              <w:rPr>
                                <w:rFonts w:hint="default" w:ascii="Cambria Math" w:hAnsi="Cambria Math" w:eastAsia="Malgun Gothic"/>
                              </w:rPr>
                              <m:t>φ−</m:t>
                            </m:r>
                            <m:sSub>
                              <w:bookmarkStart w:id="29" w:name="OLE_LINK112"/>
                              <m:sSubPr>
                                <m:ctrlPr>
                                  <w:rPr>
                                    <w:rFonts w:ascii="Cambria Math" w:hAnsi="Cambria Math" w:eastAsia="Cambria Math" w:cs="Cambria Math"/>
                                    <w:b w:val="0"/>
                                    <w:bCs/>
                                  </w:rPr>
                                </m:ctrlPr>
                              </m:sSubPr>
                              <m:e>
                                <m:r>
                                  <m:rPr/>
                                  <w:rPr>
                                    <w:rFonts w:hint="default" w:ascii="Cambria Math" w:hAnsi="Cambria Math" w:eastAsia="Malgun Gothic"/>
                                  </w:rPr>
                                  <m:t>φ</m:t>
                                </m:r>
                                <w:bookmarkEnd w:id="29"/>
                                <m:ctrlPr>
                                  <w:rPr>
                                    <w:rFonts w:ascii="Cambria Math" w:hAnsi="Cambria Math" w:eastAsia="Cambria Math" w:cs="Cambria Math"/>
                                    <w:b w:val="0"/>
                                    <w:b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rPr>
                                </m:ctrlPr>
                              </m:sub>
                            </m:sSub>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m:r>
                      <m:rPr/>
                      <w:rPr>
                        <w:rFonts w:hint="default" w:ascii="Cambria Math" w:hAnsi="Cambria Math"/>
                        <w:lang w:val="en-US" w:eastAsia="zh-CN"/>
                      </w:rPr>
                      <m:t>A</m:t>
                    </m:r>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w:r>
        <w:rPr>
          <w:b w:val="0"/>
          <w:bCs/>
        </w:rPr>
        <w:t>,</w:t>
      </w:r>
      <w:r>
        <w:rPr>
          <w:b w:val="0"/>
        </w:rPr>
        <w:t xml:space="preserve"> </w:t>
      </w:r>
    </w:p>
    <w:bookmarkEnd w:id="24"/>
    <w:p>
      <w:pPr>
        <w:pStyle w:val="13"/>
        <w:spacing w:before="180" w:after="180"/>
        <w:jc w:val="center"/>
        <w:rPr>
          <w:b w:val="0"/>
          <w:bCs w:val="0"/>
        </w:rPr>
      </w:pPr>
    </w:p>
    <w:p>
      <w:pPr>
        <w:pStyle w:val="13"/>
        <w:spacing w:before="180" w:after="180"/>
        <w:jc w:val="center"/>
      </w:pPr>
      <w:r>
        <w:rPr>
          <w:b w:val="0"/>
          <w:bCs w:val="0"/>
        </w:rPr>
        <w:t>Ta</w:t>
      </w:r>
      <w:r>
        <w:rPr>
          <w:b w:val="0"/>
          <w:bCs w:val="0"/>
          <w:lang w:val="en-US" w:eastAsia="zh-CN"/>
        </w:rPr>
        <w:t>ble</w:t>
      </w:r>
      <w:r>
        <w:rPr>
          <w:b w:val="0"/>
          <w:bCs w:val="0"/>
        </w:rPr>
        <w:t xml:space="preserve"> </w:t>
      </w:r>
      <w:r>
        <w:rPr>
          <w:b w:val="0"/>
          <w:bCs w:val="0"/>
        </w:rPr>
        <w:fldChar w:fldCharType="begin"/>
      </w:r>
      <w:r>
        <w:rPr>
          <w:rFonts w:hint="eastAsia"/>
          <w:b w:val="0"/>
          <w:bCs w:val="0"/>
        </w:rPr>
        <w:instrText xml:space="preserve"> SEQ 表 \* ARABIC </w:instrText>
      </w:r>
      <w:r>
        <w:rPr>
          <w:b w:val="0"/>
          <w:bCs w:val="0"/>
        </w:rPr>
        <w:fldChar w:fldCharType="separate"/>
      </w:r>
      <w:r>
        <w:rPr>
          <w:b w:val="0"/>
          <w:bCs w:val="0"/>
        </w:rPr>
        <w:t>1</w:t>
      </w:r>
      <w:r>
        <w:rPr>
          <w:b w:val="0"/>
          <w:bCs w:val="0"/>
        </w:rPr>
        <w:fldChar w:fldCharType="end"/>
      </w:r>
      <w:r>
        <w:rPr>
          <w:b w:val="0"/>
          <w:bCs w:val="0"/>
        </w:rPr>
        <w:t xml:space="preserve"> </w:t>
      </w:r>
      <w:r>
        <w:rPr>
          <w:rFonts w:hint="eastAsia"/>
          <w:b w:val="0"/>
          <w:bCs w:val="0"/>
          <w:lang w:val="en-US" w:eastAsia="zh-CN"/>
        </w:rPr>
        <w:t xml:space="preserve">Parameters for </w:t>
      </w:r>
      <w:r>
        <w:rPr>
          <w:b w:val="0"/>
          <w:bCs w:val="0"/>
          <w:lang w:val="en-US" w:eastAsia="zh-CN"/>
        </w:rPr>
        <w:t>mono-static RCS modeling for vehicle</w:t>
      </w:r>
    </w:p>
    <w:tbl>
      <w:tblPr>
        <w:tblStyle w:val="27"/>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spacing w:before="180" w:after="180"/>
            </w:pPr>
            <w:bookmarkStart w:id="30" w:name="OLE_LINK86" w:colFirst="0" w:colLast="1"/>
            <w:r>
              <w:rPr>
                <w:rFonts w:hint="eastAsia"/>
              </w:rPr>
              <w:t>Area/n</w:t>
            </w:r>
          </w:p>
        </w:tc>
        <w:tc>
          <w:tcPr>
            <w:tcW w:w="952" w:type="dxa"/>
          </w:tcPr>
          <w:p>
            <w:pPr>
              <w:spacing w:before="180" w:after="180"/>
              <w:rPr>
                <w:lang w:val="zh-CN"/>
              </w:rPr>
            </w:pPr>
            <w:r>
              <w:rPr>
                <w:rFonts w:hint="eastAsia"/>
              </w:rPr>
              <w:t>Side of</w:t>
            </w:r>
            <w:r>
              <w:rPr>
                <w:lang w:val="zh-CN"/>
              </w:rPr>
              <w:t xml:space="preserve"> vehicle</w:t>
            </w:r>
          </w:p>
        </w:tc>
        <w:tc>
          <w:tcPr>
            <w:tcW w:w="813" w:type="dxa"/>
          </w:tcPr>
          <w:p>
            <w:pPr>
              <w:spacing w:before="180" w:after="180"/>
              <w:jc w:val="center"/>
            </w:pPr>
            <m:oMathPara>
              <m:oMath>
                <m:sSub>
                  <m:sSubPr>
                    <m:ctrlPr>
                      <w:rPr>
                        <w:rFonts w:ascii="Cambria Math" w:hAnsi="Cambria Math" w:eastAsia="Cambria Math" w:cs="Cambria Math"/>
                      </w:rPr>
                    </m:ctrlPr>
                  </m:sSubPr>
                  <m:e>
                    <m:r>
                      <m:rPr/>
                      <w:rPr>
                        <w:rFonts w:ascii="Cambria Math" w:hAnsi="Cambria Math" w:eastAsia="Malgun Gothic"/>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64" w:type="dxa"/>
          </w:tcPr>
          <w:p>
            <w:pPr>
              <w:spacing w:before="180" w:after="180"/>
              <w:jc w:val="center"/>
            </w:pPr>
            <m:oMathPara>
              <m:oMath>
                <m:sSub>
                  <m:sSubPr>
                    <m:ctrlPr>
                      <w:rPr>
                        <w:rFonts w:ascii="Cambria Math" w:hAnsi="Cambria Math" w:eastAsia="Cambria Math" w:cs="Cambria Math"/>
                      </w:rPr>
                    </m:ctrlPr>
                  </m:sSubPr>
                  <m:e>
                    <m:r>
                      <m:rPr/>
                      <w:rPr>
                        <w:rFonts w:ascii="Cambria Math" w:hAnsi="Cambria Math" w:eastAsia="Malgun Gothic"/>
                      </w:rPr>
                      <m:t>φ</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74" w:type="dxa"/>
          </w:tcPr>
          <w:p>
            <w:pPr>
              <w:spacing w:before="180" w:after="180"/>
              <w:jc w:val="center"/>
            </w:pPr>
            <m:oMathPara>
              <m:oMath>
                <m:sSub>
                  <m:sSubPr>
                    <m:ctrlPr>
                      <w:rPr>
                        <w:rFonts w:ascii="Cambria Math" w:hAnsi="Cambria Math" w:eastAsia="Malgun Gothic"/>
                        <w:i/>
                      </w:rPr>
                    </m:ctrlPr>
                  </m:sSubPr>
                  <m:e>
                    <m:r>
                      <m:rPr/>
                      <w:rPr>
                        <w:rFonts w:ascii="Cambria Math" w:hAnsi="Cambria Math" w:eastAsia="Malgun Gothic"/>
                      </w:rPr>
                      <m:t>φ</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816" w:type="dxa"/>
          </w:tcPr>
          <w:p>
            <w:pPr>
              <w:spacing w:before="180" w:after="180"/>
              <w:jc w:val="center"/>
              <w:rPr>
                <w:rFonts w:ascii="Arial" w:hAnsi="Arial"/>
              </w:rPr>
            </w:pPr>
            <m:oMathPara>
              <m:oMath>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702" w:type="dxa"/>
          </w:tcPr>
          <w:p>
            <w:pPr>
              <w:spacing w:before="180" w:after="180"/>
              <w:jc w:val="center"/>
              <w:rPr>
                <w:rFonts w:ascii="Cambria Math" w:hAnsi="Cambria Math"/>
                <w:oMath/>
              </w:rPr>
            </w:pPr>
            <m:oMathPara>
              <m:oMath>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oMath>
            </m:oMathPara>
          </w:p>
        </w:tc>
        <w:tc>
          <w:tcPr>
            <w:tcW w:w="942" w:type="dxa"/>
          </w:tcPr>
          <w:p>
            <w:pPr>
              <w:spacing w:before="180" w:after="180"/>
              <w:jc w:val="cente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oMath>
            <w:r>
              <w:rPr>
                <w:rFonts w:hint="eastAsia"/>
              </w:rPr>
              <w:t xml:space="preserve"> </w:t>
            </w:r>
            <w:bookmarkStart w:id="31" w:name="OLE_LINK8"/>
            <w:r>
              <w:t>[dB</w:t>
            </w:r>
            <w:r>
              <w:rPr>
                <w:rFonts w:hint="eastAsia"/>
              </w:rPr>
              <w:t>sm</w:t>
            </w:r>
            <w:r>
              <w:t>]</w:t>
            </w:r>
            <w:bookmarkEnd w:id="31"/>
          </w:p>
        </w:tc>
        <w:tc>
          <w:tcPr>
            <w:tcW w:w="1317" w:type="dxa"/>
          </w:tcPr>
          <w:p>
            <w:pPr>
              <w:spacing w:before="180" w:after="180"/>
              <w:jc w:val="center"/>
              <w:rPr>
                <w:rFonts w:ascii="Cambria Math" w:hAnsi="Cambria Math"/>
                <w:oMath/>
              </w:rPr>
            </w:pPr>
            <w:bookmarkStart w:id="32" w:name="OLE_LINK54"/>
            <w:r>
              <w:rPr>
                <w:rFonts w:hint="eastAsia" w:hAnsi="Arial" w:eastAsia="宋体"/>
              </w:rPr>
              <w:t xml:space="preserve">Applicable range of </w:t>
            </w:r>
            <w:bookmarkEnd w:id="32"/>
            <w:r>
              <w:rPr>
                <w:rFonts w:hint="eastAsia" w:hAnsi="Arial" w:eastAsia="宋体"/>
              </w:rPr>
              <w:t>ZoA/</w:t>
            </w:r>
            <m:oMath>
              <m:r>
                <m:rPr/>
                <w:rPr>
                  <w:rFonts w:ascii="Cambria Math" w:hAnsi="Arial" w:eastAsia="Malgun Gothic"/>
                </w:rPr>
                <m:t>θ</m:t>
              </m:r>
            </m:oMath>
          </w:p>
        </w:tc>
        <w:tc>
          <w:tcPr>
            <w:tcW w:w="2201" w:type="dxa"/>
          </w:tcPr>
          <w:p>
            <w:pPr>
              <w:spacing w:before="180" w:after="180"/>
              <w:jc w:val="center"/>
              <w:rPr>
                <w:rFonts w:ascii="Cambria Math" w:hAnsi="Arial" w:eastAsia="Malgun Gothic"/>
                <w:oMath/>
              </w:rPr>
            </w:pPr>
            <w:r>
              <w:rPr>
                <w:rFonts w:hint="eastAsia" w:hAnsi="Arial" w:eastAsia="宋体"/>
              </w:rPr>
              <w:t>Applicable range of AoA/</w:t>
            </w:r>
            <m:oMath>
              <m:r>
                <m:rPr/>
                <w:rPr>
                  <w:rFonts w:ascii="Cambria Math" w:hAnsi="Arial" w:eastAsia="Malgun Gothic"/>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spacing w:before="180" w:after="180"/>
              <w:jc w:val="center"/>
            </w:pPr>
            <w:r>
              <w:rPr>
                <w:rFonts w:hint="eastAsia"/>
              </w:rPr>
              <w:t>1</w:t>
            </w:r>
          </w:p>
        </w:tc>
        <w:tc>
          <w:tcPr>
            <w:tcW w:w="952" w:type="dxa"/>
          </w:tcPr>
          <w:p>
            <w:pPr>
              <w:spacing w:before="180" w:after="180"/>
              <w:jc w:val="center"/>
            </w:pPr>
            <w:r>
              <w:t>Left</w:t>
            </w:r>
          </w:p>
        </w:tc>
        <w:tc>
          <w:tcPr>
            <w:tcW w:w="813" w:type="dxa"/>
          </w:tcPr>
          <w:p>
            <w:pPr>
              <w:spacing w:before="180" w:after="18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oMath>
            </m:oMathPara>
          </w:p>
        </w:tc>
        <w:tc>
          <w:tcPr>
            <w:tcW w:w="664" w:type="dxa"/>
          </w:tcPr>
          <w:p>
            <w:pPr>
              <w:spacing w:before="180" w:after="180"/>
              <w:jc w:val="center"/>
            </w:pPr>
            <w:r>
              <w:rPr>
                <w:rFonts w:hint="eastAsia"/>
              </w:rPr>
              <w:t>0</w:t>
            </w:r>
            <m:oMath>
              <m:r>
                <m:rPr>
                  <m:sty m:val="p"/>
                </m:rPr>
                <w:rPr>
                  <w:rFonts w:ascii="Cambria Math" w:hAnsi="Arial" w:eastAsia="Malgun Gothic"/>
                </w:rPr>
                <m:t>°</m:t>
              </m:r>
            </m:oMath>
          </w:p>
        </w:tc>
        <w:tc>
          <w:tcPr>
            <w:tcW w:w="674" w:type="dxa"/>
          </w:tcPr>
          <w:p>
            <w:pPr>
              <w:spacing w:before="180" w:after="180"/>
              <w:jc w:val="center"/>
              <w:rPr>
                <w:bCs/>
              </w:rPr>
            </w:pPr>
            <w:r>
              <w:rPr>
                <w:rFonts w:hint="eastAsia"/>
              </w:rPr>
              <w:t>47.5</w:t>
            </w:r>
            <m:oMath>
              <m:r>
                <m:rPr/>
                <w:rPr>
                  <w:rFonts w:ascii="Cambria Math" w:hAnsi="Arial" w:eastAsia="Malgun Gothic"/>
                </w:rPr>
                <m:t>°</m:t>
              </m:r>
            </m:oMath>
          </w:p>
        </w:tc>
        <w:tc>
          <w:tcPr>
            <w:tcW w:w="816" w:type="dxa"/>
          </w:tcPr>
          <w:p>
            <w:pPr>
              <w:spacing w:before="180" w:after="180"/>
              <w:jc w:val="center"/>
              <w:rPr>
                <w:bCs/>
              </w:rPr>
            </w:pPr>
            <w:r>
              <w:rPr>
                <w:rFonts w:hint="eastAsia"/>
              </w:rPr>
              <w:t>99.5</w:t>
            </w:r>
            <m:oMath>
              <m:r>
                <m:rPr/>
                <w:rPr>
                  <w:rFonts w:ascii="Cambria Math" w:hAnsi="Arial" w:eastAsia="Malgun Gothic"/>
                </w:rPr>
                <m:t>°</m:t>
              </m:r>
            </m:oMath>
          </w:p>
        </w:tc>
        <w:tc>
          <w:tcPr>
            <w:tcW w:w="702" w:type="dxa"/>
            <w:vAlign w:val="bottom"/>
          </w:tcPr>
          <w:p>
            <w:pPr>
              <w:spacing w:before="180" w:after="180"/>
              <w:jc w:val="center"/>
              <w:rPr>
                <w:bCs/>
              </w:rPr>
            </w:pPr>
            <w:r>
              <w:rPr>
                <w:rFonts w:hint="eastAsia"/>
              </w:rPr>
              <w:t>5.8</w:t>
            </w:r>
          </w:p>
        </w:tc>
        <w:tc>
          <w:tcPr>
            <w:tcW w:w="942" w:type="dxa"/>
          </w:tcPr>
          <w:p>
            <w:pPr>
              <w:spacing w:before="180" w:after="180"/>
              <w:jc w:val="center"/>
              <w:rPr>
                <w:rFonts w:ascii="Cambria Math" w:hAnsi="Cambria Math"/>
                <w:bCs/>
              </w:rPr>
            </w:pPr>
            <w:r>
              <w:rPr>
                <w:rFonts w:hint="eastAsia"/>
              </w:rPr>
              <w:t xml:space="preserve">9.5 </w:t>
            </w:r>
          </w:p>
        </w:tc>
        <w:tc>
          <w:tcPr>
            <w:tcW w:w="1317" w:type="dxa"/>
          </w:tcPr>
          <w:p>
            <w:pPr>
              <w:spacing w:before="180" w:after="180"/>
              <w:jc w:val="center"/>
              <w:rPr>
                <w:rFonts w:eastAsia="宋体"/>
              </w:rP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spacing w:before="180" w:after="18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 45</w:t>
            </w:r>
            <m:oMath>
              <m:r>
                <m:rPr/>
                <w:rPr>
                  <w:rFonts w:ascii="Cambria Math" w:hAnsi="Cambria Math" w:eastAsia="Malgun Gothic"/>
                </w:rPr>
                <m:t>°</m:t>
              </m:r>
            </m:oMath>
            <w:r>
              <w:rPr>
                <w:rFonts w:hint="eastAsia" w:hAnsi="Cambria Math" w:eastAsia="宋体"/>
              </w:rPr>
              <w:t>]∪[315</w:t>
            </w:r>
            <m:oMath>
              <m:r>
                <m:rPr/>
                <w:rPr>
                  <w:rFonts w:ascii="Cambria Math" w:hAnsi="Cambria Math" w:eastAsia="Malgun Gothic"/>
                </w:rPr>
                <m:t>°</m:t>
              </m:r>
            </m:oMath>
            <w:r>
              <w:rPr>
                <w:rFonts w:hint="eastAsia" w:hAnsi="Cambria Math" w:eastAsia="宋体"/>
              </w:rPr>
              <w:t>, 360</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spacing w:before="180" w:after="180"/>
              <w:jc w:val="center"/>
            </w:pPr>
            <w:r>
              <w:rPr>
                <w:rFonts w:hint="eastAsia"/>
              </w:rPr>
              <w:t>2</w:t>
            </w:r>
          </w:p>
        </w:tc>
        <w:tc>
          <w:tcPr>
            <w:tcW w:w="952" w:type="dxa"/>
          </w:tcPr>
          <w:p>
            <w:pPr>
              <w:spacing w:before="180" w:after="180"/>
              <w:jc w:val="center"/>
            </w:pPr>
            <w:r>
              <w:t>Back</w:t>
            </w:r>
          </w:p>
        </w:tc>
        <w:tc>
          <w:tcPr>
            <w:tcW w:w="813" w:type="dxa"/>
          </w:tcPr>
          <w:p>
            <w:pPr>
              <w:spacing w:before="180" w:after="180"/>
              <w:jc w:val="center"/>
            </w:pPr>
            <m:oMathPara>
              <m:oMath>
                <m:r>
                  <m:rPr>
                    <m:sty m:val="p"/>
                  </m:rPr>
                  <w:rPr>
                    <w:rFonts w:hint="eastAsia" w:ascii="Cambria Math" w:hAnsi="Cambria Math"/>
                  </w:rPr>
                  <m:t>7</m:t>
                </m:r>
                <m:r>
                  <m:rPr>
                    <m:sty m:val="p"/>
                  </m:rPr>
                  <w:rPr>
                    <w:rFonts w:ascii="Cambria Math" w:hAnsi="Cambria Math"/>
                  </w:rPr>
                  <m:t>1</m:t>
                </m:r>
                <m:r>
                  <m:rPr>
                    <m:sty m:val="p"/>
                  </m:rPr>
                  <w:rPr>
                    <w:rFonts w:hint="eastAsia" w:ascii="Cambria Math" w:hAnsi="Cambria Math"/>
                  </w:rPr>
                  <m:t>.</m:t>
                </m:r>
                <m:r>
                  <m:rPr>
                    <m:sty m:val="p"/>
                  </m:rPr>
                  <w:rPr>
                    <w:rFonts w:ascii="Cambria Math" w:hAnsi="Cambria Math"/>
                  </w:rPr>
                  <m:t>6</m:t>
                </m:r>
                <m:r>
                  <m:rPr/>
                  <w:rPr>
                    <w:rFonts w:ascii="Cambria Math" w:hAnsi="Arial" w:eastAsia="Malgun Gothic"/>
                  </w:rPr>
                  <m:t>°</m:t>
                </m:r>
              </m:oMath>
            </m:oMathPara>
          </w:p>
        </w:tc>
        <w:tc>
          <w:tcPr>
            <w:tcW w:w="664" w:type="dxa"/>
          </w:tcPr>
          <w:p>
            <w:pPr>
              <w:spacing w:before="180" w:after="180"/>
              <w:jc w:val="center"/>
            </w:pPr>
            <w:r>
              <w:t>90</w:t>
            </w:r>
            <m:oMath>
              <m:r>
                <m:rPr>
                  <m:sty m:val="p"/>
                </m:rPr>
                <w:rPr>
                  <w:rFonts w:ascii="Cambria Math" w:hAnsi="Arial" w:eastAsia="Malgun Gothic"/>
                </w:rPr>
                <m:t>°</m:t>
              </m:r>
            </m:oMath>
          </w:p>
        </w:tc>
        <w:tc>
          <w:tcPr>
            <w:tcW w:w="674" w:type="dxa"/>
          </w:tcPr>
          <w:p>
            <w:pPr>
              <w:spacing w:before="180" w:after="180"/>
              <w:jc w:val="center"/>
              <w:rPr>
                <w:bCs/>
              </w:rPr>
            </w:pPr>
            <m:oMathPara>
              <m:oMath>
                <m:r>
                  <m:rPr/>
                  <w:rPr>
                    <w:rFonts w:ascii="Cambria Math" w:hAnsi="Arial" w:eastAsia="宋体"/>
                  </w:rPr>
                  <m:t>39.6</m:t>
                </m:r>
                <m:r>
                  <m:rPr/>
                  <w:rPr>
                    <w:rFonts w:ascii="Cambria Math" w:hAnsi="Arial" w:eastAsia="Malgun Gothic"/>
                  </w:rPr>
                  <m:t>°</m:t>
                </m:r>
              </m:oMath>
            </m:oMathPara>
          </w:p>
        </w:tc>
        <w:tc>
          <w:tcPr>
            <w:tcW w:w="816" w:type="dxa"/>
          </w:tcPr>
          <w:p>
            <w:pPr>
              <w:spacing w:before="180" w:after="180"/>
              <w:jc w:val="center"/>
              <w:rPr>
                <w:bCs/>
              </w:rPr>
            </w:pPr>
            <w:r>
              <w:rPr>
                <w:rFonts w:hint="eastAsia"/>
              </w:rPr>
              <w:t>43.9</w:t>
            </w:r>
            <m:oMath>
              <m:r>
                <m:rPr/>
                <w:rPr>
                  <w:rFonts w:ascii="Cambria Math" w:hAnsi="Arial" w:eastAsia="Malgun Gothic"/>
                </w:rPr>
                <m:t>°</m:t>
              </m:r>
            </m:oMath>
          </w:p>
        </w:tc>
        <w:tc>
          <w:tcPr>
            <w:tcW w:w="702" w:type="dxa"/>
            <w:vAlign w:val="bottom"/>
          </w:tcPr>
          <w:p>
            <w:pPr>
              <w:spacing w:before="180" w:after="180"/>
              <w:jc w:val="center"/>
              <w:rPr>
                <w:bCs/>
              </w:rPr>
            </w:pPr>
            <w:r>
              <w:rPr>
                <w:rFonts w:hint="eastAsia"/>
              </w:rPr>
              <w:t>2.76</w:t>
            </w:r>
          </w:p>
        </w:tc>
        <w:tc>
          <w:tcPr>
            <w:tcW w:w="942" w:type="dxa"/>
          </w:tcPr>
          <w:p>
            <w:pPr>
              <w:spacing w:before="180" w:after="180"/>
              <w:jc w:val="center"/>
              <w:rPr>
                <w:bCs/>
              </w:rPr>
            </w:pPr>
            <w:r>
              <w:rPr>
                <w:rFonts w:hint="eastAsia"/>
              </w:rPr>
              <w:t xml:space="preserve">4.62   </w:t>
            </w:r>
          </w:p>
        </w:tc>
        <w:tc>
          <w:tcPr>
            <w:tcW w:w="1317" w:type="dxa"/>
          </w:tcPr>
          <w:p>
            <w:pPr>
              <w:spacing w:before="180" w:after="18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spacing w:before="180" w:after="180"/>
              <w:jc w:val="center"/>
              <w:rPr>
                <w:rFonts w:hAnsi="Cambria Math" w:eastAsia="宋体"/>
              </w:rPr>
            </w:pPr>
            <w:r>
              <w:rPr>
                <w:rFonts w:hint="eastAsia" w:hAnsi="Cambria Math" w:eastAsia="宋体"/>
              </w:rPr>
              <w:t>[45</w:t>
            </w:r>
            <m:oMath>
              <m:r>
                <m:rPr/>
                <w:rPr>
                  <w:rFonts w:ascii="Cambria Math" w:hAnsi="Cambria Math" w:eastAsia="Malgun Gothic"/>
                </w:rPr>
                <m:t>°</m:t>
              </m:r>
            </m:oMath>
            <w:r>
              <w:rPr>
                <w:rFonts w:hint="eastAsia" w:hAnsi="Cambria Math" w:eastAsia="宋体"/>
              </w:rPr>
              <w:t>,135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spacing w:before="180" w:after="180"/>
              <w:jc w:val="center"/>
            </w:pPr>
            <w:r>
              <w:rPr>
                <w:rFonts w:hint="eastAsia"/>
              </w:rPr>
              <w:t>3</w:t>
            </w:r>
          </w:p>
        </w:tc>
        <w:tc>
          <w:tcPr>
            <w:tcW w:w="952" w:type="dxa"/>
          </w:tcPr>
          <w:p>
            <w:pPr>
              <w:spacing w:before="180" w:after="180"/>
              <w:jc w:val="center"/>
            </w:pPr>
            <w:r>
              <w:t>Right</w:t>
            </w:r>
          </w:p>
        </w:tc>
        <w:tc>
          <w:tcPr>
            <w:tcW w:w="813" w:type="dxa"/>
          </w:tcPr>
          <w:p>
            <w:pPr>
              <w:spacing w:before="180" w:after="18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r>
                  <m:rPr/>
                  <w:rPr>
                    <w:rFonts w:ascii="Cambria Math" w:hAnsi="Arial" w:eastAsia="Malgun Gothic"/>
                  </w:rPr>
                  <m:t>°</m:t>
                </m:r>
              </m:oMath>
            </m:oMathPara>
          </w:p>
        </w:tc>
        <w:tc>
          <w:tcPr>
            <w:tcW w:w="664" w:type="dxa"/>
          </w:tcPr>
          <w:p>
            <w:pPr>
              <w:spacing w:before="180" w:after="180"/>
              <w:jc w:val="center"/>
            </w:pPr>
            <w:r>
              <w:t>180</w:t>
            </w:r>
            <m:oMath>
              <m:r>
                <m:rPr>
                  <m:sty m:val="p"/>
                </m:rPr>
                <w:rPr>
                  <w:rFonts w:ascii="Cambria Math" w:hAnsi="Arial" w:eastAsia="Malgun Gothic"/>
                </w:rPr>
                <m:t>°</m:t>
              </m:r>
            </m:oMath>
          </w:p>
        </w:tc>
        <w:tc>
          <w:tcPr>
            <w:tcW w:w="674" w:type="dxa"/>
          </w:tcPr>
          <w:p>
            <w:pPr>
              <w:spacing w:before="180" w:after="180"/>
              <w:jc w:val="center"/>
              <w:rPr>
                <w:bCs/>
              </w:rPr>
            </w:pPr>
            <w:r>
              <w:rPr>
                <w:rFonts w:hint="eastAsia"/>
              </w:rPr>
              <w:t>47.5</w:t>
            </w:r>
            <m:oMath>
              <m:r>
                <m:rPr/>
                <w:rPr>
                  <w:rFonts w:ascii="Cambria Math" w:hAnsi="Arial" w:eastAsia="Malgun Gothic"/>
                </w:rPr>
                <m:t>°</m:t>
              </m:r>
            </m:oMath>
          </w:p>
        </w:tc>
        <w:tc>
          <w:tcPr>
            <w:tcW w:w="816" w:type="dxa"/>
          </w:tcPr>
          <w:p>
            <w:pPr>
              <w:spacing w:before="180" w:after="180"/>
              <w:jc w:val="center"/>
              <w:rPr>
                <w:bCs/>
              </w:rPr>
            </w:pPr>
            <w:r>
              <w:rPr>
                <w:rFonts w:hint="eastAsia"/>
              </w:rPr>
              <w:t>99.5</w:t>
            </w:r>
            <m:oMath>
              <m:r>
                <m:rPr/>
                <w:rPr>
                  <w:rFonts w:ascii="Cambria Math" w:hAnsi="Arial" w:eastAsia="Malgun Gothic"/>
                </w:rPr>
                <m:t>°</m:t>
              </m:r>
            </m:oMath>
          </w:p>
        </w:tc>
        <w:tc>
          <w:tcPr>
            <w:tcW w:w="702" w:type="dxa"/>
            <w:vAlign w:val="bottom"/>
          </w:tcPr>
          <w:p>
            <w:pPr>
              <w:spacing w:before="180" w:after="180"/>
              <w:jc w:val="center"/>
              <w:rPr>
                <w:bCs/>
              </w:rPr>
            </w:pPr>
            <w:r>
              <w:rPr>
                <w:rFonts w:hint="eastAsia"/>
              </w:rPr>
              <w:t>5.8</w:t>
            </w:r>
          </w:p>
        </w:tc>
        <w:tc>
          <w:tcPr>
            <w:tcW w:w="942" w:type="dxa"/>
          </w:tcPr>
          <w:p>
            <w:pPr>
              <w:spacing w:before="180" w:after="180"/>
              <w:jc w:val="center"/>
              <w:rPr>
                <w:bCs/>
              </w:rPr>
            </w:pPr>
            <w:r>
              <w:rPr>
                <w:rFonts w:hint="eastAsia"/>
              </w:rPr>
              <w:t xml:space="preserve">9.5    </w:t>
            </w:r>
          </w:p>
        </w:tc>
        <w:tc>
          <w:tcPr>
            <w:tcW w:w="1317" w:type="dxa"/>
          </w:tcPr>
          <w:p>
            <w:pPr>
              <w:spacing w:before="180" w:after="18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spacing w:before="180" w:after="180"/>
              <w:jc w:val="center"/>
              <w:rPr>
                <w:rFonts w:hAnsi="Cambria Math" w:eastAsia="宋体"/>
              </w:rPr>
            </w:pPr>
            <w:r>
              <w:rPr>
                <w:rFonts w:hint="eastAsia" w:hAnsi="Cambria Math" w:eastAsia="宋体"/>
              </w:rPr>
              <w:t>[135</w:t>
            </w:r>
            <m:oMath>
              <m:r>
                <m:rPr/>
                <w:rPr>
                  <w:rFonts w:ascii="Cambria Math" w:hAnsi="Cambria Math" w:eastAsia="Malgun Gothic"/>
                </w:rPr>
                <m:t>°</m:t>
              </m:r>
            </m:oMath>
            <w:r>
              <w:rPr>
                <w:rFonts w:hint="eastAsia" w:hAnsi="Cambria Math" w:eastAsia="宋体"/>
              </w:rPr>
              <w:t>,225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spacing w:before="180" w:after="180"/>
              <w:jc w:val="center"/>
            </w:pPr>
            <w:r>
              <w:rPr>
                <w:rFonts w:hint="eastAsia"/>
              </w:rPr>
              <w:t>4</w:t>
            </w:r>
          </w:p>
        </w:tc>
        <w:tc>
          <w:tcPr>
            <w:tcW w:w="952" w:type="dxa"/>
          </w:tcPr>
          <w:p>
            <w:pPr>
              <w:spacing w:before="180" w:after="180"/>
              <w:jc w:val="center"/>
            </w:pPr>
            <w:r>
              <w:t>Front</w:t>
            </w:r>
          </w:p>
        </w:tc>
        <w:tc>
          <w:tcPr>
            <w:tcW w:w="813" w:type="dxa"/>
          </w:tcPr>
          <w:p>
            <w:pPr>
              <w:spacing w:before="180" w:after="180"/>
              <w:jc w:val="center"/>
              <w:rPr>
                <w:rFonts w:eastAsia="宋体"/>
              </w:rPr>
            </w:pPr>
            <w:r>
              <w:rPr>
                <w:rFonts w:hint="eastAsia"/>
              </w:rPr>
              <w:t>20</w:t>
            </w:r>
            <m:oMath>
              <m:r>
                <m:rPr>
                  <m:sty m:val="p"/>
                </m:rPr>
                <w:rPr>
                  <w:rFonts w:hint="eastAsia" w:ascii="Cambria Math" w:hAnsi="Cambria Math"/>
                </w:rPr>
                <m:t>.0</m:t>
              </m:r>
              <m:r>
                <m:rPr/>
                <w:rPr>
                  <w:rFonts w:ascii="Cambria Math" w:hAnsi="Arial" w:eastAsia="Malgun Gothic"/>
                </w:rPr>
                <m:t>°</m:t>
              </m:r>
            </m:oMath>
          </w:p>
        </w:tc>
        <w:tc>
          <w:tcPr>
            <w:tcW w:w="664" w:type="dxa"/>
          </w:tcPr>
          <w:p>
            <w:pPr>
              <w:spacing w:before="180" w:after="180"/>
              <w:jc w:val="center"/>
            </w:pPr>
            <w:r>
              <w:rPr>
                <w:rFonts w:hint="eastAsia"/>
              </w:rPr>
              <w:t>27</w:t>
            </w:r>
            <w:r>
              <w:t>0</w:t>
            </w:r>
            <m:oMath>
              <m:r>
                <m:rPr>
                  <m:sty m:val="p"/>
                </m:rPr>
                <w:rPr>
                  <w:rFonts w:ascii="Cambria Math" w:hAnsi="Arial" w:eastAsia="Malgun Gothic"/>
                </w:rPr>
                <m:t>°</m:t>
              </m:r>
            </m:oMath>
          </w:p>
        </w:tc>
        <w:tc>
          <w:tcPr>
            <w:tcW w:w="674" w:type="dxa"/>
          </w:tcPr>
          <w:p>
            <w:pPr>
              <w:spacing w:before="180" w:after="180"/>
              <w:jc w:val="center"/>
              <w:rPr>
                <w:bCs/>
              </w:rPr>
            </w:pPr>
            <w:r>
              <w:rPr>
                <w:rFonts w:hint="eastAsia"/>
              </w:rPr>
              <w:t>95.7</w:t>
            </w:r>
            <m:oMath>
              <m:r>
                <m:rPr/>
                <w:rPr>
                  <w:rFonts w:ascii="Cambria Math" w:hAnsi="Arial" w:eastAsia="Malgun Gothic"/>
                </w:rPr>
                <m:t>°</m:t>
              </m:r>
            </m:oMath>
          </w:p>
        </w:tc>
        <w:tc>
          <w:tcPr>
            <w:tcW w:w="816" w:type="dxa"/>
          </w:tcPr>
          <w:p>
            <w:pPr>
              <w:spacing w:before="180" w:after="180"/>
              <w:jc w:val="center"/>
              <w:rPr>
                <w:bCs/>
              </w:rPr>
            </w:pPr>
            <w:r>
              <w:rPr>
                <w:rFonts w:hint="eastAsia"/>
              </w:rPr>
              <w:t>48.4</w:t>
            </w:r>
            <m:oMath>
              <m:r>
                <m:rPr/>
                <w:rPr>
                  <w:rFonts w:ascii="Cambria Math" w:hAnsi="Arial" w:eastAsia="Malgun Gothic"/>
                </w:rPr>
                <m:t>°</m:t>
              </m:r>
            </m:oMath>
          </w:p>
        </w:tc>
        <w:tc>
          <w:tcPr>
            <w:tcW w:w="702" w:type="dxa"/>
            <w:vAlign w:val="bottom"/>
          </w:tcPr>
          <w:p>
            <w:pPr>
              <w:spacing w:before="180" w:after="180"/>
              <w:jc w:val="center"/>
              <w:rPr>
                <w:bCs/>
              </w:rPr>
            </w:pPr>
            <w:r>
              <w:rPr>
                <w:rFonts w:hint="eastAsia"/>
              </w:rPr>
              <w:t>10.05</w:t>
            </w:r>
          </w:p>
        </w:tc>
        <w:tc>
          <w:tcPr>
            <w:tcW w:w="942" w:type="dxa"/>
          </w:tcPr>
          <w:p>
            <w:pPr>
              <w:spacing w:before="180" w:after="180"/>
              <w:jc w:val="center"/>
              <w:rPr>
                <w:bCs/>
              </w:rPr>
            </w:pPr>
            <w:r>
              <w:rPr>
                <w:rFonts w:hint="eastAsia"/>
              </w:rPr>
              <w:t>9.49</w:t>
            </w:r>
          </w:p>
        </w:tc>
        <w:tc>
          <w:tcPr>
            <w:tcW w:w="1317" w:type="dxa"/>
          </w:tcPr>
          <w:p>
            <w:pPr>
              <w:spacing w:before="180" w:after="18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spacing w:before="180" w:after="180"/>
              <w:jc w:val="center"/>
              <w:rPr>
                <w:rFonts w:hAnsi="Cambria Math" w:eastAsia="宋体"/>
              </w:rPr>
            </w:pPr>
            <w:r>
              <w:rPr>
                <w:rFonts w:hint="eastAsia" w:hAnsi="Cambria Math" w:eastAsia="宋体"/>
              </w:rPr>
              <w:t>[225</w:t>
            </w:r>
            <m:oMath>
              <m:r>
                <m:rPr/>
                <w:rPr>
                  <w:rFonts w:ascii="Cambria Math" w:hAnsi="Cambria Math" w:eastAsia="Malgun Gothic"/>
                </w:rPr>
                <m:t>°</m:t>
              </m:r>
            </m:oMath>
            <w:r>
              <w:rPr>
                <w:rFonts w:hint="eastAsia" w:hAnsi="Cambria Math" w:eastAsia="宋体"/>
              </w:rPr>
              <w:t>,315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6" w:hRule="atLeast"/>
          <w:jc w:val="center"/>
        </w:trPr>
        <w:tc>
          <w:tcPr>
            <w:tcW w:w="794" w:type="dxa"/>
          </w:tcPr>
          <w:p>
            <w:pPr>
              <w:spacing w:before="180" w:after="180"/>
              <w:jc w:val="center"/>
            </w:pPr>
            <w:r>
              <w:rPr>
                <w:rFonts w:hint="eastAsia"/>
              </w:rPr>
              <w:t>5</w:t>
            </w:r>
          </w:p>
        </w:tc>
        <w:tc>
          <w:tcPr>
            <w:tcW w:w="952" w:type="dxa"/>
          </w:tcPr>
          <w:p>
            <w:pPr>
              <w:spacing w:before="180" w:after="180"/>
              <w:jc w:val="center"/>
            </w:pPr>
            <w:r>
              <w:rPr>
                <w:rFonts w:hint="eastAsia"/>
              </w:rPr>
              <w:t>Roof</w:t>
            </w:r>
          </w:p>
        </w:tc>
        <w:tc>
          <w:tcPr>
            <w:tcW w:w="813" w:type="dxa"/>
          </w:tcPr>
          <w:p>
            <w:pPr>
              <w:spacing w:before="180" w:after="180"/>
              <w:jc w:val="center"/>
            </w:pPr>
            <w:r>
              <w:rPr>
                <w:rFonts w:hint="eastAsia"/>
              </w:rPr>
              <w:t>0</w:t>
            </w:r>
            <m:oMath>
              <m:r>
                <m:rPr>
                  <m:sty m:val="p"/>
                </m:rPr>
                <w:rPr>
                  <w:rFonts w:hint="eastAsia" w:ascii="Cambria Math" w:hAnsi="Cambria Math"/>
                </w:rPr>
                <m:t>°</m:t>
              </m:r>
            </m:oMath>
          </w:p>
        </w:tc>
        <w:tc>
          <w:tcPr>
            <w:tcW w:w="664" w:type="dxa"/>
          </w:tcPr>
          <w:p>
            <w:pPr>
              <w:spacing w:before="180" w:after="180"/>
              <w:jc w:val="center"/>
            </w:pPr>
            <w:r>
              <w:rPr>
                <w:rFonts w:hint="eastAsia"/>
              </w:rPr>
              <w:t>-</w:t>
            </w:r>
          </w:p>
        </w:tc>
        <w:tc>
          <w:tcPr>
            <w:tcW w:w="674" w:type="dxa"/>
          </w:tcPr>
          <w:p>
            <w:pPr>
              <w:spacing w:before="180" w:after="180"/>
              <w:jc w:val="center"/>
            </w:pPr>
            <w:r>
              <w:rPr>
                <w:rFonts w:hint="eastAsia"/>
              </w:rPr>
              <w:t>-</w:t>
            </w:r>
          </w:p>
        </w:tc>
        <w:tc>
          <w:tcPr>
            <w:tcW w:w="816" w:type="dxa"/>
          </w:tcPr>
          <w:p>
            <w:pPr>
              <w:spacing w:before="180" w:after="180"/>
              <w:jc w:val="center"/>
              <w:rPr>
                <w:rFonts w:ascii="Cambria Math" w:hAnsi="Cambria Math"/>
                <w:oMath/>
              </w:rPr>
            </w:pPr>
            <w:r>
              <w:rPr>
                <w:rFonts w:hint="eastAsia"/>
              </w:rPr>
              <w:t>28.42</w:t>
            </w:r>
          </w:p>
        </w:tc>
        <w:tc>
          <w:tcPr>
            <w:tcW w:w="702" w:type="dxa"/>
            <w:vAlign w:val="bottom"/>
          </w:tcPr>
          <w:p>
            <w:pPr>
              <w:spacing w:before="180" w:after="180"/>
              <w:jc w:val="center"/>
            </w:pPr>
            <w:r>
              <w:rPr>
                <w:rFonts w:hint="eastAsia"/>
              </w:rPr>
              <w:t>3.63</w:t>
            </w:r>
          </w:p>
        </w:tc>
        <w:tc>
          <w:tcPr>
            <w:tcW w:w="942" w:type="dxa"/>
          </w:tcPr>
          <w:p>
            <w:pPr>
              <w:spacing w:before="180" w:after="180"/>
              <w:jc w:val="center"/>
            </w:pPr>
            <w:r>
              <w:t>1</w:t>
            </w:r>
            <w:r>
              <w:rPr>
                <w:rFonts w:hint="eastAsia"/>
              </w:rPr>
              <w:t>0.99</w:t>
            </w:r>
          </w:p>
        </w:tc>
        <w:tc>
          <w:tcPr>
            <w:tcW w:w="1317" w:type="dxa"/>
          </w:tcPr>
          <w:p>
            <w:pPr>
              <w:spacing w:before="180" w:after="180"/>
              <w:jc w:val="cente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2</m:t>
              </m:r>
              <m:r>
                <m:rPr>
                  <m:nor/>
                  <m:sty m:val="p"/>
                </m:rPr>
                <w:rPr>
                  <w:rFonts w:ascii="Cambria Math" w:hAnsi="Cambria Math" w:eastAsia="Malgun Gothic"/>
                  <w:b w:val="0"/>
                  <w:i w:val="0"/>
                </w:rPr>
                <m:t>0°</m:t>
              </m:r>
            </m:oMath>
            <w:r>
              <w:rPr>
                <w:rFonts w:hint="eastAsia" w:hAnsi="Arial" w:eastAsia="宋体"/>
              </w:rPr>
              <w:t>]</w:t>
            </w:r>
          </w:p>
        </w:tc>
        <w:tc>
          <w:tcPr>
            <w:tcW w:w="2201" w:type="dxa"/>
          </w:tcPr>
          <w:p>
            <w:pPr>
              <w:spacing w:before="180" w:after="18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,360</w:t>
            </w:r>
            <m:oMath>
              <m:r>
                <m:rPr/>
                <w:rPr>
                  <w:rFonts w:ascii="Cambria Math" w:hAnsi="Cambria Math" w:eastAsia="Malgun Gothic"/>
                </w:rPr>
                <m:t>°</m:t>
              </m:r>
            </m:oMath>
            <w:r>
              <w:rPr>
                <w:rFonts w:hint="eastAsia" w:hAnsi="Cambria Math" w:eastAsia="宋体"/>
              </w:rPr>
              <w:t>]</w:t>
            </w:r>
          </w:p>
        </w:tc>
      </w:tr>
      <w:bookmarkEnd w:id="25"/>
      <w:bookmarkEnd w:id="30"/>
    </w:tbl>
    <w:p>
      <w:pPr>
        <w:spacing w:before="180" w:after="180"/>
      </w:pPr>
    </w:p>
    <w:p>
      <w:pPr>
        <w:spacing w:before="180" w:after="180"/>
        <w:jc w:val="center"/>
      </w:pPr>
      <w:r>
        <w:rPr>
          <w:rFonts w:hint="eastAsia"/>
        </w:rPr>
        <w:drawing>
          <wp:inline distT="0" distB="0" distL="114300" distR="114300">
            <wp:extent cx="5400040" cy="3347720"/>
            <wp:effectExtent l="0" t="0" r="10160" b="5080"/>
            <wp:docPr id="62" name="图片 62" descr="RCS_val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RCS_val_merge_last222"/>
                    <pic:cNvPicPr>
                      <a:picLocks noChangeAspect="1"/>
                    </pic:cNvPicPr>
                  </pic:nvPicPr>
                  <pic:blipFill>
                    <a:blip r:embed="rId14"/>
                    <a:srcRect l="15965" t="30419" r="11402" b="24555"/>
                    <a:stretch>
                      <a:fillRect/>
                    </a:stretch>
                  </pic:blipFill>
                  <pic:spPr>
                    <a:xfrm>
                      <a:off x="0" y="0"/>
                      <a:ext cx="5400040" cy="3347720"/>
                    </a:xfrm>
                    <a:prstGeom prst="rect">
                      <a:avLst/>
                    </a:prstGeom>
                  </pic:spPr>
                </pic:pic>
              </a:graphicData>
            </a:graphic>
          </wp:inline>
        </w:drawing>
      </w:r>
    </w:p>
    <w:p>
      <w:pPr>
        <w:pStyle w:val="13"/>
        <w:spacing w:before="180" w:after="180"/>
        <w:ind w:left="2880" w:firstLine="720"/>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4</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RCS</w:t>
      </w:r>
      <w:r>
        <w:rPr>
          <w:rFonts w:hint="eastAsia"/>
          <w:b w:val="0"/>
          <w:bCs w:val="0"/>
          <w:lang w:val="en-US" w:eastAsia="zh-CN"/>
        </w:rPr>
        <w:t xml:space="preserve"> pattern without glint</w:t>
      </w:r>
    </w:p>
    <w:p>
      <w:pPr>
        <w:spacing w:before="180" w:after="180"/>
        <w:jc w:val="center"/>
      </w:pPr>
      <w:r>
        <w:rPr>
          <w:rFonts w:hint="eastAsia"/>
        </w:rPr>
        <w:drawing>
          <wp:inline distT="0" distB="0" distL="114300" distR="114300">
            <wp:extent cx="5417185" cy="1577975"/>
            <wp:effectExtent l="0" t="0" r="8255" b="6985"/>
            <wp:docPr id="18" name="图片 18" descr="RCS_val_merge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RCS_val_merge_view90-90_last222"/>
                    <pic:cNvPicPr>
                      <a:picLocks noChangeAspect="1"/>
                    </pic:cNvPicPr>
                  </pic:nvPicPr>
                  <pic:blipFill>
                    <a:blip r:embed="rId15"/>
                    <a:srcRect l="5950" t="37392" r="12445" b="38837"/>
                    <a:stretch>
                      <a:fillRect/>
                    </a:stretch>
                  </pic:blipFill>
                  <pic:spPr>
                    <a:xfrm>
                      <a:off x="0" y="0"/>
                      <a:ext cx="5417185" cy="1577975"/>
                    </a:xfrm>
                    <a:prstGeom prst="rect">
                      <a:avLst/>
                    </a:prstGeom>
                  </pic:spPr>
                </pic:pic>
              </a:graphicData>
            </a:graphic>
          </wp:inline>
        </w:drawing>
      </w:r>
    </w:p>
    <w:p>
      <w:pPr>
        <w:pStyle w:val="13"/>
        <w:spacing w:before="180" w:after="180"/>
        <w:ind w:left="2880" w:firstLine="720"/>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5</w:t>
      </w:r>
      <w:r>
        <w:rPr>
          <w:b w:val="0"/>
          <w:bCs w:val="0"/>
        </w:rPr>
        <w:fldChar w:fldCharType="end"/>
      </w:r>
      <w:r>
        <w:rPr>
          <w:rFonts w:hint="eastAsia"/>
          <w:lang w:val="en-US" w:eastAsia="zh-CN"/>
        </w:rPr>
        <w:t xml:space="preserve"> </w:t>
      </w:r>
      <w:r>
        <w:rPr>
          <w:b w:val="0"/>
          <w:bCs w:val="0"/>
          <w:lang w:val="en-US" w:eastAsia="zh-CN"/>
        </w:rPr>
        <w:t xml:space="preserve">Top view of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without glint</w:t>
      </w:r>
    </w:p>
    <w:p>
      <w:pPr>
        <w:spacing w:before="180" w:after="180"/>
      </w:pPr>
      <w:bookmarkStart w:id="33" w:name="OLE_LINK45"/>
      <w:r>
        <w:t xml:space="preserve">Based on the above observation, the slow fast fading of RCS can be modeled as </w:t>
      </w:r>
      <m:oMath>
        <m:sSub>
          <m:sSubPr>
            <m:ctrlPr>
              <w:rPr>
                <w:rFonts w:ascii="Cambria Math" w:hAnsi="Cambria Math"/>
                <w:bCs/>
                <w:i/>
              </w:rPr>
            </m:ctrlPr>
          </m:sSubPr>
          <m:e>
            <m:r>
              <m:rPr/>
              <w:rPr>
                <w:rFonts w:ascii="Cambria Math" w:hAnsi="Cambria Math"/>
              </w:rPr>
              <m:t>rcs</m:t>
            </m:r>
            <m:ctrlPr>
              <w:rPr>
                <w:rFonts w:ascii="Cambria Math" w:hAnsi="Cambria Math"/>
                <w:bCs/>
              </w:rPr>
            </m:ctrlPr>
          </m:e>
          <m:sub>
            <m:r>
              <m:rPr>
                <m:nor/>
                <m:sty m:val="p"/>
              </m:rPr>
              <w:rPr>
                <w:rFonts w:ascii="Cambria Math" w:hAnsi="Cambria Math"/>
                <w:b w:val="0"/>
                <w:bCs/>
                <w:i w:val="0"/>
              </w:rPr>
              <m:t>dB</m:t>
            </m:r>
            <m:ctrlPr>
              <w:rPr>
                <w:rFonts w:ascii="Cambria Math" w:hAnsi="Cambria Math"/>
                <w:bCs/>
              </w:rPr>
            </m:ctrlPr>
          </m:sub>
        </m:sSub>
        <m:r>
          <m:rPr/>
          <w:rPr>
            <w:rFonts w:ascii="Cambria Math" w:hAnsi="Cambria Math"/>
          </w:rPr>
          <m:t>(θ,φ)</m:t>
        </m:r>
      </m:oMath>
      <w:r>
        <w:t>. However, the glint</w:t>
      </w:r>
      <w:r>
        <w:rPr>
          <w:rFonts w:hint="eastAsia"/>
        </w:rPr>
        <w:t>, i.e. fast change part</w:t>
      </w:r>
      <w:r>
        <w:t xml:space="preserve"> is still not reflected. As described in our previous contribution [10], </w:t>
      </w:r>
      <w:r>
        <w:rPr>
          <w:rFonts w:hint="eastAsia"/>
        </w:rPr>
        <w:t xml:space="preserve">Gaussian distribution without any spatial correlation can be used to model the fast RCS variation due to glint. Hence, the final RCS pattern </w:t>
      </w:r>
      <w:r>
        <w:t>is</w:t>
      </w:r>
      <w:r>
        <w:rPr>
          <w:rFonts w:hint="eastAsia"/>
        </w:rPr>
        <w:t xml:space="preserve"> shown as</w:t>
      </w:r>
      <w:r>
        <w:t xml:space="preserve"> below:</w:t>
      </w:r>
    </w:p>
    <w:p>
      <w:pPr>
        <w:spacing w:before="180" w:after="180"/>
        <w:ind w:left="2160" w:firstLine="720"/>
        <w:rPr>
          <w:rFonts w:hAnsi="Arial"/>
        </w:rPr>
      </w:pPr>
      <w:r>
        <w:rPr>
          <w:rFonts w:hint="eastAsia" w:hAnsi="Arial"/>
        </w:rPr>
        <w:t xml:space="preserve">RCS_car = </w:t>
      </w:r>
      <m:oMath>
        <m:sSub>
          <m:sSubPr>
            <m:ctrlPr>
              <w:rPr>
                <w:rFonts w:ascii="Cambria Math" w:hAnsi="Cambria Math"/>
                <w:bCs/>
                <w:i/>
              </w:rPr>
            </m:ctrlPr>
          </m:sSubPr>
          <m:e>
            <m:r>
              <m:rPr/>
              <w:rPr>
                <w:rFonts w:ascii="Cambria Math" w:hAnsi="Cambria Math"/>
              </w:rPr>
              <m:t>rcs</m:t>
            </m:r>
            <m:ctrlPr>
              <w:rPr>
                <w:rFonts w:ascii="Cambria Math" w:hAnsi="Cambria Math"/>
                <w:bCs/>
              </w:rPr>
            </m:ctrlPr>
          </m:e>
          <m:sub>
            <m:r>
              <m:rPr>
                <m:nor/>
                <m:sty m:val="p"/>
              </m:rPr>
              <w:rPr>
                <w:rFonts w:ascii="Cambria Math" w:hAnsi="Cambria Math"/>
                <w:b w:val="0"/>
                <w:bCs/>
                <w:i w:val="0"/>
              </w:rPr>
              <m:t>dB</m:t>
            </m:r>
            <m:ctrlPr>
              <w:rPr>
                <w:rFonts w:ascii="Cambria Math" w:hAnsi="Cambria Math"/>
                <w:bCs/>
              </w:rPr>
            </m:ctrlPr>
          </m:sub>
        </m:sSub>
        <m:r>
          <m:rPr/>
          <w:rPr>
            <w:rFonts w:ascii="Cambria Math" w:hAnsi="Cambria Math"/>
          </w:rPr>
          <m:t>(θ,φ)</m:t>
        </m:r>
      </m:oMath>
      <w:r>
        <w:rPr>
          <w:rFonts w:hint="eastAsia" w:hAnsi="Arial"/>
        </w:rPr>
        <w:t xml:space="preserve"> + glint, where glint is Normal distribution, </w:t>
      </w:r>
      <m:oMath>
        <m:r>
          <m:rPr/>
          <w:rPr>
            <w:rFonts w:ascii="Cambria Math" w:hAnsi="Cambria Math"/>
          </w:rPr>
          <m:t>N(0,σ)</m:t>
        </m:r>
      </m:oMath>
    </w:p>
    <w:p>
      <w:pPr>
        <w:spacing w:before="180" w:after="180"/>
        <w:rPr>
          <w:rFonts w:hAnsi="Arial"/>
        </w:rPr>
      </w:pPr>
      <w:r>
        <w:rPr>
          <w:rFonts w:hint="eastAsia" w:hAnsi="Arial"/>
        </w:rPr>
        <w:t xml:space="preserve">Also, the </w:t>
      </w:r>
      <w:bookmarkStart w:id="34" w:name="OLE_LINK32"/>
      <w:r>
        <w:rPr>
          <w:rFonts w:hint="eastAsia" w:hAnsi="Arial"/>
        </w:rPr>
        <w:t>glint modeling</w:t>
      </w:r>
      <w:bookmarkEnd w:id="34"/>
      <w:r>
        <w:rPr>
          <w:rFonts w:hint="eastAsia" w:hAnsi="Arial"/>
        </w:rPr>
        <w:t xml:space="preserve"> is </w:t>
      </w:r>
      <w:r>
        <w:rPr>
          <w:rFonts w:hAnsi="Arial"/>
        </w:rPr>
        <w:t>shown in the</w:t>
      </w:r>
      <w:r>
        <w:rPr>
          <w:rFonts w:hint="eastAsia" w:hAnsi="Arial"/>
        </w:rPr>
        <w:t xml:space="preserve"> following table after fitting</w:t>
      </w:r>
      <w:r>
        <w:rPr>
          <w:rFonts w:hAnsi="Arial"/>
        </w:rPr>
        <w:t>, wherein the standard deviation is around 6.</w:t>
      </w:r>
    </w:p>
    <w:p>
      <w:pPr>
        <w:pStyle w:val="13"/>
        <w:spacing w:before="180" w:after="180"/>
        <w:jc w:val="center"/>
        <w:rPr>
          <w:rFonts w:hAnsi="Arial"/>
          <w:b w:val="0"/>
          <w:bCs w:val="0"/>
          <w:lang w:val="en-US"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2</w:t>
      </w:r>
      <w:r>
        <w:rPr>
          <w:rFonts w:hint="eastAsia"/>
          <w:b w:val="0"/>
          <w:bCs w:val="0"/>
          <w:lang w:eastAsia="zh-CN"/>
        </w:rPr>
        <w:fldChar w:fldCharType="end"/>
      </w:r>
      <w:r>
        <w:rPr>
          <w:b w:val="0"/>
          <w:bCs w:val="0"/>
        </w:rPr>
        <w:t xml:space="preserve"> </w:t>
      </w:r>
      <w:r>
        <w:rPr>
          <w:rFonts w:hAnsi="Arial"/>
          <w:b w:val="0"/>
          <w:bCs w:val="0"/>
          <w:lang w:val="en-US" w:eastAsia="zh-CN"/>
        </w:rPr>
        <w:t>Glint modeling</w:t>
      </w:r>
      <w:r>
        <w:rPr>
          <w:b w:val="0"/>
          <w:bCs w:val="0"/>
          <w:lang w:val="en-US" w:eastAsia="zh-CN"/>
        </w:rPr>
        <w:t xml:space="preserve"> </w:t>
      </w:r>
      <w:r>
        <w:rPr>
          <w:b w:val="0"/>
          <w:bCs w:val="0"/>
        </w:rPr>
        <w:t xml:space="preserve">for difference </w:t>
      </w:r>
      <w:r>
        <w:rPr>
          <w:b w:val="0"/>
          <w:bCs w:val="0"/>
          <w:lang w:val="en-US" w:eastAsia="zh-CN"/>
        </w:rPr>
        <w:t>areas</w:t>
      </w:r>
    </w:p>
    <w:tbl>
      <w:tblPr>
        <w:tblStyle w:val="27"/>
        <w:tblW w:w="80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1394"/>
        <w:gridCol w:w="1394"/>
        <w:gridCol w:w="1395"/>
        <w:gridCol w:w="1397"/>
        <w:gridCol w:w="1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Align w:val="center"/>
          </w:tcPr>
          <w:p>
            <w:pPr>
              <w:spacing w:before="0" w:beforeLines="0" w:after="0" w:afterLines="0"/>
              <w:jc w:val="center"/>
            </w:pPr>
            <w:r>
              <w:rPr>
                <w:rFonts w:hint="eastAsia"/>
              </w:rPr>
              <w:t xml:space="preserve">standard deviation </w:t>
            </w:r>
          </w:p>
        </w:tc>
        <w:tc>
          <w:tcPr>
            <w:tcW w:w="1394" w:type="dxa"/>
            <w:vAlign w:val="center"/>
          </w:tcPr>
          <w:p>
            <w:pPr>
              <w:spacing w:before="0" w:beforeLines="0" w:after="0" w:afterLines="0"/>
              <w:jc w:val="center"/>
            </w:pPr>
            <w:r>
              <w:rPr>
                <w:rFonts w:hint="eastAsia"/>
              </w:rPr>
              <w:t>Area 1</w:t>
            </w:r>
          </w:p>
        </w:tc>
        <w:tc>
          <w:tcPr>
            <w:tcW w:w="1394" w:type="dxa"/>
            <w:vAlign w:val="center"/>
          </w:tcPr>
          <w:p>
            <w:pPr>
              <w:spacing w:before="0" w:beforeLines="0" w:after="0" w:afterLines="0"/>
              <w:jc w:val="center"/>
            </w:pPr>
            <w:r>
              <w:rPr>
                <w:rFonts w:hint="eastAsia"/>
              </w:rPr>
              <w:t>Area 2</w:t>
            </w:r>
          </w:p>
        </w:tc>
        <w:tc>
          <w:tcPr>
            <w:tcW w:w="1395" w:type="dxa"/>
            <w:vAlign w:val="center"/>
          </w:tcPr>
          <w:p>
            <w:pPr>
              <w:spacing w:before="0" w:beforeLines="0" w:after="0" w:afterLines="0"/>
              <w:jc w:val="center"/>
            </w:pPr>
            <w:r>
              <w:rPr>
                <w:rFonts w:hint="eastAsia"/>
              </w:rPr>
              <w:t>Area 3</w:t>
            </w:r>
          </w:p>
        </w:tc>
        <w:tc>
          <w:tcPr>
            <w:tcW w:w="1397" w:type="dxa"/>
            <w:vAlign w:val="center"/>
          </w:tcPr>
          <w:p>
            <w:pPr>
              <w:spacing w:before="0" w:beforeLines="0" w:after="0" w:afterLines="0"/>
              <w:jc w:val="center"/>
            </w:pPr>
            <w:r>
              <w:rPr>
                <w:rFonts w:hint="eastAsia"/>
              </w:rPr>
              <w:t>Area 4</w:t>
            </w:r>
          </w:p>
        </w:tc>
        <w:tc>
          <w:tcPr>
            <w:tcW w:w="1397" w:type="dxa"/>
            <w:vAlign w:val="center"/>
          </w:tcPr>
          <w:p>
            <w:pPr>
              <w:spacing w:before="0" w:beforeLines="0" w:after="0" w:afterLines="0"/>
              <w:jc w:val="center"/>
            </w:pPr>
            <w:r>
              <w:rPr>
                <w:rFonts w:hint="eastAsia"/>
              </w:rPr>
              <w:t>Area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Align w:val="center"/>
          </w:tcPr>
          <w:p>
            <w:pPr>
              <w:spacing w:before="0" w:beforeLines="0" w:after="0" w:afterLines="0"/>
              <w:jc w:val="center"/>
            </w:pPr>
            <w:r>
              <w:rPr>
                <w:position w:val="-6"/>
              </w:rPr>
              <w:object>
                <v:shape id="_x0000_i1025" o:spt="75" type="#_x0000_t75" style="height:9.75pt;width:11.25pt;" o:ole="t" filled="f" o:preferrelative="t" stroked="f" coordsize="21600,21600">
                  <v:path/>
                  <v:fill on="f" focussize="0,0"/>
                  <v:stroke on="f" joinstyle="miter"/>
                  <v:imagedata r:id="rId17" o:title=""/>
                  <o:lock v:ext="edit" aspectratio="t"/>
                  <w10:wrap type="none"/>
                  <w10:anchorlock/>
                </v:shape>
                <o:OLEObject Type="Embed" ProgID="Equation.3" ShapeID="_x0000_i1025" DrawAspect="Content" ObjectID="_1468075725" r:id="rId16">
                  <o:LockedField>false</o:LockedField>
                </o:OLEObject>
              </w:object>
            </w:r>
          </w:p>
        </w:tc>
        <w:tc>
          <w:tcPr>
            <w:tcW w:w="1394" w:type="dxa"/>
            <w:vAlign w:val="center"/>
          </w:tcPr>
          <w:p>
            <w:pPr>
              <w:spacing w:before="0" w:beforeLines="0" w:after="0" w:afterLines="0"/>
              <w:jc w:val="center"/>
              <w:rPr>
                <w:rFonts w:hAnsi="Arial"/>
              </w:rPr>
            </w:pPr>
            <w:r>
              <w:rPr>
                <w:rFonts w:hint="eastAsia" w:hAnsi="Arial"/>
                <w:lang w:bidi="ar"/>
              </w:rPr>
              <w:t>5.9158</w:t>
            </w:r>
          </w:p>
        </w:tc>
        <w:tc>
          <w:tcPr>
            <w:tcW w:w="1394" w:type="dxa"/>
            <w:vAlign w:val="center"/>
          </w:tcPr>
          <w:p>
            <w:pPr>
              <w:spacing w:before="0" w:beforeLines="0" w:after="0" w:afterLines="0"/>
              <w:jc w:val="center"/>
              <w:rPr>
                <w:rFonts w:hAnsi="Arial"/>
              </w:rPr>
            </w:pPr>
            <w:r>
              <w:rPr>
                <w:rFonts w:hint="eastAsia" w:hAnsi="Arial"/>
                <w:lang w:bidi="ar"/>
              </w:rPr>
              <w:t>6.0162</w:t>
            </w:r>
          </w:p>
        </w:tc>
        <w:tc>
          <w:tcPr>
            <w:tcW w:w="1395" w:type="dxa"/>
            <w:vAlign w:val="center"/>
          </w:tcPr>
          <w:p>
            <w:pPr>
              <w:spacing w:before="0" w:beforeLines="0" w:after="0" w:afterLines="0"/>
              <w:jc w:val="center"/>
              <w:rPr>
                <w:rFonts w:hAnsi="Arial"/>
              </w:rPr>
            </w:pPr>
            <w:r>
              <w:rPr>
                <w:rFonts w:hint="eastAsia" w:hAnsi="Arial"/>
                <w:lang w:bidi="ar"/>
              </w:rPr>
              <w:t>5.9158</w:t>
            </w:r>
          </w:p>
        </w:tc>
        <w:tc>
          <w:tcPr>
            <w:tcW w:w="1397" w:type="dxa"/>
            <w:vAlign w:val="center"/>
          </w:tcPr>
          <w:p>
            <w:pPr>
              <w:spacing w:before="0" w:beforeLines="0" w:after="0" w:afterLines="0"/>
              <w:jc w:val="center"/>
              <w:rPr>
                <w:rFonts w:hAnsi="Arial"/>
              </w:rPr>
            </w:pPr>
            <w:r>
              <w:rPr>
                <w:rFonts w:hint="eastAsia" w:hAnsi="Arial"/>
                <w:lang w:bidi="ar"/>
              </w:rPr>
              <w:t>6.1620</w:t>
            </w:r>
          </w:p>
        </w:tc>
        <w:tc>
          <w:tcPr>
            <w:tcW w:w="1397" w:type="dxa"/>
            <w:vAlign w:val="center"/>
          </w:tcPr>
          <w:p>
            <w:pPr>
              <w:spacing w:before="0" w:beforeLines="0" w:after="0" w:afterLines="0"/>
              <w:jc w:val="center"/>
              <w:rPr>
                <w:rFonts w:hAnsi="Arial"/>
              </w:rPr>
            </w:pPr>
            <w:r>
              <w:rPr>
                <w:rFonts w:hint="eastAsia" w:hAnsi="Arial"/>
                <w:lang w:bidi="ar"/>
              </w:rPr>
              <w:t>6.2876</w:t>
            </w:r>
          </w:p>
        </w:tc>
      </w:tr>
    </w:tbl>
    <w:p>
      <w:pPr>
        <w:spacing w:before="180" w:after="180"/>
      </w:pPr>
      <w:r>
        <w:rPr>
          <w:rFonts w:hint="eastAsia"/>
        </w:rPr>
        <w:t>The fitting modeling of the final RCS_car with both slow fast and glint</w:t>
      </w:r>
      <w:r>
        <w:t xml:space="preserve"> with 6 standard deviation</w:t>
      </w:r>
      <w:r>
        <w:rPr>
          <w:rFonts w:hint="eastAsia"/>
        </w:rPr>
        <w:t xml:space="preserve"> is shown</w:t>
      </w:r>
      <w:r>
        <w:t xml:space="preserve"> as</w:t>
      </w:r>
      <w:r>
        <w:rPr>
          <w:rFonts w:hint="eastAsia"/>
        </w:rPr>
        <w:t xml:space="preserve"> below. It can be seen the modeling is well matched with the original patterns output by RT simulation. </w:t>
      </w:r>
    </w:p>
    <w:p>
      <w:pPr>
        <w:spacing w:before="180" w:after="180"/>
        <w:jc w:val="center"/>
      </w:pPr>
      <w:r>
        <w:rPr>
          <w:rFonts w:hint="eastAsia"/>
        </w:rPr>
        <w:drawing>
          <wp:inline distT="0" distB="0" distL="114300" distR="114300">
            <wp:extent cx="6120130" cy="4098925"/>
            <wp:effectExtent l="0" t="0" r="6350" b="635"/>
            <wp:docPr id="23" name="图片 23" descr="RCS_val_glint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RCS_val_glint_merge_last222"/>
                    <pic:cNvPicPr>
                      <a:picLocks noChangeAspect="1"/>
                    </pic:cNvPicPr>
                  </pic:nvPicPr>
                  <pic:blipFill>
                    <a:blip r:embed="rId18"/>
                    <a:srcRect l="17324" t="29013" r="12761" b="24163"/>
                    <a:stretch>
                      <a:fillRect/>
                    </a:stretch>
                  </pic:blipFill>
                  <pic:spPr>
                    <a:xfrm>
                      <a:off x="0" y="0"/>
                      <a:ext cx="6120130" cy="4098925"/>
                    </a:xfrm>
                    <a:prstGeom prst="rect">
                      <a:avLst/>
                    </a:prstGeom>
                  </pic:spPr>
                </pic:pic>
              </a:graphicData>
            </a:graphic>
          </wp:inline>
        </w:drawing>
      </w:r>
    </w:p>
    <w:p>
      <w:pPr>
        <w:pStyle w:val="13"/>
        <w:spacing w:before="180" w:after="180"/>
        <w:jc w:val="center"/>
        <w:rPr>
          <w:lang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6</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 glint without smoothing</w:t>
      </w:r>
    </w:p>
    <w:p>
      <w:pPr>
        <w:spacing w:before="180" w:after="180"/>
      </w:pPr>
    </w:p>
    <w:p>
      <w:pPr>
        <w:spacing w:before="180" w:after="180"/>
        <w:jc w:val="center"/>
      </w:pPr>
      <w:r>
        <w:drawing>
          <wp:inline distT="0" distB="0" distL="114300" distR="114300">
            <wp:extent cx="6120130" cy="1713230"/>
            <wp:effectExtent l="0" t="0" r="6350" b="8890"/>
            <wp:docPr id="25" name="图片 25" descr="RCS_val_glint_merge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RCS_val_glint_merge_view90-90_last222"/>
                    <pic:cNvPicPr>
                      <a:picLocks noChangeAspect="1"/>
                    </pic:cNvPicPr>
                  </pic:nvPicPr>
                  <pic:blipFill>
                    <a:blip r:embed="rId19"/>
                    <a:srcRect l="5950" t="38521" r="12235" b="38579"/>
                    <a:stretch>
                      <a:fillRect/>
                    </a:stretch>
                  </pic:blipFill>
                  <pic:spPr>
                    <a:xfrm>
                      <a:off x="0" y="0"/>
                      <a:ext cx="6120130" cy="1713230"/>
                    </a:xfrm>
                    <a:prstGeom prst="rect">
                      <a:avLst/>
                    </a:prstGeom>
                  </pic:spPr>
                </pic:pic>
              </a:graphicData>
            </a:graphic>
          </wp:inline>
        </w:drawing>
      </w:r>
    </w:p>
    <w:p>
      <w:pPr>
        <w:pStyle w:val="13"/>
        <w:spacing w:before="180" w:after="180"/>
        <w:jc w:val="center"/>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7</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 glint without smoothing from top view</w:t>
      </w:r>
    </w:p>
    <w:p>
      <w:pPr>
        <w:spacing w:before="180" w:after="180"/>
      </w:pPr>
    </w:p>
    <w:p>
      <w:pPr>
        <w:spacing w:before="180" w:after="180"/>
      </w:pPr>
      <w:r>
        <w:rPr>
          <w:rFonts w:hint="eastAsia"/>
        </w:rPr>
        <w:t>The mean RCS values for four polarization combinations are considered in the following table.</w:t>
      </w:r>
    </w:p>
    <w:p>
      <w:pPr>
        <w:pStyle w:val="13"/>
        <w:spacing w:before="180" w:after="180"/>
        <w:jc w:val="center"/>
        <w:rPr>
          <w:b w:val="0"/>
          <w:bCs w:val="0"/>
          <w:lang w:val="en-US"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3</w:t>
      </w:r>
      <w:r>
        <w:rPr>
          <w:rFonts w:hint="eastAsia"/>
          <w:b w:val="0"/>
          <w:bCs w:val="0"/>
          <w:lang w:eastAsia="zh-CN"/>
        </w:rPr>
        <w:fldChar w:fldCharType="end"/>
      </w:r>
      <w:r>
        <w:rPr>
          <w:rFonts w:hint="eastAsia"/>
          <w:b w:val="0"/>
          <w:bCs w:val="0"/>
        </w:rPr>
        <w:t xml:space="preserve"> </w:t>
      </w:r>
      <w:r>
        <w:rPr>
          <w:rFonts w:hint="eastAsia"/>
          <w:b w:val="0"/>
          <w:bCs w:val="0"/>
          <w:lang w:val="en-US" w:eastAsia="zh-CN"/>
        </w:rPr>
        <w:t xml:space="preserve">mean value </w:t>
      </w:r>
      <w:r>
        <w:rPr>
          <w:b w:val="0"/>
          <w:bCs w:val="0"/>
          <w:lang w:val="en-US" w:eastAsia="zh-CN"/>
        </w:rPr>
        <w:t>of statistics</w:t>
      </w:r>
      <w:r>
        <w:rPr>
          <w:rFonts w:hint="eastAsia"/>
          <w:b w:val="0"/>
          <w:bCs w:val="0"/>
          <w:lang w:val="en-US" w:eastAsia="zh-CN"/>
        </w:rPr>
        <w:t xml:space="preserve"> </w:t>
      </w:r>
      <w:r>
        <w:rPr>
          <w:rFonts w:hint="eastAsia"/>
          <w:b w:val="0"/>
          <w:bCs w:val="0"/>
        </w:rPr>
        <w:t xml:space="preserve">for difference </w:t>
      </w:r>
      <w:r>
        <w:rPr>
          <w:rFonts w:hint="eastAsia"/>
          <w:b w:val="0"/>
          <w:bCs w:val="0"/>
          <w:lang w:val="en-US" w:eastAsia="zh-CN"/>
        </w:rPr>
        <w:t>areas</w:t>
      </w:r>
    </w:p>
    <w:tbl>
      <w:tblPr>
        <w:tblStyle w:val="27"/>
        <w:tblW w:w="107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3"/>
        <w:gridCol w:w="1105"/>
        <w:gridCol w:w="1394"/>
        <w:gridCol w:w="1394"/>
        <w:gridCol w:w="1395"/>
        <w:gridCol w:w="1397"/>
        <w:gridCol w:w="1397"/>
        <w:gridCol w:w="1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spacing w:before="0" w:beforeLines="0" w:after="0" w:afterLines="0"/>
              <w:jc w:val="center"/>
            </w:pPr>
            <w:r>
              <w:rPr>
                <w:rFonts w:hint="eastAsia"/>
              </w:rPr>
              <w:t>Polarization pair (Tx-Rx)</w:t>
            </w:r>
          </w:p>
        </w:tc>
        <w:tc>
          <w:tcPr>
            <w:tcW w:w="1105" w:type="dxa"/>
            <w:vAlign w:val="center"/>
          </w:tcPr>
          <w:p>
            <w:pPr>
              <w:spacing w:before="0" w:beforeLines="0" w:after="0" w:afterLines="0"/>
              <w:jc w:val="center"/>
            </w:pPr>
            <w:r>
              <w:rPr>
                <w:rFonts w:hint="eastAsia"/>
              </w:rPr>
              <w:t>mean value</w:t>
            </w:r>
          </w:p>
        </w:tc>
        <w:tc>
          <w:tcPr>
            <w:tcW w:w="1394" w:type="dxa"/>
            <w:vAlign w:val="center"/>
          </w:tcPr>
          <w:p>
            <w:pPr>
              <w:spacing w:before="0" w:beforeLines="0" w:after="0" w:afterLines="0"/>
              <w:jc w:val="center"/>
            </w:pPr>
            <w:r>
              <w:rPr>
                <w:rFonts w:hint="eastAsia"/>
              </w:rPr>
              <w:t>Area 1</w:t>
            </w:r>
          </w:p>
        </w:tc>
        <w:tc>
          <w:tcPr>
            <w:tcW w:w="1394" w:type="dxa"/>
            <w:vAlign w:val="center"/>
          </w:tcPr>
          <w:p>
            <w:pPr>
              <w:spacing w:before="0" w:beforeLines="0" w:after="0" w:afterLines="0"/>
              <w:jc w:val="center"/>
            </w:pPr>
            <w:r>
              <w:rPr>
                <w:rFonts w:hint="eastAsia"/>
              </w:rPr>
              <w:t>Area 2</w:t>
            </w:r>
          </w:p>
        </w:tc>
        <w:tc>
          <w:tcPr>
            <w:tcW w:w="1395" w:type="dxa"/>
            <w:vAlign w:val="center"/>
          </w:tcPr>
          <w:p>
            <w:pPr>
              <w:spacing w:before="0" w:beforeLines="0" w:after="0" w:afterLines="0"/>
              <w:jc w:val="center"/>
            </w:pPr>
            <w:r>
              <w:rPr>
                <w:rFonts w:hint="eastAsia"/>
              </w:rPr>
              <w:t>Area 3</w:t>
            </w:r>
          </w:p>
        </w:tc>
        <w:tc>
          <w:tcPr>
            <w:tcW w:w="1397" w:type="dxa"/>
            <w:vAlign w:val="center"/>
          </w:tcPr>
          <w:p>
            <w:pPr>
              <w:spacing w:before="0" w:beforeLines="0" w:after="0" w:afterLines="0"/>
              <w:jc w:val="center"/>
            </w:pPr>
            <w:r>
              <w:rPr>
                <w:rFonts w:hint="eastAsia"/>
              </w:rPr>
              <w:t>Area 4</w:t>
            </w:r>
          </w:p>
        </w:tc>
        <w:tc>
          <w:tcPr>
            <w:tcW w:w="1397" w:type="dxa"/>
            <w:vAlign w:val="center"/>
          </w:tcPr>
          <w:p>
            <w:pPr>
              <w:spacing w:before="0" w:beforeLines="0" w:after="0" w:afterLines="0"/>
              <w:jc w:val="center"/>
            </w:pPr>
            <w:r>
              <w:rPr>
                <w:rFonts w:hint="eastAsia"/>
              </w:rPr>
              <w:t>Area 5</w:t>
            </w:r>
          </w:p>
        </w:tc>
        <w:tc>
          <w:tcPr>
            <w:tcW w:w="1526" w:type="dxa"/>
            <w:vAlign w:val="center"/>
          </w:tcPr>
          <w:p>
            <w:pPr>
              <w:spacing w:before="0" w:beforeLines="0" w:after="0" w:afterLines="0"/>
              <w:jc w:val="center"/>
            </w:pPr>
            <w:r>
              <w:rPr>
                <w:rFonts w:hint="eastAsia"/>
              </w:rPr>
              <w:t>All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spacing w:before="0" w:beforeLines="0" w:after="0" w:afterLines="0"/>
              <w:jc w:val="center"/>
            </w:pPr>
            <w:r>
              <w:rPr>
                <w:rFonts w:hint="eastAsia"/>
              </w:rPr>
              <w:t>H-H</w:t>
            </w:r>
          </w:p>
        </w:tc>
        <w:tc>
          <w:tcPr>
            <w:tcW w:w="1105" w:type="dxa"/>
            <w:vAlign w:val="center"/>
          </w:tcPr>
          <w:p>
            <w:pPr>
              <w:spacing w:before="0" w:beforeLines="0" w:after="0" w:afterLines="0"/>
              <w:jc w:val="center"/>
            </w:pPr>
            <w:r>
              <w:rPr>
                <w:position w:val="-10"/>
              </w:rPr>
              <w:object>
                <v:shape id="_x0000_i1026" o:spt="75" type="#_x0000_t75" style="height:12.75pt;width:11.25pt;" o:ole="t" filled="f" o:preferrelative="t" stroked="f" coordsize="21600,21600">
                  <v:path/>
                  <v:fill on="f" focussize="0,0"/>
                  <v:stroke on="f" joinstyle="miter"/>
                  <v:imagedata r:id="rId21" o:title=""/>
                  <o:lock v:ext="edit" aspectratio="t"/>
                  <w10:wrap type="none"/>
                  <w10:anchorlock/>
                </v:shape>
                <o:OLEObject Type="Embed" ProgID="Equation.3" ShapeID="_x0000_i1026" DrawAspect="Content" ObjectID="_1468075726" r:id="rId20">
                  <o:LockedField>false</o:LockedField>
                </o:OLEObject>
              </w:object>
            </w:r>
          </w:p>
        </w:tc>
        <w:tc>
          <w:tcPr>
            <w:tcW w:w="1394" w:type="dxa"/>
            <w:vAlign w:val="center"/>
          </w:tcPr>
          <w:p>
            <w:pPr>
              <w:spacing w:before="0" w:beforeLines="0" w:after="0" w:afterLines="0"/>
              <w:jc w:val="center"/>
            </w:pPr>
            <w:r>
              <w:t>4.9556217</w:t>
            </w:r>
          </w:p>
        </w:tc>
        <w:tc>
          <w:tcPr>
            <w:tcW w:w="1394" w:type="dxa"/>
            <w:vAlign w:val="center"/>
          </w:tcPr>
          <w:p>
            <w:pPr>
              <w:spacing w:before="0" w:beforeLines="0" w:after="0" w:afterLines="0"/>
              <w:jc w:val="center"/>
            </w:pPr>
            <w:r>
              <w:t xml:space="preserve"> 1.4828804</w:t>
            </w:r>
          </w:p>
        </w:tc>
        <w:tc>
          <w:tcPr>
            <w:tcW w:w="1395" w:type="dxa"/>
            <w:vAlign w:val="center"/>
          </w:tcPr>
          <w:p>
            <w:pPr>
              <w:spacing w:before="0" w:beforeLines="0" w:after="0" w:afterLines="0"/>
              <w:jc w:val="center"/>
            </w:pPr>
            <w:r>
              <w:t xml:space="preserve"> 5.0124016 </w:t>
            </w:r>
          </w:p>
        </w:tc>
        <w:tc>
          <w:tcPr>
            <w:tcW w:w="1397" w:type="dxa"/>
            <w:vAlign w:val="center"/>
          </w:tcPr>
          <w:p>
            <w:pPr>
              <w:spacing w:before="0" w:beforeLines="0" w:after="0" w:afterLines="0"/>
              <w:jc w:val="center"/>
            </w:pPr>
            <w:r>
              <w:t>3.2137318</w:t>
            </w:r>
          </w:p>
        </w:tc>
        <w:tc>
          <w:tcPr>
            <w:tcW w:w="1397" w:type="dxa"/>
            <w:vAlign w:val="center"/>
          </w:tcPr>
          <w:p>
            <w:pPr>
              <w:spacing w:before="0" w:beforeLines="0" w:after="0" w:afterLines="0"/>
              <w:jc w:val="center"/>
            </w:pPr>
            <w:r>
              <w:t xml:space="preserve"> 9.813468</w:t>
            </w:r>
          </w:p>
        </w:tc>
        <w:tc>
          <w:tcPr>
            <w:tcW w:w="1526" w:type="dxa"/>
            <w:vAlign w:val="bottom"/>
          </w:tcPr>
          <w:p>
            <w:pPr>
              <w:spacing w:before="0" w:beforeLines="0" w:after="0" w:afterLines="0"/>
              <w:jc w:val="center"/>
            </w:pPr>
            <w:r>
              <w:rPr>
                <w:rFonts w:hint="eastAsia"/>
              </w:rPr>
              <w:t>4.8956207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spacing w:before="0" w:beforeLines="0" w:after="0" w:afterLines="0"/>
              <w:jc w:val="center"/>
            </w:pPr>
            <w:r>
              <w:rPr>
                <w:rFonts w:hint="eastAsia"/>
              </w:rPr>
              <w:t>H-V</w:t>
            </w:r>
          </w:p>
        </w:tc>
        <w:tc>
          <w:tcPr>
            <w:tcW w:w="1105" w:type="dxa"/>
            <w:vAlign w:val="center"/>
          </w:tcPr>
          <w:p>
            <w:pPr>
              <w:spacing w:before="0" w:beforeLines="0" w:after="0" w:afterLines="0"/>
              <w:jc w:val="center"/>
            </w:pPr>
            <w:r>
              <w:rPr>
                <w:position w:val="-10"/>
              </w:rPr>
              <w:object>
                <v:shape id="_x0000_i1027" o:spt="75" type="#_x0000_t75" style="height:12.75pt;width:11.25pt;" o:ole="t" filled="f" o:preferrelative="t" stroked="f" coordsize="21600,21600">
                  <v:path/>
                  <v:fill on="f" focussize="0,0"/>
                  <v:stroke on="f" joinstyle="miter"/>
                  <v:imagedata r:id="rId21" o:title=""/>
                  <o:lock v:ext="edit" aspectratio="t"/>
                  <w10:wrap type="none"/>
                  <w10:anchorlock/>
                </v:shape>
                <o:OLEObject Type="Embed" ProgID="Equation.3" ShapeID="_x0000_i1027" DrawAspect="Content" ObjectID="_1468075727" r:id="rId22">
                  <o:LockedField>false</o:LockedField>
                </o:OLEObject>
              </w:object>
            </w:r>
          </w:p>
        </w:tc>
        <w:tc>
          <w:tcPr>
            <w:tcW w:w="1394" w:type="dxa"/>
            <w:vAlign w:val="center"/>
          </w:tcPr>
          <w:p>
            <w:pPr>
              <w:spacing w:before="0" w:beforeLines="0" w:after="0" w:afterLines="0"/>
              <w:jc w:val="center"/>
            </w:pPr>
            <w:r>
              <w:rPr>
                <w:rFonts w:hint="eastAsia"/>
              </w:rPr>
              <w:t>-17.57543</w:t>
            </w:r>
          </w:p>
        </w:tc>
        <w:tc>
          <w:tcPr>
            <w:tcW w:w="1394" w:type="dxa"/>
            <w:vAlign w:val="center"/>
          </w:tcPr>
          <w:p>
            <w:pPr>
              <w:spacing w:before="0" w:beforeLines="0" w:after="0" w:afterLines="0"/>
              <w:jc w:val="center"/>
            </w:pPr>
            <w:r>
              <w:rPr>
                <w:rFonts w:hint="eastAsia"/>
              </w:rPr>
              <w:t>-17.800802</w:t>
            </w:r>
          </w:p>
        </w:tc>
        <w:tc>
          <w:tcPr>
            <w:tcW w:w="1395" w:type="dxa"/>
            <w:vAlign w:val="center"/>
          </w:tcPr>
          <w:p>
            <w:pPr>
              <w:spacing w:before="0" w:beforeLines="0" w:after="0" w:afterLines="0"/>
              <w:jc w:val="center"/>
            </w:pPr>
            <w:r>
              <w:rPr>
                <w:rFonts w:hint="eastAsia"/>
              </w:rPr>
              <w:t>-17.683006</w:t>
            </w:r>
          </w:p>
        </w:tc>
        <w:tc>
          <w:tcPr>
            <w:tcW w:w="1397" w:type="dxa"/>
            <w:vAlign w:val="center"/>
          </w:tcPr>
          <w:p>
            <w:pPr>
              <w:spacing w:before="0" w:beforeLines="0" w:after="0" w:afterLines="0"/>
              <w:jc w:val="center"/>
            </w:pPr>
            <w:r>
              <w:rPr>
                <w:rFonts w:hint="eastAsia"/>
              </w:rPr>
              <w:t>-19.035542</w:t>
            </w:r>
          </w:p>
        </w:tc>
        <w:tc>
          <w:tcPr>
            <w:tcW w:w="1397" w:type="dxa"/>
            <w:vAlign w:val="center"/>
          </w:tcPr>
          <w:p>
            <w:pPr>
              <w:spacing w:before="0" w:beforeLines="0" w:after="0" w:afterLines="0"/>
              <w:jc w:val="center"/>
            </w:pPr>
            <w:r>
              <w:rPr>
                <w:rFonts w:hint="eastAsia"/>
              </w:rPr>
              <w:t>-14.805525</w:t>
            </w:r>
          </w:p>
        </w:tc>
        <w:tc>
          <w:tcPr>
            <w:tcW w:w="1526" w:type="dxa"/>
            <w:vAlign w:val="bottom"/>
          </w:tcPr>
          <w:p>
            <w:pPr>
              <w:spacing w:before="0" w:beforeLines="0" w:after="0" w:afterLines="0"/>
              <w:jc w:val="center"/>
            </w:pPr>
            <w:r>
              <w:rPr>
                <w:rFonts w:hint="eastAsia"/>
              </w:rPr>
              <w:t>-17.380061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spacing w:before="0" w:beforeLines="0" w:after="0" w:afterLines="0"/>
              <w:jc w:val="center"/>
            </w:pPr>
            <w:r>
              <w:rPr>
                <w:rFonts w:hint="eastAsia"/>
              </w:rPr>
              <w:t>V-H</w:t>
            </w:r>
          </w:p>
        </w:tc>
        <w:tc>
          <w:tcPr>
            <w:tcW w:w="1105" w:type="dxa"/>
            <w:vAlign w:val="center"/>
          </w:tcPr>
          <w:p>
            <w:pPr>
              <w:spacing w:before="0" w:beforeLines="0" w:after="0" w:afterLines="0"/>
              <w:jc w:val="center"/>
            </w:pPr>
            <w:r>
              <w:rPr>
                <w:position w:val="-10"/>
              </w:rPr>
              <w:object>
                <v:shape id="_x0000_i1028" o:spt="75" type="#_x0000_t75" style="height:12.75pt;width:11.25pt;" o:ole="t" filled="f" o:preferrelative="t" stroked="f" coordsize="21600,21600">
                  <v:path/>
                  <v:fill on="f" focussize="0,0"/>
                  <v:stroke on="f" joinstyle="miter"/>
                  <v:imagedata r:id="rId21" o:title=""/>
                  <o:lock v:ext="edit" aspectratio="t"/>
                  <w10:wrap type="none"/>
                  <w10:anchorlock/>
                </v:shape>
                <o:OLEObject Type="Embed" ProgID="Equation.3" ShapeID="_x0000_i1028" DrawAspect="Content" ObjectID="_1468075728" r:id="rId23">
                  <o:LockedField>false</o:LockedField>
                </o:OLEObject>
              </w:object>
            </w:r>
          </w:p>
        </w:tc>
        <w:tc>
          <w:tcPr>
            <w:tcW w:w="1394" w:type="dxa"/>
            <w:vAlign w:val="center"/>
          </w:tcPr>
          <w:p>
            <w:pPr>
              <w:spacing w:before="0" w:beforeLines="0" w:after="0" w:afterLines="0"/>
              <w:jc w:val="center"/>
            </w:pPr>
            <w:r>
              <w:rPr>
                <w:rFonts w:hint="eastAsia"/>
              </w:rPr>
              <w:t>-17.534603</w:t>
            </w:r>
          </w:p>
        </w:tc>
        <w:tc>
          <w:tcPr>
            <w:tcW w:w="1394" w:type="dxa"/>
            <w:vAlign w:val="center"/>
          </w:tcPr>
          <w:p>
            <w:pPr>
              <w:spacing w:before="0" w:beforeLines="0" w:after="0" w:afterLines="0"/>
              <w:jc w:val="center"/>
            </w:pPr>
            <w:r>
              <w:rPr>
                <w:rFonts w:hint="eastAsia"/>
              </w:rPr>
              <w:t>-17.70423</w:t>
            </w:r>
          </w:p>
        </w:tc>
        <w:tc>
          <w:tcPr>
            <w:tcW w:w="1395" w:type="dxa"/>
            <w:vAlign w:val="center"/>
          </w:tcPr>
          <w:p>
            <w:pPr>
              <w:spacing w:before="0" w:beforeLines="0" w:after="0" w:afterLines="0"/>
              <w:jc w:val="center"/>
            </w:pPr>
            <w:r>
              <w:rPr>
                <w:rFonts w:hint="eastAsia"/>
              </w:rPr>
              <w:t>-17.809626</w:t>
            </w:r>
          </w:p>
        </w:tc>
        <w:tc>
          <w:tcPr>
            <w:tcW w:w="1397" w:type="dxa"/>
            <w:vAlign w:val="center"/>
          </w:tcPr>
          <w:p>
            <w:pPr>
              <w:spacing w:before="0" w:beforeLines="0" w:after="0" w:afterLines="0"/>
              <w:jc w:val="center"/>
            </w:pPr>
            <w:r>
              <w:rPr>
                <w:rFonts w:hint="eastAsia"/>
              </w:rPr>
              <w:t xml:space="preserve"> -19.084879</w:t>
            </w:r>
          </w:p>
        </w:tc>
        <w:tc>
          <w:tcPr>
            <w:tcW w:w="1397" w:type="dxa"/>
            <w:vAlign w:val="center"/>
          </w:tcPr>
          <w:p>
            <w:pPr>
              <w:spacing w:before="0" w:beforeLines="0" w:after="0" w:afterLines="0"/>
              <w:jc w:val="center"/>
            </w:pPr>
            <w:r>
              <w:rPr>
                <w:rFonts w:hint="eastAsia"/>
              </w:rPr>
              <w:t xml:space="preserve"> -14.734744</w:t>
            </w:r>
          </w:p>
        </w:tc>
        <w:tc>
          <w:tcPr>
            <w:tcW w:w="1526" w:type="dxa"/>
            <w:vAlign w:val="bottom"/>
          </w:tcPr>
          <w:p>
            <w:pPr>
              <w:spacing w:before="0" w:beforeLines="0" w:after="0" w:afterLines="0"/>
              <w:jc w:val="center"/>
            </w:pPr>
            <w:r>
              <w:rPr>
                <w:rFonts w:hint="eastAsia"/>
              </w:rPr>
              <w:t>-17.3736164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spacing w:before="0" w:beforeLines="0" w:after="0" w:afterLines="0"/>
              <w:jc w:val="center"/>
            </w:pPr>
            <w:r>
              <w:rPr>
                <w:rFonts w:hint="eastAsia"/>
              </w:rPr>
              <w:t>V-V</w:t>
            </w:r>
          </w:p>
        </w:tc>
        <w:tc>
          <w:tcPr>
            <w:tcW w:w="1105" w:type="dxa"/>
            <w:vAlign w:val="center"/>
          </w:tcPr>
          <w:p>
            <w:pPr>
              <w:spacing w:before="0" w:beforeLines="0" w:after="0" w:afterLines="0"/>
              <w:jc w:val="center"/>
            </w:pPr>
            <w:r>
              <w:rPr>
                <w:position w:val="-10"/>
              </w:rPr>
              <w:object>
                <v:shape id="_x0000_i1029" o:spt="75" type="#_x0000_t75" style="height:12.75pt;width:11.25pt;" o:ole="t" filled="f" o:preferrelative="t" stroked="f" coordsize="21600,21600">
                  <v:path/>
                  <v:fill on="f" focussize="0,0"/>
                  <v:stroke on="f" joinstyle="miter"/>
                  <v:imagedata r:id="rId21" o:title=""/>
                  <o:lock v:ext="edit" aspectratio="t"/>
                  <w10:wrap type="none"/>
                  <w10:anchorlock/>
                </v:shape>
                <o:OLEObject Type="Embed" ProgID="Equation.3" ShapeID="_x0000_i1029" DrawAspect="Content" ObjectID="_1468075729" r:id="rId24">
                  <o:LockedField>false</o:LockedField>
                </o:OLEObject>
              </w:object>
            </w:r>
          </w:p>
        </w:tc>
        <w:tc>
          <w:tcPr>
            <w:tcW w:w="1394" w:type="dxa"/>
            <w:vAlign w:val="center"/>
          </w:tcPr>
          <w:p>
            <w:pPr>
              <w:spacing w:before="0" w:beforeLines="0" w:after="0" w:afterLines="0"/>
              <w:jc w:val="center"/>
            </w:pPr>
            <w:r>
              <w:rPr>
                <w:rFonts w:hint="eastAsia"/>
              </w:rPr>
              <w:t>4.907881</w:t>
            </w:r>
          </w:p>
        </w:tc>
        <w:tc>
          <w:tcPr>
            <w:tcW w:w="1394" w:type="dxa"/>
            <w:vAlign w:val="center"/>
          </w:tcPr>
          <w:p>
            <w:pPr>
              <w:spacing w:before="0" w:beforeLines="0" w:after="0" w:afterLines="0"/>
              <w:jc w:val="center"/>
            </w:pPr>
            <w:r>
              <w:rPr>
                <w:rFonts w:hint="eastAsia"/>
              </w:rPr>
              <w:t>1.4824759</w:t>
            </w:r>
          </w:p>
        </w:tc>
        <w:tc>
          <w:tcPr>
            <w:tcW w:w="1395" w:type="dxa"/>
            <w:vAlign w:val="center"/>
          </w:tcPr>
          <w:p>
            <w:pPr>
              <w:spacing w:before="0" w:beforeLines="0" w:after="0" w:afterLines="0"/>
              <w:jc w:val="center"/>
            </w:pPr>
            <w:r>
              <w:rPr>
                <w:rFonts w:hint="eastAsia"/>
              </w:rPr>
              <w:t>5.029778</w:t>
            </w:r>
          </w:p>
        </w:tc>
        <w:tc>
          <w:tcPr>
            <w:tcW w:w="1397" w:type="dxa"/>
            <w:vAlign w:val="center"/>
          </w:tcPr>
          <w:p>
            <w:pPr>
              <w:spacing w:before="0" w:beforeLines="0" w:after="0" w:afterLines="0"/>
              <w:jc w:val="center"/>
            </w:pPr>
            <w:r>
              <w:rPr>
                <w:rFonts w:hint="eastAsia"/>
              </w:rPr>
              <w:t xml:space="preserve"> 3.1972172</w:t>
            </w:r>
          </w:p>
        </w:tc>
        <w:tc>
          <w:tcPr>
            <w:tcW w:w="1397" w:type="dxa"/>
            <w:vAlign w:val="center"/>
          </w:tcPr>
          <w:p>
            <w:pPr>
              <w:spacing w:before="0" w:beforeLines="0" w:after="0" w:afterLines="0"/>
              <w:jc w:val="center"/>
            </w:pPr>
            <w:r>
              <w:rPr>
                <w:rFonts w:hint="eastAsia"/>
              </w:rPr>
              <w:t>9.783014</w:t>
            </w:r>
          </w:p>
        </w:tc>
        <w:tc>
          <w:tcPr>
            <w:tcW w:w="1526" w:type="dxa"/>
            <w:vAlign w:val="bottom"/>
          </w:tcPr>
          <w:p>
            <w:pPr>
              <w:spacing w:before="0" w:beforeLines="0" w:after="0" w:afterLines="0"/>
              <w:jc w:val="center"/>
            </w:pPr>
            <w:r>
              <w:rPr>
                <w:rFonts w:hint="eastAsia"/>
              </w:rPr>
              <w:t>4.88007322</w:t>
            </w:r>
          </w:p>
        </w:tc>
      </w:tr>
    </w:tbl>
    <w:p>
      <w:pPr>
        <w:spacing w:before="180" w:after="180"/>
        <w:rPr>
          <w:szCs w:val="20"/>
        </w:rPr>
      </w:pPr>
      <w:r>
        <w:rPr>
          <w:rFonts w:hint="eastAsia"/>
        </w:rPr>
        <w:t xml:space="preserve">Based on the above mean RCS values for four polarization, </w:t>
      </w:r>
      <w:r>
        <w:rPr>
          <w:szCs w:val="20"/>
        </w:rPr>
        <w:t>the cross polarization ratios</w:t>
      </w:r>
      <w:r>
        <w:rPr>
          <w:rFonts w:hint="eastAsia"/>
          <w:szCs w:val="20"/>
        </w:rPr>
        <w:t xml:space="preserve"> can be achieved. It can be observed that the mean XPR is more than 22 dB.</w:t>
      </w:r>
    </w:p>
    <w:p>
      <w:pPr>
        <w:spacing w:before="0" w:beforeLines="0" w:after="0" w:afterLines="0"/>
        <w:rPr>
          <w:rFonts w:hAnsi="Arial"/>
          <w:b/>
          <w:i/>
          <w:iCs/>
        </w:rPr>
      </w:pPr>
      <w:r>
        <w:rPr>
          <w:b/>
          <w:i/>
          <w:iCs/>
        </w:rPr>
        <w:t xml:space="preserve">Proposal 1: For mono-static, the RCS modeling </w:t>
      </w:r>
      <w:r>
        <w:rPr>
          <w:rFonts w:hint="eastAsia"/>
          <w:b/>
          <w:i/>
          <w:iCs/>
        </w:rPr>
        <w:t xml:space="preserve">for a Vehicle with single scattering point </w:t>
      </w:r>
      <w:r>
        <w:rPr>
          <w:b/>
          <w:i/>
          <w:iCs/>
        </w:rPr>
        <w:t xml:space="preserve">is </w:t>
      </w:r>
      <w:r>
        <w:rPr>
          <w:rFonts w:hAnsi="Arial"/>
          <w:b/>
          <w:i/>
          <w:iCs/>
        </w:rPr>
        <w:t xml:space="preserve">RCS_car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sty m:val="b"/>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pPr>
        <w:spacing w:before="180" w:after="180"/>
        <w:jc w:val="center"/>
        <w:rPr>
          <w:rFonts w:hAnsi="Cambria Math"/>
          <w:b/>
          <w:bCs/>
        </w:rPr>
      </w:pPr>
      <w:bookmarkStart w:id="35" w:name="OLE_LINK115"/>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sty m:val="b"/>
                </m:rPr>
                <w:rPr>
                  <w:rFonts w:ascii="Cambria Math" w:hAnsi="Cambria Math"/>
                  <w:b/>
                  <w:bCs/>
                </w:rPr>
                <m:t>dB</m:t>
              </m:r>
              <m:ctrlPr>
                <w:rPr>
                  <w:rFonts w:ascii="Cambria Math" w:hAnsi="Cambria Math"/>
                  <w:b/>
                  <w:bCs/>
                </w:rPr>
              </m:ctrlPr>
            </m:sub>
          </m:sSub>
          <m:r>
            <m:rPr>
              <m:sty m:val="bi"/>
            </m:rPr>
            <w:rPr>
              <w:rFonts w:ascii="Cambria Math" w:hAnsi="Cambria Math"/>
            </w:rPr>
            <m:t>(θ,φ)</m:t>
          </m:r>
          <w:bookmarkEnd w:id="35"/>
          <m:r>
            <m:rPr>
              <m:sty m:val="bi"/>
            </m:rPr>
            <w:rPr>
              <w:rFonts w:ascii="Cambria Math" w:hAnsi="Cambria Math"/>
            </w:rPr>
            <m:t>=</m:t>
          </m:r>
          <m:sSub>
            <m:sSubPr>
              <m:ctrlPr>
                <w:rPr>
                  <w:rFonts w:ascii="Cambria Math" w:hAnsi="Cambria Math"/>
                  <w:b/>
                  <w:bCs/>
                </w:rPr>
              </m:ctrlPr>
            </m:sSubPr>
            <m:e>
              <m:r>
                <m:rPr>
                  <m:sty m:val="bi"/>
                </m:rPr>
                <w:rPr>
                  <w:rFonts w:ascii="Cambria Math" w:hAnsi="Cambria Math"/>
                </w:rPr>
                <m:t>G</m:t>
              </m:r>
              <m:ctrlPr>
                <w:rPr>
                  <w:rFonts w:ascii="Cambria Math" w:hAnsi="Cambria Math"/>
                  <w:b/>
                  <w:bCs/>
                </w:rPr>
              </m:ctrlPr>
            </m:e>
            <m:sub>
              <m:r>
                <m:rPr>
                  <m:sty m:val="bi"/>
                </m:rPr>
                <w:rPr>
                  <w:rFonts w:ascii="Cambria Math" w:hAnsi="Cambria Math"/>
                </w:rPr>
                <m:t>max</m:t>
              </m:r>
              <m:ctrlPr>
                <w:rPr>
                  <w:rFonts w:ascii="Cambria Math" w:hAnsi="Cambria Math"/>
                  <w:b/>
                  <w:bCs/>
                </w:rPr>
              </m:ctrlPr>
            </m:sub>
          </m:sSub>
          <m:r>
            <m:rPr>
              <m:sty m:val="bi"/>
            </m:rPr>
            <w:rPr>
              <w:rFonts w:ascii="Cambria Math" w:hAnsi="Cambria Math"/>
            </w:rPr>
            <m:t>−</m:t>
          </m:r>
          <m:func>
            <m:funcPr>
              <m:ctrlPr>
                <w:rPr>
                  <w:rFonts w:ascii="Cambria Math" w:hAnsi="Cambria Math"/>
                  <w:b/>
                  <w:bCs/>
                  <w:i/>
                </w:rPr>
              </m:ctrlPr>
            </m:funcPr>
            <m:fName>
              <m:r>
                <m:rPr>
                  <m:sty m:val="b"/>
                </m:rPr>
                <w:rPr>
                  <w:rFonts w:ascii="Cambria Math" w:hAnsi="Cambria Math"/>
                </w:rPr>
                <m:t>min</m:t>
              </m:r>
              <m:ctrlPr>
                <w:rPr>
                  <w:rFonts w:ascii="Cambria Math" w:hAnsi="Cambria Math"/>
                  <w:b/>
                  <w:bCs/>
                  <w:i/>
                </w:rPr>
              </m:ctrlPr>
            </m:fName>
            <m:e>
              <m:d>
                <m:dPr>
                  <m:begChr m:val="{"/>
                  <m:endChr m:val="}"/>
                  <m:ctrlPr>
                    <w:rPr>
                      <w:rFonts w:ascii="Cambria Math" w:hAnsi="Cambria Math"/>
                      <w:b/>
                      <w:bCs/>
                      <w:i/>
                    </w:rPr>
                  </m:ctrlPr>
                </m:dPr>
                <m:e>
                  <m:r>
                    <m:rPr>
                      <m:sty m:val="bi"/>
                    </m:rPr>
                    <w:rPr>
                      <w:rFonts w:ascii="Cambria Math" w:hAnsi="Cambria Math"/>
                    </w:rPr>
                    <m:t>−</m:t>
                  </m:r>
                  <m:d>
                    <m:dPr>
                      <m:ctrlPr>
                        <w:rPr>
                          <w:rFonts w:ascii="Cambria Math" w:hAnsi="Cambria Math"/>
                          <w:b/>
                          <w:bCs/>
                          <w:i/>
                        </w:rPr>
                      </m:ctrlPr>
                    </m:dPr>
                    <m:e>
                      <m:sSub>
                        <m:sSubPr>
                          <m:ctrlPr>
                            <w:rPr>
                              <w:rFonts w:ascii="Cambria Math" w:hAnsi="Cambria Math" w:eastAsia="Malgun Gothic"/>
                              <w:b/>
                              <w:bCs/>
                              <w:i/>
                            </w:rPr>
                          </m:ctrlPr>
                        </m:sSubPr>
                        <m:e>
                          <m:sSup>
                            <m:sSupPr>
                              <m:ctrlPr>
                                <w:rPr>
                                  <w:rFonts w:ascii="Cambria Math" w:hAnsi="Cambria Math" w:eastAsia="Malgun Gothic"/>
                                  <w:b/>
                                  <w:bCs/>
                                  <w:i/>
                                </w:rPr>
                              </m:ctrlPr>
                            </m:sSupPr>
                            <m:e>
                              <m:r>
                                <m:rPr>
                                  <m:sty m:val="bi"/>
                                </m:rPr>
                                <w:rPr>
                                  <w:rFonts w:ascii="Cambria Math" w:hAnsi="Cambria Math" w:eastAsia="宋体"/>
                                </w:rPr>
                                <m:t>A</m:t>
                              </m:r>
                              <m:ctrlPr>
                                <w:rPr>
                                  <w:rFonts w:ascii="Cambria Math" w:hAnsi="Cambria Math" w:eastAsia="Malgun Gothic"/>
                                  <w:b/>
                                  <w:bCs/>
                                  <w:i/>
                                </w:rPr>
                              </m:ctrlPr>
                            </m:e>
                            <m:sup>
                              <m:r>
                                <m:rPr>
                                  <m:sty m:val="bi"/>
                                </m:rPr>
                                <w:rPr>
                                  <w:rFonts w:ascii="Cambria Math" w:hAnsi="Cambria Math" w:eastAsia="宋体"/>
                                </w:rPr>
                                <m:t>V</m:t>
                              </m:r>
                              <m:ctrlPr>
                                <w:rPr>
                                  <w:rFonts w:ascii="Cambria Math" w:hAnsi="Cambria Math" w:eastAsia="Malgun Gothic"/>
                                  <w:b/>
                                  <w:bCs/>
                                  <w:i/>
                                </w:rPr>
                              </m:ctrlPr>
                            </m:sup>
                          </m:sSup>
                          <m:ctrlPr>
                            <w:rPr>
                              <w:rFonts w:ascii="Cambria Math" w:hAnsi="Cambria Math" w:eastAsia="Malgun Gothic"/>
                              <w:b/>
                              <w:bCs/>
                            </w:rPr>
                          </m:ctrlPr>
                        </m:e>
                        <m:sub>
                          <m:r>
                            <m:rPr>
                              <m:nor/>
                              <m:sty m:val="b"/>
                            </m:rPr>
                            <w:rPr>
                              <w:rFonts w:ascii="Cambria Math" w:hAnsi="Cambria Math" w:eastAsia="Malgun Gothic"/>
                              <w:b/>
                              <w:bCs/>
                            </w:rPr>
                            <m:t>dB</m:t>
                          </m:r>
                          <m:ctrlPr>
                            <w:rPr>
                              <w:rFonts w:ascii="Cambria Math" w:hAnsi="Cambria Math" w:eastAsia="Malgun Gothic"/>
                              <w:b/>
                              <w:bCs/>
                            </w:rPr>
                          </m:ctrlPr>
                        </m:sub>
                      </m:sSub>
                      <m:d>
                        <m:dPr>
                          <m:ctrlPr>
                            <w:rPr>
                              <w:rFonts w:ascii="Cambria Math" w:hAnsi="Cambria Math" w:eastAsia="Malgun Gothic"/>
                              <w:b/>
                              <w:bCs/>
                              <w:i/>
                            </w:rPr>
                          </m:ctrlPr>
                        </m:dPr>
                        <m:e>
                          <m:r>
                            <m:rPr>
                              <m:sty m:val="bi"/>
                            </m:rPr>
                            <w:rPr>
                              <w:rFonts w:ascii="Cambria Math" w:hAnsi="Cambria Math" w:eastAsia="Malgun Gothic"/>
                            </w:rPr>
                            <m:t>θ</m:t>
                          </m:r>
                          <m:ctrlPr>
                            <w:rPr>
                              <w:rFonts w:ascii="Cambria Math" w:hAnsi="Cambria Math" w:eastAsia="Malgun Gothic"/>
                              <w:b/>
                              <w:bCs/>
                              <w:i/>
                            </w:rPr>
                          </m:ctrlPr>
                        </m:e>
                      </m:d>
                      <m:r>
                        <m:rPr>
                          <m:sty m:val="bi"/>
                        </m:rPr>
                        <w:rPr>
                          <w:rFonts w:ascii="Cambria Math" w:hAnsi="Cambria Math"/>
                        </w:rPr>
                        <m:t>+</m:t>
                      </m:r>
                      <m:sSub>
                        <m:sSubPr>
                          <m:ctrlPr>
                            <w:rPr>
                              <w:rFonts w:ascii="Cambria Math" w:hAnsi="Cambria Math" w:eastAsia="Malgun Gothic"/>
                              <w:b/>
                              <w:bCs/>
                              <w:i/>
                            </w:rPr>
                          </m:ctrlPr>
                        </m:sSubPr>
                        <m:e>
                          <m:sSup>
                            <m:sSupPr>
                              <m:ctrlPr>
                                <w:rPr>
                                  <w:rFonts w:ascii="Cambria Math" w:hAnsi="Cambria Math" w:eastAsia="Malgun Gothic"/>
                                  <w:b/>
                                  <w:bCs/>
                                  <w:i/>
                                </w:rPr>
                              </m:ctrlPr>
                            </m:sSupPr>
                            <m:e>
                              <m:r>
                                <m:rPr>
                                  <m:sty m:val="bi"/>
                                </m:rPr>
                                <w:rPr>
                                  <w:rFonts w:ascii="Cambria Math" w:hAnsi="Cambria Math" w:eastAsia="宋体"/>
                                </w:rPr>
                                <m:t>A</m:t>
                              </m:r>
                              <m:ctrlPr>
                                <w:rPr>
                                  <w:rFonts w:ascii="Cambria Math" w:hAnsi="Cambria Math" w:eastAsia="Malgun Gothic"/>
                                  <w:b/>
                                  <w:bCs/>
                                  <w:i/>
                                </w:rPr>
                              </m:ctrlPr>
                            </m:e>
                            <m:sup>
                              <m:r>
                                <m:rPr>
                                  <m:sty m:val="bi"/>
                                </m:rPr>
                                <w:rPr>
                                  <w:rFonts w:ascii="Cambria Math" w:hAnsi="Cambria Math" w:eastAsia="宋体"/>
                                </w:rPr>
                                <m:t>H</m:t>
                              </m:r>
                              <m:ctrlPr>
                                <w:rPr>
                                  <w:rFonts w:ascii="Cambria Math" w:hAnsi="Cambria Math" w:eastAsia="Malgun Gothic"/>
                                  <w:b/>
                                  <w:bCs/>
                                  <w:i/>
                                </w:rPr>
                              </m:ctrlPr>
                            </m:sup>
                          </m:sSup>
                          <m:ctrlPr>
                            <w:rPr>
                              <w:rFonts w:ascii="Cambria Math" w:hAnsi="Cambria Math" w:eastAsia="Malgun Gothic"/>
                              <w:b/>
                              <w:bCs/>
                            </w:rPr>
                          </m:ctrlPr>
                        </m:e>
                        <m:sub>
                          <m:r>
                            <m:rPr>
                              <m:nor/>
                              <m:sty m:val="b"/>
                            </m:rPr>
                            <w:rPr>
                              <w:rFonts w:ascii="Cambria Math" w:hAnsi="Cambria Math" w:eastAsia="Malgun Gothic"/>
                              <w:b/>
                              <w:bCs/>
                            </w:rPr>
                            <m:t>dB</m:t>
                          </m:r>
                          <m:ctrlPr>
                            <w:rPr>
                              <w:rFonts w:ascii="Cambria Math" w:hAnsi="Cambria Math" w:eastAsia="Malgun Gothic"/>
                              <w:b/>
                              <w:bCs/>
                            </w:rPr>
                          </m:ctrlPr>
                        </m:sub>
                      </m:sSub>
                      <m:d>
                        <m:dPr>
                          <m:ctrlPr>
                            <w:rPr>
                              <w:rFonts w:ascii="Cambria Math" w:hAnsi="Cambria Math" w:eastAsia="Malgun Gothic"/>
                              <w:b/>
                              <w:bCs/>
                              <w:i/>
                            </w:rPr>
                          </m:ctrlPr>
                        </m:dPr>
                        <m:e>
                          <m:r>
                            <m:rPr>
                              <m:sty m:val="bi"/>
                            </m:rPr>
                            <w:rPr>
                              <w:rFonts w:ascii="Cambria Math" w:hAnsi="Cambria Math" w:eastAsia="Malgun Gothic"/>
                            </w:rPr>
                            <m:t> φ</m:t>
                          </m:r>
                          <m:ctrlPr>
                            <w:rPr>
                              <w:rFonts w:ascii="Cambria Math" w:hAnsi="Cambria Math" w:eastAsia="Malgun Gothic"/>
                              <w:b/>
                              <w:bCs/>
                              <w:i/>
                            </w:rPr>
                          </m:ctrlPr>
                        </m:e>
                      </m:d>
                      <m:ctrlPr>
                        <w:rPr>
                          <w:rFonts w:ascii="Cambria Math" w:hAnsi="Cambria Math"/>
                          <w:b/>
                          <w:bCs/>
                          <w:i/>
                        </w:rPr>
                      </m:ctrlPr>
                    </m:e>
                  </m:d>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ctrlPr>
                        <w:rPr>
                          <w:rFonts w:ascii="Cambria Math" w:hAnsi="Cambria Math"/>
                          <w:b/>
                          <w:bCs/>
                          <w:i/>
                        </w:rPr>
                      </m:ctrlPr>
                    </m:e>
                    <m:sub>
                      <m:r>
                        <m:rPr>
                          <m:sty m:val="b"/>
                        </m:rPr>
                        <w:rPr>
                          <w:rFonts w:ascii="Cambria Math" w:hAnsi="Cambria Math" w:eastAsia="Malgun Gothic"/>
                        </w:rPr>
                        <m:t>max</m:t>
                      </m:r>
                      <m:ctrlPr>
                        <w:rPr>
                          <w:rFonts w:ascii="Cambria Math" w:hAnsi="Cambria Math"/>
                          <w:b/>
                          <w:bCs/>
                          <w:i/>
                        </w:rPr>
                      </m:ctrlPr>
                    </m:sub>
                  </m:sSub>
                  <m:ctrlPr>
                    <w:rPr>
                      <w:rFonts w:ascii="Cambria Math" w:hAnsi="Cambria Math"/>
                      <w:b/>
                      <w:bCs/>
                      <w:i/>
                    </w:rPr>
                  </m:ctrlPr>
                </m:e>
              </m:d>
              <m:ctrlPr>
                <w:rPr>
                  <w:rFonts w:ascii="Cambria Math" w:hAnsi="Cambria Math"/>
                  <w:b/>
                  <w:bCs/>
                  <w:i/>
                </w:rPr>
              </m:ctrlPr>
            </m:e>
          </m:func>
        </m:oMath>
      </m:oMathPara>
    </w:p>
    <w:p>
      <w:pPr>
        <w:spacing w:before="180" w:after="180"/>
        <w:rPr>
          <w:b/>
          <w:bCs/>
          <w:highlight w:val="cyan"/>
        </w:rPr>
      </w:pPr>
      <w:r>
        <w:rPr>
          <w:rFonts w:hAnsi="Cambria Math"/>
          <w:b/>
          <w:bCs/>
        </w:rPr>
        <w:t>Wherein,</w:t>
      </w:r>
    </w:p>
    <w:p>
      <w:pPr>
        <w:spacing w:before="180" w:after="180"/>
        <w:jc w:val="center"/>
        <w:rPr>
          <w:rFonts w:hAnsi="Cambria Math" w:eastAsia="宋体"/>
          <w:b/>
          <w:bCs/>
        </w:rPr>
      </w:pPr>
      <m:oMath>
        <m:sSub>
          <m:sSubPr>
            <m:ctrlPr>
              <w:rPr>
                <w:rFonts w:ascii="Cambria Math" w:hAnsi="Cambria Math" w:eastAsia="Malgun Gothic"/>
                <w:b/>
                <w:bCs/>
                <w:i/>
              </w:rPr>
            </m:ctrlPr>
          </m:sSubPr>
          <m:e>
            <m:sSup>
              <m:sSupPr>
                <m:ctrlPr>
                  <w:rPr>
                    <w:rFonts w:ascii="Cambria Math" w:hAnsi="Cambria Math" w:eastAsia="Malgun Gothic"/>
                    <w:b/>
                    <w:bCs/>
                    <w:i/>
                  </w:rPr>
                </m:ctrlPr>
              </m:sSupPr>
              <m:e>
                <m:r>
                  <m:rPr>
                    <m:sty m:val="bi"/>
                  </m:rPr>
                  <w:rPr>
                    <w:rFonts w:ascii="Cambria Math" w:hAnsi="Cambria Math" w:eastAsia="宋体"/>
                  </w:rPr>
                  <m:t>A</m:t>
                </m:r>
                <m:ctrlPr>
                  <w:rPr>
                    <w:rFonts w:ascii="Cambria Math" w:hAnsi="Cambria Math" w:eastAsia="Malgun Gothic"/>
                    <w:b/>
                    <w:bCs/>
                    <w:i/>
                  </w:rPr>
                </m:ctrlPr>
              </m:e>
              <m:sup>
                <m:r>
                  <m:rPr>
                    <m:sty m:val="bi"/>
                  </m:rPr>
                  <w:rPr>
                    <w:rFonts w:ascii="Cambria Math" w:hAnsi="Cambria Math" w:eastAsia="宋体"/>
                  </w:rPr>
                  <m:t>V</m:t>
                </m:r>
                <m:ctrlPr>
                  <w:rPr>
                    <w:rFonts w:ascii="Cambria Math" w:hAnsi="Cambria Math" w:eastAsia="Malgun Gothic"/>
                    <w:b/>
                    <w:bCs/>
                    <w:i/>
                  </w:rPr>
                </m:ctrlPr>
              </m:sup>
            </m:sSup>
            <m:ctrlPr>
              <w:rPr>
                <w:rFonts w:ascii="Cambria Math" w:hAnsi="Cambria Math" w:eastAsia="Malgun Gothic"/>
                <w:b/>
                <w:bCs/>
              </w:rPr>
            </m:ctrlPr>
          </m:e>
          <m:sub>
            <m:r>
              <m:rPr>
                <m:nor/>
                <m:sty m:val="b"/>
              </m:rPr>
              <w:rPr>
                <w:rFonts w:ascii="Cambria Math" w:hAnsi="Cambria Math" w:eastAsia="Malgun Gothic"/>
                <w:b/>
                <w:bCs/>
              </w:rPr>
              <m:t>dB</m:t>
            </m:r>
            <m:ctrlPr>
              <w:rPr>
                <w:rFonts w:ascii="Cambria Math" w:hAnsi="Cambria Math" w:eastAsia="Malgun Gothic"/>
                <w:b/>
                <w:bCs/>
              </w:rPr>
            </m:ctrlPr>
          </m:sub>
        </m:sSub>
        <m:d>
          <m:dPr>
            <m:ctrlPr>
              <w:rPr>
                <w:rFonts w:ascii="Cambria Math" w:hAnsi="Cambria Math" w:eastAsia="Malgun Gothic"/>
                <w:b/>
                <w:bCs/>
                <w:i/>
              </w:rPr>
            </m:ctrlPr>
          </m:dPr>
          <m:e>
            <m:r>
              <m:rPr>
                <m:sty m:val="bi"/>
              </m:rPr>
              <w:rPr>
                <w:rFonts w:ascii="Cambria Math" w:hAnsi="Cambria Math" w:eastAsia="Malgun Gothic"/>
              </w:rPr>
              <m:t>θ</m:t>
            </m:r>
            <m:ctrlPr>
              <w:rPr>
                <w:rFonts w:ascii="Cambria Math" w:hAnsi="Cambria Math" w:eastAsia="Malgun Gothic"/>
                <w:b/>
                <w:bCs/>
                <w:i/>
              </w:rPr>
            </m:ctrlPr>
          </m:e>
        </m:d>
        <m:r>
          <m:rPr>
            <m:sty m:val="bi"/>
          </m:rPr>
          <w:rPr>
            <w:rFonts w:ascii="Cambria Math" w:hAnsi="Cambria Math" w:eastAsia="Malgun Gothic"/>
          </w:rPr>
          <m:t>=−</m:t>
        </m:r>
        <m:func>
          <m:funcPr>
            <m:ctrlPr>
              <w:rPr>
                <w:rFonts w:ascii="Cambria Math" w:hAnsi="Cambria Math" w:eastAsia="Malgun Gothic"/>
                <w:b/>
                <w:bCs/>
                <w:i/>
              </w:rPr>
            </m:ctrlPr>
          </m:funcPr>
          <m:fName>
            <m:r>
              <m:rPr>
                <m:sty m:val="b"/>
              </m:rPr>
              <w:rPr>
                <w:rFonts w:ascii="Cambria Math" w:hAnsi="Cambria Math" w:eastAsia="Malgun Gothic"/>
              </w:rPr>
              <m:t>min</m:t>
            </m:r>
            <m:ctrlPr>
              <w:rPr>
                <w:rFonts w:ascii="Cambria Math" w:hAnsi="Cambria Math" w:eastAsia="Malgun Gothic"/>
                <w:b/>
                <w:bCs/>
                <w:i/>
              </w:rPr>
            </m:ctrlPr>
          </m:fName>
          <m:e>
            <m:d>
              <m:dPr>
                <m:begChr m:val="{"/>
                <m:endChr m:val="}"/>
                <m:ctrlPr>
                  <w:rPr>
                    <w:rFonts w:ascii="Cambria Math" w:hAnsi="Cambria Math" w:eastAsia="Malgun Gothic"/>
                    <w:b/>
                    <w:bCs/>
                    <w:i/>
                  </w:rPr>
                </m:ctrlPr>
              </m:dPr>
              <m:e>
                <m:r>
                  <m:rPr>
                    <m:sty m:val="bi"/>
                  </m:rPr>
                  <w:rPr>
                    <w:rFonts w:ascii="Cambria Math" w:hAnsi="Cambria Math" w:eastAsia="Malgun Gothic"/>
                  </w:rPr>
                  <m:t>12</m:t>
                </m:r>
                <m:sSup>
                  <m:sSupPr>
                    <m:ctrlPr>
                      <w:rPr>
                        <w:rFonts w:ascii="Cambria Math" w:hAnsi="Cambria Math" w:eastAsia="Malgun Gothic"/>
                        <w:b/>
                        <w:bCs/>
                        <w:i/>
                      </w:rPr>
                    </m:ctrlPr>
                  </m:sSupPr>
                  <m:e>
                    <m:d>
                      <m:dPr>
                        <m:ctrlPr>
                          <w:rPr>
                            <w:rFonts w:ascii="Cambria Math" w:hAnsi="Cambria Math" w:eastAsia="Malgun Gothic"/>
                            <w:b/>
                            <w:bCs/>
                            <w:i/>
                          </w:rPr>
                        </m:ctrlPr>
                      </m:dPr>
                      <m:e>
                        <m:f>
                          <m:fPr>
                            <m:ctrlPr>
                              <w:rPr>
                                <w:rFonts w:ascii="Cambria Math" w:hAnsi="Cambria Math" w:eastAsia="Malgun Gothic"/>
                                <w:b/>
                                <w:bCs/>
                                <w:i/>
                              </w:rPr>
                            </m:ctrlPr>
                          </m:fPr>
                          <m:num>
                            <m:r>
                              <m:rPr>
                                <m:sty m:val="bi"/>
                              </m:rPr>
                              <w:rPr>
                                <w:rFonts w:ascii="Cambria Math" w:hAnsi="Cambria Math" w:eastAsia="Malgun Gothic"/>
                              </w:rPr>
                              <m:t>θ−</m:t>
                            </m:r>
                            <m:sSub>
                              <m:sSubPr>
                                <m:ctrlPr>
                                  <w:rPr>
                                    <w:rFonts w:ascii="Cambria Math" w:hAnsi="Cambria Math" w:eastAsia="Cambria Math" w:cs="Cambria Math"/>
                                    <w:b/>
                                    <w:bCs/>
                                  </w:rPr>
                                </m:ctrlPr>
                              </m:sSubPr>
                              <m:e>
                                <m:r>
                                  <m:rPr>
                                    <m:sty m:val="b"/>
                                  </m:rPr>
                                  <w:rPr>
                                    <w:rFonts w:ascii="Cambria Math" w:hAnsi="Cambria Math" w:cs="Cambria Math"/>
                                  </w:rPr>
                                  <m:t>θ</m:t>
                                </m:r>
                                <m:ctrlPr>
                                  <w:rPr>
                                    <w:rFonts w:ascii="Cambria Math" w:hAnsi="Cambria Math" w:eastAsia="Cambria Math" w:cs="Cambria Math"/>
                                    <w:b/>
                                    <w:bCs/>
                                  </w:rPr>
                                </m:ctrlPr>
                              </m:e>
                              <m:sub>
                                <m:r>
                                  <m:rPr>
                                    <m:sty m:val="bi"/>
                                  </m:rPr>
                                  <w:rPr>
                                    <w:rFonts w:ascii="Cambria Math" w:hAnsi="Cambria Math" w:eastAsia="宋体" w:cs="Cambria Math"/>
                                  </w:rPr>
                                  <m:t>center</m:t>
                                </m:r>
                                <m:ctrlPr>
                                  <w:rPr>
                                    <w:rFonts w:ascii="Cambria Math" w:hAnsi="Cambria Math" w:eastAsia="Cambria Math" w:cs="Cambria Math"/>
                                    <w:b/>
                                    <w:bCs/>
                                  </w:rPr>
                                </m:ctrlPr>
                              </m:sub>
                            </m:sSub>
                            <m:ctrlPr>
                              <w:rPr>
                                <w:rFonts w:ascii="Cambria Math" w:hAnsi="Cambria Math" w:eastAsia="Malgun Gothic"/>
                                <w:b/>
                                <w:bCs/>
                                <w:i/>
                              </w:rPr>
                            </m:ctrlPr>
                          </m:num>
                          <m:den>
                            <m:sSub>
                              <m:sSubPr>
                                <m:ctrlPr>
                                  <w:rPr>
                                    <w:rFonts w:ascii="Cambria Math" w:hAnsi="Cambria Math" w:eastAsia="Malgun Gothic"/>
                                    <w:b/>
                                    <w:bCs/>
                                    <w:i/>
                                  </w:rPr>
                                </m:ctrlPr>
                              </m:sSubPr>
                              <m:e>
                                <m:r>
                                  <m:rPr>
                                    <m:sty m:val="bi"/>
                                  </m:rPr>
                                  <w:rPr>
                                    <w:rFonts w:ascii="Cambria Math" w:hAnsi="Cambria Math" w:eastAsia="Malgun Gothic"/>
                                  </w:rPr>
                                  <m:t>θ</m:t>
                                </m:r>
                                <m:ctrlPr>
                                  <w:rPr>
                                    <w:rFonts w:ascii="Cambria Math" w:hAnsi="Cambria Math" w:eastAsia="Malgun Gothic"/>
                                    <w:b/>
                                    <w:bCs/>
                                    <w:i/>
                                  </w:rPr>
                                </m:ctrlPr>
                              </m:e>
                              <m:sub>
                                <m:r>
                                  <m:rPr>
                                    <m:sty m:val="b"/>
                                  </m:rPr>
                                  <w:rPr>
                                    <w:rFonts w:ascii="Cambria Math" w:hAnsi="Cambria Math" w:eastAsia="宋体"/>
                                  </w:rPr>
                                  <m:t>3</m:t>
                                </m:r>
                                <m:r>
                                  <m:rPr>
                                    <m:sty m:val="b"/>
                                  </m:rPr>
                                  <w:rPr>
                                    <w:rFonts w:ascii="Cambria Math" w:hAnsi="Cambria Math" w:eastAsia="Malgun Gothic"/>
                                  </w:rPr>
                                  <m:t>dB</m:t>
                                </m:r>
                                <m:ctrlPr>
                                  <w:rPr>
                                    <w:rFonts w:ascii="Cambria Math" w:hAnsi="Cambria Math" w:eastAsia="Malgun Gothic"/>
                                    <w:b/>
                                    <w:bCs/>
                                    <w:i/>
                                  </w:rPr>
                                </m:ctrlPr>
                              </m:sub>
                            </m:sSub>
                            <m:ctrlPr>
                              <w:rPr>
                                <w:rFonts w:ascii="Cambria Math" w:hAnsi="Cambria Math" w:eastAsia="Malgun Gothic"/>
                                <w:b/>
                                <w:bCs/>
                                <w:i/>
                              </w:rPr>
                            </m:ctrlPr>
                          </m:den>
                        </m:f>
                        <m:ctrlPr>
                          <w:rPr>
                            <w:rFonts w:ascii="Cambria Math" w:hAnsi="Cambria Math" w:eastAsia="Malgun Gothic"/>
                            <w:b/>
                            <w:bCs/>
                            <w:i/>
                          </w:rPr>
                        </m:ctrlPr>
                      </m:e>
                    </m:d>
                    <m:ctrlPr>
                      <w:rPr>
                        <w:rFonts w:ascii="Cambria Math" w:hAnsi="Cambria Math" w:eastAsia="Malgun Gothic"/>
                        <w:b/>
                        <w:bCs/>
                        <w:i/>
                      </w:rPr>
                    </m:ctrlPr>
                  </m:e>
                  <m:sup>
                    <m:r>
                      <m:rPr>
                        <m:sty m:val="bi"/>
                      </m:rPr>
                      <w:rPr>
                        <w:rFonts w:ascii="Cambria Math" w:hAnsi="Cambria Math" w:eastAsia="Malgun Gothic"/>
                      </w:rPr>
                      <m:t>2</m:t>
                    </m:r>
                    <m:ctrlPr>
                      <w:rPr>
                        <w:rFonts w:ascii="Cambria Math" w:hAnsi="Cambria Math" w:eastAsia="Malgun Gothic"/>
                        <w:b/>
                        <w:bCs/>
                        <w:i/>
                      </w:rPr>
                    </m:ctrlPr>
                  </m:sup>
                </m:sSup>
                <m:r>
                  <m:rPr>
                    <m:sty m:val="bi"/>
                  </m:rPr>
                  <w:rPr>
                    <w:rFonts w:ascii="Cambria Math" w:hAnsi="Cambria Math" w:eastAsia="Malgun Gothic"/>
                  </w:rPr>
                  <m:t>,</m:t>
                </m:r>
                <m:sSub>
                  <m:sSubPr>
                    <m:ctrlPr>
                      <w:rPr>
                        <w:rFonts w:ascii="Cambria Math" w:hAnsi="Cambria Math"/>
                        <w:b/>
                        <w:bCs/>
                        <w:i/>
                      </w:rPr>
                    </m:ctrlPr>
                  </m:sSubPr>
                  <m:e>
                    <m:r>
                      <m:rPr>
                        <m:sty m:val="bi"/>
                      </m:rPr>
                      <w:rPr>
                        <w:rFonts w:ascii="Cambria Math" w:hAnsi="Cambria Math"/>
                      </w:rPr>
                      <m:t xml:space="preserve"> A</m:t>
                    </m:r>
                    <m:ctrlPr>
                      <w:rPr>
                        <w:rFonts w:ascii="Cambria Math" w:hAnsi="Cambria Math"/>
                        <w:b/>
                        <w:bCs/>
                        <w:i/>
                      </w:rPr>
                    </m:ctrlPr>
                  </m:e>
                  <m:sub>
                    <m:r>
                      <m:rPr>
                        <m:sty m:val="b"/>
                      </m:rPr>
                      <w:rPr>
                        <w:rFonts w:ascii="Cambria Math" w:hAnsi="Cambria Math" w:eastAsia="Malgun Gothic"/>
                      </w:rPr>
                      <m:t>max</m:t>
                    </m:r>
                    <m:ctrlPr>
                      <w:rPr>
                        <w:rFonts w:ascii="Cambria Math" w:hAnsi="Cambria Math"/>
                        <w:b/>
                        <w:bCs/>
                        <w:i/>
                      </w:rPr>
                    </m:ctrlPr>
                  </m:sub>
                </m:sSub>
                <m:ctrlPr>
                  <w:rPr>
                    <w:rFonts w:ascii="Cambria Math" w:hAnsi="Cambria Math" w:eastAsia="Malgun Gothic"/>
                    <w:b/>
                    <w:bCs/>
                    <w:i/>
                  </w:rPr>
                </m:ctrlPr>
              </m:e>
            </m:d>
            <m:ctrlPr>
              <w:rPr>
                <w:rFonts w:ascii="Cambria Math" w:hAnsi="Cambria Math" w:eastAsia="Malgun Gothic"/>
                <w:b/>
                <w:bCs/>
                <w:i/>
              </w:rPr>
            </m:ctrlPr>
          </m:e>
        </m:func>
      </m:oMath>
      <w:r>
        <w:rPr>
          <w:b/>
          <w:bCs/>
        </w:rPr>
        <w:t xml:space="preserve">, </w:t>
      </w:r>
    </w:p>
    <w:p>
      <w:pPr>
        <w:pStyle w:val="13"/>
        <w:spacing w:before="180" w:after="180"/>
        <w:jc w:val="center"/>
      </w:pPr>
      <m:oMath>
        <m:sSub>
          <m:sSubPr>
            <m:ctrlPr>
              <w:rPr>
                <w:rFonts w:ascii="Cambria Math" w:hAnsi="Arial" w:eastAsia="Malgun Gothic"/>
                <w:i/>
              </w:rPr>
            </m:ctrlPr>
          </m:sSubPr>
          <m:e>
            <m:sSup>
              <m:sSupPr>
                <m:ctrlPr>
                  <w:rPr>
                    <w:rFonts w:ascii="Cambria Math" w:hAnsi="Arial" w:eastAsia="Malgun Gothic"/>
                    <w:i/>
                  </w:rPr>
                </m:ctrlPr>
              </m:sSupPr>
              <m:e>
                <m:r>
                  <m:rPr>
                    <m:sty m:val="bi"/>
                  </m:rPr>
                  <w:rPr>
                    <w:rFonts w:ascii="Cambria Math" w:hAnsi="Arial" w:eastAsia="宋体"/>
                    <w:lang w:val="en-US" w:eastAsia="zh-CN"/>
                  </w:rPr>
                  <m:t>A</m:t>
                </m:r>
                <m:ctrlPr>
                  <w:rPr>
                    <w:rFonts w:ascii="Cambria Math" w:hAnsi="Arial" w:eastAsia="Malgun Gothic"/>
                    <w:i/>
                  </w:rPr>
                </m:ctrlPr>
              </m:e>
              <m:sup>
                <m:r>
                  <m:rPr>
                    <m:sty m:val="bi"/>
                  </m:rPr>
                  <w:rPr>
                    <w:rFonts w:ascii="Cambria Math" w:hAnsi="Arial" w:eastAsia="宋体"/>
                    <w:lang w:val="en-US" w:eastAsia="zh-CN"/>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Cambria Math" w:eastAsia="Malgun Gothic"/>
                <w:b w:val="0"/>
                <w:i w:val="0"/>
              </w:rPr>
              <m:t>dB</m:t>
            </m:r>
            <m:ctrlPr>
              <w:rPr>
                <w:rFonts w:ascii="Cambria Math" w:hAnsi="Arial" w:eastAsia="Malgun Gothic"/>
              </w:rPr>
            </m:ctrlPr>
          </m:sub>
        </m:sSub>
        <m:d>
          <m:dPr>
            <m:ctrlPr>
              <w:rPr>
                <w:rFonts w:ascii="Cambria Math" w:hAnsi="Arial" w:eastAsia="Malgun Gothic"/>
                <w:i/>
              </w:rPr>
            </m:ctrlPr>
          </m:dPr>
          <m:e>
            <m:r>
              <m:rPr>
                <m:sty m:val="bi"/>
              </m:rPr>
              <w:rPr>
                <w:rFonts w:ascii="Cambria Math" w:hAnsi="Arial" w:eastAsia="Malgun Gothic"/>
              </w:rPr>
              <m:t> φ</m:t>
            </m:r>
            <m:ctrlPr>
              <w:rPr>
                <w:rFonts w:ascii="Cambria Math" w:hAnsi="Cambria Math" w:eastAsia="Malgun Gothic"/>
                <w:i/>
              </w:rPr>
            </m:ctrlPr>
          </m:e>
        </m:d>
        <m:r>
          <m:rPr>
            <m:sty m:val="bi"/>
          </m:rPr>
          <w:rPr>
            <w:rFonts w:ascii="Cambria Math" w:hAnsi="Cambria Math" w:eastAsia="Malgun Gothic"/>
          </w:rPr>
          <m:t>=−</m:t>
        </m:r>
        <m:func>
          <m:funcPr>
            <m:ctrlPr>
              <w:rPr>
                <w:rFonts w:ascii="Cambria Math" w:hAnsi="Cambria Math" w:eastAsia="Malgun Gothic"/>
                <w:i/>
              </w:rPr>
            </m:ctrlPr>
          </m:funcPr>
          <m:fName>
            <m:r>
              <m:rPr>
                <m:sty m:val="b"/>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m:sty m:val="bi"/>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r>
                              <m:rPr>
                                <m:sty m:val="bi"/>
                              </m:rPr>
                              <w:rPr>
                                <w:rFonts w:ascii="Cambria Math" w:hAnsi="Cambria Math" w:eastAsia="Malgun Gothic"/>
                              </w:rPr>
                              <m:t>φ−</m:t>
                            </m:r>
                            <m:sSub>
                              <m:sSubPr>
                                <m:ctrlPr>
                                  <w:rPr>
                                    <w:rFonts w:ascii="Cambria Math" w:hAnsi="Cambria Math" w:eastAsia="Cambria Math" w:cs="Cambria Math"/>
                                  </w:rPr>
                                </m:ctrlPr>
                              </m:sSubPr>
                              <m:e>
                                <m:r>
                                  <m:rPr>
                                    <m:sty m:val="bi"/>
                                  </m:rPr>
                                  <w:rPr>
                                    <w:rFonts w:ascii="Cambria Math" w:hAnsi="Cambria Math" w:eastAsia="Malgun Gothic"/>
                                  </w:rPr>
                                  <m:t>φ</m:t>
                                </m:r>
                                <m:ctrlPr>
                                  <w:rPr>
                                    <w:rFonts w:ascii="Cambria Math" w:hAnsi="Cambria Math" w:eastAsia="Cambria Math" w:cs="Cambria Math"/>
                                  </w:rPr>
                                </m:ctrlPr>
                              </m:e>
                              <m:sub>
                                <m:r>
                                  <m:rPr>
                                    <m:sty m:val="bi"/>
                                  </m:rPr>
                                  <w:rPr>
                                    <w:rFonts w:ascii="Cambria Math" w:hAnsi="Cambria Math" w:eastAsia="宋体" w:cs="Cambria Math"/>
                                    <w:lang w:val="en-US" w:eastAsia="zh-CN"/>
                                  </w:rPr>
                                  <m:t>center</m:t>
                                </m:r>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m:sty m:val="bi"/>
                                  </m:rPr>
                                  <w:rPr>
                                    <w:rFonts w:ascii="Cambria Math" w:hAnsi="Cambria Math" w:eastAsia="Malgun Gothic"/>
                                  </w:rPr>
                                  <m:t>φ</m:t>
                                </m:r>
                                <m:ctrlPr>
                                  <w:rPr>
                                    <w:rFonts w:ascii="Cambria Math" w:hAnsi="Cambria Math" w:eastAsia="Malgun Gothic"/>
                                    <w:i/>
                                  </w:rPr>
                                </m:ctrlPr>
                              </m:e>
                              <m:sub>
                                <m:r>
                                  <m:rPr>
                                    <m:sty m:val="b"/>
                                  </m:rPr>
                                  <w:rPr>
                                    <w:rFonts w:ascii="Cambria Math" w:hAnsi="Cambria Math" w:eastAsia="宋体"/>
                                    <w:lang w:val="en-US" w:eastAsia="zh-CN"/>
                                  </w:rPr>
                                  <m:t>3</m:t>
                                </m:r>
                                <m:r>
                                  <m:rPr>
                                    <m:sty m:val="b"/>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m:sty m:val="bi"/>
                      </m:rPr>
                      <w:rPr>
                        <w:rFonts w:ascii="Cambria Math" w:hAnsi="Cambria Math" w:eastAsia="Malgun Gothic"/>
                      </w:rPr>
                      <m:t>2</m:t>
                    </m:r>
                    <m:ctrlPr>
                      <w:rPr>
                        <w:rFonts w:ascii="Cambria Math" w:hAnsi="Cambria Math" w:eastAsia="Malgun Gothic"/>
                        <w:i/>
                      </w:rPr>
                    </m:ctrlPr>
                  </m:sup>
                </m:sSup>
                <m:r>
                  <m:rPr>
                    <m:sty m:val="bi"/>
                  </m:rPr>
                  <w:rPr>
                    <w:rFonts w:ascii="Cambria Math" w:hAnsi="Cambria Math" w:eastAsia="Malgun Gothic"/>
                  </w:rPr>
                  <m:t>,</m:t>
                </m:r>
                <m:r>
                  <m:rPr>
                    <m:sty m:val="bi"/>
                  </m:rPr>
                  <w:rPr>
                    <w:rFonts w:ascii="Cambria Math" w:hAnsi="Cambria Math" w:eastAsia="宋体"/>
                    <w:lang w:val="en-US" w:eastAsia="zh-CN"/>
                  </w:rPr>
                  <m:t xml:space="preserve"> </m:t>
                </m:r>
                <m:sSub>
                  <m:sSubPr>
                    <m:ctrlPr>
                      <w:rPr>
                        <w:rFonts w:ascii="Cambria Math" w:hAnsi="Cambria Math"/>
                        <w:i/>
                      </w:rPr>
                    </m:ctrlPr>
                  </m:sSubPr>
                  <m:e>
                    <m:r>
                      <m:rPr>
                        <m:sty m:val="bi"/>
                      </m:rPr>
                      <w:rPr>
                        <w:rFonts w:ascii="Cambria Math" w:hAnsi="Cambria Math"/>
                        <w:lang w:val="en-US" w:eastAsia="zh-CN"/>
                      </w:rPr>
                      <m:t>A</m:t>
                    </m:r>
                    <m:ctrlPr>
                      <w:rPr>
                        <w:rFonts w:ascii="Cambria Math" w:hAnsi="Cambria Math"/>
                        <w:i/>
                      </w:rPr>
                    </m:ctrlPr>
                  </m:e>
                  <m:sub>
                    <m:r>
                      <m:rPr>
                        <m:sty m:val="b"/>
                      </m:rPr>
                      <w:rPr>
                        <w:rFonts w:ascii="Cambria Math" w:hAnsi="Cambria Math"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t xml:space="preserve">, </w:t>
      </w:r>
    </w:p>
    <w:tbl>
      <w:tblPr>
        <w:tblStyle w:val="28"/>
        <w:tblW w:w="81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813" w:type="dxa"/>
          </w:tcPr>
          <w:p>
            <w:pPr>
              <w:spacing w:before="180" w:after="180"/>
              <w:jc w:val="center"/>
              <w:rPr>
                <w:b/>
                <w:bCs/>
                <w:szCs w:val="20"/>
              </w:rPr>
            </w:pPr>
            <m:oMathPara>
              <m:oMath>
                <m:sSub>
                  <m:sSubPr>
                    <m:ctrlPr>
                      <w:rPr>
                        <w:rFonts w:ascii="Cambria Math" w:hAnsi="Cambria Math" w:eastAsia="Cambria Math" w:cs="Cambria Math"/>
                        <w:b/>
                        <w:bCs w:val="0"/>
                        <w:szCs w:val="20"/>
                      </w:rPr>
                    </m:ctrlPr>
                  </m:sSubPr>
                  <m:e>
                    <m:r>
                      <m:rPr>
                        <m:sty m:val="bi"/>
                      </m:rPr>
                      <w:rPr>
                        <w:rFonts w:ascii="Cambria Math" w:hAnsi="Cambria Math" w:eastAsia="Malgun Gothic"/>
                        <w:szCs w:val="20"/>
                      </w:rPr>
                      <m:t>θ</m:t>
                    </m:r>
                    <m:ctrlPr>
                      <w:rPr>
                        <w:rFonts w:ascii="Cambria Math" w:hAnsi="Cambria Math" w:eastAsia="Cambria Math" w:cs="Cambria Math"/>
                        <w:b/>
                        <w:bCs w:val="0"/>
                        <w:szCs w:val="20"/>
                      </w:rPr>
                    </m:ctrlPr>
                  </m:e>
                  <m:sub>
                    <m:r>
                      <m:rPr>
                        <m:sty m:val="bi"/>
                      </m:rPr>
                      <w:rPr>
                        <w:rFonts w:ascii="Cambria Math" w:hAnsi="Cambria Math" w:eastAsia="宋体" w:cs="Cambria Math"/>
                        <w:szCs w:val="20"/>
                      </w:rPr>
                      <m:t>center</m:t>
                    </m:r>
                    <m:ctrlPr>
                      <w:rPr>
                        <w:rFonts w:ascii="Cambria Math" w:hAnsi="Cambria Math" w:eastAsia="Cambria Math" w:cs="Cambria Math"/>
                        <w:b/>
                        <w:bCs w:val="0"/>
                        <w:szCs w:val="20"/>
                      </w:rPr>
                    </m:ctrlPr>
                  </m:sub>
                </m:sSub>
              </m:oMath>
            </m:oMathPara>
          </w:p>
        </w:tc>
        <w:tc>
          <w:tcPr>
            <w:tcW w:w="664" w:type="dxa"/>
          </w:tcPr>
          <w:p>
            <w:pPr>
              <w:spacing w:before="180" w:after="180"/>
              <w:jc w:val="center"/>
              <w:rPr>
                <w:b/>
                <w:bCs/>
                <w:szCs w:val="20"/>
              </w:rPr>
            </w:pPr>
            <m:oMathPara>
              <m:oMath>
                <m:sSub>
                  <m:sSubPr>
                    <m:ctrlPr>
                      <w:rPr>
                        <w:rFonts w:ascii="Cambria Math" w:hAnsi="Cambria Math" w:eastAsia="Cambria Math" w:cs="Cambria Math"/>
                        <w:b/>
                        <w:bCs w:val="0"/>
                        <w:szCs w:val="20"/>
                      </w:rPr>
                    </m:ctrlPr>
                  </m:sSubPr>
                  <m:e>
                    <m:r>
                      <m:rPr>
                        <m:sty m:val="bi"/>
                      </m:rPr>
                      <w:rPr>
                        <w:rFonts w:ascii="Cambria Math" w:hAnsi="Cambria Math" w:eastAsia="Malgun Gothic"/>
                        <w:szCs w:val="20"/>
                      </w:rPr>
                      <m:t>φ</m:t>
                    </m:r>
                    <m:ctrlPr>
                      <w:rPr>
                        <w:rFonts w:ascii="Cambria Math" w:hAnsi="Cambria Math" w:eastAsia="Cambria Math" w:cs="Cambria Math"/>
                        <w:b/>
                        <w:bCs w:val="0"/>
                        <w:szCs w:val="20"/>
                      </w:rPr>
                    </m:ctrlPr>
                  </m:e>
                  <m:sub>
                    <m:r>
                      <m:rPr>
                        <m:sty m:val="bi"/>
                      </m:rPr>
                      <w:rPr>
                        <w:rFonts w:ascii="Cambria Math" w:hAnsi="Cambria Math" w:eastAsia="宋体" w:cs="Cambria Math"/>
                        <w:szCs w:val="20"/>
                      </w:rPr>
                      <m:t>center</m:t>
                    </m:r>
                    <m:ctrlPr>
                      <w:rPr>
                        <w:rFonts w:ascii="Cambria Math" w:hAnsi="Cambria Math" w:eastAsia="Cambria Math" w:cs="Cambria Math"/>
                        <w:b/>
                        <w:bCs w:val="0"/>
                        <w:szCs w:val="20"/>
                      </w:rPr>
                    </m:ctrlPr>
                  </m:sub>
                </m:sSub>
              </m:oMath>
            </m:oMathPara>
          </w:p>
        </w:tc>
        <w:tc>
          <w:tcPr>
            <w:tcW w:w="674" w:type="dxa"/>
          </w:tcPr>
          <w:p>
            <w:pPr>
              <w:spacing w:before="180" w:after="180"/>
              <w:jc w:val="center"/>
              <w:rPr>
                <w:b/>
                <w:bCs/>
                <w:szCs w:val="20"/>
              </w:rPr>
            </w:pPr>
            <m:oMathPara>
              <m:oMath>
                <m:sSub>
                  <m:sSubPr>
                    <m:ctrlPr>
                      <w:rPr>
                        <w:rFonts w:ascii="Cambria Math" w:hAnsi="Cambria Math" w:eastAsia="Malgun Gothic"/>
                        <w:b/>
                        <w:bCs/>
                        <w:i/>
                        <w:szCs w:val="20"/>
                      </w:rPr>
                    </m:ctrlPr>
                  </m:sSubPr>
                  <m:e>
                    <m:r>
                      <m:rPr>
                        <m:sty m:val="bi"/>
                      </m:rPr>
                      <w:rPr>
                        <w:rFonts w:ascii="Cambria Math" w:hAnsi="Cambria Math" w:eastAsia="Malgun Gothic"/>
                        <w:szCs w:val="20"/>
                      </w:rPr>
                      <m:t>φ</m:t>
                    </m:r>
                    <m:ctrlPr>
                      <w:rPr>
                        <w:rFonts w:ascii="Cambria Math" w:hAnsi="Cambria Math" w:eastAsia="Malgun Gothic"/>
                        <w:b/>
                        <w:bCs/>
                        <w:i/>
                        <w:szCs w:val="20"/>
                      </w:rPr>
                    </m:ctrlPr>
                  </m:e>
                  <m:sub>
                    <m:r>
                      <m:rPr>
                        <m:sty m:val="b"/>
                      </m:rPr>
                      <w:rPr>
                        <w:rFonts w:ascii="Cambria Math" w:hAnsi="Cambria Math" w:eastAsia="宋体"/>
                        <w:szCs w:val="20"/>
                      </w:rPr>
                      <m:t>3</m:t>
                    </m:r>
                    <m:r>
                      <m:rPr>
                        <m:sty m:val="b"/>
                      </m:rPr>
                      <w:rPr>
                        <w:rFonts w:ascii="Cambria Math" w:hAnsi="Cambria Math" w:eastAsia="Malgun Gothic"/>
                        <w:szCs w:val="20"/>
                      </w:rPr>
                      <m:t>dB</m:t>
                    </m:r>
                    <m:ctrlPr>
                      <w:rPr>
                        <w:rFonts w:ascii="Cambria Math" w:hAnsi="Cambria Math" w:eastAsia="Malgun Gothic"/>
                        <w:b/>
                        <w:bCs/>
                        <w:i/>
                        <w:szCs w:val="20"/>
                      </w:rPr>
                    </m:ctrlPr>
                  </m:sub>
                </m:sSub>
              </m:oMath>
            </m:oMathPara>
          </w:p>
        </w:tc>
        <w:tc>
          <w:tcPr>
            <w:tcW w:w="816" w:type="dxa"/>
          </w:tcPr>
          <w:p>
            <w:pPr>
              <w:spacing w:before="180" w:after="180"/>
              <w:jc w:val="center"/>
              <w:rPr>
                <w:rFonts w:ascii="Arial" w:hAnsi="Arial"/>
                <w:b/>
                <w:bCs/>
                <w:szCs w:val="20"/>
              </w:rPr>
            </w:pPr>
            <m:oMathPara>
              <m:oMath>
                <m:sSub>
                  <m:sSubPr>
                    <m:ctrlPr>
                      <w:rPr>
                        <w:rFonts w:ascii="Cambria Math" w:hAnsi="Cambria Math" w:eastAsia="Malgun Gothic"/>
                        <w:b/>
                        <w:bCs/>
                        <w:i/>
                        <w:szCs w:val="20"/>
                      </w:rPr>
                    </m:ctrlPr>
                  </m:sSubPr>
                  <m:e>
                    <m:r>
                      <m:rPr>
                        <m:sty m:val="bi"/>
                      </m:rPr>
                      <w:rPr>
                        <w:rFonts w:ascii="Cambria Math" w:hAnsi="Cambria Math" w:eastAsia="Malgun Gothic"/>
                        <w:szCs w:val="20"/>
                      </w:rPr>
                      <m:t>θ</m:t>
                    </m:r>
                    <m:ctrlPr>
                      <w:rPr>
                        <w:rFonts w:ascii="Cambria Math" w:hAnsi="Cambria Math" w:eastAsia="Malgun Gothic"/>
                        <w:b/>
                        <w:bCs/>
                        <w:i/>
                        <w:szCs w:val="20"/>
                      </w:rPr>
                    </m:ctrlPr>
                  </m:e>
                  <m:sub>
                    <m:r>
                      <m:rPr>
                        <m:sty m:val="b"/>
                      </m:rPr>
                      <w:rPr>
                        <w:rFonts w:ascii="Cambria Math" w:hAnsi="Cambria Math" w:eastAsia="宋体"/>
                        <w:szCs w:val="20"/>
                      </w:rPr>
                      <m:t>3</m:t>
                    </m:r>
                    <m:r>
                      <m:rPr>
                        <m:sty m:val="b"/>
                      </m:rPr>
                      <w:rPr>
                        <w:rFonts w:ascii="Cambria Math" w:hAnsi="Cambria Math" w:eastAsia="Malgun Gothic"/>
                        <w:szCs w:val="20"/>
                      </w:rPr>
                      <m:t>dB</m:t>
                    </m:r>
                    <m:ctrlPr>
                      <w:rPr>
                        <w:rFonts w:ascii="Cambria Math" w:hAnsi="Cambria Math" w:eastAsia="Malgun Gothic"/>
                        <w:b/>
                        <w:bCs/>
                        <w:i/>
                        <w:szCs w:val="20"/>
                      </w:rPr>
                    </m:ctrlPr>
                  </m:sub>
                </m:sSub>
              </m:oMath>
            </m:oMathPara>
          </w:p>
        </w:tc>
        <w:tc>
          <w:tcPr>
            <w:tcW w:w="702" w:type="dxa"/>
          </w:tcPr>
          <w:p>
            <w:pPr>
              <w:spacing w:before="180" w:after="180"/>
              <w:jc w:val="center"/>
              <w:rPr>
                <w:rFonts w:ascii="Cambria Math" w:hAnsi="Cambria Math"/>
                <w:bCs/>
                <w:szCs w:val="20"/>
                <w:oMath/>
              </w:rPr>
            </w:pPr>
            <m:oMathPara>
              <m:oMath>
                <m:sSub>
                  <m:sSubPr>
                    <m:ctrlPr>
                      <w:rPr>
                        <w:rFonts w:ascii="Cambria Math" w:hAnsi="Arial"/>
                        <w:b/>
                        <w:bCs/>
                        <w:i/>
                        <w:szCs w:val="20"/>
                      </w:rPr>
                    </m:ctrlPr>
                  </m:sSubPr>
                  <m:e>
                    <m:r>
                      <m:rPr>
                        <m:sty m:val="bi"/>
                      </m:rPr>
                      <w:rPr>
                        <w:rFonts w:ascii="Cambria Math" w:hAnsi="Arial"/>
                        <w:szCs w:val="20"/>
                      </w:rPr>
                      <m:t>A</m:t>
                    </m:r>
                    <m:ctrlPr>
                      <w:rPr>
                        <w:rFonts w:ascii="Cambria Math" w:hAnsi="Arial"/>
                        <w:b/>
                        <w:bCs/>
                        <w:i/>
                        <w:szCs w:val="20"/>
                      </w:rPr>
                    </m:ctrlPr>
                  </m:e>
                  <m:sub>
                    <m:r>
                      <m:rPr>
                        <m:sty m:val="b"/>
                      </m:rPr>
                      <w:rPr>
                        <w:rFonts w:ascii="Cambria Math" w:hAnsi="Arial" w:eastAsia="Malgun Gothic"/>
                        <w:szCs w:val="20"/>
                      </w:rPr>
                      <m:t>max</m:t>
                    </m:r>
                    <m:ctrlPr>
                      <w:rPr>
                        <w:rFonts w:ascii="Cambria Math" w:hAnsi="Cambria Math"/>
                        <w:b/>
                        <w:bCs/>
                        <w:i/>
                        <w:szCs w:val="20"/>
                      </w:rPr>
                    </m:ctrlPr>
                  </m:sub>
                </m:sSub>
              </m:oMath>
            </m:oMathPara>
          </w:p>
        </w:tc>
        <w:tc>
          <w:tcPr>
            <w:tcW w:w="942" w:type="dxa"/>
          </w:tcPr>
          <w:p>
            <w:pPr>
              <w:spacing w:before="180" w:after="18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ctrlPr>
                    <w:rPr>
                      <w:rFonts w:ascii="Cambria Math" w:hAnsi="Cambria Math"/>
                      <w:b/>
                      <w:bCs/>
                      <w:szCs w:val="20"/>
                    </w:rPr>
                  </m:ctrlPr>
                </m:e>
                <m:sub>
                  <m:r>
                    <m:rPr>
                      <m:sty m:val="bi"/>
                    </m:rPr>
                    <w:rPr>
                      <w:rFonts w:ascii="Cambria Math" w:hAnsi="Cambria Math"/>
                      <w:szCs w:val="20"/>
                    </w:rPr>
                    <m:t>max</m:t>
                  </m:r>
                  <m:ctrlPr>
                    <w:rPr>
                      <w:rFonts w:ascii="Cambria Math" w:hAnsi="Cambria Math"/>
                      <w:b/>
                      <w:bCs/>
                      <w:szCs w:val="20"/>
                    </w:rPr>
                  </m:ctrlPr>
                </m:sub>
              </m:sSub>
            </m:oMath>
            <w:r>
              <w:rPr>
                <w:b/>
                <w:bCs/>
                <w:szCs w:val="20"/>
              </w:rPr>
              <w:t xml:space="preserve"> [dBsm]</w:t>
            </w:r>
          </w:p>
        </w:tc>
        <w:tc>
          <w:tcPr>
            <w:tcW w:w="1317" w:type="dxa"/>
          </w:tcPr>
          <w:p>
            <w:pPr>
              <w:spacing w:before="180" w:after="180"/>
              <w:jc w:val="center"/>
              <w:rPr>
                <w:rFonts w:ascii="Cambria Math" w:hAnsi="Cambria Math"/>
                <w:bCs/>
                <w:szCs w:val="20"/>
                <w:oMath/>
              </w:rPr>
            </w:pPr>
            <w:r>
              <w:rPr>
                <w:rFonts w:hAnsi="Arial" w:eastAsia="宋体"/>
                <w:b/>
                <w:bCs/>
                <w:szCs w:val="20"/>
              </w:rPr>
              <w:t>Applicable range of ZoA/</w:t>
            </w:r>
            <m:oMath>
              <m:r>
                <m:rPr>
                  <m:sty m:val="bi"/>
                </m:rPr>
                <w:rPr>
                  <w:rFonts w:ascii="Cambria Math" w:hAnsi="Arial" w:eastAsia="Malgun Gothic"/>
                  <w:szCs w:val="20"/>
                </w:rPr>
                <m:t>θ</m:t>
              </m:r>
            </m:oMath>
          </w:p>
        </w:tc>
        <w:tc>
          <w:tcPr>
            <w:tcW w:w="2201" w:type="dxa"/>
          </w:tcPr>
          <w:p>
            <w:pPr>
              <w:spacing w:before="180" w:after="180"/>
              <w:jc w:val="center"/>
              <w:rPr>
                <w:rFonts w:ascii="Cambria Math" w:hAnsi="Arial" w:eastAsia="Malgun Gothic"/>
                <w:bCs/>
                <w:szCs w:val="20"/>
                <w:oMath/>
              </w:rPr>
            </w:pPr>
            <w:r>
              <w:rPr>
                <w:rFonts w:hAnsi="Arial" w:eastAsia="宋体"/>
                <w:b/>
                <w:bCs/>
                <w:szCs w:val="20"/>
              </w:rPr>
              <w:t>Applicable range of AoA/</w:t>
            </w:r>
            <m:oMath>
              <m:r>
                <m:rPr>
                  <m:sty m:val="bi"/>
                </m:rPr>
                <w:rPr>
                  <w:rFonts w:ascii="Cambria Math" w:hAnsi="Arial" w:eastAsia="Malgun Gothic"/>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813" w:type="dxa"/>
          </w:tcPr>
          <w:p>
            <w:pPr>
              <w:spacing w:before="180" w:after="180"/>
              <w:jc w:val="center"/>
              <w:rPr>
                <w:b/>
                <w:bCs/>
                <w:szCs w:val="20"/>
              </w:rPr>
            </w:pPr>
            <m:oMathPara>
              <m:oMath>
                <m:r>
                  <m:rPr>
                    <m:sty m:val="b"/>
                  </m:rPr>
                  <w:rPr>
                    <w:rFonts w:ascii="Cambria Math" w:hAnsi="Cambria Math"/>
                    <w:szCs w:val="20"/>
                  </w:rPr>
                  <m:t>78.8</m:t>
                </m:r>
              </m:oMath>
            </m:oMathPara>
          </w:p>
        </w:tc>
        <w:tc>
          <w:tcPr>
            <w:tcW w:w="664" w:type="dxa"/>
          </w:tcPr>
          <w:p>
            <w:pPr>
              <w:spacing w:before="180" w:after="180"/>
              <w:jc w:val="center"/>
              <w:rPr>
                <w:b/>
                <w:bCs/>
                <w:szCs w:val="20"/>
              </w:rPr>
            </w:pPr>
            <w:r>
              <w:rPr>
                <w:b/>
                <w:bCs/>
                <w:szCs w:val="20"/>
              </w:rPr>
              <w:t>0</w:t>
            </w:r>
            <m:oMath>
              <m:r>
                <m:rPr>
                  <m:sty m:val="b"/>
                </m:rPr>
                <w:rPr>
                  <w:rFonts w:ascii="Cambria Math" w:hAnsi="Arial" w:eastAsia="Malgun Gothic"/>
                  <w:szCs w:val="20"/>
                </w:rPr>
                <m:t>°</m:t>
              </m:r>
            </m:oMath>
          </w:p>
        </w:tc>
        <w:tc>
          <w:tcPr>
            <w:tcW w:w="674" w:type="dxa"/>
          </w:tcPr>
          <w:p>
            <w:pPr>
              <w:spacing w:before="180" w:after="180"/>
              <w:jc w:val="center"/>
              <w:rPr>
                <w:b/>
                <w:bCs w:val="0"/>
                <w:szCs w:val="20"/>
              </w:rPr>
            </w:pPr>
            <w:r>
              <w:rPr>
                <w:b/>
                <w:bCs/>
                <w:szCs w:val="20"/>
              </w:rPr>
              <w:t>47.5</w:t>
            </w:r>
            <m:oMath>
              <m:r>
                <m:rPr>
                  <m:sty m:val="bi"/>
                </m:rPr>
                <w:rPr>
                  <w:rFonts w:ascii="Cambria Math" w:hAnsi="Arial" w:eastAsia="Malgun Gothic"/>
                  <w:szCs w:val="20"/>
                </w:rPr>
                <m:t>°</m:t>
              </m:r>
            </m:oMath>
          </w:p>
        </w:tc>
        <w:tc>
          <w:tcPr>
            <w:tcW w:w="816" w:type="dxa"/>
          </w:tcPr>
          <w:p>
            <w:pPr>
              <w:spacing w:before="180" w:after="180"/>
              <w:jc w:val="center"/>
              <w:rPr>
                <w:b/>
                <w:bCs w:val="0"/>
                <w:szCs w:val="20"/>
              </w:rPr>
            </w:pPr>
            <w:r>
              <w:rPr>
                <w:b/>
                <w:bCs/>
                <w:szCs w:val="20"/>
              </w:rPr>
              <w:t>99.5</w:t>
            </w:r>
            <m:oMath>
              <m:r>
                <m:rPr>
                  <m:sty m:val="bi"/>
                </m:rPr>
                <w:rPr>
                  <w:rFonts w:ascii="Cambria Math" w:hAnsi="Arial" w:eastAsia="Malgun Gothic"/>
                  <w:szCs w:val="20"/>
                </w:rPr>
                <m:t>°</m:t>
              </m:r>
            </m:oMath>
          </w:p>
        </w:tc>
        <w:tc>
          <w:tcPr>
            <w:tcW w:w="702" w:type="dxa"/>
            <w:vAlign w:val="bottom"/>
          </w:tcPr>
          <w:p>
            <w:pPr>
              <w:spacing w:before="180" w:after="180"/>
              <w:jc w:val="center"/>
              <w:rPr>
                <w:b/>
                <w:bCs w:val="0"/>
                <w:szCs w:val="20"/>
              </w:rPr>
            </w:pPr>
            <w:r>
              <w:rPr>
                <w:b/>
                <w:bCs/>
                <w:szCs w:val="20"/>
              </w:rPr>
              <w:t>5.8</w:t>
            </w:r>
          </w:p>
        </w:tc>
        <w:tc>
          <w:tcPr>
            <w:tcW w:w="942" w:type="dxa"/>
          </w:tcPr>
          <w:p>
            <w:pPr>
              <w:spacing w:before="180" w:after="180"/>
              <w:jc w:val="center"/>
              <w:rPr>
                <w:rFonts w:ascii="Cambria Math" w:hAnsi="Cambria Math"/>
                <w:b/>
                <w:bCs w:val="0"/>
                <w:szCs w:val="20"/>
              </w:rPr>
            </w:pPr>
            <w:r>
              <w:rPr>
                <w:b/>
                <w:bCs/>
                <w:szCs w:val="20"/>
              </w:rPr>
              <w:t xml:space="preserve">9.5 </w:t>
            </w:r>
          </w:p>
        </w:tc>
        <w:tc>
          <w:tcPr>
            <w:tcW w:w="1317" w:type="dxa"/>
          </w:tcPr>
          <w:p>
            <w:pPr>
              <w:spacing w:before="180" w:after="180"/>
              <w:jc w:val="center"/>
              <w:rPr>
                <w:rFonts w:eastAsia="宋体"/>
                <w:b/>
                <w:bCs/>
                <w:szCs w:val="20"/>
              </w:rPr>
            </w:pPr>
            <w:r>
              <w:rPr>
                <w:rFonts w:hAnsi="Cambria Math" w:eastAsia="宋体"/>
                <w:b/>
                <w:bCs/>
                <w:szCs w:val="20"/>
              </w:rPr>
              <w:t>[2</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9</m:t>
              </m:r>
              <m:r>
                <m:rPr>
                  <m:nor/>
                  <m:sty m:val="b"/>
                </m:rPr>
                <w:rPr>
                  <w:rFonts w:ascii="Cambria Math" w:hAnsi="Cambria Math" w:eastAsia="Malgun Gothic"/>
                  <w:b/>
                  <w:bCs/>
                  <w:szCs w:val="20"/>
                </w:rPr>
                <m:t>0°</m:t>
              </m:r>
            </m:oMath>
            <w:r>
              <w:rPr>
                <w:rFonts w:hAnsi="Arial" w:eastAsia="宋体"/>
                <w:b/>
                <w:bCs/>
                <w:szCs w:val="20"/>
              </w:rPr>
              <w:t>]</w:t>
            </w:r>
          </w:p>
        </w:tc>
        <w:tc>
          <w:tcPr>
            <w:tcW w:w="2201" w:type="dxa"/>
          </w:tcPr>
          <w:p>
            <w:pPr>
              <w:spacing w:before="180" w:after="180"/>
              <w:jc w:val="center"/>
              <w:rPr>
                <w:rFonts w:hAnsi="Cambria Math" w:eastAsia="宋体"/>
                <w:b/>
                <w:bCs/>
                <w:szCs w:val="20"/>
              </w:rPr>
            </w:pPr>
            <w:r>
              <w:rPr>
                <w:rFonts w:hAnsi="Cambria Math" w:eastAsia="宋体"/>
                <w:b/>
                <w:bCs/>
                <w:szCs w:val="20"/>
              </w:rPr>
              <w:t>[0</w:t>
            </w:r>
            <m:oMath>
              <m:r>
                <m:rPr>
                  <m:sty m:val="bi"/>
                </m:rPr>
                <w:rPr>
                  <w:rFonts w:ascii="Cambria Math" w:hAnsi="Cambria Math" w:eastAsia="Malgun Gothic"/>
                  <w:szCs w:val="20"/>
                </w:rPr>
                <m:t>°</m:t>
              </m:r>
            </m:oMath>
            <w:r>
              <w:rPr>
                <w:rFonts w:hAnsi="Cambria Math" w:eastAsia="宋体"/>
                <w:b/>
                <w:bCs/>
                <w:szCs w:val="20"/>
              </w:rPr>
              <w:t>, 45</w:t>
            </w:r>
            <m:oMath>
              <m:r>
                <m:rPr>
                  <m:sty m:val="bi"/>
                </m:rPr>
                <w:rPr>
                  <w:rFonts w:ascii="Cambria Math" w:hAnsi="Cambria Math" w:eastAsia="Malgun Gothic"/>
                  <w:szCs w:val="20"/>
                </w:rPr>
                <m:t>°</m:t>
              </m:r>
            </m:oMath>
            <w:r>
              <w:rPr>
                <w:rFonts w:hAnsi="Cambria Math" w:eastAsia="宋体"/>
                <w:b/>
                <w:bCs/>
                <w:szCs w:val="20"/>
              </w:rPr>
              <w:t>]</w:t>
            </w:r>
            <w:r>
              <w:rPr>
                <w:rFonts w:hint="eastAsia" w:hAnsi="Cambria Math" w:eastAsia="宋体"/>
                <w:b/>
                <w:bCs/>
                <w:szCs w:val="20"/>
              </w:rPr>
              <w:t>∪</w:t>
            </w:r>
            <w:r>
              <w:rPr>
                <w:rFonts w:hAnsi="Cambria Math" w:eastAsia="宋体"/>
                <w:b/>
                <w:bCs/>
                <w:szCs w:val="20"/>
              </w:rPr>
              <w:t>[315</w:t>
            </w:r>
            <m:oMath>
              <m:r>
                <m:rPr>
                  <m:sty m:val="bi"/>
                </m:rPr>
                <w:rPr>
                  <w:rFonts w:ascii="Cambria Math" w:hAnsi="Cambria Math" w:eastAsia="Malgun Gothic"/>
                  <w:szCs w:val="20"/>
                </w:rPr>
                <m:t>°</m:t>
              </m:r>
            </m:oMath>
            <w:r>
              <w:rPr>
                <w:rFonts w:hAnsi="Cambria Math" w:eastAsia="宋体"/>
                <w:b/>
                <w:bCs/>
                <w:szCs w:val="20"/>
              </w:rPr>
              <w:t>, 360</w:t>
            </w:r>
            <m:oMath>
              <m:r>
                <m:rPr>
                  <m:sty m:val="bi"/>
                </m:rPr>
                <w:rPr>
                  <w:rFonts w:ascii="Cambria Math" w:hAnsi="Cambria Math" w:eastAsia="Malgun Gothic"/>
                  <w:szCs w:val="20"/>
                </w:rPr>
                <m:t>°</m:t>
              </m:r>
            </m:oMath>
            <w:r>
              <w:rPr>
                <w:rFonts w:hAnsi="Cambria Math" w:eastAsia="宋体"/>
                <w:b/>
                <w:b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13" w:type="dxa"/>
          </w:tcPr>
          <w:p>
            <w:pPr>
              <w:spacing w:before="180" w:after="180"/>
              <w:jc w:val="center"/>
              <w:rPr>
                <w:b/>
                <w:bCs/>
                <w:szCs w:val="20"/>
              </w:rPr>
            </w:pPr>
            <m:oMathPara>
              <m:oMath>
                <m:r>
                  <m:rPr>
                    <m:sty m:val="b"/>
                  </m:rPr>
                  <w:rPr>
                    <w:rFonts w:hint="eastAsia" w:ascii="Cambria Math" w:hAnsi="Cambria Math"/>
                    <w:szCs w:val="20"/>
                  </w:rPr>
                  <m:t>7</m:t>
                </m:r>
                <m:r>
                  <m:rPr>
                    <m:sty m:val="b"/>
                  </m:rPr>
                  <w:rPr>
                    <w:rFonts w:ascii="Cambria Math" w:hAnsi="Cambria Math"/>
                    <w:szCs w:val="20"/>
                  </w:rPr>
                  <m:t>1.6</m:t>
                </m:r>
                <m:r>
                  <m:rPr>
                    <m:sty m:val="bi"/>
                  </m:rPr>
                  <w:rPr>
                    <w:rFonts w:ascii="Cambria Math" w:hAnsi="Arial" w:eastAsia="Malgun Gothic"/>
                    <w:szCs w:val="20"/>
                  </w:rPr>
                  <m:t>°</m:t>
                </m:r>
              </m:oMath>
            </m:oMathPara>
          </w:p>
        </w:tc>
        <w:tc>
          <w:tcPr>
            <w:tcW w:w="664" w:type="dxa"/>
          </w:tcPr>
          <w:p>
            <w:pPr>
              <w:spacing w:before="180" w:after="180"/>
              <w:jc w:val="center"/>
              <w:rPr>
                <w:b/>
                <w:bCs/>
                <w:szCs w:val="20"/>
              </w:rPr>
            </w:pPr>
            <w:r>
              <w:rPr>
                <w:b/>
                <w:bCs/>
                <w:szCs w:val="20"/>
              </w:rPr>
              <w:t>90</w:t>
            </w:r>
            <m:oMath>
              <m:r>
                <m:rPr>
                  <m:sty m:val="b"/>
                </m:rPr>
                <w:rPr>
                  <w:rFonts w:ascii="Cambria Math" w:hAnsi="Arial" w:eastAsia="Malgun Gothic"/>
                  <w:szCs w:val="20"/>
                </w:rPr>
                <m:t>°</m:t>
              </m:r>
            </m:oMath>
          </w:p>
        </w:tc>
        <w:tc>
          <w:tcPr>
            <w:tcW w:w="674" w:type="dxa"/>
          </w:tcPr>
          <w:p>
            <w:pPr>
              <w:spacing w:before="180" w:after="180"/>
              <w:jc w:val="center"/>
              <w:rPr>
                <w:b/>
                <w:bCs w:val="0"/>
                <w:szCs w:val="20"/>
              </w:rPr>
            </w:pPr>
            <m:oMathPara>
              <m:oMath>
                <m:r>
                  <m:rPr>
                    <m:sty m:val="bi"/>
                  </m:rPr>
                  <w:rPr>
                    <w:rFonts w:ascii="Cambria Math" w:hAnsi="Arial" w:eastAsia="宋体"/>
                    <w:szCs w:val="20"/>
                  </w:rPr>
                  <m:t>39.6</m:t>
                </m:r>
                <m:r>
                  <m:rPr>
                    <m:sty m:val="bi"/>
                  </m:rPr>
                  <w:rPr>
                    <w:rFonts w:ascii="Cambria Math" w:hAnsi="Arial" w:eastAsia="Malgun Gothic"/>
                    <w:szCs w:val="20"/>
                  </w:rPr>
                  <m:t>°</m:t>
                </m:r>
              </m:oMath>
            </m:oMathPara>
          </w:p>
        </w:tc>
        <w:tc>
          <w:tcPr>
            <w:tcW w:w="816" w:type="dxa"/>
          </w:tcPr>
          <w:p>
            <w:pPr>
              <w:spacing w:before="180" w:after="180"/>
              <w:jc w:val="center"/>
              <w:rPr>
                <w:b/>
                <w:bCs w:val="0"/>
                <w:szCs w:val="20"/>
              </w:rPr>
            </w:pPr>
            <w:r>
              <w:rPr>
                <w:b/>
                <w:bCs/>
                <w:szCs w:val="20"/>
              </w:rPr>
              <w:t>43.9</w:t>
            </w:r>
            <m:oMath>
              <m:r>
                <m:rPr>
                  <m:sty m:val="bi"/>
                </m:rPr>
                <w:rPr>
                  <w:rFonts w:ascii="Cambria Math" w:hAnsi="Arial" w:eastAsia="Malgun Gothic"/>
                  <w:szCs w:val="20"/>
                </w:rPr>
                <m:t>°</m:t>
              </m:r>
            </m:oMath>
          </w:p>
        </w:tc>
        <w:tc>
          <w:tcPr>
            <w:tcW w:w="702" w:type="dxa"/>
            <w:vAlign w:val="bottom"/>
          </w:tcPr>
          <w:p>
            <w:pPr>
              <w:spacing w:before="180" w:after="180"/>
              <w:jc w:val="center"/>
              <w:rPr>
                <w:b/>
                <w:bCs w:val="0"/>
                <w:szCs w:val="20"/>
              </w:rPr>
            </w:pPr>
            <w:r>
              <w:rPr>
                <w:b/>
                <w:bCs/>
                <w:szCs w:val="20"/>
              </w:rPr>
              <w:t>2.76</w:t>
            </w:r>
          </w:p>
        </w:tc>
        <w:tc>
          <w:tcPr>
            <w:tcW w:w="942" w:type="dxa"/>
          </w:tcPr>
          <w:p>
            <w:pPr>
              <w:spacing w:before="180" w:after="180"/>
              <w:jc w:val="center"/>
              <w:rPr>
                <w:b/>
                <w:bCs w:val="0"/>
                <w:szCs w:val="20"/>
              </w:rPr>
            </w:pPr>
            <w:r>
              <w:rPr>
                <w:b/>
                <w:bCs/>
                <w:szCs w:val="20"/>
              </w:rPr>
              <w:t xml:space="preserve">4.62   </w:t>
            </w:r>
          </w:p>
        </w:tc>
        <w:tc>
          <w:tcPr>
            <w:tcW w:w="1317" w:type="dxa"/>
          </w:tcPr>
          <w:p>
            <w:pPr>
              <w:spacing w:before="180" w:after="180"/>
              <w:jc w:val="center"/>
              <w:rPr>
                <w:b/>
                <w:bCs/>
                <w:szCs w:val="20"/>
              </w:rPr>
            </w:pPr>
            <w:r>
              <w:rPr>
                <w:rFonts w:hAnsi="Cambria Math" w:eastAsia="宋体"/>
                <w:b/>
                <w:bCs/>
                <w:szCs w:val="20"/>
              </w:rPr>
              <w:t>[2</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9</m:t>
              </m:r>
              <m:r>
                <m:rPr>
                  <m:nor/>
                  <m:sty m:val="b"/>
                </m:rPr>
                <w:rPr>
                  <w:rFonts w:ascii="Cambria Math" w:hAnsi="Cambria Math" w:eastAsia="Malgun Gothic"/>
                  <w:b/>
                  <w:bCs/>
                  <w:szCs w:val="20"/>
                </w:rPr>
                <m:t>0°</m:t>
              </m:r>
            </m:oMath>
            <w:r>
              <w:rPr>
                <w:rFonts w:hAnsi="Arial" w:eastAsia="宋体"/>
                <w:b/>
                <w:bCs/>
                <w:szCs w:val="20"/>
              </w:rPr>
              <w:t>]</w:t>
            </w:r>
          </w:p>
        </w:tc>
        <w:tc>
          <w:tcPr>
            <w:tcW w:w="2201" w:type="dxa"/>
          </w:tcPr>
          <w:p>
            <w:pPr>
              <w:spacing w:before="180" w:after="180"/>
              <w:jc w:val="center"/>
              <w:rPr>
                <w:rFonts w:hAnsi="Cambria Math" w:eastAsia="宋体"/>
                <w:b/>
                <w:bCs/>
                <w:szCs w:val="20"/>
              </w:rPr>
            </w:pPr>
            <w:r>
              <w:rPr>
                <w:rFonts w:hAnsi="Cambria Math" w:eastAsia="宋体"/>
                <w:b/>
                <w:bCs/>
                <w:szCs w:val="20"/>
              </w:rPr>
              <w:t>[45</w:t>
            </w:r>
            <m:oMath>
              <m:r>
                <m:rPr>
                  <m:sty m:val="bi"/>
                </m:rPr>
                <w:rPr>
                  <w:rFonts w:ascii="Cambria Math" w:hAnsi="Cambria Math" w:eastAsia="Malgun Gothic"/>
                  <w:szCs w:val="20"/>
                </w:rPr>
                <m:t>°</m:t>
              </m:r>
            </m:oMath>
            <w:r>
              <w:rPr>
                <w:rFonts w:hAnsi="Cambria Math" w:eastAsia="宋体"/>
                <w:b/>
                <w:bCs/>
                <w:szCs w:val="20"/>
              </w:rPr>
              <w:t>,135</w:t>
            </w:r>
            <m:oMath>
              <m:r>
                <m:rPr>
                  <m:sty m:val="bi"/>
                </m:rPr>
                <w:rPr>
                  <w:rFonts w:ascii="Cambria Math" w:hAnsi="Cambria Math" w:eastAsia="Malgun Gothic"/>
                  <w:szCs w:val="20"/>
                </w:rPr>
                <m:t>°</m:t>
              </m:r>
            </m:oMath>
            <w:r>
              <w:rPr>
                <w:rFonts w:hAnsi="Cambria Math" w:eastAsia="宋体"/>
                <w:b/>
                <w:b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13" w:type="dxa"/>
          </w:tcPr>
          <w:p>
            <w:pPr>
              <w:spacing w:before="180" w:after="180"/>
              <w:jc w:val="center"/>
              <w:rPr>
                <w:b/>
                <w:bCs/>
                <w:szCs w:val="20"/>
              </w:rPr>
            </w:pPr>
            <m:oMathPara>
              <m:oMath>
                <m:r>
                  <m:rPr>
                    <m:sty m:val="b"/>
                  </m:rPr>
                  <w:rPr>
                    <w:rFonts w:ascii="Cambria Math" w:hAnsi="Cambria Math"/>
                    <w:szCs w:val="20"/>
                  </w:rPr>
                  <m:t>78.8</m:t>
                </m:r>
                <m:r>
                  <m:rPr>
                    <m:sty m:val="bi"/>
                  </m:rPr>
                  <w:rPr>
                    <w:rFonts w:ascii="Cambria Math" w:hAnsi="Arial" w:eastAsia="Malgun Gothic"/>
                    <w:szCs w:val="20"/>
                  </w:rPr>
                  <m:t>°</m:t>
                </m:r>
              </m:oMath>
            </m:oMathPara>
          </w:p>
        </w:tc>
        <w:tc>
          <w:tcPr>
            <w:tcW w:w="664" w:type="dxa"/>
          </w:tcPr>
          <w:p>
            <w:pPr>
              <w:spacing w:before="180" w:after="180"/>
              <w:jc w:val="center"/>
              <w:rPr>
                <w:b/>
                <w:bCs/>
                <w:szCs w:val="20"/>
              </w:rPr>
            </w:pPr>
            <w:r>
              <w:rPr>
                <w:b/>
                <w:bCs/>
                <w:szCs w:val="20"/>
              </w:rPr>
              <w:t>180</w:t>
            </w:r>
            <m:oMath>
              <m:r>
                <m:rPr>
                  <m:sty m:val="b"/>
                </m:rPr>
                <w:rPr>
                  <w:rFonts w:ascii="Cambria Math" w:hAnsi="Arial" w:eastAsia="Malgun Gothic"/>
                  <w:szCs w:val="20"/>
                </w:rPr>
                <m:t>°</m:t>
              </m:r>
            </m:oMath>
          </w:p>
        </w:tc>
        <w:tc>
          <w:tcPr>
            <w:tcW w:w="674" w:type="dxa"/>
          </w:tcPr>
          <w:p>
            <w:pPr>
              <w:spacing w:before="180" w:after="180"/>
              <w:jc w:val="center"/>
              <w:rPr>
                <w:b/>
                <w:bCs w:val="0"/>
                <w:szCs w:val="20"/>
              </w:rPr>
            </w:pPr>
            <w:r>
              <w:rPr>
                <w:b/>
                <w:bCs/>
                <w:szCs w:val="20"/>
              </w:rPr>
              <w:t>47.5</w:t>
            </w:r>
            <m:oMath>
              <m:r>
                <m:rPr>
                  <m:sty m:val="bi"/>
                </m:rPr>
                <w:rPr>
                  <w:rFonts w:ascii="Cambria Math" w:hAnsi="Arial" w:eastAsia="Malgun Gothic"/>
                  <w:szCs w:val="20"/>
                </w:rPr>
                <m:t>°</m:t>
              </m:r>
            </m:oMath>
          </w:p>
        </w:tc>
        <w:tc>
          <w:tcPr>
            <w:tcW w:w="816" w:type="dxa"/>
          </w:tcPr>
          <w:p>
            <w:pPr>
              <w:spacing w:before="180" w:after="180"/>
              <w:jc w:val="center"/>
              <w:rPr>
                <w:b/>
                <w:bCs w:val="0"/>
                <w:szCs w:val="20"/>
              </w:rPr>
            </w:pPr>
            <w:r>
              <w:rPr>
                <w:b/>
                <w:bCs/>
                <w:szCs w:val="20"/>
              </w:rPr>
              <w:t>99.5</w:t>
            </w:r>
            <m:oMath>
              <m:r>
                <m:rPr>
                  <m:sty m:val="bi"/>
                </m:rPr>
                <w:rPr>
                  <w:rFonts w:ascii="Cambria Math" w:hAnsi="Arial" w:eastAsia="Malgun Gothic"/>
                  <w:szCs w:val="20"/>
                </w:rPr>
                <m:t>°</m:t>
              </m:r>
            </m:oMath>
          </w:p>
        </w:tc>
        <w:tc>
          <w:tcPr>
            <w:tcW w:w="702" w:type="dxa"/>
            <w:vAlign w:val="bottom"/>
          </w:tcPr>
          <w:p>
            <w:pPr>
              <w:spacing w:before="180" w:after="180"/>
              <w:jc w:val="center"/>
              <w:rPr>
                <w:b/>
                <w:bCs w:val="0"/>
                <w:szCs w:val="20"/>
              </w:rPr>
            </w:pPr>
            <w:r>
              <w:rPr>
                <w:b/>
                <w:bCs/>
                <w:szCs w:val="20"/>
              </w:rPr>
              <w:t>5.8</w:t>
            </w:r>
          </w:p>
        </w:tc>
        <w:tc>
          <w:tcPr>
            <w:tcW w:w="942" w:type="dxa"/>
          </w:tcPr>
          <w:p>
            <w:pPr>
              <w:spacing w:before="180" w:after="180"/>
              <w:jc w:val="center"/>
              <w:rPr>
                <w:b/>
                <w:bCs w:val="0"/>
                <w:szCs w:val="20"/>
              </w:rPr>
            </w:pPr>
            <w:r>
              <w:rPr>
                <w:b/>
                <w:bCs/>
                <w:szCs w:val="20"/>
              </w:rPr>
              <w:t xml:space="preserve">9.5    </w:t>
            </w:r>
          </w:p>
        </w:tc>
        <w:tc>
          <w:tcPr>
            <w:tcW w:w="1317" w:type="dxa"/>
          </w:tcPr>
          <w:p>
            <w:pPr>
              <w:spacing w:before="180" w:after="180"/>
              <w:jc w:val="center"/>
              <w:rPr>
                <w:b/>
                <w:bCs/>
                <w:szCs w:val="20"/>
              </w:rPr>
            </w:pPr>
            <w:r>
              <w:rPr>
                <w:rFonts w:hAnsi="Cambria Math" w:eastAsia="宋体"/>
                <w:b/>
                <w:bCs/>
                <w:szCs w:val="20"/>
              </w:rPr>
              <w:t>[2</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9</m:t>
              </m:r>
              <m:r>
                <m:rPr>
                  <m:nor/>
                  <m:sty m:val="b"/>
                </m:rPr>
                <w:rPr>
                  <w:rFonts w:ascii="Cambria Math" w:hAnsi="Cambria Math" w:eastAsia="Malgun Gothic"/>
                  <w:b/>
                  <w:bCs/>
                  <w:szCs w:val="20"/>
                </w:rPr>
                <m:t>0°</m:t>
              </m:r>
            </m:oMath>
            <w:r>
              <w:rPr>
                <w:rFonts w:hAnsi="Arial" w:eastAsia="宋体"/>
                <w:b/>
                <w:bCs/>
                <w:szCs w:val="20"/>
              </w:rPr>
              <w:t>]</w:t>
            </w:r>
          </w:p>
        </w:tc>
        <w:tc>
          <w:tcPr>
            <w:tcW w:w="2201" w:type="dxa"/>
          </w:tcPr>
          <w:p>
            <w:pPr>
              <w:spacing w:before="180" w:after="180"/>
              <w:jc w:val="center"/>
              <w:rPr>
                <w:rFonts w:hAnsi="Cambria Math" w:eastAsia="宋体"/>
                <w:b/>
                <w:bCs/>
                <w:szCs w:val="20"/>
              </w:rPr>
            </w:pPr>
            <w:r>
              <w:rPr>
                <w:rFonts w:hAnsi="Cambria Math" w:eastAsia="宋体"/>
                <w:b/>
                <w:bCs/>
                <w:szCs w:val="20"/>
              </w:rPr>
              <w:t>[135</w:t>
            </w:r>
            <m:oMath>
              <m:r>
                <m:rPr>
                  <m:sty m:val="bi"/>
                </m:rPr>
                <w:rPr>
                  <w:rFonts w:ascii="Cambria Math" w:hAnsi="Cambria Math" w:eastAsia="Malgun Gothic"/>
                  <w:szCs w:val="20"/>
                </w:rPr>
                <m:t>°</m:t>
              </m:r>
            </m:oMath>
            <w:r>
              <w:rPr>
                <w:rFonts w:hAnsi="Cambria Math" w:eastAsia="宋体"/>
                <w:b/>
                <w:bCs/>
                <w:szCs w:val="20"/>
              </w:rPr>
              <w:t>,225</w:t>
            </w:r>
            <m:oMath>
              <m:r>
                <m:rPr>
                  <m:sty m:val="bi"/>
                </m:rPr>
                <w:rPr>
                  <w:rFonts w:ascii="Cambria Math" w:hAnsi="Cambria Math" w:eastAsia="Malgun Gothic"/>
                  <w:szCs w:val="20"/>
                </w:rPr>
                <m:t>°</m:t>
              </m:r>
            </m:oMath>
            <w:r>
              <w:rPr>
                <w:rFonts w:hAnsi="Cambria Math" w:eastAsia="宋体"/>
                <w:b/>
                <w:b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13" w:type="dxa"/>
          </w:tcPr>
          <w:p>
            <w:pPr>
              <w:spacing w:before="180" w:after="180"/>
              <w:jc w:val="center"/>
              <w:rPr>
                <w:rFonts w:eastAsia="宋体"/>
                <w:b/>
                <w:bCs/>
                <w:szCs w:val="20"/>
              </w:rPr>
            </w:pPr>
            <w:r>
              <w:rPr>
                <w:b/>
                <w:bCs/>
                <w:szCs w:val="20"/>
              </w:rPr>
              <w:t>20</w:t>
            </w:r>
            <m:oMath>
              <m:r>
                <m:rPr>
                  <m:sty m:val="b"/>
                </m:rPr>
                <w:rPr>
                  <w:rFonts w:hint="eastAsia" w:ascii="Cambria Math" w:hAnsi="Cambria Math"/>
                  <w:szCs w:val="20"/>
                </w:rPr>
                <m:t>.</m:t>
              </m:r>
              <m:r>
                <m:rPr>
                  <m:sty m:val="b"/>
                </m:rPr>
                <w:rPr>
                  <w:rFonts w:ascii="Cambria Math" w:hAnsi="Cambria Math"/>
                  <w:szCs w:val="20"/>
                </w:rPr>
                <m:t>0</m:t>
              </m:r>
              <m:r>
                <m:rPr>
                  <m:sty m:val="bi"/>
                </m:rPr>
                <w:rPr>
                  <w:rFonts w:ascii="Cambria Math" w:hAnsi="Arial" w:eastAsia="Malgun Gothic"/>
                  <w:szCs w:val="20"/>
                </w:rPr>
                <m:t>°</m:t>
              </m:r>
            </m:oMath>
          </w:p>
        </w:tc>
        <w:tc>
          <w:tcPr>
            <w:tcW w:w="664" w:type="dxa"/>
          </w:tcPr>
          <w:p>
            <w:pPr>
              <w:spacing w:before="180" w:after="180"/>
              <w:jc w:val="center"/>
              <w:rPr>
                <w:b/>
                <w:bCs/>
                <w:szCs w:val="20"/>
              </w:rPr>
            </w:pPr>
            <w:r>
              <w:rPr>
                <w:b/>
                <w:bCs/>
                <w:szCs w:val="20"/>
              </w:rPr>
              <w:t>270</w:t>
            </w:r>
            <m:oMath>
              <m:r>
                <m:rPr>
                  <m:sty m:val="b"/>
                </m:rPr>
                <w:rPr>
                  <w:rFonts w:ascii="Cambria Math" w:hAnsi="Arial" w:eastAsia="Malgun Gothic"/>
                  <w:szCs w:val="20"/>
                </w:rPr>
                <m:t>°</m:t>
              </m:r>
            </m:oMath>
          </w:p>
        </w:tc>
        <w:tc>
          <w:tcPr>
            <w:tcW w:w="674" w:type="dxa"/>
          </w:tcPr>
          <w:p>
            <w:pPr>
              <w:spacing w:before="180" w:after="180"/>
              <w:jc w:val="center"/>
              <w:rPr>
                <w:b/>
                <w:bCs w:val="0"/>
                <w:szCs w:val="20"/>
              </w:rPr>
            </w:pPr>
            <w:r>
              <w:rPr>
                <w:b/>
                <w:bCs/>
                <w:szCs w:val="20"/>
              </w:rPr>
              <w:t>95.7</w:t>
            </w:r>
            <m:oMath>
              <m:r>
                <m:rPr>
                  <m:sty m:val="bi"/>
                </m:rPr>
                <w:rPr>
                  <w:rFonts w:ascii="Cambria Math" w:hAnsi="Arial" w:eastAsia="Malgun Gothic"/>
                  <w:szCs w:val="20"/>
                </w:rPr>
                <m:t>°</m:t>
              </m:r>
            </m:oMath>
          </w:p>
        </w:tc>
        <w:tc>
          <w:tcPr>
            <w:tcW w:w="816" w:type="dxa"/>
          </w:tcPr>
          <w:p>
            <w:pPr>
              <w:spacing w:before="180" w:after="180"/>
              <w:jc w:val="center"/>
              <w:rPr>
                <w:b/>
                <w:bCs w:val="0"/>
                <w:szCs w:val="20"/>
              </w:rPr>
            </w:pPr>
            <w:r>
              <w:rPr>
                <w:b/>
                <w:bCs/>
                <w:szCs w:val="20"/>
              </w:rPr>
              <w:t>48.4</w:t>
            </w:r>
            <m:oMath>
              <m:r>
                <m:rPr>
                  <m:sty m:val="bi"/>
                </m:rPr>
                <w:rPr>
                  <w:rFonts w:ascii="Cambria Math" w:hAnsi="Arial" w:eastAsia="Malgun Gothic"/>
                  <w:szCs w:val="20"/>
                </w:rPr>
                <m:t>°</m:t>
              </m:r>
            </m:oMath>
          </w:p>
        </w:tc>
        <w:tc>
          <w:tcPr>
            <w:tcW w:w="702" w:type="dxa"/>
            <w:vAlign w:val="bottom"/>
          </w:tcPr>
          <w:p>
            <w:pPr>
              <w:spacing w:before="180" w:after="180"/>
              <w:jc w:val="center"/>
              <w:rPr>
                <w:b/>
                <w:bCs w:val="0"/>
                <w:szCs w:val="20"/>
              </w:rPr>
            </w:pPr>
            <w:r>
              <w:rPr>
                <w:b/>
                <w:bCs/>
                <w:szCs w:val="20"/>
              </w:rPr>
              <w:t>10.05</w:t>
            </w:r>
          </w:p>
        </w:tc>
        <w:tc>
          <w:tcPr>
            <w:tcW w:w="942" w:type="dxa"/>
          </w:tcPr>
          <w:p>
            <w:pPr>
              <w:spacing w:before="180" w:after="180"/>
              <w:jc w:val="center"/>
              <w:rPr>
                <w:b/>
                <w:bCs w:val="0"/>
                <w:szCs w:val="20"/>
              </w:rPr>
            </w:pPr>
            <w:r>
              <w:rPr>
                <w:b/>
                <w:bCs/>
                <w:szCs w:val="20"/>
              </w:rPr>
              <w:t>9.49</w:t>
            </w:r>
          </w:p>
        </w:tc>
        <w:tc>
          <w:tcPr>
            <w:tcW w:w="1317" w:type="dxa"/>
          </w:tcPr>
          <w:p>
            <w:pPr>
              <w:spacing w:before="180" w:after="180"/>
              <w:jc w:val="center"/>
              <w:rPr>
                <w:b/>
                <w:bCs/>
                <w:szCs w:val="20"/>
              </w:rPr>
            </w:pPr>
            <w:r>
              <w:rPr>
                <w:rFonts w:hAnsi="Cambria Math" w:eastAsia="宋体"/>
                <w:b/>
                <w:bCs/>
                <w:szCs w:val="20"/>
              </w:rPr>
              <w:t>[2</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9</m:t>
              </m:r>
              <m:r>
                <m:rPr>
                  <m:nor/>
                  <m:sty m:val="b"/>
                </m:rPr>
                <w:rPr>
                  <w:rFonts w:ascii="Cambria Math" w:hAnsi="Cambria Math" w:eastAsia="Malgun Gothic"/>
                  <w:b/>
                  <w:bCs/>
                  <w:szCs w:val="20"/>
                </w:rPr>
                <m:t>0°</m:t>
              </m:r>
            </m:oMath>
            <w:r>
              <w:rPr>
                <w:rFonts w:hAnsi="Arial" w:eastAsia="宋体"/>
                <w:b/>
                <w:bCs/>
                <w:szCs w:val="20"/>
              </w:rPr>
              <w:t>]</w:t>
            </w:r>
          </w:p>
        </w:tc>
        <w:tc>
          <w:tcPr>
            <w:tcW w:w="2201" w:type="dxa"/>
          </w:tcPr>
          <w:p>
            <w:pPr>
              <w:spacing w:before="180" w:after="180"/>
              <w:jc w:val="center"/>
              <w:rPr>
                <w:rFonts w:hAnsi="Cambria Math" w:eastAsia="宋体"/>
                <w:b/>
                <w:bCs/>
                <w:szCs w:val="20"/>
              </w:rPr>
            </w:pPr>
            <w:r>
              <w:rPr>
                <w:rFonts w:hAnsi="Cambria Math" w:eastAsia="宋体"/>
                <w:b/>
                <w:bCs/>
                <w:szCs w:val="20"/>
              </w:rPr>
              <w:t>[225</w:t>
            </w:r>
            <m:oMath>
              <m:r>
                <m:rPr>
                  <m:sty m:val="bi"/>
                </m:rPr>
                <w:rPr>
                  <w:rFonts w:ascii="Cambria Math" w:hAnsi="Cambria Math" w:eastAsia="Malgun Gothic"/>
                  <w:szCs w:val="20"/>
                </w:rPr>
                <m:t>°</m:t>
              </m:r>
            </m:oMath>
            <w:r>
              <w:rPr>
                <w:rFonts w:hAnsi="Cambria Math" w:eastAsia="宋体"/>
                <w:b/>
                <w:bCs/>
                <w:szCs w:val="20"/>
              </w:rPr>
              <w:t>,315</w:t>
            </w:r>
            <m:oMath>
              <m:r>
                <m:rPr>
                  <m:sty m:val="bi"/>
                </m:rPr>
                <w:rPr>
                  <w:rFonts w:ascii="Cambria Math" w:hAnsi="Cambria Math" w:eastAsia="Malgun Gothic"/>
                  <w:szCs w:val="20"/>
                </w:rPr>
                <m:t>°</m:t>
              </m:r>
            </m:oMath>
            <w:r>
              <w:rPr>
                <w:rFonts w:hAnsi="Cambria Math" w:eastAsia="宋体"/>
                <w:b/>
                <w:b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813" w:type="dxa"/>
          </w:tcPr>
          <w:p>
            <w:pPr>
              <w:spacing w:before="180" w:after="180"/>
              <w:jc w:val="center"/>
              <w:rPr>
                <w:b/>
                <w:bCs/>
                <w:szCs w:val="20"/>
              </w:rPr>
            </w:pPr>
            <w:r>
              <w:rPr>
                <w:b/>
                <w:bCs/>
                <w:szCs w:val="20"/>
              </w:rPr>
              <w:t>0</w:t>
            </w:r>
            <m:oMath>
              <m:r>
                <m:rPr>
                  <m:sty m:val="b"/>
                </m:rPr>
                <w:rPr>
                  <w:rFonts w:hint="eastAsia" w:ascii="Cambria Math" w:hAnsi="Cambria Math"/>
                  <w:szCs w:val="20"/>
                </w:rPr>
                <m:t>°</m:t>
              </m:r>
            </m:oMath>
          </w:p>
        </w:tc>
        <w:tc>
          <w:tcPr>
            <w:tcW w:w="664" w:type="dxa"/>
          </w:tcPr>
          <w:p>
            <w:pPr>
              <w:spacing w:before="180" w:after="180"/>
              <w:jc w:val="center"/>
              <w:rPr>
                <w:b/>
                <w:bCs/>
                <w:szCs w:val="20"/>
              </w:rPr>
            </w:pPr>
            <w:r>
              <w:rPr>
                <w:b/>
                <w:bCs/>
                <w:szCs w:val="20"/>
              </w:rPr>
              <w:t>-</w:t>
            </w:r>
          </w:p>
        </w:tc>
        <w:tc>
          <w:tcPr>
            <w:tcW w:w="674" w:type="dxa"/>
          </w:tcPr>
          <w:p>
            <w:pPr>
              <w:spacing w:before="180" w:after="180"/>
              <w:jc w:val="center"/>
              <w:rPr>
                <w:b/>
                <w:bCs/>
                <w:szCs w:val="20"/>
              </w:rPr>
            </w:pPr>
            <w:r>
              <w:rPr>
                <w:b/>
                <w:bCs/>
                <w:szCs w:val="20"/>
              </w:rPr>
              <w:t>-</w:t>
            </w:r>
          </w:p>
        </w:tc>
        <w:tc>
          <w:tcPr>
            <w:tcW w:w="816" w:type="dxa"/>
          </w:tcPr>
          <w:p>
            <w:pPr>
              <w:spacing w:before="180" w:after="180"/>
              <w:jc w:val="center"/>
              <w:rPr>
                <w:rFonts w:ascii="Cambria Math" w:hAnsi="Cambria Math"/>
                <w:bCs/>
                <w:szCs w:val="20"/>
                <w:oMath/>
              </w:rPr>
            </w:pPr>
            <w:r>
              <w:rPr>
                <w:b/>
                <w:bCs/>
                <w:szCs w:val="20"/>
              </w:rPr>
              <w:t>28.42</w:t>
            </w:r>
          </w:p>
        </w:tc>
        <w:tc>
          <w:tcPr>
            <w:tcW w:w="702" w:type="dxa"/>
            <w:vAlign w:val="bottom"/>
          </w:tcPr>
          <w:p>
            <w:pPr>
              <w:spacing w:before="180" w:after="180"/>
              <w:jc w:val="center"/>
              <w:rPr>
                <w:b/>
                <w:bCs/>
                <w:szCs w:val="20"/>
              </w:rPr>
            </w:pPr>
            <w:r>
              <w:rPr>
                <w:b/>
                <w:bCs/>
                <w:szCs w:val="20"/>
              </w:rPr>
              <w:t>3.63</w:t>
            </w:r>
          </w:p>
        </w:tc>
        <w:tc>
          <w:tcPr>
            <w:tcW w:w="942" w:type="dxa"/>
          </w:tcPr>
          <w:p>
            <w:pPr>
              <w:spacing w:before="180" w:after="180"/>
              <w:jc w:val="center"/>
              <w:rPr>
                <w:b/>
                <w:bCs/>
                <w:szCs w:val="20"/>
              </w:rPr>
            </w:pPr>
            <w:r>
              <w:rPr>
                <w:b/>
                <w:bCs/>
                <w:szCs w:val="20"/>
              </w:rPr>
              <w:t>10.99</w:t>
            </w:r>
          </w:p>
        </w:tc>
        <w:tc>
          <w:tcPr>
            <w:tcW w:w="1317" w:type="dxa"/>
          </w:tcPr>
          <w:p>
            <w:pPr>
              <w:spacing w:before="180" w:after="180"/>
              <w:jc w:val="center"/>
              <w:rPr>
                <w:b/>
                <w:bCs/>
                <w:szCs w:val="20"/>
              </w:rPr>
            </w:pPr>
            <w:r>
              <w:rPr>
                <w:rFonts w:hAnsi="Cambria Math" w:eastAsia="宋体"/>
                <w:b/>
                <w:bCs/>
                <w:szCs w:val="20"/>
              </w:rPr>
              <w:t>[</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2</m:t>
              </m:r>
              <m:r>
                <m:rPr>
                  <m:nor/>
                  <m:sty m:val="b"/>
                </m:rPr>
                <w:rPr>
                  <w:rFonts w:ascii="Cambria Math" w:hAnsi="Cambria Math" w:eastAsia="Malgun Gothic"/>
                  <w:b/>
                  <w:bCs/>
                  <w:szCs w:val="20"/>
                </w:rPr>
                <m:t>0°</m:t>
              </m:r>
            </m:oMath>
            <w:r>
              <w:rPr>
                <w:rFonts w:hAnsi="Arial" w:eastAsia="宋体"/>
                <w:b/>
                <w:bCs/>
                <w:szCs w:val="20"/>
              </w:rPr>
              <w:t>]</w:t>
            </w:r>
          </w:p>
        </w:tc>
        <w:tc>
          <w:tcPr>
            <w:tcW w:w="2201" w:type="dxa"/>
          </w:tcPr>
          <w:p>
            <w:pPr>
              <w:spacing w:before="180" w:after="180"/>
              <w:jc w:val="center"/>
              <w:rPr>
                <w:rFonts w:hAnsi="Cambria Math" w:eastAsia="宋体"/>
                <w:b/>
                <w:bCs/>
                <w:szCs w:val="20"/>
              </w:rPr>
            </w:pPr>
            <w:r>
              <w:rPr>
                <w:rFonts w:hAnsi="Cambria Math" w:eastAsia="宋体"/>
                <w:b/>
                <w:bCs/>
                <w:szCs w:val="20"/>
              </w:rPr>
              <w:t>[0</w:t>
            </w:r>
            <m:oMath>
              <m:r>
                <m:rPr>
                  <m:sty m:val="bi"/>
                </m:rPr>
                <w:rPr>
                  <w:rFonts w:ascii="Cambria Math" w:hAnsi="Cambria Math" w:eastAsia="Malgun Gothic"/>
                  <w:szCs w:val="20"/>
                </w:rPr>
                <m:t>°</m:t>
              </m:r>
            </m:oMath>
            <w:r>
              <w:rPr>
                <w:rFonts w:hAnsi="Cambria Math" w:eastAsia="宋体"/>
                <w:b/>
                <w:bCs/>
                <w:szCs w:val="20"/>
              </w:rPr>
              <w:t>,360</w:t>
            </w:r>
            <m:oMath>
              <m:r>
                <m:rPr>
                  <m:sty m:val="bi"/>
                </m:rPr>
                <w:rPr>
                  <w:rFonts w:ascii="Cambria Math" w:hAnsi="Cambria Math" w:eastAsia="Malgun Gothic"/>
                  <w:szCs w:val="20"/>
                </w:rPr>
                <m:t>°</m:t>
              </m:r>
            </m:oMath>
            <w:r>
              <w:rPr>
                <w:rFonts w:hAnsi="Cambria Math" w:eastAsia="宋体"/>
                <w:b/>
                <w:bCs/>
                <w:szCs w:val="20"/>
              </w:rPr>
              <w:t>]</w:t>
            </w:r>
          </w:p>
        </w:tc>
      </w:tr>
    </w:tbl>
    <w:p>
      <w:pPr>
        <w:spacing w:before="0" w:beforeLines="0" w:after="0" w:afterLines="0"/>
        <w:rPr>
          <w:rFonts w:hAnsi="Cambria Math"/>
          <w:b/>
        </w:rPr>
      </w:pPr>
    </w:p>
    <w:p>
      <w:pPr>
        <w:spacing w:before="180" w:after="180"/>
        <w:rPr>
          <w:szCs w:val="20"/>
        </w:rPr>
      </w:pPr>
    </w:p>
    <w:bookmarkEnd w:id="33"/>
    <w:p>
      <w:pPr>
        <w:pStyle w:val="4"/>
        <w:spacing w:before="180" w:after="180"/>
        <w:ind w:left="720" w:hanging="720"/>
        <w:rPr>
          <w:b/>
          <w:sz w:val="22"/>
          <w:u w:val="single"/>
        </w:rPr>
      </w:pPr>
      <w:r>
        <w:rPr>
          <w:b/>
          <w:sz w:val="22"/>
          <w:u w:val="single"/>
        </w:rPr>
        <w:t>Bi-static</w:t>
      </w:r>
    </w:p>
    <w:p>
      <w:pPr>
        <w:spacing w:before="180" w:after="180"/>
      </w:pPr>
      <w:r>
        <w:rPr>
          <w:rFonts w:hint="eastAsia"/>
        </w:rPr>
        <w:t xml:space="preserve">For 3D bi-static sensing mode in the carrier frequency of 4.9GHz, the RCS values for four polarization combinations are simulated and the H-H polarization results are shown in the following figures. </w:t>
      </w:r>
    </w:p>
    <w:p>
      <w:pPr>
        <w:numPr>
          <w:ilvl w:val="255"/>
          <w:numId w:val="0"/>
        </w:numPr>
        <w:spacing w:before="180" w:after="180"/>
        <w:rPr>
          <w:i/>
          <w:iCs/>
        </w:rPr>
      </w:pPr>
      <w:r>
        <w:rPr>
          <w:rFonts w:hint="eastAsia"/>
        </w:rPr>
        <w:t xml:space="preserve">In all cases, the incident angle AOA/ZOA is fixed, and from the side of the car, the 3D figure is shown in different AOD/ZOD values. </w:t>
      </w:r>
    </w:p>
    <w:p>
      <w:pPr>
        <w:numPr>
          <w:ilvl w:val="0"/>
          <w:numId w:val="6"/>
        </w:numPr>
        <w:spacing w:before="180" w:after="180"/>
        <w:rPr>
          <w:i/>
          <w:iCs/>
        </w:rPr>
      </w:pPr>
      <w:r>
        <w:rPr>
          <w:rFonts w:hint="eastAsia"/>
          <w:b/>
          <w:bCs/>
        </w:rPr>
        <w:t>Case 1:</w:t>
      </w:r>
      <w:r>
        <w:rPr>
          <w:rFonts w:hint="eastAsia"/>
        </w:rPr>
        <w:t xml:space="preserve"> </w:t>
      </w:r>
      <w:bookmarkStart w:id="36" w:name="OLE_LINK43"/>
      <w:r>
        <w:rPr>
          <w:rFonts w:hint="eastAsia"/>
        </w:rPr>
        <w:t>(AOA=180°, ZOA=90°) is fixed,</w:t>
      </w:r>
      <w:bookmarkEnd w:id="36"/>
      <w:r>
        <w:rPr>
          <w:rFonts w:hint="eastAsia"/>
        </w:rPr>
        <w:t xml:space="preserve"> </w:t>
      </w:r>
      <w:bookmarkStart w:id="37" w:name="OLE_LINK17"/>
      <w:r>
        <w:rPr>
          <w:rFonts w:hint="eastAsia"/>
        </w:rPr>
        <w:t xml:space="preserve">i.e. incident angle is perpendicular to the right side door of the car. Larger RCS values can be observed around the specular angles, i.e. AOD = 180°. </w:t>
      </w:r>
      <w:bookmarkEnd w:id="37"/>
      <w:r>
        <w:rPr>
          <w:rFonts w:hint="eastAsia"/>
        </w:rPr>
        <w:t>In left side of the car, the received signal power is very weak because of blockage, the RCS in area around AOD = 0°is quite low</w:t>
      </w:r>
      <w:r>
        <w:t xml:space="preserve"> with </w:t>
      </w:r>
      <w:r>
        <w:rPr>
          <w:rFonts w:hint="eastAsia"/>
        </w:rPr>
        <w:t xml:space="preserve">only diffraction or front scatter power. </w:t>
      </w:r>
    </w:p>
    <w:p>
      <w:pPr>
        <w:spacing w:before="180" w:after="180"/>
        <w:jc w:val="center"/>
      </w:pPr>
      <w:r>
        <w:rPr>
          <w:sz w:val="24"/>
        </w:rPr>
        <mc:AlternateContent>
          <mc:Choice Requires="wps">
            <w:drawing>
              <wp:anchor distT="0" distB="0" distL="114300" distR="114300" simplePos="0" relativeHeight="251662336" behindDoc="0" locked="0" layoutInCell="1" allowOverlap="1">
                <wp:simplePos x="0" y="0"/>
                <wp:positionH relativeFrom="column">
                  <wp:posOffset>1083945</wp:posOffset>
                </wp:positionH>
                <wp:positionV relativeFrom="paragraph">
                  <wp:posOffset>606425</wp:posOffset>
                </wp:positionV>
                <wp:extent cx="1129665" cy="44196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35pt;margin-top:47.75pt;height:34.8pt;width:88.95pt;z-index:251662336;mso-width-relative:page;mso-height-relative:page;" filled="f" stroked="f" coordsize="21600,21600" o:gfxdata="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MIzNzaAAAACgEAAA8AAAAAAAAAAQAgAAAAIgAAAGRy&#10;cy9kb3ducmV2LnhtbFBLAQIUABQAAAAIAIdO4kDY5hvPPAIAAGgEAAAOAAAAAAAAAAEAIAAAACkB&#10;AABkcnMvZTJvRG9jLnhtbFBLBQYAAAAABgAGAFkBAADX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3859530</wp:posOffset>
                </wp:positionH>
                <wp:positionV relativeFrom="paragraph">
                  <wp:posOffset>1924050</wp:posOffset>
                </wp:positionV>
                <wp:extent cx="1129665" cy="44196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9pt;margin-top:151.5pt;height:34.8pt;width:88.95pt;z-index:251661312;mso-width-relative:page;mso-height-relative:page;" filled="f" stroked="f" coordsize="21600,21600" o:gfxdata="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5Fa88dwAAAALAQAADwAAAAAAAAABACAAAAAiAAAA&#10;ZHJzL2Rvd25yZXYueG1sUEsBAhQAFAAAAAgAh07iQCZskI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rFonts w:ascii="宋体" w:hAnsi="宋体" w:eastAsia="宋体" w:cs="宋体"/>
          <w:sz w:val="24"/>
          <w:szCs w:val="24"/>
        </w:rPr>
        <w:drawing>
          <wp:inline distT="0" distB="0" distL="114300" distR="114300">
            <wp:extent cx="6120130" cy="3434715"/>
            <wp:effectExtent l="0" t="0" r="13970" b="13335"/>
            <wp:docPr id="115"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7" descr="IMG_256"/>
                    <pic:cNvPicPr>
                      <a:picLocks noChangeAspect="1"/>
                    </pic:cNvPicPr>
                  </pic:nvPicPr>
                  <pic:blipFill>
                    <a:blip r:embed="rId25"/>
                    <a:stretch>
                      <a:fillRect/>
                    </a:stretch>
                  </pic:blipFill>
                  <pic:spPr>
                    <a:xfrm>
                      <a:off x="0" y="0"/>
                      <a:ext cx="6120130" cy="3434715"/>
                    </a:xfrm>
                    <a:prstGeom prst="rect">
                      <a:avLst/>
                    </a:prstGeom>
                    <a:noFill/>
                    <a:ln w="9525">
                      <a:noFill/>
                    </a:ln>
                  </pic:spPr>
                </pic:pic>
              </a:graphicData>
            </a:graphic>
          </wp:inline>
        </w:drawing>
      </w:r>
    </w:p>
    <w:p>
      <w:pPr>
        <w:pStyle w:val="13"/>
        <w:adjustRightInd w:val="0"/>
        <w:spacing w:before="180" w:after="180"/>
        <w:jc w:val="cente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8</w:t>
      </w:r>
      <w:r>
        <w:rPr>
          <w:b w:val="0"/>
          <w:bCs w:val="0"/>
        </w:rPr>
        <w:fldChar w:fldCharType="end"/>
      </w:r>
      <w:r>
        <w:rPr>
          <w:rFonts w:hint="eastAsia"/>
          <w:lang w:val="en-US" w:eastAsia="zh-CN"/>
        </w:rPr>
        <w:t xml:space="preserve"> </w:t>
      </w:r>
      <w:r>
        <w:rPr>
          <w:rFonts w:hint="eastAsia"/>
          <w:b w:val="0"/>
          <w:bCs w:val="0"/>
          <w:szCs w:val="22"/>
          <w:lang w:val="en-US" w:eastAsia="zh-CN"/>
        </w:rPr>
        <w:t xml:space="preserve"> 3D view figure of bi-static with AOA=180°</w:t>
      </w:r>
    </w:p>
    <w:p>
      <w:pPr>
        <w:numPr>
          <w:ilvl w:val="0"/>
          <w:numId w:val="6"/>
        </w:numPr>
        <w:spacing w:before="180" w:after="180"/>
        <w:jc w:val="left"/>
        <w:rPr>
          <w:b/>
          <w:bCs/>
        </w:rPr>
      </w:pPr>
      <w:r>
        <w:rPr>
          <w:rFonts w:hint="eastAsia"/>
          <w:b/>
          <w:bCs/>
        </w:rPr>
        <w:t>Case 2:</w:t>
      </w:r>
      <w:r>
        <w:rPr>
          <w:b/>
          <w:bCs/>
        </w:rPr>
        <w:t xml:space="preserve"> </w:t>
      </w:r>
      <w:r>
        <w:t>(AOA=135</w:t>
      </w:r>
      <w:bookmarkStart w:id="38" w:name="OLE_LINK22"/>
      <w:r>
        <w:rPr>
          <w:rFonts w:hint="eastAsia"/>
        </w:rPr>
        <w:t>°</w:t>
      </w:r>
      <w:bookmarkEnd w:id="38"/>
      <w:r>
        <w:t>, ZOA=90</w:t>
      </w:r>
      <w:bookmarkStart w:id="39" w:name="OLE_LINK55"/>
      <w:r>
        <w:rPr>
          <w:rFonts w:hint="eastAsia"/>
        </w:rPr>
        <w:t>°</w:t>
      </w:r>
      <w:bookmarkEnd w:id="39"/>
      <w:r>
        <w:t>) is fixed</w:t>
      </w:r>
      <w:r>
        <w:rPr>
          <w:rFonts w:hint="eastAsia"/>
        </w:rPr>
        <w:t xml:space="preserve">, </w:t>
      </w:r>
      <w:bookmarkStart w:id="40" w:name="OLE_LINK58"/>
      <w:r>
        <w:rPr>
          <w:rFonts w:hint="eastAsia"/>
        </w:rPr>
        <w:t>i.e. the incident angle is 45°</w:t>
      </w:r>
      <w:r>
        <w:t>from</w:t>
      </w:r>
      <w:r>
        <w:rPr>
          <w:rFonts w:hint="eastAsia"/>
        </w:rPr>
        <w:t xml:space="preserve"> the right side door of the car. </w:t>
      </w:r>
      <w:bookmarkStart w:id="41" w:name="OLE_LINK38"/>
      <w:r>
        <w:rPr>
          <w:rFonts w:hint="eastAsia"/>
        </w:rPr>
        <w:t>The first strongest RCS area can be observed around the specular angles reflected from the right door of the car, i.e. ref</w:t>
      </w:r>
      <w:r>
        <w:t>l</w:t>
      </w:r>
      <w:r>
        <w:rPr>
          <w:rFonts w:hint="eastAsia"/>
        </w:rPr>
        <w:t>ection angle AOD = 225°.</w:t>
      </w:r>
      <w:bookmarkEnd w:id="41"/>
      <w:r>
        <w:rPr>
          <w:rFonts w:hint="eastAsia"/>
        </w:rPr>
        <w:t xml:space="preserve"> The second strongest RCS area can be observed around the specular angles reflected from the back of the car, i.e. refection angle AOD = 45°. Because the car back and right side are usually inclined upward, the reflection angles are </w:t>
      </w:r>
      <w:r>
        <w:t>directed</w:t>
      </w:r>
      <w:r>
        <w:rPr>
          <w:rFonts w:hint="eastAsia"/>
        </w:rPr>
        <w:t xml:space="preserve"> to the air, i.e. the reflection angle ZOD is closed to 0°. The diffraction or front scatter area is round AOD = 135+180= 315°where the RCS values are lowest. </w:t>
      </w:r>
      <w:bookmarkEnd w:id="40"/>
    </w:p>
    <w:p>
      <w:pPr>
        <w:numPr>
          <w:ilvl w:val="255"/>
          <w:numId w:val="0"/>
        </w:numPr>
        <w:spacing w:before="180" w:after="180"/>
        <w:jc w:val="center"/>
      </w:pPr>
      <w:r>
        <w:drawing>
          <wp:inline distT="0" distB="0" distL="114300" distR="114300">
            <wp:extent cx="4438650" cy="2281555"/>
            <wp:effectExtent l="0" t="0" r="0" b="4445"/>
            <wp:docPr id="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5"/>
                    <pic:cNvPicPr>
                      <a:picLocks noChangeAspect="1"/>
                    </pic:cNvPicPr>
                  </pic:nvPicPr>
                  <pic:blipFill>
                    <a:blip r:embed="rId26"/>
                    <a:srcRect b="19620"/>
                    <a:stretch>
                      <a:fillRect/>
                    </a:stretch>
                  </pic:blipFill>
                  <pic:spPr>
                    <a:xfrm>
                      <a:off x="0" y="0"/>
                      <a:ext cx="4438650" cy="2281555"/>
                    </a:xfrm>
                    <a:prstGeom prst="rect">
                      <a:avLst/>
                    </a:prstGeom>
                    <a:noFill/>
                    <a:ln>
                      <a:noFill/>
                    </a:ln>
                  </pic:spPr>
                </pic:pic>
              </a:graphicData>
            </a:graphic>
          </wp:inline>
        </w:drawing>
      </w:r>
    </w:p>
    <w:p>
      <w:pPr>
        <w:pStyle w:val="13"/>
        <w:spacing w:before="180" w:after="180"/>
        <w:rPr>
          <w:b w:val="0"/>
        </w:rPr>
      </w:pPr>
      <w:r>
        <w:tab/>
      </w:r>
      <w:r>
        <w:tab/>
      </w:r>
      <w:r>
        <w:tab/>
      </w:r>
      <w:r>
        <w:tab/>
      </w:r>
      <w:r>
        <w:tab/>
      </w:r>
      <w:r>
        <w:rPr>
          <w:b w:val="0"/>
        </w:rPr>
        <w:t xml:space="preserve">Figure </w:t>
      </w:r>
      <w:r>
        <w:rPr>
          <w:b w:val="0"/>
        </w:rPr>
        <w:fldChar w:fldCharType="begin"/>
      </w:r>
      <w:r>
        <w:rPr>
          <w:b w:val="0"/>
        </w:rPr>
        <w:instrText xml:space="preserve"> STYLEREF 1 \s </w:instrText>
      </w:r>
      <w:r>
        <w:rPr>
          <w:b w:val="0"/>
        </w:rPr>
        <w:fldChar w:fldCharType="separate"/>
      </w:r>
      <w:r>
        <w:rPr>
          <w:b w:val="0"/>
        </w:rPr>
        <w:t>2</w:t>
      </w:r>
      <w:r>
        <w:rPr>
          <w:b w:val="0"/>
        </w:rPr>
        <w:fldChar w:fldCharType="end"/>
      </w:r>
      <w:r>
        <w:rPr>
          <w:b w:val="0"/>
        </w:rPr>
        <w:noBreakHyphen/>
      </w:r>
      <w:r>
        <w:rPr>
          <w:b w:val="0"/>
        </w:rPr>
        <w:fldChar w:fldCharType="begin"/>
      </w:r>
      <w:r>
        <w:rPr>
          <w:b w:val="0"/>
        </w:rPr>
        <w:instrText xml:space="preserve"> SEQ Figure \* ARABIC \s 1 </w:instrText>
      </w:r>
      <w:r>
        <w:rPr>
          <w:b w:val="0"/>
        </w:rPr>
        <w:fldChar w:fldCharType="separate"/>
      </w:r>
      <w:r>
        <w:rPr>
          <w:b w:val="0"/>
        </w:rPr>
        <w:t>9</w:t>
      </w:r>
      <w:r>
        <w:rPr>
          <w:b w:val="0"/>
        </w:rPr>
        <w:fldChar w:fldCharType="end"/>
      </w:r>
      <w:r>
        <w:rPr>
          <w:b w:val="0"/>
        </w:rPr>
        <w:t xml:space="preserve"> Bi-static RCS value distribution area</w:t>
      </w:r>
    </w:p>
    <w:p>
      <w:pPr>
        <w:spacing w:before="180" w:after="180"/>
        <w:jc w:val="center"/>
      </w:pPr>
      <w:r>
        <w:rPr>
          <w:sz w:val="24"/>
        </w:rPr>
        <mc:AlternateContent>
          <mc:Choice Requires="wps">
            <w:drawing>
              <wp:anchor distT="0" distB="0" distL="114300" distR="114300" simplePos="0" relativeHeight="251663360" behindDoc="0" locked="0" layoutInCell="1" allowOverlap="1">
                <wp:simplePos x="0" y="0"/>
                <wp:positionH relativeFrom="column">
                  <wp:posOffset>3968115</wp:posOffset>
                </wp:positionH>
                <wp:positionV relativeFrom="paragraph">
                  <wp:posOffset>2235835</wp:posOffset>
                </wp:positionV>
                <wp:extent cx="1129665" cy="44196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2.45pt;margin-top:176.05pt;height:34.8pt;width:88.95pt;z-index:251663360;mso-width-relative:page;mso-height-relative:page;" filled="f" stroked="f" coordsize="21600,21600" o:gfxdata="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&#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mS24NwAAAALAQAADwAAAAAAAAABACAAAAAiAAAA&#10;ZHJzL2Rvd25yZXYueG1sUEsBAhQAFAAAAAgAh07iQJZdfg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column">
                  <wp:posOffset>2961640</wp:posOffset>
                </wp:positionH>
                <wp:positionV relativeFrom="paragraph">
                  <wp:posOffset>1172845</wp:posOffset>
                </wp:positionV>
                <wp:extent cx="932180" cy="441960"/>
                <wp:effectExtent l="0" t="0" r="0" b="0"/>
                <wp:wrapNone/>
                <wp:docPr id="19" name="文本框 19"/>
                <wp:cNvGraphicFramePr/>
                <a:graphic xmlns:a="http://schemas.openxmlformats.org/drawingml/2006/main">
                  <a:graphicData uri="http://schemas.microsoft.com/office/word/2010/wordprocessingShape">
                    <wps:wsp>
                      <wps:cNvSpPr txBox="1"/>
                      <wps:spPr>
                        <a:xfrm>
                          <a:off x="3827145" y="1880235"/>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3.2pt;margin-top:92.35pt;height:34.8pt;width:73.4pt;z-index:251659264;mso-width-relative:page;mso-height-relative:page;" filled="f" stroked="f" coordsize="21600,21600" o:gfxdata="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HSPp9fcAAAACwEAAA8AAAAA&#10;AAAAAQAgAAAAIgAAAGRycy9kb3ducmV2LnhtbFBLAQIUABQAAAAIAIdO4kBJ+orDSQIAAHMEAAAO&#10;AAAAAAAAAAEAIAAAACsBAABkcnMvZTJvRG9jLnhtbFBLBQYAAAAABgAGAFkBAADmBQ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1395730</wp:posOffset>
                </wp:positionH>
                <wp:positionV relativeFrom="paragraph">
                  <wp:posOffset>657860</wp:posOffset>
                </wp:positionV>
                <wp:extent cx="932180" cy="44196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9pt;margin-top:51.8pt;height:34.8pt;width:73.4pt;z-index:251660288;mso-width-relative:page;mso-height-relative:page;" filled="f" stroked="f" coordsize="21600,21600" o:gfxdata="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&#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tpMBw2wAAAAsBAAAPAAAAAAAAAAEAIAAAACIAAABk&#10;cnMvZG93bnJldi54bWxQSwECFAAUAAAACACHTuJAIU6A+TwCAABnBAAADgAAAAAAAAABACAAAAAq&#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5741670" cy="3779520"/>
            <wp:effectExtent l="0" t="0" r="0" b="0"/>
            <wp:docPr id="121"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9" descr="IMG_256"/>
                    <pic:cNvPicPr>
                      <a:picLocks noChangeAspect="1"/>
                    </pic:cNvPicPr>
                  </pic:nvPicPr>
                  <pic:blipFill>
                    <a:blip r:embed="rId27"/>
                    <a:stretch>
                      <a:fillRect/>
                    </a:stretch>
                  </pic:blipFill>
                  <pic:spPr>
                    <a:xfrm>
                      <a:off x="0" y="0"/>
                      <a:ext cx="5742000" cy="3780000"/>
                    </a:xfrm>
                    <a:prstGeom prst="rect">
                      <a:avLst/>
                    </a:prstGeom>
                    <a:noFill/>
                    <a:ln w="9525">
                      <a:noFill/>
                    </a:ln>
                  </pic:spPr>
                </pic:pic>
              </a:graphicData>
            </a:graphic>
          </wp:inline>
        </w:drawing>
      </w:r>
    </w:p>
    <w:p>
      <w:pPr>
        <w:pStyle w:val="13"/>
        <w:adjustRightInd w:val="0"/>
        <w:spacing w:before="180" w:after="180"/>
        <w:jc w:val="center"/>
        <w:rPr>
          <w:rFonts w:eastAsia="宋体"/>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10</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AOA=135°</w:t>
      </w:r>
    </w:p>
    <w:p>
      <w:pPr>
        <w:numPr>
          <w:ilvl w:val="0"/>
          <w:numId w:val="6"/>
        </w:numPr>
        <w:spacing w:before="180" w:after="180"/>
        <w:rPr>
          <w:b/>
          <w:bCs/>
        </w:rPr>
      </w:pPr>
      <w:r>
        <w:rPr>
          <w:rFonts w:hint="eastAsia"/>
          <w:b/>
          <w:bCs/>
        </w:rPr>
        <w:t>Case 3:</w:t>
      </w:r>
      <w:r>
        <w:t xml:space="preserve"> (AOA=100°, ZOA=90°) is fixed.</w:t>
      </w:r>
      <w:r>
        <w:rPr>
          <w:rFonts w:hint="eastAsia"/>
        </w:rPr>
        <w:t xml:space="preserve"> i.e. the incident angle is 10°with the right side door of the car. The second strongest RCS area can be observed around the specular angles reflected from the right door of the car, i.e. ref</w:t>
      </w:r>
      <w:r>
        <w:t>l</w:t>
      </w:r>
      <w:r>
        <w:rPr>
          <w:rFonts w:hint="eastAsia"/>
        </w:rPr>
        <w:t xml:space="preserve">ection angle AOD = 260°. The first strongest </w:t>
      </w:r>
      <w:bookmarkStart w:id="42" w:name="OLE_LINK63"/>
      <w:r>
        <w:rPr>
          <w:rFonts w:hint="eastAsia"/>
        </w:rPr>
        <w:t>RCS area</w:t>
      </w:r>
      <w:bookmarkEnd w:id="42"/>
      <w:r>
        <w:rPr>
          <w:rFonts w:hint="eastAsia"/>
        </w:rPr>
        <w:t xml:space="preserve"> can be observed around the specular angles reflected from the back of the car, i.e. ref</w:t>
      </w:r>
      <w:r>
        <w:t>l</w:t>
      </w:r>
      <w:r>
        <w:rPr>
          <w:rFonts w:hint="eastAsia"/>
        </w:rPr>
        <w:t xml:space="preserve">ection angle AOD = 80°. The diffraction or front scatter area is round AOD = 100+180= 280°. </w:t>
      </w:r>
    </w:p>
    <w:p>
      <w:pPr>
        <w:spacing w:before="180" w:after="180"/>
        <w:jc w:val="center"/>
      </w:pPr>
      <w:r>
        <w:rPr>
          <w:sz w:val="24"/>
        </w:rPr>
        <mc:AlternateContent>
          <mc:Choice Requires="wps">
            <w:drawing>
              <wp:anchor distT="0" distB="0" distL="114300" distR="114300" simplePos="0" relativeHeight="251666432" behindDoc="0" locked="0" layoutInCell="1" allowOverlap="1">
                <wp:simplePos x="0" y="0"/>
                <wp:positionH relativeFrom="column">
                  <wp:posOffset>3566160</wp:posOffset>
                </wp:positionH>
                <wp:positionV relativeFrom="paragraph">
                  <wp:posOffset>1972945</wp:posOffset>
                </wp:positionV>
                <wp:extent cx="1129665" cy="44196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8pt;margin-top:155.35pt;height:34.8pt;width:88.95pt;z-index:251666432;mso-width-relative:page;mso-height-relative:page;" filled="f" stroked="f" coordsize="21600,21600" o:gfxdata="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JgADcAAAACwEAAA8AAAAAAAAAAQAgAAAAIgAA&#10;AGRycy9kb3ducmV2LnhtbFBLAQIUABQAAAAIAIdO4kCUwuLCPQIAAGgEAAAOAAAAAAAAAAEAIAAA&#10;ACsBAABkcnMvZTJvRG9jLnhtbFBLBQYAAAAABgAGAFkBAADa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1824990</wp:posOffset>
                </wp:positionH>
                <wp:positionV relativeFrom="paragraph">
                  <wp:posOffset>558165</wp:posOffset>
                </wp:positionV>
                <wp:extent cx="932180" cy="44196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3.7pt;margin-top:43.95pt;height:34.8pt;width:73.4pt;z-index:251665408;mso-width-relative:page;mso-height-relative:page;" filled="f" stroked="f" coordsize="21600,21600" o:gfxdata="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8nK4P9sAAAAKAQAADwAAAAAAAAABACAAAAAiAAAA&#10;ZHJzL2Rvd25yZXYueG1sUEsBAhQAFAAAAAgAh07iQBuy4pA9AgAAZwQAAA4AAAAAAAAAAQAgAAAA&#10;KgEAAGRycy9lMm9Eb2MueG1sUEsFBgAAAAAGAAYAWQEAANkFA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3083560</wp:posOffset>
                </wp:positionH>
                <wp:positionV relativeFrom="paragraph">
                  <wp:posOffset>1270000</wp:posOffset>
                </wp:positionV>
                <wp:extent cx="932180" cy="44196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2.8pt;margin-top:100pt;height:34.8pt;width:73.4pt;z-index:251664384;mso-width-relative:page;mso-height-relative:page;" filled="f" stroked="f" coordsize="21600,21600" o:gfxdata="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&#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NxL+Z2gAAAAsBAAAPAAAAAAAAAAEAIAAAACIAAABk&#10;cnMvZG93bnJldi54bWxQSwECFAAUAAAACACHTuJAQc0heD0CAABnBAAADgAAAAAAAAABACAAAAAp&#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6120130" cy="3752215"/>
            <wp:effectExtent l="0" t="0" r="6350" b="12065"/>
            <wp:docPr id="7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5" descr="IMG_256"/>
                    <pic:cNvPicPr>
                      <a:picLocks noChangeAspect="1"/>
                    </pic:cNvPicPr>
                  </pic:nvPicPr>
                  <pic:blipFill>
                    <a:blip r:embed="rId28"/>
                    <a:stretch>
                      <a:fillRect/>
                    </a:stretch>
                  </pic:blipFill>
                  <pic:spPr>
                    <a:xfrm>
                      <a:off x="0" y="0"/>
                      <a:ext cx="6120130" cy="3752215"/>
                    </a:xfrm>
                    <a:prstGeom prst="rect">
                      <a:avLst/>
                    </a:prstGeom>
                    <a:noFill/>
                    <a:ln w="9525">
                      <a:noFill/>
                    </a:ln>
                  </pic:spPr>
                </pic:pic>
              </a:graphicData>
            </a:graphic>
          </wp:inline>
        </w:drawing>
      </w:r>
    </w:p>
    <w:p>
      <w:pPr>
        <w:pStyle w:val="13"/>
        <w:adjustRightInd w:val="0"/>
        <w:spacing w:before="180" w:after="180"/>
        <w:jc w:val="center"/>
        <w:rPr>
          <w:rFonts w:eastAsia="宋体"/>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11</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AOA=100°</w:t>
      </w:r>
    </w:p>
    <w:p>
      <w:pPr>
        <w:pStyle w:val="13"/>
        <w:adjustRightInd w:val="0"/>
        <w:spacing w:before="180" w:after="180"/>
        <w:rPr>
          <w:b w:val="0"/>
          <w:bCs w:val="0"/>
          <w:szCs w:val="22"/>
          <w:lang w:val="en-US" w:eastAsia="zh-CN"/>
        </w:rPr>
      </w:pPr>
      <w:r>
        <w:rPr>
          <w:rFonts w:hint="eastAsia"/>
          <w:b w:val="0"/>
          <w:bCs w:val="0"/>
          <w:szCs w:val="22"/>
          <w:lang w:val="en-US" w:eastAsia="zh-CN"/>
        </w:rPr>
        <w:t xml:space="preserve">Based on the RCS RT simulation </w:t>
      </w:r>
      <w:r>
        <w:rPr>
          <w:b w:val="0"/>
          <w:bCs w:val="0"/>
          <w:szCs w:val="22"/>
          <w:lang w:val="en-US" w:eastAsia="zh-CN"/>
        </w:rPr>
        <w:t>results</w:t>
      </w:r>
      <w:r>
        <w:rPr>
          <w:rFonts w:hint="eastAsia"/>
          <w:b w:val="0"/>
          <w:bCs w:val="0"/>
          <w:szCs w:val="22"/>
          <w:lang w:val="en-US" w:eastAsia="zh-CN"/>
        </w:rPr>
        <w:t xml:space="preserve"> of vehicles, </w:t>
      </w:r>
      <w:r>
        <w:rPr>
          <w:b w:val="0"/>
          <w:bCs w:val="0"/>
          <w:szCs w:val="22"/>
          <w:lang w:val="en-US" w:eastAsia="zh-CN"/>
        </w:rPr>
        <w:t xml:space="preserve">there is only one strongest RCS area which can be further modelled similar as 3D beam in TR 38.901 for </w:t>
      </w:r>
      <w:r>
        <w:rPr>
          <w:rFonts w:hint="eastAsia"/>
          <w:b w:val="0"/>
          <w:bCs w:val="0"/>
          <w:szCs w:val="22"/>
          <w:lang w:val="en-US" w:eastAsia="zh-CN"/>
        </w:rPr>
        <w:t>case 1</w:t>
      </w:r>
      <w:r>
        <w:rPr>
          <w:b w:val="0"/>
          <w:bCs w:val="0"/>
          <w:szCs w:val="22"/>
          <w:lang w:val="en-US" w:eastAsia="zh-CN"/>
        </w:rPr>
        <w:t xml:space="preserve"> (incident angle perpendicular to the car’s right door)</w:t>
      </w:r>
      <w:r>
        <w:rPr>
          <w:rFonts w:hint="eastAsia"/>
          <w:b w:val="0"/>
          <w:bCs w:val="0"/>
          <w:szCs w:val="22"/>
          <w:lang w:val="en-US" w:eastAsia="zh-CN"/>
        </w:rPr>
        <w:t xml:space="preserve">. In contrast, both case 2 and case 3 show two distinct </w:t>
      </w:r>
      <w:bookmarkStart w:id="43" w:name="OLE_LINK74"/>
      <w:r>
        <w:rPr>
          <w:rFonts w:hint="eastAsia"/>
          <w:b w:val="0"/>
          <w:bCs w:val="0"/>
          <w:szCs w:val="22"/>
          <w:lang w:val="en-US" w:eastAsia="zh-CN"/>
        </w:rPr>
        <w:t>strongest RCS area</w:t>
      </w:r>
      <w:bookmarkEnd w:id="43"/>
      <w:r>
        <w:rPr>
          <w:rFonts w:hint="eastAsia"/>
          <w:b w:val="0"/>
          <w:bCs w:val="0"/>
          <w:szCs w:val="22"/>
          <w:lang w:val="en-US" w:eastAsia="zh-CN"/>
        </w:rPr>
        <w:t>s</w:t>
      </w:r>
      <w:r>
        <w:rPr>
          <w:b w:val="0"/>
          <w:bCs w:val="0"/>
          <w:szCs w:val="22"/>
          <w:lang w:val="en-US" w:eastAsia="zh-CN"/>
        </w:rPr>
        <w:t>, wherein</w:t>
      </w:r>
      <w:r>
        <w:rPr>
          <w:rFonts w:hint="eastAsia"/>
          <w:b w:val="0"/>
          <w:bCs w:val="0"/>
          <w:szCs w:val="22"/>
          <w:lang w:val="en-US" w:eastAsia="zh-CN"/>
        </w:rPr>
        <w:t xml:space="preserve"> the peak magnitudes</w:t>
      </w:r>
      <w:r>
        <w:rPr>
          <w:b w:val="0"/>
          <w:bCs w:val="0"/>
          <w:szCs w:val="22"/>
          <w:lang w:val="en-US" w:eastAsia="zh-CN"/>
        </w:rPr>
        <w:t xml:space="preserve"> and center location</w:t>
      </w:r>
      <w:r>
        <w:rPr>
          <w:rFonts w:hint="eastAsia"/>
          <w:b w:val="0"/>
          <w:bCs w:val="0"/>
          <w:szCs w:val="22"/>
          <w:lang w:val="en-US" w:eastAsia="zh-CN"/>
        </w:rPr>
        <w:t xml:space="preserve"> of</w:t>
      </w:r>
      <w:r>
        <w:rPr>
          <w:b w:val="0"/>
          <w:bCs w:val="0"/>
          <w:szCs w:val="22"/>
          <w:lang w:val="en-US" w:eastAsia="zh-CN"/>
        </w:rPr>
        <w:t xml:space="preserve"> RCS area for</w:t>
      </w:r>
      <w:r>
        <w:rPr>
          <w:rFonts w:hint="eastAsia"/>
          <w:b w:val="0"/>
          <w:bCs w:val="0"/>
          <w:szCs w:val="22"/>
          <w:lang w:val="en-US" w:eastAsia="zh-CN"/>
        </w:rPr>
        <w:t xml:space="preserve"> </w:t>
      </w:r>
      <w:r>
        <w:rPr>
          <w:b w:val="0"/>
          <w:bCs w:val="0"/>
          <w:szCs w:val="22"/>
          <w:lang w:val="en-US" w:eastAsia="zh-CN"/>
        </w:rPr>
        <w:t>case 2 and case3</w:t>
      </w:r>
      <w:r>
        <w:rPr>
          <w:rFonts w:hint="eastAsia"/>
          <w:b w:val="0"/>
          <w:bCs w:val="0"/>
          <w:szCs w:val="22"/>
          <w:lang w:val="en-US" w:eastAsia="zh-CN"/>
        </w:rPr>
        <w:t xml:space="preserve"> vary significantly. These simulation </w:t>
      </w:r>
      <w:r>
        <w:rPr>
          <w:b w:val="0"/>
          <w:bCs w:val="0"/>
          <w:szCs w:val="22"/>
          <w:lang w:val="en-US" w:eastAsia="zh-CN"/>
        </w:rPr>
        <w:t>results</w:t>
      </w:r>
      <w:r>
        <w:rPr>
          <w:rFonts w:hint="eastAsia"/>
          <w:b w:val="0"/>
          <w:bCs w:val="0"/>
          <w:szCs w:val="22"/>
          <w:lang w:val="en-US" w:eastAsia="zh-CN"/>
        </w:rPr>
        <w:t xml:space="preserve"> </w:t>
      </w:r>
      <w:r>
        <w:rPr>
          <w:b w:val="0"/>
          <w:bCs w:val="0"/>
          <w:szCs w:val="22"/>
          <w:lang w:val="en-US" w:eastAsia="zh-CN"/>
        </w:rPr>
        <w:t>show</w:t>
      </w:r>
      <w:r>
        <w:rPr>
          <w:rFonts w:hint="eastAsia"/>
          <w:b w:val="0"/>
          <w:bCs w:val="0"/>
          <w:szCs w:val="22"/>
          <w:lang w:val="en-US" w:eastAsia="zh-CN"/>
        </w:rPr>
        <w:t xml:space="preserve"> that modeling the RCS of vehicles </w:t>
      </w:r>
      <w:r>
        <w:rPr>
          <w:b w:val="0"/>
          <w:bCs w:val="0"/>
          <w:szCs w:val="22"/>
          <w:lang w:val="en-US" w:eastAsia="zh-CN"/>
        </w:rPr>
        <w:t>for</w:t>
      </w:r>
      <w:r>
        <w:rPr>
          <w:rFonts w:hint="eastAsia"/>
          <w:b w:val="0"/>
          <w:bCs w:val="0"/>
          <w:szCs w:val="22"/>
          <w:lang w:val="en-US" w:eastAsia="zh-CN"/>
        </w:rPr>
        <w:t xml:space="preserve"> bi-static </w:t>
      </w:r>
      <w:r>
        <w:rPr>
          <w:b w:val="0"/>
          <w:bCs w:val="0"/>
          <w:szCs w:val="22"/>
          <w:lang w:val="en-US" w:eastAsia="zh-CN"/>
        </w:rPr>
        <w:t xml:space="preserve">mode </w:t>
      </w:r>
      <w:r>
        <w:rPr>
          <w:rFonts w:hint="eastAsia"/>
          <w:b w:val="0"/>
          <w:bCs w:val="0"/>
          <w:szCs w:val="22"/>
          <w:lang w:val="en-US" w:eastAsia="zh-CN"/>
        </w:rPr>
        <w:t xml:space="preserve">is </w:t>
      </w:r>
      <w:r>
        <w:rPr>
          <w:b w:val="0"/>
          <w:bCs w:val="0"/>
          <w:szCs w:val="22"/>
          <w:lang w:val="en-US" w:eastAsia="zh-CN"/>
        </w:rPr>
        <w:t>more</w:t>
      </w:r>
      <w:r>
        <w:rPr>
          <w:rFonts w:hint="eastAsia"/>
          <w:b w:val="0"/>
          <w:bCs w:val="0"/>
          <w:szCs w:val="22"/>
          <w:lang w:val="en-US" w:eastAsia="zh-CN"/>
        </w:rPr>
        <w:t xml:space="preserve"> complex</w:t>
      </w:r>
      <w:r>
        <w:rPr>
          <w:b w:val="0"/>
          <w:bCs w:val="0"/>
          <w:szCs w:val="22"/>
          <w:lang w:val="en-US" w:eastAsia="zh-CN"/>
        </w:rPr>
        <w:t xml:space="preserve"> than that for monostatic mode</w:t>
      </w:r>
      <w:r>
        <w:rPr>
          <w:rFonts w:hint="eastAsia"/>
          <w:b w:val="0"/>
          <w:bCs w:val="0"/>
          <w:szCs w:val="22"/>
          <w:lang w:val="en-US" w:eastAsia="zh-CN"/>
        </w:rPr>
        <w:t>.</w:t>
      </w:r>
      <w:bookmarkStart w:id="44" w:name="OLE_LINK60"/>
      <w:r>
        <w:rPr>
          <w:rFonts w:hint="eastAsia"/>
          <w:b w:val="0"/>
          <w:bCs w:val="0"/>
          <w:szCs w:val="22"/>
          <w:lang w:val="en-US" w:eastAsia="zh-CN"/>
        </w:rPr>
        <w:t xml:space="preserve"> </w:t>
      </w:r>
      <w:bookmarkStart w:id="45" w:name="OLE_LINK46"/>
    </w:p>
    <w:p>
      <w:pPr>
        <w:pStyle w:val="13"/>
        <w:adjustRightInd w:val="0"/>
        <w:spacing w:before="180" w:after="180"/>
        <w:rPr>
          <w:b w:val="0"/>
          <w:bCs w:val="0"/>
          <w:szCs w:val="22"/>
          <w:lang w:val="en-US" w:eastAsia="zh-CN"/>
        </w:rPr>
      </w:pPr>
      <w:r>
        <w:rPr>
          <w:rFonts w:hint="eastAsia"/>
          <w:b w:val="0"/>
          <w:bCs w:val="0"/>
          <w:szCs w:val="22"/>
          <w:lang w:val="en-US" w:eastAsia="zh-CN"/>
        </w:rPr>
        <w:t>F</w:t>
      </w:r>
      <w:r>
        <w:rPr>
          <w:b w:val="0"/>
          <w:bCs w:val="0"/>
          <w:szCs w:val="22"/>
          <w:lang w:val="en-US" w:eastAsia="zh-CN"/>
        </w:rPr>
        <w:t>urthermore</w:t>
      </w:r>
      <w:r>
        <w:rPr>
          <w:rFonts w:hint="eastAsia"/>
          <w:b w:val="0"/>
          <w:bCs w:val="0"/>
          <w:szCs w:val="22"/>
          <w:lang w:val="en-US" w:eastAsia="zh-CN"/>
        </w:rPr>
        <w:t>, these two strongest RCS areas</w:t>
      </w:r>
      <w:r>
        <w:rPr>
          <w:b w:val="0"/>
          <w:bCs w:val="0"/>
          <w:szCs w:val="22"/>
          <w:lang w:val="en-US" w:eastAsia="zh-CN"/>
        </w:rPr>
        <w:t xml:space="preserve"> observed from the above simulation results</w:t>
      </w:r>
      <w:r>
        <w:rPr>
          <w:rFonts w:hint="eastAsia"/>
          <w:b w:val="0"/>
          <w:bCs w:val="0"/>
          <w:szCs w:val="22"/>
          <w:lang w:val="en-US" w:eastAsia="zh-CN"/>
        </w:rPr>
        <w:t xml:space="preserve"> may </w:t>
      </w:r>
      <w:r>
        <w:rPr>
          <w:b w:val="0"/>
          <w:bCs w:val="0"/>
          <w:szCs w:val="22"/>
          <w:lang w:val="en-US" w:eastAsia="zh-CN"/>
        </w:rPr>
        <w:t xml:space="preserve">be caused by reflections/scattering from </w:t>
      </w:r>
      <w:r>
        <w:rPr>
          <w:rFonts w:hint="eastAsia"/>
          <w:b w:val="0"/>
          <w:bCs w:val="0"/>
          <w:szCs w:val="22"/>
          <w:lang w:val="en-US" w:eastAsia="zh-CN"/>
        </w:rPr>
        <w:t>vehicle's two sides.</w:t>
      </w:r>
      <w:bookmarkEnd w:id="44"/>
      <w:bookmarkEnd w:id="45"/>
      <w:bookmarkStart w:id="46" w:name="OLE_LINK61"/>
      <w:r>
        <w:rPr>
          <w:rFonts w:hint="eastAsia"/>
          <w:b w:val="0"/>
          <w:bCs w:val="0"/>
          <w:szCs w:val="22"/>
          <w:lang w:val="en-US" w:eastAsia="zh-CN"/>
        </w:rPr>
        <w:t xml:space="preserve"> </w:t>
      </w:r>
      <w:r>
        <w:rPr>
          <w:b w:val="0"/>
          <w:bCs w:val="0"/>
          <w:szCs w:val="22"/>
          <w:lang w:val="en-US" w:eastAsia="zh-CN"/>
        </w:rPr>
        <w:t xml:space="preserve">For </w:t>
      </w:r>
      <w:r>
        <w:rPr>
          <w:rFonts w:hint="eastAsia"/>
          <w:b w:val="0"/>
          <w:bCs w:val="0"/>
          <w:szCs w:val="22"/>
          <w:lang w:val="en-US" w:eastAsia="zh-CN"/>
        </w:rPr>
        <w:t>bi-static RCS modelling</w:t>
      </w:r>
      <w:r>
        <w:rPr>
          <w:b w:val="0"/>
          <w:bCs w:val="0"/>
          <w:szCs w:val="22"/>
          <w:lang w:val="en-US" w:eastAsia="zh-CN"/>
        </w:rPr>
        <w:t xml:space="preserve">, we provide additional simulation validations covering AOA values that range from 100 to 180 degrees, with granularity 10 degrees. </w:t>
      </w:r>
      <w:bookmarkEnd w:id="46"/>
    </w:p>
    <w:p>
      <w:pPr>
        <w:spacing w:before="180" w:after="180"/>
      </w:pPr>
      <w:r>
        <w:rPr>
          <w:rFonts w:hint="eastAsia"/>
          <w:b/>
          <w:bCs/>
        </w:rPr>
        <w:t xml:space="preserve">Case </w:t>
      </w:r>
      <w:r>
        <w:rPr>
          <w:b/>
          <w:bCs/>
        </w:rPr>
        <w:t>3</w:t>
      </w:r>
      <w:r>
        <w:rPr>
          <w:rFonts w:hint="eastAsia"/>
          <w:b/>
          <w:bCs/>
        </w:rPr>
        <w:t>:</w:t>
      </w:r>
      <w:r>
        <w:t xml:space="preserve"> (AOA=100°, ZOA=90°) </w:t>
      </w:r>
    </w:p>
    <w:p>
      <w:pPr>
        <w:spacing w:before="180" w:after="180"/>
        <w:jc w:val="center"/>
      </w:pPr>
      <w:r>
        <w:rPr>
          <w:rFonts w:hint="eastAsia"/>
        </w:rPr>
        <w:drawing>
          <wp:inline distT="0" distB="0" distL="114300" distR="114300">
            <wp:extent cx="4679950" cy="1129030"/>
            <wp:effectExtent l="0" t="0" r="13970" b="13970"/>
            <wp:docPr id="17" name="图片 17" descr="RCS_with_H-H_3D_Bistatic_10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CS_with_H-H_3D_Bistatic_100-90_view90-90"/>
                    <pic:cNvPicPr>
                      <a:picLocks noChangeAspect="1"/>
                    </pic:cNvPicPr>
                  </pic:nvPicPr>
                  <pic:blipFill>
                    <a:blip r:embed="rId29"/>
                    <a:srcRect t="37048" b="38827"/>
                    <a:stretch>
                      <a:fillRect/>
                    </a:stretch>
                  </pic:blipFill>
                  <pic:spPr>
                    <a:xfrm>
                      <a:off x="0" y="0"/>
                      <a:ext cx="4679950" cy="1129030"/>
                    </a:xfrm>
                    <a:prstGeom prst="rect">
                      <a:avLst/>
                    </a:prstGeom>
                  </pic:spPr>
                </pic:pic>
              </a:graphicData>
            </a:graphic>
          </wp:inline>
        </w:drawing>
      </w:r>
    </w:p>
    <w:p>
      <w:pPr>
        <w:spacing w:before="180" w:after="180"/>
      </w:pPr>
      <w:r>
        <w:rPr>
          <w:rFonts w:hint="eastAsia"/>
          <w:b/>
          <w:bCs/>
        </w:rPr>
        <w:t xml:space="preserve">Case </w:t>
      </w:r>
      <w:r>
        <w:rPr>
          <w:b/>
          <w:bCs/>
        </w:rPr>
        <w:t>4</w:t>
      </w:r>
      <w:r>
        <w:rPr>
          <w:rFonts w:hint="eastAsia"/>
          <w:b/>
          <w:bCs/>
        </w:rPr>
        <w:t>:</w:t>
      </w:r>
      <w:r>
        <w:t xml:space="preserve"> (AOA=1</w:t>
      </w:r>
      <w:r>
        <w:rPr>
          <w:rFonts w:hint="eastAsia"/>
        </w:rPr>
        <w:t>1</w:t>
      </w:r>
      <w:r>
        <w:t xml:space="preserve">0°, ZOA=90°) </w:t>
      </w:r>
    </w:p>
    <w:p>
      <w:pPr>
        <w:spacing w:before="180" w:after="180"/>
        <w:jc w:val="center"/>
      </w:pPr>
      <w:r>
        <w:rPr>
          <w:rFonts w:hint="eastAsia"/>
        </w:rPr>
        <w:drawing>
          <wp:inline distT="0" distB="0" distL="114300" distR="114300">
            <wp:extent cx="4679950" cy="1115060"/>
            <wp:effectExtent l="0" t="0" r="13970" b="12700"/>
            <wp:docPr id="54" name="图片 54" descr="RCS_with_H-H_3D_Bistatic_11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RCS_with_H-H_3D_Bistatic_110-90_view90-90"/>
                    <pic:cNvPicPr>
                      <a:picLocks noChangeAspect="1"/>
                    </pic:cNvPicPr>
                  </pic:nvPicPr>
                  <pic:blipFill>
                    <a:blip r:embed="rId30"/>
                    <a:srcRect t="38292" b="37880"/>
                    <a:stretch>
                      <a:fillRect/>
                    </a:stretch>
                  </pic:blipFill>
                  <pic:spPr>
                    <a:xfrm>
                      <a:off x="0" y="0"/>
                      <a:ext cx="4679950" cy="1115060"/>
                    </a:xfrm>
                    <a:prstGeom prst="rect">
                      <a:avLst/>
                    </a:prstGeom>
                  </pic:spPr>
                </pic:pic>
              </a:graphicData>
            </a:graphic>
          </wp:inline>
        </w:drawing>
      </w:r>
    </w:p>
    <w:p>
      <w:pPr>
        <w:spacing w:before="180" w:after="180"/>
      </w:pPr>
      <w:r>
        <w:rPr>
          <w:rFonts w:hint="eastAsia"/>
          <w:b/>
          <w:bCs/>
        </w:rPr>
        <w:t xml:space="preserve">Case </w:t>
      </w:r>
      <w:r>
        <w:rPr>
          <w:b/>
          <w:bCs/>
        </w:rPr>
        <w:t>5</w:t>
      </w:r>
      <w:r>
        <w:rPr>
          <w:rFonts w:hint="eastAsia"/>
          <w:b/>
          <w:bCs/>
        </w:rPr>
        <w:t>:</w:t>
      </w:r>
      <w:r>
        <w:t xml:space="preserve"> (AOA=1</w:t>
      </w:r>
      <w:r>
        <w:rPr>
          <w:rFonts w:hint="eastAsia"/>
        </w:rPr>
        <w:t>2</w:t>
      </w:r>
      <w:r>
        <w:t xml:space="preserve">0°, ZOA=90°) </w:t>
      </w:r>
    </w:p>
    <w:p>
      <w:pPr>
        <w:spacing w:before="180" w:after="180"/>
      </w:pPr>
    </w:p>
    <w:p>
      <w:pPr>
        <w:spacing w:before="180" w:after="180"/>
        <w:jc w:val="center"/>
      </w:pPr>
      <w:r>
        <w:rPr>
          <w:rFonts w:hint="eastAsia"/>
        </w:rPr>
        <w:drawing>
          <wp:inline distT="0" distB="0" distL="114300" distR="114300">
            <wp:extent cx="4679950" cy="1183005"/>
            <wp:effectExtent l="0" t="0" r="13970" b="5715"/>
            <wp:docPr id="56" name="图片 56" descr="RCS_with_H-H_3D_Bistatic_12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RCS_with_H-H_3D_Bistatic_120-90_view90-90"/>
                    <pic:cNvPicPr>
                      <a:picLocks noChangeAspect="1"/>
                    </pic:cNvPicPr>
                  </pic:nvPicPr>
                  <pic:blipFill>
                    <a:blip r:embed="rId31"/>
                    <a:srcRect t="36732" b="37985"/>
                    <a:stretch>
                      <a:fillRect/>
                    </a:stretch>
                  </pic:blipFill>
                  <pic:spPr>
                    <a:xfrm>
                      <a:off x="0" y="0"/>
                      <a:ext cx="4679950" cy="1183005"/>
                    </a:xfrm>
                    <a:prstGeom prst="rect">
                      <a:avLst/>
                    </a:prstGeom>
                  </pic:spPr>
                </pic:pic>
              </a:graphicData>
            </a:graphic>
          </wp:inline>
        </w:drawing>
      </w:r>
    </w:p>
    <w:p>
      <w:pPr>
        <w:spacing w:before="180" w:after="180"/>
      </w:pPr>
      <w:r>
        <w:rPr>
          <w:rFonts w:hint="eastAsia"/>
          <w:b/>
          <w:bCs/>
        </w:rPr>
        <w:t xml:space="preserve">Case </w:t>
      </w:r>
      <w:r>
        <w:rPr>
          <w:b/>
          <w:bCs/>
        </w:rPr>
        <w:t>6</w:t>
      </w:r>
      <w:r>
        <w:rPr>
          <w:rFonts w:hint="eastAsia"/>
          <w:b/>
          <w:bCs/>
        </w:rPr>
        <w:t>:</w:t>
      </w:r>
      <w:r>
        <w:t xml:space="preserve"> (AOA=1</w:t>
      </w:r>
      <w:r>
        <w:rPr>
          <w:rFonts w:hint="eastAsia"/>
        </w:rPr>
        <w:t>3</w:t>
      </w:r>
      <w:r>
        <w:t xml:space="preserve">0°, ZOA=90°) </w:t>
      </w:r>
    </w:p>
    <w:p>
      <w:pPr>
        <w:spacing w:before="180" w:after="180"/>
        <w:jc w:val="center"/>
      </w:pPr>
      <w:r>
        <w:rPr>
          <w:rFonts w:hint="eastAsia"/>
        </w:rPr>
        <w:drawing>
          <wp:inline distT="0" distB="0" distL="114300" distR="114300">
            <wp:extent cx="4679950" cy="1178560"/>
            <wp:effectExtent l="0" t="0" r="13970" b="10160"/>
            <wp:docPr id="57" name="图片 57" descr="RCS_with_H-H_3D_Bistatic_13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RCS_with_H-H_3D_Bistatic_130-90_view90-90"/>
                    <pic:cNvPicPr>
                      <a:picLocks noChangeAspect="1"/>
                    </pic:cNvPicPr>
                  </pic:nvPicPr>
                  <pic:blipFill>
                    <a:blip r:embed="rId32"/>
                    <a:srcRect t="35795" b="39028"/>
                    <a:stretch>
                      <a:fillRect/>
                    </a:stretch>
                  </pic:blipFill>
                  <pic:spPr>
                    <a:xfrm>
                      <a:off x="0" y="0"/>
                      <a:ext cx="4679950" cy="1178560"/>
                    </a:xfrm>
                    <a:prstGeom prst="rect">
                      <a:avLst/>
                    </a:prstGeom>
                  </pic:spPr>
                </pic:pic>
              </a:graphicData>
            </a:graphic>
          </wp:inline>
        </w:drawing>
      </w:r>
    </w:p>
    <w:p>
      <w:pPr>
        <w:spacing w:before="180" w:after="180"/>
      </w:pPr>
      <w:r>
        <w:rPr>
          <w:rFonts w:hint="eastAsia"/>
          <w:b/>
          <w:bCs/>
        </w:rPr>
        <w:t xml:space="preserve">Case </w:t>
      </w:r>
      <w:r>
        <w:rPr>
          <w:b/>
          <w:bCs/>
        </w:rPr>
        <w:t>7</w:t>
      </w:r>
      <w:r>
        <w:rPr>
          <w:rFonts w:hint="eastAsia"/>
          <w:b/>
          <w:bCs/>
        </w:rPr>
        <w:t>:</w:t>
      </w:r>
      <w:r>
        <w:t xml:space="preserve"> (AOA=1</w:t>
      </w:r>
      <w:r>
        <w:rPr>
          <w:rFonts w:hint="eastAsia"/>
        </w:rPr>
        <w:t>4</w:t>
      </w:r>
      <w:r>
        <w:t xml:space="preserve">0°, ZOA=90°) </w:t>
      </w:r>
    </w:p>
    <w:p>
      <w:pPr>
        <w:spacing w:before="180" w:after="180"/>
        <w:jc w:val="center"/>
      </w:pPr>
      <w:r>
        <w:rPr>
          <w:rFonts w:hint="eastAsia"/>
        </w:rPr>
        <w:drawing>
          <wp:inline distT="0" distB="0" distL="114300" distR="114300">
            <wp:extent cx="4679950" cy="1193165"/>
            <wp:effectExtent l="0" t="0" r="13970" b="10795"/>
            <wp:docPr id="79" name="图片 79" descr="RCS_with_H-H_3D_Bistatic_14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RCS_with_H-H_3D_Bistatic_140-90_view90-90"/>
                    <pic:cNvPicPr>
                      <a:picLocks noChangeAspect="1"/>
                    </pic:cNvPicPr>
                  </pic:nvPicPr>
                  <pic:blipFill>
                    <a:blip r:embed="rId33"/>
                    <a:srcRect t="35584" b="38923"/>
                    <a:stretch>
                      <a:fillRect/>
                    </a:stretch>
                  </pic:blipFill>
                  <pic:spPr>
                    <a:xfrm>
                      <a:off x="0" y="0"/>
                      <a:ext cx="4679950" cy="1193165"/>
                    </a:xfrm>
                    <a:prstGeom prst="rect">
                      <a:avLst/>
                    </a:prstGeom>
                  </pic:spPr>
                </pic:pic>
              </a:graphicData>
            </a:graphic>
          </wp:inline>
        </w:drawing>
      </w:r>
    </w:p>
    <w:p>
      <w:pPr>
        <w:spacing w:before="180" w:after="180"/>
      </w:pPr>
      <w:r>
        <w:rPr>
          <w:rFonts w:hint="eastAsia"/>
          <w:b/>
          <w:bCs/>
        </w:rPr>
        <w:t xml:space="preserve">Case </w:t>
      </w:r>
      <w:r>
        <w:rPr>
          <w:b/>
          <w:bCs/>
        </w:rPr>
        <w:t>8</w:t>
      </w:r>
      <w:r>
        <w:rPr>
          <w:rFonts w:hint="eastAsia"/>
          <w:b/>
          <w:bCs/>
        </w:rPr>
        <w:t>:</w:t>
      </w:r>
      <w:r>
        <w:t>(AOA=1</w:t>
      </w:r>
      <w:r>
        <w:rPr>
          <w:rFonts w:hint="eastAsia"/>
        </w:rPr>
        <w:t>5</w:t>
      </w:r>
      <w:r>
        <w:t xml:space="preserve">0°, ZOA=90°) </w:t>
      </w:r>
    </w:p>
    <w:p>
      <w:pPr>
        <w:spacing w:before="180" w:after="180"/>
        <w:jc w:val="center"/>
      </w:pPr>
      <w:r>
        <w:rPr>
          <w:rFonts w:hint="eastAsia"/>
        </w:rPr>
        <w:drawing>
          <wp:inline distT="0" distB="0" distL="114300" distR="114300">
            <wp:extent cx="4679950" cy="1246505"/>
            <wp:effectExtent l="0" t="0" r="13970" b="3175"/>
            <wp:docPr id="82" name="图片 82" descr="RCS_with_H-H_3D_Bistatic_15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RCS_with_H-H_3D_Bistatic_150-90_view90-90"/>
                    <pic:cNvPicPr>
                      <a:picLocks noChangeAspect="1"/>
                    </pic:cNvPicPr>
                  </pic:nvPicPr>
                  <pic:blipFill>
                    <a:blip r:embed="rId34"/>
                    <a:srcRect t="36531" b="36828"/>
                    <a:stretch>
                      <a:fillRect/>
                    </a:stretch>
                  </pic:blipFill>
                  <pic:spPr>
                    <a:xfrm>
                      <a:off x="0" y="0"/>
                      <a:ext cx="4679950" cy="1246505"/>
                    </a:xfrm>
                    <a:prstGeom prst="rect">
                      <a:avLst/>
                    </a:prstGeom>
                  </pic:spPr>
                </pic:pic>
              </a:graphicData>
            </a:graphic>
          </wp:inline>
        </w:drawing>
      </w:r>
    </w:p>
    <w:p>
      <w:pPr>
        <w:spacing w:before="180" w:after="180"/>
      </w:pPr>
      <w:r>
        <w:rPr>
          <w:rFonts w:hint="eastAsia"/>
          <w:b/>
          <w:bCs/>
        </w:rPr>
        <w:t xml:space="preserve">Case </w:t>
      </w:r>
      <w:r>
        <w:rPr>
          <w:b/>
          <w:bCs/>
        </w:rPr>
        <w:t>9</w:t>
      </w:r>
      <w:r>
        <w:rPr>
          <w:rFonts w:hint="eastAsia"/>
          <w:b/>
          <w:bCs/>
        </w:rPr>
        <w:t>:</w:t>
      </w:r>
      <w:r>
        <w:t xml:space="preserve"> (AOA=1</w:t>
      </w:r>
      <w:r>
        <w:rPr>
          <w:rFonts w:hint="eastAsia"/>
        </w:rPr>
        <w:t>6</w:t>
      </w:r>
      <w:r>
        <w:t>0°, ZOA=90°) is fixed.</w:t>
      </w:r>
    </w:p>
    <w:p>
      <w:pPr>
        <w:spacing w:before="180" w:after="180"/>
      </w:pPr>
    </w:p>
    <w:p>
      <w:pPr>
        <w:spacing w:before="180" w:after="180"/>
        <w:jc w:val="center"/>
      </w:pPr>
      <w:r>
        <w:rPr>
          <w:rFonts w:hint="eastAsia"/>
        </w:rPr>
        <w:drawing>
          <wp:inline distT="0" distB="0" distL="114300" distR="114300">
            <wp:extent cx="4679950" cy="1134110"/>
            <wp:effectExtent l="0" t="0" r="13970" b="8890"/>
            <wp:docPr id="83" name="图片 83" descr="RCS_with_H-H_3D_Bistatic_16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RCS_with_H-H_3D_Bistatic_160-90_view90-90"/>
                    <pic:cNvPicPr>
                      <a:picLocks noChangeAspect="1"/>
                    </pic:cNvPicPr>
                  </pic:nvPicPr>
                  <pic:blipFill>
                    <a:blip r:embed="rId35"/>
                    <a:srcRect t="37153" b="38607"/>
                    <a:stretch>
                      <a:fillRect/>
                    </a:stretch>
                  </pic:blipFill>
                  <pic:spPr>
                    <a:xfrm>
                      <a:off x="0" y="0"/>
                      <a:ext cx="4679950" cy="1134110"/>
                    </a:xfrm>
                    <a:prstGeom prst="rect">
                      <a:avLst/>
                    </a:prstGeom>
                  </pic:spPr>
                </pic:pic>
              </a:graphicData>
            </a:graphic>
          </wp:inline>
        </w:drawing>
      </w:r>
    </w:p>
    <w:p>
      <w:pPr>
        <w:spacing w:before="180" w:after="180"/>
      </w:pPr>
      <w:r>
        <w:rPr>
          <w:rFonts w:hint="eastAsia"/>
          <w:b/>
          <w:bCs/>
        </w:rPr>
        <w:t xml:space="preserve">Case </w:t>
      </w:r>
      <w:r>
        <w:rPr>
          <w:b/>
          <w:bCs/>
        </w:rPr>
        <w:t>10</w:t>
      </w:r>
      <w:r>
        <w:rPr>
          <w:rFonts w:hint="eastAsia"/>
          <w:b/>
          <w:bCs/>
        </w:rPr>
        <w:t>:</w:t>
      </w:r>
      <w:r>
        <w:t xml:space="preserve"> (AOA=1</w:t>
      </w:r>
      <w:r>
        <w:rPr>
          <w:rFonts w:hint="eastAsia"/>
        </w:rPr>
        <w:t>7</w:t>
      </w:r>
      <w:r>
        <w:t xml:space="preserve">0°, ZOA=90°) </w:t>
      </w:r>
    </w:p>
    <w:p>
      <w:pPr>
        <w:spacing w:before="180" w:after="180"/>
        <w:jc w:val="center"/>
      </w:pPr>
      <w:r>
        <w:rPr>
          <w:rFonts w:hint="eastAsia"/>
        </w:rPr>
        <w:drawing>
          <wp:inline distT="0" distB="0" distL="114300" distR="114300">
            <wp:extent cx="4679950" cy="1075690"/>
            <wp:effectExtent l="0" t="0" r="13970" b="6350"/>
            <wp:docPr id="84" name="图片 84" descr="RCS_with_H-H_3D_Bistatic_17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RCS_with_H-H_3D_Bistatic_170-90_view90-90"/>
                    <pic:cNvPicPr>
                      <a:picLocks noChangeAspect="1"/>
                    </pic:cNvPicPr>
                  </pic:nvPicPr>
                  <pic:blipFill>
                    <a:blip r:embed="rId36"/>
                    <a:srcRect t="39028" b="37985"/>
                    <a:stretch>
                      <a:fillRect/>
                    </a:stretch>
                  </pic:blipFill>
                  <pic:spPr>
                    <a:xfrm>
                      <a:off x="0" y="0"/>
                      <a:ext cx="4679950" cy="1075690"/>
                    </a:xfrm>
                    <a:prstGeom prst="rect">
                      <a:avLst/>
                    </a:prstGeom>
                  </pic:spPr>
                </pic:pic>
              </a:graphicData>
            </a:graphic>
          </wp:inline>
        </w:drawing>
      </w:r>
    </w:p>
    <w:p>
      <w:pPr>
        <w:spacing w:before="180" w:after="180"/>
      </w:pPr>
      <w:r>
        <w:rPr>
          <w:rFonts w:hint="eastAsia"/>
          <w:b/>
          <w:bCs/>
        </w:rPr>
        <w:t xml:space="preserve">Case </w:t>
      </w:r>
      <w:r>
        <w:rPr>
          <w:b/>
          <w:bCs/>
        </w:rPr>
        <w:t>1</w:t>
      </w:r>
      <w:r>
        <w:rPr>
          <w:rFonts w:hint="eastAsia"/>
          <w:b/>
          <w:bCs/>
        </w:rPr>
        <w:t>:</w:t>
      </w:r>
      <w:r>
        <w:t xml:space="preserve"> (AOA=1</w:t>
      </w:r>
      <w:r>
        <w:rPr>
          <w:rFonts w:hint="eastAsia"/>
        </w:rPr>
        <w:t>8</w:t>
      </w:r>
      <w:r>
        <w:t>0°, ZOA=90°)</w:t>
      </w:r>
    </w:p>
    <w:p>
      <w:pPr>
        <w:spacing w:before="180" w:after="180"/>
        <w:jc w:val="center"/>
      </w:pPr>
      <w:r>
        <w:rPr>
          <w:rFonts w:hint="eastAsia"/>
        </w:rPr>
        <w:drawing>
          <wp:inline distT="0" distB="0" distL="114300" distR="114300">
            <wp:extent cx="4679950" cy="1153795"/>
            <wp:effectExtent l="0" t="0" r="13970" b="4445"/>
            <wp:docPr id="85" name="图片 85" descr="RCS_with_H-H_3D_Bistatic_18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CS_with_H-H_3D_Bistatic_180-90_view90-90"/>
                    <pic:cNvPicPr>
                      <a:picLocks noChangeAspect="1"/>
                    </pic:cNvPicPr>
                  </pic:nvPicPr>
                  <pic:blipFill>
                    <a:blip r:embed="rId37"/>
                    <a:srcRect t="36838" b="38512"/>
                    <a:stretch>
                      <a:fillRect/>
                    </a:stretch>
                  </pic:blipFill>
                  <pic:spPr>
                    <a:xfrm>
                      <a:off x="0" y="0"/>
                      <a:ext cx="4679950" cy="1153795"/>
                    </a:xfrm>
                    <a:prstGeom prst="rect">
                      <a:avLst/>
                    </a:prstGeom>
                  </pic:spPr>
                </pic:pic>
              </a:graphicData>
            </a:graphic>
          </wp:inline>
        </w:drawing>
      </w:r>
      <w:bookmarkStart w:id="47" w:name="OLE_LINK75"/>
      <w:bookmarkStart w:id="48" w:name="OLE_LINK81"/>
    </w:p>
    <w:p>
      <w:pPr>
        <w:spacing w:before="180" w:after="180"/>
      </w:pPr>
      <w:r>
        <w:t>T</w:t>
      </w:r>
      <w:r>
        <w:rPr>
          <w:rFonts w:hint="eastAsia"/>
        </w:rPr>
        <w:t xml:space="preserve">o </w:t>
      </w:r>
      <w:r>
        <w:t>analy</w:t>
      </w:r>
      <w:r>
        <w:rPr>
          <w:rFonts w:hint="eastAsia"/>
        </w:rPr>
        <w:t>ze</w:t>
      </w:r>
      <w:r>
        <w:t xml:space="preserve"> </w:t>
      </w:r>
      <w:r>
        <w:rPr>
          <w:rFonts w:hint="eastAsia"/>
        </w:rPr>
        <w:t>the right side of the vehicle</w:t>
      </w:r>
      <w:bookmarkEnd w:id="47"/>
      <w:bookmarkEnd w:id="48"/>
      <w:r>
        <w:rPr>
          <w:rFonts w:hint="eastAsia"/>
        </w:rPr>
        <w:t xml:space="preserve">, the RCS pattern can be modeled as a beam pattern with a moving center position which related to the AOA. From </w:t>
      </w:r>
      <w:r>
        <w:t xml:space="preserve">the </w:t>
      </w:r>
      <w:r>
        <w:rPr>
          <w:rFonts w:hint="eastAsia"/>
        </w:rPr>
        <w:t xml:space="preserve">above simulation results, </w:t>
      </w:r>
      <w:bookmarkStart w:id="49" w:name="OLE_LINK82"/>
      <w:r>
        <w:rPr>
          <w:rFonts w:hint="eastAsia"/>
        </w:rPr>
        <w:t>the center position</w:t>
      </w:r>
      <w:bookmarkEnd w:id="49"/>
      <w:r>
        <w:rPr>
          <w:rFonts w:hint="eastAsia"/>
        </w:rPr>
        <w:t>s</w:t>
      </w:r>
      <w:r>
        <w:t xml:space="preserve"> </w:t>
      </w:r>
      <w:r>
        <w:rPr>
          <w:rFonts w:hint="eastAsia"/>
        </w:rPr>
        <w:t>are</w:t>
      </w:r>
      <w:r>
        <w:t xml:space="preserve"> </w:t>
      </w:r>
      <w:r>
        <w:rPr>
          <w:rFonts w:hint="eastAsia"/>
        </w:rPr>
        <w:t>approximately close to the location of the mirror reflection points with of the vehicle's right side</w:t>
      </w:r>
      <w:r>
        <w:t xml:space="preserve"> (e.g., </w:t>
      </w:r>
      <w:r>
        <w:rPr>
          <w:rFonts w:hint="eastAsia"/>
        </w:rPr>
        <w:t>the normal direction</w:t>
      </w:r>
      <w:r>
        <w:t xml:space="preserv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f</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f</m:t>
            </m:r>
            <m:ctrlPr>
              <w:rPr>
                <w:rFonts w:ascii="Cambria Math" w:hAnsi="Cambria Math"/>
                <w:bCs/>
                <w:i/>
              </w:rPr>
            </m:ctrlPr>
          </m:sub>
        </m:sSub>
        <m:r>
          <m:rPr/>
          <w:rPr>
            <w:rFonts w:ascii="Cambria Math" w:hAnsi="Cambria Math"/>
          </w:rPr>
          <m:t>)</m:t>
        </m:r>
      </m:oMath>
      <w:r>
        <w:rPr>
          <w:rFonts w:hint="eastAsia"/>
        </w:rPr>
        <w:t xml:space="preserve"> of the vehicle's right side is (90</w:t>
      </w:r>
      <w:r>
        <w:t>°</w:t>
      </w:r>
      <w:r>
        <w:rPr>
          <w:rFonts w:hint="eastAsia"/>
        </w:rPr>
        <w:t>, 180</w:t>
      </w:r>
      <w:r>
        <w:t>°</w:t>
      </w:r>
      <w:r>
        <w:rPr>
          <w:rFonts w:hint="eastAsia"/>
        </w:rPr>
        <w:t>)</w:t>
      </w:r>
      <w:r>
        <w:t xml:space="preserve">). </w:t>
      </w:r>
      <w:r>
        <w:rPr>
          <w:rFonts w:hint="eastAsia"/>
        </w:rPr>
        <w:t xml:space="preserve">Furthermore, the 3dB beam width </w:t>
      </w:r>
      <w:r>
        <w:t xml:space="preserve">is </w:t>
      </w:r>
      <w:r>
        <w:rPr>
          <w:rFonts w:hint="eastAsia"/>
        </w:rPr>
        <w:t>consistent with that used in the mono-static scenario for the vehicle's side.</w:t>
      </w:r>
      <w:r>
        <w:t xml:space="preserve"> </w:t>
      </w:r>
      <w:r>
        <w:rPr>
          <w:rFonts w:hint="eastAsia"/>
        </w:rPr>
        <w:t>Regarding the beam's peak value, 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w:t>
      </w:r>
      <w:bookmarkStart w:id="50" w:name="OLE_LINK97"/>
      <w:r>
        <w:rPr>
          <w:rFonts w:hint="eastAsia"/>
        </w:rPr>
        <w:t xml:space="preserve"> can be modeled as a cosine function </w:t>
      </w:r>
      <w:r>
        <w:rPr>
          <w:rFonts w:hint="eastAsia"/>
          <w:bCs/>
          <w:szCs w:val="20"/>
        </w:rPr>
        <w:t>cos((</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f</m:t>
            </m:r>
            <m:ctrlPr>
              <w:rPr>
                <w:rFonts w:ascii="Cambria Math" w:hAnsi="Cambria Math"/>
                <w:bCs/>
                <w:i/>
              </w:rPr>
            </m:ctrlPr>
          </m:sub>
        </m:sSub>
      </m:oMath>
      <w:r>
        <w:rPr>
          <w:rFonts w:hint="eastAsia"/>
          <w:bCs/>
          <w:szCs w:val="20"/>
        </w:rPr>
        <w:t>)/2)</w:t>
      </w:r>
      <w:r>
        <w:rPr>
          <w:rFonts w:hint="eastAsia"/>
        </w:rPr>
        <w:t xml:space="preserve"> </w:t>
      </w:r>
      <w:r>
        <w:t>f</w:t>
      </w:r>
      <w:r>
        <w:rPr>
          <w:rFonts w:hint="eastAsia"/>
        </w:rPr>
        <w:t>or simplicity.</w:t>
      </w:r>
      <w:bookmarkEnd w:id="50"/>
      <w:r>
        <w:t xml:space="preserve"> </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Arial"/>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oMath>
      <w:r>
        <w:rPr>
          <w:rFonts w:hint="eastAsia"/>
          <w:bCs/>
        </w:rPr>
        <w:t xml:space="preserve"> </w:t>
      </w:r>
      <w:r>
        <w:rPr>
          <w:bCs/>
        </w:rPr>
        <w:t>are ZOA, AOA, ZOD, AOD respectively.</w:t>
      </w:r>
    </w:p>
    <w:p>
      <w:pPr>
        <w:spacing w:before="180" w:after="180"/>
      </w:pPr>
      <w:r>
        <w:rPr>
          <w:rFonts w:hint="eastAsia"/>
        </w:rPr>
        <w:t xml:space="preserve">For the simulation and analysis of the right side of the vehicle, this pattern can be </w:t>
      </w:r>
      <w:r>
        <w:t>applied</w:t>
      </w:r>
      <w:r>
        <w:rPr>
          <w:rFonts w:hint="eastAsia"/>
        </w:rPr>
        <w:t xml:space="preserve"> to the entire vehicle, the vehicle's RCS can be modeled as:</w:t>
      </w:r>
    </w:p>
    <w:p>
      <w:pPr>
        <w:spacing w:before="180" w:after="180"/>
        <w:ind w:firstLine="720"/>
      </w:pPr>
      <w:r>
        <w:rPr>
          <w:rFonts w:hAnsi="Arial"/>
          <w:bCs/>
          <w:i/>
          <w:iCs/>
        </w:rPr>
        <w:t xml:space="preserve">RCS_car = </w:t>
      </w:r>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Arial"/>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oMath>
      <w:r>
        <w:rPr>
          <w:rFonts w:hAnsi="Arial"/>
          <w:bCs/>
          <w:i/>
          <w:iCs/>
        </w:rPr>
        <w:t xml:space="preserve"> + glint, where glint is Normal distribution, </w:t>
      </w:r>
      <m:oMath>
        <m:r>
          <m:rPr/>
          <w:rPr>
            <w:rFonts w:ascii="Cambria Math" w:hAnsi="Cambria Math"/>
          </w:rPr>
          <m:t>N(0,σ=6)</m:t>
        </m:r>
      </m:oMath>
      <w:r>
        <w:rPr>
          <w:rFonts w:hAnsi="Cambria Math"/>
          <w:bCs/>
          <w:i/>
          <w:iCs/>
        </w:rPr>
        <w:t>, and</w:t>
      </w:r>
    </w:p>
    <w:p>
      <w:pPr>
        <w:spacing w:before="180" w:after="180"/>
        <w:jc w:val="center"/>
        <w:rPr>
          <w:rFonts w:hAnsi="Cambria Math"/>
        </w:rPr>
      </w:pPr>
      <m:oMathPara>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m:t>
          </m:r>
          <m:sSub>
            <w:bookmarkStart w:id="51" w:name="OLE_LINK116"/>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Arial"/>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w:bookmarkEnd w:id="51"/>
          <m:r>
            <m:rPr/>
            <w:rPr>
              <w:rFonts w:ascii="Cambria Math" w:hAnsi="Arial"/>
            </w:rPr>
            <m:t>)=</m:t>
          </m:r>
          <w:bookmarkStart w:id="52" w:name="OLE_LINK113"/>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w:bookmarkEnd w:id="52"/>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m:d>
                    <m:dPr>
                      <m:ctrlPr>
                        <w:rPr>
                          <w:rFonts w:ascii="Cambria Math" w:hAnsi="Arial"/>
                          <w:i/>
                        </w:rPr>
                      </m:ctrlPr>
                    </m:dPr>
                    <m:e>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Arial"/>
                        </w:rPr>
                        <m:t>+</m:t>
                      </m:r>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m:t>
                          </m:r>
                          <m:sSub>
                            <m:sSubPr>
                              <m:ctrlPr>
                                <w:rPr>
                                  <w:rFonts w:ascii="Cambria Math" w:hAnsi="Cambria Math"/>
                                  <w:i/>
                                </w:rPr>
                              </m:ctrlPr>
                            </m:sSubPr>
                            <m:e>
                              <m:r>
                                <m:rPr/>
                                <w:rPr>
                                  <w:rFonts w:ascii="Cambria Math" w:hAnsi="Cambria Math"/>
                                </w:rPr>
                                <m:t>φ</m:t>
                              </m:r>
                              <m:ctrlPr>
                                <w:rPr>
                                  <w:rFonts w:ascii="Cambria Math" w:hAnsi="Cambria Math"/>
                                  <w:i/>
                                </w:rPr>
                              </m:ctrlPr>
                            </m:e>
                            <m:sub>
                              <m:r>
                                <m:rPr/>
                                <w:rPr>
                                  <w:rFonts w:ascii="Cambria Math" w:hAnsi="Cambria Math"/>
                                </w:rPr>
                                <m:t>s</m:t>
                              </m:r>
                              <m:ctrlPr>
                                <w:rPr>
                                  <w:rFonts w:ascii="Cambria Math" w:hAnsi="Cambria Math"/>
                                  <w:i/>
                                </w:rPr>
                              </m:ctrlPr>
                            </m:sub>
                          </m:sSub>
                          <m:ctrlPr>
                            <w:rPr>
                              <w:rFonts w:ascii="Cambria Math" w:hAnsi="Cambria Math" w:eastAsia="Malgun Gothic"/>
                              <w:i/>
                            </w:rPr>
                          </m:ctrlPr>
                        </m:e>
                      </m:d>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spacing w:before="180" w:after="180"/>
        <w:rPr>
          <w:highlight w:val="cyan"/>
        </w:rPr>
      </w:pPr>
      <w:r>
        <w:rPr>
          <w:rFonts w:hint="eastAsia" w:hAnsi="Cambria Math"/>
        </w:rPr>
        <w:t>Wherein,</w:t>
      </w:r>
    </w:p>
    <w:p>
      <w:pPr>
        <w:spacing w:before="180" w:after="18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eastAsia="Malgun Gothic"/>
                              </w:rPr>
                              <m:t>−</m:t>
                            </m:r>
                            <m:sSub>
                              <w:bookmarkStart w:id="53" w:name="OLE_LINK121"/>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m:sty m:val="p"/>
                              </m:rPr>
                              <w:rPr>
                                <w:rFonts w:ascii="Cambria Math" w:hAnsi="Cambria Math" w:eastAsia="宋体" w:cs="Cambria Math"/>
                              </w:rPr>
                              <m:t>)</m:t>
                            </m:r>
                            <w:bookmarkEnd w:id="53"/>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r>
        <w:t xml:space="preserve"> </w:t>
      </w:r>
    </w:p>
    <w:p>
      <w:pPr>
        <w:pStyle w:val="13"/>
        <w:spacing w:before="180" w:after="180"/>
        <w:jc w:val="center"/>
        <w:rPr>
          <w:b w:val="0"/>
        </w:rPr>
      </w:pPr>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i w:val="0"/>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ascii="Cambria Math" w:hAnsi="Cambria Math" w:eastAsia="Malgun Gothic"/>
              </w:rPr>
              <m:t> </m:t>
            </m:r>
            <m:sSub>
              <m:sSubPr>
                <m:ctrlPr>
                  <w:rPr>
                    <w:rFonts w:ascii="Cambria Math" w:hAnsi="Cambria Math"/>
                    <w:b w:val="0"/>
                    <w:bCs/>
                    <w:i/>
                  </w:rPr>
                </m:ctrlPr>
              </m:sSubPr>
              <m:e>
                <m:r>
                  <m:rPr/>
                  <w:rPr>
                    <w:rFonts w:hint="default" w:ascii="Cambria Math" w:hAnsi="Cambria Math"/>
                  </w:rPr>
                  <m:t>φ</m:t>
                </m:r>
                <m:ctrlPr>
                  <w:rPr>
                    <w:rFonts w:ascii="Cambria Math" w:hAnsi="Cambria Math"/>
                    <w:b w:val="0"/>
                    <w:bCs/>
                    <w:i/>
                  </w:rPr>
                </m:ctrlPr>
              </m:e>
              <m:sub>
                <m:r>
                  <m:rPr/>
                  <w:rPr>
                    <w:rFonts w:hint="default" w:ascii="Cambria Math" w:hAnsi="Cambria Math"/>
                    <w:lang w:val="en-US" w:eastAsia="zh-CN"/>
                  </w:rPr>
                  <m:t>s</m:t>
                </m:r>
                <m:ctrlPr>
                  <w:rPr>
                    <w:rFonts w:ascii="Cambria Math" w:hAnsi="Cambria Math"/>
                    <w:b w:val="0"/>
                    <w:bCs/>
                    <w:i/>
                  </w:rPr>
                </m:ctrlPr>
              </m:sub>
            </m:sSub>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sSub>
                              <m:sSubPr>
                                <m:ctrlPr>
                                  <w:rPr>
                                    <w:rFonts w:ascii="Cambria Math" w:hAnsi="Cambria Math"/>
                                    <w:b w:val="0"/>
                                    <w:bCs/>
                                    <w:i/>
                                  </w:rPr>
                                </m:ctrlPr>
                              </m:sSubPr>
                              <w:bookmarkStart w:id="54" w:name="OLE_LINK123"/>
                              <m:e>
                                <m:r>
                                  <m:rPr/>
                                  <w:rPr>
                                    <w:rFonts w:hint="default" w:ascii="Cambria Math" w:hAnsi="Cambria Math"/>
                                  </w:rPr>
                                  <m:t>φ</m:t>
                                </m:r>
                                <w:bookmarkEnd w:id="54"/>
                                <m:ctrlPr>
                                  <w:rPr>
                                    <w:rFonts w:ascii="Cambria Math" w:hAnsi="Cambria Math"/>
                                    <w:b w:val="0"/>
                                    <w:bCs/>
                                    <w:i/>
                                  </w:rPr>
                                </m:ctrlPr>
                              </m:e>
                              <m:sub>
                                <m:r>
                                  <m:rPr/>
                                  <w:rPr>
                                    <w:rFonts w:hint="default" w:ascii="Cambria Math" w:hAnsi="Cambria Math"/>
                                    <w:lang w:val="en-US" w:eastAsia="zh-CN"/>
                                  </w:rPr>
                                  <m:t>s</m:t>
                                </m:r>
                                <m:ctrlPr>
                                  <w:rPr>
                                    <w:rFonts w:ascii="Cambria Math" w:hAnsi="Cambria Math"/>
                                    <w:b w:val="0"/>
                                    <w:bCs/>
                                    <w:i/>
                                  </w:rPr>
                                </m:ctrlPr>
                              </m:sub>
                            </m:sSub>
                            <m:r>
                              <m:rPr/>
                              <w:rPr>
                                <w:rFonts w:ascii="Cambria Math" w:hAnsi="Cambria Math" w:eastAsia="Malgun Gothic"/>
                              </w:rPr>
                              <m:t>−</m:t>
                            </m:r>
                            <m:sSub>
                              <w:bookmarkStart w:id="55" w:name="OLE_LINK122"/>
                              <m:sSubPr>
                                <m:ctrlPr>
                                  <w:rPr>
                                    <w:rFonts w:ascii="Cambria Math" w:hAnsi="Cambria Math" w:eastAsia="Cambria Math" w:cs="Cambria Math"/>
                                    <w:b w:val="0"/>
                                    <w:bCs/>
                                  </w:rPr>
                                </m:ctrlPr>
                              </m:sSubPr>
                              <m:e>
                                <m:r>
                                  <m:rPr/>
                                  <w:rPr>
                                    <w:rFonts w:hint="default" w:ascii="Cambria Math" w:hAnsi="Cambria Math" w:eastAsia="Malgun Gothic"/>
                                  </w:rPr>
                                  <m:t>φ</m:t>
                                </m:r>
                                <m:ctrlPr>
                                  <w:rPr>
                                    <w:rFonts w:ascii="Cambria Math" w:hAnsi="Cambria Math" w:eastAsia="Cambria Math" w:cs="Cambria Math"/>
                                    <w:b w:val="0"/>
                                    <w:b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rPr>
                                </m:ctrlPr>
                              </m:sub>
                            </m:sSub>
                            <m:r>
                              <m:rPr>
                                <m:sty m:val="p"/>
                              </m:rPr>
                              <w:rPr>
                                <w:rFonts w:ascii="Cambria Math" w:hAnsi="Cambria Math" w:eastAsia="宋体" w:cs="Cambria Math"/>
                                <w:lang w:val="en-US" w:eastAsia="zh-CN"/>
                              </w:rPr>
                              <m:t>(</m:t>
                            </m:r>
                            <m:sSub>
                              <m:sSubPr>
                                <m:ctrlPr>
                                  <w:rPr>
                                    <w:rFonts w:ascii="Cambria Math" w:hAnsi="Cambria Math"/>
                                    <w:b w:val="0"/>
                                    <w:bCs/>
                                    <w:i/>
                                  </w:rPr>
                                </m:ctrlPr>
                              </m:sSubPr>
                              <m:e>
                                <m:r>
                                  <m:rPr/>
                                  <w:rPr>
                                    <w:rFonts w:hint="default" w:ascii="Cambria Math" w:hAnsi="Cambria Math"/>
                                  </w:rPr>
                                  <m:t>φ</m:t>
                                </m:r>
                                <m:ctrlPr>
                                  <w:rPr>
                                    <w:rFonts w:ascii="Cambria Math" w:hAnsi="Cambria Math"/>
                                    <w:b w:val="0"/>
                                    <w:bCs/>
                                    <w:i/>
                                  </w:rPr>
                                </m:ctrlPr>
                              </m:e>
                              <m:sub>
                                <m:r>
                                  <m:rPr/>
                                  <w:rPr>
                                    <w:rFonts w:hint="default" w:ascii="Cambria Math" w:hAnsi="Cambria Math"/>
                                    <w:lang w:val="en-US" w:eastAsia="zh-CN"/>
                                  </w:rPr>
                                  <m:t>i</m:t>
                                </m:r>
                                <m:ctrlPr>
                                  <w:rPr>
                                    <w:rFonts w:ascii="Cambria Math" w:hAnsi="Cambria Math"/>
                                    <w:b w:val="0"/>
                                    <w:bCs/>
                                    <w:i/>
                                  </w:rPr>
                                </m:ctrlPr>
                              </m:sub>
                            </m:sSub>
                            <m:r>
                              <m:rPr>
                                <m:sty m:val="p"/>
                              </m:rPr>
                              <w:rPr>
                                <w:rFonts w:ascii="Cambria Math" w:hAnsi="Cambria Math" w:eastAsia="宋体" w:cs="Cambria Math"/>
                                <w:lang w:val="en-US" w:eastAsia="zh-CN"/>
                              </w:rPr>
                              <m:t>)</m:t>
                            </m:r>
                            <w:bookmarkEnd w:id="55"/>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w:bookmarkStart w:id="56" w:name="OLE_LINK118"/>
                    <m:r>
                      <m:rPr/>
                      <w:rPr>
                        <w:rFonts w:hint="default" w:ascii="Cambria Math" w:hAnsi="Cambria Math"/>
                        <w:lang w:val="en-US" w:eastAsia="zh-CN"/>
                      </w:rPr>
                      <m:t>A</m:t>
                    </m:r>
                    <w:bookmarkEnd w:id="56"/>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w:r>
        <w:rPr>
          <w:b w:val="0"/>
        </w:rPr>
        <w:t xml:space="preserve">, </w:t>
      </w:r>
    </w:p>
    <w:p>
      <w:pPr>
        <w:spacing w:before="180" w:after="180"/>
        <w:ind w:left="2160" w:firstLine="1118" w:firstLineChars="559"/>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oMath>
      <w:r>
        <w:rPr>
          <w:rFonts w:hint="eastAsia" w:hAnsi="Cambria Math"/>
        </w:rPr>
        <w:t xml:space="preserve"> </w:t>
      </w:r>
      <w:r>
        <w:rPr>
          <w:rFonts w:hint="eastAsia" w:hAnsi="Arial"/>
          <w:bCs/>
        </w:rPr>
        <w:t xml:space="preserve">= </w:t>
      </w:r>
      <m:oMath>
        <m:sSub>
          <m:sSubPr>
            <m:ctrlPr>
              <w:rPr>
                <w:rFonts w:ascii="Cambria Math" w:hAnsi="Cambria Math"/>
                <w:bCs/>
              </w:rPr>
            </m:ctrlPr>
          </m:sSubPr>
          <m:e>
            <w:bookmarkStart w:id="57" w:name="OLE_LINK117"/>
            <m:r>
              <m:rPr>
                <m:sty m:val="p"/>
              </m:rPr>
              <w:rPr>
                <w:rFonts w:ascii="Cambria Math" w:hAnsi="Cambria Math"/>
              </w:rPr>
              <m:t>G</m:t>
            </m:r>
            <m:ctrlPr>
              <w:rPr>
                <w:rFonts w:ascii="Cambria Math" w:hAnsi="Cambria Math"/>
                <w:bCs/>
              </w:rPr>
            </m:ctrlPr>
          </m:e>
          <m:sub>
            <m:r>
              <m:rPr/>
              <w:rPr>
                <w:rFonts w:ascii="Cambria Math" w:hAnsi="Cambria Math"/>
              </w:rPr>
              <m:t>max_RCS</m:t>
            </m:r>
            <w:bookmarkEnd w:id="57"/>
            <m:ctrlPr>
              <w:rPr>
                <w:rFonts w:ascii="Cambria Math" w:hAnsi="Cambria Math"/>
                <w:bCs/>
              </w:rPr>
            </m:ctrlPr>
          </m:sub>
        </m:sSub>
      </m:oMath>
      <w:r>
        <w:rPr>
          <w:rFonts w:hint="eastAsia"/>
          <w:bCs/>
          <w:szCs w:val="20"/>
        </w:rPr>
        <w:t>*</w:t>
      </w:r>
      <w:bookmarkStart w:id="58" w:name="OLE_LINK124"/>
      <w:r>
        <w:rPr>
          <w:rFonts w:hint="eastAsia"/>
          <w:bCs/>
          <w:szCs w:val="20"/>
        </w:rPr>
        <w:t>cos((</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m:e>
            <w:bookmarkStart w:id="59" w:name="OLE_LINK119"/>
            <m:r>
              <m:rPr/>
              <w:rPr>
                <w:rFonts w:ascii="Cambria Math" w:hAnsi="Cambria Math"/>
              </w:rPr>
              <m:t>φ</m:t>
            </m:r>
            <m:ctrlPr>
              <w:rPr>
                <w:rFonts w:ascii="Cambria Math" w:hAnsi="Cambria Math"/>
                <w:bCs/>
                <w:i/>
              </w:rPr>
            </m:ctrlPr>
          </m:e>
          <m:sub>
            <m:r>
              <m:rPr/>
              <w:rPr>
                <w:rFonts w:ascii="Cambria Math" w:hAnsi="Cambria Math"/>
              </w:rPr>
              <m:t>f</m:t>
            </m:r>
            <w:bookmarkEnd w:id="59"/>
            <m:ctrlPr>
              <w:rPr>
                <w:rFonts w:ascii="Cambria Math" w:hAnsi="Cambria Math"/>
                <w:bCs/>
                <w:i/>
              </w:rPr>
            </m:ctrlPr>
          </m:sub>
        </m:sSub>
      </m:oMath>
      <w:r>
        <w:rPr>
          <w:rFonts w:hint="eastAsia"/>
          <w:bCs/>
          <w:szCs w:val="20"/>
        </w:rPr>
        <w:t>)/2)</w:t>
      </w:r>
      <w:bookmarkEnd w:id="58"/>
      <w:r>
        <w:rPr>
          <w:rFonts w:hint="eastAsia"/>
          <w:bCs/>
          <w:szCs w:val="20"/>
        </w:rPr>
        <w:t>*</w:t>
      </w:r>
      <w:bookmarkStart w:id="60" w:name="OLE_LINK78"/>
      <w:r>
        <w:rPr>
          <w:rFonts w:hint="eastAsia"/>
          <w:bCs/>
          <w:szCs w:val="20"/>
        </w:rPr>
        <w:t>cos((</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w:bookmarkStart w:id="61" w:name="OLE_LINK120"/>
          <m:e>
            <m:r>
              <m:rPr/>
              <w:rPr>
                <w:rFonts w:ascii="Cambria Math" w:hAnsi="Cambria Math"/>
              </w:rPr>
              <m:t>θ</m:t>
            </m:r>
            <m:ctrlPr>
              <w:rPr>
                <w:rFonts w:ascii="Cambria Math" w:hAnsi="Cambria Math"/>
                <w:bCs/>
                <w:i/>
              </w:rPr>
            </m:ctrlPr>
          </m:e>
          <m:sub>
            <m:r>
              <m:rPr/>
              <w:rPr>
                <w:rFonts w:ascii="Cambria Math" w:hAnsi="Cambria Math"/>
              </w:rPr>
              <m:t>f</m:t>
            </m:r>
            <w:bookmarkEnd w:id="61"/>
            <m:ctrlPr>
              <w:rPr>
                <w:rFonts w:ascii="Cambria Math" w:hAnsi="Cambria Math"/>
                <w:bCs/>
                <w:i/>
              </w:rPr>
            </m:ctrlPr>
          </m:sub>
        </m:sSub>
      </m:oMath>
      <w:r>
        <w:rPr>
          <w:rFonts w:hint="eastAsia"/>
          <w:bCs/>
          <w:szCs w:val="20"/>
        </w:rPr>
        <w:t>)/2)</w:t>
      </w:r>
      <w:bookmarkEnd w:id="60"/>
      <w:r>
        <w:rPr>
          <w:rFonts w:hint="eastAsia"/>
          <w:bCs/>
          <w:szCs w:val="20"/>
        </w:rPr>
        <w:t>,</w:t>
      </w:r>
    </w:p>
    <w:p>
      <w:pPr>
        <w:spacing w:before="0" w:beforeLines="0" w:after="0" w:afterLines="0"/>
        <w:ind w:left="2160" w:firstLine="720"/>
        <w:rPr>
          <w:bCs/>
          <w:szCs w:val="20"/>
        </w:rPr>
      </w:pPr>
    </w:p>
    <w:tbl>
      <w:tblPr>
        <w:tblStyle w:val="27"/>
        <w:tblW w:w="98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1"/>
        <w:gridCol w:w="932"/>
        <w:gridCol w:w="1150"/>
        <w:gridCol w:w="1008"/>
        <w:gridCol w:w="950"/>
        <w:gridCol w:w="1520"/>
        <w:gridCol w:w="782"/>
        <w:gridCol w:w="666"/>
        <w:gridCol w:w="682"/>
        <w:gridCol w:w="1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761" w:type="dxa"/>
          </w:tcPr>
          <w:p>
            <w:pPr>
              <w:spacing w:before="180" w:after="180"/>
              <w:rPr>
                <w:rFonts w:hAnsi="Arial" w:eastAsia="宋体"/>
              </w:rPr>
            </w:pPr>
            <w:bookmarkStart w:id="62" w:name="OLE_LINK107"/>
            <w:r>
              <w:rPr>
                <w:rFonts w:hint="eastAsia"/>
              </w:rPr>
              <w:t>Side of</w:t>
            </w:r>
            <w:r>
              <w:rPr>
                <w:lang w:val="zh-CN"/>
              </w:rPr>
              <w:t xml:space="preserve"> vehicle</w:t>
            </w:r>
          </w:p>
        </w:tc>
        <w:tc>
          <w:tcPr>
            <w:tcW w:w="932" w:type="dxa"/>
          </w:tcPr>
          <w:p>
            <w:pPr>
              <w:spacing w:before="180" w:after="180"/>
              <w:jc w:val="center"/>
            </w:pPr>
            <w:r>
              <w:rPr>
                <w:rFonts w:hint="eastAsia" w:hAnsi="Arial" w:eastAsia="宋体"/>
              </w:rPr>
              <w:t>ZoA/</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1150" w:type="dxa"/>
          </w:tcPr>
          <w:p>
            <w:pPr>
              <w:spacing w:before="180" w:after="180"/>
              <w:jc w:val="center"/>
              <w:rPr>
                <w:lang w:val="zh-CN"/>
              </w:rPr>
            </w:pPr>
            <w:r>
              <w:rPr>
                <w:rFonts w:hint="eastAsia" w:hAnsi="Arial" w:eastAsia="宋体"/>
              </w:rPr>
              <w:t>AoA/</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1008" w:type="dxa"/>
          </w:tcPr>
          <w:p>
            <w:pPr>
              <w:spacing w:before="180" w:after="180"/>
              <w:jc w:val="center"/>
              <w:rPr>
                <w:rFonts w:hAnsi="Cambria Math"/>
              </w:rPr>
            </w:pP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f</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f</m:t>
                  </m:r>
                  <m:ctrlPr>
                    <w:rPr>
                      <w:rFonts w:ascii="Cambria Math" w:hAnsi="Cambria Math"/>
                      <w:bCs/>
                      <w:i/>
                    </w:rPr>
                  </m:ctrlPr>
                </m:sub>
              </m:sSub>
              <m:r>
                <m:rPr/>
                <w:rPr>
                  <w:rFonts w:ascii="Cambria Math" w:hAnsi="Cambria Math"/>
                </w:rPr>
                <m:t>)</m:t>
              </m:r>
            </m:oMath>
          </w:p>
        </w:tc>
        <w:tc>
          <w:tcPr>
            <w:tcW w:w="950" w:type="dxa"/>
          </w:tcPr>
          <w:p>
            <w:pPr>
              <w:spacing w:before="180" w:after="180"/>
              <w:jc w:val="center"/>
              <w:rPr>
                <w:rFonts w:eastAsia="宋体"/>
              </w:rPr>
            </w:pPr>
            <m:oMathPara>
              <m:oMath>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m:sty m:val="p"/>
                  </m:rPr>
                  <w:rPr>
                    <w:rFonts w:ascii="Cambria Math" w:hAnsi="Cambria Math" w:eastAsia="宋体" w:cs="Cambria Math"/>
                  </w:rPr>
                  <m:t>)</m:t>
                </m:r>
              </m:oMath>
            </m:oMathPara>
          </w:p>
        </w:tc>
        <w:tc>
          <w:tcPr>
            <w:tcW w:w="1520" w:type="dxa"/>
          </w:tcPr>
          <w:p>
            <w:pPr>
              <w:spacing w:before="180" w:after="180"/>
              <w:jc w:val="center"/>
              <w:rPr>
                <w:rFonts w:eastAsia="宋体"/>
              </w:rPr>
            </w:pPr>
            <m:oMathPara>
              <m:oMath>
                <m:sSub>
                  <m:sSubPr>
                    <m:ctrlPr>
                      <w:rPr>
                        <w:rFonts w:ascii="Cambria Math" w:hAnsi="Cambria Math" w:eastAsia="Cambria Math" w:cs="Cambria Math"/>
                      </w:rPr>
                    </m:ctrlPr>
                  </m:sSubPr>
                  <m:e>
                    <m:r>
                      <m:rPr/>
                      <w:rPr>
                        <w:rFonts w:ascii="Cambria Math" w:hAnsi="Cambria Math" w:eastAsia="Malgun Gothic"/>
                      </w:rPr>
                      <m:t>φ</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m:sty m:val="p"/>
                  </m:rPr>
                  <w:rPr>
                    <w:rFonts w:ascii="Cambria Math" w:hAnsi="Cambria Math" w:eastAsia="宋体" w:cs="Cambria Math"/>
                  </w:rPr>
                  <m:t>)</m:t>
                </m:r>
              </m:oMath>
            </m:oMathPara>
          </w:p>
        </w:tc>
        <w:tc>
          <w:tcPr>
            <w:tcW w:w="782" w:type="dxa"/>
          </w:tcPr>
          <w:p>
            <w:pPr>
              <w:spacing w:before="180" w:after="180"/>
              <w:jc w:val="center"/>
            </w:pPr>
            <m:oMathPara>
              <m:oMath>
                <m:sSub>
                  <m:sSubPr>
                    <m:ctrlPr>
                      <w:rPr>
                        <w:rFonts w:ascii="Cambria Math" w:hAnsi="Cambria Math" w:eastAsia="Malgun Gothic"/>
                        <w:i/>
                      </w:rPr>
                    </m:ctrlPr>
                  </m:sSubPr>
                  <m:e>
                    <m:r>
                      <m:rPr/>
                      <w:rPr>
                        <w:rFonts w:ascii="Cambria Math" w:hAnsi="Cambria Math" w:eastAsia="Malgun Gothic"/>
                      </w:rPr>
                      <m:t>φ</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r>
                      <m:rPr/>
                      <w:rPr>
                        <w:rFonts w:ascii="Cambria Math" w:hAnsi="Cambria Math" w:eastAsia="Malgun Gothic"/>
                      </w:rPr>
                      <m:t>n</m:t>
                    </m:r>
                    <m:ctrlPr>
                      <w:rPr>
                        <w:rFonts w:ascii="Cambria Math" w:hAnsi="Cambria Math" w:eastAsia="Malgun Gothic"/>
                        <w:i/>
                      </w:rPr>
                    </m:ctrlPr>
                  </m:sub>
                </m:sSub>
              </m:oMath>
            </m:oMathPara>
          </w:p>
        </w:tc>
        <w:tc>
          <w:tcPr>
            <w:tcW w:w="666" w:type="dxa"/>
          </w:tcPr>
          <w:p>
            <w:pPr>
              <w:spacing w:before="180" w:after="180"/>
              <w:jc w:val="center"/>
              <w:rPr>
                <w:rFonts w:ascii="Arial" w:hAnsi="Arial"/>
              </w:rPr>
            </w:pPr>
            <m:oMathPara>
              <m:oMath>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682" w:type="dxa"/>
          </w:tcPr>
          <w:p>
            <w:pPr>
              <w:spacing w:before="180" w:after="180"/>
              <w:jc w:val="center"/>
              <w:rPr>
                <w:rFonts w:hAnsi="Cambria Math" w:eastAsia="Malgun Gothic"/>
              </w:rPr>
            </w:pPr>
            <m:oMathPara>
              <m:oMath>
                <m:sSub>
                  <m:sSubPr>
                    <m:ctrlPr>
                      <w:rPr>
                        <w:rFonts w:ascii="Cambria Math" w:hAnsi="Cambria Math"/>
                        <w:i/>
                      </w:rPr>
                    </m:ctrlPr>
                  </m:sSubPr>
                  <m:e>
                    <m:r>
                      <m:rPr/>
                      <w:rPr>
                        <w:rFonts w:ascii="Cambria Math" w:hAnsi="Cambria Math"/>
                      </w:rPr>
                      <m:t>A</m:t>
                    </m:r>
                    <m:ctrlPr>
                      <w:rPr>
                        <w:rFonts w:ascii="Cambria Math" w:hAnsi="Cambria Math"/>
                        <w:i/>
                      </w:rPr>
                    </m:ctrlPr>
                  </m:e>
                  <m:sub>
                    <m:r>
                      <m:rPr>
                        <m:sty m:val="p"/>
                      </m:rPr>
                      <w:rPr>
                        <w:rFonts w:ascii="Cambria Math" w:hAnsi="Cambria Math" w:eastAsia="Malgun Gothic"/>
                      </w:rPr>
                      <m:t>max</m:t>
                    </m:r>
                    <m:ctrlPr>
                      <w:rPr>
                        <w:rFonts w:ascii="Cambria Math" w:hAnsi="Cambria Math"/>
                        <w:i/>
                      </w:rPr>
                    </m:ctrlPr>
                  </m:sub>
                </m:sSub>
              </m:oMath>
            </m:oMathPara>
          </w:p>
          <w:p>
            <w:pPr>
              <w:spacing w:before="180" w:after="180"/>
              <w:jc w:val="center"/>
              <w:rPr>
                <w:rFonts w:ascii="Cambria Math" w:hAnsi="Cambria Math"/>
                <w:oMath/>
              </w:rPr>
            </w:pPr>
          </w:p>
        </w:tc>
        <w:tc>
          <w:tcPr>
            <w:tcW w:w="1376" w:type="dxa"/>
          </w:tcPr>
          <w:p>
            <w:pPr>
              <w:spacing w:before="180" w:after="180"/>
              <w:jc w:val="center"/>
            </w:pPr>
            <m:oMath>
              <m:sSub>
                <m:sSubPr>
                  <m:ctrlPr>
                    <w:rPr>
                      <w:rFonts w:ascii="Cambria Math" w:hAnsi="Cambria Math"/>
                      <w:bCs/>
                    </w:rPr>
                  </m:ctrlPr>
                </m:sSubPr>
                <m:e>
                  <m:r>
                    <m:rPr>
                      <m:sty m:val="p"/>
                    </m:rPr>
                    <w:rPr>
                      <w:rFonts w:ascii="Cambria Math" w:hAnsi="Cambria Math"/>
                    </w:rPr>
                    <m:t>G</m:t>
                  </m:r>
                  <m:ctrlPr>
                    <w:rPr>
                      <w:rFonts w:ascii="Cambria Math" w:hAnsi="Cambria Math"/>
                      <w:bCs/>
                    </w:rPr>
                  </m:ctrlPr>
                </m:e>
                <m:sub>
                  <m:r>
                    <m:rPr/>
                    <w:rPr>
                      <w:rFonts w:ascii="Cambria Math" w:hAnsi="Cambria Math"/>
                    </w:rPr>
                    <m:t>max_RCS</m:t>
                  </m:r>
                  <m:ctrlPr>
                    <w:rPr>
                      <w:rFonts w:ascii="Cambria Math" w:hAnsi="Cambria Math"/>
                      <w:bCs/>
                    </w:rPr>
                  </m:ctrlPr>
                </m:sub>
              </m:sSub>
            </m:oMath>
            <w:r>
              <w:t>[dB</w:t>
            </w:r>
            <w:r>
              <w:rPr>
                <w:rFonts w:hint="eastAsia"/>
              </w:rPr>
              <w:t>sm</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6" w:hRule="atLeast"/>
          <w:jc w:val="center"/>
        </w:trPr>
        <w:tc>
          <w:tcPr>
            <w:tcW w:w="761" w:type="dxa"/>
          </w:tcPr>
          <w:p>
            <w:pPr>
              <w:spacing w:before="180" w:after="180"/>
              <w:jc w:val="center"/>
              <w:rPr>
                <w:rFonts w:hAnsi="Cambria Math" w:eastAsia="宋体"/>
              </w:rPr>
            </w:pPr>
            <w:r>
              <w:t>Left</w:t>
            </w:r>
          </w:p>
        </w:tc>
        <w:tc>
          <w:tcPr>
            <w:tcW w:w="932" w:type="dxa"/>
          </w:tcPr>
          <w:p>
            <w:pPr>
              <w:spacing w:before="180" w:after="180"/>
              <w:jc w:val="center"/>
              <w:rPr>
                <w:szCs w:val="20"/>
              </w:rP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 xml:space="preserve">, </w:t>
            </w:r>
            <w:r>
              <w:rPr>
                <w:rFonts w:hint="eastAsia" w:hAnsi="Cambria Math"/>
              </w:rPr>
              <w:t>90</w:t>
            </w:r>
            <m:oMath>
              <m:r>
                <m:rPr/>
                <w:rPr>
                  <w:rFonts w:ascii="Cambria Math" w:hAnsi="Cambria Math" w:eastAsia="Malgun Gothic"/>
                </w:rPr>
                <m:t>°</m:t>
              </m:r>
            </m:oMath>
            <w:r>
              <w:rPr>
                <w:rFonts w:hint="eastAsia" w:hAnsi="Cambria Math" w:eastAsia="宋体"/>
              </w:rPr>
              <w:t>]∪</w:t>
            </w:r>
          </w:p>
          <w:p>
            <w:pPr>
              <w:spacing w:before="180" w:after="180"/>
              <w:jc w:val="center"/>
              <w:rPr>
                <w:szCs w:val="20"/>
              </w:rPr>
            </w:pPr>
            <w:r>
              <w:rPr>
                <w:rFonts w:hint="eastAsia" w:hAnsi="Cambria Math" w:eastAsia="宋体"/>
              </w:rPr>
              <w:t>[</w:t>
            </w:r>
            <w:r>
              <w:rPr>
                <w:rFonts w:hint="eastAsia" w:hAnsi="Cambria Math"/>
              </w:rPr>
              <w:t>270</w:t>
            </w:r>
            <m:oMath>
              <m:r>
                <m:rPr/>
                <w:rPr>
                  <w:rFonts w:ascii="Cambria Math" w:hAnsi="Cambria Math" w:eastAsia="Malgun Gothic"/>
                </w:rPr>
                <m:t>°</m:t>
              </m:r>
            </m:oMath>
            <w:r>
              <w:rPr>
                <w:rFonts w:hint="eastAsia" w:hAnsi="Cambria Math" w:eastAsia="宋体"/>
              </w:rPr>
              <w:t>, 360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rPr>
                <w:rFonts w:eastAsia="宋体"/>
              </w:rPr>
            </w:pPr>
            <w:r>
              <w:rPr>
                <w:rFonts w:hint="eastAsia"/>
              </w:rPr>
              <w:t>(90, 0)</w:t>
            </w:r>
          </w:p>
        </w:tc>
        <w:tc>
          <w:tcPr>
            <w:tcW w:w="950" w:type="dxa"/>
          </w:tcPr>
          <w:p>
            <w:pPr>
              <w:spacing w:before="180" w:after="180"/>
              <w:jc w:val="center"/>
              <w:rPr>
                <w:rFonts w:hAnsi="Arial" w:eastAsia="Malgun Gothic"/>
                <w:strike/>
              </w:rPr>
            </w:pPr>
            <w:r>
              <w:rPr>
                <w:rFonts w:hint="eastAsia" w:hAnsi="Arial"/>
              </w:rPr>
              <w:t>180 -</w:t>
            </w:r>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w:p>
        </w:tc>
        <w:tc>
          <w:tcPr>
            <w:tcW w:w="1520" w:type="dxa"/>
          </w:tcPr>
          <w:p>
            <w:pPr>
              <w:spacing w:before="180" w:after="180"/>
              <w:jc w:val="center"/>
              <w:rPr>
                <w:rFonts w:hAnsi="Arial" w:eastAsia="宋体"/>
                <w:strike/>
              </w:rPr>
            </w:pPr>
            <w:r>
              <w:rPr>
                <w:rFonts w:hint="eastAsia" w:hAnsi="Arial"/>
              </w:rPr>
              <w:t>360</w:t>
            </w:r>
            <w:r>
              <w:rPr>
                <w:rFonts w:hint="eastAsia" w:hAnsi="Arial"/>
                <w:strike/>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782" w:type="dxa"/>
          </w:tcPr>
          <w:p>
            <w:pPr>
              <w:spacing w:before="180" w:after="180"/>
              <w:jc w:val="center"/>
            </w:pPr>
            <w:r>
              <w:rPr>
                <w:rFonts w:hint="eastAsia"/>
              </w:rPr>
              <w:t>47.5</w:t>
            </w:r>
            <m:oMath>
              <m:r>
                <m:rPr>
                  <m:sty m:val="p"/>
                </m:rPr>
                <w:rPr>
                  <w:rFonts w:hint="eastAsia" w:ascii="Cambria Math" w:hAnsi="Cambria Math"/>
                </w:rPr>
                <m:t>°</m:t>
              </m:r>
            </m:oMath>
          </w:p>
        </w:tc>
        <w:tc>
          <w:tcPr>
            <w:tcW w:w="666" w:type="dxa"/>
          </w:tcPr>
          <w:p>
            <w:pPr>
              <w:spacing w:before="180" w:after="180"/>
              <w:jc w:val="center"/>
            </w:pPr>
            <w:r>
              <w:rPr>
                <w:rFonts w:hint="eastAsia"/>
              </w:rPr>
              <w:t>99.5</w:t>
            </w:r>
            <m:oMath>
              <m:r>
                <m:rPr>
                  <m:sty m:val="p"/>
                </m:rPr>
                <w:rPr>
                  <w:rFonts w:hint="eastAsia" w:ascii="Cambria Math" w:hAnsi="Cambria Math"/>
                </w:rPr>
                <m:t>°</m:t>
              </m:r>
            </m:oMath>
          </w:p>
        </w:tc>
        <w:tc>
          <w:tcPr>
            <w:tcW w:w="682" w:type="dxa"/>
          </w:tcPr>
          <w:p>
            <w:pPr>
              <w:spacing w:before="180" w:after="180"/>
              <w:jc w:val="center"/>
            </w:pPr>
            <w:r>
              <w:rPr>
                <w:rFonts w:hint="eastAsia"/>
              </w:rPr>
              <w:t>5.8</w:t>
            </w:r>
          </w:p>
        </w:tc>
        <w:tc>
          <w:tcPr>
            <w:tcW w:w="1376" w:type="dxa"/>
          </w:tcPr>
          <w:p>
            <w:pPr>
              <w:spacing w:before="180" w:after="180"/>
              <w:jc w:val="center"/>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61" w:type="dxa"/>
          </w:tcPr>
          <w:p>
            <w:pPr>
              <w:spacing w:before="180" w:after="180"/>
              <w:jc w:val="center"/>
              <w:rPr>
                <w:rFonts w:hAnsi="Cambria Math" w:eastAsia="宋体"/>
              </w:rPr>
            </w:pPr>
            <w:r>
              <w:t>Back</w:t>
            </w:r>
          </w:p>
        </w:tc>
        <w:tc>
          <w:tcPr>
            <w:tcW w:w="932" w:type="dxa"/>
          </w:tcPr>
          <w:p>
            <w:pPr>
              <w:spacing w:before="180" w:after="180"/>
              <w:jc w:val="center"/>
              <w:rPr>
                <w:szCs w:val="20"/>
              </w:rP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rPr>
                <w:szCs w:val="20"/>
              </w:rPr>
            </w:pPr>
            <w:r>
              <w:rPr>
                <w:rFonts w:hint="eastAsia" w:hAnsi="Cambria Math" w:eastAsia="宋体"/>
              </w:rPr>
              <w:t>[</w:t>
            </w:r>
            <m:oMath>
              <m:r>
                <m:rPr/>
                <w:rPr>
                  <w:rFonts w:ascii="Cambria Math" w:hAnsi="Cambria Math"/>
                </w:rPr>
                <m:t>0</m:t>
              </m:r>
              <m:r>
                <m:rPr/>
                <w:rPr>
                  <w:rFonts w:ascii="Cambria Math" w:hAnsi="Cambria Math" w:eastAsia="Malgun Gothic"/>
                </w:rPr>
                <m:t>°</m:t>
              </m:r>
            </m:oMath>
            <w:r>
              <w:rPr>
                <w:rFonts w:hint="eastAsia" w:hAnsi="Cambria Math" w:eastAsia="宋体"/>
              </w:rPr>
              <w:t>,1</w:t>
            </w:r>
            <w:r>
              <w:rPr>
                <w:rFonts w:hint="eastAsia" w:hAnsi="Cambria Math"/>
              </w:rPr>
              <w:t>80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pPr>
            <w:r>
              <w:rPr>
                <w:rFonts w:hint="eastAsia"/>
              </w:rPr>
              <w:t>(90, 90)</w:t>
            </w:r>
          </w:p>
        </w:tc>
        <w:tc>
          <w:tcPr>
            <w:tcW w:w="950" w:type="dxa"/>
          </w:tcPr>
          <w:p>
            <w:pPr>
              <w:spacing w:before="180" w:after="180"/>
              <w:jc w:val="center"/>
              <w:rPr>
                <w:rFonts w:hAnsi="Arial" w:eastAsia="Malgun Gothic"/>
                <w:strike/>
              </w:rPr>
            </w:pPr>
            <w:r>
              <w:rPr>
                <w:rFonts w:hint="eastAsia" w:hAnsi="Arial"/>
              </w:rPr>
              <w:t>180-</w:t>
            </w:r>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w:p>
        </w:tc>
        <w:tc>
          <w:tcPr>
            <w:tcW w:w="1520" w:type="dxa"/>
          </w:tcPr>
          <w:p>
            <w:pPr>
              <w:spacing w:before="180" w:after="180"/>
              <w:jc w:val="center"/>
              <w:rPr>
                <w:strike/>
              </w:rPr>
            </w:pPr>
            <w:r>
              <w:rPr>
                <w:rFonts w:hint="eastAsia" w:hAnsi="Arial"/>
              </w:rPr>
              <w:t>540</w:t>
            </w:r>
            <w:r>
              <w:rPr>
                <w:rFonts w:hint="eastAsia" w:hAnsi="Arial"/>
                <w:strike/>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782" w:type="dxa"/>
          </w:tcPr>
          <w:p>
            <w:pPr>
              <w:spacing w:before="180" w:after="180"/>
              <w:jc w:val="center"/>
            </w:pPr>
            <m:oMathPara>
              <m:oMath>
                <m:r>
                  <m:rPr/>
                  <w:rPr>
                    <w:rFonts w:ascii="Cambria Math" w:hAnsi="Cambria Math" w:eastAsia="宋体"/>
                  </w:rPr>
                  <m:t>39.6</m:t>
                </m:r>
                <m:r>
                  <m:rPr/>
                  <w:rPr>
                    <w:rFonts w:ascii="Cambria Math" w:hAnsi="Cambria Math" w:eastAsia="Malgun Gothic"/>
                  </w:rPr>
                  <m:t>°</m:t>
                </m:r>
              </m:oMath>
            </m:oMathPara>
          </w:p>
        </w:tc>
        <w:tc>
          <w:tcPr>
            <w:tcW w:w="666" w:type="dxa"/>
          </w:tcPr>
          <w:p>
            <w:pPr>
              <w:spacing w:before="180" w:after="180"/>
              <w:jc w:val="center"/>
            </w:pPr>
            <w:r>
              <w:rPr>
                <w:rFonts w:hint="eastAsia"/>
              </w:rPr>
              <w:t>43.9</w:t>
            </w:r>
            <m:oMath>
              <m:r>
                <m:rPr/>
                <w:rPr>
                  <w:rFonts w:ascii="Cambria Math" w:hAnsi="Cambria Math" w:eastAsia="Malgun Gothic"/>
                </w:rPr>
                <m:t>°</m:t>
              </m:r>
            </m:oMath>
          </w:p>
        </w:tc>
        <w:tc>
          <w:tcPr>
            <w:tcW w:w="682" w:type="dxa"/>
          </w:tcPr>
          <w:p>
            <w:pPr>
              <w:spacing w:before="180" w:after="180"/>
              <w:jc w:val="center"/>
            </w:pPr>
            <w:r>
              <w:rPr>
                <w:rFonts w:hint="eastAsia"/>
              </w:rPr>
              <w:t>2.76</w:t>
            </w:r>
          </w:p>
        </w:tc>
        <w:tc>
          <w:tcPr>
            <w:tcW w:w="1376" w:type="dxa"/>
          </w:tcPr>
          <w:p>
            <w:pPr>
              <w:spacing w:before="180" w:after="180"/>
              <w:jc w:val="center"/>
            </w:pPr>
            <w:r>
              <w:rPr>
                <w:rFonts w:hint="eastAsia"/>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61" w:type="dxa"/>
          </w:tcPr>
          <w:p>
            <w:pPr>
              <w:spacing w:before="180" w:after="180"/>
              <w:jc w:val="center"/>
              <w:rPr>
                <w:rFonts w:hAnsi="Cambria Math" w:eastAsia="宋体"/>
              </w:rPr>
            </w:pPr>
            <w:r>
              <w:t>Right</w:t>
            </w:r>
          </w:p>
        </w:tc>
        <w:tc>
          <w:tcPr>
            <w:tcW w:w="932" w:type="dxa"/>
          </w:tcPr>
          <w:p>
            <w:pPr>
              <w:spacing w:before="180" w:after="180"/>
              <w:jc w:val="center"/>
              <w:rPr>
                <w:szCs w:val="20"/>
              </w:rP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rPr>
                <w:szCs w:val="20"/>
              </w:rPr>
            </w:pPr>
            <w:r>
              <w:rPr>
                <w:rFonts w:hint="eastAsia" w:hAnsi="Cambria Math" w:eastAsia="宋体"/>
              </w:rPr>
              <w:t>[</w:t>
            </w:r>
            <w:r>
              <w:rPr>
                <w:rFonts w:hint="eastAsia" w:hAnsi="Cambria Math"/>
              </w:rPr>
              <w:t>90</w:t>
            </w:r>
            <m:oMath>
              <m:r>
                <m:rPr/>
                <w:rPr>
                  <w:rFonts w:ascii="Cambria Math" w:hAnsi="Cambria Math" w:eastAsia="Malgun Gothic"/>
                </w:rPr>
                <m:t>°</m:t>
              </m:r>
            </m:oMath>
            <w:r>
              <w:rPr>
                <w:rFonts w:hint="eastAsia" w:hAnsi="Cambria Math" w:eastAsia="宋体"/>
              </w:rPr>
              <w:t>,2</w:t>
            </w:r>
            <w:r>
              <w:rPr>
                <w:rFonts w:hint="eastAsia" w:hAnsi="Cambria Math"/>
              </w:rPr>
              <w:t>70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pPr>
            <w:r>
              <w:rPr>
                <w:rFonts w:hint="eastAsia"/>
              </w:rPr>
              <w:t>(90, 180)</w:t>
            </w:r>
          </w:p>
        </w:tc>
        <w:tc>
          <w:tcPr>
            <w:tcW w:w="950" w:type="dxa"/>
          </w:tcPr>
          <w:p>
            <w:pPr>
              <w:spacing w:before="180" w:after="180"/>
              <w:jc w:val="center"/>
              <w:rPr>
                <w:rFonts w:hAnsi="Arial" w:eastAsia="Malgun Gothic"/>
                <w:strike/>
              </w:rPr>
            </w:pPr>
            <w:r>
              <w:rPr>
                <w:rFonts w:hint="eastAsia" w:hAnsi="Arial"/>
              </w:rPr>
              <w:t>180-</w:t>
            </w:r>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w:p>
        </w:tc>
        <w:tc>
          <w:tcPr>
            <w:tcW w:w="1520" w:type="dxa"/>
          </w:tcPr>
          <w:p>
            <w:pPr>
              <w:spacing w:before="180" w:after="180"/>
              <w:jc w:val="center"/>
              <w:rPr>
                <w:strike/>
              </w:rPr>
            </w:pPr>
            <w:r>
              <w:rPr>
                <w:rFonts w:hint="eastAsia" w:hAnsi="Arial"/>
              </w:rPr>
              <w:t>360</w:t>
            </w:r>
            <w:r>
              <w:rPr>
                <w:rFonts w:hint="eastAsia" w:hAnsi="Arial"/>
                <w:strike/>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782" w:type="dxa"/>
          </w:tcPr>
          <w:p>
            <w:pPr>
              <w:spacing w:before="180" w:after="180"/>
              <w:jc w:val="center"/>
            </w:pPr>
            <w:r>
              <w:rPr>
                <w:rFonts w:hint="eastAsia"/>
              </w:rPr>
              <w:t>47.5</w:t>
            </w:r>
            <m:oMath>
              <m:r>
                <m:rPr/>
                <w:rPr>
                  <w:rFonts w:ascii="Cambria Math" w:hAnsi="Cambria Math" w:eastAsia="Malgun Gothic"/>
                </w:rPr>
                <m:t>°</m:t>
              </m:r>
            </m:oMath>
          </w:p>
        </w:tc>
        <w:tc>
          <w:tcPr>
            <w:tcW w:w="666" w:type="dxa"/>
          </w:tcPr>
          <w:p>
            <w:pPr>
              <w:spacing w:before="180" w:after="180"/>
              <w:jc w:val="center"/>
            </w:pPr>
            <w:r>
              <w:rPr>
                <w:rFonts w:hint="eastAsia"/>
              </w:rPr>
              <w:t>99.5</w:t>
            </w:r>
            <m:oMath>
              <m:r>
                <m:rPr/>
                <w:rPr>
                  <w:rFonts w:ascii="Cambria Math" w:hAnsi="Cambria Math" w:eastAsia="Malgun Gothic"/>
                </w:rPr>
                <m:t>°</m:t>
              </m:r>
            </m:oMath>
          </w:p>
        </w:tc>
        <w:tc>
          <w:tcPr>
            <w:tcW w:w="682" w:type="dxa"/>
          </w:tcPr>
          <w:p>
            <w:pPr>
              <w:spacing w:before="180" w:after="180"/>
              <w:jc w:val="center"/>
            </w:pPr>
            <w:r>
              <w:rPr>
                <w:rFonts w:hint="eastAsia"/>
              </w:rPr>
              <w:t>5.8</w:t>
            </w:r>
          </w:p>
        </w:tc>
        <w:tc>
          <w:tcPr>
            <w:tcW w:w="1376" w:type="dxa"/>
          </w:tcPr>
          <w:p>
            <w:pPr>
              <w:spacing w:before="180" w:after="180"/>
              <w:jc w:val="center"/>
            </w:pPr>
            <w:r>
              <w:rPr>
                <w:rFonts w:hint="eastAsia"/>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61" w:type="dxa"/>
          </w:tcPr>
          <w:p>
            <w:pPr>
              <w:spacing w:before="180" w:after="180"/>
              <w:jc w:val="center"/>
              <w:rPr>
                <w:rFonts w:hAnsi="Cambria Math" w:eastAsia="宋体"/>
              </w:rPr>
            </w:pPr>
            <w:r>
              <w:t>Front</w:t>
            </w:r>
          </w:p>
        </w:tc>
        <w:tc>
          <w:tcPr>
            <w:tcW w:w="932" w:type="dxa"/>
          </w:tcPr>
          <w:p>
            <w:pPr>
              <w:spacing w:before="180" w:after="180"/>
              <w:jc w:val="cente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pPr>
            <w:r>
              <w:rPr>
                <w:rFonts w:hint="eastAsia" w:hAnsi="Cambria Math" w:eastAsia="宋体"/>
              </w:rPr>
              <w:t>[</w:t>
            </w:r>
            <w:r>
              <w:rPr>
                <w:rFonts w:hint="eastAsia" w:hAnsi="Cambria Math"/>
              </w:rPr>
              <w:t>180</w:t>
            </w:r>
            <m:oMath>
              <m:r>
                <m:rPr/>
                <w:rPr>
                  <w:rFonts w:ascii="Cambria Math" w:hAnsi="Cambria Math" w:eastAsia="Malgun Gothic"/>
                </w:rPr>
                <m:t>°</m:t>
              </m:r>
            </m:oMath>
            <w:r>
              <w:rPr>
                <w:rFonts w:hint="eastAsia" w:hAnsi="Cambria Math" w:eastAsia="宋体"/>
              </w:rPr>
              <w:t>,</w:t>
            </w:r>
            <w:r>
              <w:rPr>
                <w:rFonts w:hint="eastAsia" w:hAnsi="Cambria Math"/>
              </w:rPr>
              <w:t>360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pPr>
            <w:r>
              <w:rPr>
                <w:rFonts w:hint="eastAsia"/>
              </w:rPr>
              <w:t>(90, 270)</w:t>
            </w:r>
          </w:p>
        </w:tc>
        <w:tc>
          <w:tcPr>
            <w:tcW w:w="950" w:type="dxa"/>
          </w:tcPr>
          <w:p>
            <w:pPr>
              <w:spacing w:before="180" w:after="180"/>
              <w:jc w:val="center"/>
              <w:rPr>
                <w:rFonts w:hAnsi="Arial" w:eastAsia="Malgun Gothic"/>
                <w:strike/>
              </w:rPr>
            </w:pPr>
            <w:r>
              <w:rPr>
                <w:rFonts w:hint="eastAsia" w:hAnsi="Arial"/>
              </w:rPr>
              <w:t>180-</w:t>
            </w:r>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w:p>
        </w:tc>
        <w:tc>
          <w:tcPr>
            <w:tcW w:w="1520" w:type="dxa"/>
          </w:tcPr>
          <w:p>
            <w:pPr>
              <w:spacing w:before="180" w:after="180"/>
              <w:jc w:val="center"/>
              <w:rPr>
                <w:strike/>
              </w:rPr>
            </w:pPr>
            <w:r>
              <w:rPr>
                <w:rFonts w:hint="eastAsia" w:hAnsi="Arial"/>
              </w:rPr>
              <w:t>180</w:t>
            </w:r>
            <w:r>
              <w:rPr>
                <w:rFonts w:hint="eastAsia" w:hAnsi="Arial"/>
                <w:strike/>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782" w:type="dxa"/>
          </w:tcPr>
          <w:p>
            <w:pPr>
              <w:spacing w:before="180" w:after="180"/>
              <w:jc w:val="center"/>
            </w:pPr>
            <w:r>
              <w:rPr>
                <w:rFonts w:hint="eastAsia"/>
              </w:rPr>
              <w:t>95.7</w:t>
            </w:r>
            <m:oMath>
              <m:r>
                <m:rPr/>
                <w:rPr>
                  <w:rFonts w:ascii="Cambria Math" w:hAnsi="Cambria Math" w:eastAsia="Malgun Gothic"/>
                </w:rPr>
                <m:t>°</m:t>
              </m:r>
            </m:oMath>
          </w:p>
        </w:tc>
        <w:tc>
          <w:tcPr>
            <w:tcW w:w="666" w:type="dxa"/>
          </w:tcPr>
          <w:p>
            <w:pPr>
              <w:spacing w:before="180" w:after="180"/>
              <w:jc w:val="center"/>
            </w:pPr>
            <w:r>
              <w:rPr>
                <w:rFonts w:hint="eastAsia"/>
              </w:rPr>
              <w:t>48.4</w:t>
            </w:r>
            <m:oMath>
              <m:r>
                <m:rPr/>
                <w:rPr>
                  <w:rFonts w:ascii="Cambria Math" w:hAnsi="Cambria Math" w:eastAsia="Malgun Gothic"/>
                </w:rPr>
                <m:t>°</m:t>
              </m:r>
            </m:oMath>
          </w:p>
        </w:tc>
        <w:tc>
          <w:tcPr>
            <w:tcW w:w="682" w:type="dxa"/>
          </w:tcPr>
          <w:p>
            <w:pPr>
              <w:spacing w:before="180" w:after="180"/>
              <w:jc w:val="center"/>
            </w:pPr>
            <w:r>
              <w:rPr>
                <w:rFonts w:hint="eastAsia"/>
              </w:rPr>
              <w:t>10.05</w:t>
            </w:r>
          </w:p>
        </w:tc>
        <w:tc>
          <w:tcPr>
            <w:tcW w:w="1376" w:type="dxa"/>
          </w:tcPr>
          <w:p>
            <w:pPr>
              <w:spacing w:before="180" w:after="180"/>
              <w:jc w:val="center"/>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61" w:type="dxa"/>
          </w:tcPr>
          <w:p>
            <w:pPr>
              <w:spacing w:before="180" w:after="180"/>
              <w:jc w:val="center"/>
              <w:rPr>
                <w:rFonts w:hAnsi="Cambria Math" w:eastAsia="宋体"/>
              </w:rPr>
            </w:pPr>
            <w:r>
              <w:rPr>
                <w:rFonts w:hint="eastAsia"/>
              </w:rPr>
              <w:t>Roof</w:t>
            </w:r>
          </w:p>
        </w:tc>
        <w:tc>
          <w:tcPr>
            <w:tcW w:w="932" w:type="dxa"/>
          </w:tcPr>
          <w:p>
            <w:pPr>
              <w:spacing w:before="180" w:after="180"/>
              <w:jc w:val="cente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pPr>
            <w:r>
              <w:rPr>
                <w:rFonts w:hint="eastAsia" w:hAnsi="Cambria Math" w:eastAsia="宋体"/>
              </w:rPr>
              <w:t>[0</w:t>
            </w:r>
            <m:oMath>
              <m:r>
                <m:rPr/>
                <w:rPr>
                  <w:rFonts w:ascii="Cambria Math" w:hAnsi="Cambria Math" w:eastAsia="Malgun Gothic"/>
                </w:rPr>
                <m:t>°</m:t>
              </m:r>
            </m:oMath>
            <w:r>
              <w:rPr>
                <w:rFonts w:hint="eastAsia" w:hAnsi="Cambria Math" w:eastAsia="宋体"/>
              </w:rPr>
              <w:t>,360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pPr>
            <w:r>
              <w:rPr>
                <w:rFonts w:hint="eastAsia"/>
              </w:rPr>
              <w:t>(0, -)</w:t>
            </w:r>
          </w:p>
        </w:tc>
        <w:tc>
          <w:tcPr>
            <w:tcW w:w="950" w:type="dxa"/>
          </w:tcPr>
          <w:p>
            <w:pPr>
              <w:spacing w:before="180" w:after="180"/>
              <w:jc w:val="center"/>
              <w:rPr>
                <w:strike/>
              </w:rPr>
            </w:pPr>
            <m:oMathPara>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m:oMathPara>
          </w:p>
        </w:tc>
        <w:tc>
          <w:tcPr>
            <w:tcW w:w="1520" w:type="dxa"/>
          </w:tcPr>
          <w:p>
            <w:pPr>
              <w:spacing w:before="180" w:after="180"/>
              <w:jc w:val="center"/>
              <w:rPr>
                <w:rFonts w:eastAsia="宋体"/>
                <w:strike/>
              </w:rPr>
            </w:pPr>
            <w:r>
              <w:rPr>
                <w:rFonts w:hint="eastAsia" w:hAnsi="Arial"/>
              </w:rPr>
              <w:t>Mod（180+</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rPr>
              <w:t>,360)</w:t>
            </w:r>
          </w:p>
        </w:tc>
        <w:tc>
          <w:tcPr>
            <w:tcW w:w="782" w:type="dxa"/>
          </w:tcPr>
          <w:p>
            <w:pPr>
              <w:spacing w:before="180" w:after="180"/>
              <w:jc w:val="center"/>
            </w:pPr>
            <w:r>
              <w:rPr>
                <w:rFonts w:hint="eastAsia"/>
              </w:rPr>
              <w:t>-</w:t>
            </w:r>
          </w:p>
        </w:tc>
        <w:tc>
          <w:tcPr>
            <w:tcW w:w="666" w:type="dxa"/>
          </w:tcPr>
          <w:p>
            <w:pPr>
              <w:spacing w:before="180" w:after="180"/>
              <w:jc w:val="center"/>
              <w:rPr>
                <w:rFonts w:ascii="Cambria Math" w:hAnsi="Cambria Math"/>
                <w:oMath/>
              </w:rPr>
            </w:pPr>
            <w:r>
              <w:rPr>
                <w:rFonts w:hint="eastAsia"/>
              </w:rPr>
              <w:t>28.42</w:t>
            </w:r>
          </w:p>
        </w:tc>
        <w:tc>
          <w:tcPr>
            <w:tcW w:w="682" w:type="dxa"/>
          </w:tcPr>
          <w:p>
            <w:pPr>
              <w:spacing w:before="180" w:after="180"/>
              <w:jc w:val="center"/>
            </w:pPr>
            <w:r>
              <w:rPr>
                <w:rFonts w:hint="eastAsia"/>
              </w:rPr>
              <w:t>3.63</w:t>
            </w:r>
          </w:p>
        </w:tc>
        <w:tc>
          <w:tcPr>
            <w:tcW w:w="1376" w:type="dxa"/>
          </w:tcPr>
          <w:p>
            <w:pPr>
              <w:spacing w:before="180" w:after="180"/>
              <w:jc w:val="center"/>
            </w:pPr>
            <w:r>
              <w:t>1</w:t>
            </w:r>
            <w:r>
              <w:rPr>
                <w:rFonts w:hint="eastAsia"/>
              </w:rPr>
              <w:t>0.99</w:t>
            </w:r>
          </w:p>
        </w:tc>
      </w:tr>
      <w:bookmarkEnd w:id="62"/>
    </w:tbl>
    <w:p>
      <w:pPr>
        <w:spacing w:before="180" w:after="180"/>
      </w:pPr>
    </w:p>
    <w:p>
      <w:pPr>
        <w:spacing w:before="0" w:beforeLines="0" w:after="0" w:afterLines="0"/>
        <w:rPr>
          <w:b/>
        </w:rPr>
      </w:pPr>
      <w:r>
        <w:rPr>
          <w:rFonts w:hint="eastAsia"/>
          <w:b/>
          <w:bCs/>
          <w:i/>
          <w:iCs/>
        </w:rPr>
        <w:t xml:space="preserve">Proposal </w:t>
      </w:r>
      <w:r>
        <w:rPr>
          <w:b/>
          <w:bCs/>
          <w:i/>
          <w:iCs/>
        </w:rPr>
        <w:t xml:space="preserve">2: </w:t>
      </w:r>
      <w:r>
        <w:rPr>
          <w:b/>
          <w:i/>
          <w:iCs/>
        </w:rPr>
        <w:t xml:space="preserve">For Bi-static, the RCS modeling is </w:t>
      </w:r>
      <w:r>
        <w:rPr>
          <w:rFonts w:hAnsi="Arial"/>
          <w:b/>
          <w:i/>
          <w:iCs/>
        </w:rPr>
        <w:t xml:space="preserve">RCS_car = </w:t>
      </w:r>
      <m:oMath>
        <m:sSub>
          <m:sSubPr>
            <m:ctrlPr>
              <w:rPr>
                <w:rFonts w:ascii="Cambria Math" w:hAnsi="Cambria Math"/>
                <w:b/>
                <w:i/>
              </w:rPr>
            </m:ctrlPr>
          </m:sSubPr>
          <m:e>
            <m:r>
              <m:rPr>
                <m:sty m:val="bi"/>
              </m:rPr>
              <w:rPr>
                <w:rFonts w:ascii="Cambria Math" w:hAnsi="Cambria Math"/>
              </w:rPr>
              <m:t>rcs</m:t>
            </m:r>
            <m:ctrlPr>
              <w:rPr>
                <w:rFonts w:ascii="Cambria Math" w:hAnsi="Cambria Math"/>
                <w:b/>
              </w:rPr>
            </m:ctrlPr>
          </m:e>
          <m:sub>
            <m:r>
              <m:rPr>
                <m:nor/>
                <m:sty m:val="b"/>
              </m:rPr>
              <w:rPr>
                <w:rFonts w:ascii="Cambria Math" w:hAnsi="Cambria Math"/>
                <w:b/>
              </w:rPr>
              <m:t>dB</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and</w:t>
      </w:r>
    </w:p>
    <w:p>
      <w:pPr>
        <w:spacing w:before="180" w:after="180"/>
        <w:jc w:val="center"/>
        <w:rPr>
          <w:rFonts w:hAnsi="Cambria Math"/>
          <w:b/>
        </w:rPr>
      </w:pPr>
      <m:oMathPara>
        <m:oMath>
          <m:sSub>
            <m:sSubPr>
              <m:ctrlPr>
                <w:rPr>
                  <w:rFonts w:ascii="Cambria Math" w:hAnsi="Cambria Math"/>
                  <w:b/>
                  <w:i/>
                </w:rPr>
              </m:ctrlPr>
            </m:sSubPr>
            <m:e>
              <m:r>
                <m:rPr>
                  <m:sty m:val="bi"/>
                </m:rPr>
                <w:rPr>
                  <w:rFonts w:ascii="Cambria Math" w:hAnsi="Cambria Math"/>
                </w:rPr>
                <m:t>rcs</m:t>
              </m:r>
              <m:ctrlPr>
                <w:rPr>
                  <w:rFonts w:ascii="Cambria Math" w:hAnsi="Cambria Math"/>
                  <w:b/>
                </w:rPr>
              </m:ctrlPr>
            </m:e>
            <m:sub>
              <m:r>
                <m:rPr>
                  <m:nor/>
                  <m:sty m:val="b"/>
                </m:rPr>
                <w:rPr>
                  <w:rFonts w:ascii="Cambria Math" w:hAnsi="Cambria Math"/>
                  <w:b/>
                </w:rPr>
                <m:t>dB</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rPr>
              </m:ctrlPr>
            </m:sSubPr>
            <m:e>
              <m:r>
                <m:rPr>
                  <m:sty m:val="bi"/>
                </m:rPr>
                <w:rPr>
                  <w:rFonts w:ascii="Cambria Math" w:hAnsi="Cambria Math"/>
                </w:rPr>
                <m:t>G</m:t>
              </m:r>
              <m:ctrlPr>
                <w:rPr>
                  <w:rFonts w:ascii="Cambria Math" w:hAnsi="Cambria Math"/>
                  <w:b/>
                </w:rPr>
              </m:ctrlPr>
            </m:e>
            <m:sub>
              <m:r>
                <m:rPr>
                  <m:sty m:val="bi"/>
                </m:rPr>
                <w:rPr>
                  <w:rFonts w:ascii="Cambria Math" w:hAnsi="Cambria Math"/>
                </w:rPr>
                <m:t>max</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func>
            <m:funcPr>
              <m:ctrlPr>
                <w:rPr>
                  <w:rFonts w:ascii="Cambria Math" w:hAnsi="Cambria Math"/>
                  <w:b/>
                  <w:i/>
                </w:rPr>
              </m:ctrlPr>
            </m:funcPr>
            <m:fName>
              <m:r>
                <m:rPr>
                  <m:sty m:val="b"/>
                </m:rPr>
                <w:rPr>
                  <w:rFonts w:ascii="Cambria Math" w:hAnsi="Cambria Math"/>
                </w:rPr>
                <m:t>min</m:t>
              </m:r>
              <m:ctrlPr>
                <w:rPr>
                  <w:rFonts w:ascii="Cambria Math" w:hAnsi="Cambria Math"/>
                  <w:b/>
                  <w:i/>
                </w:rPr>
              </m:ctrlPr>
            </m:fName>
            <m:e>
              <m:d>
                <m:dPr>
                  <m:begChr m:val="{"/>
                  <m:endChr m:val="}"/>
                  <m:ctrlPr>
                    <w:rPr>
                      <w:rFonts w:ascii="Cambria Math" w:hAnsi="Cambria Math"/>
                      <w:b/>
                      <w:i/>
                    </w:rPr>
                  </m:ctrlPr>
                </m:dPr>
                <m:e>
                  <m:r>
                    <m:rPr>
                      <m:sty m:val="bi"/>
                    </m:rPr>
                    <w:rPr>
                      <w:rFonts w:ascii="Cambria Math" w:hAnsi="Cambria Math"/>
                    </w:rPr>
                    <m:t>−</m:t>
                  </m:r>
                  <m:d>
                    <m:dPr>
                      <m:ctrlPr>
                        <w:rPr>
                          <w:rFonts w:ascii="Cambria Math" w:hAnsi="Cambria Math"/>
                          <w:b/>
                          <w:i/>
                        </w:rPr>
                      </m:ctrlPr>
                    </m:dPr>
                    <m:e>
                      <m:sSub>
                        <m:sSubPr>
                          <m:ctrlPr>
                            <w:rPr>
                              <w:rFonts w:ascii="Cambria Math" w:hAnsi="Cambria Math" w:eastAsia="Malgun Gothic"/>
                              <w:b/>
                              <w:i/>
                            </w:rPr>
                          </m:ctrlPr>
                        </m:sSubPr>
                        <m:e>
                          <m:sSup>
                            <m:sSupPr>
                              <m:ctrlPr>
                                <w:rPr>
                                  <w:rFonts w:ascii="Cambria Math" w:hAnsi="Cambria Math" w:eastAsia="Malgun Gothic"/>
                                  <w:b/>
                                  <w:i/>
                                </w:rPr>
                              </m:ctrlPr>
                            </m:sSupPr>
                            <m:e>
                              <m:r>
                                <m:rPr>
                                  <m:sty m:val="bi"/>
                                </m:rPr>
                                <w:rPr>
                                  <w:rFonts w:ascii="Cambria Math" w:hAnsi="Cambria Math" w:eastAsia="宋体"/>
                                </w:rPr>
                                <m:t>A</m:t>
                              </m:r>
                              <m:ctrlPr>
                                <w:rPr>
                                  <w:rFonts w:ascii="Cambria Math" w:hAnsi="Cambria Math" w:eastAsia="Malgun Gothic"/>
                                  <w:b/>
                                  <w:i/>
                                </w:rPr>
                              </m:ctrlPr>
                            </m:e>
                            <m:sup>
                              <m:r>
                                <m:rPr>
                                  <m:sty m:val="bi"/>
                                </m:rPr>
                                <w:rPr>
                                  <w:rFonts w:ascii="Cambria Math" w:hAnsi="Cambria Math" w:eastAsia="宋体"/>
                                </w:rPr>
                                <m:t>V</m:t>
                              </m:r>
                              <m:ctrlPr>
                                <w:rPr>
                                  <w:rFonts w:ascii="Cambria Math" w:hAnsi="Cambria Math" w:eastAsia="Malgun Gothic"/>
                                  <w:b/>
                                  <w:i/>
                                </w:rPr>
                              </m:ctrlPr>
                            </m:sup>
                          </m:sSup>
                          <m:ctrlPr>
                            <w:rPr>
                              <w:rFonts w:ascii="Cambria Math" w:hAnsi="Cambria Math" w:eastAsia="Malgun Gothic"/>
                              <w:b/>
                            </w:rPr>
                          </m:ctrlPr>
                        </m:e>
                        <m:sub>
                          <m:r>
                            <m:rPr>
                              <m:nor/>
                              <m:sty m:val="b"/>
                            </m:rPr>
                            <w:rPr>
                              <w:rFonts w:ascii="Cambria Math" w:hAnsi="Cambria Math" w:eastAsia="Malgun Gothic"/>
                              <w:b/>
                            </w:rPr>
                            <m:t>dB</m:t>
                          </m:r>
                          <m:ctrlPr>
                            <w:rPr>
                              <w:rFonts w:ascii="Cambria Math" w:hAnsi="Cambria Math" w:eastAsia="Malgun Gothic"/>
                              <w:b/>
                            </w:rPr>
                          </m:ctrlPr>
                        </m:sub>
                      </m:sSub>
                      <m:d>
                        <m:dPr>
                          <m:ctrlPr>
                            <w:rPr>
                              <w:rFonts w:ascii="Cambria Math" w:hAnsi="Cambria Math" w:eastAsia="Malgun Gothic"/>
                              <w:b/>
                              <w:i/>
                            </w:rPr>
                          </m:ctrlPr>
                        </m:dPr>
                        <m:e>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ctrlPr>
                            <w:rPr>
                              <w:rFonts w:ascii="Cambria Math" w:hAnsi="Cambria Math" w:eastAsia="Malgun Gothic"/>
                              <w:b/>
                              <w:i/>
                            </w:rPr>
                          </m:ctrlPr>
                        </m:e>
                      </m:d>
                      <m:r>
                        <m:rPr>
                          <m:sty m:val="bi"/>
                        </m:rPr>
                        <w:rPr>
                          <w:rFonts w:ascii="Cambria Math" w:hAnsi="Cambria Math"/>
                        </w:rPr>
                        <m:t>+</m:t>
                      </m:r>
                      <m:sSub>
                        <m:sSubPr>
                          <m:ctrlPr>
                            <w:rPr>
                              <w:rFonts w:ascii="Cambria Math" w:hAnsi="Cambria Math" w:eastAsia="Malgun Gothic"/>
                              <w:b/>
                              <w:i/>
                            </w:rPr>
                          </m:ctrlPr>
                        </m:sSubPr>
                        <m:e>
                          <m:sSup>
                            <m:sSupPr>
                              <m:ctrlPr>
                                <w:rPr>
                                  <w:rFonts w:ascii="Cambria Math" w:hAnsi="Cambria Math" w:eastAsia="Malgun Gothic"/>
                                  <w:b/>
                                  <w:i/>
                                </w:rPr>
                              </m:ctrlPr>
                            </m:sSupPr>
                            <m:e>
                              <m:r>
                                <m:rPr>
                                  <m:sty m:val="bi"/>
                                </m:rPr>
                                <w:rPr>
                                  <w:rFonts w:ascii="Cambria Math" w:hAnsi="Cambria Math" w:eastAsia="宋体"/>
                                </w:rPr>
                                <m:t>A</m:t>
                              </m:r>
                              <m:ctrlPr>
                                <w:rPr>
                                  <w:rFonts w:ascii="Cambria Math" w:hAnsi="Cambria Math" w:eastAsia="Malgun Gothic"/>
                                  <w:b/>
                                  <w:i/>
                                </w:rPr>
                              </m:ctrlPr>
                            </m:e>
                            <m:sup>
                              <m:r>
                                <m:rPr>
                                  <m:sty m:val="bi"/>
                                </m:rPr>
                                <w:rPr>
                                  <w:rFonts w:ascii="Cambria Math" w:hAnsi="Cambria Math" w:eastAsia="宋体"/>
                                </w:rPr>
                                <m:t>H</m:t>
                              </m:r>
                              <m:ctrlPr>
                                <w:rPr>
                                  <w:rFonts w:ascii="Cambria Math" w:hAnsi="Cambria Math" w:eastAsia="Malgun Gothic"/>
                                  <w:b/>
                                  <w:i/>
                                </w:rPr>
                              </m:ctrlPr>
                            </m:sup>
                          </m:sSup>
                          <m:ctrlPr>
                            <w:rPr>
                              <w:rFonts w:ascii="Cambria Math" w:hAnsi="Cambria Math" w:eastAsia="Malgun Gothic"/>
                              <w:b/>
                            </w:rPr>
                          </m:ctrlPr>
                        </m:e>
                        <m:sub>
                          <m:r>
                            <m:rPr>
                              <m:nor/>
                              <m:sty m:val="b"/>
                            </m:rPr>
                            <w:rPr>
                              <w:rFonts w:ascii="Cambria Math" w:hAnsi="Cambria Math" w:eastAsia="Malgun Gothic"/>
                              <w:b/>
                            </w:rPr>
                            <m:t>dB</m:t>
                          </m:r>
                          <m:ctrlPr>
                            <w:rPr>
                              <w:rFonts w:ascii="Cambria Math" w:hAnsi="Cambria Math" w:eastAsia="Malgun Gothic"/>
                              <w:b/>
                            </w:rPr>
                          </m:ctrlPr>
                        </m:sub>
                      </m:sSub>
                      <m:d>
                        <m:dPr>
                          <m:ctrlPr>
                            <w:rPr>
                              <w:rFonts w:ascii="Cambria Math" w:hAnsi="Cambria Math" w:eastAsia="Malgun Gothic"/>
                              <w:b/>
                              <w:i/>
                            </w:rPr>
                          </m:ctrlPr>
                        </m:dPr>
                        <m:e>
                          <m:r>
                            <m:rPr>
                              <m:sty m:val="bi"/>
                            </m:rPr>
                            <w:rPr>
                              <w:rFonts w:ascii="Cambria Math" w:hAnsi="Cambria Math" w:eastAsia="Malgun Gothic"/>
                            </w:rPr>
                            <m:t> </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s</m:t>
                              </m:r>
                              <m:ctrlPr>
                                <w:rPr>
                                  <w:rFonts w:ascii="Cambria Math" w:hAnsi="Cambria Math"/>
                                  <w:b/>
                                  <w:i/>
                                </w:rPr>
                              </m:ctrlPr>
                            </m:sub>
                          </m:sSub>
                          <m:ctrlPr>
                            <w:rPr>
                              <w:rFonts w:ascii="Cambria Math" w:hAnsi="Cambria Math" w:eastAsia="Malgun Gothic"/>
                              <w:b/>
                              <w:i/>
                            </w:rPr>
                          </m:ctrlPr>
                        </m:e>
                      </m:d>
                      <m:ctrlPr>
                        <w:rPr>
                          <w:rFonts w:ascii="Cambria Math" w:hAnsi="Cambria Math"/>
                          <w:b/>
                          <w:i/>
                        </w:rPr>
                      </m:ctrlP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A</m:t>
                      </m:r>
                      <m:ctrlPr>
                        <w:rPr>
                          <w:rFonts w:ascii="Cambria Math" w:hAnsi="Cambria Math"/>
                          <w:b/>
                          <w:i/>
                        </w:rPr>
                      </m:ctrlPr>
                    </m:e>
                    <m:sub>
                      <m:r>
                        <m:rPr>
                          <m:sty m:val="b"/>
                        </m:rPr>
                        <w:rPr>
                          <w:rFonts w:ascii="Cambria Math" w:hAnsi="Cambria Math" w:eastAsia="Malgun Gothic"/>
                        </w:rPr>
                        <m:t>max</m:t>
                      </m:r>
                      <m:ctrlPr>
                        <w:rPr>
                          <w:rFonts w:ascii="Cambria Math" w:hAnsi="Cambria Math"/>
                          <w:b/>
                          <w:i/>
                        </w:rPr>
                      </m:ctrlPr>
                    </m:sub>
                  </m:sSub>
                  <m:ctrlPr>
                    <w:rPr>
                      <w:rFonts w:ascii="Cambria Math" w:hAnsi="Cambria Math"/>
                      <w:b/>
                      <w:i/>
                    </w:rPr>
                  </m:ctrlPr>
                </m:e>
              </m:d>
              <m:ctrlPr>
                <w:rPr>
                  <w:rFonts w:ascii="Cambria Math" w:hAnsi="Cambria Math"/>
                  <w:b/>
                  <w:i/>
                </w:rPr>
              </m:ctrlPr>
            </m:e>
          </m:func>
        </m:oMath>
      </m:oMathPara>
    </w:p>
    <w:p>
      <w:pPr>
        <w:spacing w:before="180" w:after="180"/>
        <w:rPr>
          <w:b/>
          <w:highlight w:val="cyan"/>
        </w:rPr>
      </w:pPr>
      <w:r>
        <w:rPr>
          <w:rFonts w:hAnsi="Cambria Math"/>
          <w:b/>
        </w:rPr>
        <w:t>Wherein,</w:t>
      </w:r>
    </w:p>
    <w:p>
      <w:pPr>
        <w:spacing w:before="180" w:after="180"/>
        <w:jc w:val="center"/>
        <w:rPr>
          <w:rFonts w:hAnsi="Cambria Math" w:eastAsia="宋体"/>
          <w:b/>
        </w:rPr>
      </w:pPr>
      <m:oMath>
        <m:sSub>
          <m:sSubPr>
            <m:ctrlPr>
              <w:rPr>
                <w:rFonts w:ascii="Cambria Math" w:hAnsi="Cambria Math" w:eastAsia="Malgun Gothic"/>
                <w:b/>
                <w:i/>
              </w:rPr>
            </m:ctrlPr>
          </m:sSubPr>
          <m:e>
            <m:sSup>
              <m:sSupPr>
                <m:ctrlPr>
                  <w:rPr>
                    <w:rFonts w:ascii="Cambria Math" w:hAnsi="Cambria Math" w:eastAsia="Malgun Gothic"/>
                    <w:b/>
                    <w:i/>
                  </w:rPr>
                </m:ctrlPr>
              </m:sSupPr>
              <m:e>
                <m:r>
                  <m:rPr>
                    <m:sty m:val="bi"/>
                  </m:rPr>
                  <w:rPr>
                    <w:rFonts w:ascii="Cambria Math" w:hAnsi="Cambria Math" w:eastAsia="宋体"/>
                  </w:rPr>
                  <m:t>A</m:t>
                </m:r>
                <m:ctrlPr>
                  <w:rPr>
                    <w:rFonts w:ascii="Cambria Math" w:hAnsi="Cambria Math" w:eastAsia="Malgun Gothic"/>
                    <w:b/>
                    <w:i/>
                  </w:rPr>
                </m:ctrlPr>
              </m:e>
              <m:sup>
                <m:r>
                  <m:rPr>
                    <m:sty m:val="bi"/>
                  </m:rPr>
                  <w:rPr>
                    <w:rFonts w:ascii="Cambria Math" w:hAnsi="Cambria Math" w:eastAsia="宋体"/>
                  </w:rPr>
                  <m:t>V</m:t>
                </m:r>
                <m:ctrlPr>
                  <w:rPr>
                    <w:rFonts w:ascii="Cambria Math" w:hAnsi="Cambria Math" w:eastAsia="Malgun Gothic"/>
                    <w:b/>
                    <w:i/>
                  </w:rPr>
                </m:ctrlPr>
              </m:sup>
            </m:sSup>
            <m:ctrlPr>
              <w:rPr>
                <w:rFonts w:ascii="Cambria Math" w:hAnsi="Cambria Math" w:eastAsia="Malgun Gothic"/>
                <w:b/>
              </w:rPr>
            </m:ctrlPr>
          </m:e>
          <m:sub>
            <m:r>
              <m:rPr>
                <m:nor/>
                <m:sty m:val="b"/>
              </m:rPr>
              <w:rPr>
                <w:rFonts w:ascii="Cambria Math" w:hAnsi="Cambria Math" w:eastAsia="Malgun Gothic"/>
                <w:b/>
              </w:rPr>
              <m:t>dB</m:t>
            </m:r>
            <m:ctrlPr>
              <w:rPr>
                <w:rFonts w:ascii="Cambria Math" w:hAnsi="Cambria Math" w:eastAsia="Malgun Gothic"/>
                <w:b/>
              </w:rPr>
            </m:ctrlPr>
          </m:sub>
        </m:sSub>
        <m:d>
          <m:dPr>
            <m:ctrlPr>
              <w:rPr>
                <w:rFonts w:ascii="Cambria Math" w:hAnsi="Cambria Math" w:eastAsia="Malgun Gothic"/>
                <w:b/>
                <w:i/>
              </w:rPr>
            </m:ctrlPr>
          </m:dPr>
          <m:e>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ctrlPr>
              <w:rPr>
                <w:rFonts w:ascii="Cambria Math" w:hAnsi="Cambria Math" w:eastAsia="Malgun Gothic"/>
                <w:b/>
                <w:i/>
              </w:rPr>
            </m:ctrlPr>
          </m:e>
        </m:d>
        <m:r>
          <m:rPr>
            <m:sty m:val="bi"/>
          </m:rPr>
          <w:rPr>
            <w:rFonts w:ascii="Cambria Math" w:hAnsi="Cambria Math" w:eastAsia="Malgun Gothic"/>
          </w:rPr>
          <m:t>=−</m:t>
        </m:r>
        <m:func>
          <m:funcPr>
            <m:ctrlPr>
              <w:rPr>
                <w:rFonts w:ascii="Cambria Math" w:hAnsi="Cambria Math" w:eastAsia="Malgun Gothic"/>
                <w:b/>
                <w:i/>
              </w:rPr>
            </m:ctrlPr>
          </m:funcPr>
          <m:fName>
            <m:r>
              <m:rPr>
                <m:sty m:val="b"/>
              </m:rPr>
              <w:rPr>
                <w:rFonts w:ascii="Cambria Math" w:hAnsi="Cambria Math" w:eastAsia="Malgun Gothic"/>
              </w:rPr>
              <m:t>min</m:t>
            </m:r>
            <m:ctrlPr>
              <w:rPr>
                <w:rFonts w:ascii="Cambria Math" w:hAnsi="Cambria Math" w:eastAsia="Malgun Gothic"/>
                <w:b/>
                <w:i/>
              </w:rPr>
            </m:ctrlPr>
          </m:fName>
          <m:e>
            <m:d>
              <m:dPr>
                <m:begChr m:val="{"/>
                <m:endChr m:val="}"/>
                <m:ctrlPr>
                  <w:rPr>
                    <w:rFonts w:ascii="Cambria Math" w:hAnsi="Cambria Math" w:eastAsia="Malgun Gothic"/>
                    <w:b/>
                    <w:i/>
                  </w:rPr>
                </m:ctrlPr>
              </m:dPr>
              <m:e>
                <m:r>
                  <m:rPr>
                    <m:sty m:val="bi"/>
                  </m:rPr>
                  <w:rPr>
                    <w:rFonts w:ascii="Cambria Math" w:hAnsi="Cambria Math" w:eastAsia="Malgun Gothic"/>
                  </w:rPr>
                  <m:t>12</m:t>
                </m:r>
                <m:sSup>
                  <m:sSupPr>
                    <m:ctrlPr>
                      <w:rPr>
                        <w:rFonts w:ascii="Cambria Math" w:hAnsi="Cambria Math" w:eastAsia="Malgun Gothic"/>
                        <w:b/>
                        <w:i/>
                      </w:rPr>
                    </m:ctrlPr>
                  </m:sSupPr>
                  <m:e>
                    <m:d>
                      <m:dPr>
                        <m:ctrlPr>
                          <w:rPr>
                            <w:rFonts w:ascii="Cambria Math" w:hAnsi="Cambria Math" w:eastAsia="Malgun Gothic"/>
                            <w:b/>
                            <w:i/>
                          </w:rPr>
                        </m:ctrlPr>
                      </m:dPr>
                      <m:e>
                        <m:f>
                          <m:fPr>
                            <m:ctrlPr>
                              <w:rPr>
                                <w:rFonts w:ascii="Cambria Math" w:hAnsi="Cambria Math" w:eastAsia="Malgun Gothic"/>
                                <w:b/>
                                <w:i/>
                              </w:rPr>
                            </m:ctrlPr>
                          </m:fPr>
                          <m:num>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eastAsia="Malgun Gothic"/>
                              </w:rPr>
                              <m:t>−</m:t>
                            </m:r>
                            <m:sSub>
                              <m:sSubPr>
                                <m:ctrlPr>
                                  <w:rPr>
                                    <w:rFonts w:ascii="Cambria Math" w:hAnsi="Cambria Math" w:eastAsia="Cambria Math" w:cs="Cambria Math"/>
                                    <w:b/>
                                  </w:rPr>
                                </m:ctrlPr>
                              </m:sSubPr>
                              <m:e>
                                <m:r>
                                  <m:rPr>
                                    <m:sty m:val="b"/>
                                  </m:rPr>
                                  <w:rPr>
                                    <w:rFonts w:ascii="Cambria Math" w:hAnsi="Cambria Math" w:cs="Cambria Math"/>
                                  </w:rPr>
                                  <m:t>θ</m:t>
                                </m:r>
                                <m:ctrlPr>
                                  <w:rPr>
                                    <w:rFonts w:ascii="Cambria Math" w:hAnsi="Cambria Math" w:eastAsia="Cambria Math" w:cs="Cambria Math"/>
                                    <w:b/>
                                  </w:rPr>
                                </m:ctrlPr>
                              </m:e>
                              <m:sub>
                                <m:r>
                                  <m:rPr>
                                    <m:sty m:val="bi"/>
                                  </m:rPr>
                                  <w:rPr>
                                    <w:rFonts w:ascii="Cambria Math" w:hAnsi="Cambria Math" w:eastAsia="宋体" w:cs="Cambria Math"/>
                                  </w:rPr>
                                  <m:t>center</m:t>
                                </m:r>
                                <m:ctrlPr>
                                  <w:rPr>
                                    <w:rFonts w:ascii="Cambria Math" w:hAnsi="Cambria Math" w:eastAsia="Cambria Math" w:cs="Cambria Math"/>
                                    <w:b/>
                                  </w:rPr>
                                </m:ctrlPr>
                              </m:sub>
                            </m:sSub>
                            <m:r>
                              <m:rPr>
                                <m:sty m:val="b"/>
                              </m:rPr>
                              <w:rPr>
                                <w:rFonts w:ascii="Cambria Math" w:hAnsi="Cambria Math" w:eastAsia="宋体" w:cs="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
                              </m:rPr>
                              <w:rPr>
                                <w:rFonts w:ascii="Cambria Math" w:hAnsi="Cambria Math" w:eastAsia="宋体" w:cs="Cambria Math"/>
                              </w:rPr>
                              <m:t>)</m:t>
                            </m:r>
                            <m:ctrlPr>
                              <w:rPr>
                                <w:rFonts w:ascii="Cambria Math" w:hAnsi="Cambria Math" w:eastAsia="Malgun Gothic"/>
                                <w:b/>
                                <w:i/>
                              </w:rPr>
                            </m:ctrlPr>
                          </m:num>
                          <m:den>
                            <m:sSub>
                              <m:sSubPr>
                                <m:ctrlPr>
                                  <w:rPr>
                                    <w:rFonts w:ascii="Cambria Math" w:hAnsi="Cambria Math" w:eastAsia="Malgun Gothic"/>
                                    <w:b/>
                                    <w:i/>
                                  </w:rPr>
                                </m:ctrlPr>
                              </m:sSubPr>
                              <m:e>
                                <m:r>
                                  <m:rPr>
                                    <m:sty m:val="bi"/>
                                  </m:rPr>
                                  <w:rPr>
                                    <w:rFonts w:ascii="Cambria Math" w:hAnsi="Cambria Math" w:eastAsia="Malgun Gothic"/>
                                  </w:rPr>
                                  <m:t>θ</m:t>
                                </m:r>
                                <m:ctrlPr>
                                  <w:rPr>
                                    <w:rFonts w:ascii="Cambria Math" w:hAnsi="Cambria Math" w:eastAsia="Malgun Gothic"/>
                                    <w:b/>
                                    <w:i/>
                                  </w:rPr>
                                </m:ctrlPr>
                              </m:e>
                              <m:sub>
                                <m:r>
                                  <m:rPr>
                                    <m:sty m:val="b"/>
                                  </m:rPr>
                                  <w:rPr>
                                    <w:rFonts w:ascii="Cambria Math" w:hAnsi="Cambria Math" w:eastAsia="宋体"/>
                                  </w:rPr>
                                  <m:t>3</m:t>
                                </m:r>
                                <m:r>
                                  <m:rPr>
                                    <m:sty m:val="b"/>
                                  </m:rPr>
                                  <w:rPr>
                                    <w:rFonts w:ascii="Cambria Math" w:hAnsi="Cambria Math" w:eastAsia="Malgun Gothic"/>
                                  </w:rPr>
                                  <m:t>dB</m:t>
                                </m:r>
                                <m:ctrlPr>
                                  <w:rPr>
                                    <w:rFonts w:ascii="Cambria Math" w:hAnsi="Cambria Math" w:eastAsia="Malgun Gothic"/>
                                    <w:b/>
                                    <w:i/>
                                  </w:rPr>
                                </m:ctrlPr>
                              </m:sub>
                            </m:sSub>
                            <m:ctrlPr>
                              <w:rPr>
                                <w:rFonts w:ascii="Cambria Math" w:hAnsi="Cambria Math" w:eastAsia="Malgun Gothic"/>
                                <w:b/>
                                <w:i/>
                              </w:rPr>
                            </m:ctrlPr>
                          </m:den>
                        </m:f>
                        <m:ctrlPr>
                          <w:rPr>
                            <w:rFonts w:ascii="Cambria Math" w:hAnsi="Cambria Math" w:eastAsia="Malgun Gothic"/>
                            <w:b/>
                            <w:i/>
                          </w:rPr>
                        </m:ctrlPr>
                      </m:e>
                    </m:d>
                    <m:ctrlPr>
                      <w:rPr>
                        <w:rFonts w:ascii="Cambria Math" w:hAnsi="Cambria Math" w:eastAsia="Malgun Gothic"/>
                        <w:b/>
                        <w:i/>
                      </w:rPr>
                    </m:ctrlPr>
                  </m:e>
                  <m:sup>
                    <m:r>
                      <m:rPr>
                        <m:sty m:val="bi"/>
                      </m:rPr>
                      <w:rPr>
                        <w:rFonts w:ascii="Cambria Math" w:hAnsi="Cambria Math" w:eastAsia="Malgun Gothic"/>
                      </w:rPr>
                      <m:t>2</m:t>
                    </m:r>
                    <m:ctrlPr>
                      <w:rPr>
                        <w:rFonts w:ascii="Cambria Math" w:hAnsi="Cambria Math" w:eastAsia="Malgun Gothic"/>
                        <w:b/>
                        <w:i/>
                      </w:rPr>
                    </m:ctrlPr>
                  </m:sup>
                </m:sSup>
                <m:r>
                  <m:rPr>
                    <m:sty m:val="bi"/>
                  </m:rPr>
                  <w:rPr>
                    <w:rFonts w:ascii="Cambria Math" w:hAnsi="Cambria Math" w:eastAsia="Malgun Gothic"/>
                  </w:rPr>
                  <m:t>,</m:t>
                </m:r>
                <m:sSub>
                  <m:sSubPr>
                    <m:ctrlPr>
                      <w:rPr>
                        <w:rFonts w:ascii="Cambria Math" w:hAnsi="Cambria Math"/>
                        <w:b/>
                        <w:i/>
                      </w:rPr>
                    </m:ctrlPr>
                  </m:sSubPr>
                  <m:e>
                    <m:r>
                      <m:rPr>
                        <m:sty m:val="bi"/>
                      </m:rPr>
                      <w:rPr>
                        <w:rFonts w:ascii="Cambria Math" w:hAnsi="Cambria Math"/>
                      </w:rPr>
                      <m:t xml:space="preserve"> A</m:t>
                    </m:r>
                    <m:ctrlPr>
                      <w:rPr>
                        <w:rFonts w:ascii="Cambria Math" w:hAnsi="Cambria Math"/>
                        <w:b/>
                        <w:i/>
                      </w:rPr>
                    </m:ctrlPr>
                  </m:e>
                  <m:sub>
                    <m:r>
                      <m:rPr>
                        <m:sty m:val="b"/>
                      </m:rPr>
                      <w:rPr>
                        <w:rFonts w:ascii="Cambria Math" w:hAnsi="Cambria Math" w:eastAsia="Malgun Gothic"/>
                      </w:rPr>
                      <m:t>max</m:t>
                    </m:r>
                    <m:ctrlPr>
                      <w:rPr>
                        <w:rFonts w:ascii="Cambria Math" w:hAnsi="Cambria Math"/>
                        <w:b/>
                        <w:i/>
                      </w:rPr>
                    </m:ctrlPr>
                  </m:sub>
                </m:sSub>
                <m:ctrlPr>
                  <w:rPr>
                    <w:rFonts w:ascii="Cambria Math" w:hAnsi="Cambria Math" w:eastAsia="Malgun Gothic"/>
                    <w:b/>
                    <w:i/>
                  </w:rPr>
                </m:ctrlPr>
              </m:e>
            </m:d>
            <m:ctrlPr>
              <w:rPr>
                <w:rFonts w:ascii="Cambria Math" w:hAnsi="Cambria Math" w:eastAsia="Malgun Gothic"/>
                <w:b/>
                <w:i/>
              </w:rPr>
            </m:ctrlPr>
          </m:e>
        </m:func>
      </m:oMath>
      <w:r>
        <w:rPr>
          <w:b/>
        </w:rPr>
        <w:t xml:space="preserve">, </w:t>
      </w:r>
    </w:p>
    <w:p>
      <w:pPr>
        <w:pStyle w:val="13"/>
        <w:spacing w:before="180" w:after="180"/>
        <w:jc w:val="center"/>
        <w:rPr>
          <w:bCs w:val="0"/>
        </w:rPr>
      </w:pPr>
      <m:oMath>
        <m:sSub>
          <m:sSubPr>
            <m:ctrlPr>
              <w:rPr>
                <w:rFonts w:ascii="Cambria Math" w:hAnsi="Arial" w:eastAsia="Malgun Gothic"/>
                <w:bCs w:val="0"/>
                <w:i/>
              </w:rPr>
            </m:ctrlPr>
          </m:sSubPr>
          <m:e>
            <m:sSup>
              <m:sSupPr>
                <m:ctrlPr>
                  <w:rPr>
                    <w:rFonts w:ascii="Cambria Math" w:hAnsi="Arial" w:eastAsia="Malgun Gothic"/>
                    <w:bCs w:val="0"/>
                    <w:i/>
                  </w:rPr>
                </m:ctrlPr>
              </m:sSupPr>
              <m:e>
                <m:r>
                  <m:rPr>
                    <m:sty m:val="bi"/>
                  </m:rPr>
                  <w:rPr>
                    <w:rFonts w:ascii="Cambria Math" w:hAnsi="Arial" w:eastAsia="宋体"/>
                    <w:lang w:val="en-US" w:eastAsia="zh-CN"/>
                  </w:rPr>
                  <m:t>A</m:t>
                </m:r>
                <m:ctrlPr>
                  <w:rPr>
                    <w:rFonts w:ascii="Cambria Math" w:hAnsi="Arial" w:eastAsia="Malgun Gothic"/>
                    <w:bCs w:val="0"/>
                    <w:i/>
                  </w:rPr>
                </m:ctrlPr>
              </m:e>
              <m:sup>
                <m:r>
                  <m:rPr>
                    <m:sty m:val="bi"/>
                  </m:rPr>
                  <w:rPr>
                    <w:rFonts w:ascii="Cambria Math" w:hAnsi="Arial" w:eastAsia="宋体"/>
                    <w:lang w:val="en-US" w:eastAsia="zh-CN"/>
                  </w:rPr>
                  <m:t>H</m:t>
                </m:r>
                <m:ctrlPr>
                  <w:rPr>
                    <w:rFonts w:ascii="Cambria Math" w:hAnsi="Cambria Math" w:eastAsia="Malgun Gothic"/>
                    <w:bCs w:val="0"/>
                    <w:i/>
                  </w:rPr>
                </m:ctrlPr>
              </m:sup>
            </m:sSup>
            <m:ctrlPr>
              <w:rPr>
                <w:rFonts w:ascii="Cambria Math" w:hAnsi="Arial" w:eastAsia="Malgun Gothic"/>
                <w:bCs w:val="0"/>
              </w:rPr>
            </m:ctrlPr>
          </m:e>
          <m:sub>
            <m:r>
              <m:rPr>
                <m:nor/>
                <m:sty m:val="p"/>
              </m:rPr>
              <w:rPr>
                <w:rFonts w:ascii="Cambria Math" w:hAnsi="Cambria Math" w:eastAsia="Malgun Gothic"/>
                <w:b w:val="0"/>
                <w:bCs w:val="0"/>
                <w:i w:val="0"/>
              </w:rPr>
              <m:t>dB</m:t>
            </m:r>
            <m:ctrlPr>
              <w:rPr>
                <w:rFonts w:ascii="Cambria Math" w:hAnsi="Arial" w:eastAsia="Malgun Gothic"/>
                <w:bCs w:val="0"/>
              </w:rPr>
            </m:ctrlPr>
          </m:sub>
        </m:sSub>
        <m:d>
          <m:dPr>
            <m:ctrlPr>
              <w:rPr>
                <w:rFonts w:ascii="Cambria Math" w:hAnsi="Arial" w:eastAsia="Malgun Gothic"/>
                <w:bCs w:val="0"/>
                <w:i/>
              </w:rPr>
            </m:ctrlPr>
          </m:dPr>
          <m:e>
            <m:r>
              <m:rPr>
                <m:sty m:val="bi"/>
              </m:rPr>
              <w:rPr>
                <w:rFonts w:ascii="Cambria Math" w:hAnsi="Arial" w:eastAsia="Malgun Gothic"/>
              </w:rPr>
              <m:t> </m:t>
            </m:r>
            <m:sSub>
              <m:sSubPr>
                <m:ctrlPr>
                  <w:rPr>
                    <w:rFonts w:ascii="Cambria Math" w:hAnsi="Cambria Math"/>
                    <w:bCs w:val="0"/>
                    <w:i/>
                  </w:rPr>
                </m:ctrlPr>
              </m:sSubPr>
              <m:e>
                <m:r>
                  <m:rPr>
                    <m:sty m:val="bi"/>
                  </m:rPr>
                  <w:rPr>
                    <w:rFonts w:ascii="Cambria Math" w:hAnsi="Cambria Math"/>
                  </w:rPr>
                  <m:t>φ</m:t>
                </m:r>
                <m:ctrlPr>
                  <w:rPr>
                    <w:rFonts w:ascii="Cambria Math" w:hAnsi="Cambria Math"/>
                    <w:bCs w:val="0"/>
                    <w:i/>
                  </w:rPr>
                </m:ctrlPr>
              </m:e>
              <m:sub>
                <m:r>
                  <m:rPr>
                    <m:sty m:val="bi"/>
                  </m:rPr>
                  <w:rPr>
                    <w:rFonts w:ascii="Cambria Math" w:hAnsi="Cambria Math"/>
                    <w:lang w:val="en-US" w:eastAsia="zh-CN"/>
                  </w:rPr>
                  <m:t>s</m:t>
                </m:r>
                <m:ctrlPr>
                  <w:rPr>
                    <w:rFonts w:ascii="Cambria Math" w:hAnsi="Cambria Math"/>
                    <w:bCs w:val="0"/>
                    <w:i/>
                  </w:rPr>
                </m:ctrlPr>
              </m:sub>
            </m:sSub>
            <m:ctrlPr>
              <w:rPr>
                <w:rFonts w:ascii="Cambria Math" w:hAnsi="Cambria Math" w:eastAsia="Malgun Gothic"/>
                <w:bCs w:val="0"/>
                <w:i/>
              </w:rPr>
            </m:ctrlPr>
          </m:e>
        </m:d>
        <m:r>
          <m:rPr>
            <m:sty m:val="bi"/>
          </m:rPr>
          <w:rPr>
            <w:rFonts w:ascii="Cambria Math" w:hAnsi="Cambria Math" w:eastAsia="Malgun Gothic"/>
          </w:rPr>
          <m:t>=−</m:t>
        </m:r>
        <m:func>
          <m:funcPr>
            <m:ctrlPr>
              <w:rPr>
                <w:rFonts w:ascii="Cambria Math" w:hAnsi="Cambria Math" w:eastAsia="Malgun Gothic"/>
                <w:bCs w:val="0"/>
                <w:i/>
              </w:rPr>
            </m:ctrlPr>
          </m:funcPr>
          <m:fName>
            <m:r>
              <m:rPr>
                <m:sty m:val="b"/>
              </m:rPr>
              <w:rPr>
                <w:rFonts w:ascii="Cambria Math" w:hAnsi="Cambria Math" w:eastAsia="Malgun Gothic"/>
              </w:rPr>
              <m:t>min</m:t>
            </m:r>
            <m:ctrlPr>
              <w:rPr>
                <w:rFonts w:ascii="Cambria Math" w:hAnsi="Cambria Math" w:eastAsia="Malgun Gothic"/>
                <w:bCs w:val="0"/>
                <w:i/>
              </w:rPr>
            </m:ctrlPr>
          </m:fName>
          <m:e>
            <m:d>
              <m:dPr>
                <m:begChr m:val="{"/>
                <m:endChr m:val="}"/>
                <m:ctrlPr>
                  <w:rPr>
                    <w:rFonts w:ascii="Cambria Math" w:hAnsi="Cambria Math" w:eastAsia="Malgun Gothic"/>
                    <w:bCs w:val="0"/>
                    <w:i/>
                  </w:rPr>
                </m:ctrlPr>
              </m:dPr>
              <m:e>
                <m:r>
                  <m:rPr>
                    <m:sty m:val="bi"/>
                  </m:rPr>
                  <w:rPr>
                    <w:rFonts w:ascii="Cambria Math" w:hAnsi="Cambria Math" w:eastAsia="Malgun Gothic"/>
                  </w:rPr>
                  <m:t>12</m:t>
                </m:r>
                <m:sSup>
                  <m:sSupPr>
                    <m:ctrlPr>
                      <w:rPr>
                        <w:rFonts w:ascii="Cambria Math" w:hAnsi="Cambria Math" w:eastAsia="Malgun Gothic"/>
                        <w:bCs w:val="0"/>
                        <w:i/>
                      </w:rPr>
                    </m:ctrlPr>
                  </m:sSupPr>
                  <m:e>
                    <m:d>
                      <m:dPr>
                        <m:ctrlPr>
                          <w:rPr>
                            <w:rFonts w:ascii="Cambria Math" w:hAnsi="Cambria Math" w:eastAsia="Malgun Gothic"/>
                            <w:bCs w:val="0"/>
                            <w:i/>
                          </w:rPr>
                        </m:ctrlPr>
                      </m:dPr>
                      <m:e>
                        <m:f>
                          <m:fPr>
                            <m:ctrlPr>
                              <w:rPr>
                                <w:rFonts w:ascii="Cambria Math" w:hAnsi="Cambria Math" w:eastAsia="Malgun Gothic"/>
                                <w:bCs w:val="0"/>
                                <w:i/>
                              </w:rPr>
                            </m:ctrlPr>
                          </m:fPr>
                          <m:num>
                            <m:sSub>
                              <m:sSubPr>
                                <m:ctrlPr>
                                  <w:rPr>
                                    <w:rFonts w:ascii="Cambria Math" w:hAnsi="Cambria Math"/>
                                    <w:bCs w:val="0"/>
                                    <w:i/>
                                  </w:rPr>
                                </m:ctrlPr>
                              </m:sSubPr>
                              <m:e>
                                <m:r>
                                  <m:rPr>
                                    <m:sty m:val="bi"/>
                                  </m:rPr>
                                  <w:rPr>
                                    <w:rFonts w:ascii="Cambria Math" w:hAnsi="Cambria Math"/>
                                  </w:rPr>
                                  <m:t>φ</m:t>
                                </m:r>
                                <m:ctrlPr>
                                  <w:rPr>
                                    <w:rFonts w:ascii="Cambria Math" w:hAnsi="Cambria Math"/>
                                    <w:bCs w:val="0"/>
                                    <w:i/>
                                  </w:rPr>
                                </m:ctrlPr>
                              </m:e>
                              <m:sub>
                                <m:r>
                                  <m:rPr>
                                    <m:sty m:val="bi"/>
                                  </m:rPr>
                                  <w:rPr>
                                    <w:rFonts w:ascii="Cambria Math" w:hAnsi="Cambria Math"/>
                                    <w:lang w:val="en-US" w:eastAsia="zh-CN"/>
                                  </w:rPr>
                                  <m:t>s</m:t>
                                </m:r>
                                <m:ctrlPr>
                                  <w:rPr>
                                    <w:rFonts w:ascii="Cambria Math" w:hAnsi="Cambria Math"/>
                                    <w:bCs w:val="0"/>
                                    <w:i/>
                                  </w:rPr>
                                </m:ctrlPr>
                              </m:sub>
                            </m:sSub>
                            <m:r>
                              <m:rPr>
                                <m:sty m:val="bi"/>
                              </m:rPr>
                              <w:rPr>
                                <w:rFonts w:ascii="Cambria Math" w:hAnsi="Cambria Math" w:eastAsia="Malgun Gothic"/>
                              </w:rPr>
                              <m:t>−</m:t>
                            </m:r>
                            <m:sSub>
                              <m:sSubPr>
                                <m:ctrlPr>
                                  <w:rPr>
                                    <w:rFonts w:ascii="Cambria Math" w:hAnsi="Cambria Math" w:eastAsia="Cambria Math" w:cs="Cambria Math"/>
                                    <w:bCs w:val="0"/>
                                  </w:rPr>
                                </m:ctrlPr>
                              </m:sSubPr>
                              <m:e>
                                <m:r>
                                  <m:rPr>
                                    <m:sty m:val="bi"/>
                                  </m:rPr>
                                  <w:rPr>
                                    <w:rFonts w:ascii="Cambria Math" w:hAnsi="Cambria Math" w:eastAsia="Malgun Gothic"/>
                                  </w:rPr>
                                  <m:t>φ</m:t>
                                </m:r>
                                <m:ctrlPr>
                                  <w:rPr>
                                    <w:rFonts w:ascii="Cambria Math" w:hAnsi="Cambria Math" w:eastAsia="Cambria Math" w:cs="Cambria Math"/>
                                    <w:bCs w:val="0"/>
                                  </w:rPr>
                                </m:ctrlPr>
                              </m:e>
                              <m:sub>
                                <m:r>
                                  <m:rPr>
                                    <m:sty m:val="bi"/>
                                  </m:rPr>
                                  <w:rPr>
                                    <w:rFonts w:ascii="Cambria Math" w:hAnsi="Cambria Math" w:eastAsia="宋体" w:cs="Cambria Math"/>
                                    <w:lang w:val="en-US" w:eastAsia="zh-CN"/>
                                  </w:rPr>
                                  <m:t>center</m:t>
                                </m:r>
                                <m:ctrlPr>
                                  <w:rPr>
                                    <w:rFonts w:ascii="Cambria Math" w:hAnsi="Cambria Math" w:eastAsia="Cambria Math" w:cs="Cambria Math"/>
                                    <w:bCs w:val="0"/>
                                  </w:rPr>
                                </m:ctrlPr>
                              </m:sub>
                            </m:sSub>
                            <m:r>
                              <m:rPr>
                                <m:sty m:val="b"/>
                              </m:rPr>
                              <w:rPr>
                                <w:rFonts w:ascii="Cambria Math" w:hAnsi="Cambria Math" w:eastAsia="宋体" w:cs="Cambria Math"/>
                                <w:lang w:val="en-US" w:eastAsia="zh-CN"/>
                              </w:rPr>
                              <m:t>(</m:t>
                            </m:r>
                            <m:sSub>
                              <m:sSubPr>
                                <m:ctrlPr>
                                  <w:rPr>
                                    <w:rFonts w:ascii="Cambria Math" w:hAnsi="Cambria Math"/>
                                    <w:bCs w:val="0"/>
                                    <w:i/>
                                  </w:rPr>
                                </m:ctrlPr>
                              </m:sSubPr>
                              <m:e>
                                <m:r>
                                  <m:rPr>
                                    <m:sty m:val="bi"/>
                                  </m:rPr>
                                  <w:rPr>
                                    <w:rFonts w:ascii="Cambria Math" w:hAnsi="Cambria Math"/>
                                  </w:rPr>
                                  <m:t>φ</m:t>
                                </m:r>
                                <m:ctrlPr>
                                  <w:rPr>
                                    <w:rFonts w:ascii="Cambria Math" w:hAnsi="Cambria Math"/>
                                    <w:bCs w:val="0"/>
                                    <w:i/>
                                  </w:rPr>
                                </m:ctrlPr>
                              </m:e>
                              <m:sub>
                                <m:r>
                                  <m:rPr>
                                    <m:sty m:val="bi"/>
                                  </m:rPr>
                                  <w:rPr>
                                    <w:rFonts w:ascii="Cambria Math" w:hAnsi="Cambria Math"/>
                                    <w:lang w:val="en-US" w:eastAsia="zh-CN"/>
                                  </w:rPr>
                                  <m:t>i</m:t>
                                </m:r>
                                <m:ctrlPr>
                                  <w:rPr>
                                    <w:rFonts w:ascii="Cambria Math" w:hAnsi="Cambria Math"/>
                                    <w:bCs w:val="0"/>
                                    <w:i/>
                                  </w:rPr>
                                </m:ctrlPr>
                              </m:sub>
                            </m:sSub>
                            <m:r>
                              <m:rPr>
                                <m:sty m:val="b"/>
                              </m:rPr>
                              <w:rPr>
                                <w:rFonts w:ascii="Cambria Math" w:hAnsi="Cambria Math" w:eastAsia="宋体" w:cs="Cambria Math"/>
                                <w:lang w:val="en-US" w:eastAsia="zh-CN"/>
                              </w:rPr>
                              <m:t>)</m:t>
                            </m:r>
                            <m:ctrlPr>
                              <w:rPr>
                                <w:rFonts w:ascii="Cambria Math" w:hAnsi="Cambria Math" w:eastAsia="Malgun Gothic"/>
                                <w:bCs w:val="0"/>
                                <w:i/>
                              </w:rPr>
                            </m:ctrlPr>
                          </m:num>
                          <m:den>
                            <m:sSub>
                              <m:sSubPr>
                                <m:ctrlPr>
                                  <w:rPr>
                                    <w:rFonts w:ascii="Cambria Math" w:hAnsi="Cambria Math" w:eastAsia="Malgun Gothic"/>
                                    <w:bCs w:val="0"/>
                                    <w:i/>
                                  </w:rPr>
                                </m:ctrlPr>
                              </m:sSubPr>
                              <m:e>
                                <m:r>
                                  <m:rPr>
                                    <m:sty m:val="bi"/>
                                  </m:rPr>
                                  <w:rPr>
                                    <w:rFonts w:ascii="Cambria Math" w:hAnsi="Cambria Math" w:eastAsia="Malgun Gothic"/>
                                  </w:rPr>
                                  <m:t>φ</m:t>
                                </m:r>
                                <m:ctrlPr>
                                  <w:rPr>
                                    <w:rFonts w:ascii="Cambria Math" w:hAnsi="Cambria Math" w:eastAsia="Malgun Gothic"/>
                                    <w:bCs w:val="0"/>
                                    <w:i/>
                                  </w:rPr>
                                </m:ctrlPr>
                              </m:e>
                              <m:sub>
                                <m:r>
                                  <m:rPr>
                                    <m:sty m:val="b"/>
                                  </m:rPr>
                                  <w:rPr>
                                    <w:rFonts w:ascii="Cambria Math" w:hAnsi="Cambria Math" w:eastAsia="宋体"/>
                                    <w:lang w:val="en-US" w:eastAsia="zh-CN"/>
                                  </w:rPr>
                                  <m:t>3</m:t>
                                </m:r>
                                <m:r>
                                  <m:rPr>
                                    <m:sty m:val="b"/>
                                  </m:rPr>
                                  <w:rPr>
                                    <w:rFonts w:ascii="Cambria Math" w:hAnsi="Cambria Math" w:eastAsia="Malgun Gothic"/>
                                  </w:rPr>
                                  <m:t>dB</m:t>
                                </m:r>
                                <m:ctrlPr>
                                  <w:rPr>
                                    <w:rFonts w:ascii="Cambria Math" w:hAnsi="Cambria Math" w:eastAsia="Malgun Gothic"/>
                                    <w:bCs w:val="0"/>
                                    <w:i/>
                                  </w:rPr>
                                </m:ctrlPr>
                              </m:sub>
                            </m:sSub>
                            <m:ctrlPr>
                              <w:rPr>
                                <w:rFonts w:ascii="Cambria Math" w:hAnsi="Cambria Math" w:eastAsia="Malgun Gothic"/>
                                <w:bCs w:val="0"/>
                                <w:i/>
                              </w:rPr>
                            </m:ctrlPr>
                          </m:den>
                        </m:f>
                        <m:ctrlPr>
                          <w:rPr>
                            <w:rFonts w:ascii="Cambria Math" w:hAnsi="Cambria Math" w:eastAsia="Malgun Gothic"/>
                            <w:bCs w:val="0"/>
                            <w:i/>
                          </w:rPr>
                        </m:ctrlPr>
                      </m:e>
                    </m:d>
                    <m:ctrlPr>
                      <w:rPr>
                        <w:rFonts w:ascii="Cambria Math" w:hAnsi="Cambria Math" w:eastAsia="Malgun Gothic"/>
                        <w:bCs w:val="0"/>
                        <w:i/>
                      </w:rPr>
                    </m:ctrlPr>
                  </m:e>
                  <m:sup>
                    <m:r>
                      <m:rPr>
                        <m:sty m:val="bi"/>
                      </m:rPr>
                      <w:rPr>
                        <w:rFonts w:ascii="Cambria Math" w:hAnsi="Cambria Math" w:eastAsia="Malgun Gothic"/>
                      </w:rPr>
                      <m:t>2</m:t>
                    </m:r>
                    <m:ctrlPr>
                      <w:rPr>
                        <w:rFonts w:ascii="Cambria Math" w:hAnsi="Cambria Math" w:eastAsia="Malgun Gothic"/>
                        <w:bCs w:val="0"/>
                        <w:i/>
                      </w:rPr>
                    </m:ctrlPr>
                  </m:sup>
                </m:sSup>
                <m:r>
                  <m:rPr>
                    <m:sty m:val="bi"/>
                  </m:rPr>
                  <w:rPr>
                    <w:rFonts w:ascii="Cambria Math" w:hAnsi="Cambria Math" w:eastAsia="Malgun Gothic"/>
                  </w:rPr>
                  <m:t>,</m:t>
                </m:r>
                <m:r>
                  <m:rPr>
                    <m:sty m:val="bi"/>
                  </m:rPr>
                  <w:rPr>
                    <w:rFonts w:ascii="Cambria Math" w:hAnsi="Cambria Math" w:eastAsia="宋体"/>
                    <w:lang w:val="en-US" w:eastAsia="zh-CN"/>
                  </w:rPr>
                  <m:t xml:space="preserve"> </m:t>
                </m:r>
                <m:sSub>
                  <m:sSubPr>
                    <m:ctrlPr>
                      <w:rPr>
                        <w:rFonts w:ascii="Cambria Math" w:hAnsi="Cambria Math"/>
                        <w:bCs w:val="0"/>
                        <w:i/>
                      </w:rPr>
                    </m:ctrlPr>
                  </m:sSubPr>
                  <m:e>
                    <m:r>
                      <m:rPr>
                        <m:sty m:val="bi"/>
                      </m:rPr>
                      <w:rPr>
                        <w:rFonts w:ascii="Cambria Math" w:hAnsi="Cambria Math"/>
                        <w:lang w:val="en-US" w:eastAsia="zh-CN"/>
                      </w:rPr>
                      <m:t>A</m:t>
                    </m:r>
                    <m:ctrlPr>
                      <w:rPr>
                        <w:rFonts w:ascii="Cambria Math" w:hAnsi="Cambria Math"/>
                        <w:bCs w:val="0"/>
                        <w:i/>
                      </w:rPr>
                    </m:ctrlPr>
                  </m:e>
                  <m:sub>
                    <m:r>
                      <m:rPr>
                        <m:sty m:val="b"/>
                      </m:rPr>
                      <w:rPr>
                        <w:rFonts w:ascii="Cambria Math" w:hAnsi="Cambria Math" w:eastAsia="Malgun Gothic"/>
                      </w:rPr>
                      <m:t>max</m:t>
                    </m:r>
                    <m:ctrlPr>
                      <w:rPr>
                        <w:rFonts w:ascii="Cambria Math" w:hAnsi="Cambria Math"/>
                        <w:bCs w:val="0"/>
                        <w:i/>
                      </w:rPr>
                    </m:ctrlPr>
                  </m:sub>
                </m:sSub>
                <m:ctrlPr>
                  <w:rPr>
                    <w:rFonts w:ascii="Cambria Math" w:hAnsi="Cambria Math" w:eastAsia="Malgun Gothic"/>
                    <w:bCs w:val="0"/>
                    <w:i/>
                  </w:rPr>
                </m:ctrlPr>
              </m:e>
            </m:d>
            <m:ctrlPr>
              <w:rPr>
                <w:rFonts w:ascii="Cambria Math" w:hAnsi="Cambria Math" w:eastAsia="Malgun Gothic"/>
                <w:bCs w:val="0"/>
                <w:i/>
              </w:rPr>
            </m:ctrlPr>
          </m:e>
        </m:func>
      </m:oMath>
      <w:r>
        <w:rPr>
          <w:bCs w:val="0"/>
        </w:rPr>
        <w:t xml:space="preserve">, </w:t>
      </w:r>
    </w:p>
    <w:p>
      <w:pPr>
        <w:spacing w:before="180" w:after="180"/>
        <w:ind w:left="2160" w:firstLine="1122" w:firstLineChars="559"/>
        <w:rPr>
          <w:b/>
        </w:rPr>
      </w:pPr>
      <m:oMath>
        <m:sSub>
          <m:sSubPr>
            <m:ctrlPr>
              <w:rPr>
                <w:rFonts w:ascii="Cambria Math" w:hAnsi="Cambria Math"/>
                <w:b/>
              </w:rPr>
            </m:ctrlPr>
          </m:sSubPr>
          <m:e>
            <m:r>
              <m:rPr>
                <m:sty m:val="bi"/>
              </m:rPr>
              <w:rPr>
                <w:rFonts w:ascii="Cambria Math" w:hAnsi="Cambria Math"/>
              </w:rPr>
              <m:t>G</m:t>
            </m:r>
            <m:ctrlPr>
              <w:rPr>
                <w:rFonts w:ascii="Cambria Math" w:hAnsi="Cambria Math"/>
                <w:b/>
              </w:rPr>
            </m:ctrlPr>
          </m:e>
          <m:sub>
            <m:r>
              <m:rPr>
                <m:sty m:val="bi"/>
              </m:rPr>
              <w:rPr>
                <w:rFonts w:ascii="Cambria Math" w:hAnsi="Cambria Math"/>
              </w:rPr>
              <m:t>max</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oMath>
      <w:r>
        <w:rPr>
          <w:rFonts w:hAnsi="Cambria Math"/>
          <w:b/>
        </w:rPr>
        <w:t xml:space="preserve"> </w:t>
      </w:r>
      <w:r>
        <w:rPr>
          <w:rFonts w:hAnsi="Arial"/>
          <w:b/>
        </w:rPr>
        <w:t xml:space="preserve">= </w:t>
      </w:r>
      <m:oMath>
        <m:sSub>
          <m:sSubPr>
            <m:ctrlPr>
              <w:rPr>
                <w:rFonts w:ascii="Cambria Math" w:hAnsi="Cambria Math"/>
                <w:b/>
              </w:rPr>
            </m:ctrlPr>
          </m:sSubPr>
          <m:e>
            <m:r>
              <m:rPr>
                <m:sty m:val="b"/>
              </m:rPr>
              <w:rPr>
                <w:rFonts w:ascii="Cambria Math" w:hAnsi="Cambria Math"/>
              </w:rPr>
              <m:t>G</m:t>
            </m:r>
            <m:ctrlPr>
              <w:rPr>
                <w:rFonts w:ascii="Cambria Math" w:hAnsi="Cambria Math"/>
                <w:b/>
              </w:rPr>
            </m:ctrlPr>
          </m:e>
          <m:sub>
            <m:r>
              <m:rPr>
                <m:sty m:val="bi"/>
              </m:rPr>
              <w:rPr>
                <w:rFonts w:ascii="Cambria Math" w:hAnsi="Cambria Math"/>
              </w:rPr>
              <m:t>max_RCS</m:t>
            </m:r>
            <m:ctrlPr>
              <w:rPr>
                <w:rFonts w:ascii="Cambria Math" w:hAnsi="Cambria Math"/>
                <w:b/>
              </w:rPr>
            </m:ctrlPr>
          </m:sub>
        </m:sSub>
      </m:oMath>
      <w:r>
        <w:rPr>
          <w:b/>
          <w:szCs w:val="20"/>
        </w:rPr>
        <w:t>*cos((</w:t>
      </w:r>
      <m:oMath>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oMath>
      <w:r>
        <w:rPr>
          <w:rFonts w:hAnsi="Cambria Math"/>
          <w:b/>
        </w:rPr>
        <w:t>-</w:t>
      </w:r>
      <m:oMath>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f</m:t>
            </m:r>
            <m:ctrlPr>
              <w:rPr>
                <w:rFonts w:ascii="Cambria Math" w:hAnsi="Cambria Math"/>
                <w:b/>
                <w:i/>
              </w:rPr>
            </m:ctrlPr>
          </m:sub>
        </m:sSub>
      </m:oMath>
      <w:r>
        <w:rPr>
          <w:b/>
          <w:szCs w:val="20"/>
        </w:rPr>
        <w:t>)/2)*cos((</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r>
        <w:rPr>
          <w:rFonts w:hAnsi="Cambria Math"/>
          <w:b/>
        </w:rPr>
        <w:t>-</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f</m:t>
            </m:r>
            <m:ctrlPr>
              <w:rPr>
                <w:rFonts w:ascii="Cambria Math" w:hAnsi="Cambria Math"/>
                <w:b/>
                <w:i/>
              </w:rPr>
            </m:ctrlPr>
          </m:sub>
        </m:sSub>
      </m:oMath>
      <w:r>
        <w:rPr>
          <w:b/>
          <w:szCs w:val="20"/>
        </w:rPr>
        <w:t>)/2),</w:t>
      </w:r>
    </w:p>
    <w:p>
      <w:pPr>
        <w:spacing w:before="0" w:beforeLines="0" w:after="0" w:afterLines="0"/>
        <w:rPr>
          <w:rFonts w:hAnsi="Cambria Math"/>
          <w:b/>
          <w:i/>
          <w:iCs/>
        </w:rPr>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6"/>
        <w:gridCol w:w="1200"/>
        <w:gridCol w:w="1122"/>
        <w:gridCol w:w="1011"/>
        <w:gridCol w:w="1992"/>
        <w:gridCol w:w="697"/>
        <w:gridCol w:w="666"/>
        <w:gridCol w:w="735"/>
        <w:gridCol w:w="13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jc w:val="center"/>
        </w:trPr>
        <w:tc>
          <w:tcPr>
            <w:tcW w:w="926" w:type="dxa"/>
          </w:tcPr>
          <w:p>
            <w:pPr>
              <w:spacing w:before="180" w:after="180"/>
              <w:jc w:val="center"/>
              <w:rPr>
                <w:b/>
                <w:bCs/>
              </w:rPr>
            </w:pPr>
            <w:r>
              <w:rPr>
                <w:rFonts w:hAnsi="Arial" w:eastAsia="宋体"/>
                <w:b/>
              </w:rPr>
              <w:t>ZoA/</w:t>
            </w:r>
            <m:oMath>
              <m:sSub>
                <m:sSubPr>
                  <m:ctrlPr>
                    <w:rPr>
                      <w:rFonts w:ascii="Cambria Math" w:hAnsi="Cambria Math"/>
                      <w:b/>
                      <w:bCs/>
                      <w:i/>
                    </w:rPr>
                  </m:ctrlPr>
                </m:sSubPr>
                <m:e>
                  <m:r>
                    <m:rPr>
                      <m:sty m:val="bi"/>
                    </m:rPr>
                    <w:rPr>
                      <w:rFonts w:ascii="Cambria Math" w:hAnsi="Cambria Math"/>
                    </w:rPr>
                    <m:t>θ</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1200" w:type="dxa"/>
          </w:tcPr>
          <w:p>
            <w:pPr>
              <w:spacing w:before="180" w:after="180"/>
              <w:jc w:val="center"/>
              <w:rPr>
                <w:b/>
                <w:bCs/>
                <w:lang w:val="zh-CN"/>
              </w:rPr>
            </w:pPr>
            <w:r>
              <w:rPr>
                <w:rFonts w:hAnsi="Arial" w:eastAsia="宋体"/>
                <w:b/>
              </w:rPr>
              <w:t>AoA/</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1122" w:type="dxa"/>
          </w:tcPr>
          <w:p>
            <w:pPr>
              <w:spacing w:before="180" w:after="180"/>
              <w:jc w:val="center"/>
              <w:rPr>
                <w:rFonts w:hAnsi="Cambria Math"/>
                <w:b/>
                <w:bCs/>
              </w:rPr>
            </w:pPr>
            <w:r>
              <w:rPr>
                <w:rFonts w:hAnsi="Arial"/>
                <w:b/>
              </w:rPr>
              <w:t>(</w:t>
            </w:r>
            <m:oMath>
              <m:sSub>
                <m:sSubPr>
                  <m:ctrlPr>
                    <w:rPr>
                      <w:rFonts w:ascii="Cambria Math" w:hAnsi="Cambria Math"/>
                      <w:b/>
                      <w:bCs/>
                      <w:i/>
                    </w:rPr>
                  </m:ctrlPr>
                </m:sSubPr>
                <m:e>
                  <m:r>
                    <m:rPr>
                      <m:sty m:val="bi"/>
                    </m:rPr>
                    <w:rPr>
                      <w:rFonts w:ascii="Cambria Math" w:hAnsi="Cambria Math"/>
                    </w:rPr>
                    <m:t>θ</m:t>
                  </m:r>
                  <m:ctrlPr>
                    <w:rPr>
                      <w:rFonts w:ascii="Cambria Math" w:hAnsi="Cambria Math"/>
                      <w:b/>
                      <w:bCs/>
                      <w:i/>
                    </w:rPr>
                  </m:ctrlPr>
                </m:e>
                <m:sub>
                  <m:r>
                    <m:rPr>
                      <m:sty m:val="bi"/>
                    </m:rPr>
                    <w:rPr>
                      <w:rFonts w:ascii="Cambria Math" w:hAnsi="Cambria Math"/>
                    </w:rPr>
                    <m:t>f</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f</m:t>
                  </m:r>
                  <m:ctrlPr>
                    <w:rPr>
                      <w:rFonts w:ascii="Cambria Math" w:hAnsi="Cambria Math"/>
                      <w:b/>
                      <w:bCs/>
                      <w:i/>
                    </w:rPr>
                  </m:ctrlPr>
                </m:sub>
              </m:sSub>
              <m:r>
                <m:rPr>
                  <m:sty m:val="bi"/>
                </m:rPr>
                <w:rPr>
                  <w:rFonts w:ascii="Cambria Math" w:hAnsi="Cambria Math"/>
                </w:rPr>
                <m:t>)</m:t>
              </m:r>
            </m:oMath>
          </w:p>
        </w:tc>
        <w:tc>
          <w:tcPr>
            <w:tcW w:w="1011" w:type="dxa"/>
          </w:tcPr>
          <w:p>
            <w:pPr>
              <w:spacing w:before="180" w:after="180"/>
              <w:jc w:val="center"/>
              <w:rPr>
                <w:rFonts w:eastAsia="宋体"/>
                <w:b/>
                <w:bCs/>
              </w:rPr>
            </w:pPr>
            <m:oMathPara>
              <m:oMath>
                <m:sSub>
                  <m:sSubPr>
                    <m:ctrlPr>
                      <w:rPr>
                        <w:rFonts w:ascii="Cambria Math" w:hAnsi="Cambria Math" w:eastAsia="Cambria Math" w:cs="Cambria Math"/>
                        <w:b/>
                      </w:rPr>
                    </m:ctrlPr>
                  </m:sSubPr>
                  <m:e>
                    <m:r>
                      <m:rPr>
                        <m:sty m:val="b"/>
                      </m:rPr>
                      <w:rPr>
                        <w:rFonts w:ascii="Cambria Math" w:hAnsi="Cambria Math" w:cs="Cambria Math"/>
                      </w:rPr>
                      <m:t>θ</m:t>
                    </m:r>
                    <m:ctrlPr>
                      <w:rPr>
                        <w:rFonts w:ascii="Cambria Math" w:hAnsi="Cambria Math" w:eastAsia="Cambria Math" w:cs="Cambria Math"/>
                        <w:b/>
                      </w:rPr>
                    </m:ctrlPr>
                  </m:e>
                  <m:sub>
                    <m:r>
                      <m:rPr>
                        <m:sty m:val="bi"/>
                      </m:rPr>
                      <w:rPr>
                        <w:rFonts w:ascii="Cambria Math" w:hAnsi="Cambria Math" w:eastAsia="宋体" w:cs="Cambria Math"/>
                      </w:rPr>
                      <m:t>center</m:t>
                    </m:r>
                    <m:ctrlPr>
                      <w:rPr>
                        <w:rFonts w:ascii="Cambria Math" w:hAnsi="Cambria Math" w:eastAsia="Cambria Math" w:cs="Cambria Math"/>
                        <w:b/>
                      </w:rPr>
                    </m:ctrlPr>
                  </m:sub>
                </m:sSub>
                <m:r>
                  <m:rPr>
                    <m:sty m:val="b"/>
                  </m:rPr>
                  <w:rPr>
                    <w:rFonts w:ascii="Cambria Math" w:hAnsi="Cambria Math" w:eastAsia="宋体" w:cs="Cambria Math"/>
                  </w:rPr>
                  <m:t>(</m:t>
                </m:r>
                <m:sSub>
                  <m:sSubPr>
                    <m:ctrlPr>
                      <w:rPr>
                        <w:rFonts w:ascii="Cambria Math" w:hAnsi="Cambria Math"/>
                        <w:b/>
                        <w:bCs/>
                        <w:i/>
                      </w:rPr>
                    </m:ctrlPr>
                  </m:sSubPr>
                  <m:e>
                    <m:r>
                      <m:rPr>
                        <m:sty m:val="bi"/>
                      </m:rPr>
                      <w:rPr>
                        <w:rFonts w:ascii="Cambria Math" w:hAnsi="Cambria Math"/>
                      </w:rPr>
                      <m:t>θ</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r>
                  <m:rPr>
                    <m:sty m:val="b"/>
                  </m:rPr>
                  <w:rPr>
                    <w:rFonts w:ascii="Cambria Math" w:hAnsi="Cambria Math" w:eastAsia="宋体" w:cs="Cambria Math"/>
                  </w:rPr>
                  <m:t>)</m:t>
                </m:r>
              </m:oMath>
            </m:oMathPara>
          </w:p>
        </w:tc>
        <w:tc>
          <w:tcPr>
            <w:tcW w:w="1992" w:type="dxa"/>
          </w:tcPr>
          <w:p>
            <w:pPr>
              <w:spacing w:before="180" w:after="180"/>
              <w:jc w:val="center"/>
              <w:rPr>
                <w:rFonts w:eastAsia="宋体"/>
                <w:b/>
                <w:bCs/>
              </w:rPr>
            </w:pPr>
            <m:oMathPara>
              <m:oMath>
                <m:sSub>
                  <m:sSubPr>
                    <m:ctrlPr>
                      <w:rPr>
                        <w:rFonts w:ascii="Cambria Math" w:hAnsi="Cambria Math" w:eastAsia="Cambria Math" w:cs="Cambria Math"/>
                        <w:b/>
                      </w:rPr>
                    </m:ctrlPr>
                  </m:sSubPr>
                  <m:e>
                    <m:r>
                      <m:rPr>
                        <m:sty m:val="bi"/>
                      </m:rPr>
                      <w:rPr>
                        <w:rFonts w:ascii="Cambria Math" w:hAnsi="Cambria Math" w:eastAsia="Malgun Gothic"/>
                      </w:rPr>
                      <m:t>φ</m:t>
                    </m:r>
                    <m:ctrlPr>
                      <w:rPr>
                        <w:rFonts w:ascii="Cambria Math" w:hAnsi="Cambria Math" w:eastAsia="Cambria Math" w:cs="Cambria Math"/>
                        <w:b/>
                      </w:rPr>
                    </m:ctrlPr>
                  </m:e>
                  <m:sub>
                    <m:r>
                      <m:rPr>
                        <m:sty m:val="bi"/>
                      </m:rPr>
                      <w:rPr>
                        <w:rFonts w:ascii="Cambria Math" w:hAnsi="Cambria Math" w:eastAsia="宋体" w:cs="Cambria Math"/>
                      </w:rPr>
                      <m:t>center</m:t>
                    </m:r>
                    <m:ctrlPr>
                      <w:rPr>
                        <w:rFonts w:ascii="Cambria Math" w:hAnsi="Cambria Math" w:eastAsia="Cambria Math" w:cs="Cambria Math"/>
                        <w:b/>
                      </w:rPr>
                    </m:ctrlPr>
                  </m:sub>
                </m:sSub>
                <m:r>
                  <m:rPr>
                    <m:sty m:val="b"/>
                  </m:rPr>
                  <w:rPr>
                    <w:rFonts w:ascii="Cambria Math" w:hAnsi="Cambria Math" w:eastAsia="宋体" w:cs="Cambria Math"/>
                  </w:rPr>
                  <m:t>(</m:t>
                </m:r>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r>
                  <m:rPr>
                    <m:sty m:val="b"/>
                  </m:rPr>
                  <w:rPr>
                    <w:rFonts w:ascii="Cambria Math" w:hAnsi="Cambria Math" w:eastAsia="宋体" w:cs="Cambria Math"/>
                  </w:rPr>
                  <m:t>)</m:t>
                </m:r>
              </m:oMath>
            </m:oMathPara>
          </w:p>
        </w:tc>
        <w:tc>
          <w:tcPr>
            <w:tcW w:w="697" w:type="dxa"/>
          </w:tcPr>
          <w:p>
            <w:pPr>
              <w:spacing w:before="180" w:after="180"/>
              <w:jc w:val="center"/>
              <w:rPr>
                <w:b/>
                <w:bCs/>
              </w:rPr>
            </w:pPr>
            <m:oMathPara>
              <m:oMath>
                <m:sSub>
                  <m:sSubPr>
                    <m:ctrlPr>
                      <w:rPr>
                        <w:rFonts w:ascii="Cambria Math" w:hAnsi="Cambria Math" w:eastAsia="Malgun Gothic"/>
                        <w:b/>
                        <w:i/>
                      </w:rPr>
                    </m:ctrlPr>
                  </m:sSubPr>
                  <m:e>
                    <m:r>
                      <m:rPr>
                        <m:sty m:val="bi"/>
                      </m:rPr>
                      <w:rPr>
                        <w:rFonts w:ascii="Cambria Math" w:hAnsi="Cambria Math" w:eastAsia="Malgun Gothic"/>
                      </w:rPr>
                      <m:t>φ</m:t>
                    </m:r>
                    <m:ctrlPr>
                      <w:rPr>
                        <w:rFonts w:ascii="Cambria Math" w:hAnsi="Cambria Math" w:eastAsia="Malgun Gothic"/>
                        <w:b/>
                        <w:i/>
                      </w:rPr>
                    </m:ctrlPr>
                  </m:e>
                  <m:sub>
                    <m:r>
                      <m:rPr>
                        <m:sty m:val="b"/>
                      </m:rPr>
                      <w:rPr>
                        <w:rFonts w:ascii="Cambria Math" w:hAnsi="Cambria Math" w:eastAsia="宋体"/>
                      </w:rPr>
                      <m:t>3</m:t>
                    </m:r>
                    <m:r>
                      <m:rPr>
                        <m:sty m:val="b"/>
                      </m:rPr>
                      <w:rPr>
                        <w:rFonts w:ascii="Cambria Math" w:hAnsi="Cambria Math" w:eastAsia="Malgun Gothic"/>
                      </w:rPr>
                      <m:t>dB</m:t>
                    </m:r>
                    <m:r>
                      <m:rPr>
                        <m:sty m:val="bi"/>
                      </m:rPr>
                      <w:rPr>
                        <w:rFonts w:ascii="Cambria Math" w:hAnsi="Cambria Math" w:eastAsia="Malgun Gothic"/>
                      </w:rPr>
                      <m:t>n</m:t>
                    </m:r>
                    <m:ctrlPr>
                      <w:rPr>
                        <w:rFonts w:ascii="Cambria Math" w:hAnsi="Cambria Math" w:eastAsia="Malgun Gothic"/>
                        <w:b/>
                        <w:i/>
                      </w:rPr>
                    </m:ctrlPr>
                  </m:sub>
                </m:sSub>
              </m:oMath>
            </m:oMathPara>
          </w:p>
        </w:tc>
        <w:tc>
          <w:tcPr>
            <w:tcW w:w="666" w:type="dxa"/>
          </w:tcPr>
          <w:p>
            <w:pPr>
              <w:spacing w:before="180" w:after="180"/>
              <w:jc w:val="center"/>
              <w:rPr>
                <w:rFonts w:ascii="Arial" w:hAnsi="Arial"/>
                <w:b/>
                <w:bCs/>
              </w:rPr>
            </w:pPr>
            <m:oMathPara>
              <m:oMath>
                <m:sSub>
                  <m:sSubPr>
                    <m:ctrlPr>
                      <w:rPr>
                        <w:rFonts w:ascii="Cambria Math" w:hAnsi="Cambria Math" w:eastAsia="Malgun Gothic"/>
                        <w:b/>
                        <w:i/>
                      </w:rPr>
                    </m:ctrlPr>
                  </m:sSubPr>
                  <m:e>
                    <m:r>
                      <m:rPr>
                        <m:sty m:val="bi"/>
                      </m:rPr>
                      <w:rPr>
                        <w:rFonts w:ascii="Cambria Math" w:hAnsi="Cambria Math" w:eastAsia="Malgun Gothic"/>
                      </w:rPr>
                      <m:t>θ</m:t>
                    </m:r>
                    <m:ctrlPr>
                      <w:rPr>
                        <w:rFonts w:ascii="Cambria Math" w:hAnsi="Cambria Math" w:eastAsia="Malgun Gothic"/>
                        <w:b/>
                        <w:i/>
                      </w:rPr>
                    </m:ctrlPr>
                  </m:e>
                  <m:sub>
                    <m:r>
                      <m:rPr>
                        <m:sty m:val="b"/>
                      </m:rPr>
                      <w:rPr>
                        <w:rFonts w:ascii="Cambria Math" w:hAnsi="Cambria Math" w:eastAsia="宋体"/>
                      </w:rPr>
                      <m:t>3</m:t>
                    </m:r>
                    <m:r>
                      <m:rPr>
                        <m:sty m:val="b"/>
                      </m:rPr>
                      <w:rPr>
                        <w:rFonts w:ascii="Cambria Math" w:hAnsi="Cambria Math" w:eastAsia="Malgun Gothic"/>
                      </w:rPr>
                      <m:t>dB</m:t>
                    </m:r>
                    <m:ctrlPr>
                      <w:rPr>
                        <w:rFonts w:ascii="Cambria Math" w:hAnsi="Cambria Math" w:eastAsia="Malgun Gothic"/>
                        <w:b/>
                        <w:i/>
                      </w:rPr>
                    </m:ctrlPr>
                  </m:sub>
                </m:sSub>
              </m:oMath>
            </m:oMathPara>
          </w:p>
        </w:tc>
        <w:tc>
          <w:tcPr>
            <w:tcW w:w="735" w:type="dxa"/>
          </w:tcPr>
          <w:p>
            <w:pPr>
              <w:spacing w:before="180" w:after="180"/>
              <w:jc w:val="center"/>
              <w:rPr>
                <w:rFonts w:hAnsi="Cambria Math" w:eastAsia="Malgun Gothic"/>
                <w:b/>
              </w:rPr>
            </w:pPr>
            <m:oMathPara>
              <m:oMath>
                <m:sSub>
                  <m:sSubPr>
                    <m:ctrlPr>
                      <w:rPr>
                        <w:rFonts w:ascii="Cambria Math" w:hAnsi="Cambria Math"/>
                        <w:b/>
                        <w:i/>
                      </w:rPr>
                    </m:ctrlPr>
                  </m:sSubPr>
                  <m:e>
                    <m:r>
                      <m:rPr>
                        <m:sty m:val="bi"/>
                      </m:rPr>
                      <w:rPr>
                        <w:rFonts w:ascii="Cambria Math" w:hAnsi="Cambria Math"/>
                      </w:rPr>
                      <m:t>A</m:t>
                    </m:r>
                    <m:ctrlPr>
                      <w:rPr>
                        <w:rFonts w:ascii="Cambria Math" w:hAnsi="Cambria Math"/>
                        <w:b/>
                        <w:i/>
                      </w:rPr>
                    </m:ctrlPr>
                  </m:e>
                  <m:sub>
                    <m:r>
                      <m:rPr>
                        <m:sty m:val="b"/>
                      </m:rPr>
                      <w:rPr>
                        <w:rFonts w:ascii="Cambria Math" w:hAnsi="Cambria Math" w:eastAsia="Malgun Gothic"/>
                      </w:rPr>
                      <m:t>max</m:t>
                    </m:r>
                    <m:ctrlPr>
                      <w:rPr>
                        <w:rFonts w:ascii="Cambria Math" w:hAnsi="Cambria Math"/>
                        <w:b/>
                        <w:i/>
                      </w:rPr>
                    </m:ctrlPr>
                  </m:sub>
                </m:sSub>
              </m:oMath>
            </m:oMathPara>
          </w:p>
          <w:p>
            <w:pPr>
              <w:spacing w:before="180" w:after="180"/>
              <w:jc w:val="center"/>
              <w:rPr>
                <w:rFonts w:ascii="Cambria Math" w:hAnsi="Cambria Math"/>
                <w:oMath/>
              </w:rPr>
            </w:pPr>
          </w:p>
        </w:tc>
        <w:tc>
          <w:tcPr>
            <w:tcW w:w="1372" w:type="dxa"/>
          </w:tcPr>
          <w:p>
            <w:pPr>
              <w:spacing w:before="180" w:after="180"/>
              <w:jc w:val="center"/>
              <w:rPr>
                <w:b/>
                <w:bCs/>
              </w:rPr>
            </w:pPr>
            <m:oMath>
              <m:sSub>
                <m:sSubPr>
                  <m:ctrlPr>
                    <w:rPr>
                      <w:rFonts w:ascii="Cambria Math" w:hAnsi="Cambria Math"/>
                      <w:b/>
                      <w:bCs/>
                    </w:rPr>
                  </m:ctrlPr>
                </m:sSubPr>
                <m:e>
                  <m:r>
                    <m:rPr>
                      <m:sty m:val="b"/>
                    </m:rPr>
                    <w:rPr>
                      <w:rFonts w:ascii="Cambria Math" w:hAnsi="Cambria Math"/>
                    </w:rPr>
                    <m:t>G</m:t>
                  </m:r>
                  <m:ctrlPr>
                    <w:rPr>
                      <w:rFonts w:ascii="Cambria Math" w:hAnsi="Cambria Math"/>
                      <w:b/>
                      <w:bCs/>
                    </w:rPr>
                  </m:ctrlPr>
                </m:e>
                <m:sub>
                  <m:r>
                    <m:rPr>
                      <m:sty m:val="bi"/>
                    </m:rPr>
                    <w:rPr>
                      <w:rFonts w:ascii="Cambria Math" w:hAnsi="Cambria Math"/>
                    </w:rPr>
                    <m:t>max_RCS</m:t>
                  </m:r>
                  <m:ctrlPr>
                    <w:rPr>
                      <w:rFonts w:ascii="Cambria Math" w:hAnsi="Cambria Math"/>
                      <w:b/>
                      <w:bCs/>
                    </w:rPr>
                  </m:ctrlPr>
                </m:sub>
              </m:sSub>
            </m:oMath>
            <w:r>
              <w:rPr>
                <w:b/>
              </w:rPr>
              <w:t>[dBsm]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6" w:hRule="atLeast"/>
          <w:jc w:val="center"/>
        </w:trPr>
        <w:tc>
          <w:tcPr>
            <w:tcW w:w="0" w:type="auto"/>
          </w:tcPr>
          <w:p>
            <w:pPr>
              <w:spacing w:before="180" w:after="180"/>
              <w:jc w:val="center"/>
              <w:rPr>
                <w:b/>
                <w:bCs/>
                <w:szCs w:val="20"/>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eastAsia="宋体"/>
                  <w:b/>
                  <w:bCs/>
                </w:rPr>
                <m:t>9</m:t>
              </m:r>
              <m:r>
                <m:rPr>
                  <m:nor/>
                  <m:sty m:val="b"/>
                </m:rPr>
                <w:rPr>
                  <w:rFonts w:ascii="Cambria Math" w:hAnsi="Cambria Math" w:eastAsia="Malgun Gothic"/>
                  <w:b/>
                  <w:bCs/>
                </w:rPr>
                <m:t>0°</m:t>
              </m:r>
            </m:oMath>
            <w:r>
              <w:rPr>
                <w:rFonts w:hAnsi="Arial" w:eastAsia="宋体"/>
                <w:b/>
                <w:bCs/>
              </w:rPr>
              <w:t>]</w:t>
            </w:r>
          </w:p>
        </w:tc>
        <w:tc>
          <w:tcPr>
            <w:tcW w:w="0" w:type="auto"/>
          </w:tcPr>
          <w:p>
            <w:pPr>
              <w:spacing w:before="180" w:after="180"/>
              <w:jc w:val="center"/>
              <w:rPr>
                <w:rFonts w:hAnsi="Cambria Math" w:eastAsia="宋体"/>
                <w:b/>
                <w:bCs/>
              </w:rPr>
            </w:pPr>
            <w:r>
              <w:rPr>
                <w:rFonts w:hAnsi="Cambria Math" w:eastAsia="宋体"/>
                <w:b/>
                <w:bCs/>
              </w:rPr>
              <w:t>[0</w:t>
            </w:r>
            <m:oMath>
              <m:r>
                <m:rPr>
                  <m:sty m:val="bi"/>
                </m:rPr>
                <w:rPr>
                  <w:rFonts w:ascii="Cambria Math" w:hAnsi="Cambria Math" w:eastAsia="Malgun Gothic"/>
                </w:rPr>
                <m:t>°</m:t>
              </m:r>
            </m:oMath>
            <w:r>
              <w:rPr>
                <w:rFonts w:hAnsi="Cambria Math" w:eastAsia="宋体"/>
                <w:b/>
                <w:bCs/>
              </w:rPr>
              <w:t xml:space="preserve">, </w:t>
            </w:r>
            <w:r>
              <w:rPr>
                <w:rFonts w:hAnsi="Cambria Math"/>
                <w:b/>
                <w:bCs/>
              </w:rPr>
              <w:t>90</w:t>
            </w:r>
            <m:oMath>
              <m:r>
                <m:rPr>
                  <m:sty m:val="bi"/>
                </m:rPr>
                <w:rPr>
                  <w:rFonts w:ascii="Cambria Math" w:hAnsi="Cambria Math" w:eastAsia="Malgun Gothic"/>
                </w:rPr>
                <m:t>°</m:t>
              </m:r>
            </m:oMath>
            <w:r>
              <w:rPr>
                <w:rFonts w:hAnsi="Cambria Math" w:eastAsia="宋体"/>
                <w:b/>
                <w:bCs/>
              </w:rPr>
              <w:t>]</w:t>
            </w:r>
            <w:r>
              <w:rPr>
                <w:rFonts w:hint="eastAsia" w:hAnsi="Cambria Math" w:eastAsia="宋体"/>
                <w:b/>
                <w:bCs/>
              </w:rPr>
              <w:t>∪</w:t>
            </w:r>
          </w:p>
          <w:p>
            <w:pPr>
              <w:spacing w:before="180" w:after="180"/>
              <w:jc w:val="center"/>
              <w:rPr>
                <w:b/>
                <w:bCs/>
                <w:szCs w:val="20"/>
              </w:rPr>
            </w:pPr>
            <w:r>
              <w:rPr>
                <w:rFonts w:hAnsi="Cambria Math" w:eastAsia="宋体"/>
                <w:b/>
                <w:bCs/>
              </w:rPr>
              <w:t>[</w:t>
            </w:r>
            <w:r>
              <w:rPr>
                <w:rFonts w:hAnsi="Cambria Math"/>
                <w:b/>
                <w:bCs/>
              </w:rPr>
              <w:t>270</w:t>
            </w:r>
            <m:oMath>
              <m:r>
                <m:rPr>
                  <m:sty m:val="bi"/>
                </m:rPr>
                <w:rPr>
                  <w:rFonts w:ascii="Cambria Math" w:hAnsi="Cambria Math" w:eastAsia="Malgun Gothic"/>
                </w:rPr>
                <m:t>°</m:t>
              </m:r>
            </m:oMath>
            <w:r>
              <w:rPr>
                <w:rFonts w:hAnsi="Cambria Math" w:eastAsia="宋体"/>
                <w:b/>
                <w:bCs/>
              </w:rPr>
              <w:t>, 360</w:t>
            </w:r>
            <m:oMath>
              <m:r>
                <m:rPr>
                  <m:sty m:val="bi"/>
                </m:rPr>
                <w:rPr>
                  <w:rFonts w:ascii="Cambria Math" w:hAnsi="Cambria Math" w:eastAsia="Malgun Gothic"/>
                </w:rPr>
                <m:t>°</m:t>
              </m:r>
            </m:oMath>
            <w:r>
              <w:rPr>
                <w:rFonts w:hAnsi="Cambria Math" w:eastAsia="宋体"/>
                <w:b/>
                <w:bCs/>
              </w:rPr>
              <w:t>]</w:t>
            </w:r>
          </w:p>
        </w:tc>
        <w:tc>
          <w:tcPr>
            <w:tcW w:w="0" w:type="auto"/>
          </w:tcPr>
          <w:p>
            <w:pPr>
              <w:spacing w:before="180" w:after="180"/>
              <w:jc w:val="center"/>
              <w:rPr>
                <w:rFonts w:eastAsia="宋体"/>
                <w:b/>
                <w:bCs/>
              </w:rPr>
            </w:pPr>
            <w:r>
              <w:rPr>
                <w:b/>
                <w:bCs/>
              </w:rPr>
              <w:t>(90, 0)</w:t>
            </w:r>
          </w:p>
        </w:tc>
        <w:tc>
          <w:tcPr>
            <w:tcW w:w="1011" w:type="dxa"/>
          </w:tcPr>
          <w:p>
            <w:pPr>
              <w:spacing w:before="180" w:after="180"/>
              <w:jc w:val="center"/>
              <w:rPr>
                <w:rFonts w:hAnsi="Arial" w:eastAsia="Malgun Gothic"/>
                <w:b/>
                <w:bCs/>
                <w:strike/>
              </w:rPr>
            </w:pPr>
            <w:r>
              <w:rPr>
                <w:rFonts w:hAnsi="Arial"/>
                <w:b/>
              </w:rPr>
              <w:t>180 -</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p>
        </w:tc>
        <w:tc>
          <w:tcPr>
            <w:tcW w:w="1992" w:type="dxa"/>
          </w:tcPr>
          <w:p>
            <w:pPr>
              <w:spacing w:before="180" w:after="180"/>
              <w:jc w:val="center"/>
              <w:rPr>
                <w:rFonts w:hAnsi="Arial" w:eastAsia="宋体"/>
                <w:b/>
                <w:bCs/>
                <w:strike/>
              </w:rPr>
            </w:pPr>
            <w:r>
              <w:rPr>
                <w:rFonts w:hAnsi="Arial"/>
                <w:b/>
              </w:rPr>
              <w:t>360</w:t>
            </w:r>
            <w:r>
              <w:rPr>
                <w:rFonts w:hAnsi="Arial"/>
                <w:b/>
                <w:strike/>
              </w:rPr>
              <w:t>-</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0" w:type="auto"/>
          </w:tcPr>
          <w:p>
            <w:pPr>
              <w:spacing w:before="180" w:after="180"/>
              <w:jc w:val="center"/>
              <w:rPr>
                <w:b/>
                <w:bCs/>
              </w:rPr>
            </w:pPr>
            <w:r>
              <w:rPr>
                <w:b/>
                <w:bCs/>
              </w:rPr>
              <w:t>47.5</w:t>
            </w:r>
            <m:oMath>
              <m:r>
                <m:rPr>
                  <m:sty m:val="b"/>
                </m:rPr>
                <w:rPr>
                  <w:rFonts w:hint="eastAsia" w:ascii="Cambria Math" w:hAnsi="Cambria Math"/>
                </w:rPr>
                <m:t>°</m:t>
              </m:r>
            </m:oMath>
          </w:p>
        </w:tc>
        <w:tc>
          <w:tcPr>
            <w:tcW w:w="666" w:type="dxa"/>
          </w:tcPr>
          <w:p>
            <w:pPr>
              <w:spacing w:before="180" w:after="180"/>
              <w:jc w:val="center"/>
              <w:rPr>
                <w:b/>
                <w:bCs/>
              </w:rPr>
            </w:pPr>
            <w:r>
              <w:rPr>
                <w:b/>
                <w:bCs/>
              </w:rPr>
              <w:t>99.5</w:t>
            </w:r>
            <m:oMath>
              <m:r>
                <m:rPr>
                  <m:sty m:val="b"/>
                </m:rPr>
                <w:rPr>
                  <w:rFonts w:hint="eastAsia" w:ascii="Cambria Math" w:hAnsi="Cambria Math"/>
                </w:rPr>
                <m:t>°</m:t>
              </m:r>
            </m:oMath>
          </w:p>
        </w:tc>
        <w:tc>
          <w:tcPr>
            <w:tcW w:w="735" w:type="dxa"/>
          </w:tcPr>
          <w:p>
            <w:pPr>
              <w:spacing w:before="180" w:after="180"/>
              <w:jc w:val="center"/>
              <w:rPr>
                <w:b/>
                <w:bCs/>
              </w:rPr>
            </w:pPr>
            <w:r>
              <w:rPr>
                <w:b/>
                <w:bCs/>
              </w:rPr>
              <w:t>5.8</w:t>
            </w:r>
          </w:p>
        </w:tc>
        <w:tc>
          <w:tcPr>
            <w:tcW w:w="0" w:type="auto"/>
          </w:tcPr>
          <w:p>
            <w:pPr>
              <w:spacing w:before="180" w:after="180"/>
              <w:jc w:val="center"/>
              <w:rPr>
                <w:b/>
                <w:bCs/>
              </w:rPr>
            </w:pPr>
            <w:r>
              <w:rPr>
                <w:b/>
                <w:bCs/>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0" w:type="auto"/>
          </w:tcPr>
          <w:p>
            <w:pPr>
              <w:spacing w:before="180" w:after="180"/>
              <w:jc w:val="center"/>
              <w:rPr>
                <w:b/>
                <w:bCs/>
                <w:szCs w:val="20"/>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eastAsia="宋体"/>
                  <w:b/>
                  <w:bCs/>
                </w:rPr>
                <m:t>9</m:t>
              </m:r>
              <m:r>
                <m:rPr>
                  <m:nor/>
                  <m:sty m:val="b"/>
                </m:rPr>
                <w:rPr>
                  <w:rFonts w:ascii="Cambria Math" w:hAnsi="Cambria Math" w:eastAsia="Malgun Gothic"/>
                  <w:b/>
                  <w:bCs/>
                </w:rPr>
                <m:t>0°</m:t>
              </m:r>
            </m:oMath>
            <w:r>
              <w:rPr>
                <w:rFonts w:hAnsi="Arial" w:eastAsia="宋体"/>
                <w:b/>
                <w:bCs/>
              </w:rPr>
              <w:t>]</w:t>
            </w:r>
          </w:p>
        </w:tc>
        <w:tc>
          <w:tcPr>
            <w:tcW w:w="0" w:type="auto"/>
          </w:tcPr>
          <w:p>
            <w:pPr>
              <w:spacing w:before="180" w:after="180"/>
              <w:jc w:val="center"/>
              <w:rPr>
                <w:b/>
                <w:bCs/>
                <w:szCs w:val="20"/>
              </w:rPr>
            </w:pPr>
            <w:r>
              <w:rPr>
                <w:rFonts w:hAnsi="Cambria Math" w:eastAsia="宋体"/>
                <w:b/>
                <w:bCs/>
              </w:rPr>
              <w:t>[</w:t>
            </w:r>
            <m:oMath>
              <m:r>
                <m:rPr>
                  <m:sty m:val="bi"/>
                </m:rPr>
                <w:rPr>
                  <w:rFonts w:ascii="Cambria Math" w:hAnsi="Cambria Math"/>
                </w:rPr>
                <m:t>0</m:t>
              </m:r>
              <m:r>
                <m:rPr>
                  <m:sty m:val="bi"/>
                </m:rPr>
                <w:rPr>
                  <w:rFonts w:ascii="Cambria Math" w:hAnsi="Cambria Math" w:eastAsia="Malgun Gothic"/>
                </w:rPr>
                <m:t>°</m:t>
              </m:r>
            </m:oMath>
            <w:r>
              <w:rPr>
                <w:rFonts w:hAnsi="Cambria Math" w:eastAsia="宋体"/>
                <w:b/>
                <w:bCs/>
              </w:rPr>
              <w:t>,1</w:t>
            </w:r>
            <w:r>
              <w:rPr>
                <w:rFonts w:hAnsi="Cambria Math"/>
                <w:b/>
                <w:bCs/>
              </w:rPr>
              <w:t>80</w:t>
            </w:r>
            <m:oMath>
              <m:r>
                <m:rPr>
                  <m:sty m:val="bi"/>
                </m:rPr>
                <w:rPr>
                  <w:rFonts w:ascii="Cambria Math" w:hAnsi="Cambria Math" w:eastAsia="Malgun Gothic"/>
                </w:rPr>
                <m:t>°</m:t>
              </m:r>
            </m:oMath>
            <w:r>
              <w:rPr>
                <w:rFonts w:hAnsi="Cambria Math" w:eastAsia="宋体"/>
                <w:b/>
                <w:bCs/>
              </w:rPr>
              <w:t>]</w:t>
            </w:r>
          </w:p>
        </w:tc>
        <w:tc>
          <w:tcPr>
            <w:tcW w:w="0" w:type="auto"/>
          </w:tcPr>
          <w:p>
            <w:pPr>
              <w:spacing w:before="180" w:after="180"/>
              <w:jc w:val="center"/>
              <w:rPr>
                <w:b/>
                <w:bCs/>
              </w:rPr>
            </w:pPr>
            <w:r>
              <w:rPr>
                <w:b/>
                <w:bCs/>
              </w:rPr>
              <w:t>(90, 90)</w:t>
            </w:r>
          </w:p>
        </w:tc>
        <w:tc>
          <w:tcPr>
            <w:tcW w:w="1011" w:type="dxa"/>
          </w:tcPr>
          <w:p>
            <w:pPr>
              <w:spacing w:before="180" w:after="180"/>
              <w:jc w:val="center"/>
              <w:rPr>
                <w:rFonts w:hAnsi="Arial" w:eastAsia="Malgun Gothic"/>
                <w:b/>
                <w:bCs/>
                <w:strike/>
              </w:rPr>
            </w:pPr>
            <w:r>
              <w:rPr>
                <w:rFonts w:hAnsi="Arial"/>
                <w:b/>
              </w:rPr>
              <w:t>180-</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p>
        </w:tc>
        <w:tc>
          <w:tcPr>
            <w:tcW w:w="1992" w:type="dxa"/>
          </w:tcPr>
          <w:p>
            <w:pPr>
              <w:spacing w:before="180" w:after="180"/>
              <w:jc w:val="center"/>
              <w:rPr>
                <w:b/>
                <w:bCs/>
                <w:strike/>
              </w:rPr>
            </w:pPr>
            <w:r>
              <w:rPr>
                <w:rFonts w:hAnsi="Arial"/>
                <w:b/>
              </w:rPr>
              <w:t>540</w:t>
            </w:r>
            <w:r>
              <w:rPr>
                <w:rFonts w:hAnsi="Arial"/>
                <w:b/>
                <w:strike/>
              </w:rPr>
              <w:t>-</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0" w:type="auto"/>
          </w:tcPr>
          <w:p>
            <w:pPr>
              <w:spacing w:before="180" w:after="180"/>
              <w:jc w:val="center"/>
              <w:rPr>
                <w:b/>
                <w:bCs/>
              </w:rPr>
            </w:pPr>
            <m:oMathPara>
              <m:oMath>
                <m:r>
                  <m:rPr>
                    <m:sty m:val="bi"/>
                  </m:rPr>
                  <w:rPr>
                    <w:rFonts w:ascii="Cambria Math" w:hAnsi="Cambria Math" w:eastAsia="宋体"/>
                  </w:rPr>
                  <m:t>39.6</m:t>
                </m:r>
                <m:r>
                  <m:rPr>
                    <m:sty m:val="bi"/>
                  </m:rPr>
                  <w:rPr>
                    <w:rFonts w:ascii="Cambria Math" w:hAnsi="Cambria Math" w:eastAsia="Malgun Gothic"/>
                  </w:rPr>
                  <m:t>°</m:t>
                </m:r>
              </m:oMath>
            </m:oMathPara>
          </w:p>
        </w:tc>
        <w:tc>
          <w:tcPr>
            <w:tcW w:w="666" w:type="dxa"/>
          </w:tcPr>
          <w:p>
            <w:pPr>
              <w:spacing w:before="180" w:after="180"/>
              <w:jc w:val="center"/>
              <w:rPr>
                <w:b/>
                <w:bCs/>
              </w:rPr>
            </w:pPr>
            <w:r>
              <w:rPr>
                <w:b/>
                <w:bCs/>
              </w:rPr>
              <w:t>43.9</w:t>
            </w:r>
            <m:oMath>
              <m:r>
                <m:rPr>
                  <m:sty m:val="bi"/>
                </m:rPr>
                <w:rPr>
                  <w:rFonts w:ascii="Cambria Math" w:hAnsi="Cambria Math" w:eastAsia="Malgun Gothic"/>
                </w:rPr>
                <m:t>°</m:t>
              </m:r>
            </m:oMath>
          </w:p>
        </w:tc>
        <w:tc>
          <w:tcPr>
            <w:tcW w:w="735" w:type="dxa"/>
          </w:tcPr>
          <w:p>
            <w:pPr>
              <w:spacing w:before="180" w:after="180"/>
              <w:jc w:val="center"/>
              <w:rPr>
                <w:b/>
                <w:bCs/>
              </w:rPr>
            </w:pPr>
            <w:r>
              <w:rPr>
                <w:b/>
                <w:bCs/>
              </w:rPr>
              <w:t>2.76</w:t>
            </w:r>
          </w:p>
        </w:tc>
        <w:tc>
          <w:tcPr>
            <w:tcW w:w="0" w:type="auto"/>
          </w:tcPr>
          <w:p>
            <w:pPr>
              <w:spacing w:before="180" w:after="180"/>
              <w:jc w:val="center"/>
              <w:rPr>
                <w:b/>
                <w:bCs/>
              </w:rPr>
            </w:pPr>
            <w:r>
              <w:rPr>
                <w:b/>
                <w:bCs/>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0" w:type="auto"/>
          </w:tcPr>
          <w:p>
            <w:pPr>
              <w:spacing w:before="180" w:after="180"/>
              <w:jc w:val="center"/>
              <w:rPr>
                <w:b/>
                <w:bCs/>
                <w:szCs w:val="20"/>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eastAsia="宋体"/>
                  <w:b/>
                  <w:bCs/>
                </w:rPr>
                <m:t>9</m:t>
              </m:r>
              <m:r>
                <m:rPr>
                  <m:nor/>
                  <m:sty m:val="b"/>
                </m:rPr>
                <w:rPr>
                  <w:rFonts w:ascii="Cambria Math" w:hAnsi="Cambria Math" w:eastAsia="Malgun Gothic"/>
                  <w:b/>
                  <w:bCs/>
                </w:rPr>
                <m:t>0°</m:t>
              </m:r>
            </m:oMath>
            <w:r>
              <w:rPr>
                <w:rFonts w:hAnsi="Arial" w:eastAsia="宋体"/>
                <w:b/>
                <w:bCs/>
              </w:rPr>
              <w:t>]</w:t>
            </w:r>
          </w:p>
        </w:tc>
        <w:tc>
          <w:tcPr>
            <w:tcW w:w="0" w:type="auto"/>
          </w:tcPr>
          <w:p>
            <w:pPr>
              <w:spacing w:before="180" w:after="180"/>
              <w:jc w:val="center"/>
              <w:rPr>
                <w:b/>
                <w:bCs/>
                <w:szCs w:val="20"/>
              </w:rPr>
            </w:pPr>
            <w:r>
              <w:rPr>
                <w:rFonts w:hAnsi="Cambria Math" w:eastAsia="宋体"/>
                <w:b/>
                <w:bCs/>
              </w:rPr>
              <w:t>[</w:t>
            </w:r>
            <w:r>
              <w:rPr>
                <w:rFonts w:hAnsi="Cambria Math"/>
                <w:b/>
                <w:bCs/>
              </w:rPr>
              <w:t>90</w:t>
            </w:r>
            <m:oMath>
              <m:r>
                <m:rPr>
                  <m:sty m:val="bi"/>
                </m:rPr>
                <w:rPr>
                  <w:rFonts w:ascii="Cambria Math" w:hAnsi="Cambria Math" w:eastAsia="Malgun Gothic"/>
                </w:rPr>
                <m:t>°</m:t>
              </m:r>
            </m:oMath>
            <w:r>
              <w:rPr>
                <w:rFonts w:hAnsi="Cambria Math" w:eastAsia="宋体"/>
                <w:b/>
                <w:bCs/>
              </w:rPr>
              <w:t>,2</w:t>
            </w:r>
            <w:r>
              <w:rPr>
                <w:rFonts w:hAnsi="Cambria Math"/>
                <w:b/>
                <w:bCs/>
              </w:rPr>
              <w:t>70</w:t>
            </w:r>
            <m:oMath>
              <m:r>
                <m:rPr>
                  <m:sty m:val="bi"/>
                </m:rPr>
                <w:rPr>
                  <w:rFonts w:ascii="Cambria Math" w:hAnsi="Cambria Math" w:eastAsia="Malgun Gothic"/>
                </w:rPr>
                <m:t>°</m:t>
              </m:r>
            </m:oMath>
            <w:r>
              <w:rPr>
                <w:rFonts w:hAnsi="Cambria Math" w:eastAsia="宋体"/>
                <w:b/>
                <w:bCs/>
              </w:rPr>
              <w:t>]</w:t>
            </w:r>
          </w:p>
        </w:tc>
        <w:tc>
          <w:tcPr>
            <w:tcW w:w="0" w:type="auto"/>
          </w:tcPr>
          <w:p>
            <w:pPr>
              <w:spacing w:before="180" w:after="180"/>
              <w:jc w:val="center"/>
              <w:rPr>
                <w:b/>
                <w:bCs/>
              </w:rPr>
            </w:pPr>
            <w:r>
              <w:rPr>
                <w:b/>
                <w:bCs/>
              </w:rPr>
              <w:t>(90, 180)</w:t>
            </w:r>
          </w:p>
        </w:tc>
        <w:tc>
          <w:tcPr>
            <w:tcW w:w="1011" w:type="dxa"/>
          </w:tcPr>
          <w:p>
            <w:pPr>
              <w:spacing w:before="180" w:after="180"/>
              <w:jc w:val="center"/>
              <w:rPr>
                <w:rFonts w:hAnsi="Arial" w:eastAsia="Malgun Gothic"/>
                <w:b/>
                <w:bCs/>
                <w:strike/>
              </w:rPr>
            </w:pPr>
            <w:r>
              <w:rPr>
                <w:rFonts w:hAnsi="Arial"/>
                <w:b/>
              </w:rPr>
              <w:t>180-</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p>
        </w:tc>
        <w:tc>
          <w:tcPr>
            <w:tcW w:w="1992" w:type="dxa"/>
          </w:tcPr>
          <w:p>
            <w:pPr>
              <w:spacing w:before="180" w:after="180"/>
              <w:jc w:val="center"/>
              <w:rPr>
                <w:b/>
                <w:bCs/>
                <w:strike/>
              </w:rPr>
            </w:pPr>
            <w:r>
              <w:rPr>
                <w:rFonts w:hAnsi="Arial"/>
                <w:b/>
              </w:rPr>
              <w:t>360</w:t>
            </w:r>
            <w:r>
              <w:rPr>
                <w:rFonts w:hAnsi="Arial"/>
                <w:b/>
                <w:strike/>
              </w:rPr>
              <w:t>-</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0" w:type="auto"/>
          </w:tcPr>
          <w:p>
            <w:pPr>
              <w:spacing w:before="180" w:after="180"/>
              <w:jc w:val="center"/>
              <w:rPr>
                <w:b/>
                <w:bCs/>
              </w:rPr>
            </w:pPr>
            <w:r>
              <w:rPr>
                <w:b/>
                <w:bCs/>
              </w:rPr>
              <w:t>47.5</w:t>
            </w:r>
            <m:oMath>
              <m:r>
                <m:rPr>
                  <m:sty m:val="bi"/>
                </m:rPr>
                <w:rPr>
                  <w:rFonts w:ascii="Cambria Math" w:hAnsi="Cambria Math" w:eastAsia="Malgun Gothic"/>
                </w:rPr>
                <m:t>°</m:t>
              </m:r>
            </m:oMath>
          </w:p>
        </w:tc>
        <w:tc>
          <w:tcPr>
            <w:tcW w:w="666" w:type="dxa"/>
          </w:tcPr>
          <w:p>
            <w:pPr>
              <w:spacing w:before="180" w:after="180"/>
              <w:jc w:val="center"/>
              <w:rPr>
                <w:b/>
                <w:bCs/>
              </w:rPr>
            </w:pPr>
            <w:r>
              <w:rPr>
                <w:b/>
                <w:bCs/>
              </w:rPr>
              <w:t>99.5</w:t>
            </w:r>
            <m:oMath>
              <m:r>
                <m:rPr>
                  <m:sty m:val="bi"/>
                </m:rPr>
                <w:rPr>
                  <w:rFonts w:ascii="Cambria Math" w:hAnsi="Cambria Math" w:eastAsia="Malgun Gothic"/>
                </w:rPr>
                <m:t>°</m:t>
              </m:r>
            </m:oMath>
          </w:p>
        </w:tc>
        <w:tc>
          <w:tcPr>
            <w:tcW w:w="735" w:type="dxa"/>
          </w:tcPr>
          <w:p>
            <w:pPr>
              <w:spacing w:before="180" w:after="180"/>
              <w:jc w:val="center"/>
              <w:rPr>
                <w:b/>
                <w:bCs/>
              </w:rPr>
            </w:pPr>
            <w:r>
              <w:rPr>
                <w:b/>
                <w:bCs/>
              </w:rPr>
              <w:t>5.8</w:t>
            </w:r>
          </w:p>
        </w:tc>
        <w:tc>
          <w:tcPr>
            <w:tcW w:w="0" w:type="auto"/>
          </w:tcPr>
          <w:p>
            <w:pPr>
              <w:spacing w:before="180" w:after="180"/>
              <w:jc w:val="center"/>
              <w:rPr>
                <w:b/>
                <w:bCs/>
              </w:rPr>
            </w:pPr>
            <w:r>
              <w:rPr>
                <w:b/>
                <w:bCs/>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0" w:type="auto"/>
          </w:tcPr>
          <w:p>
            <w:pPr>
              <w:spacing w:before="180" w:after="180"/>
              <w:jc w:val="center"/>
              <w:rPr>
                <w:b/>
                <w:bCs/>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eastAsia="宋体"/>
                  <w:b/>
                  <w:bCs/>
                </w:rPr>
                <m:t>9</m:t>
              </m:r>
              <m:r>
                <m:rPr>
                  <m:nor/>
                  <m:sty m:val="b"/>
                </m:rPr>
                <w:rPr>
                  <w:rFonts w:ascii="Cambria Math" w:hAnsi="Cambria Math" w:eastAsia="Malgun Gothic"/>
                  <w:b/>
                  <w:bCs/>
                </w:rPr>
                <m:t>0°</m:t>
              </m:r>
            </m:oMath>
            <w:r>
              <w:rPr>
                <w:rFonts w:hAnsi="Arial" w:eastAsia="宋体"/>
                <w:b/>
                <w:bCs/>
              </w:rPr>
              <w:t>]</w:t>
            </w:r>
          </w:p>
        </w:tc>
        <w:tc>
          <w:tcPr>
            <w:tcW w:w="0" w:type="auto"/>
          </w:tcPr>
          <w:p>
            <w:pPr>
              <w:spacing w:before="180" w:after="180"/>
              <w:jc w:val="center"/>
              <w:rPr>
                <w:b/>
                <w:bCs/>
              </w:rPr>
            </w:pPr>
            <w:r>
              <w:rPr>
                <w:rFonts w:hAnsi="Cambria Math" w:eastAsia="宋体"/>
                <w:b/>
                <w:bCs/>
              </w:rPr>
              <w:t>[</w:t>
            </w:r>
            <w:r>
              <w:rPr>
                <w:rFonts w:hAnsi="Cambria Math"/>
                <w:b/>
                <w:bCs/>
              </w:rPr>
              <w:t>180</w:t>
            </w:r>
            <m:oMath>
              <m:r>
                <m:rPr>
                  <m:sty m:val="bi"/>
                </m:rPr>
                <w:rPr>
                  <w:rFonts w:ascii="Cambria Math" w:hAnsi="Cambria Math" w:eastAsia="Malgun Gothic"/>
                </w:rPr>
                <m:t>°</m:t>
              </m:r>
            </m:oMath>
            <w:r>
              <w:rPr>
                <w:rFonts w:hAnsi="Cambria Math" w:eastAsia="宋体"/>
                <w:b/>
                <w:bCs/>
              </w:rPr>
              <w:t>,</w:t>
            </w:r>
            <w:r>
              <w:rPr>
                <w:rFonts w:hAnsi="Cambria Math"/>
                <w:b/>
                <w:bCs/>
              </w:rPr>
              <w:t>360</w:t>
            </w:r>
            <m:oMath>
              <m:r>
                <m:rPr>
                  <m:sty m:val="bi"/>
                </m:rPr>
                <w:rPr>
                  <w:rFonts w:ascii="Cambria Math" w:hAnsi="Cambria Math" w:eastAsia="Malgun Gothic"/>
                </w:rPr>
                <m:t>°</m:t>
              </m:r>
            </m:oMath>
            <w:r>
              <w:rPr>
                <w:rFonts w:hAnsi="Cambria Math" w:eastAsia="宋体"/>
                <w:b/>
                <w:bCs/>
              </w:rPr>
              <w:t>]</w:t>
            </w:r>
          </w:p>
        </w:tc>
        <w:tc>
          <w:tcPr>
            <w:tcW w:w="0" w:type="auto"/>
          </w:tcPr>
          <w:p>
            <w:pPr>
              <w:spacing w:before="180" w:after="180"/>
              <w:jc w:val="center"/>
              <w:rPr>
                <w:b/>
                <w:bCs/>
              </w:rPr>
            </w:pPr>
            <w:r>
              <w:rPr>
                <w:b/>
                <w:bCs/>
              </w:rPr>
              <w:t>(90, 270)</w:t>
            </w:r>
          </w:p>
        </w:tc>
        <w:tc>
          <w:tcPr>
            <w:tcW w:w="1011" w:type="dxa"/>
          </w:tcPr>
          <w:p>
            <w:pPr>
              <w:spacing w:before="180" w:after="180"/>
              <w:jc w:val="center"/>
              <w:rPr>
                <w:rFonts w:hAnsi="Arial" w:eastAsia="Malgun Gothic"/>
                <w:b/>
                <w:bCs/>
                <w:strike/>
              </w:rPr>
            </w:pPr>
            <w:r>
              <w:rPr>
                <w:rFonts w:hAnsi="Arial"/>
                <w:b/>
              </w:rPr>
              <w:t>180-</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p>
        </w:tc>
        <w:tc>
          <w:tcPr>
            <w:tcW w:w="1992" w:type="dxa"/>
          </w:tcPr>
          <w:p>
            <w:pPr>
              <w:spacing w:before="180" w:after="180"/>
              <w:jc w:val="center"/>
              <w:rPr>
                <w:b/>
                <w:bCs/>
                <w:strike/>
              </w:rPr>
            </w:pPr>
            <w:r>
              <w:rPr>
                <w:rFonts w:hAnsi="Arial"/>
                <w:b/>
              </w:rPr>
              <w:t>180</w:t>
            </w:r>
            <w:r>
              <w:rPr>
                <w:rFonts w:hAnsi="Arial"/>
                <w:b/>
                <w:strike/>
              </w:rPr>
              <w:t>-</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0" w:type="auto"/>
          </w:tcPr>
          <w:p>
            <w:pPr>
              <w:spacing w:before="180" w:after="180"/>
              <w:jc w:val="center"/>
              <w:rPr>
                <w:b/>
                <w:bCs/>
              </w:rPr>
            </w:pPr>
            <w:r>
              <w:rPr>
                <w:b/>
                <w:bCs/>
              </w:rPr>
              <w:t>95.7</w:t>
            </w:r>
            <m:oMath>
              <m:r>
                <m:rPr>
                  <m:sty m:val="bi"/>
                </m:rPr>
                <w:rPr>
                  <w:rFonts w:ascii="Cambria Math" w:hAnsi="Cambria Math" w:eastAsia="Malgun Gothic"/>
                </w:rPr>
                <m:t>°</m:t>
              </m:r>
            </m:oMath>
          </w:p>
        </w:tc>
        <w:tc>
          <w:tcPr>
            <w:tcW w:w="666" w:type="dxa"/>
          </w:tcPr>
          <w:p>
            <w:pPr>
              <w:spacing w:before="180" w:after="180"/>
              <w:jc w:val="center"/>
              <w:rPr>
                <w:b/>
                <w:bCs/>
              </w:rPr>
            </w:pPr>
            <w:r>
              <w:rPr>
                <w:b/>
                <w:bCs/>
              </w:rPr>
              <w:t>48.4</w:t>
            </w:r>
            <m:oMath>
              <m:r>
                <m:rPr>
                  <m:sty m:val="bi"/>
                </m:rPr>
                <w:rPr>
                  <w:rFonts w:ascii="Cambria Math" w:hAnsi="Cambria Math" w:eastAsia="Malgun Gothic"/>
                </w:rPr>
                <m:t>°</m:t>
              </m:r>
            </m:oMath>
          </w:p>
        </w:tc>
        <w:tc>
          <w:tcPr>
            <w:tcW w:w="735" w:type="dxa"/>
          </w:tcPr>
          <w:p>
            <w:pPr>
              <w:spacing w:before="180" w:after="180"/>
              <w:jc w:val="center"/>
              <w:rPr>
                <w:b/>
                <w:bCs/>
              </w:rPr>
            </w:pPr>
            <w:r>
              <w:rPr>
                <w:b/>
                <w:bCs/>
              </w:rPr>
              <w:t>10.05</w:t>
            </w:r>
          </w:p>
        </w:tc>
        <w:tc>
          <w:tcPr>
            <w:tcW w:w="0" w:type="auto"/>
          </w:tcPr>
          <w:p>
            <w:pPr>
              <w:spacing w:before="180" w:after="180"/>
              <w:jc w:val="center"/>
              <w:rPr>
                <w:b/>
                <w:bCs/>
              </w:rPr>
            </w:pPr>
            <w:r>
              <w:rPr>
                <w:b/>
                <w:bCs/>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0" w:type="auto"/>
          </w:tcPr>
          <w:p>
            <w:pPr>
              <w:spacing w:before="180" w:after="180"/>
              <w:jc w:val="center"/>
              <w:rPr>
                <w:b/>
                <w:bCs/>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b/>
                  <w:bCs/>
                </w:rPr>
                <m:t>9</m:t>
              </m:r>
              <m:r>
                <m:rPr>
                  <m:nor/>
                  <m:sty m:val="b"/>
                </m:rPr>
                <w:rPr>
                  <w:rFonts w:ascii="Cambria Math" w:hAnsi="Cambria Math" w:eastAsia="Malgun Gothic"/>
                  <w:b/>
                  <w:bCs/>
                </w:rPr>
                <m:t>0°</m:t>
              </m:r>
            </m:oMath>
            <w:r>
              <w:rPr>
                <w:rFonts w:hAnsi="Arial" w:eastAsia="宋体"/>
                <w:b/>
                <w:bCs/>
              </w:rPr>
              <w:t>]</w:t>
            </w:r>
          </w:p>
        </w:tc>
        <w:tc>
          <w:tcPr>
            <w:tcW w:w="0" w:type="auto"/>
          </w:tcPr>
          <w:p>
            <w:pPr>
              <w:spacing w:before="180" w:after="180"/>
              <w:jc w:val="center"/>
              <w:rPr>
                <w:b/>
                <w:bCs/>
              </w:rPr>
            </w:pPr>
            <w:r>
              <w:rPr>
                <w:rFonts w:hAnsi="Cambria Math" w:eastAsia="宋体"/>
                <w:b/>
                <w:bCs/>
              </w:rPr>
              <w:t>[0</w:t>
            </w:r>
            <m:oMath>
              <m:r>
                <m:rPr>
                  <m:sty m:val="bi"/>
                </m:rPr>
                <w:rPr>
                  <w:rFonts w:ascii="Cambria Math" w:hAnsi="Cambria Math" w:eastAsia="Malgun Gothic"/>
                </w:rPr>
                <m:t>°</m:t>
              </m:r>
            </m:oMath>
            <w:r>
              <w:rPr>
                <w:rFonts w:hAnsi="Cambria Math" w:eastAsia="宋体"/>
                <w:b/>
                <w:bCs/>
              </w:rPr>
              <w:t>,360</w:t>
            </w:r>
            <m:oMath>
              <m:r>
                <m:rPr>
                  <m:sty m:val="bi"/>
                </m:rPr>
                <w:rPr>
                  <w:rFonts w:ascii="Cambria Math" w:hAnsi="Cambria Math" w:eastAsia="Malgun Gothic"/>
                </w:rPr>
                <m:t>°</m:t>
              </m:r>
            </m:oMath>
            <w:r>
              <w:rPr>
                <w:rFonts w:hAnsi="Cambria Math" w:eastAsia="宋体"/>
                <w:b/>
                <w:bCs/>
              </w:rPr>
              <w:t>]</w:t>
            </w:r>
          </w:p>
        </w:tc>
        <w:tc>
          <w:tcPr>
            <w:tcW w:w="0" w:type="auto"/>
          </w:tcPr>
          <w:p>
            <w:pPr>
              <w:spacing w:before="180" w:after="180"/>
              <w:jc w:val="center"/>
              <w:rPr>
                <w:b/>
                <w:bCs/>
              </w:rPr>
            </w:pPr>
            <w:r>
              <w:rPr>
                <w:b/>
                <w:bCs/>
              </w:rPr>
              <w:t>(0, -)</w:t>
            </w:r>
          </w:p>
        </w:tc>
        <w:tc>
          <w:tcPr>
            <w:tcW w:w="1011" w:type="dxa"/>
          </w:tcPr>
          <w:p>
            <w:pPr>
              <w:spacing w:before="180" w:after="180"/>
              <w:jc w:val="center"/>
              <w:rPr>
                <w:b/>
                <w:bCs/>
                <w:strike/>
              </w:rPr>
            </w:pPr>
            <m:oMathPara>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m:oMathPara>
          </w:p>
        </w:tc>
        <w:tc>
          <w:tcPr>
            <w:tcW w:w="1992" w:type="dxa"/>
          </w:tcPr>
          <w:p>
            <w:pPr>
              <w:spacing w:before="180" w:after="180"/>
              <w:jc w:val="center"/>
              <w:rPr>
                <w:rFonts w:eastAsia="宋体"/>
                <w:b/>
                <w:bCs/>
                <w:strike/>
              </w:rPr>
            </w:pPr>
            <w:r>
              <w:rPr>
                <w:rFonts w:hAnsi="Arial"/>
                <w:b/>
              </w:rPr>
              <w:t>Mod</w:t>
            </w:r>
            <w:r>
              <w:rPr>
                <w:rFonts w:hint="eastAsia" w:hAnsi="Arial"/>
                <w:b/>
              </w:rPr>
              <w:t>（</w:t>
            </w:r>
            <w:r>
              <w:rPr>
                <w:rFonts w:hAnsi="Arial"/>
                <w:b/>
              </w:rPr>
              <w:t>180+</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r>
              <w:rPr>
                <w:rFonts w:hAnsi="Cambria Math"/>
                <w:b/>
              </w:rPr>
              <w:t>,360)</w:t>
            </w:r>
          </w:p>
        </w:tc>
        <w:tc>
          <w:tcPr>
            <w:tcW w:w="0" w:type="auto"/>
          </w:tcPr>
          <w:p>
            <w:pPr>
              <w:spacing w:before="180" w:after="180"/>
              <w:jc w:val="center"/>
              <w:rPr>
                <w:b/>
                <w:bCs/>
              </w:rPr>
            </w:pPr>
            <w:r>
              <w:rPr>
                <w:b/>
                <w:bCs/>
              </w:rPr>
              <w:t>-</w:t>
            </w:r>
          </w:p>
        </w:tc>
        <w:tc>
          <w:tcPr>
            <w:tcW w:w="666" w:type="dxa"/>
          </w:tcPr>
          <w:p>
            <w:pPr>
              <w:spacing w:before="180" w:after="180"/>
              <w:jc w:val="center"/>
              <w:rPr>
                <w:rFonts w:ascii="Cambria Math" w:hAnsi="Cambria Math"/>
                <w:oMath/>
              </w:rPr>
            </w:pPr>
            <w:r>
              <w:rPr>
                <w:b/>
                <w:bCs/>
              </w:rPr>
              <w:t>28.42</w:t>
            </w:r>
          </w:p>
        </w:tc>
        <w:tc>
          <w:tcPr>
            <w:tcW w:w="735" w:type="dxa"/>
          </w:tcPr>
          <w:p>
            <w:pPr>
              <w:spacing w:before="180" w:after="180"/>
              <w:jc w:val="center"/>
              <w:rPr>
                <w:b/>
                <w:bCs/>
              </w:rPr>
            </w:pPr>
            <w:r>
              <w:rPr>
                <w:b/>
                <w:bCs/>
              </w:rPr>
              <w:t>3.63</w:t>
            </w:r>
          </w:p>
        </w:tc>
        <w:tc>
          <w:tcPr>
            <w:tcW w:w="0" w:type="auto"/>
          </w:tcPr>
          <w:p>
            <w:pPr>
              <w:spacing w:before="180" w:after="180"/>
              <w:jc w:val="center"/>
              <w:rPr>
                <w:b/>
                <w:bCs/>
              </w:rPr>
            </w:pPr>
            <w:r>
              <w:rPr>
                <w:b/>
                <w:bCs/>
              </w:rPr>
              <w:t>10.99</w:t>
            </w:r>
          </w:p>
        </w:tc>
      </w:tr>
    </w:tbl>
    <w:p>
      <w:pPr>
        <w:spacing w:before="180" w:after="180"/>
      </w:pPr>
    </w:p>
    <w:p>
      <w:pPr>
        <w:spacing w:before="180" w:after="180"/>
      </w:pPr>
    </w:p>
    <w:p>
      <w:pPr>
        <w:pStyle w:val="3"/>
        <w:spacing w:before="180" w:after="180"/>
        <w:rPr>
          <w:lang w:val="en-US"/>
        </w:rPr>
      </w:pPr>
      <w:r>
        <w:rPr>
          <w:rFonts w:hint="eastAsia"/>
          <w:lang w:val="en-US"/>
        </w:rPr>
        <w:t>RCS model for UAV</w:t>
      </w:r>
    </w:p>
    <w:p>
      <w:pPr>
        <w:pStyle w:val="100"/>
        <w:numPr>
          <w:ilvl w:val="255"/>
          <w:numId w:val="0"/>
        </w:numPr>
        <w:spacing w:before="180"/>
      </w:pPr>
      <w:r>
        <w:rPr>
          <w:rFonts w:hint="eastAsia"/>
          <w:lang w:eastAsia="zh-CN"/>
        </w:rPr>
        <w:t>To verify the RCS for UAV, a real measurement is performed as shown in Appendix</w:t>
      </w:r>
      <w:r>
        <w:t xml:space="preserve">. </w:t>
      </w:r>
      <w:r>
        <w:rPr>
          <w:rFonts w:hint="eastAsia"/>
        </w:rPr>
        <w:t>In the following, Ray-tracing simulation results for mono-static sensing mode are shown after the EM calibration based on the real measurement.</w:t>
      </w:r>
    </w:p>
    <w:tbl>
      <w:tblPr>
        <w:tblStyle w:val="27"/>
        <w:tblW w:w="0" w:type="auto"/>
        <w:tblInd w:w="0" w:type="dxa"/>
        <w:tblLayout w:type="autofit"/>
        <w:tblCellMar>
          <w:top w:w="0" w:type="dxa"/>
          <w:left w:w="108" w:type="dxa"/>
          <w:bottom w:w="0" w:type="dxa"/>
          <w:right w:w="108" w:type="dxa"/>
        </w:tblCellMar>
      </w:tblPr>
      <w:tblGrid>
        <w:gridCol w:w="5341"/>
        <w:gridCol w:w="5341"/>
      </w:tblGrid>
      <w:tr>
        <w:tblPrEx>
          <w:tblCellMar>
            <w:top w:w="0" w:type="dxa"/>
            <w:left w:w="108" w:type="dxa"/>
            <w:bottom w:w="0" w:type="dxa"/>
            <w:right w:w="108" w:type="dxa"/>
          </w:tblCellMar>
        </w:tblPrEx>
        <w:tc>
          <w:tcPr>
            <w:tcW w:w="5341" w:type="dxa"/>
          </w:tcPr>
          <w:p>
            <w:pPr>
              <w:spacing w:before="180" w:after="180"/>
              <w:jc w:val="center"/>
            </w:pPr>
            <w:r>
              <w:rPr>
                <w:rFonts w:hint="eastAsia"/>
              </w:rPr>
              <w:t xml:space="preserve"> </w:t>
            </w:r>
            <w:r>
              <w:drawing>
                <wp:inline distT="0" distB="0" distL="114300" distR="114300">
                  <wp:extent cx="2879725" cy="2160270"/>
                  <wp:effectExtent l="0" t="0" r="15875" b="11430"/>
                  <wp:docPr id="10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64"/>
                          <pic:cNvPicPr>
                            <a:picLocks noChangeAspect="1"/>
                          </pic:cNvPicPr>
                        </pic:nvPicPr>
                        <pic:blipFill>
                          <a:blip r:embed="rId38"/>
                          <a:stretch>
                            <a:fillRect/>
                          </a:stretch>
                        </pic:blipFill>
                        <pic:spPr>
                          <a:xfrm>
                            <a:off x="0" y="0"/>
                            <a:ext cx="2879725" cy="2160270"/>
                          </a:xfrm>
                          <a:prstGeom prst="rect">
                            <a:avLst/>
                          </a:prstGeom>
                          <a:noFill/>
                          <a:ln>
                            <a:noFill/>
                          </a:ln>
                        </pic:spPr>
                      </pic:pic>
                    </a:graphicData>
                  </a:graphic>
                </wp:inline>
              </w:drawing>
            </w:r>
          </w:p>
          <w:p>
            <w:pPr>
              <w:pStyle w:val="13"/>
              <w:spacing w:before="180" w:after="180"/>
              <w:jc w:val="center"/>
            </w:pPr>
            <w:r>
              <w:rPr>
                <w:rFonts w:hint="eastAsia"/>
              </w:rPr>
              <w:t xml:space="preserve"> H-H </w:t>
            </w:r>
          </w:p>
        </w:tc>
        <w:tc>
          <w:tcPr>
            <w:tcW w:w="5341" w:type="dxa"/>
          </w:tcPr>
          <w:p>
            <w:pPr>
              <w:spacing w:before="180" w:after="180"/>
              <w:jc w:val="center"/>
            </w:pPr>
            <w:r>
              <w:drawing>
                <wp:inline distT="0" distB="0" distL="114300" distR="114300">
                  <wp:extent cx="2880360" cy="2160270"/>
                  <wp:effectExtent l="0" t="0" r="15240" b="11430"/>
                  <wp:docPr id="1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7"/>
                          <pic:cNvPicPr>
                            <a:picLocks noChangeAspect="1"/>
                          </pic:cNvPicPr>
                        </pic:nvPicPr>
                        <pic:blipFill>
                          <a:blip r:embed="rId39"/>
                          <a:stretch>
                            <a:fillRect/>
                          </a:stretch>
                        </pic:blipFill>
                        <pic:spPr>
                          <a:xfrm>
                            <a:off x="0" y="0"/>
                            <a:ext cx="2880360" cy="2160270"/>
                          </a:xfrm>
                          <a:prstGeom prst="rect">
                            <a:avLst/>
                          </a:prstGeom>
                          <a:noFill/>
                          <a:ln>
                            <a:noFill/>
                          </a:ln>
                        </pic:spPr>
                      </pic:pic>
                    </a:graphicData>
                  </a:graphic>
                </wp:inline>
              </w:drawing>
            </w:r>
          </w:p>
          <w:p>
            <w:pPr>
              <w:pStyle w:val="13"/>
              <w:spacing w:before="180" w:after="180"/>
              <w:jc w:val="center"/>
            </w:pPr>
            <w:r>
              <w:rPr>
                <w:rFonts w:hint="eastAsia"/>
              </w:rPr>
              <w:t xml:space="preserve"> V-V</w:t>
            </w:r>
          </w:p>
        </w:tc>
      </w:tr>
      <w:tr>
        <w:tblPrEx>
          <w:tblCellMar>
            <w:top w:w="0" w:type="dxa"/>
            <w:left w:w="108" w:type="dxa"/>
            <w:bottom w:w="0" w:type="dxa"/>
            <w:right w:w="108" w:type="dxa"/>
          </w:tblCellMar>
        </w:tblPrEx>
        <w:tc>
          <w:tcPr>
            <w:tcW w:w="5341" w:type="dxa"/>
          </w:tcPr>
          <w:p>
            <w:pPr>
              <w:spacing w:before="180" w:after="180"/>
              <w:jc w:val="center"/>
            </w:pPr>
            <w:r>
              <w:drawing>
                <wp:inline distT="0" distB="0" distL="114300" distR="114300">
                  <wp:extent cx="2880360" cy="2160270"/>
                  <wp:effectExtent l="0" t="0" r="15240" b="11430"/>
                  <wp:docPr id="11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5"/>
                          <pic:cNvPicPr>
                            <a:picLocks noChangeAspect="1"/>
                          </pic:cNvPicPr>
                        </pic:nvPicPr>
                        <pic:blipFill>
                          <a:blip r:embed="rId40"/>
                          <a:stretch>
                            <a:fillRect/>
                          </a:stretch>
                        </pic:blipFill>
                        <pic:spPr>
                          <a:xfrm>
                            <a:off x="0" y="0"/>
                            <a:ext cx="2880360" cy="2160270"/>
                          </a:xfrm>
                          <a:prstGeom prst="rect">
                            <a:avLst/>
                          </a:prstGeom>
                          <a:noFill/>
                          <a:ln>
                            <a:noFill/>
                          </a:ln>
                        </pic:spPr>
                      </pic:pic>
                    </a:graphicData>
                  </a:graphic>
                </wp:inline>
              </w:drawing>
            </w:r>
          </w:p>
          <w:p>
            <w:pPr>
              <w:pStyle w:val="13"/>
              <w:spacing w:before="180" w:after="180"/>
              <w:jc w:val="center"/>
            </w:pPr>
            <w:r>
              <w:rPr>
                <w:rFonts w:hint="eastAsia"/>
              </w:rPr>
              <w:t>H-V</w:t>
            </w:r>
          </w:p>
        </w:tc>
        <w:tc>
          <w:tcPr>
            <w:tcW w:w="5341" w:type="dxa"/>
          </w:tcPr>
          <w:p>
            <w:pPr>
              <w:spacing w:before="180" w:after="180"/>
              <w:jc w:val="center"/>
            </w:pPr>
            <w:r>
              <w:drawing>
                <wp:inline distT="0" distB="0" distL="114300" distR="114300">
                  <wp:extent cx="2880360" cy="2160270"/>
                  <wp:effectExtent l="0" t="0" r="15240" b="11430"/>
                  <wp:docPr id="11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6"/>
                          <pic:cNvPicPr>
                            <a:picLocks noChangeAspect="1"/>
                          </pic:cNvPicPr>
                        </pic:nvPicPr>
                        <pic:blipFill>
                          <a:blip r:embed="rId41"/>
                          <a:stretch>
                            <a:fillRect/>
                          </a:stretch>
                        </pic:blipFill>
                        <pic:spPr>
                          <a:xfrm>
                            <a:off x="0" y="0"/>
                            <a:ext cx="2880360" cy="2160270"/>
                          </a:xfrm>
                          <a:prstGeom prst="rect">
                            <a:avLst/>
                          </a:prstGeom>
                          <a:noFill/>
                          <a:ln>
                            <a:noFill/>
                          </a:ln>
                        </pic:spPr>
                      </pic:pic>
                    </a:graphicData>
                  </a:graphic>
                </wp:inline>
              </w:drawing>
            </w:r>
          </w:p>
          <w:p>
            <w:pPr>
              <w:pStyle w:val="13"/>
              <w:spacing w:before="180" w:after="180"/>
              <w:jc w:val="center"/>
            </w:pPr>
            <w:r>
              <w:rPr>
                <w:rFonts w:hint="eastAsia"/>
              </w:rPr>
              <w:t>V-H</w:t>
            </w:r>
          </w:p>
        </w:tc>
      </w:tr>
    </w:tbl>
    <w:p>
      <w:pPr>
        <w:pStyle w:val="13"/>
        <w:spacing w:before="180" w:after="180"/>
        <w:jc w:val="cente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12</w:t>
      </w:r>
      <w:r>
        <w:rPr>
          <w:b w:val="0"/>
          <w:bCs w:val="0"/>
        </w:rPr>
        <w:fldChar w:fldCharType="end"/>
      </w:r>
      <w:r>
        <w:rPr>
          <w:rFonts w:hint="eastAsia"/>
        </w:rPr>
        <w:t xml:space="preserve"> </w:t>
      </w:r>
      <w:r>
        <w:rPr>
          <w:b w:val="0"/>
        </w:rPr>
        <w:t>RCS pattern of polarization and mean value for UAV</w:t>
      </w:r>
    </w:p>
    <w:p>
      <w:pPr>
        <w:adjustRightInd w:val="0"/>
        <w:spacing w:before="180" w:after="180"/>
      </w:pPr>
      <w:r>
        <w:rPr>
          <w:rFonts w:hint="eastAsia"/>
        </w:rPr>
        <w:t>Based on the above results, Gaussian distribution can be used to model the RCS values of UAV, which show strong consistency with Gaussian distribution by the following auto-covariance AOA patterns with different polarization pairs.</w:t>
      </w:r>
    </w:p>
    <w:p>
      <w:pPr>
        <w:spacing w:before="180" w:after="180"/>
        <w:jc w:val="center"/>
      </w:pPr>
      <w:r>
        <w:drawing>
          <wp:inline distT="0" distB="0" distL="114300" distR="114300">
            <wp:extent cx="2878455" cy="2160270"/>
            <wp:effectExtent l="0" t="0" r="1905" b="3810"/>
            <wp:docPr id="10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71"/>
                    <pic:cNvPicPr>
                      <a:picLocks noChangeAspect="1"/>
                    </pic:cNvPicPr>
                  </pic:nvPicPr>
                  <pic:blipFill>
                    <a:blip r:embed="rId42"/>
                    <a:stretch>
                      <a:fillRect/>
                    </a:stretch>
                  </pic:blipFill>
                  <pic:spPr>
                    <a:xfrm>
                      <a:off x="0" y="0"/>
                      <a:ext cx="2878455" cy="2160270"/>
                    </a:xfrm>
                    <a:prstGeom prst="rect">
                      <a:avLst/>
                    </a:prstGeom>
                    <a:noFill/>
                    <a:ln>
                      <a:noFill/>
                    </a:ln>
                  </pic:spPr>
                </pic:pic>
              </a:graphicData>
            </a:graphic>
          </wp:inline>
        </w:drawing>
      </w:r>
      <w:r>
        <w:rPr>
          <w:rFonts w:hint="eastAsia"/>
        </w:rPr>
        <w:t xml:space="preserve"> </w:t>
      </w:r>
      <w:r>
        <w:drawing>
          <wp:inline distT="0" distB="0" distL="114300" distR="114300">
            <wp:extent cx="2879725" cy="2160270"/>
            <wp:effectExtent l="0" t="0" r="635" b="3810"/>
            <wp:docPr id="10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3"/>
                    <pic:cNvPicPr>
                      <a:picLocks noChangeAspect="1"/>
                    </pic:cNvPicPr>
                  </pic:nvPicPr>
                  <pic:blipFill>
                    <a:blip r:embed="rId43"/>
                    <a:stretch>
                      <a:fillRect/>
                    </a:stretch>
                  </pic:blipFill>
                  <pic:spPr>
                    <a:xfrm>
                      <a:off x="0" y="0"/>
                      <a:ext cx="2879725" cy="2160270"/>
                    </a:xfrm>
                    <a:prstGeom prst="rect">
                      <a:avLst/>
                    </a:prstGeom>
                    <a:noFill/>
                    <a:ln>
                      <a:noFill/>
                    </a:ln>
                  </pic:spPr>
                </pic:pic>
              </a:graphicData>
            </a:graphic>
          </wp:inline>
        </w:drawing>
      </w:r>
    </w:p>
    <w:p>
      <w:pPr>
        <w:spacing w:before="180" w:after="180"/>
        <w:jc w:val="center"/>
      </w:pPr>
      <w:r>
        <w:drawing>
          <wp:inline distT="0" distB="0" distL="114300" distR="114300">
            <wp:extent cx="2879090" cy="2160270"/>
            <wp:effectExtent l="0" t="0" r="1270" b="3810"/>
            <wp:docPr id="11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7"/>
                    <pic:cNvPicPr>
                      <a:picLocks noChangeAspect="1"/>
                    </pic:cNvPicPr>
                  </pic:nvPicPr>
                  <pic:blipFill>
                    <a:blip r:embed="rId44"/>
                    <a:stretch>
                      <a:fillRect/>
                    </a:stretch>
                  </pic:blipFill>
                  <pic:spPr>
                    <a:xfrm>
                      <a:off x="0" y="0"/>
                      <a:ext cx="2879090" cy="2160270"/>
                    </a:xfrm>
                    <a:prstGeom prst="rect">
                      <a:avLst/>
                    </a:prstGeom>
                    <a:noFill/>
                    <a:ln>
                      <a:noFill/>
                    </a:ln>
                  </pic:spPr>
                </pic:pic>
              </a:graphicData>
            </a:graphic>
          </wp:inline>
        </w:drawing>
      </w:r>
      <w:r>
        <w:rPr>
          <w:rFonts w:hint="eastAsia"/>
        </w:rPr>
        <w:t xml:space="preserve"> </w:t>
      </w:r>
      <w:r>
        <w:drawing>
          <wp:inline distT="0" distB="0" distL="114300" distR="114300">
            <wp:extent cx="2879725" cy="2160270"/>
            <wp:effectExtent l="0" t="0" r="635" b="3810"/>
            <wp:docPr id="11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6"/>
                    <pic:cNvPicPr>
                      <a:picLocks noChangeAspect="1"/>
                    </pic:cNvPicPr>
                  </pic:nvPicPr>
                  <pic:blipFill>
                    <a:blip r:embed="rId45"/>
                    <a:stretch>
                      <a:fillRect/>
                    </a:stretch>
                  </pic:blipFill>
                  <pic:spPr>
                    <a:xfrm>
                      <a:off x="0" y="0"/>
                      <a:ext cx="2879725" cy="2160270"/>
                    </a:xfrm>
                    <a:prstGeom prst="rect">
                      <a:avLst/>
                    </a:prstGeom>
                    <a:noFill/>
                    <a:ln>
                      <a:noFill/>
                    </a:ln>
                  </pic:spPr>
                </pic:pic>
              </a:graphicData>
            </a:graphic>
          </wp:inline>
        </w:drawing>
      </w:r>
    </w:p>
    <w:p>
      <w:pPr>
        <w:pStyle w:val="13"/>
        <w:spacing w:before="180" w:after="180"/>
        <w:jc w:val="cente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13</w:t>
      </w:r>
      <w:r>
        <w:rPr>
          <w:b w:val="0"/>
          <w:bCs w:val="0"/>
        </w:rPr>
        <w:fldChar w:fldCharType="end"/>
      </w:r>
      <w:r>
        <w:rPr>
          <w:rFonts w:hint="eastAsia"/>
        </w:rPr>
        <w:t xml:space="preserve"> </w:t>
      </w:r>
      <w:r>
        <w:rPr>
          <w:b w:val="0"/>
        </w:rPr>
        <w:t>Auto-</w:t>
      </w:r>
      <w:bookmarkStart w:id="63" w:name="OLE_LINK9"/>
      <w:r>
        <w:rPr>
          <w:b w:val="0"/>
        </w:rPr>
        <w:t xml:space="preserve">covariance </w:t>
      </w:r>
      <w:bookmarkEnd w:id="63"/>
      <w:r>
        <w:rPr>
          <w:b w:val="0"/>
        </w:rPr>
        <w:t>of difference RCS pattern</w:t>
      </w:r>
    </w:p>
    <w:p>
      <w:pPr>
        <w:adjustRightInd w:val="0"/>
        <w:spacing w:before="180" w:after="180"/>
      </w:pPr>
      <w:r>
        <w:rPr>
          <w:rFonts w:hint="eastAsia"/>
        </w:rPr>
        <w:t>It can be seen that the auto-covariance pattern has high value on AOA equal to zero, and much small value on other positions, which is typical features of white noise. Therefore, Gaussian distribution without any spatial correlation can be used to model the difference RCS pattern. The fitted parameters of Gaussian distribution are shown as follows.</w:t>
      </w:r>
    </w:p>
    <w:p>
      <w:pPr>
        <w:adjustRightInd w:val="0"/>
        <w:spacing w:before="180" w:after="180"/>
      </w:pPr>
      <w:r>
        <w:rPr>
          <w:rFonts w:hint="eastAsia"/>
        </w:rPr>
        <w:t>Furthermore, it can be observed the mean RCS ration between HH/VV and HV/VH is around 21 dB. In such case, we propose to make XPR</w:t>
      </w:r>
      <w:r>
        <w:rPr>
          <w:vertAlign w:val="superscript"/>
        </w:rPr>
        <w:t>-1</w:t>
      </w:r>
      <w:r>
        <w:rPr>
          <w:rFonts w:hint="eastAsia"/>
        </w:rPr>
        <w:t xml:space="preserve"> is zero. </w:t>
      </w:r>
    </w:p>
    <w:p>
      <w:pPr>
        <w:pStyle w:val="13"/>
        <w:spacing w:before="180" w:after="180"/>
        <w:jc w:val="center"/>
        <w:rPr>
          <w:b w:val="0"/>
        </w:rPr>
      </w:pPr>
      <w:bookmarkStart w:id="64" w:name="OLE_LINK85"/>
      <w:r>
        <w:rPr>
          <w:b w:val="0"/>
        </w:rPr>
        <w:t>Ta</w:t>
      </w:r>
      <w:r>
        <w:rPr>
          <w:b w:val="0"/>
          <w:lang w:val="en-US" w:eastAsia="zh-CN"/>
        </w:rPr>
        <w:t xml:space="preserve">ble </w:t>
      </w:r>
      <w:r>
        <w:rPr>
          <w:rFonts w:hint="eastAsia"/>
          <w:b w:val="0"/>
        </w:rPr>
        <w:fldChar w:fldCharType="begin"/>
      </w:r>
      <w:r>
        <w:rPr>
          <w:b w:val="0"/>
        </w:rPr>
        <w:instrText xml:space="preserve"> SEQ </w:instrText>
      </w:r>
      <w:r>
        <w:rPr>
          <w:rFonts w:hint="eastAsia"/>
          <w:b w:val="0"/>
        </w:rPr>
        <w:instrText xml:space="preserve">表</w:instrText>
      </w:r>
      <w:r>
        <w:rPr>
          <w:b w:val="0"/>
        </w:rPr>
        <w:instrText xml:space="preserve"> \* ARABIC </w:instrText>
      </w:r>
      <w:r>
        <w:rPr>
          <w:rFonts w:hint="eastAsia"/>
          <w:b w:val="0"/>
        </w:rPr>
        <w:fldChar w:fldCharType="separate"/>
      </w:r>
      <w:r>
        <w:rPr>
          <w:b w:val="0"/>
        </w:rPr>
        <w:t>4</w:t>
      </w:r>
      <w:r>
        <w:rPr>
          <w:rFonts w:hint="eastAsia"/>
          <w:b w:val="0"/>
        </w:rPr>
        <w:fldChar w:fldCharType="end"/>
      </w:r>
      <w:r>
        <w:rPr>
          <w:b w:val="0"/>
        </w:rPr>
        <w:t xml:space="preserve"> Fitted values of Gaussian distribution for difference RCS pattern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5"/>
        <w:gridCol w:w="2136"/>
        <w:gridCol w:w="2136"/>
        <w:gridCol w:w="39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Align w:val="center"/>
          </w:tcPr>
          <w:p>
            <w:pPr>
              <w:spacing w:before="0" w:beforeLines="0" w:after="0" w:afterLines="0"/>
              <w:jc w:val="center"/>
            </w:pPr>
            <w:bookmarkStart w:id="65" w:name="OLE_LINK31" w:colFirst="0" w:colLast="2"/>
            <w:r>
              <w:rPr>
                <w:rFonts w:hint="eastAsia"/>
              </w:rPr>
              <w:t>Polarization pair (Tx-Rx)</w:t>
            </w:r>
          </w:p>
        </w:tc>
        <w:tc>
          <w:tcPr>
            <w:tcW w:w="2136" w:type="dxa"/>
            <w:vAlign w:val="center"/>
          </w:tcPr>
          <w:p>
            <w:pPr>
              <w:spacing w:before="0" w:beforeLines="0" w:after="0" w:afterLines="0"/>
              <w:jc w:val="center"/>
            </w:pPr>
            <w:r>
              <w:rPr>
                <w:rFonts w:hint="eastAsia"/>
              </w:rPr>
              <w:t>Parameters of Gaussian distribution</w:t>
            </w:r>
          </w:p>
        </w:tc>
        <w:tc>
          <w:tcPr>
            <w:tcW w:w="2136" w:type="dxa"/>
            <w:vAlign w:val="center"/>
          </w:tcPr>
          <w:p>
            <w:pPr>
              <w:spacing w:before="0" w:beforeLines="0" w:after="0" w:afterLines="0"/>
              <w:jc w:val="center"/>
            </w:pPr>
            <w:r>
              <w:rPr>
                <w:rFonts w:hint="eastAsia"/>
              </w:rPr>
              <w:t>Value [</w:t>
            </w:r>
            <w:r>
              <w:t>dBsm</w:t>
            </w:r>
            <w:r>
              <w:rPr>
                <w:rFonts w:hint="eastAsia"/>
              </w:rPr>
              <w:t>]</w:t>
            </w:r>
          </w:p>
        </w:tc>
        <w:tc>
          <w:tcPr>
            <w:tcW w:w="3978" w:type="dxa"/>
            <w:vAlign w:val="center"/>
          </w:tcPr>
          <w:p>
            <w:pPr>
              <w:spacing w:before="0" w:beforeLines="0" w:after="0" w:afterLines="0"/>
              <w:jc w:val="center"/>
            </w:pPr>
            <w:r>
              <w:rPr>
                <w:rFonts w:hint="eastAsia"/>
              </w:rPr>
              <w:t>95% confidence intervals [</w:t>
            </w:r>
            <w:r>
              <w:t>dBsm</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5" w:type="dxa"/>
            <w:vMerge w:val="restart"/>
            <w:vAlign w:val="center"/>
          </w:tcPr>
          <w:p>
            <w:pPr>
              <w:spacing w:before="0" w:beforeLines="0" w:after="0" w:afterLines="0"/>
              <w:jc w:val="center"/>
            </w:pPr>
            <w:r>
              <w:rPr>
                <w:rFonts w:hint="eastAsia"/>
              </w:rPr>
              <w:t>H-H</w:t>
            </w:r>
          </w:p>
        </w:tc>
        <w:tc>
          <w:tcPr>
            <w:tcW w:w="2136" w:type="dxa"/>
            <w:vAlign w:val="center"/>
          </w:tcPr>
          <w:p>
            <w:pPr>
              <w:spacing w:before="0" w:beforeLines="0" w:after="0" w:afterLines="0"/>
              <w:jc w:val="center"/>
            </w:pPr>
            <w:r>
              <w:rPr>
                <w:position w:val="-10"/>
              </w:rPr>
              <w:object>
                <v:shape id="_x0000_i1030" o:spt="75" type="#_x0000_t75" style="height:12.75pt;width:11.25pt;" o:ole="t" filled="f" o:preferrelative="t" stroked="f" coordsize="21600,21600">
                  <v:path/>
                  <v:fill on="f" focussize="0,0"/>
                  <v:stroke on="f" joinstyle="miter"/>
                  <v:imagedata r:id="rId21" o:title=""/>
                  <o:lock v:ext="edit" aspectratio="t"/>
                  <w10:wrap type="none"/>
                  <w10:anchorlock/>
                </v:shape>
                <o:OLEObject Type="Embed" ProgID="Equation.3" ShapeID="_x0000_i1030" DrawAspect="Content" ObjectID="_1468075730" r:id="rId46">
                  <o:LockedField>false</o:LockedField>
                </o:OLEObject>
              </w:object>
            </w:r>
          </w:p>
        </w:tc>
        <w:tc>
          <w:tcPr>
            <w:tcW w:w="2136" w:type="dxa"/>
            <w:vAlign w:val="center"/>
          </w:tcPr>
          <w:p>
            <w:pPr>
              <w:spacing w:before="0" w:beforeLines="0" w:after="0" w:afterLines="0"/>
              <w:jc w:val="center"/>
            </w:pPr>
            <w:r>
              <w:rPr>
                <w:rFonts w:hint="eastAsia"/>
              </w:rPr>
              <w:t xml:space="preserve">-13.1895 </w:t>
            </w:r>
          </w:p>
        </w:tc>
        <w:tc>
          <w:tcPr>
            <w:tcW w:w="3978" w:type="dxa"/>
            <w:vAlign w:val="center"/>
          </w:tcPr>
          <w:p>
            <w:pPr>
              <w:spacing w:before="0" w:beforeLines="0" w:after="0" w:afterLines="0"/>
              <w:jc w:val="center"/>
            </w:pPr>
            <w:r>
              <w:rPr>
                <w:rFonts w:hint="eastAsia"/>
              </w:rPr>
              <w:t>[-13.5097, -12.8694]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continue"/>
            <w:vAlign w:val="center"/>
          </w:tcPr>
          <w:p>
            <w:pPr>
              <w:spacing w:before="0" w:beforeLines="0" w:after="0" w:afterLines="0"/>
              <w:jc w:val="center"/>
            </w:pPr>
          </w:p>
        </w:tc>
        <w:tc>
          <w:tcPr>
            <w:tcW w:w="2136" w:type="dxa"/>
            <w:vAlign w:val="center"/>
          </w:tcPr>
          <w:p>
            <w:pPr>
              <w:spacing w:before="0" w:beforeLines="0" w:after="0" w:afterLines="0"/>
              <w:jc w:val="center"/>
            </w:pPr>
            <w:r>
              <w:rPr>
                <w:position w:val="-6"/>
              </w:rPr>
              <w:object>
                <v:shape id="_x0000_i1031" o:spt="75" type="#_x0000_t75" style="height:9.75pt;width:11.25pt;" o:ole="t" filled="f" o:preferrelative="t" stroked="f" coordsize="21600,21600">
                  <v:path/>
                  <v:fill on="f" focussize="0,0"/>
                  <v:stroke on="f" joinstyle="miter"/>
                  <v:imagedata r:id="rId17" o:title=""/>
                  <o:lock v:ext="edit" aspectratio="t"/>
                  <w10:wrap type="none"/>
                  <w10:anchorlock/>
                </v:shape>
                <o:OLEObject Type="Embed" ProgID="Equation.3" ShapeID="_x0000_i1031" DrawAspect="Content" ObjectID="_1468075731" r:id="rId47">
                  <o:LockedField>false</o:LockedField>
                </o:OLEObject>
              </w:object>
            </w:r>
          </w:p>
        </w:tc>
        <w:tc>
          <w:tcPr>
            <w:tcW w:w="2136" w:type="dxa"/>
            <w:vAlign w:val="center"/>
          </w:tcPr>
          <w:p>
            <w:pPr>
              <w:spacing w:before="0" w:beforeLines="0" w:after="0" w:afterLines="0"/>
              <w:jc w:val="center"/>
            </w:pPr>
            <w:r>
              <w:rPr>
                <w:rFonts w:hint="eastAsia"/>
              </w:rPr>
              <w:t>3.08877</w:t>
            </w:r>
          </w:p>
        </w:tc>
        <w:tc>
          <w:tcPr>
            <w:tcW w:w="3978" w:type="dxa"/>
            <w:vAlign w:val="center"/>
          </w:tcPr>
          <w:p>
            <w:pPr>
              <w:spacing w:before="0" w:beforeLines="0" w:after="0" w:afterLines="0"/>
              <w:jc w:val="center"/>
            </w:pPr>
            <w:r>
              <w:rPr>
                <w:rFonts w:hint="eastAsia"/>
              </w:rPr>
              <w:t>[2.87842, 3.33253]</w:t>
            </w:r>
          </w:p>
        </w:tc>
      </w:tr>
      <w:bookmarkEnd w:id="6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restart"/>
            <w:vAlign w:val="center"/>
          </w:tcPr>
          <w:p>
            <w:pPr>
              <w:spacing w:before="0" w:beforeLines="0" w:after="0" w:afterLines="0"/>
              <w:jc w:val="center"/>
            </w:pPr>
            <w:r>
              <w:rPr>
                <w:rFonts w:hint="eastAsia"/>
              </w:rPr>
              <w:t>H-V</w:t>
            </w:r>
          </w:p>
        </w:tc>
        <w:tc>
          <w:tcPr>
            <w:tcW w:w="2136" w:type="dxa"/>
            <w:vAlign w:val="center"/>
          </w:tcPr>
          <w:p>
            <w:pPr>
              <w:spacing w:before="0" w:beforeLines="0" w:after="0" w:afterLines="0"/>
              <w:jc w:val="center"/>
            </w:pPr>
            <w:r>
              <w:rPr>
                <w:position w:val="-10"/>
              </w:rPr>
              <w:object>
                <v:shape id="_x0000_i1032" o:spt="75" type="#_x0000_t75" style="height:12.75pt;width:11.25pt;" o:ole="t" filled="f" o:preferrelative="t" stroked="f" coordsize="21600,21600">
                  <v:path/>
                  <v:fill on="f" focussize="0,0"/>
                  <v:stroke on="f" joinstyle="miter"/>
                  <v:imagedata r:id="rId21" o:title=""/>
                  <o:lock v:ext="edit" aspectratio="t"/>
                  <w10:wrap type="none"/>
                  <w10:anchorlock/>
                </v:shape>
                <o:OLEObject Type="Embed" ProgID="Equation.3" ShapeID="_x0000_i1032" DrawAspect="Content" ObjectID="_1468075732" r:id="rId48">
                  <o:LockedField>false</o:LockedField>
                </o:OLEObject>
              </w:object>
            </w:r>
          </w:p>
        </w:tc>
        <w:tc>
          <w:tcPr>
            <w:tcW w:w="2136" w:type="dxa"/>
            <w:vAlign w:val="center"/>
          </w:tcPr>
          <w:p>
            <w:pPr>
              <w:spacing w:before="0" w:beforeLines="0" w:after="0" w:afterLines="0"/>
              <w:jc w:val="center"/>
            </w:pPr>
            <w:r>
              <w:t xml:space="preserve"> </w:t>
            </w:r>
            <w:r>
              <w:rPr>
                <w:rFonts w:hint="eastAsia"/>
              </w:rPr>
              <w:t>-34.5025</w:t>
            </w:r>
          </w:p>
        </w:tc>
        <w:tc>
          <w:tcPr>
            <w:tcW w:w="3978" w:type="dxa"/>
            <w:vAlign w:val="center"/>
          </w:tcPr>
          <w:p>
            <w:pPr>
              <w:spacing w:before="0" w:beforeLines="0" w:after="0" w:afterLines="0"/>
              <w:jc w:val="center"/>
            </w:pPr>
            <w:r>
              <w:t xml:space="preserve">  </w:t>
            </w:r>
            <w:r>
              <w:rPr>
                <w:rFonts w:hint="eastAsia"/>
              </w:rPr>
              <w:t>[-34.8858, -34.1193]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continue"/>
            <w:vAlign w:val="center"/>
          </w:tcPr>
          <w:p>
            <w:pPr>
              <w:spacing w:before="0" w:beforeLines="0" w:after="0" w:afterLines="0"/>
              <w:jc w:val="center"/>
            </w:pPr>
          </w:p>
        </w:tc>
        <w:tc>
          <w:tcPr>
            <w:tcW w:w="2136" w:type="dxa"/>
            <w:vAlign w:val="center"/>
          </w:tcPr>
          <w:p>
            <w:pPr>
              <w:spacing w:before="0" w:beforeLines="0" w:after="0" w:afterLines="0"/>
              <w:jc w:val="center"/>
            </w:pPr>
            <w:r>
              <w:rPr>
                <w:position w:val="-6"/>
              </w:rPr>
              <w:object>
                <v:shape id="_x0000_i1033" o:spt="75" type="#_x0000_t75" style="height:9.75pt;width:11.25pt;" o:ole="t" filled="f" o:preferrelative="t" stroked="f" coordsize="21600,21600">
                  <v:path/>
                  <v:fill on="f" focussize="0,0"/>
                  <v:stroke on="f" joinstyle="miter"/>
                  <v:imagedata r:id="rId17" o:title=""/>
                  <o:lock v:ext="edit" aspectratio="t"/>
                  <w10:wrap type="none"/>
                  <w10:anchorlock/>
                </v:shape>
                <o:OLEObject Type="Embed" ProgID="Equation.3" ShapeID="_x0000_i1033" DrawAspect="Content" ObjectID="_1468075733" r:id="rId49">
                  <o:LockedField>false</o:LockedField>
                </o:OLEObject>
              </w:object>
            </w:r>
          </w:p>
        </w:tc>
        <w:tc>
          <w:tcPr>
            <w:tcW w:w="2136" w:type="dxa"/>
            <w:vAlign w:val="center"/>
          </w:tcPr>
          <w:p>
            <w:pPr>
              <w:spacing w:before="0" w:beforeLines="0" w:after="0" w:afterLines="0"/>
              <w:jc w:val="center"/>
            </w:pPr>
            <w:r>
              <w:rPr>
                <w:rFonts w:hint="eastAsia"/>
              </w:rPr>
              <w:t>3.69786</w:t>
            </w:r>
          </w:p>
        </w:tc>
        <w:tc>
          <w:tcPr>
            <w:tcW w:w="3978" w:type="dxa"/>
            <w:vAlign w:val="center"/>
          </w:tcPr>
          <w:p>
            <w:pPr>
              <w:spacing w:before="0" w:beforeLines="0" w:after="0" w:afterLines="0"/>
              <w:jc w:val="center"/>
            </w:pPr>
            <w:r>
              <w:rPr>
                <w:rFonts w:hint="eastAsia"/>
              </w:rPr>
              <w:t>[3.44603, 3.9897]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restart"/>
            <w:vAlign w:val="center"/>
          </w:tcPr>
          <w:p>
            <w:pPr>
              <w:spacing w:before="0" w:beforeLines="0" w:after="0" w:afterLines="0"/>
              <w:jc w:val="center"/>
            </w:pPr>
            <w:r>
              <w:rPr>
                <w:rFonts w:hint="eastAsia"/>
              </w:rPr>
              <w:t>V-H</w:t>
            </w:r>
          </w:p>
        </w:tc>
        <w:tc>
          <w:tcPr>
            <w:tcW w:w="2136" w:type="dxa"/>
            <w:vAlign w:val="center"/>
          </w:tcPr>
          <w:p>
            <w:pPr>
              <w:spacing w:before="0" w:beforeLines="0" w:after="0" w:afterLines="0"/>
              <w:jc w:val="center"/>
            </w:pPr>
            <w:r>
              <w:rPr>
                <w:position w:val="-10"/>
              </w:rPr>
              <w:object>
                <v:shape id="_x0000_i1034" o:spt="75" type="#_x0000_t75" style="height:12.75pt;width:11.25pt;" o:ole="t" filled="f" o:preferrelative="t" stroked="f" coordsize="21600,21600">
                  <v:path/>
                  <v:fill on="f" focussize="0,0"/>
                  <v:stroke on="f" joinstyle="miter"/>
                  <v:imagedata r:id="rId21" o:title=""/>
                  <o:lock v:ext="edit" aspectratio="t"/>
                  <w10:wrap type="none"/>
                  <w10:anchorlock/>
                </v:shape>
                <o:OLEObject Type="Embed" ProgID="Equation.3" ShapeID="_x0000_i1034" DrawAspect="Content" ObjectID="_1468075734" r:id="rId50">
                  <o:LockedField>false</o:LockedField>
                </o:OLEObject>
              </w:object>
            </w:r>
          </w:p>
        </w:tc>
        <w:tc>
          <w:tcPr>
            <w:tcW w:w="2136" w:type="dxa"/>
            <w:vAlign w:val="center"/>
          </w:tcPr>
          <w:p>
            <w:pPr>
              <w:spacing w:before="0" w:beforeLines="0" w:after="0" w:afterLines="0"/>
              <w:jc w:val="center"/>
            </w:pPr>
            <w:r>
              <w:t>-</w:t>
            </w:r>
            <w:r>
              <w:rPr>
                <w:rFonts w:hint="eastAsia"/>
              </w:rPr>
              <w:t>34.4868</w:t>
            </w:r>
          </w:p>
        </w:tc>
        <w:tc>
          <w:tcPr>
            <w:tcW w:w="3978" w:type="dxa"/>
            <w:vAlign w:val="center"/>
          </w:tcPr>
          <w:p>
            <w:pPr>
              <w:spacing w:before="0" w:beforeLines="0" w:after="0" w:afterLines="0"/>
              <w:jc w:val="center"/>
            </w:pPr>
            <w:r>
              <w:rPr>
                <w:rFonts w:hint="eastAsia"/>
              </w:rPr>
              <w:t xml:space="preserve"> [-34.873, -34.1006]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continue"/>
            <w:vAlign w:val="center"/>
          </w:tcPr>
          <w:p>
            <w:pPr>
              <w:spacing w:before="0" w:beforeLines="0" w:after="0" w:afterLines="0"/>
              <w:jc w:val="center"/>
            </w:pPr>
          </w:p>
        </w:tc>
        <w:tc>
          <w:tcPr>
            <w:tcW w:w="2136" w:type="dxa"/>
            <w:vAlign w:val="center"/>
          </w:tcPr>
          <w:p>
            <w:pPr>
              <w:spacing w:before="0" w:beforeLines="0" w:after="0" w:afterLines="0"/>
              <w:jc w:val="center"/>
            </w:pPr>
            <w:r>
              <w:rPr>
                <w:position w:val="-6"/>
              </w:rPr>
              <w:object>
                <v:shape id="_x0000_i1035" o:spt="75" type="#_x0000_t75" style="height:9.75pt;width:11.25pt;" o:ole="t" filled="f" o:preferrelative="t" stroked="f" coordsize="21600,21600">
                  <v:path/>
                  <v:fill on="f" focussize="0,0"/>
                  <v:stroke on="f" joinstyle="miter"/>
                  <v:imagedata r:id="rId17" o:title=""/>
                  <o:lock v:ext="edit" aspectratio="t"/>
                  <w10:wrap type="none"/>
                  <w10:anchorlock/>
                </v:shape>
                <o:OLEObject Type="Embed" ProgID="Equation.3" ShapeID="_x0000_i1035" DrawAspect="Content" ObjectID="_1468075735" r:id="rId51">
                  <o:LockedField>false</o:LockedField>
                </o:OLEObject>
              </w:object>
            </w:r>
          </w:p>
        </w:tc>
        <w:tc>
          <w:tcPr>
            <w:tcW w:w="2136" w:type="dxa"/>
            <w:vAlign w:val="center"/>
          </w:tcPr>
          <w:p>
            <w:pPr>
              <w:spacing w:before="0" w:beforeLines="0" w:after="0" w:afterLines="0"/>
              <w:jc w:val="center"/>
            </w:pPr>
            <w:r>
              <w:t xml:space="preserve"> 3.</w:t>
            </w:r>
            <w:r>
              <w:rPr>
                <w:rFonts w:hint="eastAsia"/>
              </w:rPr>
              <w:t>76222</w:t>
            </w:r>
          </w:p>
        </w:tc>
        <w:tc>
          <w:tcPr>
            <w:tcW w:w="3978" w:type="dxa"/>
            <w:vAlign w:val="center"/>
          </w:tcPr>
          <w:p>
            <w:pPr>
              <w:spacing w:before="0" w:beforeLines="0" w:after="0" w:afterLines="0"/>
              <w:jc w:val="center"/>
            </w:pPr>
            <w:r>
              <w:rPr>
                <w:rFonts w:hint="eastAsia"/>
              </w:rPr>
              <w:t>[3.47247, 4.0203]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restart"/>
            <w:vAlign w:val="center"/>
          </w:tcPr>
          <w:p>
            <w:pPr>
              <w:spacing w:before="0" w:beforeLines="0" w:after="0" w:afterLines="0"/>
              <w:jc w:val="center"/>
            </w:pPr>
            <w:r>
              <w:rPr>
                <w:rFonts w:hint="eastAsia"/>
              </w:rPr>
              <w:t>V-V</w:t>
            </w:r>
          </w:p>
        </w:tc>
        <w:tc>
          <w:tcPr>
            <w:tcW w:w="2136" w:type="dxa"/>
            <w:vAlign w:val="center"/>
          </w:tcPr>
          <w:p>
            <w:pPr>
              <w:spacing w:before="0" w:beforeLines="0" w:after="0" w:afterLines="0"/>
              <w:jc w:val="center"/>
            </w:pPr>
            <w:r>
              <w:rPr>
                <w:position w:val="-10"/>
              </w:rPr>
              <w:object>
                <v:shape id="_x0000_i1036" o:spt="75" type="#_x0000_t75" style="height:12.75pt;width:11.25pt;" o:ole="t" filled="f" o:preferrelative="t" stroked="f" coordsize="21600,21600">
                  <v:path/>
                  <v:fill on="f" focussize="0,0"/>
                  <v:stroke on="f" joinstyle="miter"/>
                  <v:imagedata r:id="rId21" o:title=""/>
                  <o:lock v:ext="edit" aspectratio="t"/>
                  <w10:wrap type="none"/>
                  <w10:anchorlock/>
                </v:shape>
                <o:OLEObject Type="Embed" ProgID="Equation.3" ShapeID="_x0000_i1036" DrawAspect="Content" ObjectID="_1468075736" r:id="rId52">
                  <o:LockedField>false</o:LockedField>
                </o:OLEObject>
              </w:object>
            </w:r>
          </w:p>
        </w:tc>
        <w:tc>
          <w:tcPr>
            <w:tcW w:w="2136" w:type="dxa"/>
            <w:vAlign w:val="center"/>
          </w:tcPr>
          <w:p>
            <w:pPr>
              <w:spacing w:before="0" w:beforeLines="0" w:after="0" w:afterLines="0"/>
              <w:jc w:val="center"/>
            </w:pPr>
            <w:r>
              <w:t xml:space="preserve"> </w:t>
            </w:r>
            <w:r>
              <w:rPr>
                <w:rFonts w:hint="eastAsia"/>
              </w:rPr>
              <w:t>-13.1334</w:t>
            </w:r>
          </w:p>
        </w:tc>
        <w:tc>
          <w:tcPr>
            <w:tcW w:w="3978" w:type="dxa"/>
            <w:vAlign w:val="center"/>
          </w:tcPr>
          <w:p>
            <w:pPr>
              <w:spacing w:before="0" w:beforeLines="0" w:after="0" w:afterLines="0"/>
              <w:jc w:val="center"/>
            </w:pPr>
            <w:r>
              <w:rPr>
                <w:rFonts w:hint="eastAsia"/>
              </w:rPr>
              <w:t>[-13.455, -12.8119]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continue"/>
            <w:vAlign w:val="center"/>
          </w:tcPr>
          <w:p>
            <w:pPr>
              <w:spacing w:before="0" w:beforeLines="0" w:after="0" w:afterLines="0"/>
              <w:jc w:val="center"/>
            </w:pPr>
          </w:p>
        </w:tc>
        <w:tc>
          <w:tcPr>
            <w:tcW w:w="2136" w:type="dxa"/>
            <w:vAlign w:val="center"/>
          </w:tcPr>
          <w:p>
            <w:pPr>
              <w:spacing w:before="0" w:beforeLines="0" w:after="0" w:afterLines="0"/>
              <w:jc w:val="center"/>
            </w:pPr>
            <w:r>
              <w:rPr>
                <w:position w:val="-6"/>
              </w:rPr>
              <w:object>
                <v:shape id="_x0000_i1037" o:spt="75" type="#_x0000_t75" style="height:9.75pt;width:11.25pt;" o:ole="t" filled="f" o:preferrelative="t" stroked="f" coordsize="21600,21600">
                  <v:path/>
                  <v:fill on="f" focussize="0,0"/>
                  <v:stroke on="f" joinstyle="miter"/>
                  <v:imagedata r:id="rId17" o:title=""/>
                  <o:lock v:ext="edit" aspectratio="t"/>
                  <w10:wrap type="none"/>
                  <w10:anchorlock/>
                </v:shape>
                <o:OLEObject Type="Embed" ProgID="Equation.3" ShapeID="_x0000_i1037" DrawAspect="Content" ObjectID="_1468075737" r:id="rId53">
                  <o:LockedField>false</o:LockedField>
                </o:OLEObject>
              </w:object>
            </w:r>
          </w:p>
        </w:tc>
        <w:tc>
          <w:tcPr>
            <w:tcW w:w="2136" w:type="dxa"/>
            <w:vAlign w:val="center"/>
          </w:tcPr>
          <w:p>
            <w:pPr>
              <w:spacing w:before="0" w:beforeLines="0" w:after="0" w:afterLines="0"/>
              <w:jc w:val="center"/>
            </w:pPr>
            <w:r>
              <w:rPr>
                <w:rFonts w:hint="eastAsia"/>
              </w:rPr>
              <w:t>3.10223</w:t>
            </w:r>
          </w:p>
        </w:tc>
        <w:tc>
          <w:tcPr>
            <w:tcW w:w="3978" w:type="dxa"/>
            <w:vAlign w:val="center"/>
          </w:tcPr>
          <w:p>
            <w:pPr>
              <w:spacing w:before="0" w:beforeLines="0" w:after="0" w:afterLines="0"/>
              <w:jc w:val="center"/>
            </w:pPr>
            <w:r>
              <w:rPr>
                <w:rFonts w:hint="eastAsia"/>
              </w:rPr>
              <w:t xml:space="preserve"> [2.89097, 3.34706]</w:t>
            </w:r>
          </w:p>
        </w:tc>
      </w:tr>
    </w:tbl>
    <w:p>
      <w:pPr>
        <w:spacing w:before="180" w:after="180"/>
        <w:rPr>
          <w:b/>
          <w:bCs/>
          <w:i/>
          <w:iCs/>
        </w:rPr>
      </w:pPr>
      <w:bookmarkStart w:id="66" w:name="OLE_LINK70"/>
    </w:p>
    <w:p>
      <w:pPr>
        <w:spacing w:before="180" w:after="180"/>
        <w:rPr>
          <w:b/>
          <w:bCs/>
          <w:i/>
          <w:iCs/>
        </w:rPr>
      </w:pPr>
      <w:r>
        <w:rPr>
          <w:rFonts w:hint="eastAsia"/>
          <w:b/>
          <w:bCs/>
          <w:i/>
          <w:iCs/>
        </w:rPr>
        <w:t xml:space="preserve">Proposal </w:t>
      </w:r>
      <w:bookmarkEnd w:id="66"/>
      <w:r>
        <w:rPr>
          <w:b/>
          <w:bCs/>
          <w:i/>
          <w:iCs/>
        </w:rPr>
        <w:t>3</w:t>
      </w:r>
      <w:r>
        <w:rPr>
          <w:rFonts w:hint="eastAsia"/>
          <w:b/>
          <w:bCs/>
          <w:i/>
          <w:iCs/>
        </w:rPr>
        <w:t xml:space="preserve">: </w:t>
      </w:r>
      <w:r>
        <w:rPr>
          <w:b/>
          <w:bCs/>
          <w:i/>
          <w:iCs/>
        </w:rPr>
        <w:t>For UAV, the RCS can be modeled by Gaussian distribution.</w:t>
      </w:r>
    </w:p>
    <w:bookmarkEnd w:id="64"/>
    <w:p>
      <w:pPr>
        <w:spacing w:before="180" w:after="180"/>
        <w:rPr>
          <w:i/>
          <w:iCs/>
          <w:highlight w:val="cyan"/>
        </w:rPr>
      </w:pPr>
    </w:p>
    <w:p>
      <w:pPr>
        <w:pStyle w:val="3"/>
        <w:spacing w:before="180" w:after="180"/>
        <w:rPr>
          <w:lang w:val="en-US"/>
        </w:rPr>
      </w:pPr>
      <w:r>
        <w:rPr>
          <w:rFonts w:hint="eastAsia"/>
          <w:lang w:val="en-US"/>
        </w:rPr>
        <w:t>RCS model for Pedestrian</w:t>
      </w:r>
    </w:p>
    <w:p>
      <w:pPr>
        <w:pStyle w:val="100"/>
        <w:numPr>
          <w:ilvl w:val="255"/>
          <w:numId w:val="0"/>
        </w:numPr>
        <w:spacing w:before="180"/>
        <w:rPr>
          <w:lang w:eastAsia="zh-CN"/>
        </w:rPr>
      </w:pPr>
      <w:r>
        <w:rPr>
          <w:rFonts w:hint="eastAsia"/>
          <w:lang w:eastAsia="zh-CN"/>
        </w:rPr>
        <w:t>To verify pedestrian RCS values in different scattering angles, we further provide some Ray-tracing s</w:t>
      </w:r>
      <w:r>
        <w:rPr>
          <w:rFonts w:hint="eastAsia"/>
        </w:rPr>
        <w:t>imulation</w:t>
      </w:r>
      <w:r>
        <w:rPr>
          <w:rFonts w:hint="eastAsia"/>
          <w:lang w:eastAsia="zh-CN"/>
        </w:rPr>
        <w:t xml:space="preserve"> results based on the calibrated EM parameters [10] [11]</w:t>
      </w:r>
      <w:r>
        <w:t xml:space="preserve">. </w:t>
      </w:r>
      <w:r>
        <w:rPr>
          <w:rFonts w:hint="eastAsia"/>
          <w:lang w:eastAsia="zh-CN"/>
        </w:rPr>
        <w:t xml:space="preserve">A human model with around 1.8m height is selected in these simulations. The Tx is </w:t>
      </w:r>
      <w:bookmarkStart w:id="67" w:name="OLE_LINK47"/>
      <w:r>
        <w:rPr>
          <w:rFonts w:hint="eastAsia"/>
          <w:lang w:eastAsia="zh-CN"/>
        </w:rPr>
        <w:t xml:space="preserve">configured </w:t>
      </w:r>
      <w:bookmarkEnd w:id="67"/>
      <w:r>
        <w:rPr>
          <w:rFonts w:hint="eastAsia"/>
          <w:lang w:eastAsia="zh-CN"/>
        </w:rPr>
        <w:t xml:space="preserve">at the front of the human model, and the Rx positions are set around the human model respectively. The distance between the Tx/Rx and the human model is 15m. </w:t>
      </w:r>
    </w:p>
    <w:tbl>
      <w:tblPr>
        <w:tblStyle w:val="27"/>
        <w:tblW w:w="0" w:type="auto"/>
        <w:tblInd w:w="0" w:type="dxa"/>
        <w:tblLayout w:type="autofit"/>
        <w:tblCellMar>
          <w:top w:w="0" w:type="dxa"/>
          <w:left w:w="108" w:type="dxa"/>
          <w:bottom w:w="0" w:type="dxa"/>
          <w:right w:w="108" w:type="dxa"/>
        </w:tblCellMar>
      </w:tblPr>
      <w:tblGrid>
        <w:gridCol w:w="5245"/>
        <w:gridCol w:w="5221"/>
      </w:tblGrid>
      <w:tr>
        <w:tblPrEx>
          <w:tblCellMar>
            <w:top w:w="0" w:type="dxa"/>
            <w:left w:w="108" w:type="dxa"/>
            <w:bottom w:w="0" w:type="dxa"/>
            <w:right w:w="108" w:type="dxa"/>
          </w:tblCellMar>
        </w:tblPrEx>
        <w:tc>
          <w:tcPr>
            <w:tcW w:w="5245" w:type="dxa"/>
          </w:tcPr>
          <w:p>
            <w:pPr>
              <w:spacing w:before="180" w:after="180"/>
              <w:jc w:val="center"/>
            </w:pPr>
            <w:r>
              <w:rPr>
                <w:rFonts w:hint="eastAsia"/>
              </w:rPr>
              <w:drawing>
                <wp:inline distT="0" distB="0" distL="114300" distR="114300">
                  <wp:extent cx="2880360" cy="2160270"/>
                  <wp:effectExtent l="0" t="0" r="2540" b="11430"/>
                  <wp:docPr id="2" name="图片 2" descr="RCS_with0_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RCS_with0_H-H"/>
                          <pic:cNvPicPr>
                            <a:picLocks noChangeAspect="1"/>
                          </pic:cNvPicPr>
                        </pic:nvPicPr>
                        <pic:blipFill>
                          <a:blip r:embed="rId54"/>
                          <a:stretch>
                            <a:fillRect/>
                          </a:stretch>
                        </pic:blipFill>
                        <pic:spPr>
                          <a:xfrm>
                            <a:off x="0" y="0"/>
                            <a:ext cx="2880360" cy="2160270"/>
                          </a:xfrm>
                          <a:prstGeom prst="rect">
                            <a:avLst/>
                          </a:prstGeom>
                        </pic:spPr>
                      </pic:pic>
                    </a:graphicData>
                  </a:graphic>
                </wp:inline>
              </w:drawing>
            </w:r>
          </w:p>
          <w:p>
            <w:pPr>
              <w:pStyle w:val="13"/>
              <w:spacing w:before="180" w:after="180"/>
              <w:jc w:val="center"/>
            </w:pPr>
            <w:r>
              <w:t>H-H</w:t>
            </w:r>
          </w:p>
        </w:tc>
        <w:tc>
          <w:tcPr>
            <w:tcW w:w="5221" w:type="dxa"/>
          </w:tcPr>
          <w:p>
            <w:pPr>
              <w:spacing w:before="180" w:after="180"/>
              <w:jc w:val="center"/>
            </w:pPr>
            <w:r>
              <w:rPr>
                <w:rFonts w:hint="eastAsia"/>
              </w:rPr>
              <w:drawing>
                <wp:inline distT="0" distB="0" distL="114300" distR="114300">
                  <wp:extent cx="2880995" cy="2160270"/>
                  <wp:effectExtent l="0" t="0" r="1905" b="11430"/>
                  <wp:docPr id="10" name="图片 10" descr="RCS_with0_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RCS_with0_V-V"/>
                          <pic:cNvPicPr>
                            <a:picLocks noChangeAspect="1"/>
                          </pic:cNvPicPr>
                        </pic:nvPicPr>
                        <pic:blipFill>
                          <a:blip r:embed="rId55"/>
                          <a:stretch>
                            <a:fillRect/>
                          </a:stretch>
                        </pic:blipFill>
                        <pic:spPr>
                          <a:xfrm>
                            <a:off x="0" y="0"/>
                            <a:ext cx="2880995" cy="2160270"/>
                          </a:xfrm>
                          <a:prstGeom prst="rect">
                            <a:avLst/>
                          </a:prstGeom>
                        </pic:spPr>
                      </pic:pic>
                    </a:graphicData>
                  </a:graphic>
                </wp:inline>
              </w:drawing>
            </w:r>
          </w:p>
          <w:p>
            <w:pPr>
              <w:pStyle w:val="13"/>
              <w:spacing w:before="180" w:after="180"/>
              <w:jc w:val="center"/>
            </w:pPr>
            <w:r>
              <w:rPr>
                <w:rFonts w:hint="eastAsia"/>
              </w:rPr>
              <w:t>V-V</w:t>
            </w:r>
          </w:p>
        </w:tc>
      </w:tr>
    </w:tbl>
    <w:p>
      <w:pPr>
        <w:pStyle w:val="13"/>
        <w:spacing w:before="180" w:after="180"/>
        <w:jc w:val="center"/>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14</w:t>
      </w:r>
      <w:r>
        <w:rPr>
          <w:b w:val="0"/>
          <w:bCs w:val="0"/>
        </w:rPr>
        <w:fldChar w:fldCharType="end"/>
      </w:r>
      <w:r>
        <w:rPr>
          <w:rFonts w:hint="eastAsia"/>
        </w:rPr>
        <w:t xml:space="preserve"> </w:t>
      </w:r>
      <w:r>
        <w:rPr>
          <w:b w:val="0"/>
        </w:rPr>
        <w:t xml:space="preserve">RCS pattern of </w:t>
      </w:r>
      <w:r>
        <w:rPr>
          <w:b w:val="0"/>
          <w:lang w:val="en-US" w:eastAsia="zh-CN"/>
        </w:rPr>
        <w:t>Pedestrian</w:t>
      </w:r>
    </w:p>
    <w:p>
      <w:pPr>
        <w:spacing w:before="180" w:after="180"/>
      </w:pPr>
      <w:r>
        <w:rPr>
          <w:rFonts w:hint="eastAsia"/>
        </w:rPr>
        <w:t xml:space="preserve">The simulation results are similar as UAV in which Gaussian distribution can be used for modeling the glint. Furthermore, in Appendix, we provide the real measurement results where the mean receive power does not change too much for different directions of the pedestrian. </w:t>
      </w:r>
    </w:p>
    <w:p>
      <w:pPr>
        <w:spacing w:before="180" w:after="180"/>
        <w:rPr>
          <w:b/>
          <w:bCs/>
          <w:i/>
          <w:iCs/>
        </w:rPr>
      </w:pPr>
      <w:bookmarkStart w:id="68" w:name="OLE_LINK71"/>
      <w:r>
        <w:rPr>
          <w:rFonts w:hint="eastAsia"/>
          <w:b/>
          <w:bCs/>
          <w:i/>
          <w:iCs/>
        </w:rPr>
        <w:t xml:space="preserve">Proposal </w:t>
      </w:r>
      <w:bookmarkEnd w:id="68"/>
      <w:r>
        <w:rPr>
          <w:b/>
          <w:bCs/>
          <w:i/>
          <w:iCs/>
        </w:rPr>
        <w:t>4</w:t>
      </w:r>
      <w:r>
        <w:rPr>
          <w:rFonts w:hint="eastAsia"/>
          <w:b/>
          <w:bCs/>
          <w:i/>
          <w:iCs/>
        </w:rPr>
        <w:t xml:space="preserve">: </w:t>
      </w:r>
      <w:r>
        <w:rPr>
          <w:b/>
          <w:bCs/>
          <w:i/>
          <w:iCs/>
        </w:rPr>
        <w:t xml:space="preserve">For </w:t>
      </w:r>
      <w:r>
        <w:rPr>
          <w:rFonts w:hint="eastAsia"/>
          <w:b/>
          <w:bCs/>
          <w:i/>
          <w:iCs/>
        </w:rPr>
        <w:t>Pedestrian</w:t>
      </w:r>
      <w:r>
        <w:rPr>
          <w:b/>
          <w:bCs/>
          <w:i/>
          <w:iCs/>
        </w:rPr>
        <w:t>, the RCS can be modeled by Gaussian distribution.</w:t>
      </w:r>
      <w:r>
        <w:rPr>
          <w:rFonts w:hint="eastAsia"/>
          <w:b/>
          <w:bCs/>
          <w:i/>
          <w:iCs/>
        </w:rPr>
        <w:t xml:space="preserve"> </w:t>
      </w:r>
    </w:p>
    <w:p>
      <w:pPr>
        <w:numPr>
          <w:ilvl w:val="255"/>
          <w:numId w:val="0"/>
        </w:numPr>
        <w:spacing w:before="180" w:after="180"/>
      </w:pPr>
    </w:p>
    <w:p>
      <w:pPr>
        <w:pStyle w:val="2"/>
        <w:spacing w:before="180" w:after="180"/>
        <w:rPr>
          <w:lang w:val="en-US"/>
        </w:rPr>
      </w:pPr>
      <w:r>
        <w:rPr>
          <w:rFonts w:hint="eastAsia"/>
          <w:lang w:val="en-US"/>
        </w:rPr>
        <w:t>Multi-scattering points</w:t>
      </w:r>
    </w:p>
    <w:p>
      <w:pPr>
        <w:spacing w:before="180" w:after="180"/>
      </w:pPr>
      <w:r>
        <w:rPr>
          <w:rFonts w:hint="eastAsia"/>
        </w:rPr>
        <w:t xml:space="preserve">As discussed in section 2 for RCS modeling, even for a vehicle, RCS modeling have reflected the power from all scattering points. In other words, the reflection, scattering and diffraction from </w:t>
      </w:r>
      <w:r>
        <w:rPr>
          <w:rFonts w:hint="eastAsia"/>
          <w:b/>
          <w:bCs/>
        </w:rPr>
        <w:t>all points</w:t>
      </w:r>
      <w:r>
        <w:rPr>
          <w:rFonts w:hint="eastAsia"/>
        </w:rPr>
        <w:t xml:space="preserve"> of the car has been considered in the RCS model. If a car as a sensing target is dropped with multiple scattering points, and the RCS values are calculated separately for different scattering points, the final RCS values are redundantly counted multiple times. </w:t>
      </w:r>
    </w:p>
    <w:p>
      <w:pPr>
        <w:spacing w:before="180" w:after="180"/>
      </w:pPr>
      <w:r>
        <w:rPr>
          <w:rFonts w:hint="eastAsia"/>
        </w:rPr>
        <w:t>As shown in the following figure, for RCS modeling between the car and the Tx/Rx in the LOS condition, the RCS value is actually already based on all scattering rays from left side and the roof of the car. In other words, the RCS reflects the effective result from the center point of the car as marked in red line. Thus, it is inaccurate to mode the car with multiple scattering points in the assumption that the RCS model from the whole car.</w:t>
      </w:r>
    </w:p>
    <w:p>
      <w:pPr>
        <w:spacing w:before="180" w:after="180"/>
        <w:jc w:val="center"/>
      </w:pPr>
      <w:r>
        <w:drawing>
          <wp:inline distT="0" distB="0" distL="114300" distR="114300">
            <wp:extent cx="4232910" cy="2106295"/>
            <wp:effectExtent l="0" t="0" r="15240" b="8255"/>
            <wp:docPr id="1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7"/>
                    <pic:cNvPicPr>
                      <a:picLocks noChangeAspect="1"/>
                    </pic:cNvPicPr>
                  </pic:nvPicPr>
                  <pic:blipFill>
                    <a:blip r:embed="rId56"/>
                    <a:stretch>
                      <a:fillRect/>
                    </a:stretch>
                  </pic:blipFill>
                  <pic:spPr>
                    <a:xfrm>
                      <a:off x="0" y="0"/>
                      <a:ext cx="4232910" cy="2106295"/>
                    </a:xfrm>
                    <a:prstGeom prst="rect">
                      <a:avLst/>
                    </a:prstGeom>
                    <a:noFill/>
                    <a:ln>
                      <a:noFill/>
                    </a:ln>
                  </pic:spPr>
                </pic:pic>
              </a:graphicData>
            </a:graphic>
          </wp:inline>
        </w:drawing>
      </w:r>
    </w:p>
    <w:p>
      <w:pPr>
        <w:pStyle w:val="13"/>
        <w:spacing w:before="180" w:after="180"/>
        <w:jc w:val="center"/>
        <w:rPr>
          <w:b w:val="0"/>
          <w:bCs w:val="0"/>
          <w:highlight w:val="cyan"/>
          <w:lang w:val="en-US" w:eastAsia="zh-CN"/>
        </w:rPr>
      </w:pPr>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3</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1</w:t>
      </w:r>
      <w:r>
        <w:rPr>
          <w:rFonts w:hint="eastAsia"/>
          <w:b w:val="0"/>
        </w:rPr>
        <w:fldChar w:fldCharType="end"/>
      </w:r>
      <w:r>
        <w:rPr>
          <w:b w:val="0"/>
          <w:bCs w:val="0"/>
        </w:rPr>
        <w:t xml:space="preserve"> </w:t>
      </w:r>
      <w:r>
        <w:rPr>
          <w:rFonts w:hint="eastAsia"/>
          <w:b w:val="0"/>
          <w:bCs w:val="0"/>
          <w:lang w:val="en-US" w:eastAsia="zh-CN"/>
        </w:rPr>
        <w:t xml:space="preserve">RCS issues for </w:t>
      </w:r>
      <w:r>
        <w:rPr>
          <w:b w:val="0"/>
          <w:bCs w:val="0"/>
        </w:rPr>
        <w:t xml:space="preserve">Multi-points modelling </w:t>
      </w:r>
      <w:r>
        <w:rPr>
          <w:rFonts w:hint="eastAsia"/>
          <w:b w:val="0"/>
          <w:bCs w:val="0"/>
          <w:lang w:val="en-US" w:eastAsia="zh-CN"/>
        </w:rPr>
        <w:t>for a car</w:t>
      </w:r>
    </w:p>
    <w:p>
      <w:pPr>
        <w:spacing w:before="180" w:after="180"/>
      </w:pPr>
      <w:r>
        <w:rPr>
          <w:rFonts w:hint="eastAsia"/>
        </w:rPr>
        <w:t>However, multi-scattering point modeling for vehicle</w:t>
      </w:r>
      <w:r>
        <w:t>s can also be considered</w:t>
      </w:r>
      <w:r>
        <w:rPr>
          <w:rFonts w:hint="eastAsia"/>
        </w:rPr>
        <w:t xml:space="preserve"> in </w:t>
      </w:r>
      <w:r>
        <w:t>future use</w:t>
      </w:r>
      <w:r>
        <w:rPr>
          <w:rFonts w:hint="eastAsia"/>
        </w:rPr>
        <w:t xml:space="preserve"> cases</w:t>
      </w:r>
      <w:r>
        <w:t xml:space="preserve"> to better obtain the characteristics of sensing target</w:t>
      </w:r>
      <w:r>
        <w:rPr>
          <w:rFonts w:hint="eastAsia"/>
        </w:rPr>
        <w:t>, we recommend the following approach:</w:t>
      </w:r>
    </w:p>
    <w:p>
      <w:pPr>
        <w:spacing w:before="180" w:beforeLines="0" w:after="180" w:afterLines="0"/>
      </w:pPr>
      <w:bookmarkStart w:id="69" w:name="OLE_LINK140"/>
      <w:r>
        <w:t xml:space="preserve">For Bi-static, </w:t>
      </w:r>
      <w:bookmarkEnd w:id="69"/>
      <w:bookmarkStart w:id="70" w:name="OLE_LINK142"/>
      <w:r>
        <w:t xml:space="preserve">the RCS modeling is RCS_car = </w:t>
      </w:r>
      <m:oMath>
        <m:sSub>
          <m:sSubPr>
            <m:ctrlPr>
              <w:rPr>
                <w:rFonts w:hint="eastAsia" w:ascii="Cambria Math" w:hAnsi="Cambria Math"/>
              </w:rPr>
            </m:ctrlPr>
          </m:sSubPr>
          <m:e>
            <m:r>
              <m:rPr>
                <m:sty m:val="p"/>
              </m:rPr>
              <w:rPr>
                <w:rFonts w:ascii="Cambria Math" w:hAnsi="Cambria Math"/>
              </w:rPr>
              <m:t>rcs</m:t>
            </m:r>
            <m:ctrlPr>
              <w:rPr>
                <w:rFonts w:hint="eastAsia" w:ascii="Cambria Math" w:hAnsi="Cambria Math"/>
              </w:rPr>
            </m:ctrlPr>
          </m:e>
          <m:sub>
            <m:r>
              <m:rPr>
                <m:nor/>
                <m:sty m:val="p"/>
              </m:rPr>
              <w:rPr>
                <w:rFonts w:ascii="Cambria Math" w:hAnsi="Cambria Math"/>
                <w:b w:val="0"/>
                <w:i w:val="0"/>
              </w:rPr>
              <m:t>dB</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r>
          <m:rPr>
            <m:sty m:val="p"/>
          </m:rPr>
          <w:rPr>
            <w:rFonts w:ascii="Cambria Math" w:hAnsi="Cambria Math"/>
          </w:rPr>
          <m:t>)</m:t>
        </m:r>
      </m:oMath>
      <w:r>
        <w:t xml:space="preserve"> + glint, where glint is Normal distribution, </w:t>
      </w:r>
      <m:oMath>
        <m:r>
          <m:rPr>
            <m:sty m:val="p"/>
          </m:rPr>
          <w:rPr>
            <w:rFonts w:ascii="Cambria Math" w:hAnsi="Cambria Math"/>
          </w:rPr>
          <m:t>N(0,σ=6)</m:t>
        </m:r>
      </m:oMath>
      <w:r>
        <w:t>, and</w:t>
      </w:r>
    </w:p>
    <w:p>
      <w:pPr>
        <w:spacing w:before="180" w:after="180"/>
        <w:jc w:val="left"/>
      </w:pPr>
      <m:oMathPara>
        <m:oMath>
          <m:sSub>
            <m:sSubPr>
              <m:ctrlPr>
                <w:rPr>
                  <w:rFonts w:hint="eastAsia" w:ascii="Cambria Math" w:hAnsi="Cambria Math"/>
                </w:rPr>
              </m:ctrlPr>
            </m:sSubPr>
            <m:e>
              <m:r>
                <m:rPr>
                  <m:sty m:val="p"/>
                </m:rPr>
                <w:rPr>
                  <w:rFonts w:ascii="Cambria Math" w:hAnsi="Cambria Math"/>
                </w:rPr>
                <m:t>rcs</m:t>
              </m:r>
              <m:ctrlPr>
                <w:rPr>
                  <w:rFonts w:hint="eastAsia" w:ascii="Cambria Math" w:hAnsi="Cambria Math"/>
                </w:rPr>
              </m:ctrlPr>
            </m:e>
            <m:sub>
              <m:r>
                <m:rPr>
                  <m:nor/>
                  <m:sty m:val="p"/>
                </m:rPr>
                <w:rPr>
                  <w:rFonts w:ascii="Cambria Math" w:hAnsi="Cambria Math"/>
                  <w:b w:val="0"/>
                  <w:i w:val="0"/>
                </w:rPr>
                <m:t>dB</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G</m:t>
              </m:r>
              <m:ctrlPr>
                <w:rPr>
                  <w:rFonts w:hint="eastAsia" w:ascii="Cambria Math" w:hAnsi="Cambria Math"/>
                </w:rPr>
              </m:ctrlPr>
            </m:e>
            <m:sub>
              <m:r>
                <m:rPr>
                  <m:sty m:val="p"/>
                </m:rPr>
                <w:rPr>
                  <w:rFonts w:ascii="Cambria Math" w:hAnsi="Cambria Math"/>
                </w:rPr>
                <m:t>max</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func>
            <m:funcPr>
              <m:ctrlPr>
                <w:rPr>
                  <w:rFonts w:hint="eastAsia" w:ascii="Cambria Math" w:hAnsi="Cambria Math"/>
                </w:rPr>
              </m:ctrlPr>
            </m:funcPr>
            <m:fName>
              <m:r>
                <m:rPr>
                  <m:sty m:val="p"/>
                </m:rPr>
                <w:rPr>
                  <w:rFonts w:ascii="Cambria Math" w:hAnsi="Cambria Math"/>
                </w:rPr>
                <m:t>min</m:t>
              </m:r>
              <m:ctrlPr>
                <w:rPr>
                  <w:rFonts w:hint="eastAsia" w:ascii="Cambria Math" w:hAnsi="Cambria Math"/>
                </w:rPr>
              </m:ctrlPr>
            </m:fName>
            <m:e>
              <m:d>
                <m:dPr>
                  <m:begChr m:val="{"/>
                  <m:endChr m:val="}"/>
                  <m:ctrlPr>
                    <w:rPr>
                      <w:rFonts w:hint="eastAsia" w:ascii="Cambria Math" w:hAnsi="Cambria Math"/>
                    </w:rPr>
                  </m:ctrlPr>
                </m:dPr>
                <m:e>
                  <m:r>
                    <m:rPr>
                      <m:sty m:val="p"/>
                    </m:rPr>
                    <w:rPr>
                      <w:rFonts w:ascii="Cambria Math" w:hAnsi="Cambria Math"/>
                    </w:rPr>
                    <m:t>−</m:t>
                  </m:r>
                  <m:d>
                    <m:dPr>
                      <m:ctrlPr>
                        <w:rPr>
                          <w:rFonts w:hint="eastAsia" w:ascii="Cambria Math" w:hAnsi="Cambria Math"/>
                        </w:rPr>
                      </m:ctrlPr>
                    </m:dPr>
                    <m:e>
                      <m:sSub>
                        <m:sSubPr>
                          <m:ctrlPr>
                            <w:rPr>
                              <w:rFonts w:hint="eastAsia" w:ascii="Cambria Math" w:hAnsi="Cambria Math"/>
                            </w:rPr>
                          </m:ctrlPr>
                        </m:sSubPr>
                        <m:e>
                          <m:sSup>
                            <m:sSupPr>
                              <m:ctrlPr>
                                <w:rPr>
                                  <w:rFonts w:hint="eastAsia" w:ascii="Cambria Math" w:hAnsi="Cambria Math"/>
                                </w:rPr>
                              </m:ctrlPr>
                            </m:sSupPr>
                            <m:e>
                              <m:r>
                                <m:rPr>
                                  <m:sty m:val="p"/>
                                </m:rPr>
                                <w:rPr>
                                  <w:rFonts w:ascii="Cambria Math" w:hAnsi="Cambria Math"/>
                                </w:rPr>
                                <m:t>A</m:t>
                              </m:r>
                              <m:ctrlPr>
                                <w:rPr>
                                  <w:rFonts w:hint="eastAsia" w:ascii="Cambria Math" w:hAnsi="Cambria Math"/>
                                </w:rPr>
                              </m:ctrlPr>
                            </m:e>
                            <m:sup>
                              <m:r>
                                <m:rPr>
                                  <m:sty m:val="p"/>
                                </m:rPr>
                                <w:rPr>
                                  <w:rFonts w:ascii="Cambria Math" w:hAnsi="Cambria Math"/>
                                </w:rPr>
                                <m:t>V</m:t>
                              </m:r>
                              <m:ctrlPr>
                                <w:rPr>
                                  <w:rFonts w:hint="eastAsia" w:ascii="Cambria Math" w:hAnsi="Cambria Math"/>
                                </w:rPr>
                              </m:ctrlPr>
                            </m:sup>
                          </m:sSup>
                          <m:ctrlPr>
                            <w:rPr>
                              <w:rFonts w:hint="eastAsia" w:ascii="Cambria Math" w:hAnsi="Cambria Math"/>
                            </w:rPr>
                          </m:ctrlPr>
                        </m:e>
                        <m:sub>
                          <m:r>
                            <m:rPr>
                              <m:nor/>
                              <m:sty m:val="p"/>
                            </m:rPr>
                            <w:rPr>
                              <w:rFonts w:ascii="Cambria Math" w:hAnsi="Cambria Math"/>
                              <w:b w:val="0"/>
                              <w:i w:val="0"/>
                            </w:rPr>
                            <m:t>dB</m:t>
                          </m:r>
                          <m:ctrlPr>
                            <w:rPr>
                              <w:rFonts w:hint="eastAsia" w:ascii="Cambria Math" w:hAnsi="Cambria Math"/>
                            </w:rPr>
                          </m:ctrlPr>
                        </m:sub>
                      </m:sSub>
                      <m:d>
                        <m:dPr>
                          <m:ctrlPr>
                            <w:rPr>
                              <w:rFonts w:hint="eastAsia" w:ascii="Cambria Math" w:hAnsi="Cambria Math"/>
                            </w:rPr>
                          </m:ctrlPr>
                        </m:dPr>
                        <m:e>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ctrlPr>
                            <w:rPr>
                              <w:rFonts w:hint="eastAsia" w:ascii="Cambria Math" w:hAnsi="Cambria Math"/>
                            </w:rPr>
                          </m:ctrlPr>
                        </m:e>
                      </m:d>
                      <m:r>
                        <m:rPr>
                          <m:sty m:val="p"/>
                        </m:rPr>
                        <w:rPr>
                          <w:rFonts w:ascii="Cambria Math" w:hAnsi="Cambria Math"/>
                        </w:rPr>
                        <m:t>+</m:t>
                      </m:r>
                      <m:sSub>
                        <m:sSubPr>
                          <m:ctrlPr>
                            <w:rPr>
                              <w:rFonts w:hint="eastAsia" w:ascii="Cambria Math" w:hAnsi="Cambria Math"/>
                            </w:rPr>
                          </m:ctrlPr>
                        </m:sSubPr>
                        <m:e>
                          <m:sSup>
                            <m:sSupPr>
                              <m:ctrlPr>
                                <w:rPr>
                                  <w:rFonts w:hint="eastAsia" w:ascii="Cambria Math" w:hAnsi="Cambria Math"/>
                                </w:rPr>
                              </m:ctrlPr>
                            </m:sSupPr>
                            <m:e>
                              <m:r>
                                <m:rPr>
                                  <m:sty m:val="p"/>
                                </m:rPr>
                                <w:rPr>
                                  <w:rFonts w:ascii="Cambria Math" w:hAnsi="Cambria Math"/>
                                </w:rPr>
                                <m:t>A</m:t>
                              </m:r>
                              <m:ctrlPr>
                                <w:rPr>
                                  <w:rFonts w:hint="eastAsia" w:ascii="Cambria Math" w:hAnsi="Cambria Math"/>
                                </w:rPr>
                              </m:ctrlPr>
                            </m:e>
                            <m:sup>
                              <m:r>
                                <m:rPr>
                                  <m:sty m:val="p"/>
                                </m:rPr>
                                <w:rPr>
                                  <w:rFonts w:ascii="Cambria Math" w:hAnsi="Cambria Math"/>
                                </w:rPr>
                                <m:t>H</m:t>
                              </m:r>
                              <m:ctrlPr>
                                <w:rPr>
                                  <w:rFonts w:hint="eastAsia" w:ascii="Cambria Math" w:hAnsi="Cambria Math"/>
                                </w:rPr>
                              </m:ctrlPr>
                            </m:sup>
                          </m:sSup>
                          <m:ctrlPr>
                            <w:rPr>
                              <w:rFonts w:hint="eastAsia" w:ascii="Cambria Math" w:hAnsi="Cambria Math"/>
                            </w:rPr>
                          </m:ctrlPr>
                        </m:e>
                        <m:sub>
                          <m:r>
                            <m:rPr>
                              <m:nor/>
                              <m:sty m:val="p"/>
                            </m:rPr>
                            <w:rPr>
                              <w:rFonts w:ascii="Cambria Math" w:hAnsi="Cambria Math"/>
                              <w:b w:val="0"/>
                              <w:i w:val="0"/>
                            </w:rPr>
                            <m:t>dB</m:t>
                          </m:r>
                          <m:ctrlPr>
                            <w:rPr>
                              <w:rFonts w:hint="eastAsia" w:ascii="Cambria Math" w:hAnsi="Cambria Math"/>
                            </w:rPr>
                          </m:ctrlPr>
                        </m:sub>
                      </m:sSub>
                      <m:d>
                        <m:dPr>
                          <m:ctrlPr>
                            <w:rPr>
                              <w:rFonts w:hint="eastAsia" w:ascii="Cambria Math" w:hAnsi="Cambria Math"/>
                            </w:rPr>
                          </m:ctrlPr>
                        </m:dPr>
                        <m:e>
                          <m:r>
                            <m:rPr>
                              <m:sty m:val="p"/>
                            </m:rPr>
                            <w:rPr>
                              <w:rFonts w:ascii="Cambria Math" w:hAnsi="Cambria Math"/>
                            </w:rPr>
                            <m:t> </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ctrlPr>
                            <w:rPr>
                              <w:rFonts w:hint="eastAsia" w:ascii="Cambria Math" w:hAnsi="Cambria Math"/>
                            </w:rPr>
                          </m:ctrlPr>
                        </m:e>
                      </m:d>
                      <m:ctrlPr>
                        <w:rPr>
                          <w:rFonts w:hint="eastAsia" w:ascii="Cambria Math" w:hAnsi="Cambria Math"/>
                        </w:rPr>
                      </m:ctrlPr>
                    </m:e>
                  </m:d>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A</m:t>
                      </m:r>
                      <m:ctrlPr>
                        <w:rPr>
                          <w:rFonts w:hint="eastAsia" w:ascii="Cambria Math" w:hAnsi="Cambria Math"/>
                        </w:rPr>
                      </m:ctrlPr>
                    </m:e>
                    <m:sub>
                      <m:r>
                        <m:rPr>
                          <m:sty m:val="p"/>
                        </m:rPr>
                        <w:rPr>
                          <w:rFonts w:ascii="Cambria Math" w:hAnsi="Cambria Math"/>
                        </w:rPr>
                        <m:t>max</m:t>
                      </m:r>
                      <m:ctrlPr>
                        <w:rPr>
                          <w:rFonts w:hint="eastAsia" w:ascii="Cambria Math" w:hAnsi="Cambria Math"/>
                        </w:rPr>
                      </m:ctrlPr>
                    </m:sub>
                  </m:sSub>
                  <m:ctrlPr>
                    <w:rPr>
                      <w:rFonts w:hint="eastAsia" w:ascii="Cambria Math" w:hAnsi="Cambria Math"/>
                    </w:rPr>
                  </m:ctrlPr>
                </m:e>
              </m:d>
              <m:ctrlPr>
                <w:rPr>
                  <w:rFonts w:hint="eastAsia" w:ascii="Cambria Math" w:hAnsi="Cambria Math"/>
                </w:rPr>
              </m:ctrlPr>
            </m:e>
          </m:func>
        </m:oMath>
      </m:oMathPara>
    </w:p>
    <w:p>
      <w:pPr>
        <w:spacing w:before="180" w:after="180"/>
      </w:pPr>
      <w:r>
        <w:t>Wherein,</w:t>
      </w:r>
    </w:p>
    <w:p>
      <w:pPr>
        <w:spacing w:before="180" w:after="180"/>
        <w:ind w:left="1440" w:firstLine="720"/>
        <w:jc w:val="left"/>
      </w:pPr>
      <m:oMath>
        <m:sSub>
          <m:sSubPr>
            <m:ctrlPr>
              <w:rPr>
                <w:rFonts w:hint="eastAsia" w:ascii="Cambria Math" w:hAnsi="Cambria Math"/>
              </w:rPr>
            </m:ctrlPr>
          </m:sSubPr>
          <m:e>
            <m:sSup>
              <m:sSupPr>
                <m:ctrlPr>
                  <w:rPr>
                    <w:rFonts w:hint="eastAsia" w:ascii="Cambria Math" w:hAnsi="Cambria Math"/>
                  </w:rPr>
                </m:ctrlPr>
              </m:sSupPr>
              <m:e>
                <m:r>
                  <m:rPr>
                    <m:sty m:val="p"/>
                  </m:rPr>
                  <w:rPr>
                    <w:rFonts w:ascii="Cambria Math" w:hAnsi="Cambria Math"/>
                  </w:rPr>
                  <m:t>A</m:t>
                </m:r>
                <m:ctrlPr>
                  <w:rPr>
                    <w:rFonts w:hint="eastAsia" w:ascii="Cambria Math" w:hAnsi="Cambria Math"/>
                  </w:rPr>
                </m:ctrlPr>
              </m:e>
              <m:sup>
                <m:r>
                  <m:rPr>
                    <m:sty m:val="p"/>
                  </m:rPr>
                  <w:rPr>
                    <w:rFonts w:ascii="Cambria Math" w:hAnsi="Cambria Math"/>
                  </w:rPr>
                  <m:t>V</m:t>
                </m:r>
                <m:ctrlPr>
                  <w:rPr>
                    <w:rFonts w:hint="eastAsia" w:ascii="Cambria Math" w:hAnsi="Cambria Math"/>
                  </w:rPr>
                </m:ctrlPr>
              </m:sup>
            </m:sSup>
            <m:ctrlPr>
              <w:rPr>
                <w:rFonts w:hint="eastAsia" w:ascii="Cambria Math" w:hAnsi="Cambria Math"/>
              </w:rPr>
            </m:ctrlPr>
          </m:e>
          <m:sub>
            <m:r>
              <m:rPr>
                <m:nor/>
                <m:sty m:val="p"/>
              </m:rPr>
              <w:rPr>
                <w:rFonts w:ascii="Cambria Math" w:hAnsi="Cambria Math"/>
                <w:b w:val="0"/>
                <w:i w:val="0"/>
              </w:rPr>
              <m:t>dB</m:t>
            </m:r>
            <m:ctrlPr>
              <w:rPr>
                <w:rFonts w:hint="eastAsia" w:ascii="Cambria Math" w:hAnsi="Cambria Math"/>
              </w:rPr>
            </m:ctrlPr>
          </m:sub>
        </m:sSub>
        <m:d>
          <m:dPr>
            <m:ctrlPr>
              <w:rPr>
                <w:rFonts w:hint="eastAsia" w:ascii="Cambria Math" w:hAnsi="Cambria Math"/>
              </w:rPr>
            </m:ctrlPr>
          </m:dPr>
          <m:e>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ctrlPr>
              <w:rPr>
                <w:rFonts w:hint="eastAsia" w:ascii="Cambria Math" w:hAnsi="Cambria Math"/>
              </w:rPr>
            </m:ctrlPr>
          </m:e>
        </m:d>
        <m:r>
          <m:rPr>
            <m:sty m:val="p"/>
          </m:rPr>
          <w:rPr>
            <w:rFonts w:ascii="Cambria Math" w:hAnsi="Cambria Math"/>
          </w:rPr>
          <m:t>=−</m:t>
        </m:r>
        <m:func>
          <m:funcPr>
            <m:ctrlPr>
              <w:rPr>
                <w:rFonts w:hint="eastAsia" w:ascii="Cambria Math" w:hAnsi="Cambria Math"/>
              </w:rPr>
            </m:ctrlPr>
          </m:funcPr>
          <m:fName>
            <m:r>
              <m:rPr>
                <m:sty m:val="p"/>
              </m:rPr>
              <w:rPr>
                <w:rFonts w:ascii="Cambria Math" w:hAnsi="Cambria Math"/>
              </w:rPr>
              <m:t>min</m:t>
            </m:r>
            <m:ctrlPr>
              <w:rPr>
                <w:rFonts w:hint="eastAsia" w:ascii="Cambria Math" w:hAnsi="Cambria Math"/>
              </w:rPr>
            </m:ctrlPr>
          </m:fName>
          <m:e>
            <m:d>
              <m:dPr>
                <m:begChr m:val="{"/>
                <m:endChr m:val="}"/>
                <m:ctrlPr>
                  <w:rPr>
                    <w:rFonts w:hint="eastAsia" w:ascii="Cambria Math" w:hAnsi="Cambria Math"/>
                  </w:rPr>
                </m:ctrlPr>
              </m:dPr>
              <m:e>
                <m:r>
                  <m:rPr>
                    <m:sty m:val="p"/>
                  </m:rPr>
                  <w:rPr>
                    <w:rFonts w:ascii="Cambria Math" w:hAnsi="Cambria Math"/>
                  </w:rPr>
                  <m:t>12</m:t>
                </m:r>
                <m:sSup>
                  <m:sSupPr>
                    <m:ctrlPr>
                      <w:rPr>
                        <w:rFonts w:hint="eastAsia" w:ascii="Cambria Math" w:hAnsi="Cambria Math"/>
                      </w:rPr>
                    </m:ctrlPr>
                  </m:sSupPr>
                  <m:e>
                    <m:d>
                      <m:dPr>
                        <m:ctrlPr>
                          <w:rPr>
                            <w:rFonts w:hint="eastAsia" w:ascii="Cambria Math" w:hAnsi="Cambria Math"/>
                          </w:rPr>
                        </m:ctrlPr>
                      </m:dPr>
                      <m:e>
                        <m:f>
                          <m:fPr>
                            <m:ctrlPr>
                              <w:rPr>
                                <w:rFonts w:hint="eastAsia" w:ascii="Cambria Math" w:hAnsi="Cambria Math"/>
                              </w:rPr>
                            </m:ctrlPr>
                          </m:fPr>
                          <m:num>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center</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ctrlPr>
                              <w:rPr>
                                <w:rFonts w:hint="eastAsia" w:ascii="Cambria Math" w:hAnsi="Cambria Math"/>
                              </w:rPr>
                            </m:ctrlPr>
                          </m:num>
                          <m:den>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3dB</m:t>
                                </m:r>
                                <m:ctrlPr>
                                  <w:rPr>
                                    <w:rFonts w:hint="eastAsia" w:ascii="Cambria Math" w:hAnsi="Cambria Math"/>
                                  </w:rPr>
                                </m:ctrlPr>
                              </m:sub>
                            </m:sSub>
                            <m:ctrlPr>
                              <w:rPr>
                                <w:rFonts w:hint="eastAsia" w:ascii="Cambria Math" w:hAnsi="Cambria Math"/>
                              </w:rPr>
                            </m:ctrlPr>
                          </m:den>
                        </m:f>
                        <m:ctrlPr>
                          <w:rPr>
                            <w:rFonts w:hint="eastAsia" w:ascii="Cambria Math" w:hAnsi="Cambria Math"/>
                          </w:rPr>
                        </m:ctrlPr>
                      </m:e>
                    </m:d>
                    <m:ctrlPr>
                      <w:rPr>
                        <w:rFonts w:hint="eastAsia" w:ascii="Cambria Math" w:hAnsi="Cambria Math"/>
                      </w:rPr>
                    </m:ctrlPr>
                  </m:e>
                  <m:sup>
                    <m:r>
                      <m:rPr>
                        <m:sty m:val="p"/>
                      </m:rPr>
                      <w:rPr>
                        <w:rFonts w:ascii="Cambria Math" w:hAnsi="Cambria Math"/>
                      </w:rPr>
                      <m:t>2</m:t>
                    </m:r>
                    <m:ctrlPr>
                      <w:rPr>
                        <w:rFonts w:hint="eastAsia" w:ascii="Cambria Math" w:hAnsi="Cambria Math"/>
                      </w:rPr>
                    </m:ctrlPr>
                  </m:sup>
                </m:sSup>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 xml:space="preserve"> A</m:t>
                    </m:r>
                    <m:ctrlPr>
                      <w:rPr>
                        <w:rFonts w:hint="eastAsia" w:ascii="Cambria Math" w:hAnsi="Cambria Math"/>
                      </w:rPr>
                    </m:ctrlPr>
                  </m:e>
                  <m:sub>
                    <m:r>
                      <m:rPr>
                        <m:sty m:val="p"/>
                      </m:rPr>
                      <w:rPr>
                        <w:rFonts w:ascii="Cambria Math" w:hAnsi="Cambria Math"/>
                      </w:rPr>
                      <m:t>max</m:t>
                    </m:r>
                    <m:ctrlPr>
                      <w:rPr>
                        <w:rFonts w:hint="eastAsia" w:ascii="Cambria Math" w:hAnsi="Cambria Math"/>
                      </w:rPr>
                    </m:ctrlPr>
                  </m:sub>
                </m:sSub>
                <m:ctrlPr>
                  <w:rPr>
                    <w:rFonts w:hint="eastAsia" w:ascii="Cambria Math" w:hAnsi="Cambria Math"/>
                  </w:rPr>
                </m:ctrlPr>
              </m:e>
            </m:d>
            <m:ctrlPr>
              <w:rPr>
                <w:rFonts w:hint="eastAsia" w:ascii="Cambria Math" w:hAnsi="Cambria Math"/>
              </w:rPr>
            </m:ctrlPr>
          </m:e>
        </m:func>
      </m:oMath>
      <w:r>
        <w:t xml:space="preserve">, </w:t>
      </w:r>
    </w:p>
    <w:p>
      <w:pPr>
        <w:tabs>
          <w:tab w:val="left" w:pos="1418"/>
        </w:tabs>
        <w:spacing w:before="180" w:after="180"/>
        <w:ind w:left="1440" w:firstLine="720"/>
        <w:jc w:val="center"/>
        <w:rPr>
          <w:bCs/>
        </w:rPr>
      </w:pPr>
      <m:oMath>
        <m:sSub>
          <m:sSubPr>
            <m:ctrlPr>
              <w:rPr>
                <w:rFonts w:hint="eastAsia" w:ascii="Cambria Math" w:hAnsi="Cambria Math"/>
              </w:rPr>
            </m:ctrlPr>
          </m:sSubPr>
          <m:e>
            <m:sSup>
              <m:sSupPr>
                <m:ctrlPr>
                  <w:rPr>
                    <w:rFonts w:hint="eastAsia" w:ascii="Cambria Math" w:hAnsi="Cambria Math"/>
                  </w:rPr>
                </m:ctrlPr>
              </m:sSupPr>
              <m:e>
                <m:r>
                  <m:rPr>
                    <m:sty m:val="p"/>
                  </m:rPr>
                  <w:rPr>
                    <w:rFonts w:ascii="Cambria Math" w:hAnsi="Cambria Math"/>
                  </w:rPr>
                  <m:t>A</m:t>
                </m:r>
                <m:ctrlPr>
                  <w:rPr>
                    <w:rFonts w:hint="eastAsia" w:ascii="Cambria Math" w:hAnsi="Cambria Math"/>
                  </w:rPr>
                </m:ctrlPr>
              </m:e>
              <m:sup>
                <m:r>
                  <m:rPr>
                    <m:sty m:val="p"/>
                  </m:rPr>
                  <w:rPr>
                    <w:rFonts w:ascii="Cambria Math" w:hAnsi="Cambria Math"/>
                  </w:rPr>
                  <m:t>H</m:t>
                </m:r>
                <m:ctrlPr>
                  <w:rPr>
                    <w:rFonts w:hint="eastAsia" w:ascii="Cambria Math" w:hAnsi="Cambria Math"/>
                  </w:rPr>
                </m:ctrlPr>
              </m:sup>
            </m:sSup>
            <m:ctrlPr>
              <w:rPr>
                <w:rFonts w:hint="eastAsia" w:ascii="Cambria Math" w:hAnsi="Cambria Math"/>
              </w:rPr>
            </m:ctrlPr>
          </m:e>
          <m:sub>
            <m:r>
              <m:rPr>
                <m:nor/>
                <m:sty m:val="p"/>
              </m:rPr>
              <w:rPr>
                <w:rFonts w:ascii="Cambria Math" w:hAnsi="Cambria Math"/>
                <w:b w:val="0"/>
                <w:i w:val="0"/>
              </w:rPr>
              <m:t>dB</m:t>
            </m:r>
            <m:ctrlPr>
              <w:rPr>
                <w:rFonts w:hint="eastAsia" w:ascii="Cambria Math" w:hAnsi="Cambria Math"/>
              </w:rPr>
            </m:ctrlPr>
          </m:sub>
        </m:sSub>
        <m:d>
          <m:dPr>
            <m:ctrlPr>
              <w:rPr>
                <w:rFonts w:hint="eastAsia" w:ascii="Cambria Math" w:hAnsi="Cambria Math"/>
              </w:rPr>
            </m:ctrlPr>
          </m:dPr>
          <m:e>
            <m:r>
              <m:rPr>
                <m:sty m:val="p"/>
              </m:rPr>
              <w:rPr>
                <w:rFonts w:ascii="Cambria Math" w:hAnsi="Cambria Math"/>
              </w:rPr>
              <m:t> </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ctrlPr>
              <w:rPr>
                <w:rFonts w:hint="eastAsia" w:ascii="Cambria Math" w:hAnsi="Cambria Math"/>
              </w:rPr>
            </m:ctrlPr>
          </m:e>
        </m:d>
        <m:r>
          <m:rPr>
            <m:sty m:val="p"/>
          </m:rPr>
          <w:rPr>
            <w:rFonts w:ascii="Cambria Math" w:hAnsi="Cambria Math"/>
          </w:rPr>
          <m:t>=−</m:t>
        </m:r>
        <m:func>
          <m:funcPr>
            <m:ctrlPr>
              <w:rPr>
                <w:rFonts w:hint="eastAsia" w:ascii="Cambria Math" w:hAnsi="Cambria Math"/>
              </w:rPr>
            </m:ctrlPr>
          </m:funcPr>
          <m:fName>
            <m:r>
              <m:rPr>
                <m:sty m:val="p"/>
              </m:rPr>
              <w:rPr>
                <w:rFonts w:ascii="Cambria Math" w:hAnsi="Cambria Math"/>
              </w:rPr>
              <m:t>min</m:t>
            </m:r>
            <m:ctrlPr>
              <w:rPr>
                <w:rFonts w:hint="eastAsia" w:ascii="Cambria Math" w:hAnsi="Cambria Math"/>
              </w:rPr>
            </m:ctrlPr>
          </m:fName>
          <m:e>
            <m:d>
              <m:dPr>
                <m:begChr m:val="{"/>
                <m:endChr m:val="}"/>
                <m:ctrlPr>
                  <w:rPr>
                    <w:rFonts w:hint="eastAsia" w:ascii="Cambria Math" w:hAnsi="Cambria Math"/>
                  </w:rPr>
                </m:ctrlPr>
              </m:dPr>
              <m:e>
                <m:r>
                  <m:rPr>
                    <m:sty m:val="p"/>
                  </m:rPr>
                  <w:rPr>
                    <w:rFonts w:ascii="Cambria Math" w:hAnsi="Cambria Math"/>
                  </w:rPr>
                  <m:t>12</m:t>
                </m:r>
                <m:sSup>
                  <m:sSupPr>
                    <m:ctrlPr>
                      <w:rPr>
                        <w:rFonts w:hint="eastAsia" w:ascii="Cambria Math" w:hAnsi="Cambria Math"/>
                      </w:rPr>
                    </m:ctrlPr>
                  </m:sSupPr>
                  <m:e>
                    <m:d>
                      <m:dPr>
                        <m:ctrlPr>
                          <w:rPr>
                            <w:rFonts w:hint="eastAsia" w:ascii="Cambria Math" w:hAnsi="Cambria Math"/>
                          </w:rPr>
                        </m:ctrlPr>
                      </m:dPr>
                      <m:e>
                        <m:f>
                          <m:fPr>
                            <m:ctrlPr>
                              <w:rPr>
                                <w:rFonts w:hint="eastAsia" w:ascii="Cambria Math" w:hAnsi="Cambria Math"/>
                              </w:rPr>
                            </m:ctrlPr>
                          </m:fPr>
                          <m:num>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center</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ctrlPr>
                              <w:rPr>
                                <w:rFonts w:hint="eastAsia" w:ascii="Cambria Math" w:hAnsi="Cambria Math"/>
                              </w:rPr>
                            </m:ctrlPr>
                          </m:num>
                          <m:den>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3dB</m:t>
                                </m:r>
                                <m:ctrlPr>
                                  <w:rPr>
                                    <w:rFonts w:hint="eastAsia" w:ascii="Cambria Math" w:hAnsi="Cambria Math"/>
                                  </w:rPr>
                                </m:ctrlPr>
                              </m:sub>
                            </m:sSub>
                            <m:ctrlPr>
                              <w:rPr>
                                <w:rFonts w:hint="eastAsia" w:ascii="Cambria Math" w:hAnsi="Cambria Math"/>
                              </w:rPr>
                            </m:ctrlPr>
                          </m:den>
                        </m:f>
                        <m:ctrlPr>
                          <w:rPr>
                            <w:rFonts w:hint="eastAsia" w:ascii="Cambria Math" w:hAnsi="Cambria Math"/>
                          </w:rPr>
                        </m:ctrlPr>
                      </m:e>
                    </m:d>
                    <m:ctrlPr>
                      <w:rPr>
                        <w:rFonts w:hint="eastAsia" w:ascii="Cambria Math" w:hAnsi="Cambria Math"/>
                      </w:rPr>
                    </m:ctrlPr>
                  </m:e>
                  <m:sup>
                    <m:r>
                      <m:rPr>
                        <m:sty m:val="p"/>
                      </m:rPr>
                      <w:rPr>
                        <w:rFonts w:ascii="Cambria Math" w:hAnsi="Cambria Math"/>
                      </w:rPr>
                      <m:t>2</m:t>
                    </m:r>
                    <m:ctrlPr>
                      <w:rPr>
                        <w:rFonts w:hint="eastAsia" w:ascii="Cambria Math" w:hAnsi="Cambria Math"/>
                      </w:rPr>
                    </m:ctrlPr>
                  </m:sup>
                </m:sSup>
                <m:r>
                  <m:rPr>
                    <m:sty m:val="p"/>
                  </m:rPr>
                  <w:rPr>
                    <w:rFonts w:ascii="Cambria Math" w:hAnsi="Cambria Math"/>
                  </w:rPr>
                  <m:t xml:space="preserve">, </m:t>
                </m:r>
                <m:sSub>
                  <m:sSubPr>
                    <m:ctrlPr>
                      <w:rPr>
                        <w:rFonts w:hint="eastAsia" w:ascii="Cambria Math" w:hAnsi="Cambria Math"/>
                      </w:rPr>
                    </m:ctrlPr>
                  </m:sSubPr>
                  <m:e>
                    <m:r>
                      <m:rPr>
                        <m:sty m:val="p"/>
                      </m:rPr>
                      <w:rPr>
                        <w:rFonts w:ascii="Cambria Math" w:hAnsi="Cambria Math"/>
                      </w:rPr>
                      <m:t>A</m:t>
                    </m:r>
                    <m:ctrlPr>
                      <w:rPr>
                        <w:rFonts w:hint="eastAsia" w:ascii="Cambria Math" w:hAnsi="Cambria Math"/>
                      </w:rPr>
                    </m:ctrlPr>
                  </m:e>
                  <m:sub>
                    <m:r>
                      <m:rPr>
                        <m:sty m:val="p"/>
                      </m:rPr>
                      <w:rPr>
                        <w:rFonts w:ascii="Cambria Math" w:hAnsi="Cambria Math"/>
                      </w:rPr>
                      <m:t>max</m:t>
                    </m:r>
                    <m:ctrlPr>
                      <w:rPr>
                        <w:rFonts w:hint="eastAsia" w:ascii="Cambria Math" w:hAnsi="Cambria Math"/>
                      </w:rPr>
                    </m:ctrlPr>
                  </m:sub>
                </m:sSub>
                <m:ctrlPr>
                  <w:rPr>
                    <w:rFonts w:hint="eastAsia" w:ascii="Cambria Math" w:hAnsi="Cambria Math"/>
                  </w:rPr>
                </m:ctrlPr>
              </m:e>
            </m:d>
            <m:ctrlPr>
              <w:rPr>
                <w:rFonts w:hint="eastAsia" w:ascii="Cambria Math" w:hAnsi="Cambria Math"/>
              </w:rPr>
            </m:ctrlPr>
          </m:e>
        </m:func>
      </m:oMath>
      <w:r>
        <w:t xml:space="preserve">, </w:t>
      </w:r>
    </w:p>
    <w:p>
      <w:pPr>
        <w:spacing w:before="180" w:after="180"/>
        <w:ind w:left="1440" w:firstLine="720"/>
      </w:pPr>
      <m:oMath>
        <m:sSub>
          <m:sSubPr>
            <m:ctrlPr>
              <w:rPr>
                <w:rFonts w:hint="eastAsia" w:ascii="Cambria Math" w:hAnsi="Cambria Math"/>
              </w:rPr>
            </m:ctrlPr>
          </m:sSubPr>
          <m:e>
            <m:r>
              <m:rPr>
                <m:sty m:val="p"/>
              </m:rPr>
              <w:rPr>
                <w:rFonts w:ascii="Cambria Math" w:hAnsi="Cambria Math"/>
              </w:rPr>
              <m:t>G</m:t>
            </m:r>
            <m:ctrlPr>
              <w:rPr>
                <w:rFonts w:hint="eastAsia" w:ascii="Cambria Math" w:hAnsi="Cambria Math"/>
              </w:rPr>
            </m:ctrlPr>
          </m:e>
          <m:sub>
            <m:r>
              <m:rPr>
                <m:sty m:val="p"/>
              </m:rPr>
              <w:rPr>
                <w:rFonts w:ascii="Cambria Math" w:hAnsi="Cambria Math"/>
              </w:rPr>
              <m:t>max</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oMath>
      <w:r>
        <w:t xml:space="preserve"> = </w:t>
      </w:r>
      <m:oMath>
        <m:sSub>
          <m:sSubPr>
            <m:ctrlPr>
              <w:rPr>
                <w:rFonts w:hint="eastAsia" w:ascii="Cambria Math" w:hAnsi="Cambria Math"/>
              </w:rPr>
            </m:ctrlPr>
          </m:sSubPr>
          <m:e>
            <m:r>
              <m:rPr>
                <m:sty m:val="p"/>
              </m:rPr>
              <w:rPr>
                <w:rFonts w:ascii="Cambria Math" w:hAnsi="Cambria Math"/>
              </w:rPr>
              <m:t>G</m:t>
            </m:r>
            <m:ctrlPr>
              <w:rPr>
                <w:rFonts w:hint="eastAsia" w:ascii="Cambria Math" w:hAnsi="Cambria Math"/>
              </w:rPr>
            </m:ctrlPr>
          </m:e>
          <m:sub>
            <m:r>
              <m:rPr>
                <m:sty m:val="p"/>
              </m:rPr>
              <w:rPr>
                <w:rFonts w:ascii="Cambria Math" w:hAnsi="Cambria Math"/>
              </w:rPr>
              <m:t>max_RCS</m:t>
            </m:r>
            <m:ctrlPr>
              <w:rPr>
                <w:rFonts w:hint="eastAsia" w:ascii="Cambria Math" w:hAnsi="Cambria Math"/>
              </w:rPr>
            </m:ctrlPr>
          </m:sub>
        </m:sSub>
      </m:oMath>
      <w:r>
        <w:t>*cos((</w:t>
      </w:r>
      <m:oMath>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oMath>
      <w:r>
        <w:t>-</w:t>
      </w:r>
      <m:oMath>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f</m:t>
            </m:r>
            <m:ctrlPr>
              <w:rPr>
                <w:rFonts w:hint="eastAsia" w:ascii="Cambria Math" w:hAnsi="Cambria Math"/>
              </w:rPr>
            </m:ctrlPr>
          </m:sub>
        </m:sSub>
      </m:oMath>
      <w:r>
        <w:t>)/2)*cos((</w:t>
      </w:r>
      <m:oMath>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oMath>
      <w:r>
        <w:t>-</w:t>
      </w:r>
      <m:oMath>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f</m:t>
            </m:r>
            <m:ctrlPr>
              <w:rPr>
                <w:rFonts w:hint="eastAsia" w:ascii="Cambria Math" w:hAnsi="Cambria Math"/>
              </w:rPr>
            </m:ctrlPr>
          </m:sub>
        </m:sSub>
      </m:oMath>
      <w:r>
        <w:t>)/2),</w:t>
      </w:r>
    </w:p>
    <w:tbl>
      <w:tblPr>
        <w:tblStyle w:val="27"/>
        <w:tblW w:w="10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61"/>
        <w:gridCol w:w="932"/>
        <w:gridCol w:w="1150"/>
        <w:gridCol w:w="1008"/>
        <w:gridCol w:w="950"/>
        <w:gridCol w:w="1520"/>
        <w:gridCol w:w="782"/>
        <w:gridCol w:w="666"/>
        <w:gridCol w:w="682"/>
        <w:gridCol w:w="1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849" w:type="dxa"/>
          </w:tcPr>
          <w:p>
            <w:pPr>
              <w:spacing w:before="180" w:after="180"/>
              <w:rPr>
                <w:rFonts w:hAnsi="Arial"/>
              </w:rPr>
            </w:pPr>
            <w:r>
              <w:t xml:space="preserve">Scattering </w:t>
            </w:r>
            <w:r>
              <w:rPr>
                <w:rFonts w:hint="eastAsia"/>
              </w:rPr>
              <w:t>Point</w:t>
            </w:r>
          </w:p>
        </w:tc>
        <w:tc>
          <w:tcPr>
            <w:tcW w:w="761" w:type="dxa"/>
          </w:tcPr>
          <w:p>
            <w:pPr>
              <w:spacing w:before="180" w:after="180"/>
              <w:rPr>
                <w:rFonts w:hAnsi="Arial" w:eastAsia="宋体"/>
              </w:rPr>
            </w:pPr>
            <w:r>
              <w:rPr>
                <w:rFonts w:hint="eastAsia"/>
              </w:rPr>
              <w:t>Side of</w:t>
            </w:r>
            <w:r>
              <w:rPr>
                <w:lang w:val="zh-CN"/>
              </w:rPr>
              <w:t xml:space="preserve"> vehicle</w:t>
            </w:r>
          </w:p>
        </w:tc>
        <w:tc>
          <w:tcPr>
            <w:tcW w:w="932" w:type="dxa"/>
          </w:tcPr>
          <w:p>
            <w:pPr>
              <w:spacing w:before="180" w:after="180"/>
              <w:jc w:val="center"/>
            </w:pPr>
            <w:r>
              <w:rPr>
                <w:rFonts w:hint="eastAsia" w:hAnsi="Arial" w:eastAsia="宋体"/>
              </w:rPr>
              <w:t>ZoA/</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1150" w:type="dxa"/>
          </w:tcPr>
          <w:p>
            <w:pPr>
              <w:spacing w:before="180" w:after="180"/>
              <w:jc w:val="center"/>
              <w:rPr>
                <w:lang w:val="zh-CN"/>
              </w:rPr>
            </w:pPr>
            <w:r>
              <w:rPr>
                <w:rFonts w:hint="eastAsia" w:hAnsi="Arial" w:eastAsia="宋体"/>
              </w:rPr>
              <w:t>AoA/</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1008" w:type="dxa"/>
          </w:tcPr>
          <w:p>
            <w:pPr>
              <w:spacing w:before="180" w:after="180"/>
              <w:jc w:val="center"/>
              <w:rPr>
                <w:rFonts w:hAnsi="Cambria Math"/>
              </w:rPr>
            </w:pP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f</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f</m:t>
                  </m:r>
                  <m:ctrlPr>
                    <w:rPr>
                      <w:rFonts w:ascii="Cambria Math" w:hAnsi="Cambria Math"/>
                      <w:bCs/>
                      <w:i/>
                    </w:rPr>
                  </m:ctrlPr>
                </m:sub>
              </m:sSub>
              <m:r>
                <m:rPr/>
                <w:rPr>
                  <w:rFonts w:ascii="Cambria Math" w:hAnsi="Cambria Math"/>
                </w:rPr>
                <m:t>)</m:t>
              </m:r>
            </m:oMath>
          </w:p>
        </w:tc>
        <w:tc>
          <w:tcPr>
            <w:tcW w:w="950" w:type="dxa"/>
          </w:tcPr>
          <w:p>
            <w:pPr>
              <w:spacing w:before="180" w:after="180"/>
              <w:jc w:val="center"/>
              <w:rPr>
                <w:rFonts w:eastAsia="宋体"/>
              </w:rPr>
            </w:pPr>
            <m:oMathPara>
              <m:oMath>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m:sty m:val="p"/>
                  </m:rPr>
                  <w:rPr>
                    <w:rFonts w:ascii="Cambria Math" w:hAnsi="Cambria Math" w:eastAsia="宋体" w:cs="Cambria Math"/>
                  </w:rPr>
                  <m:t>)</m:t>
                </m:r>
              </m:oMath>
            </m:oMathPara>
          </w:p>
        </w:tc>
        <w:tc>
          <w:tcPr>
            <w:tcW w:w="1520" w:type="dxa"/>
          </w:tcPr>
          <w:p>
            <w:pPr>
              <w:spacing w:before="180" w:after="180"/>
              <w:jc w:val="center"/>
              <w:rPr>
                <w:rFonts w:eastAsia="宋体"/>
              </w:rPr>
            </w:pPr>
            <m:oMathPara>
              <m:oMath>
                <m:sSub>
                  <m:sSubPr>
                    <m:ctrlPr>
                      <w:rPr>
                        <w:rFonts w:ascii="Cambria Math" w:hAnsi="Cambria Math" w:eastAsia="Cambria Math" w:cs="Cambria Math"/>
                      </w:rPr>
                    </m:ctrlPr>
                  </m:sSubPr>
                  <m:e>
                    <m:r>
                      <m:rPr/>
                      <w:rPr>
                        <w:rFonts w:ascii="Cambria Math" w:hAnsi="Cambria Math" w:eastAsia="Malgun Gothic"/>
                      </w:rPr>
                      <m:t>φ</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m:sty m:val="p"/>
                  </m:rPr>
                  <w:rPr>
                    <w:rFonts w:ascii="Cambria Math" w:hAnsi="Cambria Math" w:eastAsia="宋体" w:cs="Cambria Math"/>
                  </w:rPr>
                  <m:t>)</m:t>
                </m:r>
              </m:oMath>
            </m:oMathPara>
          </w:p>
        </w:tc>
        <w:tc>
          <w:tcPr>
            <w:tcW w:w="782" w:type="dxa"/>
          </w:tcPr>
          <w:p>
            <w:pPr>
              <w:spacing w:before="180" w:after="180"/>
              <w:jc w:val="center"/>
            </w:pPr>
            <m:oMathPara>
              <m:oMath>
                <m:sSub>
                  <m:sSubPr>
                    <m:ctrlPr>
                      <w:rPr>
                        <w:rFonts w:ascii="Cambria Math" w:hAnsi="Cambria Math" w:eastAsia="Malgun Gothic"/>
                        <w:i/>
                      </w:rPr>
                    </m:ctrlPr>
                  </m:sSubPr>
                  <m:e>
                    <m:r>
                      <m:rPr/>
                      <w:rPr>
                        <w:rFonts w:ascii="Cambria Math" w:hAnsi="Cambria Math" w:eastAsia="Malgun Gothic"/>
                      </w:rPr>
                      <m:t>φ</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r>
                      <m:rPr/>
                      <w:rPr>
                        <w:rFonts w:ascii="Cambria Math" w:hAnsi="Cambria Math" w:eastAsia="Malgun Gothic"/>
                      </w:rPr>
                      <m:t>n</m:t>
                    </m:r>
                    <m:ctrlPr>
                      <w:rPr>
                        <w:rFonts w:ascii="Cambria Math" w:hAnsi="Cambria Math" w:eastAsia="Malgun Gothic"/>
                        <w:i/>
                      </w:rPr>
                    </m:ctrlPr>
                  </m:sub>
                </m:sSub>
              </m:oMath>
            </m:oMathPara>
          </w:p>
        </w:tc>
        <w:tc>
          <w:tcPr>
            <w:tcW w:w="666" w:type="dxa"/>
          </w:tcPr>
          <w:p>
            <w:pPr>
              <w:spacing w:before="180" w:after="180"/>
              <w:jc w:val="center"/>
              <w:rPr>
                <w:rFonts w:ascii="Arial" w:hAnsi="Arial"/>
              </w:rPr>
            </w:pPr>
            <m:oMathPara>
              <m:oMath>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682" w:type="dxa"/>
          </w:tcPr>
          <w:p>
            <w:pPr>
              <w:spacing w:before="180" w:after="180"/>
              <w:jc w:val="center"/>
              <w:rPr>
                <w:rFonts w:hAnsi="Cambria Math" w:eastAsia="Malgun Gothic"/>
              </w:rPr>
            </w:pPr>
            <m:oMathPara>
              <m:oMath>
                <m:sSub>
                  <m:sSubPr>
                    <m:ctrlPr>
                      <w:rPr>
                        <w:rFonts w:ascii="Cambria Math" w:hAnsi="Cambria Math"/>
                        <w:i/>
                      </w:rPr>
                    </m:ctrlPr>
                  </m:sSubPr>
                  <m:e>
                    <m:r>
                      <m:rPr/>
                      <w:rPr>
                        <w:rFonts w:ascii="Cambria Math" w:hAnsi="Cambria Math"/>
                      </w:rPr>
                      <m:t>A</m:t>
                    </m:r>
                    <m:ctrlPr>
                      <w:rPr>
                        <w:rFonts w:ascii="Cambria Math" w:hAnsi="Cambria Math"/>
                        <w:i/>
                      </w:rPr>
                    </m:ctrlPr>
                  </m:e>
                  <m:sub>
                    <m:r>
                      <m:rPr>
                        <m:sty m:val="p"/>
                      </m:rPr>
                      <w:rPr>
                        <w:rFonts w:ascii="Cambria Math" w:hAnsi="Cambria Math" w:eastAsia="Malgun Gothic"/>
                      </w:rPr>
                      <m:t>max</m:t>
                    </m:r>
                    <m:ctrlPr>
                      <w:rPr>
                        <w:rFonts w:ascii="Cambria Math" w:hAnsi="Cambria Math"/>
                        <w:i/>
                      </w:rPr>
                    </m:ctrlPr>
                  </m:sub>
                </m:sSub>
              </m:oMath>
            </m:oMathPara>
          </w:p>
          <w:p>
            <w:pPr>
              <w:spacing w:before="180" w:after="180"/>
              <w:jc w:val="center"/>
              <w:rPr>
                <w:rFonts w:ascii="Cambria Math" w:hAnsi="Cambria Math"/>
                <w:oMath/>
              </w:rPr>
            </w:pPr>
          </w:p>
        </w:tc>
        <w:tc>
          <w:tcPr>
            <w:tcW w:w="1376" w:type="dxa"/>
          </w:tcPr>
          <w:p>
            <w:pPr>
              <w:spacing w:before="180" w:after="180"/>
              <w:jc w:val="center"/>
            </w:pPr>
            <m:oMath>
              <m:sSub>
                <m:sSubPr>
                  <m:ctrlPr>
                    <w:rPr>
                      <w:rFonts w:ascii="Cambria Math" w:hAnsi="Cambria Math"/>
                      <w:bCs/>
                    </w:rPr>
                  </m:ctrlPr>
                </m:sSubPr>
                <m:e>
                  <m:r>
                    <m:rPr>
                      <m:sty m:val="p"/>
                    </m:rPr>
                    <w:rPr>
                      <w:rFonts w:ascii="Cambria Math" w:hAnsi="Cambria Math"/>
                    </w:rPr>
                    <m:t>G</m:t>
                  </m:r>
                  <m:ctrlPr>
                    <w:rPr>
                      <w:rFonts w:ascii="Cambria Math" w:hAnsi="Cambria Math"/>
                      <w:bCs/>
                    </w:rPr>
                  </m:ctrlPr>
                </m:e>
                <m:sub>
                  <m:r>
                    <m:rPr/>
                    <w:rPr>
                      <w:rFonts w:ascii="Cambria Math" w:hAnsi="Cambria Math"/>
                    </w:rPr>
                    <m:t>max_RCS</m:t>
                  </m:r>
                  <m:ctrlPr>
                    <w:rPr>
                      <w:rFonts w:ascii="Cambria Math" w:hAnsi="Cambria Math"/>
                      <w:bCs/>
                    </w:rPr>
                  </m:ctrlPr>
                </m:sub>
              </m:sSub>
            </m:oMath>
            <w:r>
              <w:t>[dB</w:t>
            </w:r>
            <w:r>
              <w:rPr>
                <w:rFonts w:hint="eastAsia"/>
              </w:rPr>
              <w:t>sm</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6" w:hRule="atLeast"/>
          <w:jc w:val="center"/>
        </w:trPr>
        <w:tc>
          <w:tcPr>
            <w:tcW w:w="849" w:type="dxa"/>
          </w:tcPr>
          <w:p>
            <w:pPr>
              <w:spacing w:before="180" w:after="180"/>
              <w:jc w:val="center"/>
              <w:rPr>
                <w:rFonts w:hAnsi="Cambria Math" w:eastAsia="宋体"/>
              </w:rPr>
            </w:pPr>
            <w:r>
              <w:rPr>
                <w:rFonts w:hint="eastAsia"/>
              </w:rPr>
              <w:t>1</w:t>
            </w:r>
          </w:p>
        </w:tc>
        <w:tc>
          <w:tcPr>
            <w:tcW w:w="761" w:type="dxa"/>
          </w:tcPr>
          <w:p>
            <w:pPr>
              <w:spacing w:before="180" w:after="180"/>
              <w:jc w:val="center"/>
              <w:rPr>
                <w:rFonts w:hAnsi="Cambria Math" w:eastAsia="宋体"/>
              </w:rPr>
            </w:pPr>
            <w:r>
              <w:t>Left</w:t>
            </w:r>
          </w:p>
        </w:tc>
        <w:tc>
          <w:tcPr>
            <w:tcW w:w="932" w:type="dxa"/>
          </w:tcPr>
          <w:p>
            <w:pPr>
              <w:spacing w:before="180" w:after="180"/>
              <w:jc w:val="center"/>
              <w:rPr>
                <w:szCs w:val="20"/>
              </w:rP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 xml:space="preserve">, </w:t>
            </w:r>
            <w:r>
              <w:rPr>
                <w:rFonts w:hint="eastAsia" w:hAnsi="Cambria Math"/>
              </w:rPr>
              <w:t>90</w:t>
            </w:r>
            <m:oMath>
              <m:r>
                <m:rPr/>
                <w:rPr>
                  <w:rFonts w:ascii="Cambria Math" w:hAnsi="Cambria Math" w:eastAsia="Malgun Gothic"/>
                </w:rPr>
                <m:t>°</m:t>
              </m:r>
            </m:oMath>
            <w:r>
              <w:rPr>
                <w:rFonts w:hint="eastAsia" w:hAnsi="Cambria Math" w:eastAsia="宋体"/>
              </w:rPr>
              <w:t>]∪</w:t>
            </w:r>
          </w:p>
          <w:p>
            <w:pPr>
              <w:spacing w:before="180" w:after="180"/>
              <w:jc w:val="center"/>
              <w:rPr>
                <w:szCs w:val="20"/>
              </w:rPr>
            </w:pPr>
            <w:r>
              <w:rPr>
                <w:rFonts w:hint="eastAsia" w:hAnsi="Cambria Math" w:eastAsia="宋体"/>
              </w:rPr>
              <w:t>[</w:t>
            </w:r>
            <w:r>
              <w:rPr>
                <w:rFonts w:hint="eastAsia" w:hAnsi="Cambria Math"/>
              </w:rPr>
              <w:t>270</w:t>
            </w:r>
            <m:oMath>
              <m:r>
                <m:rPr/>
                <w:rPr>
                  <w:rFonts w:ascii="Cambria Math" w:hAnsi="Cambria Math" w:eastAsia="Malgun Gothic"/>
                </w:rPr>
                <m:t>°</m:t>
              </m:r>
            </m:oMath>
            <w:r>
              <w:rPr>
                <w:rFonts w:hint="eastAsia" w:hAnsi="Cambria Math" w:eastAsia="宋体"/>
              </w:rPr>
              <w:t>, 360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rPr>
                <w:rFonts w:eastAsia="宋体"/>
              </w:rPr>
            </w:pPr>
            <w:r>
              <w:rPr>
                <w:rFonts w:hint="eastAsia"/>
              </w:rPr>
              <w:t>(90, 0)</w:t>
            </w:r>
          </w:p>
        </w:tc>
        <w:tc>
          <w:tcPr>
            <w:tcW w:w="950" w:type="dxa"/>
          </w:tcPr>
          <w:p>
            <w:pPr>
              <w:spacing w:before="180" w:after="180"/>
              <w:jc w:val="center"/>
              <w:rPr>
                <w:rFonts w:hAnsi="Arial" w:eastAsia="Malgun Gothic"/>
                <w:strike/>
              </w:rPr>
            </w:pPr>
            <w:r>
              <w:rPr>
                <w:rFonts w:hint="eastAsia" w:hAnsi="Arial"/>
              </w:rPr>
              <w:t>180 -</w:t>
            </w:r>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w:p>
        </w:tc>
        <w:tc>
          <w:tcPr>
            <w:tcW w:w="1520" w:type="dxa"/>
          </w:tcPr>
          <w:p>
            <w:pPr>
              <w:spacing w:before="180" w:after="180"/>
              <w:jc w:val="center"/>
              <w:rPr>
                <w:rFonts w:hAnsi="Arial" w:eastAsia="宋体"/>
                <w:strike/>
              </w:rPr>
            </w:pPr>
            <w:r>
              <w:rPr>
                <w:rFonts w:hint="eastAsia" w:hAnsi="Arial"/>
              </w:rPr>
              <w:t>360</w:t>
            </w:r>
            <w:r>
              <w:rPr>
                <w:rFonts w:hint="eastAsia" w:hAnsi="Arial"/>
                <w:strike/>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782" w:type="dxa"/>
          </w:tcPr>
          <w:p>
            <w:pPr>
              <w:spacing w:before="180" w:after="180"/>
              <w:jc w:val="center"/>
            </w:pPr>
            <w:r>
              <w:rPr>
                <w:rFonts w:hint="eastAsia"/>
              </w:rPr>
              <w:t>47.5</w:t>
            </w:r>
            <m:oMath>
              <m:r>
                <m:rPr>
                  <m:sty m:val="p"/>
                </m:rPr>
                <w:rPr>
                  <w:rFonts w:hint="eastAsia" w:ascii="Cambria Math" w:hAnsi="Cambria Math"/>
                </w:rPr>
                <m:t>°</m:t>
              </m:r>
            </m:oMath>
          </w:p>
        </w:tc>
        <w:tc>
          <w:tcPr>
            <w:tcW w:w="666" w:type="dxa"/>
          </w:tcPr>
          <w:p>
            <w:pPr>
              <w:spacing w:before="180" w:after="180"/>
              <w:jc w:val="center"/>
            </w:pPr>
            <w:r>
              <w:rPr>
                <w:rFonts w:hint="eastAsia"/>
              </w:rPr>
              <w:t>99.5</w:t>
            </w:r>
            <m:oMath>
              <m:r>
                <m:rPr>
                  <m:sty m:val="p"/>
                </m:rPr>
                <w:rPr>
                  <w:rFonts w:hint="eastAsia" w:ascii="Cambria Math" w:hAnsi="Cambria Math"/>
                </w:rPr>
                <m:t>°</m:t>
              </m:r>
            </m:oMath>
          </w:p>
        </w:tc>
        <w:tc>
          <w:tcPr>
            <w:tcW w:w="682" w:type="dxa"/>
          </w:tcPr>
          <w:p>
            <w:pPr>
              <w:spacing w:before="180" w:after="180"/>
              <w:jc w:val="center"/>
            </w:pPr>
            <w:r>
              <w:rPr>
                <w:rFonts w:hint="eastAsia"/>
              </w:rPr>
              <w:t>5.8</w:t>
            </w:r>
          </w:p>
        </w:tc>
        <w:tc>
          <w:tcPr>
            <w:tcW w:w="1376" w:type="dxa"/>
          </w:tcPr>
          <w:p>
            <w:pPr>
              <w:spacing w:before="180" w:after="180"/>
              <w:jc w:val="center"/>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rPr>
            </w:pPr>
            <w:r>
              <w:rPr>
                <w:rFonts w:hint="eastAsia"/>
              </w:rPr>
              <w:t>2</w:t>
            </w:r>
          </w:p>
        </w:tc>
        <w:tc>
          <w:tcPr>
            <w:tcW w:w="761" w:type="dxa"/>
          </w:tcPr>
          <w:p>
            <w:pPr>
              <w:spacing w:before="180" w:after="180"/>
              <w:jc w:val="center"/>
              <w:rPr>
                <w:rFonts w:hAnsi="Cambria Math" w:eastAsia="宋体"/>
              </w:rPr>
            </w:pPr>
            <w:r>
              <w:t>Back</w:t>
            </w:r>
          </w:p>
        </w:tc>
        <w:tc>
          <w:tcPr>
            <w:tcW w:w="932" w:type="dxa"/>
          </w:tcPr>
          <w:p>
            <w:pPr>
              <w:spacing w:before="180" w:after="180"/>
              <w:jc w:val="center"/>
              <w:rPr>
                <w:szCs w:val="20"/>
              </w:rP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rPr>
                <w:szCs w:val="20"/>
              </w:rPr>
            </w:pPr>
            <w:r>
              <w:rPr>
                <w:rFonts w:hint="eastAsia" w:hAnsi="Cambria Math" w:eastAsia="宋体"/>
              </w:rPr>
              <w:t>[</w:t>
            </w:r>
            <m:oMath>
              <m:r>
                <m:rPr/>
                <w:rPr>
                  <w:rFonts w:ascii="Cambria Math" w:hAnsi="Cambria Math"/>
                </w:rPr>
                <m:t>0</m:t>
              </m:r>
              <m:r>
                <m:rPr/>
                <w:rPr>
                  <w:rFonts w:ascii="Cambria Math" w:hAnsi="Cambria Math" w:eastAsia="Malgun Gothic"/>
                </w:rPr>
                <m:t>°</m:t>
              </m:r>
            </m:oMath>
            <w:r>
              <w:rPr>
                <w:rFonts w:hint="eastAsia" w:hAnsi="Cambria Math" w:eastAsia="宋体"/>
              </w:rPr>
              <w:t>,1</w:t>
            </w:r>
            <w:r>
              <w:rPr>
                <w:rFonts w:hint="eastAsia" w:hAnsi="Cambria Math"/>
              </w:rPr>
              <w:t>80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pPr>
            <w:r>
              <w:rPr>
                <w:rFonts w:hint="eastAsia"/>
              </w:rPr>
              <w:t>(90, 90)</w:t>
            </w:r>
          </w:p>
        </w:tc>
        <w:tc>
          <w:tcPr>
            <w:tcW w:w="950" w:type="dxa"/>
          </w:tcPr>
          <w:p>
            <w:pPr>
              <w:spacing w:before="180" w:after="180"/>
              <w:jc w:val="center"/>
              <w:rPr>
                <w:rFonts w:hAnsi="Arial" w:eastAsia="Malgun Gothic"/>
                <w:strike/>
              </w:rPr>
            </w:pPr>
            <w:r>
              <w:rPr>
                <w:rFonts w:hint="eastAsia" w:hAnsi="Arial"/>
              </w:rPr>
              <w:t>180-</w:t>
            </w:r>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w:p>
        </w:tc>
        <w:tc>
          <w:tcPr>
            <w:tcW w:w="1520" w:type="dxa"/>
          </w:tcPr>
          <w:p>
            <w:pPr>
              <w:spacing w:before="180" w:after="180"/>
              <w:jc w:val="center"/>
              <w:rPr>
                <w:strike/>
              </w:rPr>
            </w:pPr>
            <w:r>
              <w:rPr>
                <w:rFonts w:hint="eastAsia" w:hAnsi="Arial"/>
              </w:rPr>
              <w:t>540</w:t>
            </w:r>
            <w:r>
              <w:rPr>
                <w:rFonts w:hint="eastAsia" w:hAnsi="Arial"/>
                <w:strike/>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782" w:type="dxa"/>
          </w:tcPr>
          <w:p>
            <w:pPr>
              <w:spacing w:before="180" w:after="180"/>
              <w:jc w:val="center"/>
            </w:pPr>
            <m:oMathPara>
              <m:oMath>
                <m:r>
                  <m:rPr/>
                  <w:rPr>
                    <w:rFonts w:ascii="Cambria Math" w:hAnsi="Cambria Math" w:eastAsia="宋体"/>
                  </w:rPr>
                  <m:t>39.6</m:t>
                </m:r>
                <m:r>
                  <m:rPr/>
                  <w:rPr>
                    <w:rFonts w:ascii="Cambria Math" w:hAnsi="Cambria Math" w:eastAsia="Malgun Gothic"/>
                  </w:rPr>
                  <m:t>°</m:t>
                </m:r>
              </m:oMath>
            </m:oMathPara>
          </w:p>
        </w:tc>
        <w:tc>
          <w:tcPr>
            <w:tcW w:w="666" w:type="dxa"/>
          </w:tcPr>
          <w:p>
            <w:pPr>
              <w:spacing w:before="180" w:after="180"/>
              <w:jc w:val="center"/>
            </w:pPr>
            <w:r>
              <w:rPr>
                <w:rFonts w:hint="eastAsia"/>
              </w:rPr>
              <w:t>43.9</w:t>
            </w:r>
            <m:oMath>
              <m:r>
                <m:rPr/>
                <w:rPr>
                  <w:rFonts w:ascii="Cambria Math" w:hAnsi="Cambria Math" w:eastAsia="Malgun Gothic"/>
                </w:rPr>
                <m:t>°</m:t>
              </m:r>
            </m:oMath>
          </w:p>
        </w:tc>
        <w:tc>
          <w:tcPr>
            <w:tcW w:w="682" w:type="dxa"/>
          </w:tcPr>
          <w:p>
            <w:pPr>
              <w:spacing w:before="180" w:after="180"/>
              <w:jc w:val="center"/>
            </w:pPr>
            <w:r>
              <w:rPr>
                <w:rFonts w:hint="eastAsia"/>
              </w:rPr>
              <w:t>2.76</w:t>
            </w:r>
          </w:p>
        </w:tc>
        <w:tc>
          <w:tcPr>
            <w:tcW w:w="1376" w:type="dxa"/>
          </w:tcPr>
          <w:p>
            <w:pPr>
              <w:spacing w:before="180" w:after="180"/>
              <w:jc w:val="center"/>
            </w:pPr>
            <w:r>
              <w:rPr>
                <w:rFonts w:hint="eastAsia"/>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rPr>
            </w:pPr>
            <w:r>
              <w:rPr>
                <w:rFonts w:hint="eastAsia"/>
              </w:rPr>
              <w:t>3</w:t>
            </w:r>
          </w:p>
        </w:tc>
        <w:tc>
          <w:tcPr>
            <w:tcW w:w="761" w:type="dxa"/>
          </w:tcPr>
          <w:p>
            <w:pPr>
              <w:spacing w:before="180" w:after="180"/>
              <w:jc w:val="center"/>
              <w:rPr>
                <w:rFonts w:hAnsi="Cambria Math" w:eastAsia="宋体"/>
              </w:rPr>
            </w:pPr>
            <w:r>
              <w:t>Right</w:t>
            </w:r>
          </w:p>
        </w:tc>
        <w:tc>
          <w:tcPr>
            <w:tcW w:w="932" w:type="dxa"/>
          </w:tcPr>
          <w:p>
            <w:pPr>
              <w:spacing w:before="180" w:after="180"/>
              <w:jc w:val="center"/>
              <w:rPr>
                <w:szCs w:val="20"/>
              </w:rP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rPr>
                <w:szCs w:val="20"/>
              </w:rPr>
            </w:pPr>
            <w:r>
              <w:rPr>
                <w:rFonts w:hint="eastAsia" w:hAnsi="Cambria Math" w:eastAsia="宋体"/>
              </w:rPr>
              <w:t>[</w:t>
            </w:r>
            <w:r>
              <w:rPr>
                <w:rFonts w:hint="eastAsia" w:hAnsi="Cambria Math"/>
              </w:rPr>
              <w:t>90</w:t>
            </w:r>
            <m:oMath>
              <m:r>
                <m:rPr/>
                <w:rPr>
                  <w:rFonts w:ascii="Cambria Math" w:hAnsi="Cambria Math" w:eastAsia="Malgun Gothic"/>
                </w:rPr>
                <m:t>°</m:t>
              </m:r>
            </m:oMath>
            <w:r>
              <w:rPr>
                <w:rFonts w:hint="eastAsia" w:hAnsi="Cambria Math" w:eastAsia="宋体"/>
              </w:rPr>
              <w:t>,2</w:t>
            </w:r>
            <w:r>
              <w:rPr>
                <w:rFonts w:hint="eastAsia" w:hAnsi="Cambria Math"/>
              </w:rPr>
              <w:t>70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pPr>
            <w:r>
              <w:rPr>
                <w:rFonts w:hint="eastAsia"/>
              </w:rPr>
              <w:t>(90, 180)</w:t>
            </w:r>
          </w:p>
        </w:tc>
        <w:tc>
          <w:tcPr>
            <w:tcW w:w="950" w:type="dxa"/>
          </w:tcPr>
          <w:p>
            <w:pPr>
              <w:spacing w:before="180" w:after="180"/>
              <w:jc w:val="center"/>
              <w:rPr>
                <w:rFonts w:hAnsi="Arial" w:eastAsia="Malgun Gothic"/>
                <w:strike/>
              </w:rPr>
            </w:pPr>
            <w:r>
              <w:rPr>
                <w:rFonts w:hint="eastAsia" w:hAnsi="Arial"/>
              </w:rPr>
              <w:t>180-</w:t>
            </w:r>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w:p>
        </w:tc>
        <w:tc>
          <w:tcPr>
            <w:tcW w:w="1520" w:type="dxa"/>
          </w:tcPr>
          <w:p>
            <w:pPr>
              <w:spacing w:before="180" w:after="180"/>
              <w:jc w:val="center"/>
              <w:rPr>
                <w:strike/>
              </w:rPr>
            </w:pPr>
            <w:r>
              <w:rPr>
                <w:rFonts w:hint="eastAsia" w:hAnsi="Arial"/>
              </w:rPr>
              <w:t>360</w:t>
            </w:r>
            <w:r>
              <w:rPr>
                <w:rFonts w:hint="eastAsia" w:hAnsi="Arial"/>
                <w:strike/>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782" w:type="dxa"/>
          </w:tcPr>
          <w:p>
            <w:pPr>
              <w:spacing w:before="180" w:after="180"/>
              <w:jc w:val="center"/>
            </w:pPr>
            <w:r>
              <w:rPr>
                <w:rFonts w:hint="eastAsia"/>
              </w:rPr>
              <w:t>47.5</w:t>
            </w:r>
            <m:oMath>
              <m:r>
                <m:rPr/>
                <w:rPr>
                  <w:rFonts w:ascii="Cambria Math" w:hAnsi="Cambria Math" w:eastAsia="Malgun Gothic"/>
                </w:rPr>
                <m:t>°</m:t>
              </m:r>
            </m:oMath>
          </w:p>
        </w:tc>
        <w:tc>
          <w:tcPr>
            <w:tcW w:w="666" w:type="dxa"/>
          </w:tcPr>
          <w:p>
            <w:pPr>
              <w:spacing w:before="180" w:after="180"/>
              <w:jc w:val="center"/>
            </w:pPr>
            <w:r>
              <w:rPr>
                <w:rFonts w:hint="eastAsia"/>
              </w:rPr>
              <w:t>99.5</w:t>
            </w:r>
            <m:oMath>
              <m:r>
                <m:rPr/>
                <w:rPr>
                  <w:rFonts w:ascii="Cambria Math" w:hAnsi="Cambria Math" w:eastAsia="Malgun Gothic"/>
                </w:rPr>
                <m:t>°</m:t>
              </m:r>
            </m:oMath>
          </w:p>
        </w:tc>
        <w:tc>
          <w:tcPr>
            <w:tcW w:w="682" w:type="dxa"/>
          </w:tcPr>
          <w:p>
            <w:pPr>
              <w:spacing w:before="180" w:after="180"/>
              <w:jc w:val="center"/>
            </w:pPr>
            <w:r>
              <w:rPr>
                <w:rFonts w:hint="eastAsia"/>
              </w:rPr>
              <w:t>5.8</w:t>
            </w:r>
          </w:p>
        </w:tc>
        <w:tc>
          <w:tcPr>
            <w:tcW w:w="1376" w:type="dxa"/>
          </w:tcPr>
          <w:p>
            <w:pPr>
              <w:spacing w:before="180" w:after="180"/>
              <w:jc w:val="center"/>
            </w:pPr>
            <w:r>
              <w:rPr>
                <w:rFonts w:hint="eastAsia"/>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rPr>
            </w:pPr>
            <w:r>
              <w:rPr>
                <w:rFonts w:hint="eastAsia"/>
              </w:rPr>
              <w:t>4</w:t>
            </w:r>
          </w:p>
        </w:tc>
        <w:tc>
          <w:tcPr>
            <w:tcW w:w="761" w:type="dxa"/>
          </w:tcPr>
          <w:p>
            <w:pPr>
              <w:spacing w:before="180" w:after="180"/>
              <w:jc w:val="center"/>
              <w:rPr>
                <w:rFonts w:hAnsi="Cambria Math" w:eastAsia="宋体"/>
              </w:rPr>
            </w:pPr>
            <w:r>
              <w:t>Front</w:t>
            </w:r>
          </w:p>
        </w:tc>
        <w:tc>
          <w:tcPr>
            <w:tcW w:w="932" w:type="dxa"/>
          </w:tcPr>
          <w:p>
            <w:pPr>
              <w:spacing w:before="180" w:after="180"/>
              <w:jc w:val="cente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pPr>
            <w:r>
              <w:rPr>
                <w:rFonts w:hint="eastAsia" w:hAnsi="Cambria Math" w:eastAsia="宋体"/>
              </w:rPr>
              <w:t>[</w:t>
            </w:r>
            <w:r>
              <w:rPr>
                <w:rFonts w:hint="eastAsia" w:hAnsi="Cambria Math"/>
              </w:rPr>
              <w:t>180</w:t>
            </w:r>
            <m:oMath>
              <m:r>
                <m:rPr/>
                <w:rPr>
                  <w:rFonts w:ascii="Cambria Math" w:hAnsi="Cambria Math" w:eastAsia="Malgun Gothic"/>
                </w:rPr>
                <m:t>°</m:t>
              </m:r>
            </m:oMath>
            <w:r>
              <w:rPr>
                <w:rFonts w:hint="eastAsia" w:hAnsi="Cambria Math" w:eastAsia="宋体"/>
              </w:rPr>
              <w:t>,</w:t>
            </w:r>
            <w:r>
              <w:rPr>
                <w:rFonts w:hint="eastAsia" w:hAnsi="Cambria Math"/>
              </w:rPr>
              <w:t>360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pPr>
            <w:r>
              <w:rPr>
                <w:rFonts w:hint="eastAsia"/>
              </w:rPr>
              <w:t>(90, 270)</w:t>
            </w:r>
          </w:p>
        </w:tc>
        <w:tc>
          <w:tcPr>
            <w:tcW w:w="950" w:type="dxa"/>
          </w:tcPr>
          <w:p>
            <w:pPr>
              <w:spacing w:before="180" w:after="180"/>
              <w:jc w:val="center"/>
              <w:rPr>
                <w:rFonts w:hAnsi="Arial" w:eastAsia="Malgun Gothic"/>
                <w:strike/>
              </w:rPr>
            </w:pPr>
            <w:r>
              <w:rPr>
                <w:rFonts w:hint="eastAsia" w:hAnsi="Arial"/>
              </w:rPr>
              <w:t>180-</w:t>
            </w:r>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w:p>
        </w:tc>
        <w:tc>
          <w:tcPr>
            <w:tcW w:w="1520" w:type="dxa"/>
          </w:tcPr>
          <w:p>
            <w:pPr>
              <w:spacing w:before="180" w:after="180"/>
              <w:jc w:val="center"/>
              <w:rPr>
                <w:strike/>
              </w:rPr>
            </w:pPr>
            <w:r>
              <w:rPr>
                <w:rFonts w:hint="eastAsia" w:hAnsi="Arial"/>
              </w:rPr>
              <w:t>180</w:t>
            </w:r>
            <w:r>
              <w:rPr>
                <w:rFonts w:hint="eastAsia" w:hAnsi="Arial"/>
                <w:strike/>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p>
        </w:tc>
        <w:tc>
          <w:tcPr>
            <w:tcW w:w="782" w:type="dxa"/>
          </w:tcPr>
          <w:p>
            <w:pPr>
              <w:spacing w:before="180" w:after="180"/>
              <w:jc w:val="center"/>
            </w:pPr>
            <w:r>
              <w:rPr>
                <w:rFonts w:hint="eastAsia"/>
              </w:rPr>
              <w:t>95.7</w:t>
            </w:r>
            <m:oMath>
              <m:r>
                <m:rPr/>
                <w:rPr>
                  <w:rFonts w:ascii="Cambria Math" w:hAnsi="Cambria Math" w:eastAsia="Malgun Gothic"/>
                </w:rPr>
                <m:t>°</m:t>
              </m:r>
            </m:oMath>
          </w:p>
        </w:tc>
        <w:tc>
          <w:tcPr>
            <w:tcW w:w="666" w:type="dxa"/>
          </w:tcPr>
          <w:p>
            <w:pPr>
              <w:spacing w:before="180" w:after="180"/>
              <w:jc w:val="center"/>
            </w:pPr>
            <w:r>
              <w:rPr>
                <w:rFonts w:hint="eastAsia"/>
              </w:rPr>
              <w:t>48.4</w:t>
            </w:r>
            <m:oMath>
              <m:r>
                <m:rPr/>
                <w:rPr>
                  <w:rFonts w:ascii="Cambria Math" w:hAnsi="Cambria Math" w:eastAsia="Malgun Gothic"/>
                </w:rPr>
                <m:t>°</m:t>
              </m:r>
            </m:oMath>
          </w:p>
        </w:tc>
        <w:tc>
          <w:tcPr>
            <w:tcW w:w="682" w:type="dxa"/>
          </w:tcPr>
          <w:p>
            <w:pPr>
              <w:spacing w:before="180" w:after="180"/>
              <w:jc w:val="center"/>
            </w:pPr>
            <w:r>
              <w:rPr>
                <w:rFonts w:hint="eastAsia"/>
              </w:rPr>
              <w:t>10.05</w:t>
            </w:r>
          </w:p>
        </w:tc>
        <w:tc>
          <w:tcPr>
            <w:tcW w:w="1376" w:type="dxa"/>
          </w:tcPr>
          <w:p>
            <w:pPr>
              <w:spacing w:before="180" w:after="180"/>
              <w:jc w:val="center"/>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849" w:type="dxa"/>
          </w:tcPr>
          <w:p>
            <w:pPr>
              <w:spacing w:before="180" w:after="180"/>
              <w:jc w:val="center"/>
              <w:rPr>
                <w:rFonts w:hAnsi="Cambria Math" w:eastAsia="宋体"/>
              </w:rPr>
            </w:pPr>
            <w:r>
              <w:rPr>
                <w:rFonts w:hint="eastAsia"/>
              </w:rPr>
              <w:t>5</w:t>
            </w:r>
          </w:p>
        </w:tc>
        <w:tc>
          <w:tcPr>
            <w:tcW w:w="761" w:type="dxa"/>
          </w:tcPr>
          <w:p>
            <w:pPr>
              <w:spacing w:before="180" w:after="180"/>
              <w:jc w:val="center"/>
              <w:rPr>
                <w:rFonts w:hAnsi="Cambria Math" w:eastAsia="宋体"/>
              </w:rPr>
            </w:pPr>
            <w:r>
              <w:rPr>
                <w:rFonts w:hint="eastAsia"/>
              </w:rPr>
              <w:t>Roof</w:t>
            </w:r>
          </w:p>
        </w:tc>
        <w:tc>
          <w:tcPr>
            <w:tcW w:w="932" w:type="dxa"/>
          </w:tcPr>
          <w:p>
            <w:pPr>
              <w:spacing w:before="180" w:after="180"/>
              <w:jc w:val="cente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b w:val="0"/>
                  <w:i w:val="0"/>
                </w:rPr>
                <m:t>9</m:t>
              </m:r>
              <m:r>
                <m:rPr>
                  <m:nor/>
                  <m:sty m:val="p"/>
                </m:rPr>
                <w:rPr>
                  <w:rFonts w:ascii="Cambria Math" w:hAnsi="Cambria Math" w:eastAsia="Malgun Gothic"/>
                  <w:b w:val="0"/>
                  <w:i w:val="0"/>
                </w:rPr>
                <m:t>0°</m:t>
              </m:r>
            </m:oMath>
            <w:r>
              <w:rPr>
                <w:rFonts w:hint="eastAsia" w:hAnsi="Arial" w:eastAsia="宋体"/>
              </w:rPr>
              <w:t>]</w:t>
            </w:r>
          </w:p>
        </w:tc>
        <w:tc>
          <w:tcPr>
            <w:tcW w:w="1150" w:type="dxa"/>
          </w:tcPr>
          <w:p>
            <w:pPr>
              <w:spacing w:before="180" w:after="180"/>
              <w:jc w:val="center"/>
            </w:pPr>
            <w:r>
              <w:rPr>
                <w:rFonts w:hint="eastAsia" w:hAnsi="Cambria Math" w:eastAsia="宋体"/>
              </w:rPr>
              <w:t>[0</w:t>
            </w:r>
            <m:oMath>
              <m:r>
                <m:rPr/>
                <w:rPr>
                  <w:rFonts w:ascii="Cambria Math" w:hAnsi="Cambria Math" w:eastAsia="Malgun Gothic"/>
                </w:rPr>
                <m:t>°</m:t>
              </m:r>
            </m:oMath>
            <w:r>
              <w:rPr>
                <w:rFonts w:hint="eastAsia" w:hAnsi="Cambria Math" w:eastAsia="宋体"/>
              </w:rPr>
              <w:t>,360</w:t>
            </w:r>
            <m:oMath>
              <m:r>
                <m:rPr/>
                <w:rPr>
                  <w:rFonts w:ascii="Cambria Math" w:hAnsi="Cambria Math" w:eastAsia="Malgun Gothic"/>
                </w:rPr>
                <m:t>°</m:t>
              </m:r>
            </m:oMath>
            <w:r>
              <w:rPr>
                <w:rFonts w:hint="eastAsia" w:hAnsi="Cambria Math" w:eastAsia="宋体"/>
              </w:rPr>
              <w:t>]</w:t>
            </w:r>
          </w:p>
        </w:tc>
        <w:tc>
          <w:tcPr>
            <w:tcW w:w="1008" w:type="dxa"/>
          </w:tcPr>
          <w:p>
            <w:pPr>
              <w:spacing w:before="180" w:after="180"/>
              <w:jc w:val="center"/>
            </w:pPr>
            <w:r>
              <w:rPr>
                <w:rFonts w:hint="eastAsia"/>
              </w:rPr>
              <w:t>(0, -)</w:t>
            </w:r>
          </w:p>
        </w:tc>
        <w:tc>
          <w:tcPr>
            <w:tcW w:w="950" w:type="dxa"/>
          </w:tcPr>
          <w:p>
            <w:pPr>
              <w:spacing w:before="180" w:after="180"/>
              <w:jc w:val="center"/>
              <w:rPr>
                <w:strike/>
              </w:rPr>
            </w:pPr>
            <m:oMathPara>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i</m:t>
                    </m:r>
                    <m:ctrlPr>
                      <w:rPr>
                        <w:rFonts w:ascii="Cambria Math" w:hAnsi="Cambria Math"/>
                        <w:i/>
                      </w:rPr>
                    </m:ctrlPr>
                  </m:sub>
                </m:sSub>
              </m:oMath>
            </m:oMathPara>
          </w:p>
        </w:tc>
        <w:tc>
          <w:tcPr>
            <w:tcW w:w="1520" w:type="dxa"/>
          </w:tcPr>
          <w:p>
            <w:pPr>
              <w:spacing w:before="180" w:after="180"/>
              <w:jc w:val="center"/>
              <w:rPr>
                <w:rFonts w:eastAsia="宋体"/>
                <w:strike/>
              </w:rPr>
            </w:pPr>
            <w:r>
              <w:rPr>
                <w:rFonts w:hint="eastAsia" w:hAnsi="Arial"/>
              </w:rPr>
              <w:t>Mod（180+</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rPr>
              <w:t>,360)</w:t>
            </w:r>
          </w:p>
        </w:tc>
        <w:tc>
          <w:tcPr>
            <w:tcW w:w="782" w:type="dxa"/>
          </w:tcPr>
          <w:p>
            <w:pPr>
              <w:spacing w:before="180" w:after="180"/>
              <w:jc w:val="center"/>
            </w:pPr>
            <w:r>
              <w:rPr>
                <w:rFonts w:hint="eastAsia"/>
              </w:rPr>
              <w:t>-</w:t>
            </w:r>
          </w:p>
        </w:tc>
        <w:tc>
          <w:tcPr>
            <w:tcW w:w="666" w:type="dxa"/>
          </w:tcPr>
          <w:p>
            <w:pPr>
              <w:spacing w:before="180" w:after="180"/>
              <w:jc w:val="center"/>
              <w:rPr>
                <w:rFonts w:ascii="Cambria Math" w:hAnsi="Cambria Math"/>
                <w:oMath/>
              </w:rPr>
            </w:pPr>
            <w:r>
              <w:rPr>
                <w:rFonts w:hint="eastAsia"/>
              </w:rPr>
              <w:t>28.42</w:t>
            </w:r>
          </w:p>
        </w:tc>
        <w:tc>
          <w:tcPr>
            <w:tcW w:w="682" w:type="dxa"/>
          </w:tcPr>
          <w:p>
            <w:pPr>
              <w:spacing w:before="180" w:after="180"/>
              <w:jc w:val="center"/>
            </w:pPr>
            <w:r>
              <w:rPr>
                <w:rFonts w:hint="eastAsia"/>
              </w:rPr>
              <w:t>3.63</w:t>
            </w:r>
          </w:p>
        </w:tc>
        <w:tc>
          <w:tcPr>
            <w:tcW w:w="1376" w:type="dxa"/>
          </w:tcPr>
          <w:p>
            <w:pPr>
              <w:spacing w:before="180" w:after="180"/>
              <w:jc w:val="center"/>
            </w:pPr>
            <w:r>
              <w:t>1</w:t>
            </w:r>
            <w:r>
              <w:rPr>
                <w:rFonts w:hint="eastAsia"/>
              </w:rPr>
              <w:t>0.99</w:t>
            </w:r>
          </w:p>
        </w:tc>
      </w:tr>
    </w:tbl>
    <w:p>
      <w:pPr>
        <w:spacing w:before="180" w:after="180"/>
        <w:rPr>
          <w:rFonts w:hAnsi="Cambria Math"/>
        </w:rPr>
      </w:pPr>
      <w:r>
        <w:rPr>
          <w:rFonts w:hint="eastAsia"/>
        </w:rPr>
        <w:t>Note</w:t>
      </w:r>
      <w:r>
        <w:t xml:space="preserve"> 1</w:t>
      </w:r>
      <w:r>
        <w:rPr>
          <w:rFonts w:hint="eastAsia"/>
        </w:rPr>
        <w:t xml:space="preserve">: For Mono-static, </w:t>
      </w:r>
      <w:bookmarkStart w:id="71" w:name="OLE_LINK141"/>
      <w:r>
        <w:rPr>
          <w:rFonts w:hint="eastAsia"/>
        </w:rPr>
        <w:t>s</w:t>
      </w:r>
      <w:r>
        <w:t>imilarly</w:t>
      </w:r>
      <w:r>
        <w:rPr>
          <w:rFonts w:hint="eastAsia"/>
        </w:rPr>
        <w:t xml:space="preserve"> for </w:t>
      </w:r>
      <w:bookmarkEnd w:id="71"/>
      <w:r>
        <w:rPr>
          <w:rFonts w:hint="eastAsia"/>
        </w:rPr>
        <w:t xml:space="preserve">the Bi-static, set </w:t>
      </w:r>
      <m:oMath>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θ</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r>
          <m:rPr>
            <m:sty m:val="p"/>
          </m:rPr>
          <w:rPr>
            <w:rFonts w:hint="eastAsia" w:ascii="Cambria Math" w:hAnsi="Cambria Math"/>
          </w:rPr>
          <m:t>,</m:t>
        </m:r>
        <m:r>
          <m:rPr>
            <m:sty m:val="p"/>
          </m:rPr>
          <w:rPr>
            <w:rFonts w:ascii="Cambria Math" w:hAnsi="Cambria Math"/>
          </w:rPr>
          <m:t xml:space="preserve"> and </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i</m:t>
            </m:r>
            <m:ctrlPr>
              <w:rPr>
                <w:rFonts w:hint="eastAsia" w:ascii="Cambria Math" w:hAnsi="Cambria Math"/>
              </w:rPr>
            </m:ctrlPr>
          </m:sub>
        </m:sSub>
        <m:r>
          <m:rPr>
            <m:sty m:val="p"/>
          </m:rPr>
          <w:rPr>
            <w:rFonts w:ascii="Cambria Math" w:hAnsi="Cambria Math"/>
          </w:rPr>
          <m:t>=</m:t>
        </m:r>
        <m:sSub>
          <m:sSubPr>
            <m:ctrlPr>
              <w:rPr>
                <w:rFonts w:hint="eastAsia" w:ascii="Cambria Math" w:hAnsi="Cambria Math"/>
              </w:rPr>
            </m:ctrlPr>
          </m:sSubPr>
          <m:e>
            <m:r>
              <m:rPr>
                <m:sty m:val="p"/>
              </m:rPr>
              <w:rPr>
                <w:rFonts w:ascii="Cambria Math" w:hAnsi="Cambria Math"/>
              </w:rPr>
              <m:t>φ</m:t>
            </m:r>
            <m:ctrlPr>
              <w:rPr>
                <w:rFonts w:hint="eastAsia" w:ascii="Cambria Math" w:hAnsi="Cambria Math"/>
              </w:rPr>
            </m:ctrlPr>
          </m:e>
          <m:sub>
            <m:r>
              <m:rPr>
                <m:sty m:val="p"/>
              </m:rPr>
              <w:rPr>
                <w:rFonts w:ascii="Cambria Math" w:hAnsi="Cambria Math"/>
              </w:rPr>
              <m:t>s</m:t>
            </m:r>
            <m:ctrlPr>
              <w:rPr>
                <w:rFonts w:hint="eastAsia" w:ascii="Cambria Math" w:hAnsi="Cambria Math"/>
              </w:rPr>
            </m:ctrlPr>
          </m:sub>
        </m:sSub>
      </m:oMath>
      <w:r>
        <w:rPr>
          <w:rFonts w:hint="eastAsia" w:hAnsi="Cambria Math"/>
        </w:rPr>
        <w:t>.</w:t>
      </w:r>
    </w:p>
    <w:p>
      <w:pPr>
        <w:spacing w:before="180" w:after="180"/>
        <w:rPr>
          <w:rFonts w:hAnsi="Cambria Math"/>
        </w:rPr>
      </w:pPr>
      <w:r>
        <w:rPr>
          <w:rFonts w:hint="eastAsia" w:hAnsi="Cambria Math"/>
        </w:rPr>
        <w:t>N</w:t>
      </w:r>
      <w:r>
        <w:rPr>
          <w:rFonts w:hAnsi="Cambria Math"/>
        </w:rPr>
        <w:t>ote 2: Each scattering is modelling for ZOA [0, 90] and AOA [0, 360], RCS not within AOA range shown in the table are considered as “No reflected/scattering signal”.</w:t>
      </w:r>
    </w:p>
    <w:bookmarkEnd w:id="70"/>
    <w:p>
      <w:pPr>
        <w:spacing w:before="180" w:after="180"/>
      </w:pPr>
    </w:p>
    <w:p>
      <w:pPr>
        <w:spacing w:before="180" w:after="180"/>
      </w:pPr>
      <w:r>
        <w:rPr>
          <w:rFonts w:hint="eastAsia"/>
        </w:rPr>
        <w:t xml:space="preserve">While, for other types of sensing targets including </w:t>
      </w:r>
      <w:bookmarkStart w:id="72" w:name="OLE_LINK27"/>
      <w:r>
        <w:rPr>
          <w:rFonts w:hint="eastAsia"/>
        </w:rPr>
        <w:t>UAV, pedestrian and AGV</w:t>
      </w:r>
      <w:bookmarkEnd w:id="72"/>
      <w:r>
        <w:rPr>
          <w:rFonts w:hint="eastAsia"/>
        </w:rPr>
        <w:t xml:space="preserve">, single scattering point is sufficient for the use case of intrusion, location and tracking. </w:t>
      </w:r>
      <w:r>
        <w:t>Based on the above analysis, we have the following proposal:</w:t>
      </w:r>
    </w:p>
    <w:p>
      <w:pPr>
        <w:spacing w:before="180" w:after="180"/>
        <w:rPr>
          <w:b/>
          <w:bCs/>
          <w:i/>
          <w:iCs/>
          <w:szCs w:val="20"/>
        </w:rPr>
      </w:pPr>
      <w:r>
        <w:rPr>
          <w:b/>
          <w:bCs/>
          <w:i/>
          <w:iCs/>
          <w:szCs w:val="20"/>
        </w:rPr>
        <w:t>Proposal 5: For a target modeled with M&gt;=1 scattering points, the target channel for those M scattering points are generated independently</w:t>
      </w:r>
    </w:p>
    <w:p>
      <w:pPr>
        <w:pStyle w:val="100"/>
        <w:numPr>
          <w:ilvl w:val="0"/>
          <w:numId w:val="7"/>
        </w:numPr>
        <w:suppressAutoHyphens/>
        <w:spacing w:before="180"/>
        <w:rPr>
          <w:b/>
          <w:bCs/>
          <w:i/>
          <w:iCs/>
          <w:lang w:eastAsia="zh-CN"/>
        </w:rPr>
      </w:pPr>
      <w:r>
        <w:rPr>
          <w:b/>
          <w:bCs/>
          <w:i/>
          <w:iCs/>
          <w:lang w:eastAsia="zh-CN"/>
        </w:rPr>
        <w:t xml:space="preserve">The number of scattering points is fixed as M, i.e. not depending on distance between Tx/Rx and the target. </w:t>
      </w:r>
    </w:p>
    <w:p>
      <w:pPr>
        <w:pStyle w:val="100"/>
        <w:numPr>
          <w:ilvl w:val="1"/>
          <w:numId w:val="7"/>
        </w:numPr>
        <w:suppressAutoHyphens/>
        <w:spacing w:before="180"/>
        <w:rPr>
          <w:b/>
          <w:bCs/>
          <w:i/>
          <w:iCs/>
          <w:lang w:eastAsia="zh-CN"/>
        </w:rPr>
      </w:pPr>
      <w:r>
        <w:rPr>
          <w:b/>
          <w:bCs/>
          <w:i/>
          <w:iCs/>
          <w:lang w:eastAsia="zh-CN"/>
        </w:rPr>
        <w:t>Note: the number of scattering points of a target is generated in the beginning of the simulation and keeps unchanged</w:t>
      </w:r>
    </w:p>
    <w:p>
      <w:pPr>
        <w:pStyle w:val="100"/>
        <w:numPr>
          <w:ilvl w:val="0"/>
          <w:numId w:val="7"/>
        </w:numPr>
        <w:suppressAutoHyphens/>
        <w:spacing w:before="180"/>
        <w:rPr>
          <w:b/>
          <w:bCs/>
          <w:i/>
          <w:iCs/>
          <w:lang w:eastAsia="zh-CN"/>
        </w:rPr>
      </w:pPr>
      <w:r>
        <w:rPr>
          <w:b/>
          <w:bCs/>
          <w:i/>
          <w:iCs/>
          <w:lang w:eastAsia="zh-CN"/>
        </w:rPr>
        <w:t>The relative locations of the M scattering points in LCS of the target are based on the shape of the target</w:t>
      </w:r>
    </w:p>
    <w:p>
      <w:pPr>
        <w:pStyle w:val="100"/>
        <w:numPr>
          <w:ilvl w:val="0"/>
          <w:numId w:val="7"/>
        </w:numPr>
        <w:suppressAutoHyphens/>
        <w:spacing w:before="180"/>
        <w:rPr>
          <w:b/>
          <w:bCs/>
          <w:i/>
          <w:iCs/>
          <w:lang w:eastAsia="zh-CN"/>
        </w:rPr>
      </w:pPr>
      <w:r>
        <w:rPr>
          <w:b/>
          <w:bCs/>
          <w:i/>
          <w:iCs/>
          <w:lang w:eastAsia="zh-CN"/>
        </w:rPr>
        <w:t>For vehicle, M = 5</w:t>
      </w:r>
    </w:p>
    <w:p>
      <w:pPr>
        <w:pStyle w:val="100"/>
        <w:numPr>
          <w:ilvl w:val="1"/>
          <w:numId w:val="7"/>
        </w:numPr>
        <w:spacing w:before="180" w:beforeLines="0" w:afterLines="0"/>
        <w:rPr>
          <w:b/>
        </w:rPr>
      </w:pPr>
      <w:r>
        <w:rPr>
          <w:b/>
          <w:bCs/>
          <w:i/>
          <w:iCs/>
          <w:lang w:eastAsia="zh-CN"/>
        </w:rPr>
        <w:t>T</w:t>
      </w:r>
      <w:r>
        <w:rPr>
          <w:b/>
        </w:rPr>
        <w:t xml:space="preserve">he RCS modeling is RCS_car = </w:t>
      </w:r>
      <m:oMath>
        <m:sSub>
          <m:sSubPr>
            <m:ctrlPr>
              <w:rPr>
                <w:rFonts w:hint="eastAsia" w:ascii="Cambria Math" w:hAnsi="Cambria Math"/>
                <w:b/>
              </w:rPr>
            </m:ctrlPr>
          </m:sSubPr>
          <m:e>
            <m:r>
              <m:rPr>
                <m:sty m:val="b"/>
              </m:rPr>
              <w:rPr>
                <w:rFonts w:ascii="Cambria Math" w:hAnsi="Cambria Math"/>
                <w:lang w:eastAsia="zh-CN"/>
              </w:rPr>
              <m:t>rcs</m:t>
            </m:r>
            <m:ctrlPr>
              <w:rPr>
                <w:rFonts w:hint="eastAsia" w:ascii="Cambria Math" w:hAnsi="Cambria Math"/>
                <w:b/>
              </w:rPr>
            </m:ctrlPr>
          </m:e>
          <m:sub>
            <m:r>
              <m:rPr>
                <m:nor/>
                <m:sty m:val="b"/>
              </m:rPr>
              <w:rPr>
                <w:rFonts w:ascii="Cambria Math" w:hAnsi="Cambria Math"/>
                <w:b/>
              </w:rPr>
              <m:t>dB</m:t>
            </m:r>
            <m:ctrlPr>
              <w:rPr>
                <w:rFonts w:hint="eastAsia" w:ascii="Cambria Math" w:hAnsi="Cambria Math"/>
                <w:b/>
              </w:rPr>
            </m:ctrlPr>
          </m:sub>
        </m:sSub>
        <m:r>
          <m:rPr>
            <m:sty m:val="b"/>
          </m:rPr>
          <w:rPr>
            <w:rFonts w:ascii="Cambria Math" w:hAnsi="Cambria Math"/>
          </w:rPr>
          <m:t>(</m:t>
        </m:r>
        <m:sSub>
          <m:sSubPr>
            <m:ctrlPr>
              <w:rPr>
                <w:rFonts w:hint="eastAsia" w:ascii="Cambria Math" w:hAnsi="Cambria Math"/>
                <w:b/>
              </w:rPr>
            </m:ctrlPr>
          </m:sSubPr>
          <m:e>
            <m:r>
              <m:rPr>
                <m:sty m:val="b"/>
              </m:rPr>
              <w:rPr>
                <w:rFonts w:ascii="Cambria Math" w:hAnsi="Cambria Math"/>
              </w:rPr>
              <m:t>θ</m:t>
            </m:r>
            <m:ctrlPr>
              <w:rPr>
                <w:rFonts w:hint="eastAsia" w:ascii="Cambria Math" w:hAnsi="Cambria Math"/>
                <w:b/>
              </w:rPr>
            </m:ctrlPr>
          </m:e>
          <m:sub>
            <m:r>
              <m:rPr>
                <m:sty m:val="b"/>
              </m:rPr>
              <w:rPr>
                <w:rFonts w:ascii="Cambria Math" w:hAnsi="Cambria Math"/>
                <w:lang w:eastAsia="zh-CN"/>
              </w:rPr>
              <m:t>i</m:t>
            </m:r>
            <m:ctrlPr>
              <w:rPr>
                <w:rFonts w:hint="eastAsia" w:ascii="Cambria Math" w:hAnsi="Cambria Math"/>
                <w:b/>
              </w:rPr>
            </m:ctrlPr>
          </m:sub>
        </m:sSub>
        <m:r>
          <m:rPr>
            <m:sty m:val="b"/>
          </m:rPr>
          <w:rPr>
            <w:rFonts w:ascii="Cambria Math" w:hAnsi="Cambria Math"/>
          </w:rPr>
          <m:t>,</m:t>
        </m:r>
        <m:sSub>
          <m:sSubPr>
            <m:ctrlPr>
              <w:rPr>
                <w:rFonts w:hint="eastAsia" w:ascii="Cambria Math" w:hAnsi="Cambria Math"/>
                <w:b/>
              </w:rPr>
            </m:ctrlPr>
          </m:sSubPr>
          <m:e>
            <m:r>
              <m:rPr>
                <m:sty m:val="b"/>
              </m:rPr>
              <w:rPr>
                <w:rFonts w:ascii="Cambria Math" w:hAnsi="Cambria Math"/>
              </w:rPr>
              <m:t>φ</m:t>
            </m:r>
            <m:ctrlPr>
              <w:rPr>
                <w:rFonts w:hint="eastAsia" w:ascii="Cambria Math" w:hAnsi="Cambria Math"/>
                <w:b/>
              </w:rPr>
            </m:ctrlPr>
          </m:e>
          <m:sub>
            <m:r>
              <m:rPr>
                <m:sty m:val="b"/>
              </m:rPr>
              <w:rPr>
                <w:rFonts w:ascii="Cambria Math" w:hAnsi="Cambria Math"/>
                <w:lang w:eastAsia="zh-CN"/>
              </w:rPr>
              <m:t>i</m:t>
            </m:r>
            <m:ctrlPr>
              <w:rPr>
                <w:rFonts w:hint="eastAsia" w:ascii="Cambria Math" w:hAnsi="Cambria Math"/>
                <w:b/>
              </w:rPr>
            </m:ctrlPr>
          </m:sub>
        </m:sSub>
        <m:r>
          <m:rPr>
            <m:sty m:val="b"/>
          </m:rPr>
          <w:rPr>
            <w:rFonts w:ascii="Cambria Math" w:hAnsi="Cambria Math"/>
            <w:lang w:eastAsia="zh-CN"/>
          </w:rPr>
          <m:t>,</m:t>
        </m:r>
        <m:sSub>
          <m:sSubPr>
            <m:ctrlPr>
              <w:rPr>
                <w:rFonts w:hint="eastAsia" w:ascii="Cambria Math" w:hAnsi="Cambria Math"/>
                <w:b/>
              </w:rPr>
            </m:ctrlPr>
          </m:sSubPr>
          <m:e>
            <m:r>
              <m:rPr>
                <m:sty m:val="b"/>
              </m:rPr>
              <w:rPr>
                <w:rFonts w:ascii="Cambria Math" w:hAnsi="Cambria Math"/>
              </w:rPr>
              <m:t>θ</m:t>
            </m:r>
            <m:ctrlPr>
              <w:rPr>
                <w:rFonts w:hint="eastAsia" w:ascii="Cambria Math" w:hAnsi="Cambria Math"/>
                <w:b/>
              </w:rPr>
            </m:ctrlPr>
          </m:e>
          <m:sub>
            <m:r>
              <m:rPr>
                <m:sty m:val="b"/>
              </m:rPr>
              <w:rPr>
                <w:rFonts w:ascii="Cambria Math" w:hAnsi="Cambria Math"/>
                <w:lang w:eastAsia="zh-CN"/>
              </w:rPr>
              <m:t>s</m:t>
            </m:r>
            <m:ctrlPr>
              <w:rPr>
                <w:rFonts w:hint="eastAsia" w:ascii="Cambria Math" w:hAnsi="Cambria Math"/>
                <w:b/>
              </w:rPr>
            </m:ctrlPr>
          </m:sub>
        </m:sSub>
        <m:r>
          <m:rPr>
            <m:sty m:val="b"/>
          </m:rPr>
          <w:rPr>
            <w:rFonts w:ascii="Cambria Math" w:hAnsi="Cambria Math"/>
            <w:lang w:eastAsia="zh-CN"/>
          </w:rPr>
          <m:t>,</m:t>
        </m:r>
        <m:sSub>
          <m:sSubPr>
            <m:ctrlPr>
              <w:rPr>
                <w:rFonts w:hint="eastAsia" w:ascii="Cambria Math" w:hAnsi="Cambria Math"/>
                <w:b/>
              </w:rPr>
            </m:ctrlPr>
          </m:sSubPr>
          <m:e>
            <m:r>
              <m:rPr>
                <m:sty m:val="b"/>
              </m:rPr>
              <w:rPr>
                <w:rFonts w:ascii="Cambria Math" w:hAnsi="Cambria Math"/>
              </w:rPr>
              <m:t>φ</m:t>
            </m:r>
            <m:ctrlPr>
              <w:rPr>
                <w:rFonts w:hint="eastAsia" w:ascii="Cambria Math" w:hAnsi="Cambria Math"/>
                <w:b/>
              </w:rPr>
            </m:ctrlPr>
          </m:e>
          <m:sub>
            <m:r>
              <m:rPr>
                <m:sty m:val="b"/>
              </m:rPr>
              <w:rPr>
                <w:rFonts w:ascii="Cambria Math" w:hAnsi="Cambria Math"/>
                <w:lang w:eastAsia="zh-CN"/>
              </w:rPr>
              <m:t>s</m:t>
            </m:r>
            <m:ctrlPr>
              <w:rPr>
                <w:rFonts w:hint="eastAsia" w:ascii="Cambria Math" w:hAnsi="Cambria Math"/>
                <w:b/>
              </w:rPr>
            </m:ctrlPr>
          </m:sub>
        </m:sSub>
        <m:r>
          <m:rPr>
            <m:sty m:val="b"/>
          </m:rPr>
          <w:rPr>
            <w:rFonts w:ascii="Cambria Math" w:hAnsi="Cambria Math"/>
          </w:rPr>
          <m:t>)</m:t>
        </m:r>
      </m:oMath>
      <w:r>
        <w:rPr>
          <w:b/>
        </w:rPr>
        <w:t xml:space="preserve"> + glint, where glint is Normal distribution, </w:t>
      </w:r>
      <m:oMath>
        <m:r>
          <m:rPr>
            <m:sty m:val="b"/>
          </m:rPr>
          <w:rPr>
            <w:rFonts w:ascii="Cambria Math" w:hAnsi="Cambria Math"/>
          </w:rPr>
          <m:t>N(0,σ=6)</m:t>
        </m:r>
      </m:oMath>
      <w:r>
        <w:rPr>
          <w:b/>
        </w:rPr>
        <w:t>, and</w:t>
      </w:r>
    </w:p>
    <w:p>
      <w:pPr>
        <w:spacing w:before="180" w:after="180"/>
        <w:jc w:val="left"/>
        <w:rPr>
          <w:b/>
          <w:szCs w:val="20"/>
        </w:rPr>
      </w:pPr>
      <m:oMathPara>
        <m:oMath>
          <m:sSub>
            <m:sSubPr>
              <m:ctrlPr>
                <w:rPr>
                  <w:rFonts w:hint="eastAsia" w:ascii="Cambria Math" w:hAnsi="Cambria Math"/>
                  <w:b/>
                  <w:szCs w:val="20"/>
                </w:rPr>
              </m:ctrlPr>
            </m:sSubPr>
            <m:e>
              <m:r>
                <m:rPr>
                  <m:sty m:val="b"/>
                </m:rPr>
                <w:rPr>
                  <w:rFonts w:ascii="Cambria Math" w:hAnsi="Cambria Math"/>
                  <w:szCs w:val="20"/>
                </w:rPr>
                <m:t>rcs</m:t>
              </m:r>
              <m:ctrlPr>
                <w:rPr>
                  <w:rFonts w:hint="eastAsia" w:ascii="Cambria Math" w:hAnsi="Cambria Math"/>
                  <w:b/>
                  <w:szCs w:val="20"/>
                </w:rPr>
              </m:ctrlPr>
            </m:e>
            <m:sub>
              <m:r>
                <m:rPr>
                  <m:nor/>
                  <m:sty m:val="b"/>
                </m:rPr>
                <w:rPr>
                  <w:rFonts w:ascii="Cambria Math" w:hAnsi="Cambria Math"/>
                  <w:b/>
                  <w:szCs w:val="20"/>
                </w:rPr>
                <m:t>dB</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G</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r>
            <m:rPr>
              <m:sty m:val="b"/>
            </m:rPr>
            <w:rPr>
              <w:rFonts w:ascii="Cambria Math" w:hAnsi="Cambria Math" w:eastAsia="微软雅黑" w:cs="微软雅黑"/>
              <w:szCs w:val="20"/>
            </w:rPr>
            <m:t>−</m:t>
          </m:r>
          <m:func>
            <m:funcPr>
              <m:ctrlPr>
                <w:rPr>
                  <w:rFonts w:hint="eastAsia" w:ascii="Cambria Math" w:hAnsi="Cambria Math"/>
                  <w:b/>
                  <w:szCs w:val="20"/>
                </w:rPr>
              </m:ctrlPr>
            </m:funcPr>
            <m:fName>
              <m:r>
                <m:rPr>
                  <m:sty m:val="b"/>
                </m:rPr>
                <w:rPr>
                  <w:rFonts w:ascii="Cambria Math" w:hAnsi="Cambria Math"/>
                  <w:szCs w:val="20"/>
                </w:rPr>
                <m:t>min</m:t>
              </m:r>
              <m:ctrlPr>
                <w:rPr>
                  <w:rFonts w:hint="eastAsia" w:ascii="Cambria Math" w:hAnsi="Cambria Math"/>
                  <w:b/>
                  <w:szCs w:val="20"/>
                </w:rPr>
              </m:ctrlPr>
            </m:fName>
            <m:e>
              <m:d>
                <m:dPr>
                  <m:begChr m:val="{"/>
                  <m:endChr m:val="}"/>
                  <m:ctrlPr>
                    <w:rPr>
                      <w:rFonts w:hint="eastAsia" w:ascii="Cambria Math" w:hAnsi="Cambria Math"/>
                      <w:b/>
                      <w:szCs w:val="20"/>
                    </w:rPr>
                  </m:ctrlPr>
                </m:dPr>
                <m:e>
                  <m:r>
                    <m:rPr>
                      <m:sty m:val="b"/>
                    </m:rPr>
                    <w:rPr>
                      <w:rFonts w:ascii="Cambria Math" w:hAnsi="Cambria Math" w:eastAsia="微软雅黑" w:cs="微软雅黑"/>
                      <w:szCs w:val="20"/>
                    </w:rPr>
                    <m:t>−</m:t>
                  </m:r>
                  <m:d>
                    <m:dPr>
                      <m:ctrlPr>
                        <w:rPr>
                          <w:rFonts w:hint="eastAsia" w:ascii="Cambria Math" w:hAnsi="Cambria Math"/>
                          <w:b/>
                          <w:szCs w:val="20"/>
                        </w:rPr>
                      </m:ctrlPr>
                    </m:dPr>
                    <m:e>
                      <m:sSub>
                        <m:sSubPr>
                          <m:ctrlPr>
                            <w:rPr>
                              <w:rFonts w:hint="eastAsia" w:ascii="Cambria Math" w:hAnsi="Cambria Math"/>
                              <w:b/>
                              <w:szCs w:val="20"/>
                            </w:rPr>
                          </m:ctrlPr>
                        </m:sSubPr>
                        <m:e>
                          <m:sSup>
                            <m:sSupPr>
                              <m:ctrlPr>
                                <w:rPr>
                                  <w:rFonts w:hint="eastAsia" w:ascii="Cambria Math" w:hAnsi="Cambria Math"/>
                                  <w:b/>
                                  <w:szCs w:val="20"/>
                                </w:rPr>
                              </m:ctrlPr>
                            </m:sSupPr>
                            <m:e>
                              <m:r>
                                <m:rPr>
                                  <m:sty m:val="b"/>
                                </m:rPr>
                                <w:rPr>
                                  <w:rFonts w:ascii="Cambria Math" w:hAnsi="Cambria Math"/>
                                  <w:szCs w:val="20"/>
                                </w:rPr>
                                <m:t>A</m:t>
                              </m:r>
                              <m:ctrlPr>
                                <w:rPr>
                                  <w:rFonts w:hint="eastAsia" w:ascii="Cambria Math" w:hAnsi="Cambria Math"/>
                                  <w:b/>
                                  <w:szCs w:val="20"/>
                                </w:rPr>
                              </m:ctrlPr>
                            </m:e>
                            <m:sup>
                              <m:r>
                                <m:rPr>
                                  <m:sty m:val="b"/>
                                </m:rPr>
                                <w:rPr>
                                  <w:rFonts w:ascii="Cambria Math" w:hAnsi="Cambria Math"/>
                                  <w:szCs w:val="20"/>
                                </w:rPr>
                                <m:t>V</m:t>
                              </m:r>
                              <m:ctrlPr>
                                <w:rPr>
                                  <w:rFonts w:hint="eastAsia" w:ascii="Cambria Math" w:hAnsi="Cambria Math"/>
                                  <w:b/>
                                  <w:szCs w:val="20"/>
                                </w:rPr>
                              </m:ctrlPr>
                            </m:sup>
                          </m:sSup>
                          <m:ctrlPr>
                            <w:rPr>
                              <w:rFonts w:hint="eastAsia" w:ascii="Cambria Math" w:hAnsi="Cambria Math"/>
                              <w:b/>
                              <w:szCs w:val="20"/>
                            </w:rPr>
                          </m:ctrlPr>
                        </m:e>
                        <m:sub>
                          <m:r>
                            <m:rPr>
                              <m:nor/>
                              <m:sty m:val="b"/>
                            </m:rPr>
                            <w:rPr>
                              <w:rFonts w:ascii="Cambria Math" w:hAnsi="Cambria Math"/>
                              <w:b/>
                              <w:szCs w:val="20"/>
                            </w:rPr>
                            <m:t>dB</m:t>
                          </m:r>
                          <m:ctrlPr>
                            <w:rPr>
                              <w:rFonts w:hint="eastAsia" w:ascii="Cambria Math" w:hAnsi="Cambria Math"/>
                              <w:b/>
                              <w:szCs w:val="20"/>
                            </w:rPr>
                          </m:ctrlPr>
                        </m:sub>
                      </m:sSub>
                      <m:d>
                        <m:dPr>
                          <m:ctrlPr>
                            <w:rPr>
                              <w:rFonts w:hint="eastAsia" w:ascii="Cambria Math" w:hAnsi="Cambria Math"/>
                              <w:b/>
                              <w:szCs w:val="20"/>
                            </w:rPr>
                          </m:ctrlPr>
                        </m:dPr>
                        <m:e>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ctrlPr>
                            <w:rPr>
                              <w:rFonts w:hint="eastAsia" w:ascii="Cambria Math" w:hAnsi="Cambria Math"/>
                              <w:b/>
                              <w:szCs w:val="20"/>
                            </w:rPr>
                          </m:ctrlPr>
                        </m:e>
                      </m:d>
                      <m:r>
                        <m:rPr>
                          <m:sty m:val="b"/>
                        </m:rPr>
                        <w:rPr>
                          <w:rFonts w:ascii="Cambria Math" w:hAnsi="Cambria Math"/>
                          <w:szCs w:val="20"/>
                        </w:rPr>
                        <m:t>+</m:t>
                      </m:r>
                      <m:sSub>
                        <m:sSubPr>
                          <m:ctrlPr>
                            <w:rPr>
                              <w:rFonts w:hint="eastAsia" w:ascii="Cambria Math" w:hAnsi="Cambria Math"/>
                              <w:b/>
                              <w:szCs w:val="20"/>
                            </w:rPr>
                          </m:ctrlPr>
                        </m:sSubPr>
                        <m:e>
                          <m:sSup>
                            <m:sSupPr>
                              <m:ctrlPr>
                                <w:rPr>
                                  <w:rFonts w:hint="eastAsia" w:ascii="Cambria Math" w:hAnsi="Cambria Math"/>
                                  <w:b/>
                                  <w:szCs w:val="20"/>
                                </w:rPr>
                              </m:ctrlPr>
                            </m:sSupPr>
                            <m:e>
                              <m:r>
                                <m:rPr>
                                  <m:sty m:val="b"/>
                                </m:rPr>
                                <w:rPr>
                                  <w:rFonts w:ascii="Cambria Math" w:hAnsi="Cambria Math"/>
                                  <w:szCs w:val="20"/>
                                </w:rPr>
                                <m:t>A</m:t>
                              </m:r>
                              <m:ctrlPr>
                                <w:rPr>
                                  <w:rFonts w:hint="eastAsia" w:ascii="Cambria Math" w:hAnsi="Cambria Math"/>
                                  <w:b/>
                                  <w:szCs w:val="20"/>
                                </w:rPr>
                              </m:ctrlPr>
                            </m:e>
                            <m:sup>
                              <m:r>
                                <m:rPr>
                                  <m:sty m:val="b"/>
                                </m:rPr>
                                <w:rPr>
                                  <w:rFonts w:ascii="Cambria Math" w:hAnsi="Cambria Math"/>
                                  <w:szCs w:val="20"/>
                                </w:rPr>
                                <m:t>H</m:t>
                              </m:r>
                              <m:ctrlPr>
                                <w:rPr>
                                  <w:rFonts w:hint="eastAsia" w:ascii="Cambria Math" w:hAnsi="Cambria Math"/>
                                  <w:b/>
                                  <w:szCs w:val="20"/>
                                </w:rPr>
                              </m:ctrlPr>
                            </m:sup>
                          </m:sSup>
                          <m:ctrlPr>
                            <w:rPr>
                              <w:rFonts w:hint="eastAsia" w:ascii="Cambria Math" w:hAnsi="Cambria Math"/>
                              <w:b/>
                              <w:szCs w:val="20"/>
                            </w:rPr>
                          </m:ctrlPr>
                        </m:e>
                        <m:sub>
                          <m:r>
                            <m:rPr>
                              <m:nor/>
                              <m:sty m:val="b"/>
                            </m:rPr>
                            <w:rPr>
                              <w:rFonts w:ascii="Cambria Math" w:hAnsi="Cambria Math"/>
                              <w:b/>
                              <w:szCs w:val="20"/>
                            </w:rPr>
                            <m:t>dB</m:t>
                          </m:r>
                          <m:ctrlPr>
                            <w:rPr>
                              <w:rFonts w:hint="eastAsia" w:ascii="Cambria Math" w:hAnsi="Cambria Math"/>
                              <w:b/>
                              <w:szCs w:val="20"/>
                            </w:rPr>
                          </m:ctrlPr>
                        </m:sub>
                      </m:sSub>
                      <m:d>
                        <m:dPr>
                          <m:ctrlPr>
                            <w:rPr>
                              <w:rFonts w:hint="eastAsia" w:ascii="Cambria Math" w:hAnsi="Cambria Math"/>
                              <w:b/>
                              <w:szCs w:val="20"/>
                            </w:rPr>
                          </m:ctrlPr>
                        </m:dPr>
                        <m:e>
                          <m:r>
                            <m:rPr>
                              <m:sty m:val="b"/>
                            </m:rPr>
                            <w:rPr>
                              <w:rFonts w:ascii="Cambria Math" w:hAnsi="Cambria Math" w:eastAsia="MS Mincho" w:cs="MS Mincho"/>
                              <w:szCs w:val="20"/>
                            </w:rPr>
                            <m:t> </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ctrlPr>
                            <w:rPr>
                              <w:rFonts w:hint="eastAsia" w:ascii="Cambria Math" w:hAnsi="Cambria Math"/>
                              <w:b/>
                              <w:szCs w:val="20"/>
                            </w:rPr>
                          </m:ctrlPr>
                        </m:e>
                      </m:d>
                      <m:ctrlPr>
                        <w:rPr>
                          <w:rFonts w:hint="eastAsia" w:ascii="Cambria Math" w:hAnsi="Cambria Math"/>
                          <w:b/>
                          <w:szCs w:val="20"/>
                        </w:rPr>
                      </m:ctrlPr>
                    </m:e>
                  </m:d>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A</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ctrlPr>
                    <w:rPr>
                      <w:rFonts w:hint="eastAsia" w:ascii="Cambria Math" w:hAnsi="Cambria Math"/>
                      <w:b/>
                      <w:szCs w:val="20"/>
                    </w:rPr>
                  </m:ctrlPr>
                </m:e>
              </m:d>
              <m:ctrlPr>
                <w:rPr>
                  <w:rFonts w:hint="eastAsia" w:ascii="Cambria Math" w:hAnsi="Cambria Math"/>
                  <w:b/>
                  <w:szCs w:val="20"/>
                </w:rPr>
              </m:ctrlPr>
            </m:e>
          </m:func>
        </m:oMath>
      </m:oMathPara>
    </w:p>
    <w:p>
      <w:pPr>
        <w:spacing w:before="180" w:after="180"/>
        <w:rPr>
          <w:b/>
          <w:szCs w:val="20"/>
        </w:rPr>
      </w:pPr>
      <w:r>
        <w:rPr>
          <w:b/>
          <w:szCs w:val="20"/>
        </w:rPr>
        <w:t>Wherein,</w:t>
      </w:r>
    </w:p>
    <w:p>
      <w:pPr>
        <w:spacing w:before="180" w:after="180"/>
        <w:ind w:left="1440" w:firstLine="720"/>
        <w:jc w:val="left"/>
        <w:rPr>
          <w:b/>
          <w:szCs w:val="20"/>
        </w:rPr>
      </w:pPr>
      <m:oMath>
        <m:sSub>
          <m:sSubPr>
            <m:ctrlPr>
              <w:rPr>
                <w:rFonts w:hint="eastAsia" w:ascii="Cambria Math" w:hAnsi="Cambria Math"/>
                <w:b/>
                <w:szCs w:val="20"/>
              </w:rPr>
            </m:ctrlPr>
          </m:sSubPr>
          <m:e>
            <m:sSup>
              <m:sSupPr>
                <m:ctrlPr>
                  <w:rPr>
                    <w:rFonts w:hint="eastAsia" w:ascii="Cambria Math" w:hAnsi="Cambria Math"/>
                    <w:b/>
                    <w:szCs w:val="20"/>
                  </w:rPr>
                </m:ctrlPr>
              </m:sSupPr>
              <m:e>
                <m:r>
                  <m:rPr>
                    <m:sty m:val="b"/>
                  </m:rPr>
                  <w:rPr>
                    <w:rFonts w:ascii="Cambria Math" w:hAnsi="Cambria Math"/>
                    <w:szCs w:val="20"/>
                  </w:rPr>
                  <m:t>A</m:t>
                </m:r>
                <m:ctrlPr>
                  <w:rPr>
                    <w:rFonts w:hint="eastAsia" w:ascii="Cambria Math" w:hAnsi="Cambria Math"/>
                    <w:b/>
                    <w:szCs w:val="20"/>
                  </w:rPr>
                </m:ctrlPr>
              </m:e>
              <m:sup>
                <m:r>
                  <m:rPr>
                    <m:sty m:val="b"/>
                  </m:rPr>
                  <w:rPr>
                    <w:rFonts w:ascii="Cambria Math" w:hAnsi="Cambria Math"/>
                    <w:szCs w:val="20"/>
                  </w:rPr>
                  <m:t>V</m:t>
                </m:r>
                <m:ctrlPr>
                  <w:rPr>
                    <w:rFonts w:hint="eastAsia" w:ascii="Cambria Math" w:hAnsi="Cambria Math"/>
                    <w:b/>
                    <w:szCs w:val="20"/>
                  </w:rPr>
                </m:ctrlPr>
              </m:sup>
            </m:sSup>
            <m:ctrlPr>
              <w:rPr>
                <w:rFonts w:hint="eastAsia" w:ascii="Cambria Math" w:hAnsi="Cambria Math"/>
                <w:b/>
                <w:szCs w:val="20"/>
              </w:rPr>
            </m:ctrlPr>
          </m:e>
          <m:sub>
            <m:r>
              <m:rPr>
                <m:nor/>
                <m:sty m:val="b"/>
              </m:rPr>
              <w:rPr>
                <w:rFonts w:ascii="Cambria Math" w:hAnsi="Cambria Math"/>
                <w:b/>
                <w:szCs w:val="20"/>
              </w:rPr>
              <m:t>dB</m:t>
            </m:r>
            <m:ctrlPr>
              <w:rPr>
                <w:rFonts w:hint="eastAsia" w:ascii="Cambria Math" w:hAnsi="Cambria Math"/>
                <w:b/>
                <w:szCs w:val="20"/>
              </w:rPr>
            </m:ctrlPr>
          </m:sub>
        </m:sSub>
        <m:d>
          <m:dPr>
            <m:ctrlPr>
              <w:rPr>
                <w:rFonts w:hint="eastAsia" w:ascii="Cambria Math" w:hAnsi="Cambria Math"/>
                <w:b/>
                <w:szCs w:val="20"/>
              </w:rPr>
            </m:ctrlPr>
          </m:dPr>
          <m:e>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ctrlPr>
              <w:rPr>
                <w:rFonts w:hint="eastAsia" w:ascii="Cambria Math" w:hAnsi="Cambria Math"/>
                <w:b/>
                <w:szCs w:val="20"/>
              </w:rPr>
            </m:ctrlPr>
          </m:e>
        </m:d>
        <m:r>
          <m:rPr>
            <m:sty m:val="b"/>
          </m:rPr>
          <w:rPr>
            <w:rFonts w:ascii="Cambria Math" w:hAnsi="Cambria Math"/>
            <w:szCs w:val="20"/>
          </w:rPr>
          <m:t>=</m:t>
        </m:r>
        <m:r>
          <m:rPr>
            <m:sty m:val="b"/>
          </m:rPr>
          <w:rPr>
            <w:rFonts w:ascii="Cambria Math" w:hAnsi="Cambria Math" w:eastAsia="微软雅黑" w:cs="微软雅黑"/>
            <w:szCs w:val="20"/>
          </w:rPr>
          <m:t>−</m:t>
        </m:r>
        <m:func>
          <m:funcPr>
            <m:ctrlPr>
              <w:rPr>
                <w:rFonts w:hint="eastAsia" w:ascii="Cambria Math" w:hAnsi="Cambria Math"/>
                <w:b/>
                <w:szCs w:val="20"/>
              </w:rPr>
            </m:ctrlPr>
          </m:funcPr>
          <m:fName>
            <m:r>
              <m:rPr>
                <m:sty m:val="b"/>
              </m:rPr>
              <w:rPr>
                <w:rFonts w:ascii="Cambria Math" w:hAnsi="Cambria Math"/>
                <w:szCs w:val="20"/>
              </w:rPr>
              <m:t>min</m:t>
            </m:r>
            <m:ctrlPr>
              <w:rPr>
                <w:rFonts w:hint="eastAsia" w:ascii="Cambria Math" w:hAnsi="Cambria Math"/>
                <w:b/>
                <w:szCs w:val="20"/>
              </w:rPr>
            </m:ctrlPr>
          </m:fName>
          <m:e>
            <m:d>
              <m:dPr>
                <m:begChr m:val="{"/>
                <m:endChr m:val="}"/>
                <m:ctrlPr>
                  <w:rPr>
                    <w:rFonts w:hint="eastAsia" w:ascii="Cambria Math" w:hAnsi="Cambria Math"/>
                    <w:b/>
                    <w:szCs w:val="20"/>
                  </w:rPr>
                </m:ctrlPr>
              </m:dPr>
              <m:e>
                <m:r>
                  <m:rPr>
                    <m:sty m:val="b"/>
                  </m:rPr>
                  <w:rPr>
                    <w:rFonts w:ascii="Cambria Math" w:hAnsi="Cambria Math"/>
                    <w:szCs w:val="20"/>
                  </w:rPr>
                  <m:t>12</m:t>
                </m:r>
                <m:sSup>
                  <m:sSupPr>
                    <m:ctrlPr>
                      <w:rPr>
                        <w:rFonts w:hint="eastAsia" w:ascii="Cambria Math" w:hAnsi="Cambria Math"/>
                        <w:b/>
                        <w:szCs w:val="20"/>
                      </w:rPr>
                    </m:ctrlPr>
                  </m:sSupPr>
                  <m:e>
                    <m:d>
                      <m:dPr>
                        <m:ctrlPr>
                          <w:rPr>
                            <w:rFonts w:hint="eastAsia" w:ascii="Cambria Math" w:hAnsi="Cambria Math"/>
                            <w:b/>
                            <w:szCs w:val="20"/>
                          </w:rPr>
                        </m:ctrlPr>
                      </m:dPr>
                      <m:e>
                        <m:f>
                          <m:fPr>
                            <m:ctrlPr>
                              <w:rPr>
                                <w:rFonts w:hint="eastAsia" w:ascii="Cambria Math" w:hAnsi="Cambria Math"/>
                                <w:b/>
                                <w:szCs w:val="20"/>
                              </w:rPr>
                            </m:ctrlPr>
                          </m:fPr>
                          <m:num>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ascii="Cambria Math" w:hAnsi="Cambria Math" w:eastAsia="微软雅黑" w:cs="微软雅黑"/>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center</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ctrlPr>
                              <w:rPr>
                                <w:rFonts w:hint="eastAsia" w:ascii="Cambria Math" w:hAnsi="Cambria Math"/>
                                <w:b/>
                                <w:szCs w:val="20"/>
                              </w:rPr>
                            </m:ctrlPr>
                          </m:num>
                          <m:den>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3dB</m:t>
                                </m:r>
                                <m:ctrlPr>
                                  <w:rPr>
                                    <w:rFonts w:hint="eastAsia" w:ascii="Cambria Math" w:hAnsi="Cambria Math"/>
                                    <w:b/>
                                    <w:szCs w:val="20"/>
                                  </w:rPr>
                                </m:ctrlPr>
                              </m:sub>
                            </m:sSub>
                            <m:ctrlPr>
                              <w:rPr>
                                <w:rFonts w:hint="eastAsia" w:ascii="Cambria Math" w:hAnsi="Cambria Math"/>
                                <w:b/>
                                <w:szCs w:val="20"/>
                              </w:rPr>
                            </m:ctrlPr>
                          </m:den>
                        </m:f>
                        <m:ctrlPr>
                          <w:rPr>
                            <w:rFonts w:hint="eastAsia" w:ascii="Cambria Math" w:hAnsi="Cambria Math"/>
                            <w:b/>
                            <w:szCs w:val="20"/>
                          </w:rPr>
                        </m:ctrlPr>
                      </m:e>
                    </m:d>
                    <m:ctrlPr>
                      <w:rPr>
                        <w:rFonts w:hint="eastAsia" w:ascii="Cambria Math" w:hAnsi="Cambria Math"/>
                        <w:b/>
                        <w:szCs w:val="20"/>
                      </w:rPr>
                    </m:ctrlPr>
                  </m:e>
                  <m:sup>
                    <m:r>
                      <m:rPr>
                        <m:sty m:val="b"/>
                      </m:rPr>
                      <w:rPr>
                        <w:rFonts w:ascii="Cambria Math" w:hAnsi="Cambria Math"/>
                        <w:szCs w:val="20"/>
                      </w:rPr>
                      <m:t>2</m:t>
                    </m:r>
                    <m:ctrlPr>
                      <w:rPr>
                        <w:rFonts w:hint="eastAsia" w:ascii="Cambria Math" w:hAnsi="Cambria Math"/>
                        <w:b/>
                        <w:szCs w:val="20"/>
                      </w:rPr>
                    </m:ctrlPr>
                  </m:sup>
                </m:sSup>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 xml:space="preserve"> A</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ctrlPr>
                  <w:rPr>
                    <w:rFonts w:hint="eastAsia" w:ascii="Cambria Math" w:hAnsi="Cambria Math"/>
                    <w:b/>
                    <w:szCs w:val="20"/>
                  </w:rPr>
                </m:ctrlPr>
              </m:e>
            </m:d>
            <m:ctrlPr>
              <w:rPr>
                <w:rFonts w:hint="eastAsia" w:ascii="Cambria Math" w:hAnsi="Cambria Math"/>
                <w:b/>
                <w:szCs w:val="20"/>
              </w:rPr>
            </m:ctrlPr>
          </m:e>
        </m:func>
      </m:oMath>
      <w:r>
        <w:rPr>
          <w:b/>
          <w:szCs w:val="20"/>
        </w:rPr>
        <w:t xml:space="preserve">, </w:t>
      </w:r>
    </w:p>
    <w:p>
      <w:pPr>
        <w:tabs>
          <w:tab w:val="left" w:pos="1418"/>
        </w:tabs>
        <w:spacing w:before="180" w:after="180"/>
        <w:ind w:left="1440" w:firstLine="720"/>
        <w:rPr>
          <w:b/>
          <w:szCs w:val="20"/>
        </w:rPr>
      </w:pPr>
      <m:oMath>
        <m:sSub>
          <m:sSubPr>
            <m:ctrlPr>
              <w:rPr>
                <w:rFonts w:hint="eastAsia" w:ascii="Cambria Math" w:hAnsi="Cambria Math"/>
                <w:b/>
                <w:szCs w:val="20"/>
              </w:rPr>
            </m:ctrlPr>
          </m:sSubPr>
          <m:e>
            <m:sSup>
              <m:sSupPr>
                <m:ctrlPr>
                  <w:rPr>
                    <w:rFonts w:hint="eastAsia" w:ascii="Cambria Math" w:hAnsi="Cambria Math"/>
                    <w:b/>
                    <w:szCs w:val="20"/>
                  </w:rPr>
                </m:ctrlPr>
              </m:sSupPr>
              <m:e>
                <m:r>
                  <m:rPr>
                    <m:sty m:val="b"/>
                  </m:rPr>
                  <w:rPr>
                    <w:rFonts w:ascii="Cambria Math" w:hAnsi="Cambria Math"/>
                    <w:szCs w:val="20"/>
                  </w:rPr>
                  <m:t>A</m:t>
                </m:r>
                <m:ctrlPr>
                  <w:rPr>
                    <w:rFonts w:hint="eastAsia" w:ascii="Cambria Math" w:hAnsi="Cambria Math"/>
                    <w:b/>
                    <w:szCs w:val="20"/>
                  </w:rPr>
                </m:ctrlPr>
              </m:e>
              <m:sup>
                <m:r>
                  <m:rPr>
                    <m:sty m:val="b"/>
                  </m:rPr>
                  <w:rPr>
                    <w:rFonts w:ascii="Cambria Math" w:hAnsi="Cambria Math"/>
                    <w:szCs w:val="20"/>
                  </w:rPr>
                  <m:t>H</m:t>
                </m:r>
                <m:ctrlPr>
                  <w:rPr>
                    <w:rFonts w:hint="eastAsia" w:ascii="Cambria Math" w:hAnsi="Cambria Math"/>
                    <w:b/>
                    <w:szCs w:val="20"/>
                  </w:rPr>
                </m:ctrlPr>
              </m:sup>
            </m:sSup>
            <m:ctrlPr>
              <w:rPr>
                <w:rFonts w:hint="eastAsia" w:ascii="Cambria Math" w:hAnsi="Cambria Math"/>
                <w:b/>
                <w:szCs w:val="20"/>
              </w:rPr>
            </m:ctrlPr>
          </m:e>
          <m:sub>
            <m:r>
              <m:rPr>
                <m:nor/>
                <m:sty m:val="b"/>
              </m:rPr>
              <w:rPr>
                <w:rFonts w:ascii="Cambria Math" w:hAnsi="Cambria Math"/>
                <w:b/>
                <w:szCs w:val="20"/>
              </w:rPr>
              <m:t>dB</m:t>
            </m:r>
            <m:ctrlPr>
              <w:rPr>
                <w:rFonts w:hint="eastAsia" w:ascii="Cambria Math" w:hAnsi="Cambria Math"/>
                <w:b/>
                <w:szCs w:val="20"/>
              </w:rPr>
            </m:ctrlPr>
          </m:sub>
        </m:sSub>
        <m:d>
          <m:dPr>
            <m:ctrlPr>
              <w:rPr>
                <w:rFonts w:hint="eastAsia" w:ascii="Cambria Math" w:hAnsi="Cambria Math"/>
                <w:b/>
                <w:szCs w:val="20"/>
              </w:rPr>
            </m:ctrlPr>
          </m:dPr>
          <m:e>
            <m:r>
              <m:rPr>
                <m:sty m:val="b"/>
              </m:rPr>
              <w:rPr>
                <w:rFonts w:ascii="Cambria Math" w:hAnsi="Cambria Math" w:eastAsia="MS Mincho" w:cs="MS Mincho"/>
                <w:szCs w:val="20"/>
              </w:rPr>
              <m:t> </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ctrlPr>
              <w:rPr>
                <w:rFonts w:hint="eastAsia" w:ascii="Cambria Math" w:hAnsi="Cambria Math"/>
                <w:b/>
                <w:szCs w:val="20"/>
              </w:rPr>
            </m:ctrlPr>
          </m:e>
        </m:d>
        <m:r>
          <m:rPr>
            <m:sty m:val="b"/>
          </m:rPr>
          <w:rPr>
            <w:rFonts w:ascii="Cambria Math" w:hAnsi="Cambria Math"/>
            <w:szCs w:val="20"/>
          </w:rPr>
          <m:t>=</m:t>
        </m:r>
        <m:r>
          <m:rPr>
            <m:sty m:val="b"/>
          </m:rPr>
          <w:rPr>
            <w:rFonts w:ascii="Cambria Math" w:hAnsi="Cambria Math" w:eastAsia="微软雅黑" w:cs="微软雅黑"/>
            <w:szCs w:val="20"/>
          </w:rPr>
          <m:t>−</m:t>
        </m:r>
        <m:func>
          <m:funcPr>
            <m:ctrlPr>
              <w:rPr>
                <w:rFonts w:hint="eastAsia" w:ascii="Cambria Math" w:hAnsi="Cambria Math"/>
                <w:b/>
                <w:szCs w:val="20"/>
              </w:rPr>
            </m:ctrlPr>
          </m:funcPr>
          <m:fName>
            <m:r>
              <m:rPr>
                <m:sty m:val="b"/>
              </m:rPr>
              <w:rPr>
                <w:rFonts w:ascii="Cambria Math" w:hAnsi="Cambria Math"/>
                <w:szCs w:val="20"/>
              </w:rPr>
              <m:t>min</m:t>
            </m:r>
            <m:ctrlPr>
              <w:rPr>
                <w:rFonts w:hint="eastAsia" w:ascii="Cambria Math" w:hAnsi="Cambria Math"/>
                <w:b/>
                <w:szCs w:val="20"/>
              </w:rPr>
            </m:ctrlPr>
          </m:fName>
          <m:e>
            <m:d>
              <m:dPr>
                <m:begChr m:val="{"/>
                <m:endChr m:val="}"/>
                <m:ctrlPr>
                  <w:rPr>
                    <w:rFonts w:hint="eastAsia" w:ascii="Cambria Math" w:hAnsi="Cambria Math"/>
                    <w:b/>
                    <w:szCs w:val="20"/>
                  </w:rPr>
                </m:ctrlPr>
              </m:dPr>
              <m:e>
                <m:r>
                  <m:rPr>
                    <m:sty m:val="b"/>
                  </m:rPr>
                  <w:rPr>
                    <w:rFonts w:ascii="Cambria Math" w:hAnsi="Cambria Math"/>
                    <w:szCs w:val="20"/>
                  </w:rPr>
                  <m:t>12</m:t>
                </m:r>
                <m:sSup>
                  <m:sSupPr>
                    <m:ctrlPr>
                      <w:rPr>
                        <w:rFonts w:hint="eastAsia" w:ascii="Cambria Math" w:hAnsi="Cambria Math"/>
                        <w:b/>
                        <w:szCs w:val="20"/>
                      </w:rPr>
                    </m:ctrlPr>
                  </m:sSupPr>
                  <m:e>
                    <m:d>
                      <m:dPr>
                        <m:ctrlPr>
                          <w:rPr>
                            <w:rFonts w:hint="eastAsia" w:ascii="Cambria Math" w:hAnsi="Cambria Math"/>
                            <w:b/>
                            <w:szCs w:val="20"/>
                          </w:rPr>
                        </m:ctrlPr>
                      </m:dPr>
                      <m:e>
                        <m:f>
                          <m:fPr>
                            <m:ctrlPr>
                              <w:rPr>
                                <w:rFonts w:hint="eastAsia" w:ascii="Cambria Math" w:hAnsi="Cambria Math"/>
                                <w:b/>
                                <w:szCs w:val="20"/>
                              </w:rPr>
                            </m:ctrlPr>
                          </m:fPr>
                          <m:num>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ascii="Cambria Math" w:hAnsi="Cambria Math" w:eastAsia="微软雅黑" w:cs="微软雅黑"/>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center</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ctrlPr>
                              <w:rPr>
                                <w:rFonts w:hint="eastAsia" w:ascii="Cambria Math" w:hAnsi="Cambria Math"/>
                                <w:b/>
                                <w:szCs w:val="20"/>
                              </w:rPr>
                            </m:ctrlPr>
                          </m:num>
                          <m:den>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3dB</m:t>
                                </m:r>
                                <m:ctrlPr>
                                  <w:rPr>
                                    <w:rFonts w:hint="eastAsia" w:ascii="Cambria Math" w:hAnsi="Cambria Math"/>
                                    <w:b/>
                                    <w:szCs w:val="20"/>
                                  </w:rPr>
                                </m:ctrlPr>
                              </m:sub>
                            </m:sSub>
                            <m:ctrlPr>
                              <w:rPr>
                                <w:rFonts w:hint="eastAsia" w:ascii="Cambria Math" w:hAnsi="Cambria Math"/>
                                <w:b/>
                                <w:szCs w:val="20"/>
                              </w:rPr>
                            </m:ctrlPr>
                          </m:den>
                        </m:f>
                        <m:ctrlPr>
                          <w:rPr>
                            <w:rFonts w:hint="eastAsia" w:ascii="Cambria Math" w:hAnsi="Cambria Math"/>
                            <w:b/>
                            <w:szCs w:val="20"/>
                          </w:rPr>
                        </m:ctrlPr>
                      </m:e>
                    </m:d>
                    <m:ctrlPr>
                      <w:rPr>
                        <w:rFonts w:hint="eastAsia" w:ascii="Cambria Math" w:hAnsi="Cambria Math"/>
                        <w:b/>
                        <w:szCs w:val="20"/>
                      </w:rPr>
                    </m:ctrlPr>
                  </m:e>
                  <m:sup>
                    <m:r>
                      <m:rPr>
                        <m:sty m:val="b"/>
                      </m:rPr>
                      <w:rPr>
                        <w:rFonts w:ascii="Cambria Math" w:hAnsi="Cambria Math"/>
                        <w:szCs w:val="20"/>
                      </w:rPr>
                      <m:t>2</m:t>
                    </m:r>
                    <m:ctrlPr>
                      <w:rPr>
                        <w:rFonts w:hint="eastAsia" w:ascii="Cambria Math" w:hAnsi="Cambria Math"/>
                        <w:b/>
                        <w:szCs w:val="20"/>
                      </w:rPr>
                    </m:ctrlPr>
                  </m:sup>
                </m:sSup>
                <m:r>
                  <m:rPr>
                    <m:sty m:val="b"/>
                  </m:rPr>
                  <w:rPr>
                    <w:rFonts w:ascii="Cambria Math" w:hAnsi="Cambria Math"/>
                    <w:szCs w:val="20"/>
                  </w:rPr>
                  <m:t xml:space="preserve">, </m:t>
                </m:r>
                <m:sSub>
                  <m:sSubPr>
                    <m:ctrlPr>
                      <w:rPr>
                        <w:rFonts w:hint="eastAsia" w:ascii="Cambria Math" w:hAnsi="Cambria Math"/>
                        <w:b/>
                        <w:szCs w:val="20"/>
                      </w:rPr>
                    </m:ctrlPr>
                  </m:sSubPr>
                  <m:e>
                    <m:r>
                      <m:rPr>
                        <m:sty m:val="b"/>
                      </m:rPr>
                      <w:rPr>
                        <w:rFonts w:ascii="Cambria Math" w:hAnsi="Cambria Math"/>
                        <w:szCs w:val="20"/>
                      </w:rPr>
                      <m:t>A</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ctrlPr>
                  <w:rPr>
                    <w:rFonts w:hint="eastAsia" w:ascii="Cambria Math" w:hAnsi="Cambria Math"/>
                    <w:b/>
                    <w:szCs w:val="20"/>
                  </w:rPr>
                </m:ctrlPr>
              </m:e>
            </m:d>
            <m:ctrlPr>
              <w:rPr>
                <w:rFonts w:hint="eastAsia" w:ascii="Cambria Math" w:hAnsi="Cambria Math"/>
                <w:b/>
                <w:szCs w:val="20"/>
              </w:rPr>
            </m:ctrlPr>
          </m:e>
        </m:func>
      </m:oMath>
      <w:r>
        <w:rPr>
          <w:b/>
          <w:szCs w:val="20"/>
        </w:rPr>
        <w:t xml:space="preserve">, </w:t>
      </w:r>
    </w:p>
    <w:p>
      <w:pPr>
        <w:spacing w:before="180" w:after="180"/>
        <w:ind w:left="1440" w:firstLine="720"/>
        <w:rPr>
          <w:b/>
          <w:szCs w:val="20"/>
        </w:rPr>
      </w:pPr>
      <m:oMath>
        <m:sSub>
          <m:sSubPr>
            <m:ctrlPr>
              <w:rPr>
                <w:rFonts w:hint="eastAsia" w:ascii="Cambria Math" w:hAnsi="Cambria Math"/>
                <w:b/>
                <w:szCs w:val="20"/>
              </w:rPr>
            </m:ctrlPr>
          </m:sSubPr>
          <m:e>
            <m:r>
              <m:rPr>
                <m:sty m:val="b"/>
              </m:rPr>
              <w:rPr>
                <w:rFonts w:ascii="Cambria Math" w:hAnsi="Cambria Math"/>
                <w:szCs w:val="20"/>
              </w:rPr>
              <m:t>G</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oMath>
      <w:r>
        <w:rPr>
          <w:b/>
          <w:szCs w:val="20"/>
        </w:rPr>
        <w:t xml:space="preserve"> = </w:t>
      </w:r>
      <m:oMath>
        <m:sSub>
          <m:sSubPr>
            <m:ctrlPr>
              <w:rPr>
                <w:rFonts w:hint="eastAsia" w:ascii="Cambria Math" w:hAnsi="Cambria Math"/>
                <w:b/>
                <w:szCs w:val="20"/>
              </w:rPr>
            </m:ctrlPr>
          </m:sSubPr>
          <m:e>
            <m:r>
              <m:rPr>
                <m:sty m:val="b"/>
              </m:rPr>
              <w:rPr>
                <w:rFonts w:ascii="Cambria Math" w:hAnsi="Cambria Math"/>
                <w:szCs w:val="20"/>
              </w:rPr>
              <m:t>G</m:t>
            </m:r>
            <m:ctrlPr>
              <w:rPr>
                <w:rFonts w:hint="eastAsia" w:ascii="Cambria Math" w:hAnsi="Cambria Math"/>
                <w:b/>
                <w:szCs w:val="20"/>
              </w:rPr>
            </m:ctrlPr>
          </m:e>
          <m:sub>
            <m:r>
              <m:rPr>
                <m:sty m:val="b"/>
              </m:rPr>
              <w:rPr>
                <w:rFonts w:ascii="Cambria Math" w:hAnsi="Cambria Math"/>
                <w:szCs w:val="20"/>
              </w:rPr>
              <m:t>max_RCS</m:t>
            </m:r>
            <m:ctrlPr>
              <w:rPr>
                <w:rFonts w:hint="eastAsia" w:ascii="Cambria Math" w:hAnsi="Cambria Math"/>
                <w:b/>
                <w:szCs w:val="20"/>
              </w:rPr>
            </m:ctrlPr>
          </m:sub>
        </m:sSub>
      </m:oMath>
      <w:r>
        <w:rPr>
          <w:b/>
          <w:szCs w:val="20"/>
        </w:rPr>
        <w:t>*cos((</w:t>
      </w:r>
      <m:oMath>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oMath>
      <w:r>
        <w:rPr>
          <w:b/>
          <w:szCs w:val="20"/>
        </w:rPr>
        <w:t>-</w:t>
      </w:r>
      <m:oMath>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f</m:t>
            </m:r>
            <m:ctrlPr>
              <w:rPr>
                <w:rFonts w:hint="eastAsia" w:ascii="Cambria Math" w:hAnsi="Cambria Math"/>
                <w:b/>
                <w:szCs w:val="20"/>
              </w:rPr>
            </m:ctrlPr>
          </m:sub>
        </m:sSub>
      </m:oMath>
      <w:r>
        <w:rPr>
          <w:b/>
          <w:szCs w:val="20"/>
        </w:rPr>
        <w:t>)/2)*cos((</w:t>
      </w:r>
      <m:oMath>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oMath>
      <w:r>
        <w:rPr>
          <w:b/>
          <w:szCs w:val="20"/>
        </w:rPr>
        <w:t>-</w:t>
      </w:r>
      <m:oMath>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f</m:t>
            </m:r>
            <m:ctrlPr>
              <w:rPr>
                <w:rFonts w:hint="eastAsia" w:ascii="Cambria Math" w:hAnsi="Cambria Math"/>
                <w:b/>
                <w:szCs w:val="20"/>
              </w:rPr>
            </m:ctrlPr>
          </m:sub>
        </m:sSub>
      </m:oMath>
      <w:r>
        <w:rPr>
          <w:b/>
          <w:szCs w:val="20"/>
        </w:rPr>
        <w:t>)/2),</w:t>
      </w:r>
    </w:p>
    <w:tbl>
      <w:tblPr>
        <w:tblStyle w:val="27"/>
        <w:tblW w:w="10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61"/>
        <w:gridCol w:w="932"/>
        <w:gridCol w:w="1150"/>
        <w:gridCol w:w="1008"/>
        <w:gridCol w:w="950"/>
        <w:gridCol w:w="1520"/>
        <w:gridCol w:w="782"/>
        <w:gridCol w:w="666"/>
        <w:gridCol w:w="682"/>
        <w:gridCol w:w="1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849" w:type="dxa"/>
          </w:tcPr>
          <w:p>
            <w:pPr>
              <w:spacing w:before="180" w:after="180"/>
              <w:rPr>
                <w:rFonts w:hAnsi="Arial"/>
                <w:b/>
                <w:szCs w:val="20"/>
              </w:rPr>
            </w:pPr>
            <w:r>
              <w:rPr>
                <w:b/>
                <w:szCs w:val="20"/>
              </w:rPr>
              <w:t>Scattering Point</w:t>
            </w:r>
          </w:p>
        </w:tc>
        <w:tc>
          <w:tcPr>
            <w:tcW w:w="761" w:type="dxa"/>
          </w:tcPr>
          <w:p>
            <w:pPr>
              <w:spacing w:before="180" w:after="180"/>
              <w:rPr>
                <w:rFonts w:hAnsi="Arial" w:eastAsia="宋体"/>
                <w:b/>
                <w:szCs w:val="20"/>
              </w:rPr>
            </w:pPr>
            <w:r>
              <w:rPr>
                <w:b/>
                <w:szCs w:val="20"/>
              </w:rPr>
              <w:t>Side of</w:t>
            </w:r>
            <w:r>
              <w:rPr>
                <w:b/>
                <w:szCs w:val="20"/>
                <w:lang w:val="zh-CN"/>
              </w:rPr>
              <w:t xml:space="preserve"> vehicle</w:t>
            </w:r>
          </w:p>
        </w:tc>
        <w:tc>
          <w:tcPr>
            <w:tcW w:w="932" w:type="dxa"/>
          </w:tcPr>
          <w:p>
            <w:pPr>
              <w:spacing w:before="180" w:after="180"/>
              <w:jc w:val="center"/>
              <w:rPr>
                <w:b/>
                <w:szCs w:val="20"/>
              </w:rPr>
            </w:pPr>
            <w:r>
              <w:rPr>
                <w:rFonts w:hAnsi="Arial" w:eastAsia="宋体"/>
                <w:b/>
                <w:szCs w:val="20"/>
              </w:rPr>
              <w:t>ZoA/</w:t>
            </w:r>
            <m:oMath>
              <m:sSub>
                <m:sSubPr>
                  <m:ctrlPr>
                    <w:rPr>
                      <w:rFonts w:ascii="Cambria Math" w:hAnsi="Cambria Math"/>
                      <w:b/>
                      <w:bCs/>
                      <w:i/>
                      <w:szCs w:val="20"/>
                    </w:rPr>
                  </m:ctrlPr>
                </m:sSubPr>
                <m:e>
                  <m:r>
                    <m:rPr>
                      <m:sty m:val="bi"/>
                    </m:rPr>
                    <w:rPr>
                      <w:rFonts w:ascii="Cambria Math" w:hAnsi="Cambria Math"/>
                      <w:szCs w:val="20"/>
                    </w:rPr>
                    <m:t>θ</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1150" w:type="dxa"/>
          </w:tcPr>
          <w:p>
            <w:pPr>
              <w:spacing w:before="180" w:after="180"/>
              <w:jc w:val="center"/>
              <w:rPr>
                <w:b/>
                <w:szCs w:val="20"/>
                <w:lang w:val="zh-CN"/>
              </w:rPr>
            </w:pPr>
            <w:r>
              <w:rPr>
                <w:rFonts w:hAnsi="Arial" w:eastAsia="宋体"/>
                <w:b/>
                <w:szCs w:val="20"/>
              </w:rPr>
              <w:t>AoA/</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1008" w:type="dxa"/>
          </w:tcPr>
          <w:p>
            <w:pPr>
              <w:spacing w:before="180" w:after="180"/>
              <w:jc w:val="center"/>
              <w:rPr>
                <w:rFonts w:hAnsi="Cambria Math"/>
                <w:b/>
                <w:szCs w:val="20"/>
              </w:rPr>
            </w:pPr>
            <w:r>
              <w:rPr>
                <w:rFonts w:hAnsi="Arial"/>
                <w:b/>
                <w:szCs w:val="20"/>
              </w:rPr>
              <w:t>(</w:t>
            </w:r>
            <m:oMath>
              <m:sSub>
                <m:sSubPr>
                  <m:ctrlPr>
                    <w:rPr>
                      <w:rFonts w:ascii="Cambria Math" w:hAnsi="Cambria Math"/>
                      <w:b/>
                      <w:bCs/>
                      <w:i/>
                      <w:szCs w:val="20"/>
                    </w:rPr>
                  </m:ctrlPr>
                </m:sSubPr>
                <m:e>
                  <m:r>
                    <m:rPr>
                      <m:sty m:val="bi"/>
                    </m:rPr>
                    <w:rPr>
                      <w:rFonts w:ascii="Cambria Math" w:hAnsi="Cambria Math"/>
                      <w:szCs w:val="20"/>
                    </w:rPr>
                    <m:t>θ</m:t>
                  </m:r>
                  <m:ctrlPr>
                    <w:rPr>
                      <w:rFonts w:ascii="Cambria Math" w:hAnsi="Cambria Math"/>
                      <w:b/>
                      <w:bCs/>
                      <w:i/>
                      <w:szCs w:val="20"/>
                    </w:rPr>
                  </m:ctrlPr>
                </m:e>
                <m:sub>
                  <m:r>
                    <m:rPr>
                      <m:sty m:val="bi"/>
                    </m:rPr>
                    <w:rPr>
                      <w:rFonts w:ascii="Cambria Math" w:hAnsi="Cambria Math"/>
                      <w:szCs w:val="20"/>
                    </w:rPr>
                    <m:t>f</m:t>
                  </m:r>
                  <m:ctrlPr>
                    <w:rPr>
                      <w:rFonts w:ascii="Cambria Math" w:hAnsi="Cambria Math"/>
                      <w:b/>
                      <w:bCs/>
                      <w:i/>
                      <w:szCs w:val="20"/>
                    </w:rPr>
                  </m:ctrlP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f</m:t>
                  </m:r>
                  <m:ctrlPr>
                    <w:rPr>
                      <w:rFonts w:ascii="Cambria Math" w:hAnsi="Cambria Math"/>
                      <w:b/>
                      <w:bCs/>
                      <w:i/>
                      <w:szCs w:val="20"/>
                    </w:rPr>
                  </m:ctrlPr>
                </m:sub>
              </m:sSub>
              <m:r>
                <m:rPr>
                  <m:sty m:val="bi"/>
                </m:rPr>
                <w:rPr>
                  <w:rFonts w:ascii="Cambria Math" w:hAnsi="Cambria Math"/>
                  <w:szCs w:val="20"/>
                </w:rPr>
                <m:t>)</m:t>
              </m:r>
            </m:oMath>
          </w:p>
        </w:tc>
        <w:tc>
          <w:tcPr>
            <w:tcW w:w="950" w:type="dxa"/>
          </w:tcPr>
          <w:p>
            <w:pPr>
              <w:spacing w:before="180" w:after="180"/>
              <w:jc w:val="center"/>
              <w:rPr>
                <w:rFonts w:eastAsia="宋体"/>
                <w:b/>
                <w:szCs w:val="20"/>
              </w:rPr>
            </w:pPr>
            <m:oMathPara>
              <m:oMath>
                <m:sSub>
                  <m:sSubPr>
                    <m:ctrlPr>
                      <w:rPr>
                        <w:rFonts w:ascii="Cambria Math" w:hAnsi="Cambria Math" w:eastAsia="Cambria Math" w:cs="Cambria Math"/>
                        <w:b/>
                        <w:szCs w:val="20"/>
                      </w:rPr>
                    </m:ctrlPr>
                  </m:sSubPr>
                  <m:e>
                    <m:r>
                      <m:rPr>
                        <m:sty m:val="b"/>
                      </m:rPr>
                      <w:rPr>
                        <w:rFonts w:ascii="Cambria Math" w:hAnsi="Cambria Math" w:cs="Cambria Math"/>
                        <w:szCs w:val="20"/>
                      </w:rPr>
                      <m:t>θ</m:t>
                    </m:r>
                    <m:ctrlPr>
                      <w:rPr>
                        <w:rFonts w:ascii="Cambria Math" w:hAnsi="Cambria Math" w:eastAsia="Cambria Math" w:cs="Cambria Math"/>
                        <w:b/>
                        <w:szCs w:val="20"/>
                      </w:rPr>
                    </m:ctrlPr>
                  </m:e>
                  <m:sub>
                    <m:r>
                      <m:rPr>
                        <m:sty m:val="bi"/>
                      </m:rPr>
                      <w:rPr>
                        <w:rFonts w:ascii="Cambria Math" w:hAnsi="Cambria Math" w:eastAsia="宋体" w:cs="Cambria Math"/>
                        <w:szCs w:val="20"/>
                      </w:rPr>
                      <m:t>center</m:t>
                    </m:r>
                    <m:ctrlPr>
                      <w:rPr>
                        <w:rFonts w:ascii="Cambria Math" w:hAnsi="Cambria Math" w:eastAsia="Cambria Math" w:cs="Cambria Math"/>
                        <w:b/>
                        <w:szCs w:val="20"/>
                      </w:rPr>
                    </m:ctrlPr>
                  </m:sub>
                </m:sSub>
                <m:r>
                  <m:rPr>
                    <m:sty m:val="b"/>
                  </m:rPr>
                  <w:rPr>
                    <w:rFonts w:ascii="Cambria Math" w:hAnsi="Cambria Math" w:eastAsia="宋体" w:cs="Cambria Math"/>
                    <w:szCs w:val="20"/>
                  </w:rPr>
                  <m:t>(</m:t>
                </m:r>
                <m:sSub>
                  <m:sSubPr>
                    <m:ctrlPr>
                      <w:rPr>
                        <w:rFonts w:ascii="Cambria Math" w:hAnsi="Cambria Math"/>
                        <w:b/>
                        <w:bCs/>
                        <w:i/>
                        <w:szCs w:val="20"/>
                      </w:rPr>
                    </m:ctrlPr>
                  </m:sSubPr>
                  <m:e>
                    <m:r>
                      <m:rPr>
                        <m:sty m:val="bi"/>
                      </m:rPr>
                      <w:rPr>
                        <w:rFonts w:ascii="Cambria Math" w:hAnsi="Cambria Math"/>
                        <w:szCs w:val="20"/>
                      </w:rPr>
                      <m:t>θ</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r>
                  <m:rPr>
                    <m:sty m:val="b"/>
                  </m:rPr>
                  <w:rPr>
                    <w:rFonts w:ascii="Cambria Math" w:hAnsi="Cambria Math" w:eastAsia="宋体" w:cs="Cambria Math"/>
                    <w:szCs w:val="20"/>
                  </w:rPr>
                  <m:t>)</m:t>
                </m:r>
              </m:oMath>
            </m:oMathPara>
          </w:p>
        </w:tc>
        <w:tc>
          <w:tcPr>
            <w:tcW w:w="1520" w:type="dxa"/>
          </w:tcPr>
          <w:p>
            <w:pPr>
              <w:spacing w:before="180" w:after="180"/>
              <w:jc w:val="center"/>
              <w:rPr>
                <w:rFonts w:eastAsia="宋体"/>
                <w:b/>
                <w:szCs w:val="20"/>
              </w:rPr>
            </w:pPr>
            <m:oMathPara>
              <m:oMath>
                <m:sSub>
                  <m:sSubPr>
                    <m:ctrlPr>
                      <w:rPr>
                        <w:rFonts w:ascii="Cambria Math" w:hAnsi="Cambria Math" w:eastAsia="Cambria Math" w:cs="Cambria Math"/>
                        <w:b/>
                        <w:szCs w:val="20"/>
                      </w:rPr>
                    </m:ctrlPr>
                  </m:sSubPr>
                  <m:e>
                    <m:r>
                      <m:rPr>
                        <m:sty m:val="bi"/>
                      </m:rPr>
                      <w:rPr>
                        <w:rFonts w:ascii="Cambria Math" w:hAnsi="Cambria Math" w:eastAsia="Malgun Gothic"/>
                        <w:szCs w:val="20"/>
                      </w:rPr>
                      <m:t>φ</m:t>
                    </m:r>
                    <m:ctrlPr>
                      <w:rPr>
                        <w:rFonts w:ascii="Cambria Math" w:hAnsi="Cambria Math" w:eastAsia="Cambria Math" w:cs="Cambria Math"/>
                        <w:b/>
                        <w:szCs w:val="20"/>
                      </w:rPr>
                    </m:ctrlPr>
                  </m:e>
                  <m:sub>
                    <m:r>
                      <m:rPr>
                        <m:sty m:val="bi"/>
                      </m:rPr>
                      <w:rPr>
                        <w:rFonts w:ascii="Cambria Math" w:hAnsi="Cambria Math" w:eastAsia="宋体" w:cs="Cambria Math"/>
                        <w:szCs w:val="20"/>
                      </w:rPr>
                      <m:t>center</m:t>
                    </m:r>
                    <m:ctrlPr>
                      <w:rPr>
                        <w:rFonts w:ascii="Cambria Math" w:hAnsi="Cambria Math" w:eastAsia="Cambria Math" w:cs="Cambria Math"/>
                        <w:b/>
                        <w:szCs w:val="20"/>
                      </w:rPr>
                    </m:ctrlPr>
                  </m:sub>
                </m:sSub>
                <m:r>
                  <m:rPr>
                    <m:sty m:val="b"/>
                  </m:rPr>
                  <w:rPr>
                    <w:rFonts w:ascii="Cambria Math" w:hAnsi="Cambria Math" w:eastAsia="宋体" w:cs="Cambria Math"/>
                    <w:szCs w:val="20"/>
                  </w:rPr>
                  <m:t>(</m:t>
                </m:r>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r>
                  <m:rPr>
                    <m:sty m:val="b"/>
                  </m:rPr>
                  <w:rPr>
                    <w:rFonts w:ascii="Cambria Math" w:hAnsi="Cambria Math" w:eastAsia="宋体" w:cs="Cambria Math"/>
                    <w:szCs w:val="20"/>
                  </w:rPr>
                  <m:t>)</m:t>
                </m:r>
              </m:oMath>
            </m:oMathPara>
          </w:p>
        </w:tc>
        <w:tc>
          <w:tcPr>
            <w:tcW w:w="782" w:type="dxa"/>
          </w:tcPr>
          <w:p>
            <w:pPr>
              <w:spacing w:before="180" w:after="180"/>
              <w:jc w:val="center"/>
              <w:rPr>
                <w:b/>
                <w:szCs w:val="20"/>
              </w:rPr>
            </w:pPr>
            <m:oMathPara>
              <m:oMath>
                <m:sSub>
                  <m:sSubPr>
                    <m:ctrlPr>
                      <w:rPr>
                        <w:rFonts w:ascii="Cambria Math" w:hAnsi="Cambria Math" w:eastAsia="Malgun Gothic"/>
                        <w:b/>
                        <w:i/>
                        <w:szCs w:val="20"/>
                      </w:rPr>
                    </m:ctrlPr>
                  </m:sSubPr>
                  <m:e>
                    <m:r>
                      <m:rPr>
                        <m:sty m:val="bi"/>
                      </m:rPr>
                      <w:rPr>
                        <w:rFonts w:ascii="Cambria Math" w:hAnsi="Cambria Math" w:eastAsia="Malgun Gothic"/>
                        <w:szCs w:val="20"/>
                      </w:rPr>
                      <m:t>φ</m:t>
                    </m:r>
                    <m:ctrlPr>
                      <w:rPr>
                        <w:rFonts w:ascii="Cambria Math" w:hAnsi="Cambria Math" w:eastAsia="Malgun Gothic"/>
                        <w:b/>
                        <w:i/>
                        <w:szCs w:val="20"/>
                      </w:rPr>
                    </m:ctrlPr>
                  </m:e>
                  <m:sub>
                    <m:r>
                      <m:rPr>
                        <m:sty m:val="b"/>
                      </m:rPr>
                      <w:rPr>
                        <w:rFonts w:ascii="Cambria Math" w:hAnsi="Cambria Math" w:eastAsia="宋体"/>
                        <w:szCs w:val="20"/>
                      </w:rPr>
                      <m:t>3</m:t>
                    </m:r>
                    <m:r>
                      <m:rPr>
                        <m:sty m:val="b"/>
                      </m:rPr>
                      <w:rPr>
                        <w:rFonts w:ascii="Cambria Math" w:hAnsi="Cambria Math" w:eastAsia="Malgun Gothic"/>
                        <w:szCs w:val="20"/>
                      </w:rPr>
                      <m:t>dB</m:t>
                    </m:r>
                    <m:r>
                      <m:rPr>
                        <m:sty m:val="bi"/>
                      </m:rPr>
                      <w:rPr>
                        <w:rFonts w:ascii="Cambria Math" w:hAnsi="Cambria Math" w:eastAsia="Malgun Gothic"/>
                        <w:szCs w:val="20"/>
                      </w:rPr>
                      <m:t>n</m:t>
                    </m:r>
                    <m:ctrlPr>
                      <w:rPr>
                        <w:rFonts w:ascii="Cambria Math" w:hAnsi="Cambria Math" w:eastAsia="Malgun Gothic"/>
                        <w:b/>
                        <w:i/>
                        <w:szCs w:val="20"/>
                      </w:rPr>
                    </m:ctrlPr>
                  </m:sub>
                </m:sSub>
              </m:oMath>
            </m:oMathPara>
          </w:p>
        </w:tc>
        <w:tc>
          <w:tcPr>
            <w:tcW w:w="666" w:type="dxa"/>
          </w:tcPr>
          <w:p>
            <w:pPr>
              <w:spacing w:before="180" w:after="180"/>
              <w:jc w:val="center"/>
              <w:rPr>
                <w:rFonts w:ascii="Arial" w:hAnsi="Arial"/>
                <w:b/>
                <w:szCs w:val="20"/>
              </w:rPr>
            </w:pPr>
            <m:oMathPara>
              <m:oMath>
                <m:sSub>
                  <m:sSubPr>
                    <m:ctrlPr>
                      <w:rPr>
                        <w:rFonts w:ascii="Cambria Math" w:hAnsi="Cambria Math" w:eastAsia="Malgun Gothic"/>
                        <w:b/>
                        <w:i/>
                        <w:szCs w:val="20"/>
                      </w:rPr>
                    </m:ctrlPr>
                  </m:sSubPr>
                  <m:e>
                    <m:r>
                      <m:rPr>
                        <m:sty m:val="bi"/>
                      </m:rPr>
                      <w:rPr>
                        <w:rFonts w:ascii="Cambria Math" w:hAnsi="Cambria Math" w:eastAsia="Malgun Gothic"/>
                        <w:szCs w:val="20"/>
                      </w:rPr>
                      <m:t>θ</m:t>
                    </m:r>
                    <m:ctrlPr>
                      <w:rPr>
                        <w:rFonts w:ascii="Cambria Math" w:hAnsi="Cambria Math" w:eastAsia="Malgun Gothic"/>
                        <w:b/>
                        <w:i/>
                        <w:szCs w:val="20"/>
                      </w:rPr>
                    </m:ctrlPr>
                  </m:e>
                  <m:sub>
                    <m:r>
                      <m:rPr>
                        <m:sty m:val="b"/>
                      </m:rPr>
                      <w:rPr>
                        <w:rFonts w:ascii="Cambria Math" w:hAnsi="Cambria Math" w:eastAsia="宋体"/>
                        <w:szCs w:val="20"/>
                      </w:rPr>
                      <m:t>3</m:t>
                    </m:r>
                    <m:r>
                      <m:rPr>
                        <m:sty m:val="b"/>
                      </m:rPr>
                      <w:rPr>
                        <w:rFonts w:ascii="Cambria Math" w:hAnsi="Cambria Math" w:eastAsia="Malgun Gothic"/>
                        <w:szCs w:val="20"/>
                      </w:rPr>
                      <m:t>dB</m:t>
                    </m:r>
                    <m:ctrlPr>
                      <w:rPr>
                        <w:rFonts w:ascii="Cambria Math" w:hAnsi="Cambria Math" w:eastAsia="Malgun Gothic"/>
                        <w:b/>
                        <w:i/>
                        <w:szCs w:val="20"/>
                      </w:rPr>
                    </m:ctrlPr>
                  </m:sub>
                </m:sSub>
              </m:oMath>
            </m:oMathPara>
          </w:p>
        </w:tc>
        <w:tc>
          <w:tcPr>
            <w:tcW w:w="682" w:type="dxa"/>
          </w:tcPr>
          <w:p>
            <w:pPr>
              <w:spacing w:before="180" w:after="180"/>
              <w:jc w:val="center"/>
              <w:rPr>
                <w:rFonts w:hAnsi="Cambria Math" w:eastAsia="Malgun Gothic"/>
                <w:b/>
                <w:szCs w:val="20"/>
              </w:rPr>
            </w:pPr>
            <m:oMathPara>
              <m:oMath>
                <m:sSub>
                  <m:sSubPr>
                    <m:ctrlPr>
                      <w:rPr>
                        <w:rFonts w:ascii="Cambria Math" w:hAnsi="Cambria Math"/>
                        <w:b/>
                        <w:i/>
                        <w:szCs w:val="20"/>
                      </w:rPr>
                    </m:ctrlPr>
                  </m:sSubPr>
                  <m:e>
                    <m:r>
                      <m:rPr>
                        <m:sty m:val="bi"/>
                      </m:rPr>
                      <w:rPr>
                        <w:rFonts w:ascii="Cambria Math" w:hAnsi="Cambria Math"/>
                        <w:szCs w:val="20"/>
                      </w:rPr>
                      <m:t>A</m:t>
                    </m:r>
                    <m:ctrlPr>
                      <w:rPr>
                        <w:rFonts w:ascii="Cambria Math" w:hAnsi="Cambria Math"/>
                        <w:b/>
                        <w:i/>
                        <w:szCs w:val="20"/>
                      </w:rPr>
                    </m:ctrlPr>
                  </m:e>
                  <m:sub>
                    <m:r>
                      <m:rPr>
                        <m:sty m:val="b"/>
                      </m:rPr>
                      <w:rPr>
                        <w:rFonts w:ascii="Cambria Math" w:hAnsi="Cambria Math" w:eastAsia="Malgun Gothic"/>
                        <w:szCs w:val="20"/>
                      </w:rPr>
                      <m:t>max</m:t>
                    </m:r>
                    <m:ctrlPr>
                      <w:rPr>
                        <w:rFonts w:ascii="Cambria Math" w:hAnsi="Cambria Math"/>
                        <w:b/>
                        <w:i/>
                        <w:szCs w:val="20"/>
                      </w:rPr>
                    </m:ctrlPr>
                  </m:sub>
                </m:sSub>
              </m:oMath>
            </m:oMathPara>
          </w:p>
          <w:p>
            <w:pPr>
              <w:spacing w:before="180" w:after="180"/>
              <w:jc w:val="center"/>
              <w:rPr>
                <w:rFonts w:ascii="Cambria Math" w:hAnsi="Cambria Math"/>
                <w:szCs w:val="20"/>
                <w:oMath/>
              </w:rPr>
            </w:pPr>
          </w:p>
        </w:tc>
        <w:tc>
          <w:tcPr>
            <w:tcW w:w="1376" w:type="dxa"/>
          </w:tcPr>
          <w:p>
            <w:pPr>
              <w:spacing w:before="180" w:after="180"/>
              <w:jc w:val="center"/>
              <w:rPr>
                <w:b/>
                <w:szCs w:val="20"/>
              </w:rPr>
            </w:pPr>
            <m:oMath>
              <m:sSub>
                <m:sSubPr>
                  <m:ctrlPr>
                    <w:rPr>
                      <w:rFonts w:ascii="Cambria Math" w:hAnsi="Cambria Math"/>
                      <w:b/>
                      <w:bCs/>
                      <w:szCs w:val="20"/>
                    </w:rPr>
                  </m:ctrlPr>
                </m:sSubPr>
                <m:e>
                  <m:r>
                    <m:rPr>
                      <m:sty m:val="b"/>
                    </m:rPr>
                    <w:rPr>
                      <w:rFonts w:ascii="Cambria Math" w:hAnsi="Cambria Math"/>
                      <w:szCs w:val="20"/>
                    </w:rPr>
                    <m:t>G</m:t>
                  </m:r>
                  <m:ctrlPr>
                    <w:rPr>
                      <w:rFonts w:ascii="Cambria Math" w:hAnsi="Cambria Math"/>
                      <w:b/>
                      <w:bCs/>
                      <w:szCs w:val="20"/>
                    </w:rPr>
                  </m:ctrlPr>
                </m:e>
                <m:sub>
                  <m:r>
                    <m:rPr>
                      <m:sty m:val="bi"/>
                    </m:rPr>
                    <w:rPr>
                      <w:rFonts w:ascii="Cambria Math" w:hAnsi="Cambria Math"/>
                      <w:szCs w:val="20"/>
                    </w:rPr>
                    <m:t>max_RCS</m:t>
                  </m:r>
                  <m:ctrlPr>
                    <w:rPr>
                      <w:rFonts w:ascii="Cambria Math" w:hAnsi="Cambria Math"/>
                      <w:b/>
                      <w:bCs/>
                      <w:szCs w:val="20"/>
                    </w:rPr>
                  </m:ctrlPr>
                </m:sub>
              </m:sSub>
            </m:oMath>
            <w:r>
              <w:rPr>
                <w:b/>
                <w:szCs w:val="20"/>
              </w:rPr>
              <w:t>[dBsm]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6" w:hRule="atLeast"/>
          <w:jc w:val="center"/>
        </w:trPr>
        <w:tc>
          <w:tcPr>
            <w:tcW w:w="849" w:type="dxa"/>
          </w:tcPr>
          <w:p>
            <w:pPr>
              <w:spacing w:before="180" w:after="180"/>
              <w:jc w:val="center"/>
              <w:rPr>
                <w:rFonts w:hAnsi="Cambria Math" w:eastAsia="宋体"/>
                <w:b/>
                <w:szCs w:val="20"/>
              </w:rPr>
            </w:pPr>
            <w:r>
              <w:rPr>
                <w:b/>
                <w:szCs w:val="20"/>
              </w:rPr>
              <w:t>1</w:t>
            </w:r>
          </w:p>
        </w:tc>
        <w:tc>
          <w:tcPr>
            <w:tcW w:w="761" w:type="dxa"/>
          </w:tcPr>
          <w:p>
            <w:pPr>
              <w:spacing w:before="180" w:after="180"/>
              <w:jc w:val="center"/>
              <w:rPr>
                <w:rFonts w:hAnsi="Cambria Math" w:eastAsia="宋体"/>
                <w:b/>
                <w:szCs w:val="20"/>
              </w:rPr>
            </w:pPr>
            <w:r>
              <w:rPr>
                <w:b/>
                <w:szCs w:val="20"/>
              </w:rPr>
              <w:t>Left</w:t>
            </w:r>
          </w:p>
        </w:tc>
        <w:tc>
          <w:tcPr>
            <w:tcW w:w="932" w:type="dxa"/>
          </w:tcPr>
          <w:p>
            <w:pPr>
              <w:spacing w:before="180" w:after="180"/>
              <w:jc w:val="center"/>
              <w:rPr>
                <w:b/>
                <w:szCs w:val="20"/>
              </w:rPr>
            </w:pPr>
            <w:r>
              <w:rPr>
                <w:rFonts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eastAsia="宋体"/>
                  <w:b/>
                  <w:szCs w:val="20"/>
                </w:rPr>
                <m:t>9</m:t>
              </m:r>
              <m:r>
                <m:rPr>
                  <m:nor/>
                  <m:sty m:val="b"/>
                </m:rPr>
                <w:rPr>
                  <w:rFonts w:ascii="Cambria Math" w:hAnsi="Cambria Math" w:eastAsia="Malgun Gothic"/>
                  <w:b/>
                  <w:szCs w:val="20"/>
                </w:rPr>
                <m:t>0°</m:t>
              </m:r>
            </m:oMath>
            <w:r>
              <w:rPr>
                <w:rFonts w:hAnsi="Arial" w:eastAsia="宋体"/>
                <w:b/>
                <w:szCs w:val="20"/>
              </w:rPr>
              <w:t>]</w:t>
            </w:r>
          </w:p>
        </w:tc>
        <w:tc>
          <w:tcPr>
            <w:tcW w:w="1150" w:type="dxa"/>
          </w:tcPr>
          <w:p>
            <w:pPr>
              <w:spacing w:before="180" w:after="180"/>
              <w:jc w:val="center"/>
              <w:rPr>
                <w:rFonts w:hAnsi="Cambria Math" w:eastAsia="宋体"/>
                <w:b/>
                <w:szCs w:val="20"/>
              </w:rPr>
            </w:pPr>
            <w:r>
              <w:rPr>
                <w:rFonts w:hAnsi="Cambria Math" w:eastAsia="宋体"/>
                <w:b/>
                <w:szCs w:val="20"/>
              </w:rPr>
              <w:t>[0</w:t>
            </w:r>
            <m:oMath>
              <m:r>
                <m:rPr>
                  <m:sty m:val="bi"/>
                </m:rPr>
                <w:rPr>
                  <w:rFonts w:ascii="Cambria Math" w:hAnsi="Cambria Math" w:eastAsia="Malgun Gothic"/>
                  <w:szCs w:val="20"/>
                </w:rPr>
                <m:t>°</m:t>
              </m:r>
            </m:oMath>
            <w:r>
              <w:rPr>
                <w:rFonts w:hAnsi="Cambria Math" w:eastAsia="宋体"/>
                <w:b/>
                <w:szCs w:val="20"/>
              </w:rPr>
              <w:t xml:space="preserve">, </w:t>
            </w:r>
            <w:r>
              <w:rPr>
                <w:rFonts w:hAnsi="Cambria Math"/>
                <w:b/>
                <w:szCs w:val="20"/>
              </w:rPr>
              <w:t>90</w:t>
            </w:r>
            <m:oMath>
              <m:r>
                <m:rPr>
                  <m:sty m:val="bi"/>
                </m:rPr>
                <w:rPr>
                  <w:rFonts w:ascii="Cambria Math" w:hAnsi="Cambria Math" w:eastAsia="Malgun Gothic"/>
                  <w:szCs w:val="20"/>
                </w:rPr>
                <m:t>°</m:t>
              </m:r>
            </m:oMath>
            <w:r>
              <w:rPr>
                <w:rFonts w:hAnsi="Cambria Math" w:eastAsia="宋体"/>
                <w:b/>
                <w:szCs w:val="20"/>
              </w:rPr>
              <w:t>]</w:t>
            </w:r>
            <w:r>
              <w:rPr>
                <w:rFonts w:hint="eastAsia" w:hAnsi="Cambria Math" w:eastAsia="宋体"/>
                <w:b/>
                <w:szCs w:val="20"/>
              </w:rPr>
              <w:t>∪</w:t>
            </w:r>
          </w:p>
          <w:p>
            <w:pPr>
              <w:spacing w:before="180" w:after="180"/>
              <w:jc w:val="center"/>
              <w:rPr>
                <w:b/>
                <w:szCs w:val="20"/>
              </w:rPr>
            </w:pPr>
            <w:r>
              <w:rPr>
                <w:rFonts w:hAnsi="Cambria Math" w:eastAsia="宋体"/>
                <w:b/>
                <w:szCs w:val="20"/>
              </w:rPr>
              <w:t>[</w:t>
            </w:r>
            <w:r>
              <w:rPr>
                <w:rFonts w:hAnsi="Cambria Math"/>
                <w:b/>
                <w:szCs w:val="20"/>
              </w:rPr>
              <w:t>270</w:t>
            </w:r>
            <m:oMath>
              <m:r>
                <m:rPr>
                  <m:sty m:val="bi"/>
                </m:rPr>
                <w:rPr>
                  <w:rFonts w:ascii="Cambria Math" w:hAnsi="Cambria Math" w:eastAsia="Malgun Gothic"/>
                  <w:szCs w:val="20"/>
                </w:rPr>
                <m:t>°</m:t>
              </m:r>
            </m:oMath>
            <w:r>
              <w:rPr>
                <w:rFonts w:hAnsi="Cambria Math" w:eastAsia="宋体"/>
                <w:b/>
                <w:szCs w:val="20"/>
              </w:rPr>
              <w:t>, 360</w:t>
            </w:r>
            <m:oMath>
              <m:r>
                <m:rPr>
                  <m:sty m:val="bi"/>
                </m:rPr>
                <w:rPr>
                  <w:rFonts w:ascii="Cambria Math" w:hAnsi="Cambria Math" w:eastAsia="Malgun Gothic"/>
                  <w:szCs w:val="20"/>
                </w:rPr>
                <m:t>°</m:t>
              </m:r>
            </m:oMath>
            <w:r>
              <w:rPr>
                <w:rFonts w:hAnsi="Cambria Math" w:eastAsia="宋体"/>
                <w:b/>
                <w:szCs w:val="20"/>
              </w:rPr>
              <w:t>]</w:t>
            </w:r>
          </w:p>
        </w:tc>
        <w:tc>
          <w:tcPr>
            <w:tcW w:w="1008" w:type="dxa"/>
          </w:tcPr>
          <w:p>
            <w:pPr>
              <w:spacing w:before="180" w:after="180"/>
              <w:jc w:val="center"/>
              <w:rPr>
                <w:rFonts w:eastAsia="宋体"/>
                <w:b/>
                <w:szCs w:val="20"/>
              </w:rPr>
            </w:pPr>
            <w:r>
              <w:rPr>
                <w:b/>
                <w:szCs w:val="20"/>
              </w:rPr>
              <w:t>(90, 0)</w:t>
            </w:r>
          </w:p>
        </w:tc>
        <w:tc>
          <w:tcPr>
            <w:tcW w:w="950" w:type="dxa"/>
          </w:tcPr>
          <w:p>
            <w:pPr>
              <w:spacing w:before="180" w:after="180"/>
              <w:jc w:val="center"/>
              <w:rPr>
                <w:rFonts w:hAnsi="Arial" w:eastAsia="Malgun Gothic"/>
                <w:b/>
                <w:strike/>
                <w:szCs w:val="20"/>
              </w:rPr>
            </w:pPr>
            <w:r>
              <w:rPr>
                <w:rFonts w:hAnsi="Arial"/>
                <w:b/>
                <w:szCs w:val="20"/>
              </w:rPr>
              <w:t>180 -</w:t>
            </w:r>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w:p>
        </w:tc>
        <w:tc>
          <w:tcPr>
            <w:tcW w:w="1520" w:type="dxa"/>
          </w:tcPr>
          <w:p>
            <w:pPr>
              <w:spacing w:before="180" w:after="180"/>
              <w:jc w:val="center"/>
              <w:rPr>
                <w:rFonts w:hAnsi="Arial" w:eastAsia="宋体"/>
                <w:b/>
                <w:strike/>
                <w:szCs w:val="20"/>
              </w:rPr>
            </w:pPr>
            <w:r>
              <w:rPr>
                <w:rFonts w:hAnsi="Arial"/>
                <w:b/>
                <w:szCs w:val="20"/>
              </w:rPr>
              <w:t>360</w:t>
            </w:r>
            <w:r>
              <w:rPr>
                <w:rFonts w:hAnsi="Arial"/>
                <w:b/>
                <w:strike/>
                <w:szCs w:val="20"/>
              </w:rPr>
              <w:t>-</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782" w:type="dxa"/>
          </w:tcPr>
          <w:p>
            <w:pPr>
              <w:spacing w:before="180" w:after="180"/>
              <w:jc w:val="center"/>
              <w:rPr>
                <w:b/>
                <w:szCs w:val="20"/>
              </w:rPr>
            </w:pPr>
            <w:r>
              <w:rPr>
                <w:b/>
                <w:szCs w:val="20"/>
              </w:rPr>
              <w:t>47.5</w:t>
            </w:r>
            <m:oMath>
              <m:r>
                <m:rPr>
                  <m:sty m:val="b"/>
                </m:rPr>
                <w:rPr>
                  <w:rFonts w:hint="eastAsia" w:ascii="Cambria Math" w:hAnsi="Cambria Math"/>
                  <w:szCs w:val="20"/>
                </w:rPr>
                <m:t>°</m:t>
              </m:r>
            </m:oMath>
          </w:p>
        </w:tc>
        <w:tc>
          <w:tcPr>
            <w:tcW w:w="666" w:type="dxa"/>
          </w:tcPr>
          <w:p>
            <w:pPr>
              <w:spacing w:before="180" w:after="180"/>
              <w:jc w:val="center"/>
              <w:rPr>
                <w:b/>
                <w:szCs w:val="20"/>
              </w:rPr>
            </w:pPr>
            <w:r>
              <w:rPr>
                <w:b/>
                <w:szCs w:val="20"/>
              </w:rPr>
              <w:t>99.5</w:t>
            </w:r>
            <m:oMath>
              <m:r>
                <m:rPr>
                  <m:sty m:val="b"/>
                </m:rPr>
                <w:rPr>
                  <w:rFonts w:hint="eastAsia" w:ascii="Cambria Math" w:hAnsi="Cambria Math"/>
                  <w:szCs w:val="20"/>
                </w:rPr>
                <m:t>°</m:t>
              </m:r>
            </m:oMath>
          </w:p>
        </w:tc>
        <w:tc>
          <w:tcPr>
            <w:tcW w:w="682" w:type="dxa"/>
          </w:tcPr>
          <w:p>
            <w:pPr>
              <w:spacing w:before="180" w:after="180"/>
              <w:jc w:val="center"/>
              <w:rPr>
                <w:b/>
                <w:szCs w:val="20"/>
              </w:rPr>
            </w:pPr>
            <w:r>
              <w:rPr>
                <w:b/>
                <w:szCs w:val="20"/>
              </w:rPr>
              <w:t>5.8</w:t>
            </w:r>
          </w:p>
        </w:tc>
        <w:tc>
          <w:tcPr>
            <w:tcW w:w="1376" w:type="dxa"/>
          </w:tcPr>
          <w:p>
            <w:pPr>
              <w:spacing w:before="180" w:after="180"/>
              <w:jc w:val="center"/>
              <w:rPr>
                <w:b/>
                <w:szCs w:val="20"/>
              </w:rPr>
            </w:pPr>
            <w:r>
              <w:rPr>
                <w:b/>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b/>
                <w:szCs w:val="20"/>
              </w:rPr>
            </w:pPr>
            <w:r>
              <w:rPr>
                <w:b/>
                <w:szCs w:val="20"/>
              </w:rPr>
              <w:t>2</w:t>
            </w:r>
          </w:p>
        </w:tc>
        <w:tc>
          <w:tcPr>
            <w:tcW w:w="761" w:type="dxa"/>
          </w:tcPr>
          <w:p>
            <w:pPr>
              <w:spacing w:before="180" w:after="180"/>
              <w:jc w:val="center"/>
              <w:rPr>
                <w:rFonts w:hAnsi="Cambria Math" w:eastAsia="宋体"/>
                <w:b/>
                <w:szCs w:val="20"/>
              </w:rPr>
            </w:pPr>
            <w:r>
              <w:rPr>
                <w:b/>
                <w:szCs w:val="20"/>
              </w:rPr>
              <w:t>Back</w:t>
            </w:r>
          </w:p>
        </w:tc>
        <w:tc>
          <w:tcPr>
            <w:tcW w:w="932" w:type="dxa"/>
          </w:tcPr>
          <w:p>
            <w:pPr>
              <w:spacing w:before="180" w:after="180"/>
              <w:jc w:val="center"/>
              <w:rPr>
                <w:b/>
                <w:szCs w:val="20"/>
              </w:rPr>
            </w:pPr>
            <w:r>
              <w:rPr>
                <w:rFonts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eastAsia="宋体"/>
                  <w:b/>
                  <w:szCs w:val="20"/>
                </w:rPr>
                <m:t>9</m:t>
              </m:r>
              <m:r>
                <m:rPr>
                  <m:nor/>
                  <m:sty m:val="b"/>
                </m:rPr>
                <w:rPr>
                  <w:rFonts w:ascii="Cambria Math" w:hAnsi="Cambria Math" w:eastAsia="Malgun Gothic"/>
                  <w:b/>
                  <w:szCs w:val="20"/>
                </w:rPr>
                <m:t>0°</m:t>
              </m:r>
            </m:oMath>
            <w:r>
              <w:rPr>
                <w:rFonts w:hAnsi="Arial" w:eastAsia="宋体"/>
                <w:b/>
                <w:szCs w:val="20"/>
              </w:rPr>
              <w:t>]</w:t>
            </w:r>
          </w:p>
        </w:tc>
        <w:tc>
          <w:tcPr>
            <w:tcW w:w="1150" w:type="dxa"/>
          </w:tcPr>
          <w:p>
            <w:pPr>
              <w:spacing w:before="180" w:after="180"/>
              <w:jc w:val="center"/>
              <w:rPr>
                <w:b/>
                <w:szCs w:val="20"/>
              </w:rPr>
            </w:pPr>
            <w:r>
              <w:rPr>
                <w:rFonts w:hAnsi="Cambria Math" w:eastAsia="宋体"/>
                <w:b/>
                <w:szCs w:val="20"/>
              </w:rPr>
              <w:t>[</w:t>
            </w:r>
            <m:oMath>
              <m:r>
                <m:rPr>
                  <m:sty m:val="bi"/>
                </m:rPr>
                <w:rPr>
                  <w:rFonts w:ascii="Cambria Math" w:hAnsi="Cambria Math"/>
                  <w:szCs w:val="20"/>
                </w:rPr>
                <m:t>0</m:t>
              </m:r>
              <m:r>
                <m:rPr>
                  <m:sty m:val="bi"/>
                </m:rPr>
                <w:rPr>
                  <w:rFonts w:ascii="Cambria Math" w:hAnsi="Cambria Math" w:eastAsia="Malgun Gothic"/>
                  <w:szCs w:val="20"/>
                </w:rPr>
                <m:t>°</m:t>
              </m:r>
            </m:oMath>
            <w:r>
              <w:rPr>
                <w:rFonts w:hAnsi="Cambria Math" w:eastAsia="宋体"/>
                <w:b/>
                <w:szCs w:val="20"/>
              </w:rPr>
              <w:t>,1</w:t>
            </w:r>
            <w:r>
              <w:rPr>
                <w:rFonts w:hAnsi="Cambria Math"/>
                <w:b/>
                <w:szCs w:val="20"/>
              </w:rPr>
              <w:t>80</w:t>
            </w:r>
            <m:oMath>
              <m:r>
                <m:rPr>
                  <m:sty m:val="bi"/>
                </m:rPr>
                <w:rPr>
                  <w:rFonts w:ascii="Cambria Math" w:hAnsi="Cambria Math" w:eastAsia="Malgun Gothic"/>
                  <w:szCs w:val="20"/>
                </w:rPr>
                <m:t>°</m:t>
              </m:r>
            </m:oMath>
            <w:r>
              <w:rPr>
                <w:rFonts w:hAnsi="Cambria Math" w:eastAsia="宋体"/>
                <w:b/>
                <w:szCs w:val="20"/>
              </w:rPr>
              <w:t>]</w:t>
            </w:r>
          </w:p>
        </w:tc>
        <w:tc>
          <w:tcPr>
            <w:tcW w:w="1008" w:type="dxa"/>
          </w:tcPr>
          <w:p>
            <w:pPr>
              <w:spacing w:before="180" w:after="180"/>
              <w:jc w:val="center"/>
              <w:rPr>
                <w:b/>
                <w:szCs w:val="20"/>
              </w:rPr>
            </w:pPr>
            <w:r>
              <w:rPr>
                <w:b/>
                <w:szCs w:val="20"/>
              </w:rPr>
              <w:t>(90, 90)</w:t>
            </w:r>
          </w:p>
        </w:tc>
        <w:tc>
          <w:tcPr>
            <w:tcW w:w="950" w:type="dxa"/>
          </w:tcPr>
          <w:p>
            <w:pPr>
              <w:spacing w:before="180" w:after="180"/>
              <w:jc w:val="center"/>
              <w:rPr>
                <w:rFonts w:hAnsi="Arial" w:eastAsia="Malgun Gothic"/>
                <w:b/>
                <w:strike/>
                <w:szCs w:val="20"/>
              </w:rPr>
            </w:pPr>
            <w:r>
              <w:rPr>
                <w:rFonts w:hAnsi="Arial"/>
                <w:b/>
                <w:szCs w:val="20"/>
              </w:rPr>
              <w:t>180-</w:t>
            </w:r>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w:p>
        </w:tc>
        <w:tc>
          <w:tcPr>
            <w:tcW w:w="1520" w:type="dxa"/>
          </w:tcPr>
          <w:p>
            <w:pPr>
              <w:spacing w:before="180" w:after="180"/>
              <w:jc w:val="center"/>
              <w:rPr>
                <w:b/>
                <w:strike/>
                <w:szCs w:val="20"/>
              </w:rPr>
            </w:pPr>
            <w:r>
              <w:rPr>
                <w:rFonts w:hAnsi="Arial"/>
                <w:b/>
                <w:szCs w:val="20"/>
              </w:rPr>
              <w:t>540</w:t>
            </w:r>
            <w:r>
              <w:rPr>
                <w:rFonts w:hAnsi="Arial"/>
                <w:b/>
                <w:strike/>
                <w:szCs w:val="20"/>
              </w:rPr>
              <w:t>-</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782" w:type="dxa"/>
          </w:tcPr>
          <w:p>
            <w:pPr>
              <w:spacing w:before="180" w:after="180"/>
              <w:jc w:val="center"/>
              <w:rPr>
                <w:b/>
                <w:szCs w:val="20"/>
              </w:rPr>
            </w:pPr>
            <m:oMathPara>
              <m:oMath>
                <m:r>
                  <m:rPr>
                    <m:sty m:val="bi"/>
                  </m:rPr>
                  <w:rPr>
                    <w:rFonts w:ascii="Cambria Math" w:hAnsi="Cambria Math" w:eastAsia="宋体"/>
                    <w:szCs w:val="20"/>
                  </w:rPr>
                  <m:t>39.6</m:t>
                </m:r>
                <m:r>
                  <m:rPr>
                    <m:sty m:val="bi"/>
                  </m:rPr>
                  <w:rPr>
                    <w:rFonts w:ascii="Cambria Math" w:hAnsi="Cambria Math" w:eastAsia="Malgun Gothic"/>
                    <w:szCs w:val="20"/>
                  </w:rPr>
                  <m:t>°</m:t>
                </m:r>
              </m:oMath>
            </m:oMathPara>
          </w:p>
        </w:tc>
        <w:tc>
          <w:tcPr>
            <w:tcW w:w="666" w:type="dxa"/>
          </w:tcPr>
          <w:p>
            <w:pPr>
              <w:spacing w:before="180" w:after="180"/>
              <w:jc w:val="center"/>
              <w:rPr>
                <w:b/>
                <w:szCs w:val="20"/>
              </w:rPr>
            </w:pPr>
            <w:r>
              <w:rPr>
                <w:b/>
                <w:szCs w:val="20"/>
              </w:rPr>
              <w:t>43.9</w:t>
            </w:r>
            <m:oMath>
              <m:r>
                <m:rPr>
                  <m:sty m:val="bi"/>
                </m:rPr>
                <w:rPr>
                  <w:rFonts w:ascii="Cambria Math" w:hAnsi="Cambria Math" w:eastAsia="Malgun Gothic"/>
                  <w:szCs w:val="20"/>
                </w:rPr>
                <m:t>°</m:t>
              </m:r>
            </m:oMath>
          </w:p>
        </w:tc>
        <w:tc>
          <w:tcPr>
            <w:tcW w:w="682" w:type="dxa"/>
          </w:tcPr>
          <w:p>
            <w:pPr>
              <w:spacing w:before="180" w:after="180"/>
              <w:jc w:val="center"/>
              <w:rPr>
                <w:b/>
                <w:szCs w:val="20"/>
              </w:rPr>
            </w:pPr>
            <w:r>
              <w:rPr>
                <w:b/>
                <w:szCs w:val="20"/>
              </w:rPr>
              <w:t>2.76</w:t>
            </w:r>
          </w:p>
        </w:tc>
        <w:tc>
          <w:tcPr>
            <w:tcW w:w="1376" w:type="dxa"/>
          </w:tcPr>
          <w:p>
            <w:pPr>
              <w:spacing w:before="180" w:after="180"/>
              <w:jc w:val="center"/>
              <w:rPr>
                <w:b/>
                <w:szCs w:val="20"/>
              </w:rPr>
            </w:pPr>
            <w:r>
              <w:rPr>
                <w:b/>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b/>
                <w:szCs w:val="20"/>
              </w:rPr>
            </w:pPr>
            <w:r>
              <w:rPr>
                <w:b/>
                <w:szCs w:val="20"/>
              </w:rPr>
              <w:t>3</w:t>
            </w:r>
          </w:p>
        </w:tc>
        <w:tc>
          <w:tcPr>
            <w:tcW w:w="761" w:type="dxa"/>
          </w:tcPr>
          <w:p>
            <w:pPr>
              <w:spacing w:before="180" w:after="180"/>
              <w:jc w:val="center"/>
              <w:rPr>
                <w:rFonts w:hAnsi="Cambria Math" w:eastAsia="宋体"/>
                <w:b/>
                <w:szCs w:val="20"/>
              </w:rPr>
            </w:pPr>
            <w:r>
              <w:rPr>
                <w:b/>
                <w:szCs w:val="20"/>
              </w:rPr>
              <w:t>Right</w:t>
            </w:r>
          </w:p>
        </w:tc>
        <w:tc>
          <w:tcPr>
            <w:tcW w:w="932" w:type="dxa"/>
          </w:tcPr>
          <w:p>
            <w:pPr>
              <w:spacing w:before="180" w:after="180"/>
              <w:jc w:val="center"/>
              <w:rPr>
                <w:b/>
                <w:szCs w:val="20"/>
              </w:rPr>
            </w:pPr>
            <w:r>
              <w:rPr>
                <w:rFonts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eastAsia="宋体"/>
                  <w:b/>
                  <w:szCs w:val="20"/>
                </w:rPr>
                <m:t>9</m:t>
              </m:r>
              <m:r>
                <m:rPr>
                  <m:nor/>
                  <m:sty m:val="b"/>
                </m:rPr>
                <w:rPr>
                  <w:rFonts w:ascii="Cambria Math" w:hAnsi="Cambria Math" w:eastAsia="Malgun Gothic"/>
                  <w:b/>
                  <w:szCs w:val="20"/>
                </w:rPr>
                <m:t>0°</m:t>
              </m:r>
            </m:oMath>
            <w:r>
              <w:rPr>
                <w:rFonts w:hAnsi="Arial" w:eastAsia="宋体"/>
                <w:b/>
                <w:szCs w:val="20"/>
              </w:rPr>
              <w:t>]</w:t>
            </w:r>
          </w:p>
        </w:tc>
        <w:tc>
          <w:tcPr>
            <w:tcW w:w="1150" w:type="dxa"/>
          </w:tcPr>
          <w:p>
            <w:pPr>
              <w:spacing w:before="180" w:after="180"/>
              <w:jc w:val="center"/>
              <w:rPr>
                <w:b/>
                <w:szCs w:val="20"/>
              </w:rPr>
            </w:pPr>
            <w:r>
              <w:rPr>
                <w:rFonts w:hAnsi="Cambria Math" w:eastAsia="宋体"/>
                <w:b/>
                <w:szCs w:val="20"/>
              </w:rPr>
              <w:t>[</w:t>
            </w:r>
            <w:r>
              <w:rPr>
                <w:rFonts w:hAnsi="Cambria Math"/>
                <w:b/>
                <w:szCs w:val="20"/>
              </w:rPr>
              <w:t>90</w:t>
            </w:r>
            <m:oMath>
              <m:r>
                <m:rPr>
                  <m:sty m:val="bi"/>
                </m:rPr>
                <w:rPr>
                  <w:rFonts w:ascii="Cambria Math" w:hAnsi="Cambria Math" w:eastAsia="Malgun Gothic"/>
                  <w:szCs w:val="20"/>
                </w:rPr>
                <m:t>°</m:t>
              </m:r>
            </m:oMath>
            <w:r>
              <w:rPr>
                <w:rFonts w:hAnsi="Cambria Math" w:eastAsia="宋体"/>
                <w:b/>
                <w:szCs w:val="20"/>
              </w:rPr>
              <w:t>,2</w:t>
            </w:r>
            <w:r>
              <w:rPr>
                <w:rFonts w:hAnsi="Cambria Math"/>
                <w:b/>
                <w:szCs w:val="20"/>
              </w:rPr>
              <w:t>70</w:t>
            </w:r>
            <m:oMath>
              <m:r>
                <m:rPr>
                  <m:sty m:val="bi"/>
                </m:rPr>
                <w:rPr>
                  <w:rFonts w:ascii="Cambria Math" w:hAnsi="Cambria Math" w:eastAsia="Malgun Gothic"/>
                  <w:szCs w:val="20"/>
                </w:rPr>
                <m:t>°</m:t>
              </m:r>
            </m:oMath>
            <w:r>
              <w:rPr>
                <w:rFonts w:hAnsi="Cambria Math" w:eastAsia="宋体"/>
                <w:b/>
                <w:szCs w:val="20"/>
              </w:rPr>
              <w:t>]</w:t>
            </w:r>
          </w:p>
        </w:tc>
        <w:tc>
          <w:tcPr>
            <w:tcW w:w="1008" w:type="dxa"/>
          </w:tcPr>
          <w:p>
            <w:pPr>
              <w:spacing w:before="180" w:after="180"/>
              <w:jc w:val="center"/>
              <w:rPr>
                <w:b/>
                <w:szCs w:val="20"/>
              </w:rPr>
            </w:pPr>
            <w:r>
              <w:rPr>
                <w:b/>
                <w:szCs w:val="20"/>
              </w:rPr>
              <w:t>(90, 180)</w:t>
            </w:r>
          </w:p>
        </w:tc>
        <w:tc>
          <w:tcPr>
            <w:tcW w:w="950" w:type="dxa"/>
          </w:tcPr>
          <w:p>
            <w:pPr>
              <w:spacing w:before="180" w:after="180"/>
              <w:jc w:val="center"/>
              <w:rPr>
                <w:rFonts w:hAnsi="Arial" w:eastAsia="Malgun Gothic"/>
                <w:b/>
                <w:strike/>
                <w:szCs w:val="20"/>
              </w:rPr>
            </w:pPr>
            <w:r>
              <w:rPr>
                <w:rFonts w:hAnsi="Arial"/>
                <w:b/>
                <w:szCs w:val="20"/>
              </w:rPr>
              <w:t>180-</w:t>
            </w:r>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w:p>
        </w:tc>
        <w:tc>
          <w:tcPr>
            <w:tcW w:w="1520" w:type="dxa"/>
          </w:tcPr>
          <w:p>
            <w:pPr>
              <w:spacing w:before="180" w:after="180"/>
              <w:jc w:val="center"/>
              <w:rPr>
                <w:b/>
                <w:strike/>
                <w:szCs w:val="20"/>
              </w:rPr>
            </w:pPr>
            <w:r>
              <w:rPr>
                <w:rFonts w:hAnsi="Arial"/>
                <w:b/>
                <w:szCs w:val="20"/>
              </w:rPr>
              <w:t>360</w:t>
            </w:r>
            <w:r>
              <w:rPr>
                <w:rFonts w:hAnsi="Arial"/>
                <w:b/>
                <w:strike/>
                <w:szCs w:val="20"/>
              </w:rPr>
              <w:t>-</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782" w:type="dxa"/>
          </w:tcPr>
          <w:p>
            <w:pPr>
              <w:spacing w:before="180" w:after="180"/>
              <w:jc w:val="center"/>
              <w:rPr>
                <w:b/>
                <w:szCs w:val="20"/>
              </w:rPr>
            </w:pPr>
            <w:r>
              <w:rPr>
                <w:b/>
                <w:szCs w:val="20"/>
              </w:rPr>
              <w:t>47.5</w:t>
            </w:r>
            <m:oMath>
              <m:r>
                <m:rPr>
                  <m:sty m:val="bi"/>
                </m:rPr>
                <w:rPr>
                  <w:rFonts w:ascii="Cambria Math" w:hAnsi="Cambria Math" w:eastAsia="Malgun Gothic"/>
                  <w:szCs w:val="20"/>
                </w:rPr>
                <m:t>°</m:t>
              </m:r>
            </m:oMath>
          </w:p>
        </w:tc>
        <w:tc>
          <w:tcPr>
            <w:tcW w:w="666" w:type="dxa"/>
          </w:tcPr>
          <w:p>
            <w:pPr>
              <w:spacing w:before="180" w:after="180"/>
              <w:jc w:val="center"/>
              <w:rPr>
                <w:b/>
                <w:szCs w:val="20"/>
              </w:rPr>
            </w:pPr>
            <w:r>
              <w:rPr>
                <w:b/>
                <w:szCs w:val="20"/>
              </w:rPr>
              <w:t>99.5</w:t>
            </w:r>
            <m:oMath>
              <m:r>
                <m:rPr>
                  <m:sty m:val="bi"/>
                </m:rPr>
                <w:rPr>
                  <w:rFonts w:ascii="Cambria Math" w:hAnsi="Cambria Math" w:eastAsia="Malgun Gothic"/>
                  <w:szCs w:val="20"/>
                </w:rPr>
                <m:t>°</m:t>
              </m:r>
            </m:oMath>
          </w:p>
        </w:tc>
        <w:tc>
          <w:tcPr>
            <w:tcW w:w="682" w:type="dxa"/>
          </w:tcPr>
          <w:p>
            <w:pPr>
              <w:spacing w:before="180" w:after="180"/>
              <w:jc w:val="center"/>
              <w:rPr>
                <w:b/>
                <w:szCs w:val="20"/>
              </w:rPr>
            </w:pPr>
            <w:r>
              <w:rPr>
                <w:b/>
                <w:szCs w:val="20"/>
              </w:rPr>
              <w:t>5.8</w:t>
            </w:r>
          </w:p>
        </w:tc>
        <w:tc>
          <w:tcPr>
            <w:tcW w:w="1376" w:type="dxa"/>
          </w:tcPr>
          <w:p>
            <w:pPr>
              <w:spacing w:before="180" w:after="180"/>
              <w:jc w:val="center"/>
              <w:rPr>
                <w:b/>
                <w:szCs w:val="20"/>
              </w:rPr>
            </w:pPr>
            <w:r>
              <w:rPr>
                <w:b/>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b/>
                <w:szCs w:val="20"/>
              </w:rPr>
            </w:pPr>
            <w:r>
              <w:rPr>
                <w:b/>
                <w:szCs w:val="20"/>
              </w:rPr>
              <w:t>4</w:t>
            </w:r>
          </w:p>
        </w:tc>
        <w:tc>
          <w:tcPr>
            <w:tcW w:w="761" w:type="dxa"/>
          </w:tcPr>
          <w:p>
            <w:pPr>
              <w:spacing w:before="180" w:after="180"/>
              <w:jc w:val="center"/>
              <w:rPr>
                <w:rFonts w:hAnsi="Cambria Math" w:eastAsia="宋体"/>
                <w:b/>
                <w:szCs w:val="20"/>
              </w:rPr>
            </w:pPr>
            <w:r>
              <w:rPr>
                <w:b/>
                <w:szCs w:val="20"/>
              </w:rPr>
              <w:t>Front</w:t>
            </w:r>
          </w:p>
        </w:tc>
        <w:tc>
          <w:tcPr>
            <w:tcW w:w="932" w:type="dxa"/>
          </w:tcPr>
          <w:p>
            <w:pPr>
              <w:spacing w:before="180" w:after="180"/>
              <w:jc w:val="center"/>
              <w:rPr>
                <w:b/>
                <w:szCs w:val="20"/>
              </w:rPr>
            </w:pPr>
            <w:r>
              <w:rPr>
                <w:rFonts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eastAsia="宋体"/>
                  <w:b/>
                  <w:szCs w:val="20"/>
                </w:rPr>
                <m:t>9</m:t>
              </m:r>
              <m:r>
                <m:rPr>
                  <m:nor/>
                  <m:sty m:val="b"/>
                </m:rPr>
                <w:rPr>
                  <w:rFonts w:ascii="Cambria Math" w:hAnsi="Cambria Math" w:eastAsia="Malgun Gothic"/>
                  <w:b/>
                  <w:szCs w:val="20"/>
                </w:rPr>
                <m:t>0°</m:t>
              </m:r>
            </m:oMath>
            <w:r>
              <w:rPr>
                <w:rFonts w:hAnsi="Arial" w:eastAsia="宋体"/>
                <w:b/>
                <w:szCs w:val="20"/>
              </w:rPr>
              <w:t>]</w:t>
            </w:r>
          </w:p>
        </w:tc>
        <w:tc>
          <w:tcPr>
            <w:tcW w:w="1150" w:type="dxa"/>
          </w:tcPr>
          <w:p>
            <w:pPr>
              <w:spacing w:before="180" w:after="180"/>
              <w:jc w:val="center"/>
              <w:rPr>
                <w:b/>
                <w:szCs w:val="20"/>
              </w:rPr>
            </w:pPr>
            <w:r>
              <w:rPr>
                <w:rFonts w:hAnsi="Cambria Math" w:eastAsia="宋体"/>
                <w:b/>
                <w:szCs w:val="20"/>
              </w:rPr>
              <w:t>[</w:t>
            </w:r>
            <w:r>
              <w:rPr>
                <w:rFonts w:hAnsi="Cambria Math"/>
                <w:b/>
                <w:szCs w:val="20"/>
              </w:rPr>
              <w:t>180</w:t>
            </w:r>
            <m:oMath>
              <m:r>
                <m:rPr>
                  <m:sty m:val="bi"/>
                </m:rPr>
                <w:rPr>
                  <w:rFonts w:ascii="Cambria Math" w:hAnsi="Cambria Math" w:eastAsia="Malgun Gothic"/>
                  <w:szCs w:val="20"/>
                </w:rPr>
                <m:t>°</m:t>
              </m:r>
            </m:oMath>
            <w:r>
              <w:rPr>
                <w:rFonts w:hAnsi="Cambria Math" w:eastAsia="宋体"/>
                <w:b/>
                <w:szCs w:val="20"/>
              </w:rPr>
              <w:t>,</w:t>
            </w:r>
            <w:r>
              <w:rPr>
                <w:rFonts w:hAnsi="Cambria Math"/>
                <w:b/>
                <w:szCs w:val="20"/>
              </w:rPr>
              <w:t>360</w:t>
            </w:r>
            <m:oMath>
              <m:r>
                <m:rPr>
                  <m:sty m:val="bi"/>
                </m:rPr>
                <w:rPr>
                  <w:rFonts w:ascii="Cambria Math" w:hAnsi="Cambria Math" w:eastAsia="Malgun Gothic"/>
                  <w:szCs w:val="20"/>
                </w:rPr>
                <m:t>°</m:t>
              </m:r>
            </m:oMath>
            <w:r>
              <w:rPr>
                <w:rFonts w:hAnsi="Cambria Math" w:eastAsia="宋体"/>
                <w:b/>
                <w:szCs w:val="20"/>
              </w:rPr>
              <w:t>]</w:t>
            </w:r>
          </w:p>
        </w:tc>
        <w:tc>
          <w:tcPr>
            <w:tcW w:w="1008" w:type="dxa"/>
          </w:tcPr>
          <w:p>
            <w:pPr>
              <w:spacing w:before="180" w:after="180"/>
              <w:jc w:val="center"/>
              <w:rPr>
                <w:b/>
                <w:szCs w:val="20"/>
              </w:rPr>
            </w:pPr>
            <w:r>
              <w:rPr>
                <w:b/>
                <w:szCs w:val="20"/>
              </w:rPr>
              <w:t>(90, 270)</w:t>
            </w:r>
          </w:p>
        </w:tc>
        <w:tc>
          <w:tcPr>
            <w:tcW w:w="950" w:type="dxa"/>
          </w:tcPr>
          <w:p>
            <w:pPr>
              <w:spacing w:before="180" w:after="180"/>
              <w:jc w:val="center"/>
              <w:rPr>
                <w:rFonts w:hAnsi="Arial" w:eastAsia="Malgun Gothic"/>
                <w:b/>
                <w:strike/>
                <w:szCs w:val="20"/>
              </w:rPr>
            </w:pPr>
            <w:r>
              <w:rPr>
                <w:rFonts w:hAnsi="Arial"/>
                <w:b/>
                <w:szCs w:val="20"/>
              </w:rPr>
              <w:t>180-</w:t>
            </w:r>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w:p>
        </w:tc>
        <w:tc>
          <w:tcPr>
            <w:tcW w:w="1520" w:type="dxa"/>
          </w:tcPr>
          <w:p>
            <w:pPr>
              <w:spacing w:before="180" w:after="180"/>
              <w:jc w:val="center"/>
              <w:rPr>
                <w:b/>
                <w:strike/>
                <w:szCs w:val="20"/>
              </w:rPr>
            </w:pPr>
            <w:r>
              <w:rPr>
                <w:rFonts w:hAnsi="Arial"/>
                <w:b/>
                <w:szCs w:val="20"/>
              </w:rPr>
              <w:t>180</w:t>
            </w:r>
            <w:r>
              <w:rPr>
                <w:rFonts w:hAnsi="Arial"/>
                <w:b/>
                <w:strike/>
                <w:szCs w:val="20"/>
              </w:rPr>
              <w:t>-</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782" w:type="dxa"/>
          </w:tcPr>
          <w:p>
            <w:pPr>
              <w:spacing w:before="180" w:after="180"/>
              <w:jc w:val="center"/>
              <w:rPr>
                <w:b/>
                <w:szCs w:val="20"/>
              </w:rPr>
            </w:pPr>
            <w:r>
              <w:rPr>
                <w:b/>
                <w:szCs w:val="20"/>
              </w:rPr>
              <w:t>95.7</w:t>
            </w:r>
            <m:oMath>
              <m:r>
                <m:rPr>
                  <m:sty m:val="bi"/>
                </m:rPr>
                <w:rPr>
                  <w:rFonts w:ascii="Cambria Math" w:hAnsi="Cambria Math" w:eastAsia="Malgun Gothic"/>
                  <w:szCs w:val="20"/>
                </w:rPr>
                <m:t>°</m:t>
              </m:r>
            </m:oMath>
          </w:p>
        </w:tc>
        <w:tc>
          <w:tcPr>
            <w:tcW w:w="666" w:type="dxa"/>
          </w:tcPr>
          <w:p>
            <w:pPr>
              <w:spacing w:before="180" w:after="180"/>
              <w:jc w:val="center"/>
              <w:rPr>
                <w:b/>
                <w:szCs w:val="20"/>
              </w:rPr>
            </w:pPr>
            <w:r>
              <w:rPr>
                <w:b/>
                <w:szCs w:val="20"/>
              </w:rPr>
              <w:t>48.4</w:t>
            </w:r>
            <m:oMath>
              <m:r>
                <m:rPr>
                  <m:sty m:val="bi"/>
                </m:rPr>
                <w:rPr>
                  <w:rFonts w:ascii="Cambria Math" w:hAnsi="Cambria Math" w:eastAsia="Malgun Gothic"/>
                  <w:szCs w:val="20"/>
                </w:rPr>
                <m:t>°</m:t>
              </m:r>
            </m:oMath>
          </w:p>
        </w:tc>
        <w:tc>
          <w:tcPr>
            <w:tcW w:w="682" w:type="dxa"/>
          </w:tcPr>
          <w:p>
            <w:pPr>
              <w:spacing w:before="180" w:after="180"/>
              <w:jc w:val="center"/>
              <w:rPr>
                <w:b/>
                <w:szCs w:val="20"/>
              </w:rPr>
            </w:pPr>
            <w:r>
              <w:rPr>
                <w:b/>
                <w:szCs w:val="20"/>
              </w:rPr>
              <w:t>10.05</w:t>
            </w:r>
          </w:p>
        </w:tc>
        <w:tc>
          <w:tcPr>
            <w:tcW w:w="1376" w:type="dxa"/>
          </w:tcPr>
          <w:p>
            <w:pPr>
              <w:spacing w:before="180" w:after="180"/>
              <w:jc w:val="center"/>
              <w:rPr>
                <w:b/>
                <w:szCs w:val="20"/>
              </w:rPr>
            </w:pPr>
            <w:r>
              <w:rPr>
                <w:b/>
                <w:szCs w:val="20"/>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849" w:type="dxa"/>
          </w:tcPr>
          <w:p>
            <w:pPr>
              <w:spacing w:before="180" w:after="180"/>
              <w:jc w:val="center"/>
              <w:rPr>
                <w:rFonts w:hAnsi="Cambria Math" w:eastAsia="宋体"/>
                <w:b/>
                <w:szCs w:val="20"/>
              </w:rPr>
            </w:pPr>
            <w:r>
              <w:rPr>
                <w:b/>
                <w:szCs w:val="20"/>
              </w:rPr>
              <w:t>5</w:t>
            </w:r>
          </w:p>
        </w:tc>
        <w:tc>
          <w:tcPr>
            <w:tcW w:w="761" w:type="dxa"/>
          </w:tcPr>
          <w:p>
            <w:pPr>
              <w:spacing w:before="180" w:after="180"/>
              <w:jc w:val="center"/>
              <w:rPr>
                <w:rFonts w:hAnsi="Cambria Math" w:eastAsia="宋体"/>
                <w:b/>
                <w:szCs w:val="20"/>
              </w:rPr>
            </w:pPr>
            <w:r>
              <w:rPr>
                <w:b/>
                <w:szCs w:val="20"/>
              </w:rPr>
              <w:t>Roof</w:t>
            </w:r>
          </w:p>
        </w:tc>
        <w:tc>
          <w:tcPr>
            <w:tcW w:w="932" w:type="dxa"/>
          </w:tcPr>
          <w:p>
            <w:pPr>
              <w:spacing w:before="180" w:after="180"/>
              <w:jc w:val="center"/>
              <w:rPr>
                <w:b/>
                <w:szCs w:val="20"/>
              </w:rPr>
            </w:pPr>
            <w:r>
              <w:rPr>
                <w:rFonts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b/>
                  <w:szCs w:val="20"/>
                </w:rPr>
                <m:t>9</m:t>
              </m:r>
              <m:r>
                <m:rPr>
                  <m:nor/>
                  <m:sty m:val="b"/>
                </m:rPr>
                <w:rPr>
                  <w:rFonts w:ascii="Cambria Math" w:hAnsi="Cambria Math" w:eastAsia="Malgun Gothic"/>
                  <w:b/>
                  <w:szCs w:val="20"/>
                </w:rPr>
                <m:t>0°</m:t>
              </m:r>
            </m:oMath>
            <w:r>
              <w:rPr>
                <w:rFonts w:hAnsi="Arial" w:eastAsia="宋体"/>
                <w:b/>
                <w:szCs w:val="20"/>
              </w:rPr>
              <w:t>]</w:t>
            </w:r>
          </w:p>
        </w:tc>
        <w:tc>
          <w:tcPr>
            <w:tcW w:w="1150" w:type="dxa"/>
          </w:tcPr>
          <w:p>
            <w:pPr>
              <w:spacing w:before="180" w:after="180"/>
              <w:jc w:val="center"/>
              <w:rPr>
                <w:b/>
                <w:szCs w:val="20"/>
              </w:rPr>
            </w:pPr>
            <w:r>
              <w:rPr>
                <w:rFonts w:hAnsi="Cambria Math" w:eastAsia="宋体"/>
                <w:b/>
                <w:szCs w:val="20"/>
              </w:rPr>
              <w:t>[0</w:t>
            </w:r>
            <m:oMath>
              <m:r>
                <m:rPr>
                  <m:sty m:val="bi"/>
                </m:rPr>
                <w:rPr>
                  <w:rFonts w:ascii="Cambria Math" w:hAnsi="Cambria Math" w:eastAsia="Malgun Gothic"/>
                  <w:szCs w:val="20"/>
                </w:rPr>
                <m:t>°</m:t>
              </m:r>
            </m:oMath>
            <w:r>
              <w:rPr>
                <w:rFonts w:hAnsi="Cambria Math" w:eastAsia="宋体"/>
                <w:b/>
                <w:szCs w:val="20"/>
              </w:rPr>
              <w:t>,360</w:t>
            </w:r>
            <m:oMath>
              <m:r>
                <m:rPr>
                  <m:sty m:val="bi"/>
                </m:rPr>
                <w:rPr>
                  <w:rFonts w:ascii="Cambria Math" w:hAnsi="Cambria Math" w:eastAsia="Malgun Gothic"/>
                  <w:szCs w:val="20"/>
                </w:rPr>
                <m:t>°</m:t>
              </m:r>
            </m:oMath>
            <w:r>
              <w:rPr>
                <w:rFonts w:hAnsi="Cambria Math" w:eastAsia="宋体"/>
                <w:b/>
                <w:szCs w:val="20"/>
              </w:rPr>
              <w:t>]</w:t>
            </w:r>
          </w:p>
        </w:tc>
        <w:tc>
          <w:tcPr>
            <w:tcW w:w="1008" w:type="dxa"/>
          </w:tcPr>
          <w:p>
            <w:pPr>
              <w:spacing w:before="180" w:after="180"/>
              <w:jc w:val="center"/>
              <w:rPr>
                <w:b/>
                <w:szCs w:val="20"/>
              </w:rPr>
            </w:pPr>
            <w:r>
              <w:rPr>
                <w:b/>
                <w:szCs w:val="20"/>
              </w:rPr>
              <w:t>(0, -)</w:t>
            </w:r>
          </w:p>
        </w:tc>
        <w:tc>
          <w:tcPr>
            <w:tcW w:w="950" w:type="dxa"/>
          </w:tcPr>
          <w:p>
            <w:pPr>
              <w:spacing w:before="180" w:after="180"/>
              <w:jc w:val="center"/>
              <w:rPr>
                <w:b/>
                <w:strike/>
                <w:szCs w:val="20"/>
              </w:rPr>
            </w:pPr>
            <m:oMathPara>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m:oMathPara>
          </w:p>
        </w:tc>
        <w:tc>
          <w:tcPr>
            <w:tcW w:w="1520" w:type="dxa"/>
          </w:tcPr>
          <w:p>
            <w:pPr>
              <w:spacing w:before="180" w:after="180"/>
              <w:jc w:val="center"/>
              <w:rPr>
                <w:rFonts w:eastAsia="宋体"/>
                <w:b/>
                <w:strike/>
                <w:szCs w:val="20"/>
              </w:rPr>
            </w:pPr>
            <w:r>
              <w:rPr>
                <w:rFonts w:hAnsi="Arial"/>
                <w:b/>
                <w:szCs w:val="20"/>
              </w:rPr>
              <w:t>Mod</w:t>
            </w:r>
            <w:r>
              <w:rPr>
                <w:rFonts w:hint="eastAsia" w:hAnsi="Arial"/>
                <w:b/>
                <w:szCs w:val="20"/>
              </w:rPr>
              <w:t>（</w:t>
            </w:r>
            <w:r>
              <w:rPr>
                <w:rFonts w:hAnsi="Arial"/>
                <w:b/>
                <w:szCs w:val="20"/>
              </w:rPr>
              <w:t>180+</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r>
              <w:rPr>
                <w:rFonts w:hAnsi="Cambria Math"/>
                <w:b/>
                <w:szCs w:val="20"/>
              </w:rPr>
              <w:t>,360)</w:t>
            </w:r>
          </w:p>
        </w:tc>
        <w:tc>
          <w:tcPr>
            <w:tcW w:w="782" w:type="dxa"/>
          </w:tcPr>
          <w:p>
            <w:pPr>
              <w:spacing w:before="180" w:after="180"/>
              <w:jc w:val="center"/>
              <w:rPr>
                <w:b/>
                <w:szCs w:val="20"/>
              </w:rPr>
            </w:pPr>
            <w:r>
              <w:rPr>
                <w:b/>
                <w:szCs w:val="20"/>
              </w:rPr>
              <w:t>-</w:t>
            </w:r>
          </w:p>
        </w:tc>
        <w:tc>
          <w:tcPr>
            <w:tcW w:w="666" w:type="dxa"/>
          </w:tcPr>
          <w:p>
            <w:pPr>
              <w:spacing w:before="180" w:after="180"/>
              <w:jc w:val="center"/>
              <w:rPr>
                <w:rFonts w:ascii="Cambria Math" w:hAnsi="Cambria Math"/>
                <w:szCs w:val="20"/>
                <w:oMath/>
              </w:rPr>
            </w:pPr>
            <w:r>
              <w:rPr>
                <w:b/>
                <w:szCs w:val="20"/>
              </w:rPr>
              <w:t>28.42</w:t>
            </w:r>
          </w:p>
        </w:tc>
        <w:tc>
          <w:tcPr>
            <w:tcW w:w="682" w:type="dxa"/>
          </w:tcPr>
          <w:p>
            <w:pPr>
              <w:spacing w:before="180" w:after="180"/>
              <w:jc w:val="center"/>
              <w:rPr>
                <w:b/>
                <w:szCs w:val="20"/>
              </w:rPr>
            </w:pPr>
            <w:r>
              <w:rPr>
                <w:b/>
                <w:szCs w:val="20"/>
              </w:rPr>
              <w:t>3.63</w:t>
            </w:r>
          </w:p>
        </w:tc>
        <w:tc>
          <w:tcPr>
            <w:tcW w:w="1376" w:type="dxa"/>
          </w:tcPr>
          <w:p>
            <w:pPr>
              <w:spacing w:before="180" w:after="180"/>
              <w:jc w:val="center"/>
              <w:rPr>
                <w:b/>
                <w:szCs w:val="20"/>
              </w:rPr>
            </w:pPr>
            <w:r>
              <w:rPr>
                <w:b/>
                <w:szCs w:val="20"/>
              </w:rPr>
              <w:t>10.99</w:t>
            </w:r>
          </w:p>
        </w:tc>
      </w:tr>
    </w:tbl>
    <w:p>
      <w:pPr>
        <w:spacing w:before="180" w:after="180"/>
        <w:rPr>
          <w:rFonts w:hAnsi="Cambria Math"/>
          <w:b/>
          <w:szCs w:val="20"/>
        </w:rPr>
      </w:pPr>
      <w:r>
        <w:rPr>
          <w:b/>
          <w:szCs w:val="20"/>
        </w:rPr>
        <w:t xml:space="preserve">Note 1: For Mono-static, similarly for the Bi-static, set </w:t>
      </w:r>
      <m:oMath>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ascii="Cambria Math" w:hAnsi="Cambria Math"/>
            <w:szCs w:val="20"/>
          </w:rPr>
          <m:t xml:space="preserve">, and </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oMath>
      <w:r>
        <w:rPr>
          <w:rFonts w:hAnsi="Cambria Math"/>
          <w:b/>
          <w:szCs w:val="20"/>
        </w:rPr>
        <w:t>.</w:t>
      </w:r>
    </w:p>
    <w:p>
      <w:pPr>
        <w:spacing w:before="180" w:after="180"/>
        <w:rPr>
          <w:rFonts w:hAnsi="Cambria Math"/>
          <w:b/>
          <w:szCs w:val="20"/>
        </w:rPr>
      </w:pPr>
      <w:r>
        <w:rPr>
          <w:rFonts w:hAnsi="Cambria Math"/>
          <w:b/>
          <w:szCs w:val="20"/>
        </w:rPr>
        <w:t>Note 2: Each scattering point is modelling for ZOA [0, 90] and AOA [0, 360], RCS not within AOA range shown in the table are considered as “No reflected/scattering signal”.</w:t>
      </w:r>
    </w:p>
    <w:p>
      <w:pPr>
        <w:spacing w:before="180" w:after="180"/>
        <w:rPr>
          <w:b/>
          <w:i/>
          <w:iCs/>
          <w:highlight w:val="green"/>
        </w:rPr>
      </w:pPr>
    </w:p>
    <w:p>
      <w:pPr>
        <w:spacing w:before="180" w:after="180"/>
        <w:rPr>
          <w:b/>
          <w:bCs/>
          <w:i/>
          <w:iCs/>
        </w:rPr>
      </w:pPr>
    </w:p>
    <w:p>
      <w:pPr>
        <w:pStyle w:val="2"/>
        <w:spacing w:before="180" w:after="180"/>
        <w:rPr>
          <w:lang w:val="en-US"/>
        </w:rPr>
      </w:pPr>
      <w:r>
        <w:rPr>
          <w:rFonts w:hint="eastAsia"/>
          <w:lang w:val="en-US"/>
        </w:rPr>
        <w:t>RCS polarization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5"/>
              <w:tabs>
                <w:tab w:val="left" w:pos="720"/>
              </w:tabs>
              <w:spacing w:before="0" w:beforeLines="0" w:after="180"/>
              <w:ind w:left="862" w:hanging="862"/>
              <w:rPr>
                <w:sz w:val="20"/>
                <w:highlight w:val="green"/>
              </w:rPr>
            </w:pPr>
            <w:r>
              <w:rPr>
                <w:sz w:val="20"/>
                <w:highlight w:val="green"/>
              </w:rPr>
              <w:t>Agreement</w:t>
            </w:r>
          </w:p>
          <w:p>
            <w:pPr>
              <w:spacing w:before="180" w:after="180"/>
            </w:pPr>
            <w:r>
              <w:rPr>
                <w:rFonts w:eastAsia="等线"/>
              </w:rPr>
              <w:t xml:space="preserve">The impact of a </w:t>
            </w:r>
            <w:r>
              <w:t>scattering point</w:t>
            </w:r>
            <w:r>
              <w:rPr>
                <w:rFonts w:eastAsia="等线"/>
              </w:rPr>
              <w:t xml:space="preserve"> of the target in the target channel is modelled by a scalar RCS value </w:t>
            </w:r>
            <m:oMath>
              <m:r>
                <m:rPr/>
                <w:rPr>
                  <w:rFonts w:ascii="Cambria Math" w:hAnsi="Cambria Math" w:eastAsia="等线"/>
                </w:rPr>
                <m:t>RCS</m:t>
              </m:r>
            </m:oMath>
            <w:r>
              <w:rPr>
                <w:rFonts w:eastAsia="等线"/>
              </w:rPr>
              <w:t xml:space="preserve"> times a </w:t>
            </w:r>
            <w:r>
              <w:rPr>
                <w:iCs/>
              </w:rPr>
              <w:t xml:space="preserve">complex-valued 2x2 polarization matrix </w:t>
            </w:r>
            <m:oMath>
              <m:sSub>
                <m:sSubPr>
                  <m:ctrlPr>
                    <w:rPr>
                      <w:rFonts w:ascii="Cambria Math" w:hAnsi="Cambria Math" w:eastAsia="等线"/>
                      <w:i/>
                    </w:rPr>
                  </m:ctrlPr>
                </m:sSubPr>
                <m:e>
                  <m:r>
                    <m:rPr/>
                    <w:rPr>
                      <w:rFonts w:ascii="Cambria Math" w:hAnsi="Cambria Math" w:eastAsia="等线"/>
                    </w:rPr>
                    <m:t>CPM</m:t>
                  </m:r>
                  <m:ctrlPr>
                    <w:rPr>
                      <w:rFonts w:ascii="Cambria Math" w:hAnsi="Cambria Math" w:eastAsia="等线"/>
                      <w:i/>
                    </w:rPr>
                  </m:ctrlPr>
                </m:e>
                <m:sub>
                  <m:r>
                    <m:rPr/>
                    <w:rPr>
                      <w:rFonts w:ascii="Cambria Math" w:hAnsi="Cambria Math" w:eastAsia="等线"/>
                    </w:rPr>
                    <m:t>sp</m:t>
                  </m:r>
                  <m:ctrlPr>
                    <w:rPr>
                      <w:rFonts w:ascii="Cambria Math" w:hAnsi="Cambria Math" w:eastAsia="等线"/>
                      <w:i/>
                    </w:rPr>
                  </m:ctrlPr>
                </m:sub>
              </m:sSub>
            </m:oMath>
            <w:r>
              <w:rPr>
                <w:rFonts w:eastAsia="等线"/>
              </w:rPr>
              <w:t xml:space="preserve">, i.e., </w:t>
            </w:r>
            <m:oMath>
              <m:rad>
                <m:radPr>
                  <m:degHide m:val="1"/>
                  <m:ctrlPr>
                    <w:rPr>
                      <w:rFonts w:ascii="Cambria Math" w:hAnsi="Cambria Math" w:eastAsia="等线"/>
                      <w:i/>
                    </w:rPr>
                  </m:ctrlPr>
                </m:radPr>
                <m:deg>
                  <m:ctrlPr>
                    <w:rPr>
                      <w:rFonts w:ascii="Cambria Math" w:hAnsi="Cambria Math" w:eastAsia="等线"/>
                      <w:i/>
                    </w:rPr>
                  </m:ctrlPr>
                </m:deg>
                <m:e>
                  <m:r>
                    <m:rPr/>
                    <w:rPr>
                      <w:rFonts w:ascii="Cambria Math" w:hAnsi="Cambria Math" w:eastAsia="等线"/>
                    </w:rPr>
                    <m:t>RCS</m:t>
                  </m:r>
                  <m:ctrlPr>
                    <w:rPr>
                      <w:rFonts w:ascii="Cambria Math" w:hAnsi="Cambria Math" w:eastAsia="等线"/>
                      <w:i/>
                    </w:rPr>
                  </m:ctrlPr>
                </m:e>
              </m:rad>
              <m:r>
                <m:rPr/>
                <w:rPr>
                  <w:rFonts w:ascii="Cambria Math" w:hAnsi="Cambria Math" w:eastAsia="等线"/>
                </w:rPr>
                <m:t>∙</m:t>
              </m:r>
              <m:sSub>
                <m:sSubPr>
                  <m:ctrlPr>
                    <w:rPr>
                      <w:rFonts w:ascii="Cambria Math" w:hAnsi="Cambria Math" w:eastAsia="等线"/>
                      <w:i/>
                    </w:rPr>
                  </m:ctrlPr>
                </m:sSubPr>
                <m:e>
                  <m:r>
                    <m:rPr/>
                    <w:rPr>
                      <w:rFonts w:ascii="Cambria Math" w:hAnsi="Cambria Math" w:eastAsia="等线"/>
                    </w:rPr>
                    <m:t>CPM</m:t>
                  </m:r>
                  <m:ctrlPr>
                    <w:rPr>
                      <w:rFonts w:ascii="Cambria Math" w:hAnsi="Cambria Math" w:eastAsia="等线"/>
                      <w:i/>
                    </w:rPr>
                  </m:ctrlPr>
                </m:e>
                <m:sub>
                  <m:r>
                    <m:rPr/>
                    <w:rPr>
                      <w:rFonts w:ascii="Cambria Math" w:hAnsi="Cambria Math" w:eastAsia="等线"/>
                    </w:rPr>
                    <m:t>sp</m:t>
                  </m:r>
                  <m:ctrlPr>
                    <w:rPr>
                      <w:rFonts w:ascii="Cambria Math" w:hAnsi="Cambria Math" w:eastAsia="等线"/>
                      <w:i/>
                    </w:rPr>
                  </m:ctrlPr>
                </m:sub>
              </m:sSub>
            </m:oMath>
          </w:p>
          <w:p>
            <w:pPr>
              <w:pStyle w:val="100"/>
              <w:numPr>
                <w:ilvl w:val="1"/>
                <w:numId w:val="8"/>
              </w:numPr>
              <w:spacing w:before="180"/>
              <w:rPr>
                <w:lang w:eastAsia="zh-CN"/>
              </w:rPr>
            </w:pPr>
            <w:r>
              <w:rPr>
                <w:rFonts w:eastAsia="等线"/>
                <w:lang w:eastAsia="zh-CN"/>
              </w:rPr>
              <w:t xml:space="preserve">FFS whether </w:t>
            </w:r>
            <m:oMath>
              <m:sSub>
                <m:sSubPr>
                  <m:ctrlPr>
                    <w:rPr>
                      <w:rFonts w:ascii="Cambria Math" w:hAnsi="Cambria Math" w:eastAsia="等线"/>
                      <w:i/>
                      <w:lang w:eastAsia="zh-CN"/>
                    </w:rPr>
                  </m:ctrlPr>
                </m:sSubPr>
                <m:e>
                  <m:r>
                    <m:rPr/>
                    <w:rPr>
                      <w:rFonts w:ascii="Cambria Math" w:hAnsi="Cambria Math" w:eastAsia="等线"/>
                      <w:lang w:eastAsia="zh-CN"/>
                    </w:rPr>
                    <m:t>CPM</m:t>
                  </m:r>
                  <m:ctrlPr>
                    <w:rPr>
                      <w:rFonts w:ascii="Cambria Math" w:hAnsi="Cambria Math" w:eastAsia="等线"/>
                      <w:i/>
                      <w:lang w:eastAsia="zh-CN"/>
                    </w:rPr>
                  </m:ctrlPr>
                </m:e>
                <m:sub>
                  <m:r>
                    <m:rPr/>
                    <w:rPr>
                      <w:rFonts w:ascii="Cambria Math" w:hAnsi="Cambria Math" w:eastAsia="等线"/>
                      <w:lang w:eastAsia="zh-CN"/>
                    </w:rPr>
                    <m:t>sp</m:t>
                  </m:r>
                  <m:ctrlPr>
                    <w:rPr>
                      <w:rFonts w:ascii="Cambria Math" w:hAnsi="Cambria Math" w:eastAsia="等线"/>
                      <w:i/>
                      <w:lang w:eastAsia="zh-CN"/>
                    </w:rPr>
                  </m:ctrlPr>
                </m:sub>
              </m:sSub>
            </m:oMath>
            <w:r>
              <w:rPr>
                <w:rFonts w:eastAsia="等线"/>
                <w:lang w:eastAsia="zh-CN"/>
              </w:rPr>
              <w:t xml:space="preserve"> is angular/ray-dependent or independent</w:t>
            </w:r>
          </w:p>
          <w:p>
            <w:pPr>
              <w:pStyle w:val="100"/>
              <w:numPr>
                <w:ilvl w:val="1"/>
                <w:numId w:val="8"/>
              </w:numPr>
              <w:spacing w:before="180"/>
              <w:rPr>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eastAsia="等线"/>
                      <w:i/>
                      <w:lang w:eastAsia="zh-CN"/>
                    </w:rPr>
                  </m:ctrlPr>
                </m:sSubPr>
                <m:e>
                  <m:r>
                    <m:rPr/>
                    <w:rPr>
                      <w:rFonts w:ascii="Cambria Math" w:hAnsi="Cambria Math" w:eastAsia="等线"/>
                      <w:lang w:eastAsia="zh-CN"/>
                    </w:rPr>
                    <m:t>CPM</m:t>
                  </m:r>
                  <m:ctrlPr>
                    <w:rPr>
                      <w:rFonts w:ascii="Cambria Math" w:hAnsi="Cambria Math" w:eastAsia="等线"/>
                      <w:i/>
                      <w:lang w:eastAsia="zh-CN"/>
                    </w:rPr>
                  </m:ctrlPr>
                </m:e>
                <m:sub>
                  <m:r>
                    <m:rPr/>
                    <w:rPr>
                      <w:rFonts w:ascii="Cambria Math" w:hAnsi="Cambria Math" w:eastAsia="等线"/>
                      <w:lang w:eastAsia="zh-CN"/>
                    </w:rPr>
                    <m:t>sp</m:t>
                  </m:r>
                  <m:ctrlPr>
                    <w:rPr>
                      <w:rFonts w:ascii="Cambria Math" w:hAnsi="Cambria Math" w:eastAsia="等线"/>
                      <w:i/>
                      <w:lang w:eastAsia="zh-CN"/>
                    </w:rPr>
                  </m:ctrlPr>
                </m:sub>
              </m:sSub>
            </m:oMath>
            <w:r>
              <w:rPr>
                <w:iCs/>
                <w:lang w:eastAsia="zh-CN"/>
              </w:rPr>
              <w:t xml:space="preserve"> is modelled assuming specular reflection or </w:t>
            </w:r>
            <w:r>
              <w:rPr>
                <w:rFonts w:eastAsia="MS Mincho"/>
              </w:rPr>
              <w:t>random coefficient for diffraction or scattering</w:t>
            </w:r>
          </w:p>
          <w:p>
            <w:pPr>
              <w:pStyle w:val="100"/>
              <w:numPr>
                <w:ilvl w:val="1"/>
                <w:numId w:val="8"/>
              </w:numPr>
              <w:spacing w:before="180"/>
            </w:pPr>
            <w:r>
              <w:rPr>
                <w:rFonts w:eastAsia="等线"/>
                <w:lang w:eastAsia="zh-CN"/>
              </w:rPr>
              <w:t>FFS whether</w:t>
            </w:r>
            <w:bookmarkStart w:id="73" w:name="OLE_LINK132"/>
            <w:r>
              <w:rPr>
                <w:rFonts w:eastAsia="等线"/>
                <w:lang w:eastAsia="zh-CN"/>
              </w:rPr>
              <w:t xml:space="preserve"> </w:t>
            </w:r>
            <w:r>
              <w:rPr>
                <w:iCs/>
                <w:lang w:eastAsia="zh-CN"/>
              </w:rPr>
              <w:t xml:space="preserve">polarization matrix </w:t>
            </w:r>
            <m:oMath>
              <m:sSub>
                <m:sSubPr>
                  <m:ctrlPr>
                    <w:rPr>
                      <w:rFonts w:ascii="Cambria Math" w:hAnsi="Cambria Math" w:eastAsia="等线"/>
                      <w:i/>
                      <w:lang w:eastAsia="zh-CN"/>
                    </w:rPr>
                  </m:ctrlPr>
                </m:sSubPr>
                <m:e>
                  <m:r>
                    <m:rPr/>
                    <w:rPr>
                      <w:rFonts w:ascii="Cambria Math" w:hAnsi="Cambria Math" w:eastAsia="等线"/>
                      <w:lang w:eastAsia="zh-CN"/>
                    </w:rPr>
                    <m:t>CPM</m:t>
                  </m:r>
                  <m:ctrlPr>
                    <w:rPr>
                      <w:rFonts w:ascii="Cambria Math" w:hAnsi="Cambria Math" w:eastAsia="等线"/>
                      <w:i/>
                      <w:lang w:eastAsia="zh-CN"/>
                    </w:rPr>
                  </m:ctrlPr>
                </m:e>
                <m:sub>
                  <m:r>
                    <m:rPr/>
                    <w:rPr>
                      <w:rFonts w:ascii="Cambria Math" w:hAnsi="Cambria Math" w:eastAsia="等线"/>
                      <w:lang w:eastAsia="zh-CN"/>
                    </w:rPr>
                    <m:t>sp</m:t>
                  </m:r>
                  <m:ctrlPr>
                    <w:rPr>
                      <w:rFonts w:ascii="Cambria Math" w:hAnsi="Cambria Math" w:eastAsia="等线"/>
                      <w:i/>
                      <w:lang w:eastAsia="zh-CN"/>
                    </w:rPr>
                  </m:ctrlPr>
                </m:sub>
              </m:sSub>
            </m:oMath>
            <w:r>
              <w:rPr>
                <w:rFonts w:eastAsia="等线"/>
                <w:lang w:eastAsia="zh-CN"/>
              </w:rPr>
              <w:t xml:space="preserve"> </w:t>
            </w:r>
            <w:bookmarkStart w:id="74" w:name="OLE_LINK131"/>
            <w:r>
              <w:rPr>
                <w:rFonts w:eastAsia="等线"/>
                <w:lang w:eastAsia="zh-CN"/>
              </w:rPr>
              <w:t>is explicitly modelled</w:t>
            </w:r>
            <w:bookmarkEnd w:id="74"/>
            <w:r>
              <w:rPr>
                <w:rFonts w:eastAsia="等线"/>
                <w:lang w:eastAsia="zh-CN"/>
              </w:rPr>
              <w:t xml:space="preserve"> or </w:t>
            </w:r>
            <w:bookmarkStart w:id="75" w:name="OLE_LINK106"/>
            <w:r>
              <w:rPr>
                <w:rFonts w:eastAsia="等线"/>
                <w:lang w:eastAsia="zh-CN"/>
              </w:rPr>
              <w:t xml:space="preserve">merged </w:t>
            </w:r>
            <w:bookmarkEnd w:id="75"/>
            <w:r>
              <w:rPr>
                <w:rFonts w:eastAsia="等线"/>
                <w:lang w:eastAsia="zh-CN"/>
              </w:rPr>
              <w:t xml:space="preserve">with other </w:t>
            </w:r>
            <w:r>
              <w:rPr>
                <w:iCs/>
                <w:lang w:eastAsia="zh-CN"/>
              </w:rPr>
              <w:t>polarization matrixes from Tx to target and/or from target to Rx</w:t>
            </w:r>
            <w:bookmarkEnd w:id="73"/>
          </w:p>
        </w:tc>
      </w:tr>
    </w:tbl>
    <w:p>
      <w:pPr>
        <w:spacing w:before="180" w:after="180"/>
      </w:pPr>
      <w:r>
        <w:rPr>
          <w:rFonts w:hint="eastAsia"/>
        </w:rPr>
        <w:t>To g</w:t>
      </w:r>
      <w:r>
        <w:t xml:space="preserve">enerate </w:t>
      </w:r>
      <w:r>
        <w:rPr>
          <w:rFonts w:hint="eastAsia"/>
        </w:rPr>
        <w:t xml:space="preserve">ISAC </w:t>
      </w:r>
      <w:r>
        <w:t>channel coefficients for each cluster n and each receiver and transmitter element pair u, s</w:t>
      </w:r>
      <w:r>
        <w:rPr>
          <w:rFonts w:hint="eastAsia"/>
        </w:rPr>
        <w:t xml:space="preserve">, the step 11 in the TR 38.901 should be revised considering the RCS impact and Doppler frequency due to the mobility of Tx, ST and Rx. </w:t>
      </w:r>
    </w:p>
    <w:p>
      <w:pPr>
        <w:spacing w:before="180" w:after="180"/>
        <w:rPr>
          <w:b/>
          <w:bCs/>
          <w:u w:val="single"/>
        </w:rPr>
      </w:pPr>
      <w:r>
        <w:rPr>
          <w:rFonts w:hint="eastAsia"/>
          <w:b/>
          <w:bCs/>
          <w:u w:val="single"/>
        </w:rPr>
        <w:t>Direct path:</w:t>
      </w:r>
    </w:p>
    <w:p>
      <w:pPr>
        <w:spacing w:before="180" w:after="180"/>
        <w:rPr>
          <w:rFonts w:eastAsia="宋体"/>
          <w:szCs w:val="20"/>
        </w:rPr>
      </w:pPr>
      <w:r>
        <w:rPr>
          <w:rFonts w:hint="eastAsia"/>
          <w:szCs w:val="20"/>
        </w:rPr>
        <w:t>F</w:t>
      </w:r>
      <w:r>
        <w:rPr>
          <w:szCs w:val="20"/>
        </w:rPr>
        <w:t xml:space="preserve">or the direct path, i.e. </w:t>
      </w:r>
      <w:r>
        <w:rPr>
          <w:rFonts w:eastAsia="宋体"/>
          <w:szCs w:val="20"/>
        </w:rPr>
        <w:t xml:space="preserve">LOS ray from Tx to target + LOS ray from target to Rx, it has been agreed AOA/ZOA at Rx, AOD/ZOD at Tx, AoA/ZoA/AoD/ZoD at target, delay and Doppler are generated based on the geometry location of Tx, target and Rx. </w:t>
      </w:r>
    </w:p>
    <w:p>
      <w:pPr>
        <w:spacing w:before="180" w:after="180"/>
        <w:rPr>
          <w:rFonts w:eastAsia="宋体"/>
          <w:szCs w:val="20"/>
        </w:rPr>
      </w:pPr>
      <w:r>
        <w:rPr>
          <w:rFonts w:eastAsia="宋体"/>
          <w:szCs w:val="20"/>
        </w:rPr>
        <w:t xml:space="preserve">For the channel coefficient generation </w:t>
      </w:r>
      <w:r>
        <w:rPr>
          <w:rFonts w:hint="eastAsia" w:eastAsia="宋体"/>
          <w:szCs w:val="20"/>
        </w:rPr>
        <w:t>of</w:t>
      </w:r>
      <w:r>
        <w:rPr>
          <w:rFonts w:eastAsia="宋体"/>
          <w:szCs w:val="20"/>
        </w:rPr>
        <w:t xml:space="preserve"> the direct path, the following </w:t>
      </w:r>
      <w:r>
        <w:rPr>
          <w:rFonts w:hint="eastAsia" w:eastAsia="宋体"/>
          <w:szCs w:val="20"/>
        </w:rPr>
        <w:t xml:space="preserve">formula </w:t>
      </w:r>
      <w:r>
        <w:rPr>
          <w:rFonts w:eastAsia="宋体"/>
          <w:szCs w:val="20"/>
        </w:rPr>
        <w:t>is suggested</w:t>
      </w:r>
    </w:p>
    <w:p>
      <w:pPr>
        <w:spacing w:before="180" w:after="180"/>
        <w:jc w:val="center"/>
        <w:rPr>
          <w:position w:val="-82"/>
          <w:szCs w:val="20"/>
        </w:rPr>
      </w:pPr>
      <m:oMathPara>
        <m:oMath>
          <m:sSub>
            <m:sSubPr>
              <m:ctrlPr>
                <w:rPr>
                  <w:rFonts w:ascii="Cambria Math" w:hAnsi="Cambria Math"/>
                  <w:i/>
                  <w:szCs w:val="20"/>
                </w:rPr>
              </m:ctrlPr>
            </m:sSubPr>
            <m:e>
              <m:r>
                <m:rPr/>
                <w:rPr>
                  <w:rFonts w:ascii="Cambria Math" w:hAnsi="Cambria Math"/>
                  <w:szCs w:val="20"/>
                </w:rPr>
                <m:t>H</m:t>
              </m:r>
              <m:ctrlPr>
                <w:rPr>
                  <w:rFonts w:ascii="Cambria Math" w:hAnsi="Cambria Math"/>
                  <w:i/>
                  <w:szCs w:val="20"/>
                </w:rPr>
              </m:ctrlPr>
            </m:e>
            <m:sub>
              <m:r>
                <m:rPr/>
                <w:rPr>
                  <w:rFonts w:ascii="Cambria Math" w:hAnsi="Cambria Math"/>
                  <w:szCs w:val="20"/>
                </w:rPr>
                <m:t>u,s,n,m</m:t>
              </m:r>
              <m:ctrlPr>
                <w:rPr>
                  <w:rFonts w:ascii="Cambria Math" w:hAnsi="Cambria Math"/>
                  <w:i/>
                  <w:szCs w:val="20"/>
                </w:rPr>
              </m:ctrlPr>
            </m:sub>
          </m:sSub>
          <m:r>
            <m:rPr/>
            <w:rPr>
              <w:rFonts w:ascii="Cambria Math" w:hAnsi="Cambria Math"/>
              <w:szCs w:val="20"/>
            </w:rPr>
            <m:t>(t)=</m:t>
          </m:r>
          <m:r>
            <m:rPr>
              <m:sty m:val="p"/>
            </m:rPr>
            <w:rPr>
              <w:rFonts w:ascii="Cambria Math" w:hAnsi="Cambria Math"/>
              <w:szCs w:val="20"/>
            </w:rPr>
            <w:br w:type="textWrapping"/>
          </m:r>
        </m:oMath>
      </m:oMathPara>
      <m:oMathPara>
        <m:oMath>
          <m:rad>
            <m:radPr>
              <m:degHide m:val="1"/>
              <m:ctrlPr>
                <w:rPr>
                  <w:rFonts w:ascii="Cambria Math" w:hAnsi="Cambria Math"/>
                  <w:i/>
                  <w:szCs w:val="20"/>
                </w:rPr>
              </m:ctrlPr>
            </m:radPr>
            <m:deg>
              <m:ctrlPr>
                <w:rPr>
                  <w:rFonts w:ascii="Cambria Math" w:hAnsi="Cambria Math"/>
                  <w:i/>
                  <w:szCs w:val="20"/>
                </w:rPr>
              </m:ctrlPr>
            </m:deg>
            <m:e>
              <m:sSub>
                <m:sSubPr>
                  <m:ctrlPr>
                    <w:rPr>
                      <w:rFonts w:ascii="Cambria Math" w:hAnsi="Cambria Math"/>
                      <w:i/>
                      <w:szCs w:val="20"/>
                    </w:rPr>
                  </m:ctrlPr>
                </m:sSubPr>
                <m:e>
                  <m:r>
                    <m:rPr/>
                    <w:rPr>
                      <w:rFonts w:ascii="Cambria Math" w:hAnsi="Cambria Math"/>
                      <w:szCs w:val="20"/>
                    </w:rPr>
                    <m:t>P</m:t>
                  </m:r>
                  <m:ctrlPr>
                    <w:rPr>
                      <w:rFonts w:ascii="Cambria Math" w:hAnsi="Cambria Math"/>
                      <w:i/>
                      <w:szCs w:val="20"/>
                    </w:rPr>
                  </m:ctrlPr>
                </m:e>
                <m:sub>
                  <m:r>
                    <m:rPr/>
                    <w:rPr>
                      <w:rFonts w:ascii="Cambria Math" w:hAnsi="Cambria Math"/>
                      <w:szCs w:val="20"/>
                    </w:rPr>
                    <m:t>n</m:t>
                  </m:r>
                  <m:ctrlPr>
                    <w:rPr>
                      <w:rFonts w:ascii="Cambria Math" w:hAnsi="Cambria Math"/>
                      <w:i/>
                      <w:szCs w:val="20"/>
                    </w:rPr>
                  </m:ctrlPr>
                </m:sub>
              </m:sSub>
              <m:ctrlPr>
                <w:rPr>
                  <w:rFonts w:ascii="Cambria Math" w:hAnsi="Cambria Math"/>
                  <w:i/>
                  <w:szCs w:val="20"/>
                </w:rPr>
              </m:ctrlPr>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rx,u,θ</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n,m,ZOA</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φ</m:t>
                                </m:r>
                                <m:ctrlPr>
                                  <w:rPr>
                                    <w:rFonts w:ascii="Cambria Math" w:hAnsi="Cambria Math"/>
                                    <w:i/>
                                    <w:szCs w:val="20"/>
                                  </w:rPr>
                                </m:ctrlPr>
                              </m:e>
                              <m:sub>
                                <m:r>
                                  <m:rPr/>
                                  <w:rPr>
                                    <w:rFonts w:ascii="Cambria Math" w:hAnsi="Cambria Math"/>
                                    <w:szCs w:val="20"/>
                                  </w:rPr>
                                  <m:t>n,m,AOA</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rx,u,φ</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n,m,ZOA</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φ</m:t>
                                </m:r>
                                <m:ctrlPr>
                                  <w:rPr>
                                    <w:rFonts w:ascii="Cambria Math" w:hAnsi="Cambria Math"/>
                                    <w:i/>
                                    <w:szCs w:val="20"/>
                                  </w:rPr>
                                </m:ctrlPr>
                              </m:e>
                              <m:sub>
                                <m:r>
                                  <m:rPr/>
                                  <w:rPr>
                                    <w:rFonts w:ascii="Cambria Math" w:hAnsi="Cambria Math"/>
                                    <w:szCs w:val="20"/>
                                  </w:rPr>
                                  <m:t>n,m,AOA</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
                  <m:ctrlPr>
                    <w:rPr>
                      <w:rFonts w:ascii="Cambria Math" w:hAnsi="Cambria Math"/>
                      <w:i/>
                      <w:szCs w:val="20"/>
                    </w:rPr>
                  </m:ctrlPr>
                </m:e>
              </m:d>
              <m:ctrlPr>
                <w:rPr>
                  <w:rFonts w:ascii="Cambria Math" w:hAnsi="Cambria Math"/>
                  <w:i/>
                  <w:szCs w:val="20"/>
                </w:rPr>
              </m:ctrlPr>
            </m:e>
            <m:sup>
              <m:r>
                <m:rPr/>
                <w:rPr>
                  <w:rFonts w:ascii="Cambria Math" w:hAnsi="Cambria Math"/>
                  <w:szCs w:val="20"/>
                </w:rPr>
                <m:t>T</m:t>
              </m:r>
              <m:ctrlPr>
                <w:rPr>
                  <w:rFonts w:ascii="Cambria Math" w:hAnsi="Cambria Math"/>
                  <w:i/>
                  <w:szCs w:val="20"/>
                </w:rPr>
              </m:ctrlP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ad>
                      <m:radPr>
                        <m:degHide m:val="1"/>
                        <m:ctrlPr>
                          <w:rPr>
                            <w:rFonts w:ascii="Cambria Math" w:hAnsi="Cambria Math"/>
                            <w:i/>
                            <w:szCs w:val="20"/>
                          </w:rPr>
                        </m:ctrlPr>
                      </m:radPr>
                      <m:deg>
                        <m:ctrlPr>
                          <w:rPr>
                            <w:rFonts w:ascii="Cambria Math" w:hAnsi="Cambria Math"/>
                            <w:i/>
                            <w:szCs w:val="20"/>
                          </w:rPr>
                        </m:ctrlPr>
                      </m:deg>
                      <m:e>
                        <m:r>
                          <m:rPr/>
                          <w:rPr>
                            <w:rFonts w:ascii="Cambria Math" w:hAnsi="Cambria Math"/>
                            <w:szCs w:val="20"/>
                          </w:rPr>
                          <m:t>rc</m:t>
                        </m:r>
                        <m:sSub>
                          <m:sSubPr>
                            <m:ctrlPr>
                              <w:rPr>
                                <w:rFonts w:ascii="Cambria Math" w:hAnsi="Cambria Math"/>
                                <w:i/>
                                <w:szCs w:val="20"/>
                              </w:rPr>
                            </m:ctrlPr>
                          </m:sSubPr>
                          <m:e>
                            <m:r>
                              <m:rPr/>
                              <w:rPr>
                                <w:rFonts w:ascii="Cambria Math" w:hAnsi="Cambria Math"/>
                                <w:szCs w:val="20"/>
                              </w:rPr>
                              <m:t>s</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ctrlPr>
                          <w:rPr>
                            <w:rFonts w:ascii="Cambria Math" w:hAnsi="Cambria Math"/>
                            <w:i/>
                            <w:szCs w:val="20"/>
                          </w:rPr>
                        </m:ctrlPr>
                      </m:e>
                    </m:ra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θθ</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e>
                    <m:rad>
                      <m:radPr>
                        <m:degHide m:val="1"/>
                        <m:ctrlPr>
                          <w:rPr>
                            <w:rFonts w:ascii="Cambria Math" w:hAnsi="Cambria Math"/>
                            <w:i/>
                            <w:szCs w:val="20"/>
                          </w:rPr>
                        </m:ctrlPr>
                      </m:radPr>
                      <m:deg>
                        <m:ctrlPr>
                          <w:rPr>
                            <w:rFonts w:ascii="Cambria Math" w:hAnsi="Cambria Math"/>
                            <w:i/>
                            <w:szCs w:val="20"/>
                          </w:rPr>
                        </m:ctrlPr>
                      </m:deg>
                      <m:e>
                        <m:sSubSup>
                          <m:sSubSupPr>
                            <m:ctrlPr>
                              <w:rPr>
                                <w:rFonts w:ascii="Cambria Math" w:hAnsi="Cambria Math"/>
                                <w:i/>
                                <w:szCs w:val="20"/>
                              </w:rPr>
                            </m:ctrlPr>
                          </m:sSubSupPr>
                          <m:e>
                            <m:r>
                              <m:rPr/>
                              <w:rPr>
                                <w:rFonts w:ascii="Cambria Math" w:hAnsi="Cambria Math"/>
                                <w:szCs w:val="20"/>
                              </w:rPr>
                              <m:t>x</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−1</m:t>
                            </m:r>
                            <m:ctrlPr>
                              <w:rPr>
                                <w:rFonts w:ascii="Cambria Math" w:hAnsi="Cambria Math"/>
                                <w:i/>
                                <w:szCs w:val="20"/>
                              </w:rPr>
                            </m:ctrlPr>
                          </m:sup>
                        </m:sSubSup>
                        <m:ctrlPr>
                          <w:rPr>
                            <w:rFonts w:ascii="Cambria Math" w:hAnsi="Cambria Math"/>
                            <w:i/>
                            <w:szCs w:val="20"/>
                          </w:rPr>
                        </m:ctrlPr>
                      </m:e>
                    </m:ra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θφ</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mr>
                <m:mr>
                  <m:e>
                    <m:rad>
                      <m:radPr>
                        <m:degHide m:val="1"/>
                        <m:ctrlPr>
                          <w:rPr>
                            <w:rFonts w:ascii="Cambria Math" w:hAnsi="Cambria Math"/>
                            <w:i/>
                            <w:szCs w:val="20"/>
                          </w:rPr>
                        </m:ctrlPr>
                      </m:radPr>
                      <m:deg>
                        <m:ctrlPr>
                          <w:rPr>
                            <w:rFonts w:ascii="Cambria Math" w:hAnsi="Cambria Math"/>
                            <w:i/>
                            <w:szCs w:val="20"/>
                          </w:rPr>
                        </m:ctrlPr>
                      </m:deg>
                      <m:e>
                        <m:sSubSup>
                          <m:sSubSupPr>
                            <m:ctrlPr>
                              <w:rPr>
                                <w:rFonts w:ascii="Cambria Math" w:hAnsi="Cambria Math"/>
                                <w:i/>
                                <w:szCs w:val="20"/>
                              </w:rPr>
                            </m:ctrlPr>
                          </m:sSubSupPr>
                          <m:e>
                            <m:r>
                              <m:rPr/>
                              <w:rPr>
                                <w:rFonts w:ascii="Cambria Math" w:hAnsi="Cambria Math"/>
                                <w:szCs w:val="20"/>
                              </w:rPr>
                              <m:t>x</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−1</m:t>
                            </m:r>
                            <m:ctrlPr>
                              <w:rPr>
                                <w:rFonts w:ascii="Cambria Math" w:hAnsi="Cambria Math"/>
                                <w:i/>
                                <w:szCs w:val="20"/>
                              </w:rPr>
                            </m:ctrlPr>
                          </m:sup>
                        </m:sSubSup>
                        <m:ctrlPr>
                          <w:rPr>
                            <w:rFonts w:ascii="Cambria Math" w:hAnsi="Cambria Math"/>
                            <w:i/>
                            <w:szCs w:val="20"/>
                          </w:rPr>
                        </m:ctrlPr>
                      </m:e>
                    </m:ra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φθ</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e>
                    <m:rad>
                      <m:radPr>
                        <m:degHide m:val="1"/>
                        <m:ctrlPr>
                          <w:rPr>
                            <w:rFonts w:ascii="Cambria Math" w:hAnsi="Cambria Math"/>
                            <w:i/>
                            <w:szCs w:val="20"/>
                          </w:rPr>
                        </m:ctrlPr>
                      </m:radPr>
                      <m:deg>
                        <m:ctrlPr>
                          <w:rPr>
                            <w:rFonts w:ascii="Cambria Math" w:hAnsi="Cambria Math"/>
                            <w:i/>
                            <w:szCs w:val="20"/>
                          </w:rPr>
                        </m:ctrlPr>
                      </m:deg>
                      <m:e>
                        <m:r>
                          <m:rPr/>
                          <w:rPr>
                            <w:rFonts w:ascii="Cambria Math" w:hAnsi="Cambria Math"/>
                            <w:szCs w:val="20"/>
                          </w:rPr>
                          <m:t>rc</m:t>
                        </m:r>
                        <m:sSub>
                          <m:sSubPr>
                            <m:ctrlPr>
                              <w:rPr>
                                <w:rFonts w:ascii="Cambria Math" w:hAnsi="Cambria Math"/>
                                <w:i/>
                                <w:szCs w:val="20"/>
                              </w:rPr>
                            </m:ctrlPr>
                          </m:sSubPr>
                          <m:e>
                            <m:r>
                              <m:rPr/>
                              <w:rPr>
                                <w:rFonts w:ascii="Cambria Math" w:hAnsi="Cambria Math"/>
                                <w:szCs w:val="20"/>
                              </w:rPr>
                              <m:t>s</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ctrlPr>
                          <w:rPr>
                            <w:rFonts w:ascii="Cambria Math" w:hAnsi="Cambria Math"/>
                            <w:i/>
                            <w:szCs w:val="20"/>
                          </w:rPr>
                        </m:ctrlPr>
                      </m:e>
                    </m:ra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φφ</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mr>
              </m:m>
              <m:ctrlPr>
                <w:rPr>
                  <w:rFonts w:ascii="Cambria Math" w:hAnsi="Cambria Math"/>
                  <w:i/>
                  <w:szCs w:val="20"/>
                </w:rPr>
              </m:ctrlPr>
            </m:e>
          </m:d>
          <m:r>
            <m:rPr>
              <m:sty m:val="p"/>
            </m:rPr>
            <w:rPr>
              <w:rFonts w:ascii="Cambria Math" w:hAnsi="Cambria Math"/>
              <w:szCs w:val="20"/>
            </w:rPr>
            <w:br w:type="textWrapping"/>
          </m:r>
        </m:oMath>
      </m:oMathPara>
      <m:oMath>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tx,s,θ</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n,m,ZOD</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φ</m:t>
                          </m:r>
                          <m:ctrlPr>
                            <w:rPr>
                              <w:rFonts w:ascii="Cambria Math" w:hAnsi="Cambria Math"/>
                              <w:i/>
                              <w:szCs w:val="20"/>
                            </w:rPr>
                          </m:ctrlPr>
                        </m:e>
                        <m:sub>
                          <m:r>
                            <m:rPr/>
                            <w:rPr>
                              <w:rFonts w:ascii="Cambria Math" w:hAnsi="Cambria Math"/>
                              <w:szCs w:val="20"/>
                            </w:rPr>
                            <m:t>n,m,AOD</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tx,s,φ</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n,m,ZOD</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φ</m:t>
                          </m:r>
                          <m:ctrlPr>
                            <w:rPr>
                              <w:rFonts w:ascii="Cambria Math" w:hAnsi="Cambria Math"/>
                              <w:i/>
                              <w:szCs w:val="20"/>
                            </w:rPr>
                          </m:ctrlPr>
                        </m:e>
                        <m:sub>
                          <m:r>
                            <m:rPr/>
                            <w:rPr>
                              <w:rFonts w:ascii="Cambria Math" w:hAnsi="Cambria Math"/>
                              <w:szCs w:val="20"/>
                            </w:rPr>
                            <m:t>n,m,AOD</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
            <m:ctrlPr>
              <w:rPr>
                <w:rFonts w:ascii="Cambria Math" w:hAnsi="Cambria Math"/>
                <w:i/>
                <w:szCs w:val="20"/>
              </w:rPr>
            </m:ctrlPr>
          </m:e>
        </m: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j2π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m:rPr/>
                              <w:rPr>
                                <w:rFonts w:ascii="Cambria Math" w:hAnsi="Cambria Math"/>
                                <w:szCs w:val="20"/>
                              </w:rPr>
                              <m:t>r</m:t>
                            </m:r>
                            <m:ctrlPr>
                              <w:rPr>
                                <w:rFonts w:ascii="Cambria Math" w:hAnsi="Cambria Math"/>
                                <w:i/>
                                <w:szCs w:val="20"/>
                              </w:rPr>
                            </m:ctrlPr>
                          </m:e>
                        </m:acc>
                        <m:ctrlPr>
                          <w:rPr>
                            <w:rFonts w:ascii="Cambria Math" w:hAnsi="Cambria Math"/>
                            <w:i/>
                            <w:szCs w:val="20"/>
                          </w:rPr>
                        </m:ctrlPr>
                      </m:e>
                      <m:sub>
                        <m:r>
                          <m:rPr/>
                          <w:rPr>
                            <w:rFonts w:ascii="Cambria Math" w:hAnsi="Cambria Math"/>
                            <w:szCs w:val="20"/>
                          </w:rPr>
                          <m:t>rx,n,m</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w:rPr>
                                <w:rFonts w:ascii="Cambria Math" w:hAnsi="Cambria Math"/>
                                <w:szCs w:val="20"/>
                              </w:rPr>
                              <m:t>d</m:t>
                            </m:r>
                            <m:ctrlPr>
                              <w:rPr>
                                <w:rFonts w:ascii="Cambria Math" w:hAnsi="Cambria Math"/>
                                <w:i/>
                                <w:szCs w:val="20"/>
                              </w:rPr>
                            </m:ctrlPr>
                          </m:e>
                        </m:acc>
                        <m:ctrlPr>
                          <w:rPr>
                            <w:rFonts w:ascii="Cambria Math" w:hAnsi="Cambria Math"/>
                            <w:i/>
                            <w:szCs w:val="20"/>
                          </w:rPr>
                        </m:ctrlPr>
                      </m:e>
                      <m:sub>
                        <m:r>
                          <m:rPr/>
                          <w:rPr>
                            <w:rFonts w:ascii="Cambria Math" w:hAnsi="Cambria Math"/>
                            <w:szCs w:val="20"/>
                          </w:rPr>
                          <m:t>rx,u</m:t>
                        </m:r>
                        <m:ctrlPr>
                          <w:rPr>
                            <w:rFonts w:ascii="Cambria Math" w:hAnsi="Cambria Math"/>
                            <w:i/>
                            <w:szCs w:val="20"/>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ctrlPr>
                  <w:rPr>
                    <w:rFonts w:ascii="Cambria Math" w:hAnsi="Cambria Math"/>
                    <w:i/>
                    <w:szCs w:val="20"/>
                  </w:rPr>
                </m:ctrlPr>
              </m:e>
            </m:d>
            <m:ctrlPr>
              <w:rPr>
                <w:rFonts w:ascii="Cambria Math" w:hAnsi="Cambria Math"/>
                <w:i/>
                <w:szCs w:val="20"/>
              </w:rPr>
            </m:ctrlPr>
          </m:e>
        </m:func>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j2π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m:rPr/>
                              <w:rPr>
                                <w:rFonts w:ascii="Cambria Math" w:hAnsi="Cambria Math"/>
                                <w:szCs w:val="20"/>
                              </w:rPr>
                              <m:t>r</m:t>
                            </m:r>
                            <m:ctrlPr>
                              <w:rPr>
                                <w:rFonts w:ascii="Cambria Math" w:hAnsi="Cambria Math"/>
                                <w:i/>
                                <w:szCs w:val="20"/>
                              </w:rPr>
                            </m:ctrlPr>
                          </m:e>
                        </m:acc>
                        <m:ctrlPr>
                          <w:rPr>
                            <w:rFonts w:ascii="Cambria Math" w:hAnsi="Cambria Math"/>
                            <w:i/>
                            <w:szCs w:val="20"/>
                          </w:rPr>
                        </m:ctrlPr>
                      </m:e>
                      <m:sub>
                        <m:r>
                          <m:rPr/>
                          <w:rPr>
                            <w:rFonts w:ascii="Cambria Math" w:hAnsi="Cambria Math"/>
                            <w:szCs w:val="20"/>
                          </w:rPr>
                          <m:t>tx,n,m</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w:rPr>
                                <w:rFonts w:ascii="Cambria Math" w:hAnsi="Cambria Math"/>
                                <w:szCs w:val="20"/>
                              </w:rPr>
                              <m:t>d</m:t>
                            </m:r>
                            <m:ctrlPr>
                              <w:rPr>
                                <w:rFonts w:ascii="Cambria Math" w:hAnsi="Cambria Math"/>
                                <w:i/>
                                <w:szCs w:val="20"/>
                              </w:rPr>
                            </m:ctrlPr>
                          </m:e>
                        </m:acc>
                        <m:ctrlPr>
                          <w:rPr>
                            <w:rFonts w:ascii="Cambria Math" w:hAnsi="Cambria Math"/>
                            <w:i/>
                            <w:szCs w:val="20"/>
                          </w:rPr>
                        </m:ctrlPr>
                      </m:e>
                      <m:sub>
                        <m:r>
                          <m:rPr/>
                          <w:rPr>
                            <w:rFonts w:ascii="Cambria Math" w:hAnsi="Cambria Math"/>
                            <w:szCs w:val="20"/>
                          </w:rPr>
                          <m:t>tx,s</m:t>
                        </m:r>
                        <m:ctrlPr>
                          <w:rPr>
                            <w:rFonts w:ascii="Cambria Math" w:hAnsi="Cambria Math"/>
                            <w:i/>
                            <w:szCs w:val="20"/>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ctrlPr>
                  <w:rPr>
                    <w:rFonts w:ascii="Cambria Math" w:hAnsi="Cambria Math"/>
                    <w:i/>
                    <w:szCs w:val="20"/>
                  </w:rPr>
                </m:ctrlPr>
              </m:e>
            </m:d>
            <m:r>
              <m:rPr/>
              <w:rPr>
                <w:rFonts w:ascii="Cambria Math" w:hAnsi="Cambria Math"/>
                <w:szCs w:val="20"/>
              </w:rPr>
              <m:t>exp(j2π</m:t>
            </m:r>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r>
              <m:rPr/>
              <w:rPr>
                <w:rFonts w:ascii="Cambria Math" w:hAnsi="Cambria Math"/>
                <w:szCs w:val="20"/>
              </w:rPr>
              <m:t>)</m:t>
            </m:r>
            <m:ctrlPr>
              <w:rPr>
                <w:rFonts w:ascii="Cambria Math" w:hAnsi="Cambria Math"/>
                <w:i/>
                <w:szCs w:val="20"/>
              </w:rPr>
            </m:ctrlPr>
          </m:e>
        </m:func>
      </m:oMath>
      <w:r>
        <w:rPr>
          <w:position w:val="-82"/>
          <w:szCs w:val="20"/>
        </w:rPr>
        <w:t xml:space="preserve">     </w:t>
      </w:r>
    </w:p>
    <w:p>
      <w:pPr>
        <w:spacing w:before="180" w:after="180"/>
        <w:rPr>
          <w:szCs w:val="20"/>
        </w:rPr>
      </w:pPr>
      <w:r>
        <w:rPr>
          <w:szCs w:val="20"/>
        </w:rPr>
        <w:t xml:space="preserve">Where </w:t>
      </w:r>
      <m:oMath>
        <m:r>
          <m:rPr/>
          <w:rPr>
            <w:rFonts w:ascii="Cambria Math" w:hAnsi="Cambria Math"/>
            <w:szCs w:val="20"/>
          </w:rPr>
          <m:t>rc</m:t>
        </m:r>
        <m:sSub>
          <m:sSubPr>
            <m:ctrlPr>
              <w:rPr>
                <w:rFonts w:ascii="Cambria Math" w:hAnsi="Cambria Math"/>
                <w:i/>
                <w:szCs w:val="20"/>
              </w:rPr>
            </m:ctrlPr>
          </m:sSubPr>
          <m:e>
            <m:r>
              <m:rPr/>
              <w:rPr>
                <w:rFonts w:ascii="Cambria Math" w:hAnsi="Cambria Math"/>
                <w:szCs w:val="20"/>
              </w:rPr>
              <m:t>s</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r>
          <m:rPr/>
          <w:rPr>
            <w:rFonts w:ascii="Cambria Math" w:hAnsi="Cambria Math"/>
            <w:szCs w:val="20"/>
          </w:rPr>
          <m:t xml:space="preserve"> </m:t>
        </m:r>
      </m:oMath>
      <w:r>
        <w:rPr>
          <w:szCs w:val="20"/>
        </w:rPr>
        <w:t xml:space="preserve">is the linear value of RCS of the sensing target for each ray </w:t>
      </w:r>
      <w:r>
        <w:rPr>
          <w:i/>
          <w:iCs/>
          <w:szCs w:val="20"/>
        </w:rPr>
        <w:t xml:space="preserve">m </w:t>
      </w:r>
      <w:r>
        <w:rPr>
          <w:szCs w:val="20"/>
        </w:rPr>
        <w:t xml:space="preserve">of each cluster </w:t>
      </w:r>
      <w:r>
        <w:rPr>
          <w:i/>
          <w:iCs/>
          <w:szCs w:val="20"/>
        </w:rPr>
        <w:t>n</w:t>
      </w:r>
      <w:r>
        <w:rPr>
          <w:szCs w:val="20"/>
        </w:rPr>
        <w:t xml:space="preserve">, it may be a function of </w:t>
      </w:r>
      <w:r>
        <w:rPr>
          <w:rFonts w:eastAsia="宋体"/>
          <w:szCs w:val="20"/>
        </w:rPr>
        <w:t xml:space="preserve">AoA/ZoA/AoD/ZoD at target depending on the further RCS discussion. For example, </w:t>
      </w:r>
      <m:oMath>
        <m:r>
          <m:rPr/>
          <w:rPr>
            <w:rFonts w:ascii="Cambria Math" w:hAnsi="Cambria Math"/>
            <w:szCs w:val="20"/>
          </w:rPr>
          <m:t>rc</m:t>
        </m:r>
        <m:sSub>
          <m:sSubPr>
            <m:ctrlPr>
              <w:rPr>
                <w:rFonts w:ascii="Cambria Math" w:hAnsi="Cambria Math"/>
                <w:i/>
                <w:szCs w:val="20"/>
              </w:rPr>
            </m:ctrlPr>
          </m:sSubPr>
          <m:e>
            <m:r>
              <m:rPr/>
              <w:rPr>
                <w:rFonts w:ascii="Cambria Math" w:hAnsi="Cambria Math"/>
                <w:szCs w:val="20"/>
              </w:rPr>
              <m:t>s</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r>
          <m:rPr/>
          <w:rPr>
            <w:rFonts w:ascii="Cambria Math" w:hAnsi="Cambria Math"/>
            <w:szCs w:val="20"/>
          </w:rPr>
          <m:t>= rcs(</m:t>
        </m:r>
        <m:sSubSup>
          <m:sSubSupPr>
            <m:ctrlPr>
              <w:rPr>
                <w:rFonts w:ascii="Cambria Math" w:hAnsi="Cambria Math"/>
                <w:i/>
                <w:szCs w:val="20"/>
              </w:rPr>
            </m:ctrlPr>
          </m:sSubSupPr>
          <m:e>
            <m:r>
              <m:rPr/>
              <w:rPr>
                <w:rFonts w:ascii="Cambria Math" w:hAnsi="Cambria Math"/>
                <w:szCs w:val="20"/>
              </w:rPr>
              <m:t>θ</m:t>
            </m:r>
            <m:ctrlPr>
              <w:rPr>
                <w:rFonts w:ascii="Cambria Math" w:hAnsi="Cambria Math"/>
                <w:i/>
                <w:szCs w:val="20"/>
              </w:rPr>
            </m:ctrlPr>
          </m:e>
          <m:sub>
            <m:r>
              <m:rPr/>
              <w:rPr>
                <w:rFonts w:ascii="Cambria Math" w:hAnsi="Cambria Math"/>
                <w:szCs w:val="20"/>
              </w:rPr>
              <m:t>n,m,ZOA</m:t>
            </m:r>
            <m:ctrlPr>
              <w:rPr>
                <w:rFonts w:ascii="Cambria Math" w:hAnsi="Cambria Math"/>
                <w:i/>
                <w:szCs w:val="20"/>
              </w:rPr>
            </m:ctrlPr>
          </m:sub>
          <m:sup>
            <m:r>
              <m:rPr/>
              <w:rPr>
                <w:rFonts w:ascii="Cambria Math" w:hAnsi="Cambria Math"/>
                <w:szCs w:val="20"/>
              </w:rPr>
              <m:t>ST</m:t>
            </m:r>
            <m:ctrlPr>
              <w:rPr>
                <w:rFonts w:ascii="Cambria Math" w:hAnsi="Cambria Math"/>
                <w:i/>
                <w:szCs w:val="20"/>
              </w:rPr>
            </m:ctrlPr>
          </m:sup>
        </m:sSubSup>
        <m:r>
          <m:rPr/>
          <w:rPr>
            <w:rFonts w:ascii="Cambria Math" w:hAnsi="Cambria Math"/>
            <w:szCs w:val="20"/>
          </w:rPr>
          <m:t>,</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n,m,AOA</m:t>
            </m:r>
            <m:ctrlPr>
              <w:rPr>
                <w:rFonts w:ascii="Cambria Math" w:hAnsi="Cambria Math"/>
                <w:i/>
                <w:szCs w:val="20"/>
              </w:rPr>
            </m:ctrlPr>
          </m:sub>
          <m:sup>
            <m:r>
              <m:rPr/>
              <w:rPr>
                <w:rFonts w:ascii="Cambria Math" w:hAnsi="Cambria Math"/>
                <w:szCs w:val="20"/>
              </w:rPr>
              <m:t>ST</m:t>
            </m:r>
            <m:ctrlPr>
              <w:rPr>
                <w:rFonts w:ascii="Cambria Math" w:hAnsi="Cambria Math"/>
                <w:i/>
                <w:szCs w:val="20"/>
              </w:rPr>
            </m:ctrlPr>
          </m:sup>
        </m:sSubSup>
        <m:r>
          <m:rPr/>
          <w:rPr>
            <w:rFonts w:ascii="Cambria Math" w:hAnsi="Cambria Math"/>
            <w:szCs w:val="20"/>
          </w:rPr>
          <m:t>,</m:t>
        </m:r>
        <m:sSubSup>
          <m:sSubSupPr>
            <m:ctrlPr>
              <w:rPr>
                <w:rFonts w:ascii="Cambria Math" w:hAnsi="Cambria Math"/>
                <w:i/>
                <w:szCs w:val="20"/>
              </w:rPr>
            </m:ctrlPr>
          </m:sSubSupPr>
          <m:e>
            <m:r>
              <m:rPr/>
              <w:rPr>
                <w:rFonts w:ascii="Cambria Math" w:hAnsi="Cambria Math"/>
                <w:szCs w:val="20"/>
              </w:rPr>
              <m:t>θ</m:t>
            </m:r>
            <m:ctrlPr>
              <w:rPr>
                <w:rFonts w:ascii="Cambria Math" w:hAnsi="Cambria Math"/>
                <w:i/>
                <w:szCs w:val="20"/>
              </w:rPr>
            </m:ctrlPr>
          </m:e>
          <m:sub>
            <m:r>
              <m:rPr/>
              <w:rPr>
                <w:rFonts w:ascii="Cambria Math" w:hAnsi="Cambria Math"/>
                <w:szCs w:val="20"/>
              </w:rPr>
              <m:t>n,m,ZOD</m:t>
            </m:r>
            <m:ctrlPr>
              <w:rPr>
                <w:rFonts w:ascii="Cambria Math" w:hAnsi="Cambria Math"/>
                <w:i/>
                <w:szCs w:val="20"/>
              </w:rPr>
            </m:ctrlPr>
          </m:sub>
          <m:sup>
            <m:r>
              <m:rPr/>
              <w:rPr>
                <w:rFonts w:ascii="Cambria Math" w:hAnsi="Cambria Math"/>
                <w:szCs w:val="20"/>
              </w:rPr>
              <m:t>ST</m:t>
            </m:r>
            <m:ctrlPr>
              <w:rPr>
                <w:rFonts w:ascii="Cambria Math" w:hAnsi="Cambria Math"/>
                <w:i/>
                <w:szCs w:val="20"/>
              </w:rPr>
            </m:ctrlPr>
          </m:sup>
        </m:sSubSup>
        <m:r>
          <m:rPr/>
          <w:rPr>
            <w:rFonts w:ascii="Cambria Math" w:hAnsi="Cambria Math"/>
            <w:szCs w:val="20"/>
          </w:rPr>
          <m:t>,</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n,m,AOD</m:t>
            </m:r>
            <m:ctrlPr>
              <w:rPr>
                <w:rFonts w:ascii="Cambria Math" w:hAnsi="Cambria Math"/>
                <w:i/>
                <w:szCs w:val="20"/>
              </w:rPr>
            </m:ctrlPr>
          </m:sub>
          <m:sup>
            <m:r>
              <m:rPr/>
              <w:rPr>
                <w:rFonts w:ascii="Cambria Math" w:hAnsi="Cambria Math"/>
                <w:szCs w:val="20"/>
              </w:rPr>
              <m:t>ST</m:t>
            </m:r>
            <m:ctrlPr>
              <w:rPr>
                <w:rFonts w:ascii="Cambria Math" w:hAnsi="Cambria Math"/>
                <w:i/>
                <w:szCs w:val="20"/>
              </w:rPr>
            </m:ctrlPr>
          </m:sup>
        </m:sSubSup>
        <m:r>
          <m:rPr/>
          <w:rPr>
            <w:rFonts w:ascii="Cambria Math" w:hAnsi="Cambria Math"/>
            <w:szCs w:val="20"/>
          </w:rPr>
          <m:t>)</m:t>
        </m:r>
      </m:oMath>
      <w:r>
        <w:rPr>
          <w:rFonts w:hint="eastAsia" w:hAnsi="Cambria Math"/>
          <w:szCs w:val="20"/>
        </w:rPr>
        <w:t xml:space="preserve"> in the case when ST is a vehicle. </w:t>
      </w:r>
    </w:p>
    <w:p>
      <w:pPr>
        <w:spacing w:before="180" w:after="180"/>
        <w:rPr>
          <w:szCs w:val="20"/>
        </w:rPr>
      </w:pPr>
      <m:oMath>
        <m:sSub>
          <m:sSubPr>
            <m:ctrlPr>
              <w:rPr>
                <w:rFonts w:ascii="Cambria Math" w:hAnsi="Cambria Math" w:eastAsia="宋体"/>
                <w:i/>
                <w:szCs w:val="20"/>
              </w:rPr>
            </m:ctrlPr>
          </m:sSubPr>
          <m:e>
            <m:r>
              <m:rPr/>
              <w:rPr>
                <w:rFonts w:ascii="Cambria Math" w:hAnsi="Cambria Math" w:eastAsia="宋体"/>
                <w:szCs w:val="20"/>
              </w:rPr>
              <m:t>x</m:t>
            </m:r>
            <m:ctrlPr>
              <w:rPr>
                <w:rFonts w:ascii="Cambria Math" w:hAnsi="Cambria Math" w:eastAsia="宋体"/>
                <w:i/>
                <w:szCs w:val="20"/>
              </w:rPr>
            </m:ctrlPr>
          </m:e>
          <m:sub>
            <m:r>
              <m:rPr/>
              <w:rPr>
                <w:rFonts w:ascii="Cambria Math" w:hAnsi="Cambria Math" w:eastAsia="宋体"/>
                <w:szCs w:val="20"/>
              </w:rPr>
              <m:t>n,m</m:t>
            </m:r>
            <m:ctrlPr>
              <w:rPr>
                <w:rFonts w:ascii="Cambria Math" w:hAnsi="Cambria Math" w:eastAsia="宋体"/>
                <w:i/>
                <w:szCs w:val="20"/>
              </w:rPr>
            </m:ctrlPr>
          </m:sub>
        </m:sSub>
        <m:r>
          <m:rPr/>
          <w:rPr>
            <w:rFonts w:ascii="Cambria Math" w:hAnsi="Cambria Math" w:eastAsia="宋体"/>
            <w:szCs w:val="20"/>
          </w:rPr>
          <m:t xml:space="preserve"> </m:t>
        </m:r>
      </m:oMath>
      <w:r>
        <w:rPr>
          <w:rFonts w:eastAsia="宋体"/>
          <w:szCs w:val="20"/>
        </w:rPr>
        <w:t xml:space="preserve">is </w:t>
      </w:r>
      <w:r>
        <w:rPr>
          <w:szCs w:val="20"/>
        </w:rPr>
        <w:t xml:space="preserve">the cross-polarization power ratios (XPR) </w:t>
      </w:r>
      <w:r>
        <w:rPr>
          <w:rFonts w:hint="eastAsia"/>
          <w:szCs w:val="20"/>
        </w:rPr>
        <w:t>for the link Tx-ST-RX</w:t>
      </w:r>
      <w:r>
        <w:rPr>
          <w:szCs w:val="20"/>
        </w:rPr>
        <w:t xml:space="preserve">. The detailed values are related to RCS discussion. </w:t>
      </w:r>
    </w:p>
    <w:p>
      <w:pPr>
        <w:spacing w:before="180" w:after="180"/>
        <w:rPr>
          <w:szCs w:val="20"/>
        </w:rPr>
      </w:pPr>
      <w:r>
        <w:rPr>
          <w:rFonts w:hint="eastAsia"/>
          <w:i/>
          <w:iCs/>
          <w:szCs w:val="20"/>
        </w:rPr>
        <w:t>P</w:t>
      </w:r>
      <w:r>
        <w:rPr>
          <w:rFonts w:hint="eastAsia"/>
          <w:i/>
          <w:iCs/>
          <w:szCs w:val="20"/>
          <w:vertAlign w:val="subscript"/>
        </w:rPr>
        <w:t>n</w:t>
      </w:r>
      <w:r>
        <w:rPr>
          <w:rFonts w:hint="eastAsia"/>
          <w:szCs w:val="20"/>
        </w:rPr>
        <w:t xml:space="preserve"> is the power of the direct path, and it is generated as the product of the power of the LOS ray from Tx to target, and the power of the LOS ray from target to Rx</w:t>
      </w:r>
      <w:r>
        <w:rPr>
          <w:rFonts w:hint="eastAsia"/>
          <w:i/>
          <w:iCs/>
          <w:szCs w:val="20"/>
        </w:rPr>
        <w:t xml:space="preserve">. </w:t>
      </w:r>
    </w:p>
    <w:p>
      <w:pPr>
        <w:spacing w:before="180" w:after="180"/>
        <w:rPr>
          <w:szCs w:val="20"/>
        </w:rPr>
      </w:pPr>
      <w:r>
        <w:rPr>
          <w:szCs w:val="20"/>
        </w:rPr>
        <w:t xml:space="preserve">Even for the direct path, because of scattering from the sensing target, the initial phase for each polarization combination become a random value. This case is similar as NLOS </w:t>
      </w:r>
      <w:r>
        <w:rPr>
          <w:rFonts w:hint="eastAsia"/>
          <w:szCs w:val="20"/>
        </w:rPr>
        <w:t xml:space="preserve">case </w:t>
      </w:r>
      <w:r>
        <w:rPr>
          <w:szCs w:val="20"/>
        </w:rPr>
        <w:t xml:space="preserve">for communication. </w:t>
      </w:r>
    </w:p>
    <w:p>
      <w:pPr>
        <w:spacing w:before="180" w:after="180"/>
        <w:rPr>
          <w:szCs w:val="20"/>
        </w:rPr>
      </w:pPr>
      <m:oMath>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oMath>
      <w:r>
        <w:rPr>
          <w:rFonts w:hint="eastAsia" w:hAnsi="Cambria Math"/>
          <w:szCs w:val="20"/>
        </w:rPr>
        <w:t xml:space="preserve"> is the </w:t>
      </w:r>
      <w:r>
        <w:rPr>
          <w:szCs w:val="20"/>
          <w:lang w:eastAsia="ko-KR"/>
        </w:rPr>
        <w:t>Doppler frequency</w:t>
      </w:r>
      <w:r>
        <w:rPr>
          <w:rFonts w:hint="eastAsia"/>
          <w:szCs w:val="20"/>
        </w:rPr>
        <w:t xml:space="preserve"> for the ray m of each cluster n. The details are discussed in section 6. </w:t>
      </w:r>
    </w:p>
    <w:p>
      <w:pPr>
        <w:spacing w:before="180" w:after="180"/>
        <w:rPr>
          <w:b/>
          <w:bCs/>
          <w:u w:val="single"/>
        </w:rPr>
      </w:pPr>
      <w:r>
        <w:rPr>
          <w:rFonts w:hint="eastAsia"/>
          <w:b/>
          <w:bCs/>
          <w:u w:val="single"/>
        </w:rPr>
        <w:t>Indirect path</w:t>
      </w:r>
    </w:p>
    <w:p>
      <w:pPr>
        <w:spacing w:before="180" w:after="180"/>
        <w:rPr>
          <w:rFonts w:eastAsia="宋体"/>
          <w:szCs w:val="20"/>
        </w:rPr>
      </w:pPr>
      <w:r>
        <w:rPr>
          <w:rFonts w:eastAsia="宋体"/>
          <w:szCs w:val="20"/>
        </w:rPr>
        <w:t xml:space="preserve">For the channel coefficient generation </w:t>
      </w:r>
      <w:r>
        <w:rPr>
          <w:rFonts w:hint="eastAsia" w:eastAsia="宋体"/>
          <w:szCs w:val="20"/>
        </w:rPr>
        <w:t xml:space="preserve">of </w:t>
      </w:r>
      <w:r>
        <w:rPr>
          <w:rFonts w:eastAsia="宋体"/>
          <w:szCs w:val="20"/>
        </w:rPr>
        <w:t xml:space="preserve">the </w:t>
      </w:r>
      <w:r>
        <w:rPr>
          <w:rFonts w:hint="eastAsia" w:eastAsia="宋体"/>
          <w:szCs w:val="20"/>
        </w:rPr>
        <w:t>in</w:t>
      </w:r>
      <w:r>
        <w:rPr>
          <w:rFonts w:eastAsia="宋体"/>
          <w:szCs w:val="20"/>
        </w:rPr>
        <w:t xml:space="preserve">direct path, the following </w:t>
      </w:r>
      <w:r>
        <w:rPr>
          <w:rFonts w:hint="eastAsia" w:eastAsia="宋体"/>
          <w:szCs w:val="20"/>
        </w:rPr>
        <w:t xml:space="preserve">formula </w:t>
      </w:r>
      <w:r>
        <w:rPr>
          <w:rFonts w:eastAsia="宋体"/>
          <w:szCs w:val="20"/>
        </w:rPr>
        <w:t>is suggested</w:t>
      </w:r>
    </w:p>
    <w:p>
      <w:pPr>
        <w:spacing w:before="180" w:after="180"/>
        <w:jc w:val="center"/>
        <w:rPr>
          <w:szCs w:val="20"/>
        </w:rPr>
      </w:pPr>
      <m:oMathPara>
        <m:oMath>
          <m:sSub>
            <m:sSubPr>
              <m:ctrlPr>
                <w:rPr>
                  <w:rFonts w:ascii="Cambria Math" w:hAnsi="Cambria Math"/>
                  <w:i/>
                  <w:szCs w:val="20"/>
                </w:rPr>
              </m:ctrlPr>
            </m:sSubPr>
            <m:e>
              <m:r>
                <m:rPr/>
                <w:rPr>
                  <w:rFonts w:ascii="Cambria Math" w:hAnsi="Cambria Math"/>
                  <w:szCs w:val="20"/>
                </w:rPr>
                <m:t>H</m:t>
              </m:r>
              <m:ctrlPr>
                <w:rPr>
                  <w:rFonts w:ascii="Cambria Math" w:hAnsi="Cambria Math"/>
                  <w:i/>
                  <w:szCs w:val="20"/>
                </w:rPr>
              </m:ctrlPr>
            </m:e>
            <m:sub>
              <m:r>
                <m:rPr/>
                <w:rPr>
                  <w:rFonts w:ascii="Cambria Math" w:hAnsi="Cambria Math"/>
                  <w:szCs w:val="20"/>
                </w:rPr>
                <m:t>u,s,n,m</m:t>
              </m:r>
              <m:ctrlPr>
                <w:rPr>
                  <w:rFonts w:ascii="Cambria Math" w:hAnsi="Cambria Math"/>
                  <w:i/>
                  <w:szCs w:val="20"/>
                </w:rPr>
              </m:ctrlPr>
            </m:sub>
          </m:sSub>
          <m:r>
            <m:rPr/>
            <w:rPr>
              <w:rFonts w:ascii="Cambria Math" w:hAnsi="Cambria Math"/>
              <w:szCs w:val="20"/>
            </w:rPr>
            <m:t>(t)=</m:t>
          </m:r>
          <m:r>
            <m:rPr>
              <m:sty m:val="p"/>
            </m:rPr>
            <w:rPr>
              <w:rFonts w:ascii="Cambria Math" w:hAnsi="Cambria Math"/>
              <w:szCs w:val="20"/>
            </w:rPr>
            <w:br w:type="textWrapping"/>
          </m:r>
        </m:oMath>
      </m:oMathPara>
      <m:oMathPara>
        <m:oMath>
          <m:rad>
            <m:radPr>
              <m:degHide m:val="1"/>
              <m:ctrlPr>
                <w:rPr>
                  <w:rFonts w:ascii="Cambria Math" w:hAnsi="Cambria Math"/>
                  <w:i/>
                  <w:szCs w:val="20"/>
                </w:rPr>
              </m:ctrlPr>
            </m:radPr>
            <m:deg>
              <m:ctrlPr>
                <w:rPr>
                  <w:rFonts w:ascii="Cambria Math" w:hAnsi="Cambria Math"/>
                  <w:i/>
                  <w:szCs w:val="20"/>
                </w:rPr>
              </m:ctrlPr>
            </m:deg>
            <m:e>
              <m:sSub>
                <m:sSubPr>
                  <m:ctrlPr>
                    <w:rPr>
                      <w:rFonts w:ascii="Cambria Math" w:hAnsi="Cambria Math"/>
                      <w:i/>
                      <w:szCs w:val="20"/>
                    </w:rPr>
                  </m:ctrlPr>
                </m:sSubPr>
                <m:e>
                  <m:r>
                    <m:rPr/>
                    <w:rPr>
                      <w:rFonts w:ascii="Cambria Math" w:hAnsi="Cambria Math"/>
                      <w:szCs w:val="20"/>
                    </w:rPr>
                    <m:t>P</m:t>
                  </m:r>
                  <m:ctrlPr>
                    <w:rPr>
                      <w:rFonts w:ascii="Cambria Math" w:hAnsi="Cambria Math"/>
                      <w:i/>
                      <w:szCs w:val="20"/>
                    </w:rPr>
                  </m:ctrlPr>
                </m:e>
                <m:sub>
                  <m:r>
                    <m:rPr/>
                    <w:rPr>
                      <w:rFonts w:ascii="Cambria Math" w:hAnsi="Cambria Math"/>
                      <w:szCs w:val="20"/>
                    </w:rPr>
                    <m:t>n</m:t>
                  </m:r>
                  <m:ctrlPr>
                    <w:rPr>
                      <w:rFonts w:ascii="Cambria Math" w:hAnsi="Cambria Math"/>
                      <w:i/>
                      <w:szCs w:val="20"/>
                    </w:rPr>
                  </m:ctrlPr>
                </m:sub>
              </m:sSub>
              <m:ctrlPr>
                <w:rPr>
                  <w:rFonts w:ascii="Cambria Math" w:hAnsi="Cambria Math"/>
                  <w:i/>
                  <w:szCs w:val="20"/>
                </w:rPr>
              </m:ctrlPr>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rx,u,θ</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n,m,ZOA</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φ</m:t>
                                </m:r>
                                <m:ctrlPr>
                                  <w:rPr>
                                    <w:rFonts w:ascii="Cambria Math" w:hAnsi="Cambria Math"/>
                                    <w:i/>
                                    <w:szCs w:val="20"/>
                                  </w:rPr>
                                </m:ctrlPr>
                              </m:e>
                              <m:sub>
                                <m:r>
                                  <m:rPr/>
                                  <w:rPr>
                                    <w:rFonts w:ascii="Cambria Math" w:hAnsi="Cambria Math"/>
                                    <w:szCs w:val="20"/>
                                  </w:rPr>
                                  <m:t>n,m,AOA</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rx,u,φ</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n,m,ZOA</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φ</m:t>
                                </m:r>
                                <m:ctrlPr>
                                  <w:rPr>
                                    <w:rFonts w:ascii="Cambria Math" w:hAnsi="Cambria Math"/>
                                    <w:i/>
                                    <w:szCs w:val="20"/>
                                  </w:rPr>
                                </m:ctrlPr>
                              </m:e>
                              <m:sub>
                                <m:r>
                                  <m:rPr/>
                                  <w:rPr>
                                    <w:rFonts w:ascii="Cambria Math" w:hAnsi="Cambria Math"/>
                                    <w:szCs w:val="20"/>
                                  </w:rPr>
                                  <m:t>n,m,AOA</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
                  <m:ctrlPr>
                    <w:rPr>
                      <w:rFonts w:ascii="Cambria Math" w:hAnsi="Cambria Math"/>
                      <w:i/>
                      <w:szCs w:val="20"/>
                    </w:rPr>
                  </m:ctrlPr>
                </m:e>
              </m:d>
              <m:ctrlPr>
                <w:rPr>
                  <w:rFonts w:ascii="Cambria Math" w:hAnsi="Cambria Math"/>
                  <w:i/>
                  <w:szCs w:val="20"/>
                </w:rPr>
              </m:ctrlPr>
            </m:e>
            <m:sup>
              <m:r>
                <m:rPr/>
                <w:rPr>
                  <w:rFonts w:ascii="Cambria Math" w:hAnsi="Cambria Math"/>
                  <w:szCs w:val="20"/>
                </w:rPr>
                <m:t>T</m:t>
              </m:r>
              <m:ctrlPr>
                <w:rPr>
                  <w:rFonts w:ascii="Cambria Math" w:hAnsi="Cambria Math"/>
                  <w:i/>
                  <w:szCs w:val="20"/>
                </w:rPr>
              </m:ctrlP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ad>
                      <m:radPr>
                        <m:degHide m:val="1"/>
                        <m:ctrlPr>
                          <w:rPr>
                            <w:rFonts w:ascii="Cambria Math" w:hAnsi="Cambria Math"/>
                            <w:i/>
                            <w:szCs w:val="20"/>
                          </w:rPr>
                        </m:ctrlPr>
                      </m:radPr>
                      <m:deg>
                        <m:ctrlPr>
                          <w:rPr>
                            <w:rFonts w:ascii="Cambria Math" w:hAnsi="Cambria Math"/>
                            <w:i/>
                            <w:szCs w:val="20"/>
                          </w:rPr>
                        </m:ctrlPr>
                      </m:deg>
                      <m:e>
                        <m:r>
                          <m:rPr/>
                          <w:rPr>
                            <w:rFonts w:ascii="Cambria Math" w:hAnsi="Cambria Math"/>
                            <w:szCs w:val="20"/>
                          </w:rPr>
                          <m:t>rc</m:t>
                        </m:r>
                        <m:sSub>
                          <m:sSubPr>
                            <m:ctrlPr>
                              <w:rPr>
                                <w:rFonts w:ascii="Cambria Math" w:hAnsi="Cambria Math"/>
                                <w:i/>
                                <w:szCs w:val="20"/>
                              </w:rPr>
                            </m:ctrlPr>
                          </m:sSubPr>
                          <m:e>
                            <m:r>
                              <m:rPr/>
                              <w:rPr>
                                <w:rFonts w:ascii="Cambria Math" w:hAnsi="Cambria Math"/>
                                <w:szCs w:val="20"/>
                              </w:rPr>
                              <m:t>s</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ctrlPr>
                          <w:rPr>
                            <w:rFonts w:ascii="Cambria Math" w:hAnsi="Cambria Math"/>
                            <w:i/>
                            <w:szCs w:val="20"/>
                          </w:rPr>
                        </m:ctrlPr>
                      </m:e>
                    </m:ra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θθ</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e>
                    <m:rad>
                      <m:radPr>
                        <m:degHide m:val="1"/>
                        <m:ctrlPr>
                          <w:rPr>
                            <w:rFonts w:ascii="Cambria Math" w:hAnsi="Cambria Math"/>
                            <w:i/>
                            <w:szCs w:val="20"/>
                          </w:rPr>
                        </m:ctrlPr>
                      </m:radPr>
                      <m:deg>
                        <m:ctrlPr>
                          <w:rPr>
                            <w:rFonts w:ascii="Cambria Math" w:hAnsi="Cambria Math"/>
                            <w:i/>
                            <w:szCs w:val="20"/>
                          </w:rPr>
                        </m:ctrlPr>
                      </m:deg>
                      <m:e>
                        <m:sSubSup>
                          <m:sSubSupPr>
                            <m:ctrlPr>
                              <w:rPr>
                                <w:rFonts w:ascii="Cambria Math" w:hAnsi="Cambria Math"/>
                                <w:i/>
                                <w:szCs w:val="20"/>
                              </w:rPr>
                            </m:ctrlPr>
                          </m:sSubSupPr>
                          <m:e>
                            <m:r>
                              <m:rPr/>
                              <w:rPr>
                                <w:rFonts w:ascii="Cambria Math" w:hAnsi="Cambria Math"/>
                                <w:szCs w:val="20"/>
                              </w:rPr>
                              <m:t>κ</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−1</m:t>
                            </m:r>
                            <m:ctrlPr>
                              <w:rPr>
                                <w:rFonts w:ascii="Cambria Math" w:hAnsi="Cambria Math"/>
                                <w:i/>
                                <w:szCs w:val="20"/>
                              </w:rPr>
                            </m:ctrlPr>
                          </m:sup>
                        </m:sSubSup>
                        <m:ctrlPr>
                          <w:rPr>
                            <w:rFonts w:ascii="Cambria Math" w:hAnsi="Cambria Math"/>
                            <w:i/>
                            <w:szCs w:val="20"/>
                          </w:rPr>
                        </m:ctrlPr>
                      </m:e>
                    </m:ra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θφ</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mr>
                <m:mr>
                  <m:e>
                    <m:rad>
                      <m:radPr>
                        <m:degHide m:val="1"/>
                        <m:ctrlPr>
                          <w:rPr>
                            <w:rFonts w:ascii="Cambria Math" w:hAnsi="Cambria Math"/>
                            <w:i/>
                            <w:szCs w:val="20"/>
                          </w:rPr>
                        </m:ctrlPr>
                      </m:radPr>
                      <m:deg>
                        <m:ctrlPr>
                          <w:rPr>
                            <w:rFonts w:ascii="Cambria Math" w:hAnsi="Cambria Math"/>
                            <w:i/>
                            <w:szCs w:val="20"/>
                          </w:rPr>
                        </m:ctrlPr>
                      </m:deg>
                      <m:e>
                        <m:sSubSup>
                          <m:sSubSupPr>
                            <m:ctrlPr>
                              <w:rPr>
                                <w:rFonts w:ascii="Cambria Math" w:hAnsi="Cambria Math"/>
                                <w:i/>
                                <w:szCs w:val="20"/>
                              </w:rPr>
                            </m:ctrlPr>
                          </m:sSubSupPr>
                          <m:e>
                            <m:r>
                              <m:rPr/>
                              <w:rPr>
                                <w:rFonts w:ascii="Cambria Math" w:hAnsi="Cambria Math"/>
                                <w:szCs w:val="20"/>
                              </w:rPr>
                              <m:t>κ</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−1</m:t>
                            </m:r>
                            <m:ctrlPr>
                              <w:rPr>
                                <w:rFonts w:ascii="Cambria Math" w:hAnsi="Cambria Math"/>
                                <w:i/>
                                <w:szCs w:val="20"/>
                              </w:rPr>
                            </m:ctrlPr>
                          </m:sup>
                        </m:sSubSup>
                        <m:ctrlPr>
                          <w:rPr>
                            <w:rFonts w:ascii="Cambria Math" w:hAnsi="Cambria Math"/>
                            <w:i/>
                            <w:szCs w:val="20"/>
                          </w:rPr>
                        </m:ctrlPr>
                      </m:e>
                    </m:ra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φθ</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e>
                    <m:rad>
                      <m:radPr>
                        <m:degHide m:val="1"/>
                        <m:ctrlPr>
                          <w:rPr>
                            <w:rFonts w:ascii="Cambria Math" w:hAnsi="Cambria Math"/>
                            <w:i/>
                            <w:szCs w:val="20"/>
                          </w:rPr>
                        </m:ctrlPr>
                      </m:radPr>
                      <m:deg>
                        <m:ctrlPr>
                          <w:rPr>
                            <w:rFonts w:ascii="Cambria Math" w:hAnsi="Cambria Math"/>
                            <w:i/>
                            <w:szCs w:val="20"/>
                          </w:rPr>
                        </m:ctrlPr>
                      </m:deg>
                      <m:e>
                        <m:r>
                          <m:rPr/>
                          <w:rPr>
                            <w:rFonts w:ascii="Cambria Math" w:hAnsi="Cambria Math"/>
                            <w:szCs w:val="20"/>
                          </w:rPr>
                          <m:t>rc</m:t>
                        </m:r>
                        <m:sSub>
                          <m:sSubPr>
                            <m:ctrlPr>
                              <w:rPr>
                                <w:rFonts w:ascii="Cambria Math" w:hAnsi="Cambria Math"/>
                                <w:i/>
                                <w:szCs w:val="20"/>
                              </w:rPr>
                            </m:ctrlPr>
                          </m:sSubPr>
                          <m:e>
                            <m:r>
                              <m:rPr/>
                              <w:rPr>
                                <w:rFonts w:ascii="Cambria Math" w:hAnsi="Cambria Math"/>
                                <w:szCs w:val="20"/>
                              </w:rPr>
                              <m:t>s</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ctrlPr>
                          <w:rPr>
                            <w:rFonts w:ascii="Cambria Math" w:hAnsi="Cambria Math"/>
                            <w:i/>
                            <w:szCs w:val="20"/>
                          </w:rPr>
                        </m:ctrlPr>
                      </m:e>
                    </m:ra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m:t>
                            </m:r>
                            <m:sSubSup>
                              <m:sSubSupPr>
                                <m:ctrlPr>
                                  <w:rPr>
                                    <w:rFonts w:ascii="Cambria Math" w:hAnsi="Cambria Math"/>
                                    <w:i/>
                                    <w:szCs w:val="20"/>
                                  </w:rPr>
                                </m:ctrlPr>
                              </m:sSubSupPr>
                              <m:e>
                                <m:r>
                                  <m:rPr/>
                                  <w:rPr>
                                    <w:rFonts w:ascii="Cambria Math" w:hAnsi="Cambria Math"/>
                                    <w:szCs w:val="20"/>
                                  </w:rPr>
                                  <m:t>Φ</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φφ</m:t>
                                </m:r>
                                <m:ctrlPr>
                                  <w:rPr>
                                    <w:rFonts w:ascii="Cambria Math" w:hAnsi="Cambria Math"/>
                                    <w:i/>
                                    <w:szCs w:val="20"/>
                                  </w:rPr>
                                </m:ctrlPr>
                              </m:sup>
                            </m:sSubSup>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mr>
              </m:m>
              <m:ctrlPr>
                <w:rPr>
                  <w:rFonts w:ascii="Cambria Math" w:hAnsi="Cambria Math"/>
                  <w:i/>
                  <w:szCs w:val="20"/>
                </w:rPr>
              </m:ctrlPr>
            </m:e>
          </m:d>
          <m:r>
            <m:rPr/>
            <w:rPr>
              <w:rFonts w:ascii="Cambria Math" w:hAnsi="Cambria Math"/>
              <w:szCs w:val="20"/>
            </w:rPr>
            <m:t xml:space="preserve"> </m:t>
          </m:r>
          <m:r>
            <m:rPr>
              <m:sty m:val="p"/>
            </m:rPr>
            <w:rPr>
              <w:rFonts w:ascii="Cambria Math" w:hAnsi="Cambria Math"/>
              <w:szCs w:val="20"/>
            </w:rPr>
            <w:br w:type="textWrapping"/>
          </m:r>
        </m:oMath>
      </m:oMathPara>
      <m:oMathPara>
        <m:oMath>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tx,s,θ</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n,m,ZOD</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φ</m:t>
                            </m:r>
                            <m:ctrlPr>
                              <w:rPr>
                                <w:rFonts w:ascii="Cambria Math" w:hAnsi="Cambria Math"/>
                                <w:i/>
                                <w:szCs w:val="20"/>
                              </w:rPr>
                            </m:ctrlPr>
                          </m:e>
                          <m:sub>
                            <m:r>
                              <m:rPr/>
                              <w:rPr>
                                <w:rFonts w:ascii="Cambria Math" w:hAnsi="Cambria Math"/>
                                <w:szCs w:val="20"/>
                              </w:rPr>
                              <m:t>n,m,AOD</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tx,s,φ</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n,m,ZOD</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φ</m:t>
                            </m:r>
                            <m:ctrlPr>
                              <w:rPr>
                                <w:rFonts w:ascii="Cambria Math" w:hAnsi="Cambria Math"/>
                                <w:i/>
                                <w:szCs w:val="20"/>
                              </w:rPr>
                            </m:ctrlPr>
                          </m:e>
                          <m:sub>
                            <m:r>
                              <m:rPr/>
                              <w:rPr>
                                <w:rFonts w:ascii="Cambria Math" w:hAnsi="Cambria Math"/>
                                <w:szCs w:val="20"/>
                              </w:rPr>
                              <m:t>n,m,AOD</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
              <m:ctrlPr>
                <w:rPr>
                  <w:rFonts w:ascii="Cambria Math" w:hAnsi="Cambria Math"/>
                  <w:i/>
                  <w:szCs w:val="20"/>
                </w:rPr>
              </m:ctrlPr>
            </m:e>
          </m:d>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j2π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m:rPr/>
                                <w:rPr>
                                  <w:rFonts w:ascii="Cambria Math" w:hAnsi="Cambria Math"/>
                                  <w:szCs w:val="20"/>
                                </w:rPr>
                                <m:t>r</m:t>
                              </m:r>
                              <m:ctrlPr>
                                <w:rPr>
                                  <w:rFonts w:ascii="Cambria Math" w:hAnsi="Cambria Math"/>
                                  <w:i/>
                                  <w:szCs w:val="20"/>
                                </w:rPr>
                              </m:ctrlPr>
                            </m:e>
                          </m:acc>
                          <m:ctrlPr>
                            <w:rPr>
                              <w:rFonts w:ascii="Cambria Math" w:hAnsi="Cambria Math"/>
                              <w:i/>
                              <w:szCs w:val="20"/>
                            </w:rPr>
                          </m:ctrlPr>
                        </m:e>
                        <m:sub>
                          <m:r>
                            <m:rPr/>
                            <w:rPr>
                              <w:rFonts w:ascii="Cambria Math" w:hAnsi="Cambria Math"/>
                              <w:szCs w:val="20"/>
                            </w:rPr>
                            <m:t>rx,n,m</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w:rPr>
                                  <w:rFonts w:ascii="Cambria Math" w:hAnsi="Cambria Math"/>
                                  <w:szCs w:val="20"/>
                                </w:rPr>
                                <m:t>d</m:t>
                              </m:r>
                              <m:ctrlPr>
                                <w:rPr>
                                  <w:rFonts w:ascii="Cambria Math" w:hAnsi="Cambria Math"/>
                                  <w:i/>
                                  <w:szCs w:val="20"/>
                                </w:rPr>
                              </m:ctrlPr>
                            </m:e>
                          </m:acc>
                          <m:ctrlPr>
                            <w:rPr>
                              <w:rFonts w:ascii="Cambria Math" w:hAnsi="Cambria Math"/>
                              <w:i/>
                              <w:szCs w:val="20"/>
                            </w:rPr>
                          </m:ctrlPr>
                        </m:e>
                        <m:sub>
                          <m:r>
                            <m:rPr/>
                            <w:rPr>
                              <w:rFonts w:ascii="Cambria Math" w:hAnsi="Cambria Math"/>
                              <w:szCs w:val="20"/>
                            </w:rPr>
                            <m:t>rx,u</m:t>
                          </m:r>
                          <m:ctrlPr>
                            <w:rPr>
                              <w:rFonts w:ascii="Cambria Math" w:hAnsi="Cambria Math"/>
                              <w:i/>
                              <w:szCs w:val="20"/>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ctrlPr>
                    <w:rPr>
                      <w:rFonts w:ascii="Cambria Math" w:hAnsi="Cambria Math"/>
                      <w:i/>
                      <w:szCs w:val="20"/>
                    </w:rPr>
                  </m:ctrlPr>
                </m:e>
              </m:d>
              <m:ctrlPr>
                <w:rPr>
                  <w:rFonts w:ascii="Cambria Math" w:hAnsi="Cambria Math"/>
                  <w:i/>
                  <w:szCs w:val="20"/>
                </w:rPr>
              </m:ctrlPr>
            </m:e>
          </m:func>
          <m:func>
            <m:funcPr>
              <m:ctrlPr>
                <w:rPr>
                  <w:rFonts w:ascii="Cambria Math" w:hAnsi="Cambria Math"/>
                  <w:i/>
                  <w:szCs w:val="20"/>
                </w:rPr>
              </m:ctrlPr>
            </m:funcPr>
            <m:fName>
              <m:r>
                <m:rPr/>
                <w:rPr>
                  <w:rFonts w:ascii="Cambria Math" w:hAnsi="Cambria Math"/>
                  <w:szCs w:val="20"/>
                </w:rPr>
                <m:t>exp</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j2π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m:rPr/>
                                <w:rPr>
                                  <w:rFonts w:ascii="Cambria Math" w:hAnsi="Cambria Math"/>
                                  <w:szCs w:val="20"/>
                                </w:rPr>
                                <m:t>r</m:t>
                              </m:r>
                              <m:ctrlPr>
                                <w:rPr>
                                  <w:rFonts w:ascii="Cambria Math" w:hAnsi="Cambria Math"/>
                                  <w:i/>
                                  <w:szCs w:val="20"/>
                                </w:rPr>
                              </m:ctrlPr>
                            </m:e>
                          </m:acc>
                          <m:ctrlPr>
                            <w:rPr>
                              <w:rFonts w:ascii="Cambria Math" w:hAnsi="Cambria Math"/>
                              <w:i/>
                              <w:szCs w:val="20"/>
                            </w:rPr>
                          </m:ctrlPr>
                        </m:e>
                        <m:sub>
                          <m:r>
                            <m:rPr/>
                            <w:rPr>
                              <w:rFonts w:ascii="Cambria Math" w:hAnsi="Cambria Math"/>
                              <w:szCs w:val="20"/>
                            </w:rPr>
                            <m:t>tx,n,m</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w:rPr>
                                  <w:rFonts w:ascii="Cambria Math" w:hAnsi="Cambria Math"/>
                                  <w:szCs w:val="20"/>
                                </w:rPr>
                                <m:t>d</m:t>
                              </m:r>
                              <m:ctrlPr>
                                <w:rPr>
                                  <w:rFonts w:ascii="Cambria Math" w:hAnsi="Cambria Math"/>
                                  <w:i/>
                                  <w:szCs w:val="20"/>
                                </w:rPr>
                              </m:ctrlPr>
                            </m:e>
                          </m:acc>
                          <m:ctrlPr>
                            <w:rPr>
                              <w:rFonts w:ascii="Cambria Math" w:hAnsi="Cambria Math"/>
                              <w:i/>
                              <w:szCs w:val="20"/>
                            </w:rPr>
                          </m:ctrlPr>
                        </m:e>
                        <m:sub>
                          <m:r>
                            <m:rPr/>
                            <w:rPr>
                              <w:rFonts w:ascii="Cambria Math" w:hAnsi="Cambria Math"/>
                              <w:szCs w:val="20"/>
                            </w:rPr>
                            <m:t>tx,s</m:t>
                          </m:r>
                          <m:ctrlPr>
                            <w:rPr>
                              <w:rFonts w:ascii="Cambria Math" w:hAnsi="Cambria Math"/>
                              <w:i/>
                              <w:szCs w:val="20"/>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ctrlPr>
                    <w:rPr>
                      <w:rFonts w:ascii="Cambria Math" w:hAnsi="Cambria Math"/>
                      <w:i/>
                      <w:szCs w:val="20"/>
                    </w:rPr>
                  </m:ctrlPr>
                </m:e>
              </m:d>
              <m:ctrlPr>
                <w:rPr>
                  <w:rFonts w:ascii="Cambria Math" w:hAnsi="Cambria Math"/>
                  <w:i/>
                  <w:szCs w:val="20"/>
                </w:rPr>
              </m:ctrlPr>
            </m:e>
          </m:func>
          <m:r>
            <m:rPr/>
            <w:rPr>
              <w:rFonts w:ascii="Cambria Math" w:hAnsi="Cambria Math"/>
              <w:szCs w:val="20"/>
            </w:rPr>
            <m:t>exp(j2π</m:t>
          </m:r>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r>
            <m:rPr/>
            <w:rPr>
              <w:rFonts w:ascii="Cambria Math" w:hAnsi="Cambria Math"/>
              <w:szCs w:val="20"/>
            </w:rPr>
            <m:t>)</m:t>
          </m:r>
          <m:r>
            <m:rPr>
              <m:sty m:val="p"/>
            </m:rPr>
            <w:rPr>
              <w:rFonts w:ascii="Cambria Math" w:hAnsi="Cambria Math"/>
              <w:szCs w:val="20"/>
            </w:rPr>
            <w:br w:type="textWrapping"/>
          </m:r>
        </m:oMath>
      </m:oMathPara>
      <w:r>
        <w:rPr>
          <w:position w:val="-82"/>
          <w:szCs w:val="20"/>
        </w:rPr>
        <w:t xml:space="preserve">       </w:t>
      </w:r>
    </w:p>
    <w:p>
      <w:pPr>
        <w:spacing w:before="180" w:after="180"/>
        <w:rPr>
          <w:szCs w:val="20"/>
        </w:rPr>
      </w:pPr>
      <w:r>
        <w:rPr>
          <w:rFonts w:hint="eastAsia" w:eastAsia="宋体"/>
          <w:szCs w:val="20"/>
        </w:rPr>
        <w:t xml:space="preserve">Compared with direct path, the </w:t>
      </w:r>
      <w:r>
        <w:rPr>
          <w:szCs w:val="20"/>
        </w:rPr>
        <w:t xml:space="preserve">cross-polarization power ratios (XPR) for </w:t>
      </w:r>
      <w:r>
        <w:rPr>
          <w:rFonts w:hint="eastAsia"/>
          <w:szCs w:val="20"/>
        </w:rPr>
        <w:t>the indirect path are for the links of Tx-EO-ST-RX or Tx-ST-EO-Rx or Tx-EO-ST-EO-Rx. This case is similar as legacy communication NLOS link between Tx and Rx in which the XPR reflects the characteristics of all kinds of environment objects rather than a single sensing target. Hence, the same generated solutions and parameters specified in TR 38.901 can be reused. That</w:t>
      </w:r>
      <w:r>
        <w:rPr>
          <w:szCs w:val="20"/>
        </w:rPr>
        <w:t>’</w:t>
      </w:r>
      <w:r>
        <w:rPr>
          <w:rFonts w:hint="eastAsia"/>
          <w:szCs w:val="20"/>
        </w:rPr>
        <w:t xml:space="preserve">s why the existing XPR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oMath>
      <w:r>
        <w:rPr>
          <w:rFonts w:hint="eastAsia" w:hAnsi="Cambria Math"/>
          <w:szCs w:val="20"/>
        </w:rPr>
        <w:t xml:space="preserve"> </w:t>
      </w:r>
      <w:r>
        <w:rPr>
          <w:rFonts w:hint="eastAsia"/>
          <w:szCs w:val="20"/>
        </w:rPr>
        <w:t>for communication is suggested for sensing in the indirect path.</w:t>
      </w:r>
    </w:p>
    <w:p>
      <w:pPr>
        <w:spacing w:before="180" w:after="180"/>
        <w:rPr>
          <w:szCs w:val="20"/>
        </w:rPr>
      </w:pPr>
      <w:r>
        <w:rPr>
          <w:rFonts w:hint="eastAsia"/>
          <w:i/>
          <w:iCs/>
          <w:szCs w:val="20"/>
        </w:rPr>
        <w:t>P</w:t>
      </w:r>
      <w:r>
        <w:rPr>
          <w:rFonts w:hint="eastAsia"/>
          <w:i/>
          <w:iCs/>
          <w:szCs w:val="20"/>
          <w:vertAlign w:val="subscript"/>
        </w:rPr>
        <w:t>n</w:t>
      </w:r>
      <w:r>
        <w:rPr>
          <w:rFonts w:hint="eastAsia"/>
          <w:szCs w:val="20"/>
        </w:rPr>
        <w:t xml:space="preserve"> is the power of the indirect path </w:t>
      </w:r>
      <w:r>
        <w:rPr>
          <w:rFonts w:hint="eastAsia"/>
          <w:i/>
          <w:iCs/>
          <w:szCs w:val="20"/>
        </w:rPr>
        <w:t>n</w:t>
      </w:r>
      <w:r>
        <w:rPr>
          <w:rFonts w:hint="eastAsia"/>
          <w:szCs w:val="20"/>
        </w:rPr>
        <w:t>, and it is generated as the product of the power of the cluster from Tx to target, and the power of the cluster from target to Rx</w:t>
      </w:r>
      <w:r>
        <w:rPr>
          <w:rFonts w:hint="eastAsia"/>
          <w:i/>
          <w:iCs/>
          <w:szCs w:val="20"/>
        </w:rPr>
        <w:t xml:space="preserve">. </w:t>
      </w:r>
    </w:p>
    <w:p>
      <w:pPr>
        <w:spacing w:before="180" w:after="180"/>
        <w:rPr>
          <w:szCs w:val="20"/>
        </w:rPr>
      </w:pPr>
      <m:oMath>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oMath>
      <w:r>
        <w:rPr>
          <w:rFonts w:hint="eastAsia" w:hAnsi="Cambria Math"/>
          <w:szCs w:val="20"/>
        </w:rPr>
        <w:t xml:space="preserve"> is the </w:t>
      </w:r>
      <w:r>
        <w:rPr>
          <w:szCs w:val="20"/>
          <w:lang w:eastAsia="ko-KR"/>
        </w:rPr>
        <w:t>Doppler frequency</w:t>
      </w:r>
      <w:r>
        <w:rPr>
          <w:rFonts w:hint="eastAsia"/>
          <w:szCs w:val="20"/>
        </w:rPr>
        <w:t xml:space="preserve"> for the ray m of each cluster n, f</w:t>
      </w:r>
      <w:r>
        <w:rPr>
          <w:rFonts w:hint="eastAsia" w:hAnsi="Cambria Math"/>
          <w:szCs w:val="20"/>
        </w:rPr>
        <w:t xml:space="preserve">or indirect path, the impact from the mobile clutters between Tx/Rx and ST may be considered. </w:t>
      </w:r>
      <w:r>
        <w:rPr>
          <w:rFonts w:hint="eastAsia"/>
          <w:szCs w:val="20"/>
        </w:rPr>
        <w:t xml:space="preserve">The details are discussed in section 6. </w:t>
      </w:r>
    </w:p>
    <w:p>
      <w:pPr>
        <w:spacing w:before="180" w:after="180"/>
        <w:rPr>
          <w:szCs w:val="20"/>
        </w:rPr>
      </w:pPr>
      <w:r>
        <w:rPr>
          <w:rFonts w:hint="eastAsia"/>
          <w:szCs w:val="20"/>
        </w:rPr>
        <w:t xml:space="preserve">Basically, the procedures of TR 38.901 can be used separately for the link from Tx to ST and the link from ST to Rx. And then, the mapping is needed to couple the rays between the two links. The total delay for each ray m of path n is the summation of delay for the link from Tx to ST and the link from ST to Rx. In addition, if the </w:t>
      </w:r>
      <w:bookmarkStart w:id="76" w:name="OLE_LINK126"/>
      <w:r>
        <w:rPr>
          <w:rFonts w:hint="eastAsia"/>
          <w:szCs w:val="20"/>
        </w:rPr>
        <w:t>RCS values</w:t>
      </w:r>
      <w:bookmarkEnd w:id="76"/>
      <w:r>
        <w:rPr>
          <w:rFonts w:hint="eastAsia"/>
          <w:szCs w:val="20"/>
        </w:rPr>
        <w:t xml:space="preserve"> for cross-polarization HH and HV are modeled as the same value, the formula can be further simplified. </w:t>
      </w:r>
    </w:p>
    <w:p>
      <w:pPr>
        <w:spacing w:before="180" w:after="180"/>
        <w:rPr>
          <w:rFonts w:hAnsi="Cambria Math"/>
        </w:rPr>
      </w:pPr>
      <w:r>
        <w:rPr>
          <w:rFonts w:hAnsi="Cambria Math"/>
          <w:szCs w:val="20"/>
        </w:rPr>
        <w:t xml:space="preserve">For direct path </w:t>
      </w:r>
      <w:bookmarkStart w:id="77" w:name="OLE_LINK102"/>
      <w:r>
        <w:rPr>
          <w:rFonts w:hAnsi="Cambria Math"/>
          <w:szCs w:val="20"/>
        </w:rPr>
        <w:t xml:space="preserve">the </w:t>
      </w:r>
      <w:bookmarkStart w:id="78" w:name="OLE_LINK125"/>
      <w:r>
        <w:rPr>
          <w:rFonts w:hAnsi="Cambria Math"/>
          <w:szCs w:val="20"/>
        </w:rPr>
        <w:t>polarization</w:t>
      </w:r>
      <w:bookmarkEnd w:id="78"/>
      <w:r>
        <w:rPr>
          <w:rFonts w:hAnsi="Cambria Math"/>
          <w:szCs w:val="20"/>
        </w:rPr>
        <w:t xml:space="preserve"> matrix </w:t>
      </w:r>
      <m:oMath>
        <m:sSub>
          <m:sSubPr>
            <m:ctrlPr>
              <w:rPr>
                <w:rFonts w:hint="eastAsia" w:ascii="Cambria Math" w:hAnsi="Cambria Math"/>
                <w:szCs w:val="20"/>
              </w:rPr>
            </m:ctrlPr>
          </m:sSubPr>
          <m:e>
            <m:r>
              <m:rPr>
                <m:sty m:val="p"/>
              </m:rPr>
              <w:rPr>
                <w:rFonts w:ascii="Cambria Math" w:hAnsi="Cambria Math"/>
                <w:szCs w:val="20"/>
              </w:rPr>
              <m:t>CPM</m:t>
            </m:r>
            <m:ctrlPr>
              <w:rPr>
                <w:rFonts w:hint="eastAsia" w:ascii="Cambria Math" w:hAnsi="Cambria Math"/>
                <w:szCs w:val="20"/>
              </w:rPr>
            </m:ctrlPr>
          </m:e>
          <m:sub>
            <m:r>
              <m:rPr>
                <m:sty m:val="p"/>
              </m:rPr>
              <w:rPr>
                <w:rFonts w:ascii="Cambria Math" w:hAnsi="Cambria Math"/>
                <w:szCs w:val="20"/>
              </w:rPr>
              <m:t>sp</m:t>
            </m:r>
            <w:bookmarkEnd w:id="77"/>
            <m:ctrlPr>
              <w:rPr>
                <w:rFonts w:hint="eastAsia" w:ascii="Cambria Math" w:hAnsi="Cambria Math"/>
                <w:szCs w:val="20"/>
              </w:rPr>
            </m:ctrlPr>
          </m:sub>
        </m:sSub>
      </m:oMath>
      <w:r>
        <w:rPr>
          <w:rFonts w:hAnsi="Cambria Math"/>
          <w:szCs w:val="20"/>
        </w:rPr>
        <w:t xml:space="preserve"> is modelled based on the reflection, </w:t>
      </w:r>
      <w:r>
        <w:rPr>
          <w:rFonts w:hAnsi="Cambria Math"/>
          <w:szCs w:val="20"/>
          <w:lang w:eastAsia="ja-JP"/>
        </w:rPr>
        <w:t xml:space="preserve">diffraction </w:t>
      </w:r>
      <w:r>
        <w:rPr>
          <w:rFonts w:hAnsi="Cambria Math"/>
          <w:szCs w:val="20"/>
        </w:rPr>
        <w:t>and</w:t>
      </w:r>
      <w:r>
        <w:rPr>
          <w:rFonts w:hAnsi="Cambria Math"/>
          <w:szCs w:val="20"/>
          <w:lang w:eastAsia="ja-JP"/>
        </w:rPr>
        <w:t xml:space="preserve"> scattering</w:t>
      </w:r>
      <w:r>
        <w:rPr>
          <w:rFonts w:hAnsi="Cambria Math"/>
          <w:szCs w:val="20"/>
        </w:rPr>
        <w:t xml:space="preserve"> on target. While, for indirect path, it is modelled based on </w:t>
      </w:r>
      <w:r>
        <w:rPr>
          <w:rFonts w:hAnsi="Cambria Math"/>
          <w:szCs w:val="20"/>
          <w:lang w:eastAsia="ja-JP"/>
        </w:rPr>
        <w:t>random coefficient</w:t>
      </w:r>
      <w:r>
        <w:rPr>
          <w:rFonts w:hAnsi="Cambria Math"/>
          <w:szCs w:val="20"/>
        </w:rPr>
        <w:t>.</w:t>
      </w:r>
      <w:bookmarkStart w:id="79" w:name="OLE_LINK134"/>
      <w:r>
        <w:rPr>
          <w:rFonts w:hAnsi="Cambria Math"/>
          <w:szCs w:val="20"/>
        </w:rPr>
        <w:t xml:space="preserve"> Regardless of direct path or indirect path, only a single </w:t>
      </w:r>
      <w:bookmarkStart w:id="80" w:name="OLE_LINK98"/>
      <w:r>
        <w:rPr>
          <w:rFonts w:hAnsi="Cambria Math"/>
          <w:szCs w:val="20"/>
        </w:rPr>
        <w:t>polarization matrix</w:t>
      </w:r>
      <w:bookmarkEnd w:id="80"/>
      <w:r>
        <w:rPr>
          <w:rFonts w:hAnsi="Cambria Math"/>
          <w:szCs w:val="20"/>
        </w:rPr>
        <w:t xml:space="preserve"> should be modeled. There are some simulations and reasons shown as below.</w:t>
      </w:r>
      <w:bookmarkEnd w:id="79"/>
      <w:r>
        <w:rPr>
          <w:rFonts w:hAnsi="Cambria Math"/>
          <w:szCs w:val="20"/>
        </w:rPr>
        <w:t xml:space="preserve"> </w:t>
      </w:r>
    </w:p>
    <w:p>
      <w:pPr>
        <w:spacing w:before="180" w:after="180"/>
        <w:rPr>
          <w:rFonts w:ascii="Cambria Math" w:hAnsi="Cambria Math" w:cs="Cambria Math"/>
        </w:rPr>
      </w:pPr>
      <w:r>
        <w:rPr>
          <w:rFonts w:hAnsi="Cambria Math"/>
          <w:szCs w:val="20"/>
        </w:rPr>
        <w:t xml:space="preserve">For instance, some companies believe </w:t>
      </w:r>
      <w:bookmarkStart w:id="81" w:name="OLE_LINK99"/>
      <w:r>
        <w:rPr>
          <w:rFonts w:hAnsi="Cambria Math"/>
          <w:szCs w:val="20"/>
        </w:rPr>
        <w:t>the polarization matrix</w:t>
      </w:r>
      <w:bookmarkEnd w:id="81"/>
      <w:r>
        <w:rPr>
          <w:rFonts w:hAnsi="Cambria Math"/>
          <w:szCs w:val="20"/>
        </w:rPr>
        <w:t xml:space="preserve"> is explicitly modelled as </w:t>
      </w:r>
      <w:r>
        <w:rPr>
          <w:rFonts w:hint="eastAsia" w:eastAsia="MS Mincho"/>
        </w:rPr>
        <w:t>A = C₁</w:t>
      </w:r>
      <w:r>
        <w:rPr>
          <w:lang w:eastAsia="ja-JP"/>
        </w:rPr>
        <w:t>Σ(a</w:t>
      </w:r>
      <w:r>
        <w:rPr>
          <w:rFonts w:ascii="Cambria Math" w:hAnsi="Cambria Math" w:cs="Cambria Math"/>
          <w:lang w:eastAsia="ja-JP"/>
        </w:rPr>
        <w:t>₁</w:t>
      </w:r>
      <w:r>
        <w:rPr>
          <w:lang w:eastAsia="ja-JP"/>
        </w:rPr>
        <w:t xml:space="preserve">, </w:t>
      </w:r>
      <w:bookmarkStart w:id="82" w:name="OLE_LINK136"/>
      <w:r>
        <w:rPr>
          <w:lang w:eastAsia="ja-JP"/>
        </w:rPr>
        <w:t>d</w:t>
      </w:r>
      <w:r>
        <w:rPr>
          <w:rFonts w:ascii="Cambria Math" w:hAnsi="Cambria Math" w:cs="Cambria Math"/>
          <w:lang w:eastAsia="ja-JP"/>
        </w:rPr>
        <w:t>₂</w:t>
      </w:r>
      <w:bookmarkEnd w:id="82"/>
      <w:r>
        <w:rPr>
          <w:lang w:eastAsia="ja-JP"/>
        </w:rPr>
        <w:t>)</w:t>
      </w:r>
      <w:r>
        <w:rPr>
          <w:rFonts w:hint="eastAsia" w:eastAsia="MS Mincho"/>
        </w:rPr>
        <w:t>C₂</w:t>
      </w:r>
      <w:r>
        <w:rPr>
          <w:rFonts w:hAnsi="Cambria Math"/>
          <w:szCs w:val="20"/>
        </w:rPr>
        <w:t xml:space="preserve">, comprising three main parts. Here, </w:t>
      </w:r>
      <w:r>
        <w:rPr>
          <w:rFonts w:hint="eastAsia" w:eastAsia="MS Mincho"/>
        </w:rPr>
        <w:t xml:space="preserve">C₁ </w:t>
      </w:r>
      <w:r>
        <w:rPr>
          <w:rFonts w:hAnsi="Cambria Math"/>
          <w:szCs w:val="20"/>
        </w:rPr>
        <w:t>and</w:t>
      </w:r>
      <w:r>
        <w:rPr>
          <w:rFonts w:hint="eastAsia" w:hAnsi="Cambria Math"/>
          <w:szCs w:val="20"/>
        </w:rPr>
        <w:t xml:space="preserve"> </w:t>
      </w:r>
      <w:r>
        <w:rPr>
          <w:rFonts w:hint="eastAsia" w:eastAsia="MS Mincho"/>
        </w:rPr>
        <w:t>C₂</w:t>
      </w:r>
      <w:r>
        <w:rPr>
          <w:rFonts w:hAnsi="Cambria Math"/>
          <w:szCs w:val="20"/>
        </w:rPr>
        <w:t xml:space="preserve">are </w:t>
      </w:r>
      <w:bookmarkStart w:id="83" w:name="OLE_LINK100"/>
      <w:r>
        <w:rPr>
          <w:rFonts w:hAnsi="Cambria Math"/>
          <w:szCs w:val="20"/>
        </w:rPr>
        <w:t xml:space="preserve">polarization </w:t>
      </w:r>
      <w:bookmarkEnd w:id="83"/>
      <w:r>
        <w:rPr>
          <w:rFonts w:hAnsi="Cambria Math"/>
          <w:szCs w:val="20"/>
        </w:rPr>
        <w:t xml:space="preserve">matrixes from Tx to target and that from target to Rx; </w:t>
      </w:r>
      <w:r>
        <w:rPr>
          <w:lang w:eastAsia="ja-JP"/>
        </w:rPr>
        <w:t>Σ(</w:t>
      </w:r>
      <w:bookmarkStart w:id="84" w:name="OLE_LINK137"/>
      <w:r>
        <w:rPr>
          <w:lang w:eastAsia="ja-JP"/>
        </w:rPr>
        <w:t>a</w:t>
      </w:r>
      <w:r>
        <w:rPr>
          <w:rFonts w:ascii="Cambria Math" w:hAnsi="Cambria Math" w:cs="Cambria Math"/>
          <w:lang w:eastAsia="ja-JP"/>
        </w:rPr>
        <w:t>₁</w:t>
      </w:r>
      <w:bookmarkEnd w:id="84"/>
      <w:r>
        <w:rPr>
          <w:lang w:eastAsia="ja-JP"/>
        </w:rPr>
        <w:t>, d</w:t>
      </w:r>
      <w:r>
        <w:rPr>
          <w:rFonts w:ascii="Cambria Math" w:hAnsi="Cambria Math" w:cs="Cambria Math"/>
          <w:lang w:eastAsia="ja-JP"/>
        </w:rPr>
        <w:t>₂</w:t>
      </w:r>
      <w:r>
        <w:rPr>
          <w:lang w:eastAsia="ja-JP"/>
        </w:rPr>
        <w:t>)</w:t>
      </w:r>
      <w:r>
        <w:rPr>
          <w:rFonts w:hAnsi="Cambria Math"/>
          <w:szCs w:val="20"/>
          <w:lang w:eastAsia="ja-JP"/>
        </w:rPr>
        <w:t xml:space="preserve"> is the target’s cross-polarization matrix depending on incident angle </w:t>
      </w:r>
      <w:r>
        <w:rPr>
          <w:lang w:eastAsia="ja-JP"/>
        </w:rPr>
        <w:t>a</w:t>
      </w:r>
      <w:r>
        <w:rPr>
          <w:rFonts w:ascii="Cambria Math" w:hAnsi="Cambria Math" w:cs="Cambria Math"/>
          <w:lang w:eastAsia="ja-JP"/>
        </w:rPr>
        <w:t>₁</w:t>
      </w:r>
      <w:r>
        <w:rPr>
          <w:rFonts w:hAnsi="Cambria Math"/>
          <w:szCs w:val="20"/>
          <w:lang w:eastAsia="ja-JP"/>
        </w:rPr>
        <w:t xml:space="preserve"> and scattering angle </w:t>
      </w:r>
      <w:r>
        <w:rPr>
          <w:lang w:eastAsia="ja-JP"/>
        </w:rPr>
        <w:t>d</w:t>
      </w:r>
      <w:r>
        <w:rPr>
          <w:rFonts w:ascii="Cambria Math" w:hAnsi="Cambria Math" w:cs="Cambria Math"/>
          <w:lang w:eastAsia="ja-JP"/>
        </w:rPr>
        <w:t>₂</w:t>
      </w:r>
      <w:r>
        <w:rPr>
          <w:rFonts w:hAnsi="Cambria Math"/>
          <w:szCs w:val="20"/>
        </w:rPr>
        <w:t>, and</w:t>
      </w:r>
    </w:p>
    <w:p>
      <w:pPr>
        <w:pStyle w:val="100"/>
        <w:spacing w:before="180"/>
        <w:ind w:firstLine="2918" w:firstLineChars="1459"/>
        <w:rPr>
          <w:lang w:eastAsia="zh-CN"/>
        </w:rPr>
      </w:pPr>
      <w:r>
        <w:rPr>
          <w:rFonts w:hint="eastAsia" w:eastAsia="MS Mincho"/>
          <w:lang w:eastAsia="zh-CN"/>
        </w:rPr>
        <w:t xml:space="preserve"> </w:t>
      </w:r>
      <w:r>
        <w:t>Σ(a</w:t>
      </w:r>
      <w:r>
        <w:rPr>
          <w:rFonts w:ascii="Cambria Math" w:hAnsi="Cambria Math" w:cs="Cambria Math"/>
        </w:rPr>
        <w:t>₁</w:t>
      </w:r>
      <w:r>
        <w:t>, d</w:t>
      </w:r>
      <w:r>
        <w:rPr>
          <w:rFonts w:ascii="Cambria Math" w:hAnsi="Cambria Math" w:cs="Cambria Math"/>
        </w:rPr>
        <w:t>₂</w:t>
      </w:r>
      <w:r>
        <w:t>)</w:t>
      </w:r>
      <w:r>
        <w:rPr>
          <w:rFonts w:hint="eastAsia"/>
          <w:lang w:eastAsia="zh-CN"/>
        </w:rPr>
        <w:t>=</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rPr>
                      </m:ctrlPr>
                    </m:radPr>
                    <m:deg>
                      <m:ctrlPr>
                        <w:rPr>
                          <w:rFonts w:ascii="Cambria Math" w:hAnsi="Cambria Math"/>
                          <w:i/>
                        </w:rPr>
                      </m:ctrlPr>
                    </m:deg>
                    <m:e>
                      <m:r>
                        <m:rPr/>
                        <w:rPr>
                          <w:rFonts w:ascii="Cambria Math" w:hAnsi="Cambria Math"/>
                        </w:rPr>
                        <m:t>rc</m:t>
                      </m:r>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n,m</m:t>
                          </m:r>
                          <m:ctrlPr>
                            <w:rPr>
                              <w:rFonts w:ascii="Cambria Math" w:hAnsi="Cambria Math"/>
                              <w:i/>
                            </w:rPr>
                          </m:ctrlPr>
                        </m:sub>
                      </m:sSub>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w:bookmarkStart w:id="85" w:name="OLE_LINK130"/>
                    <m:e>
                      <m:sSubSup>
                        <m:sSubSupPr>
                          <m:ctrlPr>
                            <w:rPr>
                              <w:rFonts w:ascii="Cambria Math" w:hAnsi="Cambria Math"/>
                              <w:i/>
                            </w:rPr>
                          </m:ctrlPr>
                        </m:sSubSupPr>
                        <m:e>
                          <m:r>
                            <m:rPr/>
                            <w:rPr>
                              <w:rFonts w:ascii="Cambria Math" w:hAnsi="Cambria Math"/>
                            </w:rPr>
                            <m:t>x</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w:bookmarkEnd w:id="85"/>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rPr>
                            <m:t>x</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r>
                        <m:rPr/>
                        <w:rPr>
                          <w:rFonts w:ascii="Cambria Math" w:hAnsi="Cambria Math"/>
                        </w:rPr>
                        <m:t>rc</m:t>
                      </m:r>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n,m</m:t>
                          </m:r>
                          <m:ctrlPr>
                            <w:rPr>
                              <w:rFonts w:ascii="Cambria Math" w:hAnsi="Cambria Math"/>
                              <w:i/>
                            </w:rPr>
                          </m:ctrlPr>
                        </m:sub>
                      </m:sSub>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w:r>
        <w:rPr>
          <w:rFonts w:hint="eastAsia" w:hAnsi="Cambria Math"/>
          <w:lang w:eastAsia="zh-CN"/>
        </w:rPr>
        <w:t>.</w:t>
      </w:r>
    </w:p>
    <w:p>
      <w:pPr>
        <w:pStyle w:val="100"/>
        <w:spacing w:before="180"/>
        <w:ind w:left="0"/>
        <w:rPr>
          <w:iCs/>
          <w:lang w:eastAsia="zh-CN"/>
        </w:rPr>
      </w:pPr>
      <w:r>
        <w:rPr>
          <w:rFonts w:hint="eastAsia"/>
          <w:lang w:eastAsia="zh-CN"/>
        </w:rPr>
        <w:t xml:space="preserve">For UMa scenario, some simulation </w:t>
      </w:r>
      <w:r>
        <w:rPr>
          <w:lang w:eastAsia="zh-CN"/>
        </w:rPr>
        <w:t>for</w:t>
      </w:r>
      <w:r>
        <w:rPr>
          <w:rFonts w:hint="eastAsia"/>
          <w:lang w:eastAsia="zh-CN"/>
        </w:rPr>
        <w:t xml:space="preserve"> </w:t>
      </w:r>
      <w:bookmarkStart w:id="86" w:name="OLE_LINK128"/>
      <w:r>
        <w:rPr>
          <w:rFonts w:hint="eastAsia"/>
          <w:lang w:eastAsia="zh-CN"/>
        </w:rPr>
        <w:t>XPR</w:t>
      </w:r>
      <w:bookmarkEnd w:id="86"/>
      <w:r>
        <w:rPr>
          <w:rFonts w:hint="eastAsia"/>
          <w:lang w:eastAsia="zh-CN"/>
        </w:rPr>
        <w:t xml:space="preserve"> and phase are given. Firstly, the </w:t>
      </w:r>
      <w:r>
        <w:rPr>
          <w:rFonts w:hint="eastAsia" w:hAnsi="Cambria Math"/>
          <w:lang w:eastAsia="zh-CN"/>
        </w:rPr>
        <w:t xml:space="preserve">distribution function of </w:t>
      </w:r>
      <w:r>
        <w:rPr>
          <w:rFonts w:hint="eastAsia"/>
          <w:lang w:eastAsia="zh-CN"/>
        </w:rPr>
        <w:t xml:space="preserve">XPR in a single </w:t>
      </w:r>
      <w:r>
        <w:rPr>
          <w:iCs/>
          <w:lang w:eastAsia="zh-CN"/>
        </w:rPr>
        <w:t>polarization matrix</w:t>
      </w:r>
      <w:r>
        <w:rPr>
          <w:rFonts w:hint="eastAsia"/>
          <w:iCs/>
          <w:lang w:eastAsia="zh-CN"/>
        </w:rPr>
        <w:t xml:space="preserve"> of NLOS case are simulated </w:t>
      </w:r>
      <w:r>
        <w:rPr>
          <w:rFonts w:hint="eastAsia" w:hAnsi="Cambria Math"/>
          <w:lang w:eastAsia="zh-CN"/>
        </w:rPr>
        <w:t xml:space="preserve">based on Monte Carlo. </w:t>
      </w:r>
      <w:r>
        <w:rPr>
          <w:rFonts w:hAnsi="Cambria Math"/>
          <w:lang w:eastAsia="zh-CN"/>
        </w:rPr>
        <w:t>F</w:t>
      </w:r>
      <w:r>
        <w:rPr>
          <w:rFonts w:hint="eastAsia" w:hAnsi="Cambria Math"/>
          <w:lang w:eastAsia="zh-CN"/>
        </w:rPr>
        <w:t>or the</w:t>
      </w:r>
      <w:r>
        <w:rPr>
          <w:rFonts w:eastAsia="等线"/>
          <w:lang w:eastAsia="zh-CN"/>
        </w:rPr>
        <w:t xml:space="preserve"> explicitly modelled</w:t>
      </w:r>
      <w:r>
        <w:rPr>
          <w:rFonts w:hint="eastAsia" w:eastAsia="等线"/>
          <w:lang w:eastAsia="zh-CN"/>
        </w:rPr>
        <w:t xml:space="preserve"> method, </w:t>
      </w:r>
      <w:r>
        <w:rPr>
          <w:rFonts w:hAnsi="Cambria Math"/>
          <w:lang w:eastAsia="zh-CN"/>
        </w:rPr>
        <w:t xml:space="preserve">a </w:t>
      </w:r>
      <w:r>
        <w:rPr>
          <w:rFonts w:hint="eastAsia" w:hAnsi="Cambria Math"/>
          <w:lang w:eastAsia="zh-CN"/>
        </w:rPr>
        <w:t>v</w:t>
      </w:r>
      <w:r>
        <w:rPr>
          <w:rFonts w:hAnsi="Cambria Math"/>
          <w:lang w:eastAsia="zh-CN"/>
        </w:rPr>
        <w:t>erification was conducted on the final equivalent XPR.</w:t>
      </w:r>
      <w:r>
        <w:rPr>
          <w:rFonts w:hint="eastAsia" w:hAnsi="Cambria Math"/>
          <w:lang w:eastAsia="zh-CN"/>
        </w:rPr>
        <w:t xml:space="preserve"> </w:t>
      </w:r>
      <w:r>
        <w:rPr>
          <w:rFonts w:hAnsi="Cambria Math"/>
          <w:lang w:eastAsia="zh-CN"/>
        </w:rPr>
        <w:t>D</w:t>
      </w:r>
      <w:r>
        <w:rPr>
          <w:rFonts w:hint="eastAsia" w:hAnsi="Cambria Math"/>
          <w:lang w:eastAsia="zh-CN"/>
        </w:rPr>
        <w:t xml:space="preserve">ifferent </w:t>
      </w:r>
      <m:oMath>
        <m:r>
          <m:rPr/>
          <w:rPr>
            <w:rFonts w:ascii="Cambria Math" w:hAnsi="Cambria Math"/>
          </w:rPr>
          <m:t>rc</m:t>
        </m:r>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n,m</m:t>
            </m:r>
            <m:ctrlPr>
              <w:rPr>
                <w:rFonts w:ascii="Cambria Math" w:hAnsi="Cambria Math"/>
                <w:i/>
              </w:rPr>
            </m:ctrlPr>
          </m:sub>
        </m:sSub>
      </m:oMath>
      <w:r>
        <w:rPr>
          <w:rFonts w:hint="eastAsia" w:hAnsi="Cambria Math"/>
          <w:lang w:eastAsia="zh-CN"/>
        </w:rPr>
        <w:t xml:space="preserve"> </w:t>
      </w:r>
      <w:r>
        <w:rPr>
          <w:rFonts w:hint="eastAsia"/>
        </w:rPr>
        <w:t>values</w:t>
      </w:r>
      <w:r>
        <w:rPr>
          <w:rFonts w:hint="eastAsia"/>
          <w:lang w:eastAsia="zh-CN"/>
        </w:rPr>
        <w:t xml:space="preserve">, </w:t>
      </w:r>
      <w:r>
        <w:rPr>
          <w:rFonts w:hint="eastAsia" w:hAnsi="Cambria Math"/>
          <w:lang w:eastAsia="zh-CN"/>
        </w:rPr>
        <w:t>0.001 and 10</w:t>
      </w:r>
      <w:r>
        <w:rPr>
          <w:rFonts w:hint="eastAsia" w:eastAsia="MS Mincho"/>
          <w:lang w:eastAsia="zh-CN"/>
        </w:rPr>
        <w:t xml:space="preserve"> are</w:t>
      </w:r>
      <w:r>
        <w:rPr>
          <w:rFonts w:hint="eastAsia" w:hAnsi="Cambria Math"/>
          <w:lang w:eastAsia="zh-CN"/>
        </w:rPr>
        <w:t xml:space="preserve"> selected for validation </w:t>
      </w:r>
      <w:r>
        <w:rPr>
          <w:rFonts w:hAnsi="Cambria Math"/>
          <w:lang w:eastAsia="zh-CN"/>
        </w:rPr>
        <w:t xml:space="preserve">as </w:t>
      </w:r>
      <w:r>
        <w:rPr>
          <w:rFonts w:hint="eastAsia" w:hAnsi="Cambria Math"/>
          <w:lang w:eastAsia="zh-CN"/>
        </w:rPr>
        <w:t xml:space="preserve">shown </w:t>
      </w:r>
      <w:r>
        <w:rPr>
          <w:rFonts w:hAnsi="Cambria Math"/>
          <w:lang w:eastAsia="zh-CN"/>
        </w:rPr>
        <w:t>in the</w:t>
      </w:r>
      <w:r>
        <w:rPr>
          <w:rFonts w:hint="eastAsia" w:hAnsi="Cambria Math"/>
          <w:lang w:eastAsia="zh-CN"/>
        </w:rPr>
        <w:t xml:space="preserve"> following figures. From the results, we can see the XPR has same distribution</w:t>
      </w:r>
      <w:r>
        <w:rPr>
          <w:rFonts w:hAnsi="Cambria Math"/>
          <w:lang w:eastAsia="zh-CN"/>
        </w:rPr>
        <w:t xml:space="preserve"> regardless of</w:t>
      </w:r>
      <w:r>
        <w:rPr>
          <w:rFonts w:hint="eastAsia" w:hAnsi="Cambria Math"/>
          <w:lang w:eastAsia="zh-CN"/>
        </w:rPr>
        <w:t xml:space="preserve"> </w:t>
      </w:r>
      <w:r>
        <w:rPr>
          <w:rFonts w:hAnsi="Cambria Math"/>
          <w:lang w:eastAsia="zh-CN"/>
        </w:rPr>
        <w:t>whether </w:t>
      </w:r>
      <w:r>
        <w:rPr>
          <w:iCs/>
          <w:lang w:eastAsia="zh-CN"/>
        </w:rPr>
        <w:t xml:space="preserve">polarization matrix </w:t>
      </w:r>
      <m:oMath>
        <m:sSub>
          <m:sSubPr>
            <m:ctrlPr>
              <w:rPr>
                <w:rFonts w:ascii="Cambria Math" w:hAnsi="Cambria Math" w:eastAsia="等线"/>
                <w:i/>
                <w:lang w:eastAsia="zh-CN"/>
              </w:rPr>
            </m:ctrlPr>
          </m:sSubPr>
          <m:e>
            <m:r>
              <m:rPr/>
              <w:rPr>
                <w:rFonts w:ascii="Cambria Math" w:hAnsi="Cambria Math" w:eastAsia="等线"/>
                <w:lang w:eastAsia="zh-CN"/>
              </w:rPr>
              <m:t>CPM</m:t>
            </m:r>
            <m:ctrlPr>
              <w:rPr>
                <w:rFonts w:ascii="Cambria Math" w:hAnsi="Cambria Math" w:eastAsia="等线"/>
                <w:i/>
                <w:lang w:eastAsia="zh-CN"/>
              </w:rPr>
            </m:ctrlPr>
          </m:e>
          <m:sub>
            <m:r>
              <m:rPr/>
              <w:rPr>
                <w:rFonts w:ascii="Cambria Math" w:hAnsi="Cambria Math" w:eastAsia="等线"/>
                <w:lang w:eastAsia="zh-CN"/>
              </w:rPr>
              <m:t>sp</m:t>
            </m:r>
            <m:ctrlPr>
              <w:rPr>
                <w:rFonts w:ascii="Cambria Math" w:hAnsi="Cambria Math" w:eastAsia="等线"/>
                <w:i/>
                <w:lang w:eastAsia="zh-CN"/>
              </w:rPr>
            </m:ctrlPr>
          </m:sub>
        </m:sSub>
      </m:oMath>
      <w:r>
        <w:rPr>
          <w:rFonts w:eastAsia="等线"/>
          <w:lang w:eastAsia="zh-CN"/>
        </w:rPr>
        <w:t xml:space="preserve"> is explicitly modelled or </w:t>
      </w:r>
      <w:bookmarkStart w:id="87" w:name="OLE_LINK127"/>
      <w:r>
        <w:rPr>
          <w:rFonts w:eastAsia="等线"/>
          <w:lang w:eastAsia="zh-CN"/>
        </w:rPr>
        <w:t xml:space="preserve">merged with other </w:t>
      </w:r>
      <w:r>
        <w:rPr>
          <w:iCs/>
          <w:lang w:eastAsia="zh-CN"/>
        </w:rPr>
        <w:t xml:space="preserve">polarization </w:t>
      </w:r>
      <w:r>
        <w:rPr>
          <w:rFonts w:hint="eastAsia"/>
          <w:iCs/>
          <w:lang w:eastAsia="zh-CN"/>
        </w:rPr>
        <w:t>matrixes</w:t>
      </w:r>
      <w:bookmarkEnd w:id="87"/>
      <w:r>
        <w:rPr>
          <w:rFonts w:hint="eastAsia"/>
          <w:iCs/>
          <w:lang w:eastAsia="zh-CN"/>
        </w:rPr>
        <w:t xml:space="preserve"> </w:t>
      </w:r>
      <w:r>
        <w:rPr>
          <w:iCs/>
          <w:lang w:eastAsia="zh-CN"/>
        </w:rPr>
        <w:t>from Tx to target and/or from target to Rx</w:t>
      </w:r>
      <w:r>
        <w:rPr>
          <w:rFonts w:hint="eastAsia"/>
          <w:iCs/>
          <w:lang w:eastAsia="zh-CN"/>
        </w:rPr>
        <w:t>.</w:t>
      </w:r>
    </w:p>
    <w:p>
      <w:pPr>
        <w:pStyle w:val="100"/>
        <w:spacing w:before="180"/>
        <w:ind w:left="0"/>
        <w:rPr>
          <w:iCs/>
          <w:lang w:eastAsia="zh-CN"/>
        </w:rPr>
      </w:pPr>
    </w:p>
    <w:p>
      <w:pPr>
        <w:pStyle w:val="100"/>
        <w:spacing w:before="180"/>
        <w:ind w:left="0"/>
        <w:rPr>
          <w:rFonts w:eastAsia="MS Mincho"/>
          <w:lang w:eastAsia="zh-CN"/>
        </w:rPr>
      </w:pPr>
      <w:r>
        <w:rPr>
          <w:rFonts w:hint="eastAsia" w:eastAsia="MS Mincho"/>
          <w:lang w:eastAsia="zh-CN"/>
        </w:rPr>
        <w:drawing>
          <wp:inline distT="0" distB="0" distL="114300" distR="114300">
            <wp:extent cx="1979930" cy="1979930"/>
            <wp:effectExtent l="0" t="0" r="1270" b="1270"/>
            <wp:docPr id="41" name="图片 41" descr="XPR_CDF_UMa_NLOS_caculat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XPR_CDF_UMa_NLOS_caculate_abs"/>
                    <pic:cNvPicPr>
                      <a:picLocks noChangeAspect="1"/>
                    </pic:cNvPicPr>
                  </pic:nvPicPr>
                  <pic:blipFill>
                    <a:blip r:embed="rId57"/>
                    <a:stretch>
                      <a:fillRect/>
                    </a:stretch>
                  </pic:blipFill>
                  <pic:spPr>
                    <a:xfrm>
                      <a:off x="0" y="0"/>
                      <a:ext cx="1979930" cy="1979930"/>
                    </a:xfrm>
                    <a:prstGeom prst="rect">
                      <a:avLst/>
                    </a:prstGeom>
                  </pic:spPr>
                </pic:pic>
              </a:graphicData>
            </a:graphic>
          </wp:inline>
        </w:drawing>
      </w:r>
      <w:r>
        <w:rPr>
          <w:rFonts w:hint="eastAsia" w:eastAsia="MS Mincho"/>
          <w:lang w:eastAsia="zh-CN"/>
        </w:rPr>
        <w:t xml:space="preserve">  </w:t>
      </w:r>
      <w:r>
        <w:rPr>
          <w:rFonts w:eastAsia="MS Mincho"/>
          <w:lang w:eastAsia="zh-CN"/>
        </w:rPr>
        <w:drawing>
          <wp:inline distT="0" distB="0" distL="114300" distR="114300">
            <wp:extent cx="1979930" cy="1979930"/>
            <wp:effectExtent l="0" t="0" r="1270" b="1270"/>
            <wp:docPr id="91" name="图片 91" descr="XPR_CDF_UMa_NLOS_caculate3_abs_RCS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XPR_CDF_UMa_NLOS_caculate3_abs_RCS0.001"/>
                    <pic:cNvPicPr>
                      <a:picLocks noChangeAspect="1"/>
                    </pic:cNvPicPr>
                  </pic:nvPicPr>
                  <pic:blipFill>
                    <a:blip r:embed="rId58"/>
                    <a:stretch>
                      <a:fillRect/>
                    </a:stretch>
                  </pic:blipFill>
                  <pic:spPr>
                    <a:xfrm>
                      <a:off x="0" y="0"/>
                      <a:ext cx="1979930" cy="1979930"/>
                    </a:xfrm>
                    <a:prstGeom prst="rect">
                      <a:avLst/>
                    </a:prstGeom>
                  </pic:spPr>
                </pic:pic>
              </a:graphicData>
            </a:graphic>
          </wp:inline>
        </w:drawing>
      </w:r>
      <w:r>
        <w:rPr>
          <w:rFonts w:hint="eastAsia" w:eastAsia="MS Mincho"/>
          <w:lang w:eastAsia="zh-CN"/>
        </w:rPr>
        <w:t xml:space="preserve">  </w:t>
      </w:r>
      <w:r>
        <w:rPr>
          <w:rFonts w:eastAsia="MS Mincho"/>
          <w:lang w:eastAsia="zh-CN"/>
        </w:rPr>
        <w:drawing>
          <wp:inline distT="0" distB="0" distL="114300" distR="114300">
            <wp:extent cx="1979930" cy="1979930"/>
            <wp:effectExtent l="0" t="0" r="1270" b="1270"/>
            <wp:docPr id="92" name="图片 92" descr="XPR_CDF_UMa_NLOS_caculate3_abs_R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XPR_CDF_UMa_NLOS_caculate3_abs_RCS10"/>
                    <pic:cNvPicPr>
                      <a:picLocks noChangeAspect="1"/>
                    </pic:cNvPicPr>
                  </pic:nvPicPr>
                  <pic:blipFill>
                    <a:blip r:embed="rId59"/>
                    <a:stretch>
                      <a:fillRect/>
                    </a:stretch>
                  </pic:blipFill>
                  <pic:spPr>
                    <a:xfrm>
                      <a:off x="0" y="0"/>
                      <a:ext cx="1979930" cy="1979930"/>
                    </a:xfrm>
                    <a:prstGeom prst="rect">
                      <a:avLst/>
                    </a:prstGeom>
                  </pic:spPr>
                </pic:pic>
              </a:graphicData>
            </a:graphic>
          </wp:inline>
        </w:drawing>
      </w:r>
    </w:p>
    <w:p>
      <w:pPr>
        <w:pStyle w:val="13"/>
        <w:spacing w:before="180" w:after="180"/>
        <w:jc w:val="center"/>
        <w:rPr>
          <w:highlight w:val="cyan"/>
          <w:lang w:eastAsia="zh-CN"/>
        </w:rPr>
      </w:pPr>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4</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1</w:t>
      </w:r>
      <w:r>
        <w:rPr>
          <w:rFonts w:hint="eastAsia"/>
          <w:b w:val="0"/>
        </w:rPr>
        <w:fldChar w:fldCharType="end"/>
      </w:r>
      <w:r>
        <w:rPr>
          <w:b w:val="0"/>
          <w:bCs w:val="0"/>
        </w:rPr>
        <w:t xml:space="preserve"> CDF of </w:t>
      </w:r>
      <w:r>
        <w:rPr>
          <w:b w:val="0"/>
          <w:bCs w:val="0"/>
          <w:lang w:val="en-US" w:eastAsia="zh-CN"/>
        </w:rPr>
        <w:t>XPR using explicitly modelled or merged polarization matrixes</w:t>
      </w:r>
    </w:p>
    <w:p>
      <w:pPr>
        <w:pStyle w:val="100"/>
        <w:spacing w:before="180"/>
        <w:ind w:left="0"/>
        <w:rPr>
          <w:iCs/>
          <w:lang w:eastAsia="zh-CN"/>
        </w:rPr>
      </w:pPr>
      <w:r>
        <w:rPr>
          <w:iCs/>
          <w:lang w:eastAsia="zh-CN"/>
        </w:rPr>
        <w:t xml:space="preserve">Additionally, </w:t>
      </w:r>
      <w:r>
        <w:rPr>
          <w:rFonts w:hint="eastAsia"/>
          <w:iCs/>
          <w:lang w:eastAsia="zh-CN"/>
        </w:rPr>
        <w:t>t</w:t>
      </w:r>
      <w:r>
        <w:t xml:space="preserve">he distribution for initial phases </w:t>
      </w:r>
      <w:r>
        <w:rPr>
          <w:rFonts w:hint="eastAsia"/>
          <w:lang w:eastAsia="zh-CN"/>
        </w:rPr>
        <w:t xml:space="preserve">of </w:t>
      </w:r>
      <w:r>
        <w:rPr>
          <w:rFonts w:hint="eastAsia"/>
          <w:iCs/>
          <w:lang w:eastAsia="zh-CN"/>
        </w:rPr>
        <w:t xml:space="preserve">a </w:t>
      </w:r>
      <w:r>
        <w:rPr>
          <w:iCs/>
          <w:lang w:eastAsia="zh-CN"/>
        </w:rPr>
        <w:t xml:space="preserve">polarization </w:t>
      </w:r>
      <w:r>
        <w:rPr>
          <w:rFonts w:hint="eastAsia"/>
          <w:iCs/>
          <w:lang w:eastAsia="zh-CN"/>
        </w:rPr>
        <w:t xml:space="preserve">matrix </w:t>
      </w:r>
      <w:r>
        <w:t>is uniform within (-</w:t>
      </w:r>
      <w:r>
        <w:rPr>
          <w:rFonts w:ascii="Symbol" w:hAnsi="Symbol" w:cs="Symbol"/>
          <w:i/>
        </w:rPr>
        <w:t></w:t>
      </w:r>
      <w:r>
        <w:t>)</w:t>
      </w:r>
      <w:r>
        <w:rPr>
          <w:rFonts w:hint="eastAsia"/>
          <w:lang w:eastAsia="zh-CN"/>
        </w:rPr>
        <w:t xml:space="preserve"> </w:t>
      </w:r>
      <w:r>
        <w:rPr>
          <w:rFonts w:hint="eastAsia"/>
          <w:iCs/>
          <w:lang w:eastAsia="zh-CN"/>
        </w:rPr>
        <w:t>in TR 38.901</w:t>
      </w:r>
      <w:r>
        <w:t>.</w:t>
      </w:r>
      <w:r>
        <w:rPr>
          <w:rFonts w:hint="eastAsia"/>
          <w:lang w:eastAsia="zh-CN"/>
        </w:rPr>
        <w:t xml:space="preserve"> </w:t>
      </w:r>
      <w:r>
        <w:rPr>
          <w:iCs/>
          <w:lang w:eastAsia="zh-CN"/>
        </w:rPr>
        <w:t xml:space="preserve">A </w:t>
      </w:r>
      <w:r>
        <w:rPr>
          <w:rFonts w:hint="eastAsia"/>
          <w:iCs/>
          <w:lang w:eastAsia="zh-CN"/>
        </w:rPr>
        <w:t xml:space="preserve">simulation </w:t>
      </w:r>
      <w:r>
        <w:rPr>
          <w:iCs/>
          <w:lang w:eastAsia="zh-CN"/>
        </w:rPr>
        <w:t>is conducted on the phase of the polarization</w:t>
      </w:r>
      <w:r>
        <w:rPr>
          <w:rFonts w:hint="eastAsia"/>
          <w:iCs/>
          <w:lang w:eastAsia="zh-CN"/>
        </w:rPr>
        <w:t xml:space="preserve"> </w:t>
      </w:r>
      <w:r>
        <w:rPr>
          <w:iCs/>
          <w:lang w:eastAsia="zh-CN"/>
        </w:rPr>
        <w:t xml:space="preserve">matrix elements produced by </w:t>
      </w:r>
      <w:bookmarkStart w:id="88" w:name="OLE_LINK133"/>
      <w:r>
        <w:rPr>
          <w:rFonts w:hint="eastAsia" w:hAnsi="Cambria Math"/>
          <w:lang w:eastAsia="zh-CN"/>
        </w:rPr>
        <w:t>the</w:t>
      </w:r>
      <w:r>
        <w:rPr>
          <w:rFonts w:eastAsia="等线"/>
          <w:lang w:eastAsia="zh-CN"/>
        </w:rPr>
        <w:t xml:space="preserve"> </w:t>
      </w:r>
      <w:bookmarkStart w:id="89" w:name="OLE_LINK138"/>
      <w:r>
        <w:rPr>
          <w:rFonts w:eastAsia="等线"/>
          <w:lang w:eastAsia="zh-CN"/>
        </w:rPr>
        <w:t>explicitly modelled</w:t>
      </w:r>
      <w:r>
        <w:rPr>
          <w:rFonts w:hint="eastAsia" w:eastAsia="等线"/>
          <w:lang w:eastAsia="zh-CN"/>
        </w:rPr>
        <w:t xml:space="preserve"> method</w:t>
      </w:r>
      <w:bookmarkEnd w:id="88"/>
      <w:bookmarkEnd w:id="89"/>
      <w:r>
        <w:rPr>
          <w:iCs/>
          <w:lang w:eastAsia="zh-CN"/>
        </w:rPr>
        <w:t xml:space="preserve">. It can be observed that the phase also follows a uniform distribution from </w:t>
      </w:r>
      <w:r>
        <w:t>-</w:t>
      </w:r>
      <w:r>
        <w:rPr>
          <w:rFonts w:ascii="Symbol" w:hAnsi="Symbol" w:cs="Symbol"/>
          <w:i/>
        </w:rPr>
        <w:t></w:t>
      </w:r>
      <w:r>
        <w:rPr>
          <w:iCs/>
          <w:lang w:eastAsia="zh-CN"/>
        </w:rPr>
        <w:t xml:space="preserve"> to </w:t>
      </w:r>
      <w:r>
        <w:rPr>
          <w:rFonts w:ascii="Symbol" w:hAnsi="Symbol" w:cs="Symbol"/>
          <w:i/>
        </w:rPr>
        <w:t></w:t>
      </w:r>
      <w:r>
        <w:rPr>
          <w:iCs/>
          <w:lang w:eastAsia="zh-CN"/>
        </w:rPr>
        <w:t>.</w:t>
      </w:r>
      <w:r>
        <w:rPr>
          <w:rFonts w:hint="eastAsia"/>
          <w:iCs/>
          <w:lang w:eastAsia="zh-CN"/>
        </w:rPr>
        <w:t xml:space="preserve"> </w:t>
      </w:r>
    </w:p>
    <w:p>
      <w:pPr>
        <w:pStyle w:val="100"/>
        <w:spacing w:before="180"/>
        <w:jc w:val="center"/>
        <w:rPr>
          <w:rFonts w:eastAsia="MS Mincho"/>
          <w:lang w:eastAsia="zh-CN"/>
        </w:rPr>
      </w:pPr>
      <w:r>
        <w:drawing>
          <wp:inline distT="0" distB="0" distL="0" distR="0">
            <wp:extent cx="2642235" cy="2642235"/>
            <wp:effectExtent l="0" t="0" r="5715" b="571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647007" cy="2647007"/>
                    </a:xfrm>
                    <a:prstGeom prst="rect">
                      <a:avLst/>
                    </a:prstGeom>
                    <a:noFill/>
                    <a:ln>
                      <a:noFill/>
                    </a:ln>
                  </pic:spPr>
                </pic:pic>
              </a:graphicData>
            </a:graphic>
          </wp:inline>
        </w:drawing>
      </w:r>
    </w:p>
    <w:p>
      <w:pPr>
        <w:pStyle w:val="13"/>
        <w:spacing w:before="180" w:after="180"/>
        <w:jc w:val="center"/>
        <w:rPr>
          <w:highlight w:val="cyan"/>
          <w:lang w:eastAsia="zh-CN"/>
        </w:rPr>
      </w:pPr>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4</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2</w:t>
      </w:r>
      <w:r>
        <w:rPr>
          <w:rFonts w:hint="eastAsia"/>
          <w:b w:val="0"/>
        </w:rPr>
        <w:fldChar w:fldCharType="end"/>
      </w:r>
      <w:r>
        <w:rPr>
          <w:b w:val="0"/>
          <w:bCs w:val="0"/>
        </w:rPr>
        <w:t xml:space="preserve"> CDF of </w:t>
      </w:r>
      <w:r>
        <w:rPr>
          <w:b w:val="0"/>
          <w:bCs w:val="0"/>
          <w:lang w:val="en-US" w:eastAsia="zh-CN"/>
        </w:rPr>
        <w:t>initial phase using explicitly modelled polarization matrixes</w:t>
      </w:r>
    </w:p>
    <w:p>
      <w:pPr>
        <w:pStyle w:val="100"/>
        <w:spacing w:before="180"/>
        <w:ind w:left="0"/>
        <w:rPr>
          <w:rFonts w:eastAsia="MS Mincho"/>
          <w:lang w:eastAsia="zh-CN"/>
        </w:rPr>
      </w:pPr>
    </w:p>
    <w:p>
      <w:pPr>
        <w:pStyle w:val="100"/>
        <w:spacing w:before="180"/>
        <w:ind w:left="0"/>
        <w:rPr>
          <w:rFonts w:eastAsiaTheme="minorEastAsia"/>
          <w:lang w:eastAsia="zh-CN"/>
        </w:rPr>
      </w:pPr>
      <w:r>
        <w:rPr>
          <w:rFonts w:hint="eastAsia" w:eastAsia="MS Mincho"/>
          <w:lang w:eastAsia="zh-CN"/>
        </w:rPr>
        <w:t>From the simulation results, in terms of the XPR and phase,</w:t>
      </w:r>
      <w:r>
        <w:rPr>
          <w:rFonts w:eastAsia="等线"/>
          <w:lang w:eastAsia="zh-CN"/>
        </w:rPr>
        <w:t xml:space="preserve"> </w:t>
      </w:r>
      <w:r>
        <w:rPr>
          <w:rFonts w:hint="eastAsia" w:eastAsia="等线"/>
          <w:lang w:eastAsia="zh-CN"/>
        </w:rPr>
        <w:t>c</w:t>
      </w:r>
      <w:r>
        <w:rPr>
          <w:rFonts w:eastAsia="等线"/>
          <w:lang w:eastAsia="zh-CN"/>
        </w:rPr>
        <w:t xml:space="preserve">ompared to </w:t>
      </w:r>
      <w:r>
        <w:rPr>
          <w:rFonts w:hint="eastAsia"/>
          <w:iCs/>
          <w:lang w:eastAsia="zh-CN"/>
        </w:rPr>
        <w:t>a merged</w:t>
      </w:r>
      <w:bookmarkStart w:id="90" w:name="OLE_LINK139"/>
      <w:r>
        <w:rPr>
          <w:rFonts w:hint="eastAsia"/>
          <w:iCs/>
          <w:lang w:eastAsia="zh-CN"/>
        </w:rPr>
        <w:t xml:space="preserve"> </w:t>
      </w:r>
      <w:r>
        <w:rPr>
          <w:iCs/>
          <w:lang w:eastAsia="zh-CN"/>
        </w:rPr>
        <w:t>polarization matrix</w:t>
      </w:r>
      <w:bookmarkEnd w:id="90"/>
      <w:r>
        <w:rPr>
          <w:rFonts w:hint="eastAsia"/>
          <w:iCs/>
          <w:lang w:eastAsia="zh-CN"/>
        </w:rPr>
        <w:t xml:space="preserve">, </w:t>
      </w:r>
      <w:r>
        <w:rPr>
          <w:rFonts w:eastAsia="等线"/>
          <w:lang w:eastAsia="zh-CN"/>
        </w:rPr>
        <w:t>the explicitly</w:t>
      </w:r>
      <w:r>
        <w:rPr>
          <w:rFonts w:hint="eastAsia"/>
          <w:iCs/>
          <w:lang w:eastAsia="zh-CN"/>
        </w:rPr>
        <w:t xml:space="preserve"> </w:t>
      </w:r>
      <w:r>
        <w:rPr>
          <w:iCs/>
          <w:lang w:eastAsia="zh-CN"/>
        </w:rPr>
        <w:t>polarization matrix</w:t>
      </w:r>
      <w:r>
        <w:rPr>
          <w:rFonts w:hint="eastAsia"/>
          <w:iCs/>
          <w:lang w:eastAsia="zh-CN"/>
        </w:rPr>
        <w:t xml:space="preserve"> </w:t>
      </w:r>
      <w:r>
        <w:rPr>
          <w:rFonts w:eastAsia="等线"/>
          <w:lang w:eastAsia="zh-CN"/>
        </w:rPr>
        <w:t>don't seem to offer any apparent benefits.</w:t>
      </w:r>
      <w:bookmarkStart w:id="91" w:name="OLE_LINK135"/>
      <w:r>
        <w:rPr>
          <w:rFonts w:hint="eastAsia" w:eastAsia="等线"/>
          <w:lang w:eastAsia="zh-CN"/>
        </w:rPr>
        <w:t xml:space="preserve"> </w:t>
      </w:r>
      <w:r>
        <w:rPr>
          <w:rFonts w:hint="eastAsia" w:eastAsia="MS Mincho"/>
          <w:lang w:eastAsia="zh-CN"/>
        </w:rPr>
        <w:t xml:space="preserve">Additionally, one must first determine whether C₁ and C₂ correspond to LOS or NLOS conditions, resulting in a total of </w:t>
      </w:r>
      <w:bookmarkStart w:id="92" w:name="OLE_LINK101"/>
      <w:r>
        <w:rPr>
          <w:rFonts w:hint="eastAsia" w:eastAsia="MS Mincho"/>
          <w:lang w:eastAsia="zh-CN"/>
        </w:rPr>
        <w:t>four combinations</w:t>
      </w:r>
      <w:bookmarkEnd w:id="92"/>
      <w:r>
        <w:rPr>
          <w:rFonts w:hint="eastAsia" w:eastAsia="MS Mincho"/>
          <w:lang w:eastAsia="zh-CN"/>
        </w:rPr>
        <w:t xml:space="preserve">. This </w:t>
      </w:r>
      <w:r>
        <w:rPr>
          <w:rFonts w:eastAsia="MS Mincho"/>
          <w:lang w:eastAsia="zh-CN"/>
        </w:rPr>
        <w:t>can increase</w:t>
      </w:r>
      <w:r>
        <w:rPr>
          <w:rFonts w:hint="eastAsia" w:eastAsia="MS Mincho"/>
          <w:lang w:eastAsia="zh-CN"/>
        </w:rPr>
        <w:t xml:space="preserve"> the complexity of modeling.</w:t>
      </w:r>
      <w:bookmarkEnd w:id="91"/>
    </w:p>
    <w:p>
      <w:pPr>
        <w:spacing w:before="180" w:after="180"/>
        <w:rPr>
          <w:b/>
          <w:bCs/>
          <w:i/>
          <w:iCs/>
          <w:highlight w:val="green"/>
        </w:rPr>
      </w:pPr>
      <w:r>
        <w:rPr>
          <w:rFonts w:eastAsia="MS Mincho"/>
        </w:rPr>
        <w:t xml:space="preserve">Therefore, we suggest that a single polarization matrix is applied in the channel coefficient generation for a direct/indirect path, which reflect total polarization effect of Tx-target link, the target and target-Rx link, i.e. </w:t>
      </w:r>
      <m:oMath>
        <m:sSub>
          <m:sSubPr>
            <m:ctrlPr>
              <w:rPr>
                <w:rFonts w:hint="eastAsia" w:ascii="Cambria Math" w:hAnsi="Cambria Math" w:eastAsia="MS Mincho"/>
              </w:rPr>
            </m:ctrlPr>
          </m:sSubPr>
          <m:e>
            <m:r>
              <m:rPr>
                <m:sty m:val="p"/>
              </m:rPr>
              <w:rPr>
                <w:rFonts w:ascii="Cambria Math" w:hAnsi="Cambria Math" w:eastAsia="MS Mincho"/>
              </w:rPr>
              <m:t>CPM</m:t>
            </m:r>
            <m:ctrlPr>
              <w:rPr>
                <w:rFonts w:hint="eastAsia" w:ascii="Cambria Math" w:hAnsi="Cambria Math" w:eastAsia="MS Mincho"/>
              </w:rPr>
            </m:ctrlPr>
          </m:e>
          <m:sub>
            <m:r>
              <m:rPr>
                <m:sty m:val="p"/>
              </m:rPr>
              <w:rPr>
                <w:rFonts w:ascii="Cambria Math" w:hAnsi="Cambria Math" w:eastAsia="MS Mincho"/>
              </w:rPr>
              <m:t>sp</m:t>
            </m:r>
            <m:ctrlPr>
              <w:rPr>
                <w:rFonts w:hint="eastAsia" w:ascii="Cambria Math" w:hAnsi="Cambria Math" w:eastAsia="MS Mincho"/>
              </w:rPr>
            </m:ctrlPr>
          </m:sub>
        </m:sSub>
      </m:oMath>
      <w:r>
        <w:rPr>
          <w:rFonts w:eastAsia="MS Mincho"/>
        </w:rPr>
        <w:t xml:space="preserve"> should be merged with other polarization matrixes from Tx to target and/or from target to R</w:t>
      </w:r>
      <w:r>
        <w:rPr>
          <w:bCs/>
          <w:iCs/>
        </w:rPr>
        <w:t>x. We have the following proposal:</w:t>
      </w:r>
    </w:p>
    <w:p>
      <w:pPr>
        <w:spacing w:before="180" w:after="180"/>
        <w:rPr>
          <w:b/>
          <w:bCs/>
          <w:i/>
          <w:iCs/>
        </w:rPr>
      </w:pPr>
      <w:r>
        <w:rPr>
          <w:b/>
          <w:bCs/>
          <w:i/>
          <w:iCs/>
          <w:szCs w:val="20"/>
        </w:rPr>
        <w:t xml:space="preserve">Proposal 6: </w:t>
      </w:r>
      <w:r>
        <w:rPr>
          <w:rFonts w:eastAsia="宋体"/>
          <w:b/>
          <w:bCs/>
          <w:i/>
          <w:iCs/>
          <w:szCs w:val="20"/>
        </w:rPr>
        <w:t xml:space="preserve">Single polarization matrix is applied in the channel coefficient generation for a direct/indirect path, which reflect total polarization effect of Tx-target link, the target and target-Rx link, i.e. </w:t>
      </w:r>
      <m:oMath>
        <m:sSub>
          <m:sSubPr>
            <m:ctrlPr>
              <w:rPr>
                <w:rFonts w:ascii="Cambria Math" w:hAnsi="Cambria Math" w:eastAsia="等线"/>
                <w:b/>
                <w:bCs/>
                <w:i/>
                <w:iCs/>
              </w:rPr>
            </m:ctrlPr>
          </m:sSubPr>
          <m:e>
            <m:r>
              <m:rPr>
                <m:sty m:val="bi"/>
              </m:rPr>
              <w:rPr>
                <w:rFonts w:ascii="Cambria Math" w:hAnsi="Cambria Math" w:eastAsia="等线"/>
              </w:rPr>
              <m:t>CPM</m:t>
            </m:r>
            <m:ctrlPr>
              <w:rPr>
                <w:rFonts w:ascii="Cambria Math" w:hAnsi="Cambria Math" w:eastAsia="等线"/>
                <w:b/>
                <w:bCs/>
                <w:i/>
                <w:iCs/>
              </w:rPr>
            </m:ctrlPr>
          </m:e>
          <m:sub>
            <m:r>
              <m:rPr>
                <m:sty m:val="bi"/>
              </m:rPr>
              <w:rPr>
                <w:rFonts w:ascii="Cambria Math" w:hAnsi="Cambria Math" w:eastAsia="等线"/>
              </w:rPr>
              <m:t>sp</m:t>
            </m:r>
            <m:ctrlPr>
              <w:rPr>
                <w:rFonts w:ascii="Cambria Math" w:hAnsi="Cambria Math" w:eastAsia="等线"/>
                <w:b/>
                <w:bCs/>
                <w:i/>
                <w:iCs/>
              </w:rPr>
            </m:ctrlPr>
          </m:sub>
        </m:sSub>
      </m:oMath>
      <w:r>
        <w:rPr>
          <w:rFonts w:eastAsia="等线"/>
          <w:b/>
          <w:bCs/>
          <w:i/>
          <w:iCs/>
        </w:rPr>
        <w:t xml:space="preserve"> should be merged with other </w:t>
      </w:r>
      <w:r>
        <w:rPr>
          <w:b/>
          <w:bCs/>
          <w:i/>
          <w:iCs/>
        </w:rPr>
        <w:t>polarization matrixes from Tx to target and/or from target to Rx</w:t>
      </w:r>
    </w:p>
    <w:p>
      <w:pPr>
        <w:pStyle w:val="100"/>
        <w:numPr>
          <w:ilvl w:val="0"/>
          <w:numId w:val="7"/>
        </w:numPr>
        <w:suppressAutoHyphens/>
        <w:spacing w:before="180"/>
        <w:rPr>
          <w:b/>
          <w:bCs/>
          <w:i/>
          <w:iCs/>
          <w:lang w:eastAsia="zh-CN"/>
        </w:rPr>
      </w:pPr>
      <w:r>
        <w:rPr>
          <w:b/>
          <w:bCs/>
          <w:i/>
          <w:iCs/>
          <w:lang w:eastAsia="zh-CN"/>
        </w:rPr>
        <w:t xml:space="preserve">The CPM is generated per ray, i.e. </w:t>
      </w:r>
      <m:oMath>
        <m:r>
          <m:rPr>
            <m:sty m:val="bi"/>
          </m:rPr>
          <w:rPr>
            <w:rFonts w:ascii="Cambria Math"/>
            <w:lang w:eastAsia="zh-CN"/>
          </w:rPr>
          <m:t xml:space="preserve">CPM= </m:t>
        </m:r>
        <m:d>
          <m:dPr>
            <m:begChr m:val="["/>
            <m:endChr m:val="]"/>
            <m:ctrlPr>
              <w:rPr>
                <w:rFonts w:ascii="Cambria Math" w:hAnsi="Cambria Math"/>
                <w:b/>
                <w:bCs/>
                <w:i/>
              </w:rPr>
            </m:ctrlPr>
          </m:dPr>
          <m:e>
            <m:m>
              <m:mPr>
                <m:mcs>
                  <m:mc>
                    <m:mcPr>
                      <m:count m:val="2"/>
                      <m:mcJc m:val="center"/>
                    </m:mcPr>
                  </m:mc>
                </m:mcs>
                <m:ctrlPr>
                  <w:rPr>
                    <w:rFonts w:ascii="Cambria Math" w:hAnsi="Cambria Math"/>
                    <w:b/>
                    <w:bCs/>
                    <w:i/>
                  </w:rPr>
                </m:ctrlPr>
              </m:mPr>
              <m:mr>
                <m:e>
                  <m:func>
                    <m:funcPr>
                      <m:ctrlPr>
                        <w:rPr>
                          <w:rFonts w:ascii="Cambria Math" w:hAnsi="Cambria Math"/>
                          <w:b/>
                          <w:bCs/>
                          <w:i/>
                        </w:rPr>
                      </m:ctrlPr>
                    </m:funcPr>
                    <m:fName>
                      <m:r>
                        <m:rPr>
                          <m:sty m:val="bi"/>
                        </m:rPr>
                        <w:rPr>
                          <w:rFonts w:ascii="Cambria Math" w:hAnsi="Cambria Math"/>
                        </w:rPr>
                        <m:t>exp</m:t>
                      </m:r>
                      <m:ctrlPr>
                        <w:rPr>
                          <w:rFonts w:ascii="Cambria Math" w:hAnsi="Cambria Math"/>
                          <w:b/>
                          <w:bCs/>
                          <w:i/>
                        </w:rPr>
                      </m:ctrlPr>
                    </m:fName>
                    <m:e>
                      <m:d>
                        <m:dPr>
                          <m:ctrlPr>
                            <w:rPr>
                              <w:rFonts w:ascii="Cambria Math" w:hAnsi="Cambria Math"/>
                              <w:b/>
                              <w:bCs/>
                              <w:i/>
                            </w:rPr>
                          </m:ctrlPr>
                        </m:dPr>
                        <m:e>
                          <m:r>
                            <m:rPr>
                              <m:sty m:val="bi"/>
                            </m:rPr>
                            <w:rPr>
                              <w:rFonts w:ascii="Cambria Math" w:hAnsi="Cambria Math"/>
                            </w:rPr>
                            <m:t>j</m:t>
                          </m:r>
                          <m:sSubSup>
                            <m:sSubSupPr>
                              <m:ctrlPr>
                                <w:rPr>
                                  <w:rFonts w:ascii="Cambria Math" w:hAnsi="Cambria Math"/>
                                  <w:b/>
                                  <w:bCs/>
                                  <w:i/>
                                </w:rPr>
                              </m:ctrlPr>
                            </m:sSubSupPr>
                            <m:e>
                              <m:r>
                                <m:rPr>
                                  <m:sty m:val="bi"/>
                                </m:rPr>
                                <w:rPr>
                                  <w:rFonts w:ascii="Cambria Math" w:hAnsi="Cambria Math"/>
                                </w:rPr>
                                <m:t>Φ</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θθ</m:t>
                              </m:r>
                              <m:ctrlPr>
                                <w:rPr>
                                  <w:rFonts w:ascii="Cambria Math" w:hAnsi="Cambria Math"/>
                                  <w:b/>
                                  <w:bCs/>
                                  <w:i/>
                                </w:rPr>
                              </m:ctrlPr>
                            </m:sup>
                          </m:sSubSup>
                          <m:ctrlPr>
                            <w:rPr>
                              <w:rFonts w:ascii="Cambria Math" w:hAnsi="Cambria Math"/>
                              <w:b/>
                              <w:bCs/>
                              <w:i/>
                            </w:rPr>
                          </m:ctrlPr>
                        </m:e>
                      </m:d>
                      <m:ctrlPr>
                        <w:rPr>
                          <w:rFonts w:ascii="Cambria Math" w:hAnsi="Cambria Math"/>
                          <w:b/>
                          <w:bCs/>
                          <w:i/>
                        </w:rPr>
                      </m:ctrlPr>
                    </m:e>
                  </m:func>
                  <m:ctrlPr>
                    <w:rPr>
                      <w:rFonts w:ascii="Cambria Math" w:hAnsi="Cambria Math"/>
                      <w:b/>
                      <w:bCs/>
                      <w:i/>
                    </w:rPr>
                  </m:ctrlPr>
                </m:e>
                <m:e>
                  <m:rad>
                    <m:radPr>
                      <m:degHide m:val="1"/>
                      <m:ctrlPr>
                        <w:rPr>
                          <w:rFonts w:ascii="Cambria Math" w:hAnsi="Cambria Math"/>
                          <w:b/>
                          <w:bCs/>
                          <w:i/>
                        </w:rPr>
                      </m:ctrlPr>
                    </m:radPr>
                    <m:deg>
                      <m:ctrlPr>
                        <w:rPr>
                          <w:rFonts w:ascii="Cambria Math" w:hAnsi="Cambria Math"/>
                          <w:b/>
                          <w:bCs/>
                          <w:i/>
                        </w:rPr>
                      </m:ctrlPr>
                    </m:deg>
                    <m:e>
                      <m:sSubSup>
                        <m:sSubSupPr>
                          <m:ctrlPr>
                            <w:rPr>
                              <w:rFonts w:ascii="Cambria Math" w:hAnsi="Cambria Math"/>
                              <w:b/>
                              <w:bCs/>
                              <w:i/>
                            </w:rPr>
                          </m:ctrlPr>
                        </m:sSubSup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−1</m:t>
                          </m:r>
                          <m:ctrlPr>
                            <w:rPr>
                              <w:rFonts w:ascii="Cambria Math" w:hAnsi="Cambria Math"/>
                              <w:b/>
                              <w:bCs/>
                              <w:i/>
                            </w:rPr>
                          </m:ctrlPr>
                        </m:sup>
                      </m:sSubSup>
                      <m:ctrlPr>
                        <w:rPr>
                          <w:rFonts w:ascii="Cambria Math" w:hAnsi="Cambria Math"/>
                          <w:b/>
                          <w:bCs/>
                          <w:i/>
                        </w:rPr>
                      </m:ctrlPr>
                    </m:e>
                  </m:rad>
                  <m:func>
                    <m:funcPr>
                      <m:ctrlPr>
                        <w:rPr>
                          <w:rFonts w:ascii="Cambria Math" w:hAnsi="Cambria Math"/>
                          <w:b/>
                          <w:bCs/>
                          <w:i/>
                        </w:rPr>
                      </m:ctrlPr>
                    </m:funcPr>
                    <m:fName>
                      <m:r>
                        <m:rPr>
                          <m:sty m:val="bi"/>
                        </m:rPr>
                        <w:rPr>
                          <w:rFonts w:ascii="Cambria Math" w:hAnsi="Cambria Math"/>
                        </w:rPr>
                        <m:t>exp</m:t>
                      </m:r>
                      <m:ctrlPr>
                        <w:rPr>
                          <w:rFonts w:ascii="Cambria Math" w:hAnsi="Cambria Math"/>
                          <w:b/>
                          <w:bCs/>
                          <w:i/>
                        </w:rPr>
                      </m:ctrlPr>
                    </m:fName>
                    <m:e>
                      <m:d>
                        <m:dPr>
                          <m:ctrlPr>
                            <w:rPr>
                              <w:rFonts w:ascii="Cambria Math" w:hAnsi="Cambria Math"/>
                              <w:b/>
                              <w:bCs/>
                              <w:i/>
                            </w:rPr>
                          </m:ctrlPr>
                        </m:dPr>
                        <m:e>
                          <m:r>
                            <m:rPr>
                              <m:sty m:val="bi"/>
                            </m:rPr>
                            <w:rPr>
                              <w:rFonts w:ascii="Cambria Math" w:hAnsi="Cambria Math"/>
                            </w:rPr>
                            <m:t>j</m:t>
                          </m:r>
                          <m:sSubSup>
                            <m:sSubSupPr>
                              <m:ctrlPr>
                                <w:rPr>
                                  <w:rFonts w:ascii="Cambria Math" w:hAnsi="Cambria Math"/>
                                  <w:b/>
                                  <w:bCs/>
                                  <w:i/>
                                </w:rPr>
                              </m:ctrlPr>
                            </m:sSubSupPr>
                            <m:e>
                              <m:r>
                                <m:rPr>
                                  <m:sty m:val="bi"/>
                                </m:rPr>
                                <w:rPr>
                                  <w:rFonts w:ascii="Cambria Math" w:hAnsi="Cambria Math"/>
                                </w:rPr>
                                <m:t>Φ</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θφ</m:t>
                              </m:r>
                              <m:ctrlPr>
                                <w:rPr>
                                  <w:rFonts w:ascii="Cambria Math" w:hAnsi="Cambria Math"/>
                                  <w:b/>
                                  <w:bCs/>
                                  <w:i/>
                                </w:rPr>
                              </m:ctrlPr>
                            </m:sup>
                          </m:sSubSup>
                          <m:ctrlPr>
                            <w:rPr>
                              <w:rFonts w:ascii="Cambria Math" w:hAnsi="Cambria Math"/>
                              <w:b/>
                              <w:bCs/>
                              <w:i/>
                            </w:rPr>
                          </m:ctrlPr>
                        </m:e>
                      </m:d>
                      <m:ctrlPr>
                        <w:rPr>
                          <w:rFonts w:ascii="Cambria Math" w:hAnsi="Cambria Math"/>
                          <w:b/>
                          <w:bCs/>
                          <w:i/>
                        </w:rPr>
                      </m:ctrlPr>
                    </m:e>
                  </m:func>
                  <m:ctrlPr>
                    <w:rPr>
                      <w:rFonts w:ascii="Cambria Math" w:hAnsi="Cambria Math"/>
                      <w:b/>
                      <w:bCs/>
                      <w:i/>
                    </w:rPr>
                  </m:ctrlPr>
                </m:e>
              </m:mr>
              <m:mr>
                <m:e>
                  <m:rad>
                    <m:radPr>
                      <m:degHide m:val="1"/>
                      <m:ctrlPr>
                        <w:rPr>
                          <w:rFonts w:ascii="Cambria Math" w:hAnsi="Cambria Math"/>
                          <w:b/>
                          <w:bCs/>
                          <w:i/>
                        </w:rPr>
                      </m:ctrlPr>
                    </m:radPr>
                    <m:deg>
                      <m:ctrlPr>
                        <w:rPr>
                          <w:rFonts w:ascii="Cambria Math" w:hAnsi="Cambria Math"/>
                          <w:b/>
                          <w:bCs/>
                          <w:i/>
                        </w:rPr>
                      </m:ctrlPr>
                    </m:deg>
                    <m:e>
                      <m:sSubSup>
                        <m:sSubSupPr>
                          <m:ctrlPr>
                            <w:rPr>
                              <w:rFonts w:ascii="Cambria Math" w:hAnsi="Cambria Math"/>
                              <w:b/>
                              <w:bCs/>
                              <w:i/>
                            </w:rPr>
                          </m:ctrlPr>
                        </m:sSubSup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−1</m:t>
                          </m:r>
                          <m:ctrlPr>
                            <w:rPr>
                              <w:rFonts w:ascii="Cambria Math" w:hAnsi="Cambria Math"/>
                              <w:b/>
                              <w:bCs/>
                              <w:i/>
                            </w:rPr>
                          </m:ctrlPr>
                        </m:sup>
                      </m:sSubSup>
                      <m:ctrlPr>
                        <w:rPr>
                          <w:rFonts w:ascii="Cambria Math" w:hAnsi="Cambria Math"/>
                          <w:b/>
                          <w:bCs/>
                          <w:i/>
                        </w:rPr>
                      </m:ctrlPr>
                    </m:e>
                  </m:rad>
                  <m:func>
                    <m:funcPr>
                      <m:ctrlPr>
                        <w:rPr>
                          <w:rFonts w:ascii="Cambria Math" w:hAnsi="Cambria Math"/>
                          <w:b/>
                          <w:bCs/>
                          <w:i/>
                        </w:rPr>
                      </m:ctrlPr>
                    </m:funcPr>
                    <m:fName>
                      <m:r>
                        <m:rPr>
                          <m:sty m:val="bi"/>
                        </m:rPr>
                        <w:rPr>
                          <w:rFonts w:ascii="Cambria Math" w:hAnsi="Cambria Math"/>
                        </w:rPr>
                        <m:t>exp</m:t>
                      </m:r>
                      <m:ctrlPr>
                        <w:rPr>
                          <w:rFonts w:ascii="Cambria Math" w:hAnsi="Cambria Math"/>
                          <w:b/>
                          <w:bCs/>
                          <w:i/>
                        </w:rPr>
                      </m:ctrlPr>
                    </m:fName>
                    <m:e>
                      <m:d>
                        <m:dPr>
                          <m:ctrlPr>
                            <w:rPr>
                              <w:rFonts w:ascii="Cambria Math" w:hAnsi="Cambria Math"/>
                              <w:b/>
                              <w:bCs/>
                              <w:i/>
                            </w:rPr>
                          </m:ctrlPr>
                        </m:dPr>
                        <m:e>
                          <m:r>
                            <m:rPr>
                              <m:sty m:val="bi"/>
                            </m:rPr>
                            <w:rPr>
                              <w:rFonts w:ascii="Cambria Math" w:hAnsi="Cambria Math"/>
                            </w:rPr>
                            <m:t>j</m:t>
                          </m:r>
                          <m:sSubSup>
                            <m:sSubSupPr>
                              <m:ctrlPr>
                                <w:rPr>
                                  <w:rFonts w:ascii="Cambria Math" w:hAnsi="Cambria Math"/>
                                  <w:b/>
                                  <w:bCs/>
                                  <w:i/>
                                </w:rPr>
                              </m:ctrlPr>
                            </m:sSubSupPr>
                            <m:e>
                              <m:r>
                                <m:rPr>
                                  <m:sty m:val="bi"/>
                                </m:rPr>
                                <w:rPr>
                                  <w:rFonts w:ascii="Cambria Math" w:hAnsi="Cambria Math"/>
                                </w:rPr>
                                <m:t>Φ</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φθ</m:t>
                              </m:r>
                              <m:ctrlPr>
                                <w:rPr>
                                  <w:rFonts w:ascii="Cambria Math" w:hAnsi="Cambria Math"/>
                                  <w:b/>
                                  <w:bCs/>
                                  <w:i/>
                                </w:rPr>
                              </m:ctrlPr>
                            </m:sup>
                          </m:sSubSup>
                          <m:ctrlPr>
                            <w:rPr>
                              <w:rFonts w:ascii="Cambria Math" w:hAnsi="Cambria Math"/>
                              <w:b/>
                              <w:bCs/>
                              <w:i/>
                            </w:rPr>
                          </m:ctrlPr>
                        </m:e>
                      </m:d>
                      <m:ctrlPr>
                        <w:rPr>
                          <w:rFonts w:ascii="Cambria Math" w:hAnsi="Cambria Math"/>
                          <w:b/>
                          <w:bCs/>
                          <w:i/>
                        </w:rPr>
                      </m:ctrlPr>
                    </m:e>
                  </m:func>
                  <m:ctrlPr>
                    <w:rPr>
                      <w:rFonts w:ascii="Cambria Math" w:hAnsi="Cambria Math"/>
                      <w:b/>
                      <w:bCs/>
                      <w:i/>
                    </w:rPr>
                  </m:ctrlPr>
                </m:e>
                <m:e>
                  <m:func>
                    <m:funcPr>
                      <m:ctrlPr>
                        <w:rPr>
                          <w:rFonts w:ascii="Cambria Math" w:hAnsi="Cambria Math"/>
                          <w:b/>
                          <w:bCs/>
                          <w:i/>
                        </w:rPr>
                      </m:ctrlPr>
                    </m:funcPr>
                    <m:fName>
                      <m:r>
                        <m:rPr>
                          <m:sty m:val="bi"/>
                        </m:rPr>
                        <w:rPr>
                          <w:rFonts w:ascii="Cambria Math" w:hAnsi="Cambria Math"/>
                        </w:rPr>
                        <m:t>exp</m:t>
                      </m:r>
                      <m:ctrlPr>
                        <w:rPr>
                          <w:rFonts w:ascii="Cambria Math" w:hAnsi="Cambria Math"/>
                          <w:b/>
                          <w:bCs/>
                          <w:i/>
                        </w:rPr>
                      </m:ctrlPr>
                    </m:fName>
                    <m:e>
                      <m:d>
                        <m:dPr>
                          <m:ctrlPr>
                            <w:rPr>
                              <w:rFonts w:ascii="Cambria Math" w:hAnsi="Cambria Math"/>
                              <w:b/>
                              <w:bCs/>
                              <w:i/>
                            </w:rPr>
                          </m:ctrlPr>
                        </m:dPr>
                        <m:e>
                          <m:r>
                            <m:rPr>
                              <m:sty m:val="bi"/>
                            </m:rPr>
                            <w:rPr>
                              <w:rFonts w:ascii="Cambria Math" w:hAnsi="Cambria Math"/>
                            </w:rPr>
                            <m:t>j</m:t>
                          </m:r>
                          <m:sSubSup>
                            <m:sSubSupPr>
                              <m:ctrlPr>
                                <w:rPr>
                                  <w:rFonts w:ascii="Cambria Math" w:hAnsi="Cambria Math"/>
                                  <w:b/>
                                  <w:bCs/>
                                  <w:i/>
                                </w:rPr>
                              </m:ctrlPr>
                            </m:sSubSupPr>
                            <m:e>
                              <m:r>
                                <m:rPr>
                                  <m:sty m:val="bi"/>
                                </m:rPr>
                                <w:rPr>
                                  <w:rFonts w:ascii="Cambria Math" w:hAnsi="Cambria Math"/>
                                </w:rPr>
                                <m:t>Φ</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φφ</m:t>
                              </m:r>
                              <m:ctrlPr>
                                <w:rPr>
                                  <w:rFonts w:ascii="Cambria Math" w:hAnsi="Cambria Math"/>
                                  <w:b/>
                                  <w:bCs/>
                                  <w:i/>
                                </w:rPr>
                              </m:ctrlPr>
                            </m:sup>
                          </m:sSubSup>
                          <m:ctrlPr>
                            <w:rPr>
                              <w:rFonts w:ascii="Cambria Math" w:hAnsi="Cambria Math"/>
                              <w:b/>
                              <w:bCs/>
                              <w:i/>
                            </w:rPr>
                          </m:ctrlPr>
                        </m:e>
                      </m:d>
                      <m:ctrlPr>
                        <w:rPr>
                          <w:rFonts w:ascii="Cambria Math" w:hAnsi="Cambria Math"/>
                          <w:b/>
                          <w:bCs/>
                          <w:i/>
                        </w:rPr>
                      </m:ctrlPr>
                    </m:e>
                  </m:func>
                  <m:ctrlPr>
                    <w:rPr>
                      <w:rFonts w:ascii="Cambria Math" w:hAnsi="Cambria Math"/>
                      <w:b/>
                      <w:bCs/>
                      <w:i/>
                    </w:rPr>
                  </m:ctrlPr>
                </m:e>
              </m:mr>
            </m:m>
            <m:ctrlPr>
              <w:rPr>
                <w:rFonts w:ascii="Cambria Math" w:hAnsi="Cambria Math"/>
                <w:b/>
                <w:bCs/>
                <w:i/>
              </w:rPr>
            </m:ctrlPr>
          </m:e>
        </m:d>
      </m:oMath>
    </w:p>
    <w:p>
      <w:pPr>
        <w:pStyle w:val="100"/>
        <w:numPr>
          <w:ilvl w:val="1"/>
          <w:numId w:val="7"/>
        </w:numPr>
        <w:suppressAutoHyphens/>
        <w:spacing w:before="180"/>
        <w:rPr>
          <w:b/>
          <w:bCs/>
          <w:i/>
          <w:iCs/>
          <w:lang w:eastAsia="zh-CN"/>
        </w:rPr>
      </w:pPr>
      <w:r>
        <w:rPr>
          <w:b/>
          <w:bCs/>
          <w:i/>
          <w:iCs/>
          <w:lang w:eastAsia="zh-CN"/>
        </w:rPr>
        <w:t xml:space="preserve">For direct path,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Sub>
        <m:r>
          <m:rPr>
            <m:sty m:val="bi"/>
          </m:rPr>
          <w:rPr>
            <w:rFonts w:ascii="Cambria Math" w:hAnsi="Cambria Math"/>
          </w:rPr>
          <m:t xml:space="preserve"> </m:t>
        </m:r>
      </m:oMath>
      <w:r>
        <w:rPr>
          <w:rFonts w:hAnsi="Cambria Math"/>
          <w:b/>
          <w:i/>
          <w:lang w:eastAsia="zh-CN"/>
        </w:rPr>
        <w:t xml:space="preserve">is specified per target, </w:t>
      </w:r>
      <m:oMath>
        <m:sSubSup>
          <m:sSubSupPr>
            <m:ctrlPr>
              <w:rPr>
                <w:rFonts w:ascii="Cambria Math" w:hAnsi="Cambria Math"/>
                <w:b/>
                <w:bCs/>
                <w:i/>
              </w:rPr>
            </m:ctrlPr>
          </m:sSubSup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−1</m:t>
            </m:r>
            <m:ctrlPr>
              <w:rPr>
                <w:rFonts w:ascii="Cambria Math" w:hAnsi="Cambria Math"/>
                <w:b/>
                <w:bCs/>
                <w:i/>
              </w:rPr>
            </m:ctrlPr>
          </m:sup>
        </m:sSubSup>
      </m:oMath>
      <w:r>
        <w:rPr>
          <w:rFonts w:hint="eastAsia" w:hAnsi="Cambria Math"/>
          <w:b/>
          <w:bCs/>
          <w:i/>
          <w:lang w:eastAsia="zh-CN"/>
        </w:rPr>
        <w:t xml:space="preserve"> = </w:t>
      </w:r>
      <w:r>
        <w:rPr>
          <w:rFonts w:hint="eastAsia" w:hAnsi="Cambria Math"/>
          <w:b/>
          <w:i/>
          <w:lang w:eastAsia="zh-CN"/>
        </w:rPr>
        <w:t>0</w:t>
      </w:r>
    </w:p>
    <w:p>
      <w:pPr>
        <w:pStyle w:val="100"/>
        <w:numPr>
          <w:ilvl w:val="1"/>
          <w:numId w:val="7"/>
        </w:numPr>
        <w:suppressAutoHyphens/>
        <w:spacing w:before="180"/>
        <w:rPr>
          <w:b/>
          <w:bCs/>
          <w:i/>
          <w:iCs/>
          <w:lang w:eastAsia="zh-CN"/>
        </w:rPr>
      </w:pPr>
      <w:r>
        <w:rPr>
          <w:rFonts w:hAnsi="Cambria Math"/>
          <w:b/>
          <w:i/>
          <w:lang w:eastAsia="zh-CN"/>
        </w:rPr>
        <w:t xml:space="preserve">For indirect path,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Sub>
      </m:oMath>
      <w:r>
        <w:rPr>
          <w:rFonts w:hAnsi="Cambria Math"/>
          <w:b/>
          <w:bCs/>
          <w:i/>
          <w:lang w:eastAsia="zh-CN"/>
        </w:rPr>
        <w:t xml:space="preserve"> is generated based on TR38.901, i.e. </w:t>
      </w:r>
      <m:oMath>
        <m:sSub>
          <m:sSubPr>
            <m:ctrlPr>
              <w:rPr>
                <w:rFonts w:ascii="Cambria Math" w:hAnsi="Cambria Math"/>
                <w:b/>
                <w:bCs/>
                <w:i/>
              </w:rPr>
            </m:ctrlPr>
          </m:sSubPr>
          <m:e>
            <w:bookmarkStart w:id="93" w:name="OLE_LINK11"/>
            <m:r>
              <m:rPr>
                <m:sty m:val="bi"/>
              </m:rPr>
              <w:rPr>
                <w:rFonts w:ascii="Cambria Math" w:hAnsi="Cambria Math"/>
              </w:rPr>
              <m:t>x</m:t>
            </m:r>
            <m:ctrlPr>
              <w:rPr>
                <w:rFonts w:ascii="Cambria Math" w:hAnsi="Cambria Math"/>
                <w:b/>
                <w:bCs/>
                <w:i/>
              </w:rPr>
            </m:ctrlPr>
          </m:e>
          <m:sub>
            <m:r>
              <m:rPr>
                <m:sty m:val="bi"/>
              </m:rPr>
              <w:rPr>
                <w:rFonts w:ascii="Cambria Math" w:hAnsi="Cambria Math"/>
              </w:rPr>
              <m:t>n,m</m:t>
            </m:r>
            <w:bookmarkEnd w:id="93"/>
            <m:ctrlPr>
              <w:rPr>
                <w:rFonts w:ascii="Cambria Math" w:hAnsi="Cambria Math"/>
                <w:b/>
                <w:bCs/>
                <w:i/>
              </w:rPr>
            </m:ctrlPr>
          </m:sub>
        </m:sSub>
      </m:oMath>
      <w:r>
        <w:rPr>
          <w:rFonts w:hAnsi="Cambria Math"/>
          <w:b/>
          <w:bCs/>
          <w:i/>
          <w:lang w:eastAsia="zh-CN"/>
        </w:rPr>
        <w:t xml:space="preserve"> = </w:t>
      </w:r>
      <m:oMath>
        <m:sSub>
          <w:bookmarkStart w:id="94" w:name="OLE_LINK108"/>
          <m:sSubPr>
            <m:ctrlPr>
              <w:rPr>
                <w:rFonts w:ascii="Cambria Math" w:hAnsi="Cambria Math"/>
                <w:b/>
                <w:bCs/>
                <w:i/>
              </w:rPr>
            </m:ctrlPr>
          </m:sSubPr>
          <m:e>
            <m:r>
              <m:rPr/>
              <w:rPr>
                <w:rFonts w:ascii="Cambria Math" w:hAnsi="Cambria Math"/>
              </w:rPr>
              <m:t>κ</m:t>
            </m:r>
            <m:ctrlPr>
              <w:rPr>
                <w:rFonts w:ascii="Cambria Math" w:hAnsi="Cambria Math"/>
                <w:b/>
                <w:bCs/>
                <w:i/>
              </w:rPr>
            </m:ctrlPr>
          </m:e>
          <m:sub>
            <m:r>
              <m:rPr>
                <m:sty m:val="bi"/>
              </m:rPr>
              <w:rPr>
                <w:rFonts w:ascii="Cambria Math" w:hAnsi="Cambria Math"/>
              </w:rPr>
              <m:t>n,m</m:t>
            </m:r>
            <m:ctrlPr>
              <w:rPr>
                <w:rFonts w:ascii="Cambria Math" w:hAnsi="Cambria Math"/>
                <w:b/>
                <w:bCs/>
                <w:i/>
              </w:rPr>
            </m:ctrlPr>
          </m:sub>
        </m:sSub>
      </m:oMath>
      <w:r>
        <w:rPr>
          <w:rFonts w:hAnsi="Cambria Math"/>
          <w:b/>
          <w:bCs/>
          <w:i/>
          <w:lang w:eastAsia="zh-CN"/>
        </w:rPr>
        <w:t xml:space="preserve"> </w:t>
      </w:r>
      <w:bookmarkEnd w:id="94"/>
    </w:p>
    <w:p>
      <w:pPr>
        <w:spacing w:before="180" w:after="180"/>
        <w:rPr>
          <w:i/>
          <w:iCs/>
        </w:rPr>
      </w:pPr>
    </w:p>
    <w:p>
      <w:pPr>
        <w:pStyle w:val="2"/>
        <w:spacing w:before="180" w:after="180"/>
        <w:rPr>
          <w:lang w:val="en-US"/>
        </w:rPr>
      </w:pPr>
      <w:r>
        <w:rPr>
          <w:rFonts w:hint="eastAsia"/>
          <w:lang w:val="en-US"/>
        </w:rPr>
        <w:t>Concatenation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spacing w:before="0" w:beforeLines="0" w:after="0" w:afterLines="0"/>
              <w:rPr>
                <w:b/>
                <w:bCs/>
                <w:u w:val="single"/>
              </w:rPr>
            </w:pPr>
            <w:r>
              <w:rPr>
                <w:b/>
                <w:u w:val="single"/>
              </w:rPr>
              <w:t>Agreement</w:t>
            </w:r>
          </w:p>
          <w:p>
            <w:pPr>
              <w:spacing w:before="180" w:after="180"/>
              <w:rPr>
                <w:rFonts w:eastAsia="宋体"/>
              </w:rPr>
            </w:pPr>
            <w:r>
              <w:rPr>
                <w:rFonts w:eastAsia="宋体"/>
              </w:rPr>
              <w:t>For radio propagation Case 1, for modelling the target channel of a target with single scattering point,</w:t>
            </w:r>
          </w:p>
          <w:p>
            <w:pPr>
              <w:pStyle w:val="100"/>
              <w:numPr>
                <w:ilvl w:val="0"/>
                <w:numId w:val="9"/>
              </w:numPr>
              <w:spacing w:before="180"/>
              <w:rPr>
                <w:lang w:eastAsia="zh-CN"/>
              </w:rPr>
            </w:pPr>
            <w:r>
              <w:rPr>
                <w:lang w:eastAsia="zh-CN"/>
              </w:rPr>
              <w:t xml:space="preserve">To model a direct path, a single LOS ray from Tx to target and a single LOS ray from target to Rx are generated </w:t>
            </w:r>
          </w:p>
          <w:p>
            <w:pPr>
              <w:pStyle w:val="100"/>
              <w:numPr>
                <w:ilvl w:val="1"/>
                <w:numId w:val="9"/>
              </w:numPr>
              <w:spacing w:before="180"/>
              <w:rPr>
                <w:lang w:eastAsia="zh-CN"/>
              </w:rPr>
            </w:pPr>
            <w:r>
              <w:rPr>
                <w:lang w:eastAsia="zh-CN"/>
              </w:rPr>
              <w:t>AoA/ZoA of the direct path at Rx, AoD/ZoD of the direct path at target are generated at least based on the 3D location of target and Rx in the global coordinate system</w:t>
            </w:r>
          </w:p>
          <w:p>
            <w:pPr>
              <w:pStyle w:val="100"/>
              <w:numPr>
                <w:ilvl w:val="1"/>
                <w:numId w:val="9"/>
              </w:numPr>
              <w:spacing w:before="180"/>
              <w:rPr>
                <w:lang w:eastAsia="zh-CN"/>
              </w:rPr>
            </w:pPr>
            <w:r>
              <w:rPr>
                <w:lang w:eastAsia="zh-CN"/>
              </w:rPr>
              <w:t>AoD/ZoD of the direct path at Tx, AoA/ZoA of the direct path at target are generated at least based on the 3D location of Tx and target in the global coordinate system</w:t>
            </w:r>
          </w:p>
          <w:p>
            <w:pPr>
              <w:pStyle w:val="100"/>
              <w:numPr>
                <w:ilvl w:val="1"/>
                <w:numId w:val="9"/>
              </w:numPr>
              <w:spacing w:before="180"/>
              <w:rPr>
                <w:lang w:eastAsia="zh-CN"/>
              </w:rPr>
            </w:pPr>
            <w:r>
              <w:rPr>
                <w:lang w:eastAsia="zh-CN"/>
              </w:rPr>
              <w:t>The Delay of the direct path = (d3D_tx_target + d3D_target_rx)/c</w:t>
            </w:r>
          </w:p>
          <w:p>
            <w:pPr>
              <w:pStyle w:val="100"/>
              <w:numPr>
                <w:ilvl w:val="1"/>
                <w:numId w:val="9"/>
              </w:numPr>
              <w:spacing w:before="180"/>
              <w:rPr>
                <w:lang w:eastAsia="zh-CN"/>
              </w:rPr>
            </w:pPr>
            <w:r>
              <w:rPr>
                <w:lang w:eastAsia="zh-CN"/>
              </w:rPr>
              <w:t>The Doppler of the direct path is generated by spherical unit vectors by AoD/ZoD at Tx, by spherical unit vectors by AoA/ZoA at Rx, and velocity of Tx, target and Rx</w:t>
            </w:r>
          </w:p>
          <w:p>
            <w:pPr>
              <w:pStyle w:val="100"/>
              <w:numPr>
                <w:ilvl w:val="1"/>
                <w:numId w:val="9"/>
              </w:numPr>
              <w:spacing w:before="180"/>
              <w:rPr>
                <w:lang w:eastAsia="zh-CN"/>
              </w:rPr>
            </w:pPr>
            <w:r>
              <w:rPr>
                <w:lang w:eastAsia="zh-CN"/>
              </w:rPr>
              <w:t>The power of the direct path is generated as the product of the power of the LOS ray from Tx to target, the power of the LOS ray from target to Rx, and the effect of RCS</w:t>
            </w:r>
          </w:p>
          <w:p>
            <w:pPr>
              <w:pStyle w:val="100"/>
              <w:numPr>
                <w:ilvl w:val="1"/>
                <w:numId w:val="9"/>
              </w:numPr>
              <w:spacing w:before="180"/>
              <w:rPr>
                <w:lang w:eastAsia="zh-CN"/>
              </w:rPr>
            </w:pPr>
            <w:r>
              <w:rPr>
                <w:lang w:eastAsia="zh-CN"/>
              </w:rPr>
              <w:t>FFS initial phase</w:t>
            </w:r>
          </w:p>
          <w:p>
            <w:pPr>
              <w:pStyle w:val="100"/>
              <w:numPr>
                <w:ilvl w:val="1"/>
                <w:numId w:val="9"/>
              </w:numPr>
              <w:spacing w:before="180"/>
              <w:rPr>
                <w:lang w:eastAsia="zh-CN"/>
              </w:rPr>
            </w:pPr>
            <w:r>
              <w:rPr>
                <w:lang w:eastAsia="zh-CN"/>
              </w:rPr>
              <w:t>FFS how to model RCS, polarization of target</w:t>
            </w:r>
          </w:p>
          <w:p>
            <w:pPr>
              <w:pStyle w:val="100"/>
              <w:numPr>
                <w:ilvl w:val="0"/>
                <w:numId w:val="9"/>
              </w:numPr>
              <w:spacing w:before="180"/>
              <w:rPr>
                <w:color w:val="C00000"/>
                <w:lang w:eastAsia="zh-CN"/>
              </w:rPr>
            </w:pPr>
            <w:r>
              <w:rPr>
                <w:rFonts w:hint="eastAsia"/>
                <w:color w:val="C00000"/>
                <w:lang w:eastAsia="zh-CN"/>
              </w:rPr>
              <w:t>F</w:t>
            </w:r>
            <w:r>
              <w:rPr>
                <w:color w:val="C00000"/>
                <w:lang w:eastAsia="zh-CN"/>
              </w:rPr>
              <w:t>FS number of direct paths</w:t>
            </w:r>
          </w:p>
          <w:p>
            <w:pPr>
              <w:pStyle w:val="100"/>
              <w:numPr>
                <w:ilvl w:val="0"/>
                <w:numId w:val="9"/>
              </w:numPr>
              <w:spacing w:before="180"/>
              <w:rPr>
                <w:lang w:eastAsia="zh-CN"/>
              </w:rPr>
            </w:pPr>
            <w:r>
              <w:rPr>
                <w:lang w:eastAsia="zh-CN"/>
              </w:rPr>
              <w:t>FFS on detailed modelling of indirect path(s)</w:t>
            </w:r>
          </w:p>
          <w:p>
            <w:pPr>
              <w:pStyle w:val="100"/>
              <w:numPr>
                <w:ilvl w:val="0"/>
                <w:numId w:val="9"/>
              </w:numPr>
              <w:spacing w:before="180"/>
              <w:rPr>
                <w:lang w:eastAsia="zh-CN"/>
              </w:rPr>
            </w:pPr>
            <w:r>
              <w:rPr>
                <w:rFonts w:hint="eastAsia"/>
                <w:lang w:eastAsia="zh-CN"/>
              </w:rPr>
              <w:t>F</w:t>
            </w:r>
            <w:r>
              <w:rPr>
                <w:lang w:eastAsia="zh-CN"/>
              </w:rPr>
              <w:t>FS applicability of direct path generation to each scattering point when the target is modelled as multiple scattering points</w:t>
            </w:r>
          </w:p>
          <w:p>
            <w:pPr>
              <w:spacing w:before="0" w:beforeLines="0" w:after="0" w:afterLines="0"/>
              <w:rPr>
                <w:rFonts w:eastAsia="等线"/>
              </w:rPr>
            </w:pPr>
          </w:p>
          <w:p>
            <w:pPr>
              <w:spacing w:before="0" w:beforeLines="0" w:after="0" w:afterLines="0"/>
              <w:rPr>
                <w:b/>
                <w:bCs/>
                <w:u w:val="single"/>
              </w:rPr>
            </w:pPr>
            <w:r>
              <w:rPr>
                <w:b/>
                <w:u w:val="single"/>
              </w:rPr>
              <w:t>Agreement</w:t>
            </w:r>
          </w:p>
          <w:p>
            <w:pPr>
              <w:spacing w:before="180" w:after="180"/>
              <w:rPr>
                <w:rFonts w:eastAsia="宋体"/>
              </w:rPr>
            </w:pPr>
            <w:r>
              <w:rPr>
                <w:rFonts w:eastAsia="宋体"/>
              </w:rPr>
              <w:t xml:space="preserve">For the target channel of a target with single scattering point, when stochastic cluster is used to model an indirect path in the target channel, </w:t>
            </w:r>
          </w:p>
          <w:p>
            <w:pPr>
              <w:pStyle w:val="100"/>
              <w:numPr>
                <w:ilvl w:val="0"/>
                <w:numId w:val="10"/>
              </w:numPr>
              <w:spacing w:before="180"/>
              <w:rPr>
                <w:lang w:eastAsia="zh-CN"/>
              </w:rPr>
            </w:pPr>
            <w:r>
              <w:rPr>
                <w:lang w:eastAsia="zh-CN"/>
              </w:rPr>
              <w:t>An indirect path in small scale is modelled by concatenation of path(s) from Tx to target and from target to Rx, i.e., Option 1 in the agreement of RAN1 #117</w:t>
            </w:r>
          </w:p>
          <w:p>
            <w:pPr>
              <w:pStyle w:val="100"/>
              <w:numPr>
                <w:ilvl w:val="1"/>
                <w:numId w:val="10"/>
              </w:numPr>
              <w:spacing w:before="180"/>
              <w:rPr>
                <w:lang w:eastAsia="zh-CN"/>
              </w:rPr>
            </w:pPr>
            <w:r>
              <w:rPr>
                <w:lang w:eastAsia="zh-CN"/>
              </w:rPr>
              <w:t>AoD/ZoD/AoA/ZoA from Tx to target or from target to Rx are</w:t>
            </w:r>
          </w:p>
          <w:p>
            <w:pPr>
              <w:pStyle w:val="100"/>
              <w:numPr>
                <w:ilvl w:val="2"/>
                <w:numId w:val="10"/>
              </w:numPr>
              <w:spacing w:before="180"/>
              <w:rPr>
                <w:lang w:eastAsia="zh-CN"/>
              </w:rPr>
            </w:pPr>
            <w:r>
              <w:rPr>
                <w:lang w:eastAsia="zh-CN"/>
              </w:rPr>
              <w:t>generated for a LOS ray at least based on the 3D location of Tx/Rx and target in the global coordinate system</w:t>
            </w:r>
          </w:p>
          <w:p>
            <w:pPr>
              <w:pStyle w:val="100"/>
              <w:numPr>
                <w:ilvl w:val="2"/>
                <w:numId w:val="10"/>
              </w:numPr>
              <w:spacing w:before="180"/>
              <w:rPr>
                <w:lang w:eastAsia="zh-CN"/>
              </w:rPr>
            </w:pPr>
            <w:r>
              <w:rPr>
                <w:lang w:eastAsia="zh-CN"/>
              </w:rPr>
              <w:t>stochastically generated for a NLOS ray using section 7, 38.901 as starting point</w:t>
            </w:r>
          </w:p>
          <w:p>
            <w:pPr>
              <w:pStyle w:val="100"/>
              <w:numPr>
                <w:ilvl w:val="1"/>
                <w:numId w:val="10"/>
              </w:numPr>
              <w:spacing w:before="180"/>
              <w:rPr>
                <w:lang w:eastAsia="zh-CN"/>
              </w:rPr>
            </w:pPr>
            <w:r>
              <w:rPr>
                <w:lang w:eastAsia="zh-CN"/>
              </w:rPr>
              <w:t>Delay is sum of delay of LOS/NLOS ray from Tx to target and the LOS/NLOS ray from target to Rx</w:t>
            </w:r>
          </w:p>
          <w:p>
            <w:pPr>
              <w:pStyle w:val="100"/>
              <w:numPr>
                <w:ilvl w:val="1"/>
                <w:numId w:val="10"/>
              </w:numPr>
              <w:spacing w:before="180"/>
              <w:rPr>
                <w:lang w:eastAsia="zh-CN"/>
              </w:rPr>
            </w:pPr>
            <w:r>
              <w:rPr>
                <w:lang w:eastAsia="zh-CN"/>
              </w:rPr>
              <w:t>Doppler is generated by spherical unit vector by AoD/ZoD at Tx and velocity of Tx, by spherical unit vector by AoA/ZoA at Rx and velocity of Rx, and by spherical unit vectors by AoA/ZoA/AoD/ZoD at target and velocity of target</w:t>
            </w:r>
          </w:p>
          <w:p>
            <w:pPr>
              <w:pStyle w:val="100"/>
              <w:numPr>
                <w:ilvl w:val="2"/>
                <w:numId w:val="10"/>
              </w:numPr>
              <w:spacing w:before="180"/>
              <w:rPr>
                <w:lang w:eastAsia="zh-CN"/>
              </w:rPr>
            </w:pPr>
            <w:r>
              <w:rPr>
                <w:lang w:eastAsia="zh-CN"/>
              </w:rPr>
              <w:t>FFS The mobility of stochastic clutter</w:t>
            </w:r>
          </w:p>
          <w:p>
            <w:pPr>
              <w:pStyle w:val="100"/>
              <w:numPr>
                <w:ilvl w:val="1"/>
                <w:numId w:val="10"/>
              </w:numPr>
              <w:suppressAutoHyphens/>
              <w:spacing w:before="180"/>
              <w:rPr>
                <w:rFonts w:eastAsia="等线"/>
                <w:lang w:eastAsia="zh-CN"/>
              </w:rPr>
            </w:pPr>
            <w:r>
              <w:rPr>
                <w:rFonts w:eastAsia="等线"/>
                <w:lang w:eastAsia="zh-CN"/>
              </w:rPr>
              <w:t>The power of the indirect path is generated as the product of the power of the LOS/NLOS ray from Tx to target, the power of the LOS/NLOS ray from target to Rx and the effect of RCS</w:t>
            </w:r>
          </w:p>
          <w:p>
            <w:pPr>
              <w:pStyle w:val="100"/>
              <w:numPr>
                <w:ilvl w:val="1"/>
                <w:numId w:val="10"/>
              </w:numPr>
              <w:spacing w:before="180"/>
              <w:rPr>
                <w:lang w:eastAsia="zh-CN"/>
              </w:rPr>
            </w:pPr>
            <w:r>
              <w:rPr>
                <w:lang w:eastAsia="zh-CN"/>
              </w:rPr>
              <w:t xml:space="preserve">FFS initial phase </w:t>
            </w:r>
          </w:p>
          <w:p>
            <w:pPr>
              <w:pStyle w:val="100"/>
              <w:numPr>
                <w:ilvl w:val="1"/>
                <w:numId w:val="10"/>
              </w:numPr>
              <w:suppressAutoHyphens/>
              <w:spacing w:before="180"/>
              <w:rPr>
                <w:rFonts w:eastAsia="等线"/>
                <w:lang w:eastAsia="zh-CN"/>
              </w:rPr>
            </w:pPr>
            <w:r>
              <w:rPr>
                <w:rFonts w:eastAsia="等线"/>
                <w:lang w:eastAsia="zh-CN"/>
              </w:rPr>
              <w:t>FFS how to model effect of RCS at target</w:t>
            </w:r>
          </w:p>
          <w:p>
            <w:pPr>
              <w:pStyle w:val="100"/>
              <w:numPr>
                <w:ilvl w:val="1"/>
                <w:numId w:val="10"/>
              </w:numPr>
              <w:suppressAutoHyphens/>
              <w:spacing w:before="180"/>
              <w:rPr>
                <w:rFonts w:eastAsia="等线"/>
                <w:lang w:eastAsia="zh-CN"/>
              </w:rPr>
            </w:pPr>
            <w:r>
              <w:rPr>
                <w:rFonts w:eastAsia="等线"/>
                <w:lang w:eastAsia="zh-CN"/>
              </w:rPr>
              <w:t>FFS whether/how to model polarization at target</w:t>
            </w:r>
          </w:p>
          <w:p>
            <w:pPr>
              <w:pStyle w:val="100"/>
              <w:numPr>
                <w:ilvl w:val="1"/>
                <w:numId w:val="10"/>
              </w:numPr>
              <w:spacing w:before="180"/>
              <w:rPr>
                <w:lang w:eastAsia="zh-CN"/>
              </w:rPr>
            </w:pPr>
            <w:r>
              <w:rPr>
                <w:lang w:eastAsia="zh-CN"/>
              </w:rPr>
              <w:t>FFS How to reduce complexity</w:t>
            </w:r>
          </w:p>
          <w:p>
            <w:pPr>
              <w:pStyle w:val="100"/>
              <w:numPr>
                <w:ilvl w:val="1"/>
                <w:numId w:val="10"/>
              </w:numPr>
              <w:spacing w:before="180"/>
              <w:rPr>
                <w:rFonts w:eastAsia="等线"/>
              </w:rPr>
            </w:pPr>
            <w:r>
              <w:rPr>
                <w:rFonts w:hint="eastAsia"/>
                <w:lang w:eastAsia="zh-CN"/>
              </w:rPr>
              <w:t>F</w:t>
            </w:r>
            <w:r>
              <w:rPr>
                <w:lang w:eastAsia="zh-CN"/>
              </w:rPr>
              <w:t>FS applicability of the indirect path generation to each/a single scattering point when the target is modelled as multiple scattering points</w:t>
            </w:r>
          </w:p>
        </w:tc>
      </w:tr>
    </w:tbl>
    <w:p>
      <w:pPr>
        <w:spacing w:before="180" w:after="180"/>
      </w:pPr>
      <w:r>
        <w:rPr>
          <w:rFonts w:hint="eastAsia"/>
        </w:rPr>
        <w:t xml:space="preserve">For the case of single scattering point, we think one LOS ray and </w:t>
      </w:r>
      <w:r>
        <w:t>N</w:t>
      </w:r>
      <w:r>
        <w:rPr>
          <w:rFonts w:hint="eastAsia"/>
        </w:rPr>
        <w:t xml:space="preserve"> NLOS clusters can be modeled between Tx and ST</w:t>
      </w:r>
      <w:r>
        <w:t xml:space="preserve"> </w:t>
      </w:r>
      <w:r>
        <w:rPr>
          <w:rFonts w:hint="eastAsia"/>
        </w:rPr>
        <w:t xml:space="preserve">(sensing target), similar as the link between ST and Rx, where the LOS ray can be determined based on the location of Tx, ST and Rx. The </w:t>
      </w:r>
      <w:r>
        <w:t>N</w:t>
      </w:r>
      <w:r>
        <w:rPr>
          <w:rFonts w:hint="eastAsia"/>
        </w:rPr>
        <w:t xml:space="preserve"> NLOS clusters can be generated based on the procedure of TR 38.901 where each NLOS cluster includes 20 rays as the same as the legacy communication modeling. As shown in the following figures, </w:t>
      </w:r>
      <w:r>
        <w:t>N</w:t>
      </w:r>
      <w:r>
        <w:rPr>
          <w:rFonts w:hint="eastAsia"/>
        </w:rPr>
        <w:t xml:space="preserve">=1 NLOS cluster marked in red is assumed for the link between Tx and ST or between ST and Rx. Some further study may be needed to check if each NLOS cluster should be further split into multiple sub-clusters.   </w:t>
      </w:r>
    </w:p>
    <w:p>
      <w:pPr>
        <w:spacing w:before="180" w:after="180"/>
        <w:jc w:val="center"/>
      </w:pPr>
      <w:r>
        <w:drawing>
          <wp:inline distT="0" distB="0" distL="114300" distR="114300">
            <wp:extent cx="4192270" cy="2269490"/>
            <wp:effectExtent l="0" t="0" r="17780" b="16510"/>
            <wp:docPr id="4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2"/>
                    <pic:cNvPicPr>
                      <a:picLocks noChangeAspect="1"/>
                    </pic:cNvPicPr>
                  </pic:nvPicPr>
                  <pic:blipFill>
                    <a:blip r:embed="rId61"/>
                    <a:stretch>
                      <a:fillRect/>
                    </a:stretch>
                  </pic:blipFill>
                  <pic:spPr>
                    <a:xfrm>
                      <a:off x="0" y="0"/>
                      <a:ext cx="4192270" cy="2269490"/>
                    </a:xfrm>
                    <a:prstGeom prst="rect">
                      <a:avLst/>
                    </a:prstGeom>
                    <a:noFill/>
                    <a:ln>
                      <a:noFill/>
                    </a:ln>
                  </pic:spPr>
                </pic:pic>
              </a:graphicData>
            </a:graphic>
          </wp:inline>
        </w:drawing>
      </w:r>
    </w:p>
    <w:p>
      <w:pPr>
        <w:pStyle w:val="13"/>
        <w:spacing w:before="180" w:after="180"/>
        <w:jc w:val="center"/>
        <w:rPr>
          <w:b w:val="0"/>
          <w:i/>
          <w:iCs/>
        </w:rPr>
      </w:pPr>
      <w:bookmarkStart w:id="95" w:name="OLE_LINK25"/>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Pr>
          <w:b w:val="0"/>
        </w:rPr>
        <w:t>5</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1</w:t>
      </w:r>
      <w:r>
        <w:rPr>
          <w:rFonts w:hint="eastAsia"/>
          <w:b w:val="0"/>
        </w:rPr>
        <w:fldChar w:fldCharType="end"/>
      </w:r>
      <w:r>
        <w:rPr>
          <w:b w:val="0"/>
        </w:rPr>
        <w:t>: C</w:t>
      </w:r>
      <w:r>
        <w:rPr>
          <w:rFonts w:eastAsia="等线"/>
          <w:b w:val="0"/>
        </w:rPr>
        <w:t xml:space="preserve">oncatenation of </w:t>
      </w:r>
      <w:r>
        <w:rPr>
          <w:b w:val="0"/>
        </w:rPr>
        <w:t>two segments for bi-static mode</w:t>
      </w:r>
    </w:p>
    <w:bookmarkEnd w:id="95"/>
    <w:p>
      <w:pPr>
        <w:spacing w:before="180" w:after="180"/>
        <w:jc w:val="center"/>
      </w:pPr>
      <w:r>
        <w:drawing>
          <wp:inline distT="0" distB="0" distL="114300" distR="114300">
            <wp:extent cx="2948305" cy="2964815"/>
            <wp:effectExtent l="0" t="0" r="4445" b="6985"/>
            <wp:docPr id="4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3"/>
                    <pic:cNvPicPr>
                      <a:picLocks noChangeAspect="1"/>
                    </pic:cNvPicPr>
                  </pic:nvPicPr>
                  <pic:blipFill>
                    <a:blip r:embed="rId62"/>
                    <a:stretch>
                      <a:fillRect/>
                    </a:stretch>
                  </pic:blipFill>
                  <pic:spPr>
                    <a:xfrm>
                      <a:off x="0" y="0"/>
                      <a:ext cx="2948305" cy="2964815"/>
                    </a:xfrm>
                    <a:prstGeom prst="rect">
                      <a:avLst/>
                    </a:prstGeom>
                    <a:noFill/>
                    <a:ln>
                      <a:noFill/>
                    </a:ln>
                  </pic:spPr>
                </pic:pic>
              </a:graphicData>
            </a:graphic>
          </wp:inline>
        </w:drawing>
      </w:r>
    </w:p>
    <w:p>
      <w:pPr>
        <w:pStyle w:val="13"/>
        <w:spacing w:before="180" w:after="180"/>
        <w:jc w:val="center"/>
        <w:rPr>
          <w:b w:val="0"/>
        </w:rPr>
      </w:pPr>
      <w:r>
        <w:rPr>
          <w:b w:val="0"/>
        </w:rPr>
        <w:t xml:space="preserve">Figure </w:t>
      </w:r>
      <w:r>
        <w:rPr>
          <w:rFonts w:hint="eastAsia"/>
          <w:b w:val="0"/>
          <w:bCs w:val="0"/>
        </w:rPr>
        <w:fldChar w:fldCharType="begin"/>
      </w:r>
      <w:r>
        <w:rPr>
          <w:b w:val="0"/>
        </w:rPr>
        <w:instrText xml:space="preserve"> STYLEREF 1 \s </w:instrText>
      </w:r>
      <w:r>
        <w:rPr>
          <w:rFonts w:hint="eastAsia"/>
          <w:b w:val="0"/>
          <w:bCs w:val="0"/>
        </w:rPr>
        <w:fldChar w:fldCharType="separate"/>
      </w:r>
      <w:r>
        <w:rPr>
          <w:b w:val="0"/>
        </w:rPr>
        <w:t>5</w:t>
      </w:r>
      <w:r>
        <w:rPr>
          <w:rFonts w:hint="eastAsia"/>
          <w:b w:val="0"/>
          <w:bCs w:val="0"/>
        </w:rPr>
        <w:fldChar w:fldCharType="end"/>
      </w:r>
      <w:r>
        <w:rPr>
          <w:b w:val="0"/>
          <w:lang w:eastAsia="zh-CN"/>
        </w:rPr>
        <w:t>-</w:t>
      </w:r>
      <w:r>
        <w:rPr>
          <w:rFonts w:hint="eastAsia"/>
          <w:b w:val="0"/>
          <w:bCs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bCs w:val="0"/>
        </w:rPr>
        <w:fldChar w:fldCharType="separate"/>
      </w:r>
      <w:r>
        <w:rPr>
          <w:b w:val="0"/>
        </w:rPr>
        <w:t>2</w:t>
      </w:r>
      <w:r>
        <w:rPr>
          <w:rFonts w:hint="eastAsia"/>
          <w:b w:val="0"/>
          <w:bCs w:val="0"/>
        </w:rPr>
        <w:fldChar w:fldCharType="end"/>
      </w:r>
      <w:r>
        <w:rPr>
          <w:b w:val="0"/>
        </w:rPr>
        <w:t>: C</w:t>
      </w:r>
      <w:r>
        <w:rPr>
          <w:rFonts w:eastAsia="等线"/>
          <w:b w:val="0"/>
        </w:rPr>
        <w:t xml:space="preserve">oncatenation of </w:t>
      </w:r>
      <w:r>
        <w:rPr>
          <w:b w:val="0"/>
        </w:rPr>
        <w:t>two segments for mono-static mode</w:t>
      </w:r>
    </w:p>
    <w:p>
      <w:pPr>
        <w:spacing w:before="180" w:after="180"/>
      </w:pPr>
      <w:r>
        <w:t>To check the value of N, some RT simulations are provided here.</w:t>
      </w:r>
      <w:r>
        <w:rPr>
          <w:rFonts w:hint="eastAsia"/>
        </w:rPr>
        <w:t xml:space="preserve"> We put a target car in the well-known Manhhatan city model to simulate the number of paths of the two cases in UMi scenario with bi-static sensing mode. </w:t>
      </w:r>
    </w:p>
    <w:p>
      <w:pPr>
        <w:pStyle w:val="100"/>
        <w:numPr>
          <w:ilvl w:val="0"/>
          <w:numId w:val="11"/>
        </w:numPr>
        <w:spacing w:before="180"/>
      </w:pPr>
      <w:r>
        <w:rPr>
          <w:rFonts w:hint="eastAsia"/>
        </w:rPr>
        <w:t>Case 1: the number of rays not passing through the target</w:t>
      </w:r>
    </w:p>
    <w:p>
      <w:pPr>
        <w:pStyle w:val="100"/>
        <w:numPr>
          <w:ilvl w:val="0"/>
          <w:numId w:val="11"/>
        </w:numPr>
        <w:spacing w:before="180"/>
      </w:pPr>
      <w:r>
        <w:rPr>
          <w:rFonts w:hint="eastAsia"/>
        </w:rPr>
        <w:t>Case 2: the number of rays indirectly passing through the target</w:t>
      </w:r>
    </w:p>
    <w:p>
      <w:pPr>
        <w:spacing w:before="180" w:after="180"/>
        <w:jc w:val="center"/>
      </w:pPr>
      <w:r>
        <w:drawing>
          <wp:inline distT="0" distB="0" distL="114300" distR="114300">
            <wp:extent cx="2832735" cy="2536190"/>
            <wp:effectExtent l="0" t="0" r="5715" b="16510"/>
            <wp:docPr id="1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5"/>
                    <pic:cNvPicPr>
                      <a:picLocks noChangeAspect="1"/>
                    </pic:cNvPicPr>
                  </pic:nvPicPr>
                  <pic:blipFill>
                    <a:blip r:embed="rId63"/>
                    <a:stretch>
                      <a:fillRect/>
                    </a:stretch>
                  </pic:blipFill>
                  <pic:spPr>
                    <a:xfrm>
                      <a:off x="0" y="0"/>
                      <a:ext cx="2832735" cy="2536190"/>
                    </a:xfrm>
                    <a:prstGeom prst="rect">
                      <a:avLst/>
                    </a:prstGeom>
                    <a:noFill/>
                    <a:ln>
                      <a:noFill/>
                    </a:ln>
                  </pic:spPr>
                </pic:pic>
              </a:graphicData>
            </a:graphic>
          </wp:inline>
        </w:drawing>
      </w:r>
    </w:p>
    <w:p>
      <w:pPr>
        <w:spacing w:before="180" w:after="18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3</w:t>
      </w:r>
      <w:r>
        <w:rPr>
          <w:rFonts w:hint="eastAsia"/>
          <w:bCs/>
        </w:rPr>
        <w:fldChar w:fldCharType="end"/>
      </w:r>
      <w:r>
        <w:rPr>
          <w:bCs/>
        </w:rPr>
        <w:t>:</w:t>
      </w:r>
      <w:r>
        <w:rPr>
          <w:rFonts w:hint="eastAsia"/>
        </w:rPr>
        <w:t xml:space="preserve"> Bi-static sensing in UMi scenario of Mahhantan city model</w:t>
      </w:r>
    </w:p>
    <w:p>
      <w:pPr>
        <w:spacing w:before="180" w:after="180"/>
      </w:pPr>
      <w:r>
        <w:rPr>
          <w:rFonts w:hint="eastAsia"/>
        </w:rPr>
        <w:t>In the simulation, the rays of which power 25dB lower than the maximum power of the ray passing through the target are neglected for simplicity. It can be seen that even in such a complex UMi environment, all rays indirectly passing through the sensing target can be modelled in one cluster because of small angel and delay spread. Compared with the number of total rays, the number of rays passing through the target is much less. Hence, we have the following proposal</w:t>
      </w:r>
      <w:r>
        <w:t>:</w:t>
      </w:r>
    </w:p>
    <w:p>
      <w:pPr>
        <w:spacing w:before="180" w:after="180"/>
        <w:jc w:val="center"/>
      </w:pPr>
      <w:r>
        <w:drawing>
          <wp:inline distT="0" distB="0" distL="114300" distR="114300">
            <wp:extent cx="3595370" cy="2996565"/>
            <wp:effectExtent l="0" t="0" r="1270" b="5715"/>
            <wp:docPr id="44" name="图片 44" descr="Final_LOS_Target_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Final_LOS_Target_tree"/>
                    <pic:cNvPicPr>
                      <a:picLocks noChangeAspect="1"/>
                    </pic:cNvPicPr>
                  </pic:nvPicPr>
                  <pic:blipFill>
                    <a:blip r:embed="rId64"/>
                    <a:stretch>
                      <a:fillRect/>
                    </a:stretch>
                  </pic:blipFill>
                  <pic:spPr>
                    <a:xfrm>
                      <a:off x="0" y="0"/>
                      <a:ext cx="3595370" cy="2996565"/>
                    </a:xfrm>
                    <a:prstGeom prst="rect">
                      <a:avLst/>
                    </a:prstGeom>
                  </pic:spPr>
                </pic:pic>
              </a:graphicData>
            </a:graphic>
          </wp:inline>
        </w:drawing>
      </w:r>
    </w:p>
    <w:p>
      <w:pPr>
        <w:spacing w:before="180" w:after="18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4</w:t>
      </w:r>
      <w:r>
        <w:rPr>
          <w:rFonts w:hint="eastAsia"/>
          <w:bCs/>
        </w:rPr>
        <w:fldChar w:fldCharType="end"/>
      </w:r>
      <w:r>
        <w:rPr>
          <w:bCs/>
        </w:rPr>
        <w:t>:</w:t>
      </w:r>
      <w:r>
        <w:rPr>
          <w:rFonts w:hint="eastAsia"/>
        </w:rPr>
        <w:t xml:space="preserve"> </w:t>
      </w:r>
      <w:r>
        <w:t>13 clusters related to sensing target (e.g., yellow node) in one RT simulation</w:t>
      </w:r>
    </w:p>
    <w:p>
      <w:pPr>
        <w:spacing w:before="180" w:after="180"/>
        <w:jc w:val="center"/>
      </w:pPr>
      <w:r>
        <w:drawing>
          <wp:inline distT="0" distB="0" distL="114300" distR="114300">
            <wp:extent cx="3753485" cy="3128645"/>
            <wp:effectExtent l="0" t="0" r="10795" b="10795"/>
            <wp:docPr id="47" name="图片 47" descr="Final_LOS_Whole_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inal_LOS_Whole_tree"/>
                    <pic:cNvPicPr>
                      <a:picLocks noChangeAspect="1"/>
                    </pic:cNvPicPr>
                  </pic:nvPicPr>
                  <pic:blipFill>
                    <a:blip r:embed="rId65"/>
                    <a:stretch>
                      <a:fillRect/>
                    </a:stretch>
                  </pic:blipFill>
                  <pic:spPr>
                    <a:xfrm>
                      <a:off x="0" y="0"/>
                      <a:ext cx="3753485" cy="3128645"/>
                    </a:xfrm>
                    <a:prstGeom prst="rect">
                      <a:avLst/>
                    </a:prstGeom>
                  </pic:spPr>
                </pic:pic>
              </a:graphicData>
            </a:graphic>
          </wp:inline>
        </w:drawing>
      </w:r>
    </w:p>
    <w:p>
      <w:pPr>
        <w:spacing w:before="180" w:after="18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5</w:t>
      </w:r>
      <w:r>
        <w:rPr>
          <w:rFonts w:hint="eastAsia"/>
          <w:bCs/>
        </w:rPr>
        <w:fldChar w:fldCharType="end"/>
      </w:r>
      <w:r>
        <w:rPr>
          <w:bCs/>
        </w:rPr>
        <w:t>:</w:t>
      </w:r>
      <w:r>
        <w:rPr>
          <w:rFonts w:hint="eastAsia"/>
        </w:rPr>
        <w:t xml:space="preserve"> </w:t>
      </w:r>
      <w:r>
        <w:t>All clusters (41) in one RT simulation</w:t>
      </w:r>
    </w:p>
    <w:p>
      <w:pPr>
        <w:spacing w:before="180" w:after="180"/>
      </w:pPr>
      <w:r>
        <w:rPr>
          <w:rFonts w:hint="eastAsia"/>
        </w:rPr>
        <w:t>B</w:t>
      </w:r>
      <w:r>
        <w:t>ased on the above RT simulation shown in the above figure, the total number of NLOS clusters is about three times as the number of NLOS clusters related to targets. Therefore, we have the following proposal:</w:t>
      </w:r>
    </w:p>
    <w:p>
      <w:pPr>
        <w:spacing w:before="180" w:after="180"/>
        <w:rPr>
          <w:b/>
          <w:bCs/>
          <w:i/>
          <w:iCs/>
          <w:szCs w:val="20"/>
        </w:rPr>
      </w:pPr>
      <w:r>
        <w:rPr>
          <w:b/>
          <w:bCs/>
          <w:i/>
          <w:iCs/>
        </w:rPr>
        <w:t>Proposal 7:</w:t>
      </w:r>
      <w:r>
        <w:rPr>
          <w:i/>
          <w:iCs/>
        </w:rPr>
        <w:t xml:space="preserve"> </w:t>
      </w:r>
      <w:r>
        <w:rPr>
          <w:b/>
          <w:bCs/>
          <w:i/>
          <w:iCs/>
        </w:rPr>
        <w:t xml:space="preserve">For single scattering point modeling, support only 1 direct path, i.e. </w:t>
      </w:r>
      <w:r>
        <w:rPr>
          <w:b/>
          <w:bCs/>
          <w:i/>
          <w:iCs/>
          <w:szCs w:val="20"/>
        </w:rPr>
        <w:t xml:space="preserve">one LOS ray + N NLOS clusters </w:t>
      </w:r>
      <w:r>
        <w:rPr>
          <w:b/>
          <w:bCs/>
          <w:i/>
          <w:iCs/>
        </w:rPr>
        <w:t xml:space="preserve">on the link from Tx to ST, or the link from ST to Rx, </w:t>
      </w:r>
    </w:p>
    <w:p>
      <w:pPr>
        <w:pStyle w:val="100"/>
        <w:numPr>
          <w:ilvl w:val="0"/>
          <w:numId w:val="7"/>
        </w:numPr>
        <w:suppressAutoHyphens/>
        <w:spacing w:before="180"/>
        <w:rPr>
          <w:b/>
          <w:bCs/>
          <w:i/>
          <w:iCs/>
          <w:lang w:eastAsia="zh-CN"/>
        </w:rPr>
      </w:pPr>
      <w:r>
        <w:rPr>
          <w:b/>
          <w:bCs/>
          <w:i/>
          <w:iCs/>
          <w:lang w:eastAsia="zh-CN"/>
        </w:rPr>
        <w:t>The LOS ray is disabled if the NLOS is determined between Tx/Rx and ST</w:t>
      </w:r>
    </w:p>
    <w:p>
      <w:pPr>
        <w:pStyle w:val="100"/>
        <w:numPr>
          <w:ilvl w:val="0"/>
          <w:numId w:val="7"/>
        </w:numPr>
        <w:suppressAutoHyphens/>
        <w:spacing w:before="180"/>
        <w:rPr>
          <w:b/>
          <w:bCs/>
          <w:i/>
          <w:iCs/>
          <w:lang w:eastAsia="zh-CN"/>
        </w:rPr>
      </w:pPr>
      <w:r>
        <w:rPr>
          <w:b/>
          <w:bCs/>
          <w:i/>
          <w:iCs/>
          <w:lang w:eastAsia="zh-CN"/>
        </w:rPr>
        <w:t xml:space="preserve">The N NLOS clusters can be generated based on the procedure TR 38.901 </w:t>
      </w:r>
    </w:p>
    <w:p>
      <w:pPr>
        <w:pStyle w:val="100"/>
        <w:numPr>
          <w:ilvl w:val="1"/>
          <w:numId w:val="7"/>
        </w:numPr>
        <w:suppressAutoHyphens/>
        <w:spacing w:before="180"/>
        <w:rPr>
          <w:b/>
          <w:bCs/>
          <w:i/>
          <w:iCs/>
          <w:lang w:eastAsia="zh-CN"/>
        </w:rPr>
      </w:pPr>
      <w:r>
        <w:rPr>
          <w:b/>
          <w:bCs/>
          <w:i/>
          <w:iCs/>
          <w:lang w:eastAsia="zh-CN"/>
        </w:rPr>
        <w:t>The number of NLOS clusters related to target is N/3 as defined in 38.901</w:t>
      </w:r>
    </w:p>
    <w:p>
      <w:pPr>
        <w:pStyle w:val="100"/>
        <w:numPr>
          <w:ilvl w:val="1"/>
          <w:numId w:val="7"/>
        </w:numPr>
        <w:suppressAutoHyphens/>
        <w:spacing w:before="180"/>
        <w:rPr>
          <w:b/>
          <w:bCs/>
          <w:i/>
          <w:iCs/>
          <w:lang w:eastAsia="zh-CN"/>
        </w:rPr>
      </w:pPr>
      <w:r>
        <w:rPr>
          <w:b/>
          <w:bCs/>
          <w:i/>
          <w:iCs/>
          <w:lang w:eastAsia="zh-CN"/>
        </w:rPr>
        <w:t>Each NLOS cluster includes 20 rays as the same as defined TR 38.901</w:t>
      </w:r>
    </w:p>
    <w:p>
      <w:pPr>
        <w:pStyle w:val="100"/>
        <w:numPr>
          <w:ilvl w:val="1"/>
          <w:numId w:val="7"/>
        </w:numPr>
        <w:suppressAutoHyphens/>
        <w:spacing w:before="180"/>
        <w:rPr>
          <w:b/>
          <w:bCs/>
          <w:i/>
          <w:iCs/>
          <w:lang w:eastAsia="zh-CN"/>
        </w:rPr>
      </w:pPr>
      <w:r>
        <w:rPr>
          <w:b/>
          <w:bCs/>
          <w:i/>
          <w:iCs/>
          <w:lang w:eastAsia="zh-CN"/>
        </w:rPr>
        <w:t>The delay/power/AOD/ZOD/AOA/ZOA of each NLOS cluster can be generated based on TR 38.901 procedure relative to the LOS ray of the link</w:t>
      </w:r>
    </w:p>
    <w:p>
      <w:pPr>
        <w:numPr>
          <w:ilvl w:val="255"/>
          <w:numId w:val="0"/>
        </w:numPr>
        <w:spacing w:before="180" w:after="180"/>
      </w:pPr>
    </w:p>
    <w:p>
      <w:pPr>
        <w:numPr>
          <w:ilvl w:val="255"/>
          <w:numId w:val="0"/>
        </w:numPr>
        <w:spacing w:before="180" w:after="180"/>
      </w:pPr>
      <w:r>
        <w:rPr>
          <w:rFonts w:hint="eastAsia"/>
        </w:rPr>
        <w:t>W</w:t>
      </w:r>
      <w:r>
        <w:t>ith regard to the number of concatenated paths, to reduce complexity, if there is LOS ray in at least one of the two links, , we propose to drop the NLOS-NLOS links and only model convolution between the LOS ray in one link and LOS/NLOS rays in the other link.</w:t>
      </w:r>
    </w:p>
    <w:p>
      <w:pPr>
        <w:numPr>
          <w:ilvl w:val="255"/>
          <w:numId w:val="0"/>
        </w:numPr>
        <w:spacing w:before="180" w:after="180"/>
        <w:jc w:val="center"/>
      </w:pPr>
      <w:r>
        <w:drawing>
          <wp:inline distT="0" distB="0" distL="114300" distR="114300">
            <wp:extent cx="5450840" cy="2294255"/>
            <wp:effectExtent l="0" t="0" r="0" b="0"/>
            <wp:docPr id="3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4"/>
                    <pic:cNvPicPr>
                      <a:picLocks noChangeAspect="1"/>
                    </pic:cNvPicPr>
                  </pic:nvPicPr>
                  <pic:blipFill>
                    <a:blip r:embed="rId66"/>
                    <a:stretch>
                      <a:fillRect/>
                    </a:stretch>
                  </pic:blipFill>
                  <pic:spPr>
                    <a:xfrm>
                      <a:off x="0" y="0"/>
                      <a:ext cx="5459892" cy="2298462"/>
                    </a:xfrm>
                    <a:prstGeom prst="rect">
                      <a:avLst/>
                    </a:prstGeom>
                    <a:noFill/>
                    <a:ln>
                      <a:noFill/>
                    </a:ln>
                  </pic:spPr>
                </pic:pic>
              </a:graphicData>
            </a:graphic>
          </wp:inline>
        </w:drawing>
      </w:r>
    </w:p>
    <w:p>
      <w:pPr>
        <w:spacing w:before="180" w:after="18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6</w:t>
      </w:r>
      <w:r>
        <w:rPr>
          <w:rFonts w:hint="eastAsia"/>
          <w:bCs/>
        </w:rPr>
        <w:fldChar w:fldCharType="end"/>
      </w:r>
      <w:r>
        <w:rPr>
          <w:bCs/>
        </w:rPr>
        <w:t>:</w:t>
      </w:r>
      <w:r>
        <w:rPr>
          <w:rFonts w:hint="eastAsia"/>
        </w:rPr>
        <w:t xml:space="preserve"> </w:t>
      </w:r>
      <w:r>
        <w:t>methodology on how to concatenate paths in two links</w:t>
      </w:r>
    </w:p>
    <w:p>
      <w:pPr>
        <w:spacing w:before="180" w:after="180"/>
        <w:rPr>
          <w:bCs/>
          <w:iCs/>
        </w:rPr>
      </w:pPr>
      <w:r>
        <w:rPr>
          <w:rFonts w:hint="eastAsia"/>
          <w:bCs/>
          <w:iCs/>
        </w:rPr>
        <w:t>B</w:t>
      </w:r>
      <w:r>
        <w:rPr>
          <w:bCs/>
          <w:iCs/>
        </w:rPr>
        <w:t xml:space="preserve">ased on the simulation results shown in the following figure and table, we can observe that the impact of NLOS-NLOS concatenation can be neglected. </w:t>
      </w:r>
    </w:p>
    <w:p>
      <w:pPr>
        <w:spacing w:before="180" w:after="180"/>
        <w:jc w:val="center"/>
        <w:rPr>
          <w:b/>
          <w:bCs/>
          <w:i/>
          <w:iCs/>
        </w:rPr>
      </w:pPr>
      <w:r>
        <w:rPr>
          <w:b/>
          <w:bCs/>
          <w:i/>
          <w:iCs/>
        </w:rPr>
        <w:drawing>
          <wp:inline distT="0" distB="0" distL="114300" distR="114300">
            <wp:extent cx="3441065" cy="2580640"/>
            <wp:effectExtent l="0" t="0" r="6985" b="0"/>
            <wp:docPr id="6" name="图片 6"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df_cov"/>
                    <pic:cNvPicPr>
                      <a:picLocks noChangeAspect="1"/>
                    </pic:cNvPicPr>
                  </pic:nvPicPr>
                  <pic:blipFill>
                    <a:blip r:embed="rId67"/>
                    <a:stretch>
                      <a:fillRect/>
                    </a:stretch>
                  </pic:blipFill>
                  <pic:spPr>
                    <a:xfrm>
                      <a:off x="0" y="0"/>
                      <a:ext cx="3452755" cy="2589566"/>
                    </a:xfrm>
                    <a:prstGeom prst="rect">
                      <a:avLst/>
                    </a:prstGeom>
                  </pic:spPr>
                </pic:pic>
              </a:graphicData>
            </a:graphic>
          </wp:inline>
        </w:drawing>
      </w:r>
    </w:p>
    <w:p>
      <w:pPr>
        <w:spacing w:before="180" w:after="18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7</w:t>
      </w:r>
      <w:r>
        <w:rPr>
          <w:rFonts w:hint="eastAsia"/>
          <w:bCs/>
        </w:rPr>
        <w:fldChar w:fldCharType="end"/>
      </w:r>
      <w:r>
        <w:rPr>
          <w:bCs/>
        </w:rPr>
        <w:t>:</w:t>
      </w:r>
      <w:r>
        <w:t xml:space="preserve"> Power of concatenated channels</w:t>
      </w:r>
    </w:p>
    <w:p>
      <w:pPr>
        <w:spacing w:before="180" w:after="180"/>
        <w:rPr>
          <w:b/>
          <w:bCs/>
          <w:i/>
          <w:iCs/>
        </w:rPr>
      </w:pPr>
    </w:p>
    <w:p>
      <w:pPr>
        <w:pStyle w:val="13"/>
        <w:spacing w:before="180" w:after="180"/>
        <w:jc w:val="center"/>
      </w:pPr>
      <w:r>
        <w:rPr>
          <w:b w:val="0"/>
          <w:bCs w:val="0"/>
        </w:rPr>
        <w:t>Ta</w:t>
      </w:r>
      <w:r>
        <w:rPr>
          <w:b w:val="0"/>
          <w:bCs w:val="0"/>
          <w:lang w:val="en-US" w:eastAsia="zh-CN"/>
        </w:rPr>
        <w:t>ble</w:t>
      </w:r>
      <w:r>
        <w:rPr>
          <w:b w:val="0"/>
          <w:bCs w:val="0"/>
        </w:rPr>
        <w:t xml:space="preserve"> </w:t>
      </w:r>
      <w:r>
        <w:rPr>
          <w:b w:val="0"/>
          <w:bCs w:val="0"/>
        </w:rPr>
        <w:fldChar w:fldCharType="begin"/>
      </w:r>
      <w:r>
        <w:rPr>
          <w:rFonts w:hint="eastAsia"/>
          <w:b w:val="0"/>
          <w:bCs w:val="0"/>
        </w:rPr>
        <w:instrText xml:space="preserve"> SEQ 表 \* ARABIC </w:instrText>
      </w:r>
      <w:r>
        <w:rPr>
          <w:b w:val="0"/>
          <w:bCs w:val="0"/>
        </w:rPr>
        <w:fldChar w:fldCharType="separate"/>
      </w:r>
      <w:r>
        <w:rPr>
          <w:b w:val="0"/>
          <w:bCs w:val="0"/>
        </w:rPr>
        <w:t>5</w:t>
      </w:r>
      <w:r>
        <w:rPr>
          <w:b w:val="0"/>
          <w:bCs w:val="0"/>
        </w:rPr>
        <w:fldChar w:fldCharType="end"/>
      </w:r>
      <w:r>
        <w:rPr>
          <w:b w:val="0"/>
          <w:bCs w:val="0"/>
        </w:rPr>
        <w:t xml:space="preserve"> </w:t>
      </w:r>
      <w:r>
        <w:rPr>
          <w:b w:val="0"/>
          <w:bCs w:val="0"/>
          <w:lang w:val="en-US" w:eastAsia="zh-CN"/>
        </w:rPr>
        <w:t>Total power of all rays for different types of concatenation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49"/>
        <w:gridCol w:w="40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4049" w:type="dxa"/>
          </w:tcPr>
          <w:p>
            <w:pPr>
              <w:spacing w:before="0" w:beforeLines="0" w:after="0" w:afterLines="0"/>
              <w:rPr>
                <w:b w:val="0"/>
                <w:bCs/>
                <w:i/>
                <w:iCs/>
              </w:rPr>
            </w:pPr>
            <w:r>
              <w:rPr>
                <w:rFonts w:hint="eastAsia"/>
                <w:b w:val="0"/>
                <w:bCs/>
                <w:i/>
                <w:iCs/>
              </w:rPr>
              <w:t>Type of rays</w:t>
            </w:r>
          </w:p>
        </w:tc>
        <w:tc>
          <w:tcPr>
            <w:tcW w:w="4047" w:type="dxa"/>
          </w:tcPr>
          <w:p>
            <w:pPr>
              <w:spacing w:before="0" w:beforeLines="0" w:after="0" w:afterLines="0"/>
              <w:rPr>
                <w:b w:val="0"/>
                <w:bCs/>
                <w:i/>
                <w:iCs/>
              </w:rPr>
            </w:pPr>
            <w:r>
              <w:rPr>
                <w:b w:val="0"/>
                <w:bCs/>
                <w:i/>
                <w:iCs/>
              </w:rPr>
              <w:t>Total</w:t>
            </w:r>
            <w:r>
              <w:rPr>
                <w:rFonts w:hint="eastAsia"/>
                <w:b w:val="0"/>
                <w:bCs/>
                <w:i/>
                <w:iCs/>
              </w:rPr>
              <w:t xml:space="preserve"> power of all rays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4049" w:type="dxa"/>
          </w:tcPr>
          <w:p>
            <w:pPr>
              <w:spacing w:before="0" w:beforeLines="0" w:after="0" w:afterLines="0"/>
              <w:rPr>
                <w:b w:val="0"/>
                <w:bCs/>
                <w:i/>
                <w:iCs/>
              </w:rPr>
            </w:pPr>
            <w:r>
              <w:rPr>
                <w:rFonts w:hint="eastAsia"/>
                <w:b w:val="0"/>
                <w:bCs/>
                <w:i/>
                <w:iCs/>
              </w:rPr>
              <w:t>LOS-LOS</w:t>
            </w:r>
          </w:p>
        </w:tc>
        <w:tc>
          <w:tcPr>
            <w:tcW w:w="4047" w:type="dxa"/>
          </w:tcPr>
          <w:p>
            <w:pPr>
              <w:spacing w:before="0" w:beforeLines="0" w:after="0" w:afterLines="0"/>
              <w:rPr>
                <w:b w:val="0"/>
                <w:bCs/>
                <w:i/>
                <w:iCs/>
              </w:rPr>
            </w:pPr>
            <w:r>
              <w:rPr>
                <w:rFonts w:hint="eastAsia"/>
                <w:b w:val="0"/>
                <w:bCs/>
                <w:i/>
                <w:iCs/>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4049" w:type="dxa"/>
          </w:tcPr>
          <w:p>
            <w:pPr>
              <w:spacing w:before="0" w:beforeLines="0" w:after="0" w:afterLines="0"/>
              <w:rPr>
                <w:b w:val="0"/>
                <w:bCs/>
                <w:i/>
                <w:iCs/>
              </w:rPr>
            </w:pPr>
            <w:r>
              <w:rPr>
                <w:rFonts w:hint="eastAsia"/>
                <w:b w:val="0"/>
                <w:bCs/>
                <w:i/>
                <w:iCs/>
              </w:rPr>
              <w:t>LOS-NLOS</w:t>
            </w:r>
          </w:p>
        </w:tc>
        <w:tc>
          <w:tcPr>
            <w:tcW w:w="4047" w:type="dxa"/>
          </w:tcPr>
          <w:p>
            <w:pPr>
              <w:spacing w:before="0" w:beforeLines="0" w:after="0" w:afterLines="0"/>
              <w:rPr>
                <w:b w:val="0"/>
                <w:bCs/>
                <w:i/>
                <w:iCs/>
              </w:rPr>
            </w:pPr>
            <w:r>
              <w:rPr>
                <w:rFonts w:hint="eastAsia"/>
                <w:b w:val="0"/>
                <w:bCs/>
                <w:i/>
                <w:iCs/>
              </w:rPr>
              <w:t>-8.64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4049" w:type="dxa"/>
          </w:tcPr>
          <w:p>
            <w:pPr>
              <w:spacing w:before="0" w:beforeLines="0" w:after="0" w:afterLines="0"/>
              <w:rPr>
                <w:b w:val="0"/>
                <w:bCs/>
                <w:i/>
                <w:iCs/>
              </w:rPr>
            </w:pPr>
            <w:r>
              <w:rPr>
                <w:rFonts w:hint="eastAsia"/>
                <w:b w:val="0"/>
                <w:bCs/>
                <w:i/>
                <w:iCs/>
              </w:rPr>
              <w:t>NLOS-LOS</w:t>
            </w:r>
          </w:p>
        </w:tc>
        <w:tc>
          <w:tcPr>
            <w:tcW w:w="4047" w:type="dxa"/>
          </w:tcPr>
          <w:p>
            <w:pPr>
              <w:spacing w:before="0" w:beforeLines="0" w:after="0" w:afterLines="0"/>
              <w:rPr>
                <w:b w:val="0"/>
                <w:bCs/>
                <w:i/>
                <w:iCs/>
              </w:rPr>
            </w:pPr>
            <w:r>
              <w:rPr>
                <w:rFonts w:hint="eastAsia"/>
                <w:b w:val="0"/>
                <w:bCs/>
                <w:i/>
                <w:iCs/>
              </w:rPr>
              <w:t>-9.28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4049" w:type="dxa"/>
          </w:tcPr>
          <w:p>
            <w:pPr>
              <w:spacing w:before="0" w:beforeLines="0" w:after="0" w:afterLines="0"/>
              <w:rPr>
                <w:b w:val="0"/>
                <w:bCs/>
                <w:i/>
                <w:iCs/>
              </w:rPr>
            </w:pPr>
            <w:r>
              <w:rPr>
                <w:rFonts w:hint="eastAsia"/>
                <w:b w:val="0"/>
                <w:bCs/>
                <w:i/>
                <w:iCs/>
              </w:rPr>
              <w:t>NLOS-NLOS</w:t>
            </w:r>
          </w:p>
        </w:tc>
        <w:tc>
          <w:tcPr>
            <w:tcW w:w="4047" w:type="dxa"/>
          </w:tcPr>
          <w:p>
            <w:pPr>
              <w:spacing w:before="0" w:beforeLines="0" w:after="0" w:afterLines="0"/>
              <w:rPr>
                <w:b w:val="0"/>
                <w:bCs/>
                <w:i/>
                <w:iCs/>
              </w:rPr>
            </w:pPr>
            <w:r>
              <w:rPr>
                <w:rFonts w:hint="eastAsia"/>
                <w:b w:val="0"/>
                <w:bCs/>
                <w:i/>
                <w:iCs/>
              </w:rPr>
              <w:t>-16.14</w:t>
            </w:r>
          </w:p>
        </w:tc>
      </w:tr>
    </w:tbl>
    <w:p>
      <w:pPr>
        <w:numPr>
          <w:ilvl w:val="255"/>
          <w:numId w:val="0"/>
        </w:numPr>
        <w:spacing w:before="180" w:after="180"/>
      </w:pPr>
    </w:p>
    <w:p>
      <w:pPr>
        <w:spacing w:before="180" w:after="180"/>
        <w:rPr>
          <w:rFonts w:eastAsia="宋体"/>
          <w:szCs w:val="20"/>
        </w:rPr>
      </w:pPr>
      <w:r>
        <w:rPr>
          <w:b/>
          <w:bCs/>
          <w:i/>
          <w:iCs/>
        </w:rPr>
        <w:t>Proposal 8:</w:t>
      </w:r>
      <w:r>
        <w:rPr>
          <w:i/>
          <w:iCs/>
        </w:rPr>
        <w:t xml:space="preserve"> </w:t>
      </w:r>
      <w:r>
        <w:rPr>
          <w:b/>
          <w:bCs/>
        </w:rPr>
        <w:t>F</w:t>
      </w:r>
      <w:r>
        <w:rPr>
          <w:rFonts w:eastAsia="宋体"/>
          <w:b/>
          <w:bCs/>
          <w:szCs w:val="20"/>
        </w:rPr>
        <w:t xml:space="preserve">or complexity reduction in the concatenation of two links, i.e. link 1 from Tx to target and link 2 from target to Rx </w:t>
      </w:r>
      <w:r>
        <w:rPr>
          <w:rFonts w:eastAsia="宋体"/>
          <w:szCs w:val="20"/>
        </w:rPr>
        <w:t xml:space="preserve"> </w:t>
      </w:r>
    </w:p>
    <w:p>
      <w:pPr>
        <w:pStyle w:val="100"/>
        <w:numPr>
          <w:ilvl w:val="0"/>
          <w:numId w:val="7"/>
        </w:numPr>
        <w:suppressAutoHyphens/>
        <w:spacing w:before="180"/>
        <w:rPr>
          <w:b/>
          <w:bCs/>
          <w:i/>
          <w:iCs/>
          <w:lang w:eastAsia="zh-CN"/>
        </w:rPr>
      </w:pPr>
      <w:r>
        <w:rPr>
          <w:b/>
          <w:bCs/>
          <w:i/>
          <w:iCs/>
          <w:lang w:eastAsia="zh-CN"/>
        </w:rPr>
        <w:t xml:space="preserve">If there is LOS ray in at least one of two links, </w:t>
      </w:r>
      <w:bookmarkStart w:id="96" w:name="OLE_LINK10"/>
      <w:r>
        <w:rPr>
          <w:b/>
          <w:bCs/>
          <w:i/>
          <w:iCs/>
          <w:lang w:eastAsia="zh-CN"/>
        </w:rPr>
        <w:t xml:space="preserve">support convolution </w:t>
      </w:r>
      <w:bookmarkEnd w:id="96"/>
      <w:r>
        <w:rPr>
          <w:b/>
          <w:bCs/>
          <w:i/>
          <w:iCs/>
          <w:lang w:eastAsia="zh-CN"/>
        </w:rPr>
        <w:t>between the LOS ray in one link and LOS/NLOS rays in the other link, and drop the combinations for M NLOS clusters and M NLOS clusters, i.e.</w:t>
      </w:r>
    </w:p>
    <w:p>
      <w:pPr>
        <w:pStyle w:val="100"/>
        <w:numPr>
          <w:ilvl w:val="1"/>
          <w:numId w:val="7"/>
        </w:numPr>
        <w:suppressAutoHyphens/>
        <w:spacing w:before="180"/>
        <w:rPr>
          <w:b/>
          <w:bCs/>
          <w:i/>
          <w:iCs/>
          <w:lang w:eastAsia="zh-CN"/>
        </w:rPr>
      </w:pPr>
      <w:r>
        <w:rPr>
          <w:b/>
          <w:bCs/>
          <w:i/>
          <w:iCs/>
          <w:lang w:eastAsia="zh-CN"/>
        </w:rPr>
        <w:t>The LOS ray in link 1 if exists maps to all rays in link 2</w:t>
      </w:r>
    </w:p>
    <w:p>
      <w:pPr>
        <w:pStyle w:val="100"/>
        <w:numPr>
          <w:ilvl w:val="1"/>
          <w:numId w:val="7"/>
        </w:numPr>
        <w:suppressAutoHyphens/>
        <w:spacing w:before="180"/>
        <w:rPr>
          <w:b/>
          <w:bCs/>
          <w:i/>
          <w:iCs/>
          <w:lang w:eastAsia="zh-CN"/>
        </w:rPr>
      </w:pPr>
      <w:r>
        <w:rPr>
          <w:b/>
          <w:bCs/>
          <w:i/>
          <w:iCs/>
          <w:lang w:eastAsia="zh-CN"/>
        </w:rPr>
        <w:t>The LOS ray in link 2 if exists maps to all NLOS rays in link 1</w:t>
      </w:r>
    </w:p>
    <w:p>
      <w:pPr>
        <w:pStyle w:val="100"/>
        <w:numPr>
          <w:ilvl w:val="1"/>
          <w:numId w:val="7"/>
        </w:numPr>
        <w:suppressAutoHyphens/>
        <w:spacing w:before="180"/>
        <w:rPr>
          <w:b/>
          <w:bCs/>
          <w:i/>
          <w:iCs/>
          <w:lang w:eastAsia="zh-CN"/>
        </w:rPr>
      </w:pPr>
      <w:r>
        <w:rPr>
          <w:b/>
          <w:bCs/>
          <w:i/>
          <w:iCs/>
          <w:lang w:eastAsia="zh-CN"/>
        </w:rPr>
        <w:t>Maximum 1 + M*20 + M*20 rays after concatenation</w:t>
      </w:r>
    </w:p>
    <w:p>
      <w:pPr>
        <w:pStyle w:val="100"/>
        <w:numPr>
          <w:ilvl w:val="0"/>
          <w:numId w:val="7"/>
        </w:numPr>
        <w:suppressAutoHyphens/>
        <w:spacing w:before="180"/>
        <w:rPr>
          <w:b/>
          <w:bCs/>
          <w:i/>
          <w:iCs/>
          <w:lang w:eastAsia="zh-CN"/>
        </w:rPr>
      </w:pPr>
      <w:r>
        <w:rPr>
          <w:b/>
          <w:bCs/>
          <w:i/>
          <w:iCs/>
          <w:lang w:eastAsia="zh-CN"/>
        </w:rPr>
        <w:t>If there is no LOS ray in both Tx-target link and target-Rx link, only 1-to-1 coupling between M clusters in link 1 and M clusters in link 2</w:t>
      </w:r>
    </w:p>
    <w:p>
      <w:pPr>
        <w:pStyle w:val="100"/>
        <w:numPr>
          <w:ilvl w:val="1"/>
          <w:numId w:val="7"/>
        </w:numPr>
        <w:suppressAutoHyphens/>
        <w:spacing w:before="180"/>
        <w:rPr>
          <w:b/>
          <w:bCs/>
          <w:i/>
          <w:iCs/>
          <w:lang w:eastAsia="zh-CN"/>
        </w:rPr>
      </w:pPr>
      <w:r>
        <w:rPr>
          <w:b/>
          <w:bCs/>
          <w:i/>
          <w:iCs/>
        </w:rPr>
        <w:t xml:space="preserve">Coupling of rays within </w:t>
      </w:r>
      <w:r>
        <w:rPr>
          <w:b/>
          <w:bCs/>
          <w:i/>
          <w:iCs/>
          <w:lang w:eastAsia="zh-CN"/>
        </w:rPr>
        <w:t>each combination of NLOS</w:t>
      </w:r>
      <w:r>
        <w:rPr>
          <w:b/>
          <w:bCs/>
          <w:i/>
          <w:iCs/>
        </w:rPr>
        <w:t xml:space="preserve"> cluster</w:t>
      </w:r>
      <w:r>
        <w:rPr>
          <w:b/>
          <w:bCs/>
          <w:i/>
          <w:iCs/>
          <w:lang w:eastAsia="zh-CN"/>
        </w:rPr>
        <w:t xml:space="preserve">s </w:t>
      </w:r>
    </w:p>
    <w:p>
      <w:pPr>
        <w:spacing w:before="180" w:after="180"/>
        <w:rPr>
          <w:b/>
          <w:bCs/>
          <w:i/>
          <w:iCs/>
        </w:rPr>
      </w:pPr>
    </w:p>
    <w:p>
      <w:pPr>
        <w:pStyle w:val="2"/>
        <w:spacing w:before="180" w:after="180"/>
        <w:rPr>
          <w:lang w:val="en-US"/>
        </w:rPr>
      </w:pPr>
      <w:r>
        <w:rPr>
          <w:rFonts w:hint="eastAsia"/>
          <w:lang w:val="en-US"/>
        </w:rPr>
        <w:t>Interaction among sensing targets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pacing w:before="0" w:beforeLines="0" w:after="0" w:afterLines="0"/>
              <w:rPr>
                <w:b/>
                <w:bCs/>
                <w:u w:val="single"/>
              </w:rPr>
            </w:pPr>
            <w:r>
              <w:rPr>
                <w:b/>
                <w:u w:val="single"/>
              </w:rPr>
              <w:t>Agreement</w:t>
            </w:r>
          </w:p>
          <w:p>
            <w:pPr>
              <w:pStyle w:val="100"/>
              <w:suppressAutoHyphens/>
              <w:spacing w:before="0" w:beforeLines="0" w:after="0" w:afterLines="0"/>
              <w:ind w:left="0"/>
              <w:rPr>
                <w:lang w:eastAsia="zh-CN"/>
              </w:rPr>
            </w:pPr>
            <w:r>
              <w:rPr>
                <w:rFonts w:eastAsia="等线"/>
                <w:lang w:eastAsia="zh-CN"/>
              </w:rPr>
              <w:t>Multiple sensing targets can be modelled in the ISAC channel of a pair of sensing Tx and sensing Rx</w:t>
            </w:r>
          </w:p>
          <w:p>
            <w:pPr>
              <w:numPr>
                <w:ilvl w:val="0"/>
                <w:numId w:val="7"/>
              </w:numPr>
              <w:tabs>
                <w:tab w:val="clear" w:pos="0"/>
              </w:tabs>
              <w:spacing w:before="0" w:beforeLines="0" w:after="0" w:afterLines="0"/>
              <w:ind w:left="720" w:hanging="360"/>
            </w:pPr>
            <w:r>
              <w:rPr>
                <w:rFonts w:eastAsia="等线"/>
              </w:rPr>
              <w:t xml:space="preserve">FFS whether to model a propagation path from Tx to Rx interacting with more than one sensing target </w:t>
            </w:r>
          </w:p>
          <w:p>
            <w:pPr>
              <w:pStyle w:val="100"/>
              <w:suppressAutoHyphens/>
              <w:spacing w:before="0" w:beforeLines="0" w:after="0" w:afterLines="0"/>
              <w:ind w:left="0"/>
              <w:rPr>
                <w:lang w:eastAsia="zh-CN"/>
              </w:rPr>
            </w:pPr>
            <w:r>
              <w:rPr>
                <w:lang w:eastAsia="zh-CN"/>
              </w:rPr>
              <w:t>The same sensing target can be modelled in the ISAC channels of multiple pairs of sensing Tx and Rx</w:t>
            </w:r>
          </w:p>
        </w:tc>
      </w:tr>
    </w:tbl>
    <w:p>
      <w:pPr>
        <w:adjustRightInd w:val="0"/>
        <w:spacing w:before="180" w:after="180"/>
      </w:pPr>
      <w:r>
        <w:rPr>
          <w:rFonts w:hint="eastAsia"/>
        </w:rPr>
        <w:t xml:space="preserve">As for the FFS part, we think it is necessary to model a propagation path from Tx to Rx interacting with more than one sensing target even the target size is large, such as a vehicle. </w:t>
      </w:r>
    </w:p>
    <w:p>
      <w:pPr>
        <w:pStyle w:val="100"/>
        <w:spacing w:before="180"/>
        <w:ind w:left="0"/>
        <w:rPr>
          <w:lang w:eastAsia="zh-CN"/>
        </w:rPr>
      </w:pPr>
      <w:r>
        <w:rPr>
          <w:rFonts w:hint="eastAsia"/>
          <w:lang w:eastAsia="zh-CN"/>
        </w:rPr>
        <w:t>In the following simulation</w:t>
      </w:r>
      <w:r>
        <w:rPr>
          <w:lang w:eastAsia="zh-CN"/>
        </w:rPr>
        <w:t xml:space="preserve"> for</w:t>
      </w:r>
      <w:r>
        <w:rPr>
          <w:rFonts w:hint="eastAsia"/>
          <w:lang w:eastAsia="zh-CN"/>
        </w:rPr>
        <w:t xml:space="preserve"> highway scenario, two cars are assumed as the sensing targets as shown in</w:t>
      </w:r>
      <w:r>
        <w:rPr>
          <w:lang w:eastAsia="zh-CN"/>
        </w:rPr>
        <w:t xml:space="preserve"> Figure 6-1</w:t>
      </w:r>
      <w:r>
        <w:rPr>
          <w:rFonts w:hint="eastAsia"/>
          <w:lang w:eastAsia="zh-CN"/>
        </w:rPr>
        <w:t xml:space="preserve">. A concrete floor is set under cars as road of highway scenario. The RT simulation is to study the interaction power between two sensing targets.  </w:t>
      </w:r>
    </w:p>
    <w:p>
      <w:pPr>
        <w:pStyle w:val="100"/>
        <w:spacing w:before="180"/>
        <w:ind w:left="0"/>
        <w:rPr>
          <w:lang w:eastAsia="zh-CN"/>
        </w:rPr>
      </w:pPr>
    </w:p>
    <w:p>
      <w:pPr>
        <w:pStyle w:val="100"/>
        <w:spacing w:before="180"/>
        <w:ind w:left="0"/>
        <w:jc w:val="center"/>
        <w:rPr>
          <w:lang w:eastAsia="zh-CN"/>
        </w:rPr>
      </w:pPr>
      <w:r>
        <w:rPr>
          <w:lang w:eastAsia="zh-CN"/>
        </w:rPr>
        <w:drawing>
          <wp:inline distT="0" distB="0" distL="114300" distR="114300">
            <wp:extent cx="2851785" cy="1670050"/>
            <wp:effectExtent l="0" t="0" r="5715" b="6350"/>
            <wp:docPr id="3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5"/>
                    <pic:cNvPicPr>
                      <a:picLocks noChangeAspect="1"/>
                    </pic:cNvPicPr>
                  </pic:nvPicPr>
                  <pic:blipFill>
                    <a:blip r:embed="rId68"/>
                    <a:stretch>
                      <a:fillRect/>
                    </a:stretch>
                  </pic:blipFill>
                  <pic:spPr>
                    <a:xfrm>
                      <a:off x="0" y="0"/>
                      <a:ext cx="2851785" cy="1670050"/>
                    </a:xfrm>
                    <a:prstGeom prst="rect">
                      <a:avLst/>
                    </a:prstGeom>
                    <a:noFill/>
                    <a:ln>
                      <a:noFill/>
                    </a:ln>
                  </pic:spPr>
                </pic:pic>
              </a:graphicData>
            </a:graphic>
          </wp:inline>
        </w:drawing>
      </w:r>
      <w:r>
        <w:rPr>
          <w:rFonts w:hint="eastAsia"/>
          <w:lang w:eastAsia="zh-CN"/>
        </w:rPr>
        <w:t xml:space="preserve">  </w:t>
      </w:r>
      <w:r>
        <w:rPr>
          <w:lang w:eastAsia="zh-CN"/>
        </w:rPr>
        <w:drawing>
          <wp:inline distT="0" distB="0" distL="114300" distR="114300">
            <wp:extent cx="3095625" cy="1644650"/>
            <wp:effectExtent l="0" t="0" r="9525" b="12700"/>
            <wp:docPr id="3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6"/>
                    <pic:cNvPicPr>
                      <a:picLocks noChangeAspect="1"/>
                    </pic:cNvPicPr>
                  </pic:nvPicPr>
                  <pic:blipFill>
                    <a:blip r:embed="rId69"/>
                    <a:stretch>
                      <a:fillRect/>
                    </a:stretch>
                  </pic:blipFill>
                  <pic:spPr>
                    <a:xfrm>
                      <a:off x="0" y="0"/>
                      <a:ext cx="3095625" cy="1644650"/>
                    </a:xfrm>
                    <a:prstGeom prst="rect">
                      <a:avLst/>
                    </a:prstGeom>
                    <a:noFill/>
                    <a:ln>
                      <a:noFill/>
                    </a:ln>
                  </pic:spPr>
                </pic:pic>
              </a:graphicData>
            </a:graphic>
          </wp:inline>
        </w:drawing>
      </w:r>
    </w:p>
    <w:p>
      <w:pPr>
        <w:pStyle w:val="13"/>
        <w:spacing w:before="180" w:after="180"/>
        <w:jc w:val="center"/>
        <w:rPr>
          <w:b w:val="0"/>
          <w:bCs w:val="0"/>
          <w:lang w:eastAsia="zh-CN"/>
        </w:rPr>
      </w:pPr>
      <w:r>
        <w:rPr>
          <w:rFonts w:hint="eastAsia"/>
          <w:b w:val="0"/>
        </w:rPr>
        <w:t xml:space="preserve">Figure </w:t>
      </w:r>
      <w:r>
        <w:rPr>
          <w:rFonts w:hint="eastAsia"/>
          <w:b w:val="0"/>
        </w:rPr>
        <w:fldChar w:fldCharType="begin"/>
      </w:r>
      <w:r>
        <w:rPr>
          <w:rFonts w:hint="eastAsia"/>
          <w:b w:val="0"/>
        </w:rPr>
        <w:instrText xml:space="preserve"> STYLEREF 1 \s </w:instrText>
      </w:r>
      <w:r>
        <w:rPr>
          <w:rFonts w:hint="eastAsia"/>
          <w:b w:val="0"/>
        </w:rPr>
        <w:fldChar w:fldCharType="separate"/>
      </w:r>
      <w:r>
        <w:rPr>
          <w:b w:val="0"/>
        </w:rPr>
        <w:t>6</w:t>
      </w:r>
      <w:r>
        <w:rPr>
          <w:rFonts w:hint="eastAsia"/>
          <w:b w:val="0"/>
        </w:rPr>
        <w:fldChar w:fldCharType="end"/>
      </w:r>
      <w:r>
        <w:rPr>
          <w:rFonts w:hint="eastAsia"/>
          <w:b w:val="0"/>
          <w:lang w:eastAsia="zh-CN"/>
        </w:rPr>
        <w:t>-</w:t>
      </w:r>
      <w:r>
        <w:rPr>
          <w:rFonts w:hint="eastAsia"/>
          <w:b w:val="0"/>
        </w:rPr>
        <w:fldChar w:fldCharType="begin"/>
      </w:r>
      <w:r>
        <w:rPr>
          <w:rFonts w:hint="eastAsia"/>
          <w:b w:val="0"/>
        </w:rPr>
        <w:instrText xml:space="preserve"> SEQ 图 \* ARABIC \s 1 </w:instrText>
      </w:r>
      <w:r>
        <w:rPr>
          <w:rFonts w:hint="eastAsia"/>
          <w:b w:val="0"/>
        </w:rPr>
        <w:fldChar w:fldCharType="separate"/>
      </w:r>
      <w:r>
        <w:rPr>
          <w:b w:val="0"/>
        </w:rPr>
        <w:t>1</w:t>
      </w:r>
      <w:r>
        <w:rPr>
          <w:rFonts w:hint="eastAsia"/>
          <w:b w:val="0"/>
        </w:rPr>
        <w:fldChar w:fldCharType="end"/>
      </w:r>
      <w:r>
        <w:t xml:space="preserve"> </w:t>
      </w:r>
      <w:r>
        <w:rPr>
          <w:rFonts w:hint="eastAsia"/>
          <w:b w:val="0"/>
          <w:bCs w:val="0"/>
          <w:lang w:eastAsia="zh-CN"/>
        </w:rPr>
        <w:t xml:space="preserve">Side view </w:t>
      </w:r>
      <w:r>
        <w:rPr>
          <w:rFonts w:hint="eastAsia"/>
          <w:b w:val="0"/>
          <w:bCs w:val="0"/>
          <w:lang w:val="en-US" w:eastAsia="zh-CN"/>
        </w:rPr>
        <w:t xml:space="preserve">and top view </w:t>
      </w:r>
      <w:r>
        <w:rPr>
          <w:rFonts w:hint="eastAsia"/>
          <w:b w:val="0"/>
          <w:bCs w:val="0"/>
          <w:lang w:eastAsia="zh-CN"/>
        </w:rPr>
        <w:t>of highway scenario</w:t>
      </w:r>
      <w:r>
        <w:rPr>
          <w:rFonts w:hint="eastAsia"/>
          <w:b w:val="0"/>
          <w:bCs w:val="0"/>
          <w:lang w:val="en-US" w:eastAsia="zh-CN"/>
        </w:rPr>
        <w:t xml:space="preserve"> with two cars</w:t>
      </w:r>
      <w:r>
        <w:rPr>
          <w:rFonts w:hint="eastAsia"/>
          <w:b w:val="0"/>
          <w:bCs w:val="0"/>
          <w:lang w:eastAsia="zh-CN"/>
        </w:rPr>
        <w:t xml:space="preserve"> </w:t>
      </w:r>
    </w:p>
    <w:p>
      <w:pPr>
        <w:pStyle w:val="100"/>
        <w:spacing w:before="180"/>
        <w:ind w:left="0"/>
        <w:rPr>
          <w:lang w:eastAsia="zh-CN"/>
        </w:rPr>
      </w:pPr>
      <w:r>
        <w:rPr>
          <w:rFonts w:hint="eastAsia"/>
          <w:lang w:eastAsia="zh-CN"/>
        </w:rPr>
        <w:t xml:space="preserve">Based on the results listed in the following table, it observes that the interaction power among cars is much smaller than the direct path, i.e. direct link of Tx-ST-Rx. For smaller sensing targets, such as pedestrian, UAV or AGV, less interaction power is expected.  </w:t>
      </w:r>
    </w:p>
    <w:p>
      <w:pPr>
        <w:pStyle w:val="13"/>
        <w:spacing w:before="180" w:after="180"/>
        <w:jc w:val="center"/>
        <w:rPr>
          <w:b w:val="0"/>
          <w:bCs w:val="0"/>
          <w:lang w:val="en-US"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6</w:t>
      </w:r>
      <w:r>
        <w:rPr>
          <w:rFonts w:hint="eastAsia"/>
          <w:b w:val="0"/>
          <w:bCs w:val="0"/>
          <w:lang w:eastAsia="zh-CN"/>
        </w:rPr>
        <w:fldChar w:fldCharType="end"/>
      </w:r>
      <w:r>
        <w:rPr>
          <w:rFonts w:hint="eastAsia"/>
          <w:b w:val="0"/>
          <w:bCs w:val="0"/>
          <w:lang w:eastAsia="zh-CN"/>
        </w:rPr>
        <w:t xml:space="preserve"> </w:t>
      </w:r>
      <w:r>
        <w:rPr>
          <w:rFonts w:hint="eastAsia"/>
          <w:b w:val="0"/>
          <w:bCs w:val="0"/>
          <w:lang w:val="en-US" w:eastAsia="zh-CN"/>
        </w:rPr>
        <w:t>Interaction</w:t>
      </w:r>
      <w:r>
        <w:rPr>
          <w:rFonts w:hint="eastAsia"/>
          <w:b w:val="0"/>
          <w:bCs w:val="0"/>
          <w:lang w:eastAsia="zh-CN"/>
        </w:rPr>
        <w:t xml:space="preserve"> power </w:t>
      </w:r>
      <w:r>
        <w:rPr>
          <w:rFonts w:hint="eastAsia"/>
          <w:b w:val="0"/>
          <w:bCs w:val="0"/>
          <w:lang w:val="en-US" w:eastAsia="zh-CN"/>
        </w:rPr>
        <w:t>between two targets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85"/>
        <w:gridCol w:w="3085"/>
        <w:gridCol w:w="3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3085" w:type="dxa"/>
          </w:tcPr>
          <w:p>
            <w:pPr>
              <w:spacing w:before="0" w:beforeLines="0" w:after="0" w:afterLines="0"/>
            </w:pPr>
            <w:r>
              <w:rPr>
                <w:rFonts w:hint="eastAsia"/>
              </w:rPr>
              <w:t>Related types of objects</w:t>
            </w:r>
          </w:p>
        </w:tc>
        <w:tc>
          <w:tcPr>
            <w:tcW w:w="3085" w:type="dxa"/>
          </w:tcPr>
          <w:p>
            <w:pPr>
              <w:spacing w:before="0" w:beforeLines="0" w:after="0" w:afterLines="0"/>
            </w:pPr>
            <w:r>
              <w:rPr>
                <w:rFonts w:hint="eastAsia"/>
              </w:rPr>
              <w:t xml:space="preserve">Receiving signal power </w:t>
            </w:r>
          </w:p>
        </w:tc>
        <w:tc>
          <w:tcPr>
            <w:tcW w:w="3085" w:type="dxa"/>
          </w:tcPr>
          <w:p>
            <w:pPr>
              <w:spacing w:before="0" w:beforeLines="0" w:after="0" w:afterLines="0"/>
            </w:pPr>
            <w:r>
              <w:rPr>
                <w:rFonts w:hint="eastAsia"/>
              </w:rPr>
              <w:t>Receiving signal power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3085" w:type="dxa"/>
          </w:tcPr>
          <w:p>
            <w:pPr>
              <w:spacing w:before="0" w:beforeLines="0" w:after="0" w:afterLines="0"/>
            </w:pPr>
            <w:r>
              <w:rPr>
                <w:rFonts w:hint="eastAsia"/>
              </w:rPr>
              <w:t>Direct link for Tx-ST1-Rxor link for Tx-ST2-Rx</w:t>
            </w:r>
          </w:p>
        </w:tc>
        <w:tc>
          <w:tcPr>
            <w:tcW w:w="3085" w:type="dxa"/>
          </w:tcPr>
          <w:p>
            <w:pPr>
              <w:spacing w:before="0" w:beforeLines="0" w:after="0" w:afterLines="0"/>
            </w:pPr>
            <w:r>
              <w:rPr>
                <w:rFonts w:hint="eastAsia"/>
              </w:rPr>
              <w:t>1.887503e-10</w:t>
            </w:r>
          </w:p>
        </w:tc>
        <w:tc>
          <w:tcPr>
            <w:tcW w:w="3085" w:type="dxa"/>
          </w:tcPr>
          <w:p>
            <w:pPr>
              <w:spacing w:before="0" w:beforeLines="0" w:after="0" w:afterLines="0"/>
            </w:pPr>
            <w:r>
              <w:rPr>
                <w:rFonts w:hint="eastAsia"/>
              </w:rPr>
              <w:t>-97.24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085" w:type="dxa"/>
          </w:tcPr>
          <w:p>
            <w:pPr>
              <w:spacing w:before="0" w:beforeLines="0" w:after="0" w:afterLines="0"/>
            </w:pPr>
            <w:r>
              <w:rPr>
                <w:rFonts w:hint="eastAsia"/>
              </w:rPr>
              <w:t>Indirect link for Tx-ST1-ST2-Rx or Tx-ST2-ST1-Rx</w:t>
            </w:r>
          </w:p>
        </w:tc>
        <w:tc>
          <w:tcPr>
            <w:tcW w:w="3085" w:type="dxa"/>
          </w:tcPr>
          <w:p>
            <w:pPr>
              <w:spacing w:before="0" w:beforeLines="0" w:after="0" w:afterLines="0"/>
            </w:pPr>
            <w:r>
              <w:rPr>
                <w:rFonts w:hint="eastAsia"/>
              </w:rPr>
              <w:t>1.1370469e-13</w:t>
            </w:r>
          </w:p>
        </w:tc>
        <w:tc>
          <w:tcPr>
            <w:tcW w:w="3085" w:type="dxa"/>
          </w:tcPr>
          <w:p>
            <w:pPr>
              <w:spacing w:before="0" w:beforeLines="0" w:after="0" w:afterLines="0"/>
            </w:pPr>
            <w:r>
              <w:rPr>
                <w:rFonts w:hint="eastAsia"/>
              </w:rPr>
              <w:t>-129.44</w:t>
            </w:r>
          </w:p>
        </w:tc>
      </w:tr>
    </w:tbl>
    <w:p>
      <w:pPr>
        <w:adjustRightInd w:val="0"/>
        <w:spacing w:before="180" w:after="180"/>
      </w:pPr>
    </w:p>
    <w:p>
      <w:pPr>
        <w:spacing w:before="180" w:after="180"/>
        <w:rPr>
          <w:b/>
          <w:bCs/>
          <w:i/>
          <w:iCs/>
        </w:rPr>
      </w:pPr>
      <w:r>
        <w:rPr>
          <w:b/>
          <w:bCs/>
          <w:i/>
          <w:iCs/>
        </w:rPr>
        <w:t xml:space="preserve">Proposal 9: </w:t>
      </w:r>
      <w:r>
        <w:rPr>
          <w:rFonts w:eastAsia="等线"/>
          <w:b/>
          <w:bCs/>
          <w:i/>
          <w:iCs/>
          <w:szCs w:val="20"/>
        </w:rPr>
        <w:t>It is unnecessary to model a propagation path from Tx to Rx interacting with more than one sensing targets</w:t>
      </w:r>
      <w:r>
        <w:rPr>
          <w:b/>
          <w:bCs/>
          <w:i/>
          <w:iCs/>
        </w:rPr>
        <w:t xml:space="preserve"> </w:t>
      </w:r>
    </w:p>
    <w:p>
      <w:pPr>
        <w:spacing w:before="180" w:after="180"/>
      </w:pPr>
    </w:p>
    <w:p>
      <w:pPr>
        <w:pStyle w:val="2"/>
        <w:spacing w:before="180" w:after="180"/>
        <w:rPr>
          <w:lang w:val="en-US"/>
        </w:rPr>
      </w:pPr>
      <w:r>
        <w:rPr>
          <w:lang w:val="en-US"/>
        </w:rPr>
        <w:t>Doppler frequency</w:t>
      </w:r>
    </w:p>
    <w:p>
      <w:pPr>
        <w:numPr>
          <w:ilvl w:val="255"/>
          <w:numId w:val="0"/>
        </w:numPr>
        <w:spacing w:before="180" w:after="180"/>
        <w:rPr>
          <w:rFonts w:eastAsia="宋体"/>
          <w:szCs w:val="21"/>
        </w:rPr>
      </w:pPr>
      <w:r>
        <w:rPr>
          <w:rFonts w:hint="eastAsia" w:eastAsia="宋体"/>
          <w:szCs w:val="21"/>
        </w:rPr>
        <w:t xml:space="preserve">In the current TR 38.901, Clause 7.6.10, dual mobility has been considered, i.e. the mobility of both Tx and Rx are considered in the Doppler frequency, e.g. both Tx and Rx are Vehicles.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4"/>
              <w:numPr>
                <w:ilvl w:val="2"/>
                <w:numId w:val="0"/>
              </w:numPr>
              <w:spacing w:before="180" w:after="180"/>
              <w:rPr>
                <w:rFonts w:eastAsia="宋体"/>
              </w:rPr>
            </w:pPr>
            <w:bookmarkStart w:id="97" w:name="_Toc20340144"/>
            <w:bookmarkStart w:id="98" w:name="_Toc152927539"/>
            <w:r>
              <w:rPr>
                <w:rFonts w:eastAsia="宋体"/>
              </w:rPr>
              <w:t>7.6.10</w:t>
            </w:r>
            <w:r>
              <w:rPr>
                <w:rFonts w:eastAsia="宋体"/>
              </w:rPr>
              <w:tab/>
            </w:r>
            <w:r>
              <w:rPr>
                <w:rFonts w:eastAsia="宋体"/>
              </w:rPr>
              <w:t>Dual mobility</w:t>
            </w:r>
            <w:bookmarkEnd w:id="97"/>
            <w:bookmarkEnd w:id="98"/>
            <w:r>
              <w:rPr>
                <w:rFonts w:hint="eastAsia" w:eastAsia="宋体"/>
              </w:rPr>
              <w:t xml:space="preserve"> in TR 38.901</w:t>
            </w:r>
          </w:p>
          <w:p>
            <w:pPr>
              <w:spacing w:before="180" w:after="180"/>
              <w:rPr>
                <w:lang w:eastAsia="ko-KR"/>
              </w:rPr>
            </w:pPr>
            <w:r>
              <w:rPr>
                <w:lang w:eastAsia="ko-KR"/>
              </w:rPr>
              <w:t>To support simulations that involve dual Tx and Rx mobility or scatterer mobility, the Doppler frequency component in the channel coefficient generation in step 11 in clause 7.5 should be updated as follows.</w:t>
            </w:r>
          </w:p>
          <w:p>
            <w:pPr>
              <w:spacing w:before="180" w:after="180"/>
              <w:rPr>
                <w:lang w:eastAsia="ko-KR"/>
              </w:rPr>
            </w:pPr>
            <w:r>
              <w:rPr>
                <w:lang w:eastAsia="ko-KR"/>
              </w:rPr>
              <w:t xml:space="preserve">For the LOS path, the </w:t>
            </w:r>
            <w:bookmarkStart w:id="99" w:name="OLE_LINK16"/>
            <w:r>
              <w:rPr>
                <w:lang w:eastAsia="ko-KR"/>
              </w:rPr>
              <w:t>Doppler frequency</w:t>
            </w:r>
            <w:bookmarkEnd w:id="99"/>
            <w:r>
              <w:rPr>
                <w:lang w:eastAsia="ko-KR"/>
              </w:rPr>
              <w:t xml:space="preserve"> is given by</w:t>
            </w:r>
          </w:p>
          <w:p>
            <w:pPr>
              <w:pStyle w:val="92"/>
              <w:keepLines w:val="0"/>
              <w:spacing w:before="180" w:after="180"/>
              <w:rPr>
                <w:sz w:val="20"/>
                <w:u w:val="single"/>
                <w:lang w:eastAsia="ko-KR"/>
              </w:rPr>
            </w:pPr>
            <w:r>
              <w:rPr>
                <w:sz w:val="20"/>
              </w:rPr>
              <w:tab/>
            </w:r>
            <m:oMath>
              <m:sSub>
                <m:sSubPr>
                  <m:ctrlPr>
                    <w:rPr>
                      <w:rFonts w:ascii="Cambria Math" w:hAnsi="Cambria Math"/>
                      <w:sz w:val="20"/>
                      <w:lang w:eastAsia="ko-KR"/>
                    </w:rPr>
                  </m:ctrlPr>
                </m:sSubPr>
                <m:e>
                  <m:r>
                    <m:rPr>
                      <m:sty m:val="bi"/>
                    </m:rPr>
                    <w:rPr>
                      <w:rFonts w:ascii="Cambria Math" w:hAnsi="Cambria Math"/>
                      <w:sz w:val="20"/>
                      <w:lang w:eastAsia="ko-KR"/>
                    </w:rPr>
                    <m:t>v</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p"/>
                </m:rPr>
                <w:rPr>
                  <w:rFonts w:ascii="Cambria Math" w:hAnsi="Cambria Math"/>
                  <w:sz w:val="20"/>
                  <w:lang w:eastAsia="ko-KR"/>
                </w:rPr>
                <m:t>=</m:t>
              </m:r>
              <m:f>
                <m:fPr>
                  <m:ctrlPr>
                    <w:rPr>
                      <w:rFonts w:ascii="Cambria Math" w:hAnsi="Cambria Math"/>
                      <w:sz w:val="20"/>
                      <w:lang w:eastAsia="ko-KR"/>
                    </w:rPr>
                  </m:ctrlPr>
                </m:fPr>
                <m:num>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ctrlPr>
                        <w:rPr>
                          <w:rFonts w:ascii="Cambria Math" w:hAnsi="Cambria Math"/>
                          <w:sz w:val="20"/>
                          <w:lang w:eastAsia="ko-KR"/>
                        </w:rPr>
                      </m:ctrlPr>
                    </m:sub>
                  </m:sSub>
                  <m:r>
                    <m:rPr>
                      <m:sty m:val="p"/>
                    </m:rPr>
                    <w:rPr>
                      <w:rFonts w:ascii="Cambria Math" w:hAnsi="Cambria Math"/>
                      <w:sz w:val="20"/>
                      <w:lang w:eastAsia="ko-KR"/>
                    </w:rPr>
                    <m:t>+</m:t>
                  </m:r>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ctrlPr>
                        <w:rPr>
                          <w:rFonts w:ascii="Cambria Math" w:hAnsi="Cambria Math"/>
                          <w:sz w:val="20"/>
                          <w:lang w:eastAsia="ko-KR"/>
                        </w:rPr>
                      </m:ctrlPr>
                    </m:sub>
                  </m:sSub>
                  <m:ctrlPr>
                    <w:rPr>
                      <w:rFonts w:ascii="Cambria Math" w:hAnsi="Cambria Math"/>
                      <w:sz w:val="20"/>
                      <w:lang w:eastAsia="ko-KR"/>
                    </w:rPr>
                  </m:ctrlPr>
                </m:num>
                <m:den>
                  <m:sSub>
                    <m:sSubPr>
                      <m:ctrlPr>
                        <w:rPr>
                          <w:rFonts w:ascii="Cambria Math" w:hAnsi="Cambria Math"/>
                          <w:sz w:val="20"/>
                          <w:lang w:eastAsia="ko-KR"/>
                        </w:rPr>
                      </m:ctrlPr>
                    </m:sSubPr>
                    <m:e>
                      <m:r>
                        <m:rPr>
                          <m:sty m:val="bi"/>
                        </m:rPr>
                        <w:rPr>
                          <w:rFonts w:ascii="Cambria Math" w:hAnsi="Cambria Math"/>
                          <w:sz w:val="20"/>
                          <w:lang w:eastAsia="ko-KR"/>
                        </w:rPr>
                        <m:t>λ</m:t>
                      </m:r>
                      <m:ctrlPr>
                        <w:rPr>
                          <w:rFonts w:ascii="Cambria Math" w:hAnsi="Cambria Math"/>
                          <w:sz w:val="20"/>
                          <w:lang w:eastAsia="ko-KR"/>
                        </w:rPr>
                      </m:ctrlPr>
                    </m:e>
                    <m:sub>
                      <m:r>
                        <m:rPr>
                          <m:sty m:val="b"/>
                        </m:rPr>
                        <w:rPr>
                          <w:rFonts w:ascii="Cambria Math" w:hAnsi="Cambria Math"/>
                          <w:sz w:val="20"/>
                          <w:lang w:eastAsia="ko-KR"/>
                        </w:rPr>
                        <m:t>0</m:t>
                      </m:r>
                      <m:ctrlPr>
                        <w:rPr>
                          <w:rFonts w:ascii="Cambria Math" w:hAnsi="Cambria Math"/>
                          <w:sz w:val="20"/>
                          <w:lang w:eastAsia="ko-KR"/>
                        </w:rPr>
                      </m:ctrlPr>
                    </m:sub>
                  </m:sSub>
                  <m:ctrlPr>
                    <w:rPr>
                      <w:rFonts w:ascii="Cambria Math" w:hAnsi="Cambria Math"/>
                      <w:sz w:val="20"/>
                      <w:lang w:eastAsia="ko-KR"/>
                    </w:rPr>
                  </m:ctrlPr>
                </m:den>
              </m:f>
            </m:oMath>
            <w:r>
              <w:rPr>
                <w:sz w:val="20"/>
                <w:lang w:eastAsia="ko-KR"/>
              </w:rPr>
              <w:tab/>
            </w:r>
            <w:r>
              <w:rPr>
                <w:sz w:val="20"/>
              </w:rPr>
              <w:t>(7.6-45)</w:t>
            </w:r>
          </w:p>
          <w:p>
            <w:pPr>
              <w:spacing w:before="180" w:after="180"/>
              <w:rPr>
                <w:lang w:eastAsia="ko-KR"/>
              </w:rPr>
            </w:pPr>
            <w:r>
              <w:rPr>
                <w:lang w:eastAsia="ko-KR"/>
              </w:rPr>
              <w:t xml:space="preserve">where </w:t>
            </w:r>
            <m:oMath>
              <m:sSub>
                <m:sSubPr>
                  <m:ctrlPr>
                    <w:rPr>
                      <w:rFonts w:ascii="Cambria Math" w:hAnsi="Cambria Math"/>
                      <w:i/>
                      <w:lang w:eastAsia="ko-KR"/>
                    </w:rPr>
                  </m:ctrlPr>
                </m:sSubPr>
                <m:e>
                  <m:acc>
                    <m:accPr>
                      <m:ctrlPr>
                        <w:rPr>
                          <w:rFonts w:ascii="Cambria Math" w:hAnsi="Cambria Math"/>
                          <w:i/>
                          <w:lang w:eastAsia="ko-KR"/>
                        </w:rPr>
                      </m:ctrlPr>
                    </m:accPr>
                    <m:e>
                      <m:r>
                        <m:rPr>
                          <m:sty m:val="bi"/>
                        </m:rPr>
                        <w:rPr>
                          <w:rFonts w:ascii="Cambria Math" w:hAnsi="Cambria Math"/>
                          <w:lang w:eastAsia="ko-KR"/>
                        </w:rPr>
                        <m:t>r</m:t>
                      </m:r>
                      <m:ctrlPr>
                        <w:rPr>
                          <w:rFonts w:ascii="Cambria Math" w:hAnsi="Cambria Math"/>
                          <w:i/>
                          <w:lang w:eastAsia="ko-KR"/>
                        </w:rPr>
                      </m:ctrlPr>
                    </m:e>
                  </m:acc>
                  <m:ctrlPr>
                    <w:rPr>
                      <w:rFonts w:ascii="Cambria Math" w:hAnsi="Cambria Math"/>
                      <w:i/>
                      <w:lang w:eastAsia="ko-KR"/>
                    </w:rPr>
                  </m:ctrlPr>
                </m:e>
                <m:sub>
                  <m:r>
                    <m:rPr>
                      <m:sty m:val="bi"/>
                    </m:rPr>
                    <w:rPr>
                      <w:rFonts w:ascii="Cambria Math" w:hAnsi="Cambria Math"/>
                      <w:lang w:eastAsia="ko-KR"/>
                    </w:rPr>
                    <m:t>rx, n, m</m:t>
                  </m:r>
                  <m:ctrlPr>
                    <w:rPr>
                      <w:rFonts w:ascii="Cambria Math" w:hAnsi="Cambria Math"/>
                      <w:i/>
                      <w:lang w:eastAsia="ko-KR"/>
                    </w:rPr>
                  </m:ctrlPr>
                </m:sub>
              </m:sSub>
            </m:oMath>
            <w:r>
              <w:rPr>
                <w:lang w:eastAsia="ko-KR"/>
              </w:rPr>
              <w:t xml:space="preserve"> and </w:t>
            </w:r>
            <m:oMath>
              <m:sSub>
                <m:sSubPr>
                  <m:ctrlPr>
                    <w:rPr>
                      <w:rFonts w:ascii="Cambria Math" w:hAnsi="Cambria Math"/>
                      <w:i/>
                      <w:lang w:eastAsia="ko-KR"/>
                    </w:rPr>
                  </m:ctrlPr>
                </m:sSubPr>
                <m:e>
                  <m:acc>
                    <m:accPr>
                      <m:ctrlPr>
                        <w:rPr>
                          <w:rFonts w:ascii="Cambria Math" w:hAnsi="Cambria Math"/>
                          <w:i/>
                          <w:lang w:eastAsia="ko-KR"/>
                        </w:rPr>
                      </m:ctrlPr>
                    </m:accPr>
                    <m:e>
                      <m:r>
                        <m:rPr>
                          <m:sty m:val="bi"/>
                        </m:rPr>
                        <w:rPr>
                          <w:rFonts w:ascii="Cambria Math" w:hAnsi="Cambria Math"/>
                          <w:lang w:eastAsia="ko-KR"/>
                        </w:rPr>
                        <m:t>r</m:t>
                      </m:r>
                      <m:ctrlPr>
                        <w:rPr>
                          <w:rFonts w:ascii="Cambria Math" w:hAnsi="Cambria Math"/>
                          <w:i/>
                          <w:lang w:eastAsia="ko-KR"/>
                        </w:rPr>
                      </m:ctrlPr>
                    </m:e>
                  </m:acc>
                  <m:ctrlPr>
                    <w:rPr>
                      <w:rFonts w:ascii="Cambria Math" w:hAnsi="Cambria Math"/>
                      <w:i/>
                      <w:lang w:eastAsia="ko-KR"/>
                    </w:rPr>
                  </m:ctrlPr>
                </m:e>
                <m:sub>
                  <m:r>
                    <m:rPr>
                      <m:sty m:val="bi"/>
                    </m:rPr>
                    <w:rPr>
                      <w:rFonts w:ascii="Cambria Math" w:hAnsi="Cambria Math"/>
                      <w:lang w:eastAsia="ko-KR"/>
                    </w:rPr>
                    <m:t>tx, n, m</m:t>
                  </m:r>
                  <m:ctrlPr>
                    <w:rPr>
                      <w:rFonts w:ascii="Cambria Math" w:hAnsi="Cambria Math"/>
                      <w:i/>
                      <w:lang w:eastAsia="ko-KR"/>
                    </w:rPr>
                  </m:ctrlPr>
                </m:sub>
              </m:sSub>
            </m:oMath>
            <w:r>
              <w:rPr>
                <w:lang w:eastAsia="ko-KR"/>
              </w:rPr>
              <w:t xml:space="preserve">are defined in (7.5-23) and (7.5-24) respectively, and </w:t>
            </w:r>
          </w:p>
          <w:p>
            <w:pPr>
              <w:pStyle w:val="92"/>
              <w:keepLines w:val="0"/>
              <w:spacing w:before="180" w:after="180"/>
              <w:rPr>
                <w:sz w:val="20"/>
                <w:lang w:eastAsia="ko-KR"/>
              </w:rPr>
            </w:pPr>
            <w:r>
              <w:rPr>
                <w:sz w:val="20"/>
              </w:rPr>
              <w:drawing>
                <wp:inline distT="0" distB="0" distL="0" distR="0">
                  <wp:extent cx="3006725" cy="278130"/>
                  <wp:effectExtent l="0" t="0" r="0" b="0"/>
                  <wp:docPr id="1"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8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006725" cy="278130"/>
                          </a:xfrm>
                          <a:prstGeom prst="rect">
                            <a:avLst/>
                          </a:prstGeom>
                          <a:noFill/>
                          <a:ln>
                            <a:noFill/>
                          </a:ln>
                        </pic:spPr>
                      </pic:pic>
                    </a:graphicData>
                  </a:graphic>
                </wp:inline>
              </w:drawing>
            </w:r>
          </w:p>
          <w:p>
            <w:pPr>
              <w:pStyle w:val="92"/>
              <w:keepLines w:val="0"/>
              <w:spacing w:before="180" w:after="180"/>
              <w:rPr>
                <w:sz w:val="20"/>
                <w:lang w:eastAsia="ko-KR"/>
              </w:rPr>
            </w:pPr>
            <w:r>
              <w:rPr>
                <w:sz w:val="20"/>
              </w:rPr>
              <w:drawing>
                <wp:inline distT="0" distB="0" distL="0" distR="0">
                  <wp:extent cx="3021330" cy="278130"/>
                  <wp:effectExtent l="0" t="0" r="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3021330" cy="278130"/>
                          </a:xfrm>
                          <a:prstGeom prst="rect">
                            <a:avLst/>
                          </a:prstGeom>
                          <a:noFill/>
                          <a:ln>
                            <a:noFill/>
                          </a:ln>
                        </pic:spPr>
                      </pic:pic>
                    </a:graphicData>
                  </a:graphic>
                </wp:inline>
              </w:drawing>
            </w:r>
          </w:p>
          <w:p>
            <w:pPr>
              <w:spacing w:before="180" w:after="180"/>
              <w:rPr>
                <w:lang w:eastAsia="ko-KR"/>
              </w:rPr>
            </w:pPr>
            <w:r>
              <w:rPr>
                <w:lang w:eastAsia="ko-KR"/>
              </w:rPr>
              <w:t>For all other paths, the Doppler frequency component is given by:</w:t>
            </w:r>
          </w:p>
          <w:p>
            <w:pPr>
              <w:pStyle w:val="92"/>
              <w:keepLines w:val="0"/>
              <w:spacing w:before="180" w:after="180"/>
              <w:rPr>
                <w:sz w:val="20"/>
                <w:u w:val="single"/>
                <w:lang w:eastAsia="ko-KR"/>
              </w:rPr>
            </w:pPr>
            <w:r>
              <w:rPr>
                <w:sz w:val="20"/>
                <w:lang w:eastAsia="ko-KR"/>
              </w:rPr>
              <w:tab/>
            </w:r>
            <m:oMath>
              <m:sSub>
                <m:sSubPr>
                  <m:ctrlPr>
                    <w:rPr>
                      <w:rFonts w:ascii="Cambria Math" w:hAnsi="Cambria Math"/>
                      <w:sz w:val="20"/>
                      <w:lang w:eastAsia="ko-KR"/>
                    </w:rPr>
                  </m:ctrlPr>
                </m:sSubPr>
                <m:e>
                  <m:r>
                    <m:rPr>
                      <m:sty m:val="bi"/>
                    </m:rPr>
                    <w:rPr>
                      <w:rFonts w:ascii="Cambria Math" w:hAnsi="Cambria Math"/>
                      <w:sz w:val="20"/>
                      <w:lang w:eastAsia="ko-KR"/>
                    </w:rPr>
                    <m:t>v</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p"/>
                </m:rPr>
                <w:rPr>
                  <w:rFonts w:ascii="Cambria Math" w:hAnsi="Cambria Math"/>
                  <w:sz w:val="20"/>
                  <w:lang w:eastAsia="ko-KR"/>
                </w:rPr>
                <m:t>=</m:t>
              </m:r>
              <m:f>
                <m:fPr>
                  <m:ctrlPr>
                    <w:rPr>
                      <w:rFonts w:ascii="Cambria Math" w:hAnsi="Cambria Math"/>
                      <w:sz w:val="20"/>
                      <w:lang w:eastAsia="ko-KR"/>
                    </w:rPr>
                  </m:ctrlPr>
                </m:fPr>
                <m:num>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ctrlPr>
                        <w:rPr>
                          <w:rFonts w:ascii="Cambria Math" w:hAnsi="Cambria Math"/>
                          <w:sz w:val="20"/>
                          <w:lang w:eastAsia="ko-KR"/>
                        </w:rPr>
                      </m:ctrlPr>
                    </m:sub>
                  </m:sSub>
                  <m:r>
                    <m:rPr>
                      <m:sty m:val="p"/>
                    </m:rPr>
                    <w:rPr>
                      <w:rFonts w:ascii="Cambria Math" w:hAnsi="Cambria Math"/>
                      <w:sz w:val="20"/>
                      <w:lang w:eastAsia="ko-KR"/>
                    </w:rPr>
                    <m:t>+</m:t>
                  </m:r>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ctrlPr>
                        <w:rPr>
                          <w:rFonts w:ascii="Cambria Math" w:hAnsi="Cambria Math"/>
                          <w:sz w:val="20"/>
                          <w:lang w:eastAsia="ko-KR"/>
                        </w:rPr>
                      </m:ctrlPr>
                    </m:sub>
                  </m:sSub>
                  <m:r>
                    <m:rPr>
                      <m:sty m:val="p"/>
                    </m:rPr>
                    <w:rPr>
                      <w:rFonts w:ascii="Cambria Math" w:hAnsi="Cambria Math"/>
                      <w:sz w:val="20"/>
                      <w:lang w:eastAsia="ko-KR"/>
                    </w:rPr>
                    <m:t>+</m:t>
                  </m:r>
                  <m:r>
                    <m:rPr>
                      <m:sty m:val="b"/>
                    </m:rPr>
                    <w:rPr>
                      <w:rFonts w:ascii="Cambria Math" w:hAnsi="Cambria Math"/>
                      <w:sz w:val="20"/>
                      <w:lang w:eastAsia="ko-KR"/>
                    </w:rPr>
                    <m:t>2</m:t>
                  </m:r>
                  <m:sSub>
                    <m:sSubPr>
                      <m:ctrlPr>
                        <w:rPr>
                          <w:rFonts w:ascii="Cambria Math" w:hAnsi="Cambria Math"/>
                          <w:sz w:val="20"/>
                          <w:lang w:eastAsia="ko-KR"/>
                        </w:rPr>
                      </m:ctrlPr>
                    </m:sSubPr>
                    <m:e>
                      <m:sSub>
                        <m:sSubPr>
                          <m:ctrlPr>
                            <w:rPr>
                              <w:rFonts w:ascii="Cambria Math" w:hAnsi="Cambria Math"/>
                              <w:sz w:val="20"/>
                              <w:lang w:eastAsia="ko-KR"/>
                            </w:rPr>
                          </m:ctrlPr>
                        </m:sSubPr>
                        <m:e>
                          <m:r>
                            <m:rPr>
                              <m:sty m:val="bi"/>
                            </m:rPr>
                            <w:rPr>
                              <w:rFonts w:ascii="Cambria Math" w:hAnsi="Cambria Math"/>
                              <w:sz w:val="20"/>
                              <w:lang w:eastAsia="ko-KR"/>
                            </w:rPr>
                            <m:t>α</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bi"/>
                        </m:rPr>
                        <w:rPr>
                          <w:rFonts w:ascii="Cambria Math" w:hAnsi="Cambria Math"/>
                          <w:sz w:val="20"/>
                          <w:lang w:eastAsia="ko-KR"/>
                        </w:rPr>
                        <m:t>D</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ctrlPr>
                    <w:rPr>
                      <w:rFonts w:ascii="Cambria Math" w:hAnsi="Cambria Math"/>
                      <w:sz w:val="20"/>
                      <w:lang w:eastAsia="ko-KR"/>
                    </w:rPr>
                  </m:ctrlPr>
                </m:num>
                <m:den>
                  <m:sSub>
                    <m:sSubPr>
                      <m:ctrlPr>
                        <w:rPr>
                          <w:rFonts w:ascii="Cambria Math" w:hAnsi="Cambria Math"/>
                          <w:sz w:val="20"/>
                          <w:lang w:eastAsia="ko-KR"/>
                        </w:rPr>
                      </m:ctrlPr>
                    </m:sSubPr>
                    <m:e>
                      <m:r>
                        <m:rPr>
                          <m:sty m:val="bi"/>
                        </m:rPr>
                        <w:rPr>
                          <w:rFonts w:ascii="Cambria Math" w:hAnsi="Cambria Math"/>
                          <w:sz w:val="20"/>
                          <w:lang w:eastAsia="ko-KR"/>
                        </w:rPr>
                        <m:t>λ</m:t>
                      </m:r>
                      <m:ctrlPr>
                        <w:rPr>
                          <w:rFonts w:ascii="Cambria Math" w:hAnsi="Cambria Math"/>
                          <w:sz w:val="20"/>
                          <w:lang w:eastAsia="ko-KR"/>
                        </w:rPr>
                      </m:ctrlPr>
                    </m:e>
                    <m:sub>
                      <m:r>
                        <m:rPr>
                          <m:sty m:val="b"/>
                        </m:rPr>
                        <w:rPr>
                          <w:rFonts w:ascii="Cambria Math" w:hAnsi="Cambria Math"/>
                          <w:sz w:val="20"/>
                          <w:lang w:eastAsia="ko-KR"/>
                        </w:rPr>
                        <m:t>0</m:t>
                      </m:r>
                      <m:ctrlPr>
                        <w:rPr>
                          <w:rFonts w:ascii="Cambria Math" w:hAnsi="Cambria Math"/>
                          <w:sz w:val="20"/>
                          <w:lang w:eastAsia="ko-KR"/>
                        </w:rPr>
                      </m:ctrlPr>
                    </m:sub>
                  </m:sSub>
                  <m:ctrlPr>
                    <w:rPr>
                      <w:rFonts w:ascii="Cambria Math" w:hAnsi="Cambria Math"/>
                      <w:sz w:val="20"/>
                      <w:lang w:eastAsia="ko-KR"/>
                    </w:rPr>
                  </m:ctrlPr>
                </m:den>
              </m:f>
            </m:oMath>
            <w:r>
              <w:rPr>
                <w:sz w:val="20"/>
                <w:lang w:eastAsia="ko-KR"/>
              </w:rPr>
              <w:tab/>
            </w:r>
            <w:r>
              <w:rPr>
                <w:sz w:val="20"/>
              </w:rPr>
              <w:t>(7.6-46)</w:t>
            </w:r>
          </w:p>
          <w:p>
            <w:pPr>
              <w:spacing w:before="180" w:after="180"/>
              <w:rPr>
                <w:rFonts w:eastAsia="宋体"/>
              </w:rPr>
            </w:pPr>
            <w:r>
              <w:rPr>
                <w:lang w:eastAsia="ko-KR"/>
              </w:rPr>
              <w:t xml:space="preserve">where </w:t>
            </w:r>
            <m:oMath>
              <m:sSub>
                <m:sSubPr>
                  <m:ctrlPr>
                    <w:rPr>
                      <w:rFonts w:ascii="Cambria Math" w:hAnsi="Cambria Math" w:eastAsia="Batang"/>
                      <w:lang w:eastAsia="ko-KR"/>
                    </w:rPr>
                  </m:ctrlPr>
                </m:sSubPr>
                <m:e>
                  <m:r>
                    <m:rPr/>
                    <w:rPr>
                      <w:rFonts w:ascii="Cambria Math" w:hAnsi="Cambria Math" w:eastAsia="Batang"/>
                      <w:lang w:eastAsia="ko-KR"/>
                    </w:rPr>
                    <m:t>D</m:t>
                  </m:r>
                  <m:ctrlPr>
                    <w:rPr>
                      <w:rFonts w:ascii="Cambria Math" w:hAnsi="Cambria Math" w:eastAsia="Batang"/>
                      <w:lang w:eastAsia="ko-KR"/>
                    </w:rPr>
                  </m:ctrlPr>
                </m:e>
                <m:sub>
                  <m:r>
                    <m:rPr/>
                    <w:rPr>
                      <w:rFonts w:ascii="Cambria Math" w:hAnsi="Cambria Math" w:eastAsia="Batang"/>
                      <w:lang w:eastAsia="ko-KR"/>
                    </w:rPr>
                    <m:t>n</m:t>
                  </m:r>
                  <m:r>
                    <m:rPr>
                      <m:sty m:val="p"/>
                    </m:rPr>
                    <w:rPr>
                      <w:rFonts w:ascii="Cambria Math" w:hAnsi="Cambria Math" w:eastAsia="Batang"/>
                      <w:lang w:eastAsia="ko-KR"/>
                    </w:rPr>
                    <m:t>,</m:t>
                  </m:r>
                  <m:r>
                    <m:rPr/>
                    <w:rPr>
                      <w:rFonts w:ascii="Cambria Math" w:hAnsi="Cambria Math" w:eastAsia="Batang"/>
                      <w:lang w:eastAsia="ko-KR"/>
                    </w:rPr>
                    <m:t>m</m:t>
                  </m:r>
                  <m:ctrlPr>
                    <w:rPr>
                      <w:rFonts w:ascii="Cambria Math" w:hAnsi="Cambria Math" w:eastAsia="Batang"/>
                      <w:lang w:eastAsia="ko-KR"/>
                    </w:rPr>
                  </m:ctrlPr>
                </m:sub>
              </m:sSub>
            </m:oMath>
            <w:r>
              <w:rPr>
                <w:lang w:eastAsia="ko-KR"/>
              </w:rPr>
              <w:t xml:space="preserve"> is a random variable from </w:t>
            </w:r>
            <m:oMath>
              <m:r>
                <m:rPr>
                  <m:sty m:val="p"/>
                </m:rPr>
                <w:rPr>
                  <w:rFonts w:ascii="Cambria Math" w:hAnsi="Cambria Math" w:eastAsia="Batang"/>
                  <w:lang w:eastAsia="ko-KR"/>
                </w:rPr>
                <m:t>−</m:t>
              </m:r>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to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w:t>
            </w:r>
            <m:oMath>
              <m:sSub>
                <m:sSubPr>
                  <m:ctrlPr>
                    <w:rPr>
                      <w:rFonts w:ascii="Cambria Math" w:hAnsi="Cambria Math" w:eastAsiaTheme="minorHAnsi"/>
                    </w:rPr>
                  </m:ctrlPr>
                </m:sSubPr>
                <m:e>
                  <m:r>
                    <m:rPr/>
                    <w:rPr>
                      <w:rFonts w:ascii="Cambria Math" w:hAnsi="Cambria Math" w:eastAsiaTheme="minorHAnsi"/>
                    </w:rPr>
                    <m:t>α</m:t>
                  </m:r>
                  <m:ctrlPr>
                    <w:rPr>
                      <w:rFonts w:ascii="Cambria Math" w:hAnsi="Cambria Math" w:eastAsiaTheme="minorHAnsi"/>
                    </w:rPr>
                  </m:ctrlPr>
                </m:e>
                <m:sub>
                  <m:r>
                    <m:rPr/>
                    <w:rPr>
                      <w:rFonts w:ascii="Cambria Math" w:hAnsi="Cambria Math" w:eastAsiaTheme="minorHAnsi"/>
                    </w:rPr>
                    <m:t>n</m:t>
                  </m:r>
                  <m:r>
                    <m:rPr>
                      <m:sty m:val="p"/>
                    </m:rPr>
                    <w:rPr>
                      <w:rFonts w:ascii="Cambria Math" w:hAnsi="Cambria Math" w:eastAsiaTheme="minorHAnsi"/>
                    </w:rPr>
                    <m:t>,</m:t>
                  </m:r>
                  <m:r>
                    <m:rPr/>
                    <w:rPr>
                      <w:rFonts w:ascii="Cambria Math" w:hAnsi="Cambria Math" w:eastAsiaTheme="minorHAnsi"/>
                    </w:rPr>
                    <m:t>m</m:t>
                  </m:r>
                  <m:ctrlPr>
                    <w:rPr>
                      <w:rFonts w:ascii="Cambria Math" w:hAnsi="Cambria Math" w:eastAsiaTheme="minorHAnsi"/>
                    </w:rPr>
                  </m:ctrlPr>
                </m:sub>
              </m:sSub>
            </m:oMath>
            <w:r>
              <w:rPr>
                <w:rFonts w:eastAsiaTheme="minorHAnsi"/>
              </w:rPr>
              <w:t xml:space="preserve"> is a random variable of Bernoulli distribution with mean </w:t>
            </w:r>
            <w:r>
              <w:rPr>
                <w:rFonts w:eastAsiaTheme="minorHAnsi"/>
                <w:i/>
              </w:rPr>
              <w:t>p</w:t>
            </w:r>
            <w:r>
              <w:rPr>
                <w:rFonts w:eastAsiaTheme="minorHAnsi"/>
              </w:rPr>
              <w:t xml:space="preserve">, and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is the maximum speed of the clutter. Parameter </w:t>
            </w:r>
            <w:r>
              <w:rPr>
                <w:i/>
                <w:lang w:eastAsia="ko-KR"/>
              </w:rPr>
              <w:t xml:space="preserve">p </w:t>
            </w:r>
            <w:r>
              <w:rPr>
                <w:lang w:eastAsia="ko-KR"/>
              </w:rPr>
              <w:t xml:space="preserve">determines the proportion of mobile scatterers and can thus be selected to appropriately model statistically larger number of mobile scatterers (higher </w:t>
            </w:r>
            <w:r>
              <w:rPr>
                <w:i/>
                <w:lang w:eastAsia="ko-KR"/>
              </w:rPr>
              <w:t>p</w:t>
            </w:r>
            <w:r>
              <w:rPr>
                <w:lang w:eastAsia="ko-KR"/>
              </w:rPr>
              <w:t xml:space="preserve">) or statistically smaller number of mobile scatterers (e.g. in case of a completely static environment: </w:t>
            </w:r>
            <w:r>
              <w:rPr>
                <w:b/>
                <w:lang w:eastAsia="ko-KR"/>
              </w:rPr>
              <w:t>p</w:t>
            </w:r>
            <w:r>
              <w:rPr>
                <w:lang w:eastAsia="ko-KR"/>
              </w:rPr>
              <w:t xml:space="preserve">=0 results in all scatteres having zero speed). A typical value of </w:t>
            </w:r>
            <w:r>
              <w:rPr>
                <w:i/>
                <w:lang w:eastAsia="ko-KR"/>
              </w:rPr>
              <w:t>p</w:t>
            </w:r>
            <w:r>
              <w:rPr>
                <w:lang w:eastAsia="ko-KR"/>
              </w:rPr>
              <w:t xml:space="preserve"> is 0.2.</w:t>
            </w:r>
          </w:p>
        </w:tc>
      </w:tr>
    </w:tbl>
    <w:p>
      <w:pPr>
        <w:numPr>
          <w:ilvl w:val="255"/>
          <w:numId w:val="0"/>
        </w:numPr>
        <w:spacing w:before="180" w:after="180"/>
        <w:rPr>
          <w:szCs w:val="20"/>
        </w:rPr>
      </w:pPr>
      <w:r>
        <w:rPr>
          <w:rFonts w:hint="eastAsia" w:eastAsia="宋体"/>
          <w:szCs w:val="21"/>
        </w:rPr>
        <w:t>For sensing, the sensing target may also move with a certain speed, e.g. UAV with 160km/h speed, human body with 3km/h speed, car with 60km/h speed, etc. In short, all of Tx, ST</w:t>
      </w:r>
      <w:r>
        <w:rPr>
          <w:rFonts w:eastAsia="宋体"/>
          <w:szCs w:val="21"/>
        </w:rPr>
        <w:t xml:space="preserve"> </w:t>
      </w:r>
      <w:r>
        <w:rPr>
          <w:rFonts w:hint="eastAsia" w:eastAsia="宋体"/>
          <w:szCs w:val="21"/>
        </w:rPr>
        <w:t xml:space="preserve">(sensing target) and Rx may have mobility. Hence, the </w:t>
      </w:r>
      <w:r>
        <w:rPr>
          <w:szCs w:val="20"/>
          <w:lang w:eastAsia="ko-KR"/>
        </w:rPr>
        <w:t>Doppler frequency</w:t>
      </w:r>
      <w:r>
        <w:rPr>
          <w:rFonts w:hint="eastAsia"/>
          <w:szCs w:val="20"/>
        </w:rPr>
        <w:t xml:space="preserve"> should be updated accordingly. </w:t>
      </w:r>
    </w:p>
    <w:p>
      <w:pPr>
        <w:numPr>
          <w:ilvl w:val="0"/>
          <w:numId w:val="12"/>
        </w:numPr>
        <w:spacing w:before="180" w:after="180"/>
        <w:rPr>
          <w:rFonts w:eastAsia="宋体"/>
          <w:szCs w:val="20"/>
        </w:rPr>
      </w:pPr>
      <w:r>
        <w:rPr>
          <w:rFonts w:eastAsia="宋体"/>
          <w:szCs w:val="20"/>
        </w:rPr>
        <w:t xml:space="preserve">For </w:t>
      </w:r>
      <w:r>
        <w:rPr>
          <w:rFonts w:eastAsia="宋体"/>
          <w:b/>
          <w:bCs/>
          <w:szCs w:val="20"/>
        </w:rPr>
        <w:t>direct path</w:t>
      </w:r>
      <w:r>
        <w:rPr>
          <w:rFonts w:eastAsia="宋体"/>
          <w:szCs w:val="20"/>
        </w:rPr>
        <w:t xml:space="preserve"> between sensing transceiver and the sensing target, the </w:t>
      </w:r>
      <w:r>
        <w:rPr>
          <w:rFonts w:eastAsia="宋体"/>
          <w:szCs w:val="20"/>
          <w:lang w:eastAsia="ko-KR"/>
        </w:rPr>
        <w:t xml:space="preserve">Doppler </w:t>
      </w:r>
      <w:r>
        <w:rPr>
          <w:rFonts w:eastAsia="宋体"/>
          <w:szCs w:val="20"/>
        </w:rPr>
        <w:t>phase formula for m-th ray in n-th cluster</w:t>
      </w:r>
      <w:r>
        <w:rPr>
          <w:rFonts w:hint="eastAsia" w:eastAsia="宋体"/>
          <w:szCs w:val="20"/>
        </w:rPr>
        <w:t xml:space="preserve"> </w:t>
      </w:r>
      <w:r>
        <w:rPr>
          <w:rFonts w:eastAsia="宋体"/>
          <w:szCs w:val="20"/>
        </w:rPr>
        <w:t xml:space="preserve">in a link of Tx-ST-Rx </w:t>
      </w:r>
      <w:r>
        <w:rPr>
          <w:rFonts w:hint="eastAsia" w:eastAsia="宋体"/>
          <w:szCs w:val="20"/>
        </w:rPr>
        <w:t>at</w:t>
      </w:r>
      <w:r>
        <w:rPr>
          <w:rFonts w:eastAsia="宋体"/>
          <w:szCs w:val="20"/>
        </w:rPr>
        <w:t xml:space="preserve"> time </w:t>
      </w:r>
      <w:r>
        <w:rPr>
          <w:rFonts w:eastAsia="宋体"/>
          <w:i/>
          <w:iCs/>
          <w:szCs w:val="20"/>
        </w:rPr>
        <w:t>t</w:t>
      </w:r>
      <w:r>
        <w:rPr>
          <w:rFonts w:eastAsia="宋体"/>
          <w:szCs w:val="20"/>
        </w:rPr>
        <w:t xml:space="preserve"> can be given by </w:t>
      </w:r>
    </w:p>
    <w:p>
      <w:pPr>
        <w:numPr>
          <w:ilvl w:val="255"/>
          <w:numId w:val="0"/>
        </w:numPr>
        <w:spacing w:before="180" w:after="180"/>
        <w:jc w:val="center"/>
        <w:rPr>
          <w:szCs w:val="20"/>
        </w:rPr>
      </w:pPr>
      <w:bookmarkStart w:id="100" w:name="OLE_LINK76"/>
      <m:oMath>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rx,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m:sty m:val="bi"/>
                      </m:rPr>
                      <w:rPr>
                        <w:rFonts w:ascii="Cambria Math" w:hAnsi="Cambria Math"/>
                        <w:szCs w:val="20"/>
                      </w:rPr>
                      <m:t>rx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tx,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w:rPr>
                        <w:rFonts w:ascii="Cambria Math" w:hAnsi="Cambria Math"/>
                        <w:szCs w:val="20"/>
                      </w:rPr>
                      <m:t>t</m:t>
                    </m:r>
                    <m:r>
                      <m:rPr>
                        <m:sty m:val="bi"/>
                      </m:rPr>
                      <w:rPr>
                        <w:rFonts w:ascii="Cambria Math" w:hAnsi="Cambria Math"/>
                        <w:szCs w:val="20"/>
                      </w:rPr>
                      <m:t>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szCs w:val="20"/>
        </w:rPr>
        <w:t xml:space="preserve">   (1)</w:t>
      </w:r>
    </w:p>
    <w:bookmarkEnd w:id="100"/>
    <w:p>
      <w:pPr>
        <w:spacing w:before="180" w:after="180"/>
        <w:ind w:left="400" w:leftChars="200"/>
        <w:rPr>
          <w:rFonts w:eastAsia="Times New Roman"/>
          <w:szCs w:val="20"/>
        </w:rPr>
      </w:pPr>
      <w:r>
        <w:rPr>
          <w:rFonts w:eastAsia="Times New Roman"/>
          <w:szCs w:val="20"/>
        </w:rPr>
        <w:t xml:space="preserve">where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oMath>
      <w:r>
        <w:rPr>
          <w:rFonts w:eastAsia="Times New Roman"/>
          <w:szCs w:val="20"/>
        </w:rPr>
        <w:t xml:space="preserve"> is the velocity of the sensing target</w:t>
      </w:r>
      <w:r>
        <w:rPr>
          <w:rFonts w:eastAsia="宋体"/>
          <w:szCs w:val="20"/>
        </w:rPr>
        <w:t xml:space="preserve"> for the ray m of cluster n</w:t>
      </w:r>
      <w:r>
        <w:rPr>
          <w:rFonts w:eastAsia="Times New Roman"/>
          <w:szCs w:val="20"/>
        </w:rPr>
        <w:t xml:space="preserve">. It can be further split into macro motion and micro motion parts where micro motion modeling </w:t>
      </w:r>
      <w:r>
        <w:rPr>
          <w:position w:val="-14"/>
          <w:szCs w:val="20"/>
        </w:rPr>
        <w:object>
          <v:shape id="_x0000_i1038" o:spt="75" type="#_x0000_t75" style="height:18.75pt;width:55.5pt;" o:ole="t" filled="f" o:preferrelative="t" stroked="f" coordsize="21600,21600">
            <v:path/>
            <v:fill on="f" focussize="0,0"/>
            <v:stroke on="f" joinstyle="miter"/>
            <v:imagedata r:id="rId73" o:title=""/>
            <o:lock v:ext="edit" aspectratio="t"/>
            <w10:wrap type="none"/>
            <w10:anchorlock/>
          </v:shape>
          <o:OLEObject Type="Embed" ProgID="Equation.3" ShapeID="_x0000_i1038" DrawAspect="Content" ObjectID="_1468075738" r:id="rId72">
            <o:LockedField>false</o:LockedField>
          </o:OLEObject>
        </w:object>
      </w:r>
      <w:r>
        <w:rPr>
          <w:szCs w:val="20"/>
        </w:rPr>
        <w:t xml:space="preserve"> can be used for the use cases such as human gesture identification, i.e.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m:sty m:val="p"/>
          </m:rPr>
          <w:rPr>
            <w:rFonts w:ascii="Cambria Math" w:hAnsi="Cambria Math"/>
            <w:position w:val="-10"/>
            <w:szCs w:val="20"/>
          </w:rPr>
          <w:object>
            <v:shape id="_x0000_i1039" o:spt="75" type="#_x0000_t75" style="height:15.75pt;width:18.4pt;" o:ole="t" filled="f" o:preferrelative="t" stroked="f" coordsize="21600,21600">
              <v:path/>
              <v:fill on="f" focussize="0,0"/>
              <v:stroke on="f" joinstyle="miter"/>
              <v:imagedata r:id="rId75" o:title=""/>
              <o:lock v:ext="edit" aspectratio="t"/>
              <w10:wrap type="none"/>
              <w10:anchorlock/>
            </v:shape>
            <o:OLEObject Type="Embed" ProgID="Equation.KSEE3" ShapeID="_x0000_i1039" DrawAspect="Content" ObjectID="_1468075739" r:id="rId74">
              <o:LockedField>false</o:LockedField>
            </o:OLEObject>
          </w:object>
        </m:r>
        <m:r>
          <m:rPr/>
          <w:rPr>
            <w:rFonts w:ascii="Cambria Math" w:hAnsi="Cambria Math"/>
            <w:szCs w:val="20"/>
          </w:rPr>
          <m:t xml:space="preserve">= </m:t>
        </m:r>
        <m:r>
          <m:rPr>
            <m:sty m:val="p"/>
          </m:rPr>
          <w:rPr>
            <w:rFonts w:ascii="Cambria Math" w:hAnsi="Cambria Math"/>
            <w:position w:val="-14"/>
            <w:szCs w:val="20"/>
          </w:rPr>
          <w:object>
            <v:shape id="_x0000_i1040" o:spt="75" type="#_x0000_t75" style="height:18.75pt;width:117.75pt;" o:ole="t" filled="f" o:preferrelative="t" stroked="f" coordsize="21600,21600">
              <v:path/>
              <v:fill on="f" focussize="0,0"/>
              <v:stroke on="f" joinstyle="miter"/>
              <v:imagedata r:id="rId77" o:title=""/>
              <o:lock v:ext="edit" aspectratio="t"/>
              <w10:wrap type="none"/>
              <w10:anchorlock/>
            </v:shape>
            <o:OLEObject Type="Embed" ProgID="Equation.KSEE3" ShapeID="_x0000_i1040" DrawAspect="Content" ObjectID="_1468075740" r:id="rId76">
              <o:LockedField>false</o:LockedField>
            </o:OLEObject>
          </w:object>
        </m:r>
      </m:oMath>
      <w:r>
        <w:rPr>
          <w:szCs w:val="20"/>
        </w:rPr>
        <w:t xml:space="preserve">, and the detailed model can be discussed in the </w:t>
      </w:r>
      <w:r>
        <w:rPr>
          <w:rFonts w:hint="eastAsia"/>
          <w:szCs w:val="20"/>
        </w:rPr>
        <w:t>phase of performance evaluation</w:t>
      </w:r>
      <w:r>
        <w:rPr>
          <w:szCs w:val="20"/>
        </w:rPr>
        <w:t xml:space="preserve">. </w:t>
      </w:r>
    </w:p>
    <w:p>
      <w:pPr>
        <w:numPr>
          <w:ilvl w:val="0"/>
          <w:numId w:val="12"/>
        </w:numPr>
        <w:spacing w:before="180" w:after="180"/>
        <w:rPr>
          <w:szCs w:val="20"/>
        </w:rPr>
      </w:pPr>
      <w:r>
        <w:rPr>
          <w:szCs w:val="20"/>
        </w:rPr>
        <w:t xml:space="preserve">For </w:t>
      </w:r>
      <w:r>
        <w:rPr>
          <w:b/>
          <w:bCs/>
          <w:szCs w:val="20"/>
        </w:rPr>
        <w:t>indirect path,</w:t>
      </w:r>
      <w:r>
        <w:rPr>
          <w:szCs w:val="20"/>
        </w:rPr>
        <w:t xml:space="preserve"> one more component is suggested for Doppler modeling similar as agenda 7.6.10 of TR 38.901. The motivation is to model the impact from the mobile clutters between Tx/Rx and ST. </w:t>
      </w:r>
      <w:r>
        <w:rPr>
          <w:rFonts w:hint="eastAsia"/>
          <w:szCs w:val="20"/>
        </w:rPr>
        <w:t xml:space="preserve">Specifically, </w:t>
      </w:r>
      <m:oMath>
        <m:sSub>
          <m:sSubPr>
            <m:ctrlPr>
              <w:rPr>
                <w:rFonts w:ascii="Cambria Math" w:hAnsi="Cambria Math" w:eastAsia="Batang"/>
                <w:lang w:eastAsia="ko-KR"/>
              </w:rPr>
            </m:ctrlPr>
          </m:sSubPr>
          <m:e>
            <m:r>
              <m:rPr/>
              <w:rPr>
                <w:rFonts w:ascii="Cambria Math" w:hAnsi="Cambria Math" w:eastAsia="Batang"/>
                <w:lang w:eastAsia="ko-KR"/>
              </w:rPr>
              <m:t>D</m:t>
            </m:r>
            <m:ctrlPr>
              <w:rPr>
                <w:rFonts w:ascii="Cambria Math" w:hAnsi="Cambria Math" w:eastAsia="Batang"/>
                <w:lang w:eastAsia="ko-KR"/>
              </w:rPr>
            </m:ctrlPr>
          </m:e>
          <m:sub>
            <m:r>
              <m:rPr/>
              <w:rPr>
                <w:rFonts w:ascii="Cambria Math" w:hAnsi="Cambria Math" w:eastAsia="Batang"/>
                <w:lang w:eastAsia="ko-KR"/>
              </w:rPr>
              <m:t>n</m:t>
            </m:r>
            <m:r>
              <m:rPr>
                <m:sty m:val="p"/>
              </m:rPr>
              <w:rPr>
                <w:rFonts w:ascii="Cambria Math" w:hAnsi="Cambria Math" w:eastAsia="Batang"/>
                <w:lang w:eastAsia="ko-KR"/>
              </w:rPr>
              <m:t>,</m:t>
            </m:r>
            <m:r>
              <m:rPr/>
              <w:rPr>
                <w:rFonts w:ascii="Cambria Math" w:hAnsi="Cambria Math" w:eastAsia="Batang"/>
                <w:lang w:eastAsia="ko-KR"/>
              </w:rPr>
              <m:t>m</m:t>
            </m:r>
            <m:ctrlPr>
              <w:rPr>
                <w:rFonts w:ascii="Cambria Math" w:hAnsi="Cambria Math" w:eastAsia="Batang"/>
                <w:lang w:eastAsia="ko-KR"/>
              </w:rPr>
            </m:ctrlPr>
          </m:sub>
        </m:sSub>
      </m:oMath>
      <w:r>
        <w:rPr>
          <w:lang w:eastAsia="ko-KR"/>
        </w:rPr>
        <w:t xml:space="preserve"> is a random variable from </w:t>
      </w:r>
      <m:oMath>
        <m:r>
          <m:rPr>
            <m:sty m:val="p"/>
          </m:rPr>
          <w:rPr>
            <w:rFonts w:ascii="Cambria Math" w:hAnsi="Cambria Math" w:eastAsia="Batang"/>
            <w:lang w:eastAsia="ko-KR"/>
          </w:rPr>
          <m:t>−</m:t>
        </m:r>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to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w:t>
      </w:r>
      <m:oMath>
        <m:sSub>
          <m:sSubPr>
            <m:ctrlPr>
              <w:rPr>
                <w:rFonts w:ascii="Cambria Math" w:hAnsi="Cambria Math" w:eastAsiaTheme="minorHAnsi"/>
              </w:rPr>
            </m:ctrlPr>
          </m:sSubPr>
          <m:e>
            <m:r>
              <m:rPr/>
              <w:rPr>
                <w:rFonts w:ascii="Cambria Math" w:hAnsi="Cambria Math" w:eastAsiaTheme="minorHAnsi"/>
              </w:rPr>
              <m:t>α</m:t>
            </m:r>
            <m:ctrlPr>
              <w:rPr>
                <w:rFonts w:ascii="Cambria Math" w:hAnsi="Cambria Math" w:eastAsiaTheme="minorHAnsi"/>
              </w:rPr>
            </m:ctrlPr>
          </m:e>
          <m:sub>
            <m:r>
              <m:rPr/>
              <w:rPr>
                <w:rFonts w:ascii="Cambria Math" w:hAnsi="Cambria Math" w:eastAsiaTheme="minorHAnsi"/>
              </w:rPr>
              <m:t>n</m:t>
            </m:r>
            <m:r>
              <m:rPr>
                <m:sty m:val="p"/>
              </m:rPr>
              <w:rPr>
                <w:rFonts w:ascii="Cambria Math" w:hAnsi="Cambria Math" w:eastAsiaTheme="minorHAnsi"/>
              </w:rPr>
              <m:t>,</m:t>
            </m:r>
            <m:r>
              <m:rPr/>
              <w:rPr>
                <w:rFonts w:ascii="Cambria Math" w:hAnsi="Cambria Math" w:eastAsiaTheme="minorHAnsi"/>
              </w:rPr>
              <m:t>m</m:t>
            </m:r>
            <m:ctrlPr>
              <w:rPr>
                <w:rFonts w:ascii="Cambria Math" w:hAnsi="Cambria Math" w:eastAsiaTheme="minorHAnsi"/>
              </w:rPr>
            </m:ctrlPr>
          </m:sub>
        </m:sSub>
      </m:oMath>
      <w:r>
        <w:rPr>
          <w:rFonts w:eastAsiaTheme="minorHAnsi"/>
        </w:rPr>
        <w:t xml:space="preserve"> is a random variable of Bernoulli distribution with mean </w:t>
      </w:r>
      <w:r>
        <w:rPr>
          <w:rFonts w:eastAsiaTheme="minorHAnsi"/>
          <w:i/>
        </w:rPr>
        <w:t>p</w:t>
      </w:r>
      <w:r>
        <w:rPr>
          <w:rFonts w:eastAsiaTheme="minorHAnsi"/>
        </w:rPr>
        <w:t xml:space="preserve">, and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is the maximum speed of the clutter. Parameter </w:t>
      </w:r>
      <w:r>
        <w:rPr>
          <w:i/>
          <w:lang w:eastAsia="ko-KR"/>
        </w:rPr>
        <w:t xml:space="preserve">p </w:t>
      </w:r>
      <w:r>
        <w:rPr>
          <w:lang w:eastAsia="ko-KR"/>
        </w:rPr>
        <w:t xml:space="preserve">determines the proportion of mobile scatterers and can thus be selected to appropriately model statistically larger number of mobile scatterers (higher </w:t>
      </w:r>
      <w:r>
        <w:rPr>
          <w:i/>
          <w:lang w:eastAsia="ko-KR"/>
        </w:rPr>
        <w:t>p</w:t>
      </w:r>
      <w:r>
        <w:rPr>
          <w:lang w:eastAsia="ko-KR"/>
        </w:rPr>
        <w:t xml:space="preserve">) or statistically smaller number of mobile scatterers (e.g. in case of a completely static environment: </w:t>
      </w:r>
      <w:r>
        <w:rPr>
          <w:b/>
          <w:lang w:eastAsia="ko-KR"/>
        </w:rPr>
        <w:t>p</w:t>
      </w:r>
      <w:r>
        <w:rPr>
          <w:lang w:eastAsia="ko-KR"/>
        </w:rPr>
        <w:t xml:space="preserve">=0 results in all scatteres having zero speed). A typical value of </w:t>
      </w:r>
      <w:r>
        <w:rPr>
          <w:i/>
          <w:lang w:eastAsia="ko-KR"/>
        </w:rPr>
        <w:t>p</w:t>
      </w:r>
      <w:r>
        <w:rPr>
          <w:lang w:eastAsia="ko-KR"/>
        </w:rPr>
        <w:t xml:space="preserve"> is 0.2</w:t>
      </w:r>
      <w:r>
        <w:rPr>
          <w:rFonts w:hint="eastAsia"/>
        </w:rPr>
        <w:t>.</w:t>
      </w:r>
    </w:p>
    <w:p>
      <w:pPr>
        <w:numPr>
          <w:ilvl w:val="255"/>
          <w:numId w:val="0"/>
        </w:numPr>
        <w:spacing w:before="180" w:after="180"/>
        <w:jc w:val="center"/>
        <w:rPr>
          <w:szCs w:val="20"/>
        </w:rPr>
      </w:pPr>
      <m:oMath>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rx,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m:sty m:val="bi"/>
                      </m:rPr>
                      <w:rPr>
                        <w:rFonts w:ascii="Cambria Math" w:hAnsi="Cambria Math"/>
                        <w:szCs w:val="20"/>
                      </w:rPr>
                      <m:t>rx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tx,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w:rPr>
                        <w:rFonts w:ascii="Cambria Math" w:hAnsi="Cambria Math"/>
                        <w:szCs w:val="20"/>
                      </w:rPr>
                      <m:t>t</m:t>
                    </m:r>
                    <m:r>
                      <m:rPr>
                        <m:sty m:val="bi"/>
                      </m:rPr>
                      <w:rPr>
                        <w:rFonts w:ascii="Cambria Math" w:hAnsi="Cambria Math"/>
                        <w:szCs w:val="20"/>
                      </w:rPr>
                      <m:t>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m:rPr/>
                      <w:rPr>
                        <w:rFonts w:ascii="Cambria Math" w:hAnsi="Cambria Math"/>
                        <w:szCs w:val="20"/>
                        <w:lang w:eastAsia="ko-KR"/>
                      </w:rPr>
                      <m:t>α</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r>
                  <m:rPr/>
                  <w:rPr>
                    <w:rFonts w:ascii="Cambria Math" w:hAnsi="Cambria Math"/>
                    <w:szCs w:val="20"/>
                    <w:lang w:eastAsia="ko-KR"/>
                  </w:rPr>
                  <m:t>D</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r>
        <w:rPr>
          <w:szCs w:val="20"/>
        </w:rPr>
        <w:t xml:space="preserve"> </w:t>
      </w:r>
      <w:r>
        <w:rPr>
          <w:rFonts w:hint="eastAsia"/>
          <w:szCs w:val="20"/>
        </w:rPr>
        <w:t xml:space="preserve"> </w:t>
      </w:r>
      <w:r>
        <w:rPr>
          <w:szCs w:val="20"/>
        </w:rPr>
        <w:t>(2)</w:t>
      </w:r>
    </w:p>
    <w:p>
      <w:pPr>
        <w:numPr>
          <w:ilvl w:val="255"/>
          <w:numId w:val="0"/>
        </w:numPr>
        <w:spacing w:before="180" w:after="180"/>
        <w:rPr>
          <w:szCs w:val="20"/>
        </w:rPr>
      </w:pPr>
      <w:r>
        <w:rPr>
          <w:szCs w:val="20"/>
        </w:rPr>
        <w:t xml:space="preserve">Like as the existing TR 38.901, 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w:r>
        <w:rPr>
          <w:position w:val="-12"/>
          <w:szCs w:val="20"/>
        </w:rPr>
        <w:object>
          <v:shape id="_x0000_i1041" o:spt="75" type="#_x0000_t75" style="height:15.75pt;width:39.75pt;" o:ole="t" filled="f" o:preferrelative="t" stroked="f" coordsize="21600,21600">
            <v:path/>
            <v:fill on="f" focussize="0,0"/>
            <v:stroke on="f" joinstyle="miter"/>
            <v:imagedata r:id="rId79" o:title=""/>
            <o:lock v:ext="edit" aspectratio="t"/>
            <w10:wrap type="none"/>
            <w10:anchorlock/>
          </v:shape>
          <o:OLEObject Type="Embed" ProgID="Equation.3" ShapeID="_x0000_i1041" DrawAspect="Content" ObjectID="_1468075741" r:id="rId78">
            <o:LockedField>false</o:LockedField>
          </o:OLEObject>
        </w:object>
      </w:r>
      <w:r>
        <w:rPr>
          <w:szCs w:val="20"/>
        </w:rPr>
        <w:t xml:space="preserve">and  </w:t>
      </w:r>
      <w:r>
        <w:rPr>
          <w:position w:val="-12"/>
          <w:szCs w:val="20"/>
        </w:rPr>
        <w:object>
          <v:shape id="_x0000_i1042" o:spt="75" type="#_x0000_t75" style="height:15.75pt;width:39.75pt;" o:ole="t" filled="f" o:preferrelative="t" stroked="f" coordsize="21600,21600">
            <v:path/>
            <v:fill on="f" focussize="0,0"/>
            <v:stroke on="f" joinstyle="miter"/>
            <v:imagedata r:id="rId81" o:title=""/>
            <o:lock v:ext="edit" aspectratio="t"/>
            <w10:wrap type="none"/>
            <w10:anchorlock/>
          </v:shape>
          <o:OLEObject Type="Embed" ProgID="Equation.3" ShapeID="_x0000_i1042" DrawAspect="Content" ObjectID="_1468075742" r:id="rId80">
            <o:LockedField>false</o:LockedField>
          </o:OLEObject>
        </w:object>
      </w:r>
      <w:r>
        <w:rPr>
          <w:szCs w:val="20"/>
        </w:rPr>
        <w:t xml:space="preserve"> are approximated as </w:t>
      </w:r>
      <w:r>
        <w:rPr>
          <w:position w:val="-12"/>
          <w:szCs w:val="20"/>
        </w:rPr>
        <w:object>
          <v:shape id="_x0000_i1043" o:spt="75" type="#_x0000_t75" style="height:15.75pt;width:27pt;" o:ole="t" filled="f" o:preferrelative="t" stroked="f" coordsize="21600,21600">
            <v:path/>
            <v:fill on="f" focussize="0,0"/>
            <v:stroke on="f" joinstyle="miter"/>
            <v:imagedata r:id="rId83" o:title=""/>
            <o:lock v:ext="edit" aspectratio="t"/>
            <w10:wrap type="none"/>
            <w10:anchorlock/>
          </v:shape>
          <o:OLEObject Type="Embed" ProgID="Equation.3" ShapeID="_x0000_i1043" DrawAspect="Content" ObjectID="_1468075743" r:id="rId82">
            <o:LockedField>false</o:LockedField>
          </o:OLEObject>
        </w:object>
      </w:r>
      <w:r>
        <w:rPr>
          <w:szCs w:val="20"/>
        </w:rPr>
        <w:t xml:space="preserve">and </w:t>
      </w:r>
      <w:r>
        <w:rPr>
          <w:position w:val="-12"/>
          <w:szCs w:val="20"/>
        </w:rPr>
        <w:object>
          <v:shape id="_x0000_i1044" o:spt="75" type="#_x0000_t75" style="height:15.75pt;width:27pt;" o:ole="t" filled="f" o:preferrelative="t" stroked="f" coordsize="21600,21600">
            <v:path/>
            <v:fill on="f" focussize="0,0"/>
            <v:stroke on="f" joinstyle="miter"/>
            <v:imagedata r:id="rId85" o:title=""/>
            <o:lock v:ext="edit" aspectratio="t"/>
            <w10:wrap type="none"/>
            <w10:anchorlock/>
          </v:shape>
          <o:OLEObject Type="Embed" ProgID="Equation.3" ShapeID="_x0000_i1044" DrawAspect="Content" ObjectID="_1468075744" r:id="rId84">
            <o:LockedField>false</o:LockedField>
          </o:OLEObject>
        </w:object>
      </w:r>
      <w:r>
        <w:rPr>
          <w:szCs w:val="20"/>
        </w:rPr>
        <w:t xml:space="preserve">. The Doppler </w:t>
      </w:r>
      <w:r>
        <w:rPr>
          <w:rFonts w:hint="eastAsia"/>
          <w:szCs w:val="20"/>
        </w:rPr>
        <w:t xml:space="preserve">frequency </w:t>
      </w:r>
      <w:r>
        <w:rPr>
          <w:szCs w:val="20"/>
        </w:rPr>
        <w:t xml:space="preserve">formula </w:t>
      </w:r>
      <w:r>
        <w:rPr>
          <w:rFonts w:hint="eastAsia"/>
          <w:szCs w:val="20"/>
        </w:rPr>
        <w:t xml:space="preserve">(2) </w:t>
      </w:r>
      <w:r>
        <w:rPr>
          <w:szCs w:val="20"/>
        </w:rPr>
        <w:t xml:space="preserve">can be simplified as </w:t>
      </w:r>
    </w:p>
    <w:p>
      <w:pPr>
        <w:numPr>
          <w:ilvl w:val="255"/>
          <w:numId w:val="0"/>
        </w:numPr>
        <w:spacing w:before="180" w:after="180"/>
        <w:jc w:val="center"/>
        <w:rPr>
          <w:szCs w:val="20"/>
        </w:rPr>
      </w:pPr>
      <m:oMath>
        <m:sSub>
          <m:sSubPr>
            <m:ctrlPr>
              <w:rPr>
                <w:rFonts w:ascii="Cambria Math" w:hAnsi="Cambria Math"/>
                <w:szCs w:val="20"/>
                <w:lang w:eastAsia="ko-KR"/>
              </w:rPr>
            </m:ctrlPr>
          </m:sSubPr>
          <m:e>
            <m:r>
              <m:rPr>
                <m:sty m:val="bi"/>
              </m:rPr>
              <w:rPr>
                <w:rFonts w:ascii="Cambria Math" w:hAnsi="Cambria Math"/>
                <w:szCs w:val="20"/>
                <w:lang w:eastAsia="ko-KR"/>
              </w:rPr>
              <m:t>v</m:t>
            </m:r>
            <m:ctrlPr>
              <w:rPr>
                <w:rFonts w:ascii="Cambria Math" w:hAnsi="Cambria Math"/>
                <w:szCs w:val="20"/>
                <w:lang w:eastAsia="ko-KR"/>
              </w:rPr>
            </m:ctrlPr>
          </m:e>
          <m:sub>
            <m:r>
              <m:rPr>
                <m:sty m:val="p"/>
              </m:rPr>
              <w:rPr>
                <w:rFonts w:ascii="Cambria Math" w:hAnsi="Cambria Math"/>
                <w:szCs w:val="20"/>
              </w:rPr>
              <m:t>n,m</m:t>
            </m:r>
            <m:ctrlPr>
              <w:rPr>
                <w:rFonts w:ascii="Cambria Math" w:hAnsi="Cambria Math"/>
                <w:szCs w:val="20"/>
                <w:lang w:eastAsia="ko-KR"/>
              </w:rPr>
            </m:ctrlPr>
          </m:sub>
        </m:sSub>
        <m:r>
          <m:rPr>
            <m:sty m:val="p"/>
          </m:rPr>
          <w:rPr>
            <w:rFonts w:ascii="Cambria Math" w:hAnsi="Cambria Math"/>
            <w:szCs w:val="20"/>
            <w:lang w:eastAsia="ko-KR"/>
          </w:rPr>
          <m:t>=</m:t>
        </m:r>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rx</m:t>
                </m:r>
                <m:r>
                  <m:rPr>
                    <m:sty m:val="p"/>
                  </m:rPr>
                  <w:rPr>
                    <w:rFonts w:ascii="Cambria Math" w:hAnsi="Cambria Math"/>
                    <w:szCs w:val="20"/>
                    <w:lang w:eastAsia="ko-KR"/>
                  </w:rPr>
                  <m:t>,</m:t>
                </m:r>
                <m:r>
                  <m:rPr>
                    <m:sty m:val="bi"/>
                  </m:rPr>
                  <w:rPr>
                    <w:rFonts w:ascii="Cambria Math" w:hAnsi="Cambria Math"/>
                    <w:szCs w:val="20"/>
                    <w:lang w:eastAsia="ko-KR"/>
                  </w:rPr>
                  <m:t>n</m:t>
                </m:r>
                <m:r>
                  <m:rPr>
                    <m:sty m:val="p"/>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szCs w:val="20"/>
                    <w:lang w:eastAsia="ko-KR"/>
                  </w:rPr>
                </m:ctrlPr>
              </m:sub>
              <m:sup>
                <m:r>
                  <m:rPr>
                    <m:sty m:val="bi"/>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rx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tx</m:t>
                </m:r>
                <m:r>
                  <m:rPr>
                    <m:sty m:val="p"/>
                  </m:rPr>
                  <w:rPr>
                    <w:rFonts w:ascii="Cambria Math" w:hAnsi="Cambria Math"/>
                    <w:szCs w:val="20"/>
                    <w:lang w:eastAsia="ko-KR"/>
                  </w:rPr>
                  <m:t>,</m:t>
                </m:r>
                <m:r>
                  <m:rPr>
                    <m:sty m:val="bi"/>
                  </m:rPr>
                  <w:rPr>
                    <w:rFonts w:ascii="Cambria Math" w:hAnsi="Cambria Math"/>
                    <w:szCs w:val="20"/>
                    <w:lang w:eastAsia="ko-KR"/>
                  </w:rPr>
                  <m:t>n</m:t>
                </m:r>
                <m:r>
                  <m:rPr>
                    <m:sty m:val="p"/>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szCs w:val="20"/>
                    <w:lang w:eastAsia="ko-KR"/>
                  </w:rPr>
                </m:ctrlPr>
              </m:sub>
              <m:sup>
                <m:r>
                  <m:rPr>
                    <m:sty m:val="bi"/>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tx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ctrlPr>
              <w:rPr>
                <w:rFonts w:ascii="Cambria Math" w:hAnsi="Cambria Math"/>
                <w:szCs w:val="20"/>
                <w:lang w:eastAsia="ko-KR"/>
              </w:rPr>
            </m:ctrlPr>
          </m:num>
          <m:den>
            <m:sSub>
              <m:sSubPr>
                <m:ctrlPr>
                  <w:rPr>
                    <w:rFonts w:ascii="Cambria Math" w:hAnsi="Cambria Math"/>
                    <w:szCs w:val="20"/>
                    <w:lang w:eastAsia="ko-KR"/>
                  </w:rPr>
                </m:ctrlPr>
              </m:sSubPr>
              <m:e>
                <m:r>
                  <m:rPr>
                    <m:sty m:val="bi"/>
                  </m:rPr>
                  <w:rPr>
                    <w:rFonts w:ascii="Cambria Math" w:hAnsi="Cambria Math"/>
                    <w:szCs w:val="20"/>
                    <w:lang w:eastAsia="ko-KR"/>
                  </w:rPr>
                  <m:t>λ</m:t>
                </m:r>
                <m:ctrlPr>
                  <w:rPr>
                    <w:rFonts w:ascii="Cambria Math" w:hAnsi="Cambria Math"/>
                    <w:szCs w:val="20"/>
                    <w:lang w:eastAsia="ko-KR"/>
                  </w:rPr>
                </m:ctrlPr>
              </m:e>
              <m:sub>
                <m:r>
                  <m:rPr>
                    <m:sty m:val="b"/>
                  </m:rPr>
                  <w:rPr>
                    <w:rFonts w:ascii="Cambria Math" w:hAnsi="Cambria Math"/>
                    <w:szCs w:val="20"/>
                    <w:lang w:eastAsia="ko-KR"/>
                  </w:rPr>
                  <m:t>0</m:t>
                </m:r>
                <m:ctrlPr>
                  <w:rPr>
                    <w:rFonts w:ascii="Cambria Math" w:hAnsi="Cambria Math"/>
                    <w:szCs w:val="20"/>
                    <w:lang w:eastAsia="ko-KR"/>
                  </w:rPr>
                </m:ctrlPr>
              </m:sub>
            </m:sSub>
            <m:ctrlPr>
              <w:rPr>
                <w:rFonts w:ascii="Cambria Math" w:hAnsi="Cambria Math"/>
                <w:szCs w:val="20"/>
                <w:lang w:eastAsia="ko-KR"/>
              </w:rPr>
            </m:ctrlPr>
          </m:den>
        </m:f>
        <m:r>
          <m:rPr/>
          <w:rPr>
            <w:rFonts w:ascii="Cambria Math" w:hAnsi="Cambria Math"/>
            <w:szCs w:val="20"/>
            <w:lang w:eastAsia="ko-KR"/>
          </w:rPr>
          <m:t>t</m:t>
        </m:r>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m:rPr/>
                      <w:rPr>
                        <w:rFonts w:ascii="Cambria Math" w:hAnsi="Cambria Math"/>
                        <w:szCs w:val="20"/>
                        <w:lang w:eastAsia="ko-KR"/>
                      </w:rPr>
                      <m:t>α</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r>
                  <m:rPr/>
                  <w:rPr>
                    <w:rFonts w:ascii="Cambria Math" w:hAnsi="Cambria Math"/>
                    <w:szCs w:val="20"/>
                    <w:lang w:eastAsia="ko-KR"/>
                  </w:rPr>
                  <m:t>D</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r>
        <w:rPr>
          <w:szCs w:val="20"/>
        </w:rPr>
        <w:t xml:space="preserve"> </w:t>
      </w:r>
      <w:r>
        <w:rPr>
          <w:rFonts w:hint="eastAsia"/>
          <w:szCs w:val="20"/>
        </w:rPr>
        <w:t xml:space="preserve">  </w:t>
      </w:r>
      <w:r>
        <w:rPr>
          <w:szCs w:val="20"/>
        </w:rPr>
        <w:t xml:space="preserve">(3) </w:t>
      </w:r>
    </w:p>
    <w:p>
      <w:pPr>
        <w:numPr>
          <w:ilvl w:val="255"/>
          <w:numId w:val="0"/>
        </w:numPr>
        <w:spacing w:before="180" w:after="180"/>
        <w:rPr>
          <w:rFonts w:eastAsia="宋体"/>
          <w:b/>
          <w:bCs/>
          <w:i/>
          <w:iCs/>
          <w:szCs w:val="21"/>
        </w:rPr>
      </w:pPr>
    </w:p>
    <w:p>
      <w:pPr>
        <w:numPr>
          <w:ilvl w:val="255"/>
          <w:numId w:val="0"/>
        </w:numPr>
        <w:spacing w:before="180" w:after="180"/>
        <w:rPr>
          <w:rFonts w:eastAsia="宋体"/>
          <w:b/>
          <w:bCs/>
          <w:szCs w:val="21"/>
        </w:rPr>
      </w:pPr>
      <w:r>
        <w:rPr>
          <w:rFonts w:eastAsia="宋体"/>
          <w:b/>
          <w:bCs/>
          <w:i/>
          <w:iCs/>
          <w:szCs w:val="21"/>
        </w:rPr>
        <w:t>Proposal</w:t>
      </w:r>
      <w:r>
        <w:rPr>
          <w:rFonts w:hint="eastAsia" w:eastAsia="宋体"/>
          <w:b/>
          <w:bCs/>
          <w:i/>
          <w:iCs/>
          <w:szCs w:val="21"/>
        </w:rPr>
        <w:t xml:space="preserve"> </w:t>
      </w:r>
      <w:r>
        <w:rPr>
          <w:rFonts w:eastAsia="宋体"/>
          <w:b/>
          <w:bCs/>
          <w:i/>
          <w:iCs/>
          <w:szCs w:val="21"/>
        </w:rPr>
        <w:t xml:space="preserve">10: </w:t>
      </w:r>
      <w:r>
        <w:rPr>
          <w:rFonts w:hint="eastAsia" w:eastAsia="宋体"/>
          <w:b/>
          <w:bCs/>
          <w:i/>
          <w:iCs/>
          <w:szCs w:val="21"/>
        </w:rPr>
        <w:t>For H</w:t>
      </w:r>
      <w:r>
        <w:rPr>
          <w:rFonts w:hint="eastAsia" w:eastAsia="宋体"/>
          <w:b/>
          <w:bCs/>
          <w:i/>
          <w:iCs/>
          <w:szCs w:val="21"/>
          <w:vertAlign w:val="subscript"/>
        </w:rPr>
        <w:t>target</w:t>
      </w:r>
      <w:r>
        <w:rPr>
          <w:rFonts w:hint="eastAsia" w:eastAsia="宋体"/>
          <w:b/>
          <w:bCs/>
          <w:i/>
          <w:iCs/>
          <w:szCs w:val="21"/>
        </w:rPr>
        <w:t>, the</w:t>
      </w:r>
      <w:r>
        <w:rPr>
          <w:rFonts w:eastAsia="宋体"/>
          <w:b/>
          <w:bCs/>
          <w:i/>
          <w:iCs/>
          <w:szCs w:val="21"/>
        </w:rPr>
        <w:t xml:space="preserve"> Doppler frequency frequency is adopted </w:t>
      </w:r>
      <w:r>
        <w:rPr>
          <w:rFonts w:hint="eastAsia" w:eastAsia="宋体"/>
          <w:b/>
          <w:bCs/>
          <w:i/>
          <w:iCs/>
          <w:szCs w:val="21"/>
        </w:rPr>
        <w:t>as</w:t>
      </w:r>
    </w:p>
    <w:p>
      <w:pPr>
        <w:spacing w:before="180" w:after="180"/>
        <w:jc w:val="center"/>
        <w:rPr>
          <w:rFonts w:hAnsi="Cambria Math"/>
          <w:b/>
          <w:bCs/>
          <w:szCs w:val="20"/>
        </w:rPr>
      </w:pPr>
      <m:oMath>
        <m:sSub>
          <m:sSubPr>
            <m:ctrlPr>
              <w:rPr>
                <w:rFonts w:ascii="Cambria Math" w:hAnsi="Cambria Math"/>
                <w:b/>
                <w:szCs w:val="20"/>
                <w:lang w:eastAsia="ko-KR"/>
              </w:rPr>
            </m:ctrlPr>
          </m:sSubPr>
          <m:e>
            <m:r>
              <m:rPr>
                <m:sty m:val="bi"/>
              </m:rPr>
              <w:rPr>
                <w:rFonts w:ascii="Cambria Math" w:hAnsi="Cambria Math"/>
                <w:szCs w:val="20"/>
                <w:lang w:eastAsia="ko-KR"/>
              </w:rPr>
              <m:t>v</m:t>
            </m:r>
            <m:ctrlPr>
              <w:rPr>
                <w:rFonts w:ascii="Cambria Math" w:hAnsi="Cambria Math"/>
                <w:b/>
                <w:szCs w:val="20"/>
                <w:lang w:eastAsia="ko-KR"/>
              </w:rPr>
            </m:ctrlPr>
          </m:e>
          <m:sub>
            <m:r>
              <m:rPr>
                <m:sty m:val="b"/>
              </m:rPr>
              <w:rPr>
                <w:rFonts w:ascii="Cambria Math" w:hAnsi="Cambria Math"/>
                <w:szCs w:val="20"/>
              </w:rPr>
              <m:t>n,m</m:t>
            </m:r>
            <m:ctrlPr>
              <w:rPr>
                <w:rFonts w:ascii="Cambria Math" w:hAnsi="Cambria Math"/>
                <w:b/>
                <w:szCs w:val="20"/>
                <w:lang w:eastAsia="ko-KR"/>
              </w:rPr>
            </m:ctrlPr>
          </m:sub>
        </m:sSub>
        <m:r>
          <m:rPr>
            <m:sty m:val="b"/>
          </m:rPr>
          <w:rPr>
            <w:rFonts w:ascii="Cambria Math" w:hAnsi="Cambria Math"/>
            <w:szCs w:val="20"/>
            <w:lang w:eastAsia="ko-KR"/>
          </w:rPr>
          <m:t>=</m:t>
        </m:r>
        <m:f>
          <m:fPr>
            <m:ctrlPr>
              <w:rPr>
                <w:rFonts w:ascii="Cambria Math" w:hAnsi="Cambria Math"/>
                <w:b/>
                <w:szCs w:val="20"/>
                <w:lang w:eastAsia="ko-KR"/>
              </w:rPr>
            </m:ctrlPr>
          </m:fPr>
          <m:num>
            <m:sSubSup>
              <m:sSubSupPr>
                <m:ctrlPr>
                  <w:rPr>
                    <w:rFonts w:ascii="Cambria Math" w:hAnsi="Cambria Math"/>
                    <w:b/>
                    <w:szCs w:val="20"/>
                    <w:lang w:eastAsia="ko-KR"/>
                  </w:rPr>
                </m:ctrlPr>
              </m:sSubSupPr>
              <m:e>
                <m:acc>
                  <m:accPr>
                    <m:ctrlPr>
                      <w:rPr>
                        <w:rFonts w:ascii="Cambria Math" w:hAnsi="Cambria Math"/>
                        <w:b/>
                        <w:szCs w:val="20"/>
                        <w:lang w:eastAsia="ko-KR"/>
                      </w:rPr>
                    </m:ctrlPr>
                  </m:accPr>
                  <m:e>
                    <m:r>
                      <m:rPr>
                        <m:sty m:val="bi"/>
                      </m:rPr>
                      <w:rPr>
                        <w:rFonts w:ascii="Cambria Math" w:hAnsi="Cambria Math"/>
                        <w:szCs w:val="20"/>
                        <w:lang w:eastAsia="ko-KR"/>
                      </w:rPr>
                      <m:t>r</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lang w:eastAsia="ko-KR"/>
                  </w:rPr>
                  <m:t>rx</m:t>
                </m:r>
                <m:r>
                  <m:rPr>
                    <m:sty m:val="b"/>
                  </m:rPr>
                  <w:rPr>
                    <w:rFonts w:ascii="Cambria Math" w:hAnsi="Cambria Math"/>
                    <w:szCs w:val="20"/>
                    <w:lang w:eastAsia="ko-KR"/>
                  </w:rPr>
                  <m:t>,</m:t>
                </m:r>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szCs w:val="20"/>
                    <w:lang w:eastAsia="ko-KR"/>
                  </w:rPr>
                </m:ctrlPr>
              </m:sub>
              <m:sup>
                <m:r>
                  <m:rPr>
                    <m:sty m:val="bi"/>
                  </m:rPr>
                  <w:rPr>
                    <w:rFonts w:ascii="Cambria Math" w:hAnsi="Cambria Math"/>
                    <w:szCs w:val="20"/>
                    <w:lang w:eastAsia="ko-KR"/>
                  </w:rPr>
                  <m:t>T</m:t>
                </m:r>
                <m:ctrlPr>
                  <w:rPr>
                    <w:rFonts w:ascii="Cambria Math" w:hAnsi="Cambria Math"/>
                    <w:b/>
                    <w:szCs w:val="20"/>
                    <w:lang w:eastAsia="ko-KR"/>
                  </w:rPr>
                </m:ctrlPr>
              </m:sup>
            </m:sSubSup>
            <m:r>
              <m:rPr>
                <m:sty m:val="b"/>
              </m:rPr>
              <w:rPr>
                <w:rFonts w:ascii="Cambria Math" w:hAnsi="Cambria Math"/>
                <w:szCs w:val="20"/>
                <w:lang w:eastAsia="ko-KR"/>
              </w:rPr>
              <m:t>∙</m:t>
            </m:r>
            <m:sSub>
              <m:sSubPr>
                <m:ctrlPr>
                  <w:rPr>
                    <w:rFonts w:ascii="Cambria Math" w:hAnsi="Cambria Math"/>
                    <w:b/>
                    <w:szCs w:val="20"/>
                    <w:lang w:eastAsia="ko-KR"/>
                  </w:rPr>
                </m:ctrlPr>
              </m:sSubPr>
              <m:e>
                <m:r>
                  <m:rPr>
                    <m:sty m:val="b"/>
                  </m:rPr>
                  <w:rPr>
                    <w:rFonts w:ascii="Cambria Math" w:hAnsi="Cambria Math"/>
                    <w:szCs w:val="20"/>
                  </w:rPr>
                  <m:t>(</m:t>
                </m:r>
                <m:acc>
                  <m:accPr>
                    <m:chr m:val="̅"/>
                    <m:ctrlPr>
                      <w:rPr>
                        <w:rFonts w:ascii="Cambria Math" w:hAnsi="Cambria Math"/>
                        <w:b/>
                        <w:szCs w:val="20"/>
                        <w:lang w:eastAsia="ko-KR"/>
                      </w:rPr>
                    </m:ctrlPr>
                  </m:accPr>
                  <m:e>
                    <m:r>
                      <m:rPr>
                        <m:sty m:val="bi"/>
                      </m:rPr>
                      <w:rPr>
                        <w:rFonts w:ascii="Cambria Math" w:hAnsi="Cambria Math"/>
                        <w:szCs w:val="20"/>
                        <w:lang w:eastAsia="ko-KR"/>
                      </w:rPr>
                      <m:t>v</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lang w:eastAsia="ko-KR"/>
                  </w:rPr>
                  <m:t>rx</m:t>
                </m:r>
                <m:ctrlPr>
                  <w:rPr>
                    <w:rFonts w:ascii="Cambria Math" w:hAnsi="Cambria Math"/>
                    <w:b/>
                    <w:szCs w:val="20"/>
                    <w:lang w:eastAsia="ko-KR"/>
                  </w:rPr>
                </m:ctrlPr>
              </m:sub>
            </m:sSub>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rPr>
                  <m:t>ST</m:t>
                </m:r>
                <m:ctrlPr>
                  <w:rPr>
                    <w:rFonts w:ascii="Cambria Math" w:hAnsi="Cambria Math"/>
                    <w:b/>
                    <w:szCs w:val="20"/>
                    <w:lang w:eastAsia="ko-KR"/>
                  </w:rPr>
                </m:ctrlPr>
              </m:sub>
            </m:sSub>
            <m:r>
              <m:rPr>
                <m:sty m:val="b"/>
              </m:rPr>
              <w:rPr>
                <w:rFonts w:ascii="Cambria Math" w:hAnsi="Cambria Math"/>
                <w:szCs w:val="20"/>
              </w:rPr>
              <m:t>)</m:t>
            </m:r>
            <m:r>
              <m:rPr>
                <m:sty m:val="b"/>
              </m:rPr>
              <w:rPr>
                <w:rFonts w:ascii="Cambria Math" w:hAnsi="Cambria Math"/>
                <w:szCs w:val="20"/>
                <w:lang w:eastAsia="ko-KR"/>
              </w:rPr>
              <m:t>+</m:t>
            </m:r>
            <m:sSubSup>
              <m:sSubSupPr>
                <m:ctrlPr>
                  <w:rPr>
                    <w:rFonts w:ascii="Cambria Math" w:hAnsi="Cambria Math"/>
                    <w:b/>
                    <w:szCs w:val="20"/>
                    <w:lang w:eastAsia="ko-KR"/>
                  </w:rPr>
                </m:ctrlPr>
              </m:sSubSupPr>
              <m:e>
                <m:acc>
                  <m:accPr>
                    <m:ctrlPr>
                      <w:rPr>
                        <w:rFonts w:ascii="Cambria Math" w:hAnsi="Cambria Math"/>
                        <w:b/>
                        <w:szCs w:val="20"/>
                        <w:lang w:eastAsia="ko-KR"/>
                      </w:rPr>
                    </m:ctrlPr>
                  </m:accPr>
                  <m:e>
                    <m:r>
                      <m:rPr>
                        <m:sty m:val="bi"/>
                      </m:rPr>
                      <w:rPr>
                        <w:rFonts w:ascii="Cambria Math" w:hAnsi="Cambria Math"/>
                        <w:szCs w:val="20"/>
                        <w:lang w:eastAsia="ko-KR"/>
                      </w:rPr>
                      <m:t>r</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lang w:eastAsia="ko-KR"/>
                  </w:rPr>
                  <m:t>tx</m:t>
                </m:r>
                <m:r>
                  <m:rPr>
                    <m:sty m:val="b"/>
                  </m:rPr>
                  <w:rPr>
                    <w:rFonts w:ascii="Cambria Math" w:hAnsi="Cambria Math"/>
                    <w:szCs w:val="20"/>
                    <w:lang w:eastAsia="ko-KR"/>
                  </w:rPr>
                  <m:t>,</m:t>
                </m:r>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szCs w:val="20"/>
                    <w:lang w:eastAsia="ko-KR"/>
                  </w:rPr>
                </m:ctrlPr>
              </m:sub>
              <m:sup>
                <m:r>
                  <m:rPr>
                    <m:sty m:val="bi"/>
                  </m:rPr>
                  <w:rPr>
                    <w:rFonts w:ascii="Cambria Math" w:hAnsi="Cambria Math"/>
                    <w:szCs w:val="20"/>
                    <w:lang w:eastAsia="ko-KR"/>
                  </w:rPr>
                  <m:t>T</m:t>
                </m:r>
                <m:ctrlPr>
                  <w:rPr>
                    <w:rFonts w:ascii="Cambria Math" w:hAnsi="Cambria Math"/>
                    <w:b/>
                    <w:szCs w:val="20"/>
                    <w:lang w:eastAsia="ko-KR"/>
                  </w:rPr>
                </m:ctrlPr>
              </m:sup>
            </m:sSubSup>
            <m:r>
              <m:rPr>
                <m:sty m:val="b"/>
              </m:rPr>
              <w:rPr>
                <w:rFonts w:ascii="Cambria Math" w:hAnsi="Cambria Math"/>
                <w:szCs w:val="20"/>
                <w:lang w:eastAsia="ko-KR"/>
              </w:rPr>
              <m:t>∙</m:t>
            </m:r>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lang w:eastAsia="ko-KR"/>
                  </w:rPr>
                  <m:t>tx</m:t>
                </m:r>
                <m:ctrlPr>
                  <w:rPr>
                    <w:rFonts w:ascii="Cambria Math" w:hAnsi="Cambria Math"/>
                    <w:b/>
                    <w:szCs w:val="20"/>
                    <w:lang w:eastAsia="ko-KR"/>
                  </w:rPr>
                </m:ctrlPr>
              </m:sub>
            </m:sSub>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rPr>
                  <m:t>ST</m:t>
                </m:r>
                <m:ctrlPr>
                  <w:rPr>
                    <w:rFonts w:ascii="Cambria Math" w:hAnsi="Cambria Math"/>
                    <w:b/>
                    <w:szCs w:val="20"/>
                    <w:lang w:eastAsia="ko-KR"/>
                  </w:rPr>
                </m:ctrlPr>
              </m:sub>
            </m:sSub>
            <m:r>
              <m:rPr>
                <m:sty m:val="b"/>
              </m:rPr>
              <w:rPr>
                <w:rFonts w:ascii="Cambria Math" w:hAnsi="Cambria Math"/>
                <w:szCs w:val="20"/>
              </w:rPr>
              <m:t>)</m:t>
            </m:r>
            <m:ctrlPr>
              <w:rPr>
                <w:rFonts w:ascii="Cambria Math" w:hAnsi="Cambria Math"/>
                <w:b/>
                <w:szCs w:val="20"/>
                <w:lang w:eastAsia="ko-KR"/>
              </w:rPr>
            </m:ctrlPr>
          </m:num>
          <m:den>
            <m:sSub>
              <m:sSubPr>
                <m:ctrlPr>
                  <w:rPr>
                    <w:rFonts w:ascii="Cambria Math" w:hAnsi="Cambria Math"/>
                    <w:b/>
                    <w:szCs w:val="20"/>
                    <w:lang w:eastAsia="ko-KR"/>
                  </w:rPr>
                </m:ctrlPr>
              </m:sSubPr>
              <m:e>
                <m:r>
                  <m:rPr>
                    <m:sty m:val="bi"/>
                  </m:rPr>
                  <w:rPr>
                    <w:rFonts w:ascii="Cambria Math" w:hAnsi="Cambria Math"/>
                    <w:szCs w:val="20"/>
                    <w:lang w:eastAsia="ko-KR"/>
                  </w:rPr>
                  <m:t>λ</m:t>
                </m:r>
                <m:ctrlPr>
                  <w:rPr>
                    <w:rFonts w:ascii="Cambria Math" w:hAnsi="Cambria Math"/>
                    <w:b/>
                    <w:szCs w:val="20"/>
                    <w:lang w:eastAsia="ko-KR"/>
                  </w:rPr>
                </m:ctrlPr>
              </m:e>
              <m:sub>
                <m:r>
                  <m:rPr>
                    <m:sty m:val="b"/>
                  </m:rPr>
                  <w:rPr>
                    <w:rFonts w:ascii="Cambria Math" w:hAnsi="Cambria Math"/>
                    <w:szCs w:val="20"/>
                    <w:lang w:eastAsia="ko-KR"/>
                  </w:rPr>
                  <m:t>0</m:t>
                </m:r>
                <m:ctrlPr>
                  <w:rPr>
                    <w:rFonts w:ascii="Cambria Math" w:hAnsi="Cambria Math"/>
                    <w:b/>
                    <w:szCs w:val="20"/>
                    <w:lang w:eastAsia="ko-KR"/>
                  </w:rPr>
                </m:ctrlPr>
              </m:sub>
            </m:sSub>
            <m:ctrlPr>
              <w:rPr>
                <w:rFonts w:ascii="Cambria Math" w:hAnsi="Cambria Math"/>
                <w:b/>
                <w:szCs w:val="20"/>
                <w:lang w:eastAsia="ko-KR"/>
              </w:rPr>
            </m:ctrlPr>
          </m:den>
        </m:f>
        <m:r>
          <m:rPr>
            <m:sty m:val="bi"/>
          </m:rPr>
          <w:rPr>
            <w:rFonts w:ascii="Cambria Math" w:hAnsi="Cambria Math"/>
            <w:szCs w:val="20"/>
            <w:lang w:eastAsia="ko-KR"/>
          </w:rPr>
          <m:t>t</m:t>
        </m:r>
      </m:oMath>
      <w:r>
        <w:rPr>
          <w:b/>
          <w:szCs w:val="20"/>
        </w:rPr>
        <w:t xml:space="preserve"> + </w:t>
      </w:r>
      <m:oMath>
        <m:f>
          <m:fPr>
            <m:ctrlPr>
              <w:rPr>
                <w:rFonts w:ascii="Cambria Math" w:hAnsi="Cambria Math"/>
                <w:b/>
                <w:i/>
                <w:szCs w:val="20"/>
              </w:rPr>
            </m:ctrlPr>
          </m:fPr>
          <m:num>
            <m:r>
              <m:rPr>
                <m:sty m:val="b"/>
              </m:rPr>
              <w:rPr>
                <w:rFonts w:ascii="Cambria Math" w:hAnsi="Cambria Math"/>
                <w:szCs w:val="20"/>
                <w:lang w:eastAsia="ko-KR"/>
              </w:rPr>
              <m:t>2</m:t>
            </m:r>
            <m:sSub>
              <m:sSubPr>
                <m:ctrlPr>
                  <w:rPr>
                    <w:rFonts w:ascii="Cambria Math" w:hAnsi="Cambria Math"/>
                    <w:b/>
                    <w:bCs/>
                    <w:szCs w:val="20"/>
                    <w:lang w:eastAsia="ko-KR"/>
                  </w:rPr>
                </m:ctrlPr>
              </m:sSubPr>
              <m:e>
                <m:sSub>
                  <m:sSubPr>
                    <m:ctrlPr>
                      <w:rPr>
                        <w:rFonts w:ascii="Cambria Math" w:hAnsi="Cambria Math"/>
                        <w:b/>
                        <w:bCs/>
                        <w:szCs w:val="20"/>
                        <w:lang w:eastAsia="ko-KR"/>
                      </w:rPr>
                    </m:ctrlPr>
                  </m:sSubPr>
                  <m:e>
                    <m:r>
                      <m:rPr>
                        <m:sty m:val="bi"/>
                      </m:rPr>
                      <w:rPr>
                        <w:rFonts w:ascii="Cambria Math" w:hAnsi="Cambria Math"/>
                        <w:szCs w:val="20"/>
                        <w:lang w:eastAsia="ko-KR"/>
                      </w:rPr>
                      <m:t>α</m:t>
                    </m:r>
                    <m:ctrlPr>
                      <w:rPr>
                        <w:rFonts w:ascii="Cambria Math" w:hAnsi="Cambria Math"/>
                        <w:b/>
                        <w:bCs/>
                        <w:szCs w:val="20"/>
                        <w:lang w:eastAsia="ko-KR"/>
                      </w:rPr>
                    </m:ctrlP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bCs/>
                        <w:szCs w:val="20"/>
                        <w:lang w:eastAsia="ko-KR"/>
                      </w:rPr>
                    </m:ctrlPr>
                  </m:sub>
                </m:sSub>
                <m:r>
                  <m:rPr>
                    <m:sty m:val="bi"/>
                  </m:rPr>
                  <w:rPr>
                    <w:rFonts w:ascii="Cambria Math" w:hAnsi="Cambria Math"/>
                    <w:szCs w:val="20"/>
                    <w:lang w:eastAsia="ko-KR"/>
                  </w:rPr>
                  <m:t>D</m:t>
                </m:r>
                <m:ctrlPr>
                  <w:rPr>
                    <w:rFonts w:ascii="Cambria Math" w:hAnsi="Cambria Math"/>
                    <w:b/>
                    <w:bCs/>
                    <w:szCs w:val="20"/>
                    <w:lang w:eastAsia="ko-KR"/>
                  </w:rPr>
                </m:ctrlP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bCs/>
                    <w:szCs w:val="20"/>
                    <w:lang w:eastAsia="ko-KR"/>
                  </w:rPr>
                </m:ctrlPr>
              </m:sub>
            </m:sSub>
            <m:ctrlPr>
              <w:rPr>
                <w:rFonts w:ascii="Cambria Math" w:hAnsi="Cambria Math"/>
                <w:b/>
                <w:i/>
                <w:szCs w:val="20"/>
              </w:rPr>
            </m:ctrlPr>
          </m:num>
          <m:den>
            <m:sSub>
              <m:sSubPr>
                <m:ctrlPr>
                  <w:rPr>
                    <w:rFonts w:ascii="Cambria Math" w:hAnsi="Cambria Math"/>
                    <w:b/>
                    <w:i/>
                    <w:szCs w:val="20"/>
                  </w:rPr>
                </m:ctrlPr>
              </m:sSubPr>
              <m:e>
                <m:r>
                  <m:rPr>
                    <m:sty m:val="bi"/>
                  </m:rPr>
                  <w:rPr>
                    <w:rFonts w:ascii="Cambria Math" w:hAnsi="Cambria Math"/>
                    <w:szCs w:val="20"/>
                  </w:rPr>
                  <m:t>λ</m:t>
                </m:r>
                <m:ctrlPr>
                  <w:rPr>
                    <w:rFonts w:ascii="Cambria Math" w:hAnsi="Cambria Math"/>
                    <w:b/>
                    <w:i/>
                    <w:szCs w:val="20"/>
                  </w:rPr>
                </m:ctrlPr>
              </m:e>
              <m:sub>
                <m:r>
                  <m:rPr>
                    <m:sty m:val="bi"/>
                  </m:rPr>
                  <w:rPr>
                    <w:rFonts w:ascii="Cambria Math" w:hAnsi="Cambria Math"/>
                    <w:szCs w:val="20"/>
                  </w:rPr>
                  <m:t>0</m:t>
                </m:r>
                <m:ctrlPr>
                  <w:rPr>
                    <w:rFonts w:ascii="Cambria Math" w:hAnsi="Cambria Math"/>
                    <w:b/>
                    <w:i/>
                    <w:szCs w:val="20"/>
                  </w:rPr>
                </m:ctrlPr>
              </m:sub>
            </m:sSub>
            <m:ctrlPr>
              <w:rPr>
                <w:rFonts w:ascii="Cambria Math" w:hAnsi="Cambria Math"/>
                <w:b/>
                <w:i/>
                <w:szCs w:val="20"/>
              </w:rPr>
            </m:ctrlPr>
          </m:den>
        </m:f>
        <m:r>
          <m:rPr>
            <m:sty m:val="bi"/>
          </m:rPr>
          <w:rPr>
            <w:rFonts w:ascii="Cambria Math" w:hAnsi="Cambria Math"/>
            <w:szCs w:val="20"/>
          </w:rPr>
          <m:t>t</m:t>
        </m:r>
      </m:oMath>
    </w:p>
    <w:p>
      <w:pPr>
        <w:spacing w:before="180" w:after="180"/>
        <w:rPr>
          <w:rFonts w:hAnsi="Cambria Math"/>
          <w:b/>
          <w:bCs/>
          <w:i/>
          <w:iCs/>
          <w:szCs w:val="20"/>
        </w:rPr>
      </w:pPr>
      <w:r>
        <w:rPr>
          <w:rFonts w:hAnsi="Cambria Math"/>
          <w:b/>
          <w:bCs/>
          <w:i/>
          <w:iCs/>
          <w:szCs w:val="20"/>
        </w:rPr>
        <w:t xml:space="preserve">Where the component </w:t>
      </w:r>
      <m:oMath>
        <m:f>
          <m:fPr>
            <m:ctrlPr>
              <w:rPr>
                <w:rFonts w:ascii="Cambria Math" w:hAnsi="Cambria Math"/>
                <w:b/>
                <w:bCs/>
                <w:i/>
                <w:szCs w:val="20"/>
              </w:rPr>
            </m:ctrlPr>
          </m:fPr>
          <m:num>
            <m:r>
              <m:rPr>
                <m:sty m:val="b"/>
              </m:rPr>
              <w:rPr>
                <w:rFonts w:ascii="Cambria Math" w:hAnsi="Cambria Math"/>
                <w:szCs w:val="20"/>
                <w:lang w:eastAsia="ko-KR"/>
              </w:rPr>
              <m:t>2</m:t>
            </m:r>
            <m:sSub>
              <m:sSubPr>
                <m:ctrlPr>
                  <w:rPr>
                    <w:rFonts w:ascii="Cambria Math" w:hAnsi="Cambria Math"/>
                    <w:b/>
                    <w:bCs/>
                    <w:szCs w:val="20"/>
                    <w:lang w:eastAsia="ko-KR"/>
                  </w:rPr>
                </m:ctrlPr>
              </m:sSubPr>
              <m:e>
                <m:sSub>
                  <m:sSubPr>
                    <m:ctrlPr>
                      <w:rPr>
                        <w:rFonts w:ascii="Cambria Math" w:hAnsi="Cambria Math"/>
                        <w:b/>
                        <w:bCs/>
                        <w:szCs w:val="20"/>
                        <w:lang w:eastAsia="ko-KR"/>
                      </w:rPr>
                    </m:ctrlPr>
                  </m:sSubPr>
                  <m:e>
                    <m:r>
                      <m:rPr>
                        <m:sty m:val="bi"/>
                      </m:rPr>
                      <w:rPr>
                        <w:rFonts w:ascii="Cambria Math" w:hAnsi="Cambria Math"/>
                        <w:szCs w:val="20"/>
                        <w:lang w:eastAsia="ko-KR"/>
                      </w:rPr>
                      <m:t>α</m:t>
                    </m:r>
                    <m:ctrlPr>
                      <w:rPr>
                        <w:rFonts w:ascii="Cambria Math" w:hAnsi="Cambria Math"/>
                        <w:b/>
                        <w:bCs/>
                        <w:szCs w:val="20"/>
                        <w:lang w:eastAsia="ko-KR"/>
                      </w:rPr>
                    </m:ctrlP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bCs/>
                        <w:szCs w:val="20"/>
                        <w:lang w:eastAsia="ko-KR"/>
                      </w:rPr>
                    </m:ctrlPr>
                  </m:sub>
                </m:sSub>
                <m:r>
                  <m:rPr>
                    <m:sty m:val="bi"/>
                  </m:rPr>
                  <w:rPr>
                    <w:rFonts w:ascii="Cambria Math" w:hAnsi="Cambria Math"/>
                    <w:szCs w:val="20"/>
                    <w:lang w:eastAsia="ko-KR"/>
                  </w:rPr>
                  <m:t>D</m:t>
                </m:r>
                <m:ctrlPr>
                  <w:rPr>
                    <w:rFonts w:ascii="Cambria Math" w:hAnsi="Cambria Math"/>
                    <w:b/>
                    <w:bCs/>
                    <w:szCs w:val="20"/>
                    <w:lang w:eastAsia="ko-KR"/>
                  </w:rPr>
                </m:ctrlP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bCs/>
                    <w:szCs w:val="20"/>
                    <w:lang w:eastAsia="ko-KR"/>
                  </w:rPr>
                </m:ctrlPr>
              </m:sub>
            </m:sSub>
            <m:ctrlPr>
              <w:rPr>
                <w:rFonts w:ascii="Cambria Math" w:hAnsi="Cambria Math"/>
                <w:b/>
                <w:bCs/>
                <w:i/>
                <w:szCs w:val="20"/>
              </w:rPr>
            </m:ctrlPr>
          </m:num>
          <m:den>
            <m:sSub>
              <m:sSubPr>
                <m:ctrlPr>
                  <w:rPr>
                    <w:rFonts w:ascii="Cambria Math" w:hAnsi="Cambria Math"/>
                    <w:b/>
                    <w:bCs/>
                    <w:i/>
                    <w:szCs w:val="20"/>
                  </w:rPr>
                </m:ctrlPr>
              </m:sSubPr>
              <m:e>
                <m:r>
                  <m:rPr>
                    <m:sty m:val="bi"/>
                  </m:rPr>
                  <w:rPr>
                    <w:rFonts w:ascii="Cambria Math" w:hAnsi="Cambria Math"/>
                    <w:szCs w:val="20"/>
                  </w:rPr>
                  <m:t>λ</m:t>
                </m:r>
                <m:ctrlPr>
                  <w:rPr>
                    <w:rFonts w:ascii="Cambria Math" w:hAnsi="Cambria Math"/>
                    <w:b/>
                    <w:bCs/>
                    <w:i/>
                    <w:szCs w:val="20"/>
                  </w:rPr>
                </m:ctrlPr>
              </m:e>
              <m:sub>
                <m:r>
                  <m:rPr>
                    <m:sty m:val="bi"/>
                  </m:rPr>
                  <w:rPr>
                    <w:rFonts w:ascii="Cambria Math" w:hAnsi="Cambria Math"/>
                    <w:szCs w:val="20"/>
                  </w:rPr>
                  <m:t>0</m:t>
                </m:r>
                <m:ctrlPr>
                  <w:rPr>
                    <w:rFonts w:ascii="Cambria Math" w:hAnsi="Cambria Math"/>
                    <w:b/>
                    <w:bCs/>
                    <w:i/>
                    <w:szCs w:val="20"/>
                  </w:rPr>
                </m:ctrlPr>
              </m:sub>
            </m:sSub>
            <m:ctrlPr>
              <w:rPr>
                <w:rFonts w:ascii="Cambria Math" w:hAnsi="Cambria Math"/>
                <w:b/>
                <w:bCs/>
                <w:i/>
                <w:szCs w:val="20"/>
              </w:rPr>
            </m:ctrlPr>
          </m:den>
        </m:f>
      </m:oMath>
      <w:r>
        <w:rPr>
          <w:rFonts w:hAnsi="Cambria Math"/>
          <w:b/>
          <w:bCs/>
          <w:i/>
          <w:iCs/>
          <w:szCs w:val="20"/>
        </w:rPr>
        <w:t xml:space="preserve"> specified in TR 38.901 section 7.6.10 is disabled for the direct path</w:t>
      </w:r>
    </w:p>
    <w:p>
      <w:pPr>
        <w:spacing w:before="180" w:after="180"/>
        <w:rPr>
          <w:rFonts w:hAnsi="Cambria Math"/>
          <w:b/>
          <w:bCs/>
          <w:i/>
          <w:iCs/>
          <w:szCs w:val="20"/>
        </w:rPr>
      </w:pPr>
      <w:r>
        <w:rPr>
          <w:rFonts w:hAnsi="Cambria Math"/>
          <w:b/>
          <w:bCs/>
          <w:i/>
          <w:iCs/>
          <w:szCs w:val="20"/>
        </w:rPr>
        <w:t xml:space="preserve">Note: the detailed modeling of </w:t>
      </w:r>
      <m:oMath>
        <m:sSub>
          <m:sSubPr>
            <m:ctrlPr>
              <w:rPr>
                <w:rFonts w:ascii="Cambria Math" w:hAnsi="Cambria Math"/>
                <w:b/>
                <w:bCs/>
                <w:szCs w:val="20"/>
                <w:lang w:eastAsia="ko-KR"/>
              </w:rPr>
            </m:ctrlPr>
          </m:sSubPr>
          <m:e>
            <m:acc>
              <m:accPr>
                <m:chr m:val="̅"/>
                <m:ctrlPr>
                  <w:rPr>
                    <w:rFonts w:ascii="Cambria Math" w:hAnsi="Cambria Math"/>
                    <w:b/>
                    <w:bCs/>
                    <w:szCs w:val="20"/>
                    <w:lang w:eastAsia="ko-KR"/>
                  </w:rPr>
                </m:ctrlPr>
              </m:accPr>
              <m:e>
                <m:r>
                  <m:rPr>
                    <m:sty m:val="bi"/>
                  </m:rPr>
                  <w:rPr>
                    <w:rFonts w:ascii="Cambria Math" w:hAnsi="Cambria Math"/>
                    <w:szCs w:val="20"/>
                    <w:lang w:eastAsia="ko-KR"/>
                  </w:rPr>
                  <m:t>v</m:t>
                </m:r>
                <m:ctrlPr>
                  <w:rPr>
                    <w:rFonts w:ascii="Cambria Math" w:hAnsi="Cambria Math"/>
                    <w:b/>
                    <w:bCs/>
                    <w:szCs w:val="20"/>
                    <w:lang w:eastAsia="ko-KR"/>
                  </w:rPr>
                </m:ctrlPr>
              </m:e>
            </m:acc>
            <m:ctrlPr>
              <w:rPr>
                <w:rFonts w:ascii="Cambria Math" w:hAnsi="Cambria Math"/>
                <w:b/>
                <w:bCs/>
                <w:szCs w:val="20"/>
                <w:lang w:eastAsia="ko-KR"/>
              </w:rPr>
            </m:ctrlPr>
          </m:e>
          <m:sub>
            <m:r>
              <m:rPr>
                <m:sty m:val="bi"/>
              </m:rPr>
              <w:rPr>
                <w:rFonts w:ascii="Cambria Math" w:hAnsi="Cambria Math"/>
                <w:szCs w:val="20"/>
              </w:rPr>
              <m:t>ST</m:t>
            </m:r>
            <m:ctrlPr>
              <w:rPr>
                <w:rFonts w:ascii="Cambria Math" w:hAnsi="Cambria Math"/>
                <w:b/>
                <w:bCs/>
                <w:szCs w:val="20"/>
                <w:lang w:eastAsia="ko-KR"/>
              </w:rPr>
            </m:ctrlPr>
          </m:sub>
        </m:sSub>
      </m:oMath>
      <w:r>
        <w:rPr>
          <w:rFonts w:hAnsi="Cambria Math"/>
          <w:b/>
          <w:bCs/>
          <w:i/>
          <w:szCs w:val="20"/>
        </w:rPr>
        <w:t xml:space="preserve"> can be discussed in performance evaluation stage.</w:t>
      </w:r>
    </w:p>
    <w:p>
      <w:pPr>
        <w:numPr>
          <w:ilvl w:val="255"/>
          <w:numId w:val="0"/>
        </w:numPr>
        <w:spacing w:before="180" w:after="180"/>
        <w:rPr>
          <w:rFonts w:eastAsia="宋体"/>
          <w:szCs w:val="21"/>
        </w:rPr>
      </w:pPr>
    </w:p>
    <w:p>
      <w:pPr>
        <w:pStyle w:val="2"/>
        <w:spacing w:before="180" w:after="180"/>
        <w:rPr>
          <w:lang w:val="en-US"/>
        </w:rPr>
      </w:pPr>
      <w:r>
        <w:rPr>
          <w:lang w:val="en-US"/>
        </w:rPr>
        <w:t>Spatial consistency</w:t>
      </w:r>
    </w:p>
    <w:p>
      <w:pPr>
        <w:spacing w:before="180" w:after="180"/>
      </w:pPr>
      <w:r>
        <w:rPr>
          <w:rFonts w:hint="eastAsia"/>
        </w:rPr>
        <w:t>In TR 38.901 clause 7.6.3, the spatial consistency procedure and parameter generation method are described</w:t>
      </w:r>
      <w:r>
        <w:rPr>
          <w:rFonts w:hint="eastAsia" w:eastAsia="等线"/>
        </w:rPr>
        <w:t xml:space="preserve">. </w:t>
      </w:r>
      <w:r>
        <w:rPr>
          <w:rFonts w:hint="eastAsia"/>
        </w:rPr>
        <w:t xml:space="preserve">According to the characteristics of different </w:t>
      </w:r>
      <w:r>
        <w:t xml:space="preserve">cluster specific parameters and ray specific parameters, the following types </w:t>
      </w:r>
      <w:r>
        <w:rPr>
          <w:rFonts w:hint="eastAsia" w:eastAsia="MS Mincho"/>
          <w:lang w:eastAsia="ja-JP"/>
        </w:rPr>
        <w:t xml:space="preserve">on spatial consistency </w:t>
      </w:r>
      <w:r>
        <w:t>are defined:</w:t>
      </w:r>
    </w:p>
    <w:p>
      <w:pPr>
        <w:pStyle w:val="90"/>
        <w:numPr>
          <w:ilvl w:val="0"/>
          <w:numId w:val="13"/>
        </w:numPr>
        <w:spacing w:before="180" w:after="180"/>
      </w:pPr>
      <w:r>
        <w:t>Site-specific: parameters for different BS-UT links are uncorrelated, but the parameters for links from co-sited sectors to a UT are correlated.</w:t>
      </w:r>
    </w:p>
    <w:p>
      <w:pPr>
        <w:pStyle w:val="90"/>
        <w:numPr>
          <w:ilvl w:val="0"/>
          <w:numId w:val="13"/>
        </w:numPr>
        <w:spacing w:before="180" w:after="180"/>
      </w:pPr>
      <w:r>
        <w:t>All-correlated: BS-UT links are correlated.</w:t>
      </w:r>
    </w:p>
    <w:p>
      <w:pPr>
        <w:pStyle w:val="13"/>
        <w:spacing w:before="180" w:after="180"/>
        <w:jc w:val="center"/>
        <w:rPr>
          <w:b w:val="0"/>
          <w:bCs w:val="0"/>
        </w:rPr>
      </w:pPr>
      <w:r>
        <w:rPr>
          <w:b w:val="0"/>
          <w:bCs w:val="0"/>
        </w:rPr>
        <w:t xml:space="preserve">Table </w:t>
      </w:r>
      <w:r>
        <w:rPr>
          <w:b w:val="0"/>
          <w:bCs w:val="0"/>
        </w:rPr>
        <w:fldChar w:fldCharType="begin"/>
      </w:r>
      <w:r>
        <w:rPr>
          <w:b w:val="0"/>
          <w:bCs w:val="0"/>
        </w:rPr>
        <w:instrText xml:space="preserve"> SEQ 表 \* ARABIC </w:instrText>
      </w:r>
      <w:r>
        <w:rPr>
          <w:b w:val="0"/>
          <w:bCs w:val="0"/>
        </w:rPr>
        <w:fldChar w:fldCharType="separate"/>
      </w:r>
      <w:r>
        <w:rPr>
          <w:b w:val="0"/>
          <w:bCs w:val="0"/>
        </w:rPr>
        <w:t>7</w:t>
      </w:r>
      <w:r>
        <w:rPr>
          <w:b w:val="0"/>
          <w:bCs w:val="0"/>
        </w:rPr>
        <w:fldChar w:fldCharType="end"/>
      </w:r>
      <w:r>
        <w:rPr>
          <w:b w:val="0"/>
          <w:bCs w:val="0"/>
        </w:rPr>
        <w:t>: Correlation type among TRPs</w:t>
      </w:r>
    </w:p>
    <w:tbl>
      <w:tblPr>
        <w:tblStyle w:val="27"/>
        <w:tblW w:w="4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3"/>
        <w:gridCol w:w="1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6"/>
              <w:spacing w:before="0" w:beforeLines="0" w:afterLines="0"/>
              <w:rPr>
                <w:rFonts w:ascii="Times New Roman" w:hAnsi="Times New Roman" w:eastAsia="等线"/>
                <w:sz w:val="20"/>
                <w:lang w:eastAsia="zh-CN"/>
              </w:rPr>
            </w:pPr>
            <w:r>
              <w:rPr>
                <w:rFonts w:ascii="Times New Roman" w:hAnsi="Times New Roman" w:eastAsia="等线"/>
                <w:sz w:val="20"/>
                <w:lang w:eastAsia="zh-CN"/>
              </w:rPr>
              <w:t>Parameters</w:t>
            </w:r>
          </w:p>
        </w:tc>
        <w:tc>
          <w:tcPr>
            <w:tcW w:w="0" w:type="auto"/>
            <w:shd w:val="clear" w:color="auto" w:fill="auto"/>
            <w:vAlign w:val="center"/>
          </w:tcPr>
          <w:p>
            <w:pPr>
              <w:pStyle w:val="66"/>
              <w:spacing w:before="0" w:beforeLines="0" w:afterLines="0"/>
              <w:rPr>
                <w:rFonts w:ascii="Times New Roman" w:hAnsi="Times New Roman" w:eastAsia="等线"/>
                <w:sz w:val="20"/>
                <w:lang w:eastAsia="zh-CN"/>
              </w:rPr>
            </w:pPr>
            <w:r>
              <w:rPr>
                <w:rFonts w:ascii="Times New Roman" w:hAnsi="Times New Roman" w:eastAsia="等线"/>
                <w:sz w:val="20"/>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Delays</w:t>
            </w:r>
          </w:p>
        </w:tc>
        <w:tc>
          <w:tcPr>
            <w:tcW w:w="0" w:type="auto"/>
            <w:shd w:val="clear" w:color="auto" w:fill="auto"/>
            <w:vAlign w:val="center"/>
          </w:tcPr>
          <w:p>
            <w:pPr>
              <w:pStyle w:val="68"/>
              <w:spacing w:before="0" w:beforeLines="0" w:afterLines="0"/>
              <w:rPr>
                <w:rFonts w:ascii="Times New Roman" w:hAnsi="Times New Roman" w:eastAsia="等线"/>
                <w:color w:val="FF0000"/>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Cluster powers</w:t>
            </w:r>
          </w:p>
        </w:tc>
        <w:tc>
          <w:tcPr>
            <w:tcW w:w="0" w:type="auto"/>
            <w:shd w:val="clear" w:color="auto" w:fill="auto"/>
            <w:vAlign w:val="center"/>
          </w:tcPr>
          <w:p>
            <w:pPr>
              <w:pStyle w:val="68"/>
              <w:spacing w:before="0" w:beforeLines="0" w:afterLines="0"/>
              <w:rPr>
                <w:rFonts w:ascii="Times New Roman" w:hAnsi="Times New Roman" w:eastAsia="等线"/>
                <w:sz w:val="20"/>
                <w:szCs w:val="20"/>
              </w:rPr>
            </w:pPr>
            <w:bookmarkStart w:id="101" w:name="OLE_LINK28"/>
            <w:r>
              <w:rPr>
                <w:rFonts w:ascii="Times New Roman" w:hAnsi="Times New Roman" w:eastAsia="等线"/>
                <w:sz w:val="20"/>
                <w:szCs w:val="20"/>
              </w:rPr>
              <w:t>Site-specific</w:t>
            </w:r>
            <w:bookmarkEnd w:id="10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1"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AOA/ZOA/AOD/ZOD offset</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AOA/ZOA/AOD/ZOD sign</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Random coupling</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4"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XPR</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Initial random phase</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LOS/NLOS states</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Blockage (Model A)</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O2I penetration loss</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Indoor distance</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9" w:hRule="atLeast"/>
          <w:jc w:val="center"/>
        </w:trPr>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Indoor states</w:t>
            </w:r>
          </w:p>
        </w:tc>
        <w:tc>
          <w:tcPr>
            <w:tcW w:w="0" w:type="auto"/>
            <w:shd w:val="clear" w:color="auto" w:fill="auto"/>
            <w:vAlign w:val="center"/>
          </w:tcPr>
          <w:p>
            <w:pPr>
              <w:pStyle w:val="68"/>
              <w:spacing w:before="0" w:beforeLines="0" w:afterLines="0"/>
              <w:rPr>
                <w:rFonts w:ascii="Times New Roman" w:hAnsi="Times New Roman" w:eastAsia="等线"/>
                <w:sz w:val="20"/>
                <w:szCs w:val="20"/>
              </w:rPr>
            </w:pPr>
            <w:r>
              <w:rPr>
                <w:rFonts w:ascii="Times New Roman" w:hAnsi="Times New Roman" w:eastAsia="等线"/>
                <w:sz w:val="20"/>
                <w:szCs w:val="20"/>
              </w:rPr>
              <w:t>All-correlated</w:t>
            </w:r>
          </w:p>
        </w:tc>
      </w:tr>
    </w:tbl>
    <w:p>
      <w:pPr>
        <w:numPr>
          <w:ilvl w:val="255"/>
          <w:numId w:val="0"/>
        </w:numPr>
        <w:spacing w:before="180" w:after="180"/>
      </w:pPr>
      <w:r>
        <w:rPr>
          <w:rFonts w:hint="eastAsia"/>
        </w:rPr>
        <w:t xml:space="preserve">For ISAC with bi-static sensing mode, the correlation of those random parameters should be considered for the link from Tx to ST, as well as the link from ST to Rx. </w:t>
      </w:r>
    </w:p>
    <w:p>
      <w:pPr>
        <w:numPr>
          <w:ilvl w:val="255"/>
          <w:numId w:val="0"/>
        </w:numPr>
        <w:spacing w:before="180" w:after="180"/>
      </w:pPr>
      <w:r>
        <w:rPr>
          <w:rFonts w:hint="eastAsia"/>
        </w:rPr>
        <w:t xml:space="preserve">As shown in the following figure, a network grid is generated in site-specific or all-correlated manner, and the random parameters, i.e. P1, P2 ... P9 are generated in vertices of each square as the same as legacy where the length of each square is the correlation distance. </w:t>
      </w:r>
    </w:p>
    <w:p>
      <w:pPr>
        <w:numPr>
          <w:ilvl w:val="0"/>
          <w:numId w:val="14"/>
        </w:numPr>
        <w:spacing w:before="180" w:after="180"/>
      </w:pPr>
      <w:r>
        <w:rPr>
          <w:rFonts w:hint="eastAsia"/>
        </w:rPr>
        <w:t>For the link 11 or link 12 from TRP to ST1 or to ST2,</w:t>
      </w:r>
      <w:bookmarkStart w:id="102" w:name="OLE_LINK49"/>
      <w:r>
        <w:rPr>
          <w:rFonts w:hint="eastAsia"/>
        </w:rPr>
        <w:t xml:space="preserve"> the random parameters are based on the interpolation according to the positions of ST1 or ST2 and </w:t>
      </w:r>
      <w:bookmarkStart w:id="103" w:name="OLE_LINK23"/>
      <w:r>
        <w:rPr>
          <w:rFonts w:hint="eastAsia"/>
        </w:rPr>
        <w:t>random value</w:t>
      </w:r>
      <w:bookmarkEnd w:id="103"/>
      <w:r>
        <w:rPr>
          <w:rFonts w:hint="eastAsia"/>
        </w:rPr>
        <w:t>s P2 P7, P4 and P8</w:t>
      </w:r>
      <w:bookmarkEnd w:id="102"/>
      <w:r>
        <w:rPr>
          <w:rFonts w:hint="eastAsia"/>
        </w:rPr>
        <w:t xml:space="preserve">. </w:t>
      </w:r>
    </w:p>
    <w:p>
      <w:pPr>
        <w:numPr>
          <w:ilvl w:val="0"/>
          <w:numId w:val="14"/>
        </w:numPr>
        <w:spacing w:before="180" w:after="180"/>
      </w:pPr>
      <w:r>
        <w:rPr>
          <w:rFonts w:hint="eastAsia"/>
        </w:rPr>
        <w:t xml:space="preserve">For the link 21 or link 22 from ST1 to UE1 or from ST2 to UE2, the random parameters are based on the interpolation according to the positions of UE1 or UE2 and random values P4 P6, P8 and P9. </w:t>
      </w:r>
    </w:p>
    <w:p>
      <w:pPr>
        <w:spacing w:before="180" w:after="180"/>
      </w:pPr>
      <w:r>
        <w:rPr>
          <w:rFonts w:hint="eastAsia"/>
        </w:rPr>
        <w:t xml:space="preserve">Based on this procedure, </w:t>
      </w:r>
      <w:bookmarkStart w:id="104" w:name="OLE_LINK56"/>
      <w:r>
        <w:rPr>
          <w:rFonts w:hint="eastAsia"/>
        </w:rPr>
        <w:t>the spatial consistency between sensing targets is realized</w:t>
      </w:r>
      <w:bookmarkEnd w:id="104"/>
      <w:r>
        <w:rPr>
          <w:rFonts w:hint="eastAsia"/>
        </w:rPr>
        <w:t xml:space="preserve"> for the link from TRP to ST. Similarly, the spatial consistency between UEs is realized for the link from ST to UE. </w:t>
      </w:r>
    </w:p>
    <w:p>
      <w:pPr>
        <w:numPr>
          <w:ilvl w:val="255"/>
          <w:numId w:val="0"/>
        </w:numPr>
        <w:spacing w:before="180" w:after="180"/>
        <w:jc w:val="center"/>
      </w:pPr>
      <w:r>
        <w:drawing>
          <wp:inline distT="0" distB="0" distL="114300" distR="114300">
            <wp:extent cx="3156585" cy="2531745"/>
            <wp:effectExtent l="0" t="0" r="5715" b="1905"/>
            <wp:docPr id="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5"/>
                    <pic:cNvPicPr>
                      <a:picLocks noChangeAspect="1"/>
                    </pic:cNvPicPr>
                  </pic:nvPicPr>
                  <pic:blipFill>
                    <a:blip r:embed="rId86"/>
                    <a:stretch>
                      <a:fillRect/>
                    </a:stretch>
                  </pic:blipFill>
                  <pic:spPr>
                    <a:xfrm>
                      <a:off x="0" y="0"/>
                      <a:ext cx="3163882" cy="2537721"/>
                    </a:xfrm>
                    <a:prstGeom prst="rect">
                      <a:avLst/>
                    </a:prstGeom>
                    <a:noFill/>
                    <a:ln>
                      <a:noFill/>
                    </a:ln>
                  </pic:spPr>
                </pic:pic>
              </a:graphicData>
            </a:graphic>
          </wp:inline>
        </w:drawing>
      </w:r>
    </w:p>
    <w:p>
      <w:pPr>
        <w:pStyle w:val="13"/>
        <w:spacing w:before="180" w:after="180"/>
        <w:jc w:val="center"/>
        <w:rPr>
          <w:b w:val="0"/>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8</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1</w:t>
      </w:r>
      <w:r>
        <w:rPr>
          <w:rFonts w:hint="eastAsia"/>
          <w:b w:val="0"/>
          <w:lang w:val="en-US" w:eastAsia="zh-CN"/>
        </w:rPr>
        <w:fldChar w:fldCharType="end"/>
      </w:r>
      <w:r>
        <w:rPr>
          <w:b w:val="0"/>
          <w:lang w:val="en-US" w:eastAsia="zh-CN"/>
        </w:rPr>
        <w:t xml:space="preserve"> ISAC spatial consistency</w:t>
      </w:r>
    </w:p>
    <w:p>
      <w:pPr>
        <w:pStyle w:val="100"/>
        <w:spacing w:before="180"/>
        <w:ind w:left="0"/>
        <w:rPr>
          <w:lang w:eastAsia="zh-CN"/>
        </w:rPr>
      </w:pPr>
      <w:r>
        <w:rPr>
          <w:rFonts w:hint="eastAsia"/>
          <w:lang w:eastAsia="zh-CN"/>
        </w:rPr>
        <w:t>In addition, t</w:t>
      </w:r>
      <w:r>
        <w:t>he current spatial consistency modeling in TR38.90</w:t>
      </w:r>
      <w:r>
        <w:rPr>
          <w:rFonts w:hint="eastAsia"/>
          <w:lang w:eastAsia="zh-CN"/>
        </w:rPr>
        <w:t>1 is</w:t>
      </w:r>
      <w:r>
        <w:t xml:space="preserve"> primarily 2D-based. However, for certain scenarios, such as UAVs, a 3D-based spatial consistency model may be required. </w:t>
      </w:r>
      <w:r>
        <w:rPr>
          <w:rFonts w:hint="eastAsia"/>
          <w:lang w:eastAsia="zh-CN"/>
        </w:rPr>
        <w:t xml:space="preserve">Straightforwardly, the existing </w:t>
      </w:r>
      <w:r>
        <w:t xml:space="preserve">2D-based spatial consistency method can be easily </w:t>
      </w:r>
      <w:r>
        <w:rPr>
          <w:rFonts w:hint="eastAsia"/>
          <w:lang w:eastAsia="zh-CN"/>
        </w:rPr>
        <w:t xml:space="preserve">extended </w:t>
      </w:r>
      <w:r>
        <w:t>to meet 3D spatial consistency needs. This can be achieved by first extending the 2D grid topology to a 3D grid topology and then applying a 3D interpolation method to obtain random values.</w:t>
      </w:r>
      <w:r>
        <w:rPr>
          <w:rFonts w:hint="eastAsia"/>
          <w:lang w:eastAsia="zh-CN"/>
        </w:rPr>
        <w:t xml:space="preserve"> </w:t>
      </w:r>
      <w:r>
        <w:rPr>
          <w:rFonts w:hint="eastAsia" w:eastAsia="等线"/>
          <w:lang w:eastAsia="zh-CN"/>
        </w:rPr>
        <w:t xml:space="preserve">This can be applicable for both </w:t>
      </w:r>
      <w:r>
        <w:rPr>
          <w:rFonts w:hint="eastAsia"/>
          <w:i/>
          <w:iCs/>
          <w:lang w:eastAsia="zh-CN"/>
        </w:rPr>
        <w:t>H</w:t>
      </w:r>
      <w:r>
        <w:rPr>
          <w:rFonts w:hint="eastAsia"/>
          <w:i/>
          <w:iCs/>
          <w:vertAlign w:val="subscript"/>
          <w:lang w:eastAsia="zh-CN"/>
        </w:rPr>
        <w:t>target</w:t>
      </w:r>
      <w:r>
        <w:rPr>
          <w:rFonts w:hint="eastAsia"/>
          <w:i/>
          <w:iCs/>
          <w:lang w:eastAsia="zh-CN"/>
        </w:rPr>
        <w:t xml:space="preserve"> </w:t>
      </w:r>
      <w:r>
        <w:rPr>
          <w:rFonts w:hint="eastAsia"/>
          <w:lang w:eastAsia="zh-CN"/>
        </w:rPr>
        <w:t xml:space="preserve">and </w:t>
      </w:r>
      <w:r>
        <w:rPr>
          <w:rFonts w:hint="eastAsia"/>
          <w:i/>
          <w:iCs/>
          <w:lang w:eastAsia="zh-CN"/>
        </w:rPr>
        <w:t>H</w:t>
      </w:r>
      <w:r>
        <w:rPr>
          <w:rFonts w:hint="eastAsia"/>
          <w:i/>
          <w:iCs/>
          <w:vertAlign w:val="subscript"/>
          <w:lang w:eastAsia="zh-CN"/>
        </w:rPr>
        <w:t>background</w:t>
      </w:r>
      <w:r>
        <w:rPr>
          <w:rFonts w:hint="eastAsia" w:eastAsia="等线"/>
          <w:lang w:eastAsia="zh-CN"/>
        </w:rPr>
        <w:t>.</w:t>
      </w:r>
    </w:p>
    <w:p>
      <w:pPr>
        <w:pStyle w:val="100"/>
        <w:spacing w:before="180"/>
        <w:ind w:left="0"/>
      </w:pPr>
    </w:p>
    <w:p>
      <w:pPr>
        <w:pStyle w:val="100"/>
        <w:spacing w:before="180"/>
        <w:ind w:left="0"/>
        <w:rPr>
          <w:rFonts w:eastAsiaTheme="minorEastAsia"/>
          <w:b/>
          <w:bCs/>
          <w:i/>
          <w:iCs/>
          <w:lang w:eastAsia="zh-CN"/>
        </w:rPr>
      </w:pPr>
      <w:r>
        <w:rPr>
          <w:b/>
          <w:bCs/>
          <w:i/>
          <w:iCs/>
          <w:lang w:eastAsia="zh-CN"/>
        </w:rPr>
        <w:t>Proposal</w:t>
      </w:r>
      <w:r>
        <w:rPr>
          <w:rFonts w:hint="eastAsia"/>
          <w:b/>
          <w:bCs/>
          <w:i/>
          <w:iCs/>
          <w:lang w:eastAsia="zh-CN"/>
        </w:rPr>
        <w:t xml:space="preserve"> 1</w:t>
      </w:r>
      <w:r>
        <w:rPr>
          <w:b/>
          <w:bCs/>
          <w:i/>
          <w:iCs/>
          <w:lang w:eastAsia="zh-CN"/>
        </w:rPr>
        <w:t xml:space="preserve">1: </w:t>
      </w:r>
      <w:r>
        <w:rPr>
          <w:rFonts w:hint="eastAsia"/>
          <w:b/>
          <w:bCs/>
          <w:i/>
          <w:iCs/>
          <w:lang w:eastAsia="zh-CN"/>
        </w:rPr>
        <w:t>For s</w:t>
      </w:r>
      <w:r>
        <w:rPr>
          <w:b/>
          <w:bCs/>
          <w:i/>
          <w:iCs/>
          <w:lang w:eastAsia="zh-CN"/>
        </w:rPr>
        <w:t xml:space="preserve">patial consistency </w:t>
      </w:r>
      <w:r>
        <w:rPr>
          <w:rFonts w:hint="eastAsia"/>
          <w:b/>
          <w:bCs/>
          <w:i/>
          <w:iCs/>
          <w:lang w:eastAsia="zh-CN"/>
        </w:rPr>
        <w:t>of</w:t>
      </w:r>
      <w:r>
        <w:rPr>
          <w:b/>
          <w:bCs/>
          <w:i/>
          <w:iCs/>
          <w:lang w:eastAsia="zh-CN"/>
        </w:rPr>
        <w:t xml:space="preserve"> ISAC channel</w:t>
      </w:r>
      <w:r>
        <w:rPr>
          <w:rFonts w:hint="eastAsia"/>
          <w:b/>
          <w:bCs/>
          <w:i/>
          <w:iCs/>
          <w:lang w:eastAsia="zh-CN"/>
        </w:rPr>
        <w:t xml:space="preserve"> modeling, reuse the existing </w:t>
      </w:r>
      <w:r>
        <w:rPr>
          <w:b/>
          <w:bCs/>
          <w:i/>
          <w:iCs/>
          <w:lang w:eastAsia="zh-CN"/>
        </w:rPr>
        <w:t xml:space="preserve">site-specific or all-correlated type parameters, </w:t>
      </w:r>
      <w:r>
        <w:rPr>
          <w:rFonts w:hint="eastAsia"/>
          <w:b/>
          <w:bCs/>
          <w:i/>
          <w:iCs/>
          <w:lang w:eastAsia="zh-CN"/>
        </w:rPr>
        <w:t xml:space="preserve">and </w:t>
      </w:r>
      <w:r>
        <w:rPr>
          <w:b/>
          <w:bCs/>
          <w:i/>
          <w:iCs/>
          <w:lang w:eastAsia="zh-CN"/>
        </w:rPr>
        <w:t>rando</w:t>
      </w:r>
      <w:r>
        <w:rPr>
          <w:rFonts w:hint="eastAsia"/>
          <w:b/>
          <w:bCs/>
          <w:i/>
          <w:iCs/>
          <w:lang w:eastAsia="zh-CN"/>
        </w:rPr>
        <w:t xml:space="preserve">m </w:t>
      </w:r>
      <w:r>
        <w:rPr>
          <w:rFonts w:hint="eastAsia"/>
          <w:b/>
          <w:bCs/>
          <w:i/>
          <w:iCs/>
          <w:lang w:eastAsia="ko-KR"/>
        </w:rPr>
        <w:t xml:space="preserve">variables </w:t>
      </w:r>
      <w:r>
        <w:rPr>
          <w:rFonts w:hint="eastAsia"/>
          <w:b/>
          <w:bCs/>
          <w:i/>
          <w:iCs/>
          <w:lang w:eastAsia="zh-CN"/>
        </w:rPr>
        <w:t>are g</w:t>
      </w:r>
      <w:r>
        <w:rPr>
          <w:b/>
          <w:bCs/>
          <w:i/>
          <w:iCs/>
          <w:lang w:eastAsia="zh-CN"/>
        </w:rPr>
        <w:t xml:space="preserve">enerated separately for the link from Tx to </w:t>
      </w:r>
      <w:r>
        <w:rPr>
          <w:rFonts w:hint="eastAsia"/>
          <w:b/>
          <w:bCs/>
          <w:i/>
          <w:iCs/>
          <w:lang w:eastAsia="zh-CN"/>
        </w:rPr>
        <w:t>ST</w:t>
      </w:r>
      <w:r>
        <w:rPr>
          <w:b/>
          <w:bCs/>
          <w:i/>
          <w:iCs/>
          <w:lang w:eastAsia="zh-CN"/>
        </w:rPr>
        <w:t xml:space="preserve"> and the link from ST to Rx</w:t>
      </w:r>
    </w:p>
    <w:p>
      <w:pPr>
        <w:pStyle w:val="100"/>
        <w:numPr>
          <w:ilvl w:val="0"/>
          <w:numId w:val="7"/>
        </w:numPr>
        <w:spacing w:before="180"/>
        <w:rPr>
          <w:rFonts w:eastAsiaTheme="minorEastAsia"/>
          <w:b/>
          <w:bCs/>
          <w:lang w:eastAsia="zh-CN"/>
        </w:rPr>
      </w:pPr>
      <w:r>
        <w:rPr>
          <w:rFonts w:hint="eastAsia"/>
          <w:b/>
          <w:bCs/>
          <w:i/>
          <w:iCs/>
          <w:lang w:eastAsia="zh-CN"/>
        </w:rPr>
        <w:t>E</w:t>
      </w:r>
      <w:r>
        <w:rPr>
          <w:b/>
          <w:bCs/>
          <w:i/>
          <w:iCs/>
          <w:lang w:eastAsia="zh-CN"/>
        </w:rPr>
        <w:t>x</w:t>
      </w:r>
      <w:r>
        <w:rPr>
          <w:rFonts w:eastAsia="MS Mincho"/>
          <w:b/>
          <w:bCs/>
          <w:i/>
        </w:rPr>
        <w:t>tend</w:t>
      </w:r>
      <w:r>
        <w:rPr>
          <w:b/>
          <w:bCs/>
          <w:i/>
          <w:lang w:eastAsia="zh-CN"/>
        </w:rPr>
        <w:t xml:space="preserve"> the existing </w:t>
      </w:r>
      <w:r>
        <w:rPr>
          <w:rFonts w:eastAsia="MS Mincho"/>
          <w:b/>
          <w:bCs/>
          <w:i/>
        </w:rPr>
        <w:t xml:space="preserve">2D-based spatial consistency to 3D-based spatial consistency for </w:t>
      </w:r>
      <w:r>
        <w:rPr>
          <w:b/>
          <w:bCs/>
          <w:i/>
          <w:lang w:eastAsia="zh-CN"/>
        </w:rPr>
        <w:t xml:space="preserve">at least </w:t>
      </w:r>
      <w:r>
        <w:rPr>
          <w:rFonts w:eastAsia="MS Mincho"/>
          <w:b/>
          <w:bCs/>
          <w:i/>
        </w:rPr>
        <w:t>UAV</w:t>
      </w:r>
      <w:r>
        <w:rPr>
          <w:b/>
          <w:bCs/>
          <w:i/>
          <w:lang w:eastAsia="zh-CN"/>
        </w:rPr>
        <w:t xml:space="preserve"> case</w:t>
      </w:r>
    </w:p>
    <w:p>
      <w:pPr>
        <w:spacing w:before="180" w:after="180"/>
      </w:pPr>
      <w:bookmarkStart w:id="105" w:name="OLE_LINK6"/>
    </w:p>
    <w:p>
      <w:pPr>
        <w:pStyle w:val="2"/>
        <w:spacing w:before="180" w:after="180"/>
        <w:rPr>
          <w:lang w:val="en-US"/>
        </w:rPr>
      </w:pPr>
      <w:r>
        <w:rPr>
          <w:rFonts w:hint="eastAsia"/>
          <w:lang w:val="en-US"/>
        </w:rPr>
        <w:t>H</w:t>
      </w:r>
      <w:r>
        <w:rPr>
          <w:rFonts w:hint="eastAsia"/>
          <w:vertAlign w:val="subscript"/>
          <w:lang w:val="en-US"/>
        </w:rPr>
        <w:t xml:space="preserve">background </w:t>
      </w:r>
      <w:r>
        <w:rPr>
          <w:rFonts w:hint="eastAsia"/>
          <w:lang w:val="en-US"/>
        </w:rPr>
        <w:t>modeling</w:t>
      </w:r>
    </w:p>
    <w:p>
      <w:pPr>
        <w:spacing w:before="180" w:after="180"/>
      </w:pPr>
      <w:r>
        <w:rPr>
          <w:rFonts w:hint="eastAsia"/>
        </w:rPr>
        <w:t xml:space="preserve">Based on the agreement made in RAN1#116 meeting, the ISAC channel </w:t>
      </w:r>
      <w:bookmarkStart w:id="106" w:name="OLE_LINK4"/>
      <w:r>
        <w:rPr>
          <w:rFonts w:hint="eastAsia"/>
        </w:rPr>
        <w:t>H</w:t>
      </w:r>
      <w:r>
        <w:rPr>
          <w:rFonts w:hint="eastAsia"/>
          <w:vertAlign w:val="subscript"/>
        </w:rPr>
        <w:t>ISAC</w:t>
      </w:r>
      <w:r>
        <w:rPr>
          <w:rFonts w:hint="eastAsia"/>
        </w:rPr>
        <w:t xml:space="preserve"> can be split into </w:t>
      </w:r>
      <w:bookmarkStart w:id="107" w:name="OLE_LINK7"/>
      <w:r>
        <w:rPr>
          <w:rFonts w:hint="eastAsia"/>
        </w:rPr>
        <w:t>H</w:t>
      </w:r>
      <w:r>
        <w:rPr>
          <w:rFonts w:hint="eastAsia"/>
          <w:vertAlign w:val="subscript"/>
        </w:rPr>
        <w:t>target</w:t>
      </w:r>
      <w:bookmarkEnd w:id="107"/>
      <w:r>
        <w:rPr>
          <w:rFonts w:hint="eastAsia"/>
        </w:rPr>
        <w:t xml:space="preserve"> and H</w:t>
      </w:r>
      <w:r>
        <w:rPr>
          <w:rFonts w:hint="eastAsia"/>
          <w:vertAlign w:val="subscript"/>
        </w:rPr>
        <w:t>background</w:t>
      </w:r>
      <w:bookmarkEnd w:id="106"/>
      <w:r>
        <w:rPr>
          <w:rFonts w:hint="eastAsia"/>
          <w:vertAlign w:val="subscript"/>
        </w:rPr>
        <w:t xml:space="preserve">, </w:t>
      </w:r>
      <w:r>
        <w:rPr>
          <w:rFonts w:hint="eastAsia"/>
        </w:rPr>
        <w:t>i.e. H</w:t>
      </w:r>
      <w:r>
        <w:rPr>
          <w:rFonts w:hint="eastAsia"/>
          <w:vertAlign w:val="subscript"/>
        </w:rPr>
        <w:t>ISAC</w:t>
      </w:r>
      <w:r>
        <w:rPr>
          <w:rFonts w:hint="eastAsia"/>
        </w:rPr>
        <w:t>= H</w:t>
      </w:r>
      <w:r>
        <w:rPr>
          <w:rFonts w:hint="eastAsia"/>
          <w:vertAlign w:val="subscript"/>
        </w:rPr>
        <w:t>target</w:t>
      </w:r>
      <w:r>
        <w:rPr>
          <w:rFonts w:hint="eastAsia"/>
        </w:rPr>
        <w:t xml:space="preserve"> + H</w:t>
      </w:r>
      <w:r>
        <w:rPr>
          <w:rFonts w:hint="eastAsia"/>
          <w:vertAlign w:val="subscript"/>
        </w:rPr>
        <w:t>background</w:t>
      </w:r>
      <w:r>
        <w:rPr>
          <w:rFonts w:hint="eastAsia"/>
        </w:rPr>
        <w:t>.</w:t>
      </w:r>
      <w:r>
        <w:rPr>
          <w:rFonts w:hint="eastAsia"/>
          <w:vertAlign w:val="subscript"/>
        </w:rPr>
        <w:t xml:space="preserve"> </w:t>
      </w:r>
      <w:bookmarkStart w:id="108" w:name="OLE_LINK5"/>
      <w:r>
        <w:rPr>
          <w:rFonts w:hint="eastAsia"/>
        </w:rPr>
        <w:t>For a sensing target, it is straightforward to further split H</w:t>
      </w:r>
      <w:r>
        <w:rPr>
          <w:rFonts w:hint="eastAsia"/>
          <w:vertAlign w:val="subscript"/>
        </w:rPr>
        <w:t>target</w:t>
      </w:r>
      <w:r>
        <w:rPr>
          <w:rFonts w:hint="eastAsia"/>
        </w:rPr>
        <w:t xml:space="preserve"> into two sections, i.e. H</w:t>
      </w:r>
      <w:r>
        <w:rPr>
          <w:rFonts w:hint="eastAsia"/>
          <w:vertAlign w:val="subscript"/>
        </w:rPr>
        <w:t>section1</w:t>
      </w:r>
      <w:r>
        <w:rPr>
          <w:rFonts w:hint="eastAsia"/>
        </w:rPr>
        <w:t xml:space="preserve"> and H</w:t>
      </w:r>
      <w:r>
        <w:rPr>
          <w:rFonts w:hint="eastAsia"/>
          <w:vertAlign w:val="subscript"/>
        </w:rPr>
        <w:t>section2</w:t>
      </w:r>
      <w:r>
        <w:rPr>
          <w:rFonts w:hint="eastAsia"/>
        </w:rPr>
        <w:t xml:space="preserve"> in the following figures for both mono-static and bi-static sensing modes. However, for H</w:t>
      </w:r>
      <w:r>
        <w:rPr>
          <w:rFonts w:hint="eastAsia"/>
          <w:vertAlign w:val="subscript"/>
        </w:rPr>
        <w:t>background</w:t>
      </w:r>
      <w:r>
        <w:rPr>
          <w:rFonts w:hint="eastAsia"/>
        </w:rPr>
        <w:t>, it seems unnecessary to split it into two sections as there is no interaction between the ST and the environment objects. The legacy communication channel modeling should be reused as much as possible to keep the consistency for modeling of sensing and communication.</w:t>
      </w:r>
    </w:p>
    <w:p>
      <w:pPr>
        <w:spacing w:before="180" w:after="180"/>
      </w:pPr>
      <w:r>
        <w:rPr>
          <w:rFonts w:hint="eastAsia"/>
        </w:rPr>
        <w:t>As shown in the following figures, H</w:t>
      </w:r>
      <w:r>
        <w:rPr>
          <w:rFonts w:hint="eastAsia"/>
          <w:vertAlign w:val="subscript"/>
        </w:rPr>
        <w:t>target</w:t>
      </w:r>
      <w:r>
        <w:rPr>
          <w:rFonts w:hint="eastAsia"/>
        </w:rPr>
        <w:t xml:space="preserve"> and H</w:t>
      </w:r>
      <w:r>
        <w:rPr>
          <w:rFonts w:hint="eastAsia"/>
          <w:vertAlign w:val="subscript"/>
        </w:rPr>
        <w:t>background</w:t>
      </w:r>
      <w:r>
        <w:rPr>
          <w:rFonts w:hint="eastAsia"/>
        </w:rPr>
        <w:t xml:space="preserve"> can be modeled separately especially when EO is not explicitly modeled. </w:t>
      </w:r>
    </w:p>
    <w:bookmarkEnd w:id="108"/>
    <w:p>
      <w:pPr>
        <w:spacing w:before="180" w:after="180"/>
        <w:jc w:val="center"/>
      </w:pPr>
      <w:r>
        <w:drawing>
          <wp:inline distT="0" distB="0" distL="114300" distR="114300">
            <wp:extent cx="5360670" cy="1808480"/>
            <wp:effectExtent l="0" t="0" r="0" b="1270"/>
            <wp:docPr id="2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3"/>
                    <pic:cNvPicPr>
                      <a:picLocks noChangeAspect="1"/>
                    </pic:cNvPicPr>
                  </pic:nvPicPr>
                  <pic:blipFill>
                    <a:blip r:embed="rId87"/>
                    <a:stretch>
                      <a:fillRect/>
                    </a:stretch>
                  </pic:blipFill>
                  <pic:spPr>
                    <a:xfrm>
                      <a:off x="0" y="0"/>
                      <a:ext cx="5369712" cy="1811655"/>
                    </a:xfrm>
                    <a:prstGeom prst="rect">
                      <a:avLst/>
                    </a:prstGeom>
                    <a:noFill/>
                    <a:ln>
                      <a:noFill/>
                    </a:ln>
                  </pic:spPr>
                </pic:pic>
              </a:graphicData>
            </a:graphic>
          </wp:inline>
        </w:drawing>
      </w:r>
    </w:p>
    <w:p>
      <w:pPr>
        <w:pStyle w:val="13"/>
        <w:spacing w:before="180" w:after="180"/>
        <w:jc w:val="center"/>
        <w:rPr>
          <w:b w:val="0"/>
        </w:rPr>
      </w:pPr>
      <w:r>
        <w:rPr>
          <w:b w:val="0"/>
        </w:rPr>
        <w:t>Figure</w:t>
      </w:r>
      <w:r>
        <w:rPr>
          <w:b w:val="0"/>
          <w:lang w:val="en-US" w:eastAsia="zh-CN"/>
        </w:rPr>
        <w:t xml:space="preserv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9</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1</w:t>
      </w:r>
      <w:r>
        <w:rPr>
          <w:rFonts w:hint="eastAsia"/>
          <w:b w:val="0"/>
          <w:lang w:val="en-US" w:eastAsia="zh-CN"/>
        </w:rPr>
        <w:fldChar w:fldCharType="end"/>
      </w:r>
      <w:r>
        <w:rPr>
          <w:b w:val="0"/>
        </w:rPr>
        <w:t xml:space="preserve"> Channel structure for bi-static sensing modes</w:t>
      </w:r>
    </w:p>
    <w:p>
      <w:pPr>
        <w:spacing w:before="180" w:after="180"/>
        <w:jc w:val="center"/>
      </w:pPr>
      <w:r>
        <w:drawing>
          <wp:inline distT="0" distB="0" distL="114300" distR="114300">
            <wp:extent cx="5093970" cy="2025015"/>
            <wp:effectExtent l="0" t="0" r="0" b="0"/>
            <wp:docPr id="6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92"/>
                    <pic:cNvPicPr>
                      <a:picLocks noChangeAspect="1"/>
                    </pic:cNvPicPr>
                  </pic:nvPicPr>
                  <pic:blipFill>
                    <a:blip r:embed="rId88"/>
                    <a:stretch>
                      <a:fillRect/>
                    </a:stretch>
                  </pic:blipFill>
                  <pic:spPr>
                    <a:xfrm>
                      <a:off x="0" y="0"/>
                      <a:ext cx="5104410" cy="2028970"/>
                    </a:xfrm>
                    <a:prstGeom prst="rect">
                      <a:avLst/>
                    </a:prstGeom>
                    <a:noFill/>
                    <a:ln>
                      <a:noFill/>
                    </a:ln>
                  </pic:spPr>
                </pic:pic>
              </a:graphicData>
            </a:graphic>
          </wp:inline>
        </w:drawing>
      </w:r>
    </w:p>
    <w:p>
      <w:pPr>
        <w:pStyle w:val="13"/>
        <w:spacing w:before="180" w:after="180"/>
        <w:jc w:val="center"/>
        <w:rPr>
          <w:b w:val="0"/>
        </w:rPr>
      </w:pPr>
      <w:bookmarkStart w:id="109" w:name="OLE_LINK3"/>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Pr>
          <w:b w:val="0"/>
        </w:rPr>
        <w:t>9</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2</w:t>
      </w:r>
      <w:r>
        <w:rPr>
          <w:rFonts w:hint="eastAsia"/>
          <w:b w:val="0"/>
        </w:rPr>
        <w:fldChar w:fldCharType="end"/>
      </w:r>
      <w:r>
        <w:rPr>
          <w:b w:val="0"/>
        </w:rPr>
        <w:t xml:space="preserve"> Channel structure for mono-static sensing modes</w:t>
      </w:r>
      <w:bookmarkEnd w:id="109"/>
    </w:p>
    <w:p>
      <w:pPr>
        <w:pStyle w:val="3"/>
        <w:spacing w:before="180" w:after="180"/>
        <w:rPr>
          <w:lang w:val="en-US"/>
        </w:rPr>
      </w:pPr>
      <w:r>
        <w:rPr>
          <w:rFonts w:hint="eastAsia"/>
          <w:lang w:val="en-US"/>
        </w:rPr>
        <w:t xml:space="preserve">Bi-static </w:t>
      </w:r>
    </w:p>
    <w:p>
      <w:pPr>
        <w:spacing w:before="180" w:after="180"/>
      </w:pPr>
      <w:r>
        <w:rPr>
          <w:rFonts w:hint="eastAsia"/>
        </w:rPr>
        <w:t>The effect of environment on sensing channel is usually shown as clutters from ground, woods, buildings, even weather, and such other things. For stochastic model</w:t>
      </w:r>
      <w:r>
        <w:t>l</w:t>
      </w:r>
      <w:r>
        <w:rPr>
          <w:rFonts w:hint="eastAsia"/>
        </w:rPr>
        <w:t xml:space="preserve">ing, the clutters from </w:t>
      </w:r>
      <w:r>
        <w:rPr>
          <w:rFonts w:hint="eastAsia" w:eastAsia="Times New Roman"/>
        </w:rPr>
        <w:t xml:space="preserve">environment </w:t>
      </w:r>
      <w:r>
        <w:rPr>
          <w:rFonts w:hint="eastAsia"/>
        </w:rPr>
        <w:t>can be modeled by environment clusters based random stochastic model as TR</w:t>
      </w:r>
      <w:r>
        <w:t xml:space="preserve"> </w:t>
      </w:r>
      <w:r>
        <w:rPr>
          <w:rFonts w:hint="eastAsia"/>
        </w:rPr>
        <w:t>38.901 because the clutters characteristic such as location does not impact sensing channel of the target.</w:t>
      </w:r>
    </w:p>
    <w:p>
      <w:pPr>
        <w:spacing w:before="180" w:after="180"/>
        <w:textAlignment w:val="center"/>
      </w:pPr>
      <w:r>
        <w:rPr>
          <w:rFonts w:hint="eastAsia"/>
        </w:rPr>
        <w:t>Due to that only environment channel is considered without any impacted by sensing targets, the procedure</w:t>
      </w:r>
      <w:r>
        <w:t xml:space="preserve"> of</w:t>
      </w:r>
      <w:r>
        <w:rPr>
          <w:rFonts w:hint="eastAsia"/>
        </w:rPr>
        <w:t xml:space="preserve"> generating random rays and clusters in TR</w:t>
      </w:r>
      <w:r>
        <w:t xml:space="preserve"> </w:t>
      </w:r>
      <w:r>
        <w:rPr>
          <w:rFonts w:hint="eastAsia"/>
        </w:rPr>
        <w:t xml:space="preserve">38.901 Clause 7.5 can be reused for generating environment channel without any change for bi-static sensing modes. The large scale loss, e.g. pathloss, LOS/NLOS determination can be based on the distance between the transmitter and receiver. For UE-to-UE, and gNB-to-gNB channel generation, the TR 37.885 and TR 38.858 can be referred respectively.  </w:t>
      </w:r>
    </w:p>
    <w:p>
      <w:pPr>
        <w:spacing w:before="180" w:after="180"/>
        <w:rPr>
          <w:b/>
          <w:bCs/>
          <w:i/>
          <w:iCs/>
        </w:rPr>
      </w:pPr>
      <w:bookmarkStart w:id="110" w:name="OLE_LINK48"/>
      <w:r>
        <w:rPr>
          <w:rFonts w:hint="eastAsia"/>
          <w:b/>
          <w:bCs/>
          <w:i/>
          <w:iCs/>
        </w:rPr>
        <w:t xml:space="preserve">Proposal </w:t>
      </w:r>
      <w:r>
        <w:rPr>
          <w:b/>
          <w:bCs/>
          <w:i/>
          <w:iCs/>
        </w:rPr>
        <w:t>12</w:t>
      </w:r>
      <w:r>
        <w:rPr>
          <w:rFonts w:hint="eastAsia"/>
          <w:b/>
          <w:bCs/>
          <w:i/>
          <w:iCs/>
        </w:rPr>
        <w:t xml:space="preserve">: </w:t>
      </w:r>
      <w:r>
        <w:rPr>
          <w:b/>
          <w:bCs/>
          <w:i/>
          <w:iCs/>
        </w:rPr>
        <w:t>For H</w:t>
      </w:r>
      <w:r>
        <w:rPr>
          <w:b/>
          <w:bCs/>
          <w:i/>
          <w:iCs/>
          <w:vertAlign w:val="subscript"/>
        </w:rPr>
        <w:t>background</w:t>
      </w:r>
      <w:r>
        <w:rPr>
          <w:b/>
          <w:bCs/>
          <w:i/>
          <w:iCs/>
        </w:rPr>
        <w:t xml:space="preserve"> modelling, the generation mechanism of </w:t>
      </w:r>
      <w:r>
        <w:rPr>
          <w:rFonts w:hint="eastAsia"/>
          <w:b/>
          <w:bCs/>
          <w:i/>
          <w:iCs/>
        </w:rPr>
        <w:t xml:space="preserve">existing </w:t>
      </w:r>
      <w:r>
        <w:rPr>
          <w:b/>
          <w:bCs/>
          <w:i/>
          <w:iCs/>
        </w:rPr>
        <w:t>TR 38.901</w:t>
      </w:r>
      <w:r>
        <w:rPr>
          <w:rFonts w:hint="eastAsia"/>
          <w:b/>
          <w:bCs/>
          <w:i/>
          <w:iCs/>
        </w:rPr>
        <w:t>, TR 37.885 and TR 38.858</w:t>
      </w:r>
      <w:r>
        <w:rPr>
          <w:b/>
          <w:bCs/>
          <w:i/>
          <w:iCs/>
        </w:rPr>
        <w:t xml:space="preserve"> can be reused for bi-static sensing modes. </w:t>
      </w:r>
    </w:p>
    <w:bookmarkEnd w:id="110"/>
    <w:p>
      <w:pPr>
        <w:pStyle w:val="100"/>
        <w:spacing w:before="180"/>
        <w:ind w:left="0"/>
        <w:rPr>
          <w:rFonts w:eastAsia="Times New Roman"/>
          <w:szCs w:val="24"/>
          <w:lang w:eastAsia="zh-CN"/>
        </w:rPr>
      </w:pPr>
      <w:r>
        <w:rPr>
          <w:rFonts w:hint="eastAsia" w:eastAsia="Times New Roman"/>
          <w:szCs w:val="24"/>
          <w:lang w:eastAsia="zh-CN"/>
        </w:rPr>
        <w:t>To verify the proposal, the RT simulation is done in UMi scenario as shown in the following figure, where UAV is the sensing target. Even though the UAV is high, and both links from Tx to the UAV, and from the UAV to the Rx are LOS, the receive power difference between H</w:t>
      </w:r>
      <w:r>
        <w:rPr>
          <w:rFonts w:hint="eastAsia" w:eastAsia="Times New Roman"/>
          <w:szCs w:val="24"/>
          <w:vertAlign w:val="subscript"/>
          <w:lang w:eastAsia="zh-CN"/>
        </w:rPr>
        <w:t>background</w:t>
      </w:r>
      <w:r>
        <w:rPr>
          <w:rFonts w:hint="eastAsia" w:eastAsia="Times New Roman"/>
          <w:szCs w:val="24"/>
          <w:lang w:eastAsia="zh-CN"/>
        </w:rPr>
        <w:t xml:space="preserve"> and the H</w:t>
      </w:r>
      <w:r>
        <w:rPr>
          <w:rFonts w:hint="eastAsia" w:eastAsia="Times New Roman"/>
          <w:szCs w:val="24"/>
          <w:vertAlign w:val="subscript"/>
          <w:lang w:eastAsia="zh-CN"/>
        </w:rPr>
        <w:t>target</w:t>
      </w:r>
      <w:r>
        <w:rPr>
          <w:rFonts w:hint="eastAsia" w:eastAsia="Times New Roman"/>
          <w:szCs w:val="24"/>
          <w:lang w:eastAsia="zh-CN"/>
        </w:rPr>
        <w:t xml:space="preserve"> is around 80dB. It can be shown that the impact from sensing target to the current communication channel is negligible. Hence, the total H</w:t>
      </w:r>
      <w:r>
        <w:rPr>
          <w:rFonts w:hint="eastAsia" w:eastAsia="Times New Roman"/>
          <w:szCs w:val="24"/>
          <w:vertAlign w:val="subscript"/>
          <w:lang w:eastAsia="zh-CN"/>
        </w:rPr>
        <w:t>ISAC</w:t>
      </w:r>
      <w:r>
        <w:rPr>
          <w:rFonts w:hint="eastAsia" w:eastAsia="Times New Roman"/>
          <w:szCs w:val="24"/>
          <w:lang w:eastAsia="zh-CN"/>
        </w:rPr>
        <w:t xml:space="preserve"> is still aligned with the legacy communication channel modeling.</w:t>
      </w:r>
    </w:p>
    <w:p>
      <w:pPr>
        <w:pStyle w:val="100"/>
        <w:spacing w:before="180"/>
        <w:ind w:left="0"/>
        <w:rPr>
          <w:rFonts w:eastAsia="Times New Roman"/>
          <w:szCs w:val="24"/>
          <w:lang w:eastAsia="zh-CN"/>
        </w:rPr>
      </w:pPr>
    </w:p>
    <w:p>
      <w:pPr>
        <w:pStyle w:val="100"/>
        <w:spacing w:before="180"/>
        <w:ind w:left="0"/>
        <w:jc w:val="center"/>
      </w:pPr>
      <w:r>
        <w:rPr>
          <w:lang w:eastAsia="zh-CN"/>
        </w:rPr>
        <w:drawing>
          <wp:inline distT="0" distB="0" distL="114300" distR="114300">
            <wp:extent cx="3018790" cy="2525395"/>
            <wp:effectExtent l="0" t="0" r="10160" b="8255"/>
            <wp:docPr id="13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6"/>
                    <pic:cNvPicPr>
                      <a:picLocks noChangeAspect="1"/>
                    </pic:cNvPicPr>
                  </pic:nvPicPr>
                  <pic:blipFill>
                    <a:blip r:embed="rId89"/>
                    <a:stretch>
                      <a:fillRect/>
                    </a:stretch>
                  </pic:blipFill>
                  <pic:spPr>
                    <a:xfrm>
                      <a:off x="0" y="0"/>
                      <a:ext cx="3018790" cy="2525395"/>
                    </a:xfrm>
                    <a:prstGeom prst="rect">
                      <a:avLst/>
                    </a:prstGeom>
                    <a:noFill/>
                    <a:ln>
                      <a:noFill/>
                    </a:ln>
                  </pic:spPr>
                </pic:pic>
              </a:graphicData>
            </a:graphic>
          </wp:inline>
        </w:drawing>
      </w:r>
    </w:p>
    <w:p>
      <w:pPr>
        <w:pStyle w:val="13"/>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9</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3</w:t>
      </w:r>
      <w:r>
        <w:rPr>
          <w:rFonts w:hint="eastAsia"/>
          <w:b w:val="0"/>
          <w:lang w:eastAsia="zh-CN"/>
        </w:rPr>
        <w:fldChar w:fldCharType="end"/>
      </w:r>
      <w:r>
        <w:rPr>
          <w:b w:val="0"/>
          <w:lang w:eastAsia="zh-CN"/>
        </w:rPr>
        <w:t xml:space="preserve"> UMi sensing scenario with UAV</w:t>
      </w:r>
    </w:p>
    <w:p>
      <w:pPr>
        <w:spacing w:before="180" w:after="180"/>
        <w:jc w:val="center"/>
      </w:pPr>
      <w:r>
        <w:rPr>
          <w:rFonts w:hint="eastAsia"/>
        </w:rPr>
        <w:drawing>
          <wp:inline distT="0" distB="0" distL="114300" distR="114300">
            <wp:extent cx="3818255" cy="2863850"/>
            <wp:effectExtent l="0" t="0" r="10795" b="12700"/>
            <wp:docPr id="133" name="图片 133" descr="PowerEnv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PowerEnvTarget"/>
                    <pic:cNvPicPr>
                      <a:picLocks noChangeAspect="1"/>
                    </pic:cNvPicPr>
                  </pic:nvPicPr>
                  <pic:blipFill>
                    <a:blip r:embed="rId90"/>
                    <a:stretch>
                      <a:fillRect/>
                    </a:stretch>
                  </pic:blipFill>
                  <pic:spPr>
                    <a:xfrm>
                      <a:off x="0" y="0"/>
                      <a:ext cx="3818255" cy="2863850"/>
                    </a:xfrm>
                    <a:prstGeom prst="rect">
                      <a:avLst/>
                    </a:prstGeom>
                  </pic:spPr>
                </pic:pic>
              </a:graphicData>
            </a:graphic>
          </wp:inline>
        </w:drawing>
      </w:r>
    </w:p>
    <w:p>
      <w:pPr>
        <w:pStyle w:val="13"/>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9</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4</w:t>
      </w:r>
      <w:r>
        <w:rPr>
          <w:rFonts w:hint="eastAsia"/>
          <w:b w:val="0"/>
          <w:lang w:eastAsia="zh-CN"/>
        </w:rPr>
        <w:fldChar w:fldCharType="end"/>
      </w:r>
      <w:r>
        <w:rPr>
          <w:b w:val="0"/>
          <w:lang w:eastAsia="zh-CN"/>
        </w:rPr>
        <w:t xml:space="preserve"> UAV echo power VS environmental echo power</w:t>
      </w:r>
    </w:p>
    <w:p>
      <w:pPr>
        <w:pStyle w:val="100"/>
        <w:spacing w:before="180"/>
        <w:ind w:left="0"/>
        <w:rPr>
          <w:lang w:eastAsia="zh-CN"/>
        </w:rPr>
      </w:pPr>
    </w:p>
    <w:p>
      <w:pPr>
        <w:pStyle w:val="3"/>
        <w:spacing w:before="180" w:after="180"/>
        <w:rPr>
          <w:lang w:val="en-US"/>
        </w:rPr>
      </w:pPr>
      <w:r>
        <w:rPr>
          <w:rFonts w:hint="eastAsia"/>
          <w:lang w:val="en-US"/>
        </w:rPr>
        <w:t>Mono-static</w:t>
      </w:r>
    </w:p>
    <w:p>
      <w:pPr>
        <w:spacing w:before="180" w:after="180"/>
      </w:pPr>
      <w:r>
        <w:rPr>
          <w:rFonts w:hint="eastAsia"/>
        </w:rPr>
        <w:t xml:space="preserve">However, for mono-static sensing modes, how to calculate the large scale pathloss for the environment channel modelling is unclear since the distance between transmitter and receiver are almost zero. Furthermore, how to generate small scale parameters such as absolute delay, angles </w:t>
      </w:r>
      <w:r>
        <w:t>are</w:t>
      </w:r>
      <w:r>
        <w:rPr>
          <w:rFonts w:hint="eastAsia"/>
        </w:rPr>
        <w:t xml:space="preserve"> also unclear. </w:t>
      </w:r>
    </w:p>
    <w:p>
      <w:pPr>
        <w:spacing w:before="180" w:after="180"/>
      </w:pPr>
      <w:r>
        <w:rPr>
          <w:rFonts w:hint="eastAsia"/>
        </w:rPr>
        <w:t xml:space="preserve">One approach is to drop a virtual Rx location, and further reuse the methodology and procedures specified in 3GPP TR 38.901. As shown in the following the figure, a virtual Rx location is introduced dedicated for background environment channel modeling in the case of BS mono-static sensing mode [9]. </w:t>
      </w:r>
    </w:p>
    <w:p>
      <w:pPr>
        <w:spacing w:before="180" w:after="180"/>
      </w:pPr>
      <w:r>
        <w:rPr>
          <w:rFonts w:hint="eastAsia"/>
        </w:rPr>
        <w:t>In other words, the environment channel modeling can be generated between a BS Tx and the virtual Rx. The procedure of 3GPP TR 38.901 [2] can be reused, for example, the pathloss computation is based on the setting scenario, the height of the virtual Rx, and distance between BS Tx and the virtual Rx. For different scenarios, for example, UMa, or UMi, or Indoor, randomly dropping virtual Rx per BS or per sector could be different at least based on the inter-site distance.</w:t>
      </w:r>
    </w:p>
    <w:p>
      <w:pPr>
        <w:numPr>
          <w:ilvl w:val="255"/>
          <w:numId w:val="0"/>
        </w:numPr>
        <w:spacing w:before="180" w:after="180"/>
        <w:jc w:val="center"/>
      </w:pPr>
      <w:r>
        <w:drawing>
          <wp:inline distT="0" distB="0" distL="114300" distR="114300">
            <wp:extent cx="6637020" cy="2098040"/>
            <wp:effectExtent l="0" t="0" r="11430" b="16510"/>
            <wp:docPr id="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8"/>
                    <pic:cNvPicPr>
                      <a:picLocks noChangeAspect="1"/>
                    </pic:cNvPicPr>
                  </pic:nvPicPr>
                  <pic:blipFill>
                    <a:blip r:embed="rId91"/>
                    <a:stretch>
                      <a:fillRect/>
                    </a:stretch>
                  </pic:blipFill>
                  <pic:spPr>
                    <a:xfrm>
                      <a:off x="0" y="0"/>
                      <a:ext cx="6637020" cy="2098040"/>
                    </a:xfrm>
                    <a:prstGeom prst="rect">
                      <a:avLst/>
                    </a:prstGeom>
                    <a:noFill/>
                    <a:ln>
                      <a:noFill/>
                    </a:ln>
                  </pic:spPr>
                </pic:pic>
              </a:graphicData>
            </a:graphic>
          </wp:inline>
        </w:drawing>
      </w:r>
    </w:p>
    <w:p>
      <w:pPr>
        <w:pStyle w:val="13"/>
        <w:spacing w:before="180" w:after="180"/>
        <w:jc w:val="center"/>
        <w:rPr>
          <w:b w:val="0"/>
        </w:rPr>
      </w:pPr>
      <w:bookmarkStart w:id="111" w:name="OLE_LINK37"/>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Pr>
          <w:b w:val="0"/>
        </w:rPr>
        <w:t>9</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5</w:t>
      </w:r>
      <w:r>
        <w:rPr>
          <w:rFonts w:hint="eastAsia"/>
          <w:b w:val="0"/>
        </w:rPr>
        <w:fldChar w:fldCharType="end"/>
      </w:r>
      <w:r>
        <w:rPr>
          <w:b w:val="0"/>
        </w:rPr>
        <w:t xml:space="preserve"> Virtual Rx to generate H</w:t>
      </w:r>
      <w:r>
        <w:rPr>
          <w:b w:val="0"/>
          <w:vertAlign w:val="subscript"/>
        </w:rPr>
        <w:t>background</w:t>
      </w:r>
      <w:bookmarkEnd w:id="111"/>
    </w:p>
    <w:p>
      <w:pPr>
        <w:pStyle w:val="13"/>
        <w:spacing w:before="180" w:after="180"/>
        <w:rPr>
          <w:b w:val="0"/>
          <w:bCs w:val="0"/>
          <w:lang w:val="en-US" w:eastAsia="zh-CN"/>
        </w:rPr>
      </w:pPr>
      <w:r>
        <w:rPr>
          <w:rFonts w:hint="eastAsia"/>
          <w:b w:val="0"/>
          <w:bCs w:val="0"/>
          <w:lang w:val="en-US" w:eastAsia="zh-CN"/>
        </w:rPr>
        <w:t xml:space="preserve">As shown in the above figure, the only issue is to study how to drop the virtual Rx for each sector or gNB, where the channel characteristic between the Tx and the virtual Rx shown in the right figure should well reflect the channel of gNB mono-static sensing shown in the left figure. From our view, the channel characteristic should at least include pathloss. </w:t>
      </w:r>
    </w:p>
    <w:p>
      <w:pPr>
        <w:pStyle w:val="13"/>
        <w:spacing w:before="180" w:after="180"/>
        <w:rPr>
          <w:b w:val="0"/>
          <w:bCs w:val="0"/>
          <w:lang w:val="en-US" w:eastAsia="zh-CN"/>
        </w:rPr>
      </w:pPr>
      <w:r>
        <w:rPr>
          <w:b w:val="0"/>
          <w:bCs w:val="0"/>
        </w:rPr>
        <w:t xml:space="preserve">A 500m x 500m urban area </w:t>
      </w:r>
      <w:r>
        <w:rPr>
          <w:b w:val="0"/>
          <w:bCs w:val="0"/>
          <w:lang w:val="en-US" w:eastAsia="zh-CN"/>
        </w:rPr>
        <w:t xml:space="preserve">(UMa scenario) </w:t>
      </w:r>
      <w:r>
        <w:rPr>
          <w:b w:val="0"/>
          <w:bCs w:val="0"/>
        </w:rPr>
        <w:t xml:space="preserve">in Washington D.C. is selected as the Ray-tracing (RT) simulation environment to evaluate the positioning of virtual Receivers (RX) in </w:t>
      </w:r>
      <w:r>
        <w:rPr>
          <w:b w:val="0"/>
          <w:bCs w:val="0"/>
          <w:lang w:val="en-US" w:eastAsia="zh-CN"/>
        </w:rPr>
        <w:t>the</w:t>
      </w:r>
      <w:r>
        <w:rPr>
          <w:b w:val="0"/>
          <w:bCs w:val="0"/>
        </w:rPr>
        <w:t xml:space="preserve"> scenario.</w:t>
      </w:r>
      <w:r>
        <w:rPr>
          <w:b w:val="0"/>
          <w:bCs w:val="0"/>
          <w:lang w:val="en-US" w:eastAsia="zh-CN"/>
        </w:rPr>
        <w:t xml:space="preserve"> Specifically, mono-static sensing transceiver with 25m height is randomly dropped outdoor for 1000 times, and each drop time is assigned with eight random yaw angles to expand drops. The transceiver is set to 12 degree down-tilt. </w:t>
      </w:r>
      <w:r>
        <w:rPr>
          <w:rFonts w:hint="eastAsia"/>
          <w:b w:val="0"/>
          <w:bCs w:val="0"/>
          <w:lang w:val="en-US" w:eastAsia="zh-CN"/>
        </w:rPr>
        <w:t>In each time, all rays with strength larger than strongest ray power minus 25dB are selected as valid rays. All AoD, ZoD, delay and pathloss information of valid rays can be seen as Monte-Carlo from RT-simulation world and describe RT-simulated distribution for pathloss, del</w:t>
      </w:r>
      <w:r>
        <w:rPr>
          <w:b w:val="0"/>
          <w:bCs w:val="0"/>
          <w:lang w:val="en-US" w:eastAsia="zh-CN"/>
        </w:rPr>
        <w:t>a</w:t>
      </w:r>
      <w:r>
        <w:rPr>
          <w:rFonts w:hint="eastAsia"/>
          <w:b w:val="0"/>
          <w:bCs w:val="0"/>
          <w:lang w:val="en-US" w:eastAsia="zh-CN"/>
        </w:rPr>
        <w:t>y, AoD and ZoD specifically, which are used to fit the distribution of location of virtual Rx. Virtual Rx is randomly dropped for 1000 times, and in each time, pathloss, a list of delay (for N clusters), a list of AoD, and a list of ZoD are generated based on formula defined in TR 38.901 and dropped location of virtual Rx. Then all Monte-Carlo samples of pathloss, delay, AoD and ZoD could describe sampled distribution for pathloss, del</w:t>
      </w:r>
      <w:r>
        <w:rPr>
          <w:b w:val="0"/>
          <w:bCs w:val="0"/>
          <w:lang w:val="en-US" w:eastAsia="zh-CN"/>
        </w:rPr>
        <w:t>a</w:t>
      </w:r>
      <w:r>
        <w:rPr>
          <w:rFonts w:hint="eastAsia"/>
          <w:b w:val="0"/>
          <w:bCs w:val="0"/>
          <w:lang w:val="en-US" w:eastAsia="zh-CN"/>
        </w:rPr>
        <w:t>y, AoD and ZoD specifically. We modify the distribution of virtual Rx, trying to make the sampled distri</w:t>
      </w:r>
      <w:r>
        <w:rPr>
          <w:b w:val="0"/>
          <w:bCs w:val="0"/>
          <w:lang w:val="en-US" w:eastAsia="zh-CN"/>
        </w:rPr>
        <w:t>bu</w:t>
      </w:r>
      <w:r>
        <w:rPr>
          <w:rFonts w:hint="eastAsia"/>
          <w:b w:val="0"/>
          <w:bCs w:val="0"/>
          <w:lang w:val="en-US" w:eastAsia="zh-CN"/>
        </w:rPr>
        <w:t xml:space="preserve">tion fitting the RT-simulated distribution. </w:t>
      </w:r>
    </w:p>
    <w:p>
      <w:pPr>
        <w:spacing w:before="180" w:after="180"/>
        <w:jc w:val="center"/>
      </w:pPr>
      <w:r>
        <w:drawing>
          <wp:inline distT="0" distB="0" distL="114300" distR="114300">
            <wp:extent cx="2620645" cy="2651125"/>
            <wp:effectExtent l="0" t="0" r="8255" b="15875"/>
            <wp:docPr id="6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4"/>
                    <pic:cNvPicPr>
                      <a:picLocks noChangeAspect="1"/>
                    </pic:cNvPicPr>
                  </pic:nvPicPr>
                  <pic:blipFill>
                    <a:blip r:embed="rId92"/>
                    <a:stretch>
                      <a:fillRect/>
                    </a:stretch>
                  </pic:blipFill>
                  <pic:spPr>
                    <a:xfrm>
                      <a:off x="0" y="0"/>
                      <a:ext cx="2620645" cy="2651125"/>
                    </a:xfrm>
                    <a:prstGeom prst="rect">
                      <a:avLst/>
                    </a:prstGeom>
                    <a:noFill/>
                    <a:ln>
                      <a:noFill/>
                    </a:ln>
                  </pic:spPr>
                </pic:pic>
              </a:graphicData>
            </a:graphic>
          </wp:inline>
        </w:drawing>
      </w:r>
      <w:r>
        <w:rPr>
          <w:rFonts w:hint="eastAsia"/>
        </w:rPr>
        <w:t xml:space="preserve">     </w:t>
      </w:r>
      <w:r>
        <w:drawing>
          <wp:inline distT="0" distB="0" distL="114300" distR="114300">
            <wp:extent cx="2600325" cy="2618105"/>
            <wp:effectExtent l="0" t="0" r="9525" b="10795"/>
            <wp:docPr id="7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5"/>
                    <pic:cNvPicPr>
                      <a:picLocks noChangeAspect="1"/>
                    </pic:cNvPicPr>
                  </pic:nvPicPr>
                  <pic:blipFill>
                    <a:blip r:embed="rId93"/>
                    <a:stretch>
                      <a:fillRect/>
                    </a:stretch>
                  </pic:blipFill>
                  <pic:spPr>
                    <a:xfrm>
                      <a:off x="0" y="0"/>
                      <a:ext cx="2600325" cy="2618105"/>
                    </a:xfrm>
                    <a:prstGeom prst="rect">
                      <a:avLst/>
                    </a:prstGeom>
                    <a:noFill/>
                    <a:ln>
                      <a:noFill/>
                    </a:ln>
                  </pic:spPr>
                </pic:pic>
              </a:graphicData>
            </a:graphic>
          </wp:inline>
        </w:drawing>
      </w:r>
    </w:p>
    <w:p>
      <w:pPr>
        <w:spacing w:before="180" w:after="180"/>
        <w:jc w:val="center"/>
        <w:rPr>
          <w:color w:val="000000" w:themeColor="text1"/>
          <w14:textFill>
            <w14:solidFill>
              <w14:schemeClr w14:val="tx1"/>
            </w14:solidFill>
          </w14:textFill>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9</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6</w:t>
      </w:r>
      <w:r>
        <w:rPr>
          <w:rFonts w:hint="eastAsia"/>
          <w:bCs/>
        </w:rPr>
        <w:fldChar w:fldCharType="end"/>
      </w:r>
      <w:r>
        <w:rPr>
          <w:rFonts w:hint="eastAsia"/>
          <w:b/>
        </w:rPr>
        <w:t xml:space="preserve">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Map of selected UMa scenario in Washington D.C</w:t>
      </w:r>
    </w:p>
    <w:p>
      <w:pPr>
        <w:spacing w:before="180" w:after="180"/>
        <w:jc w:val="center"/>
      </w:pPr>
      <w:r>
        <w:drawing>
          <wp:inline distT="0" distB="0" distL="114300" distR="114300">
            <wp:extent cx="3816985" cy="3550285"/>
            <wp:effectExtent l="0" t="0" r="12065" b="12065"/>
            <wp:docPr id="7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6"/>
                    <pic:cNvPicPr>
                      <a:picLocks noChangeAspect="1"/>
                    </pic:cNvPicPr>
                  </pic:nvPicPr>
                  <pic:blipFill>
                    <a:blip r:embed="rId94"/>
                    <a:stretch>
                      <a:fillRect/>
                    </a:stretch>
                  </pic:blipFill>
                  <pic:spPr>
                    <a:xfrm>
                      <a:off x="0" y="0"/>
                      <a:ext cx="3816985" cy="3550285"/>
                    </a:xfrm>
                    <a:prstGeom prst="rect">
                      <a:avLst/>
                    </a:prstGeom>
                    <a:noFill/>
                    <a:ln>
                      <a:noFill/>
                    </a:ln>
                  </pic:spPr>
                </pic:pic>
              </a:graphicData>
            </a:graphic>
          </wp:inline>
        </w:drawing>
      </w:r>
    </w:p>
    <w:p>
      <w:pPr>
        <w:spacing w:before="180" w:after="180"/>
        <w:jc w:val="cente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9</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7</w:t>
      </w:r>
      <w:r>
        <w:rPr>
          <w:rFonts w:hint="eastAsia"/>
          <w:bCs/>
        </w:rPr>
        <w:fldChar w:fldCharType="end"/>
      </w:r>
      <w:r>
        <w:rPr>
          <w:rFonts w:hint="eastAsia"/>
          <w:b/>
        </w:rPr>
        <w:t xml:space="preserve"> </w:t>
      </w:r>
      <w:r>
        <w:rPr>
          <w:rFonts w:hint="eastAsia"/>
        </w:rPr>
        <w:t xml:space="preserve"> 3D model of buildings in selected area</w:t>
      </w:r>
    </w:p>
    <w:p>
      <w:pPr>
        <w:spacing w:before="180" w:after="180"/>
      </w:pPr>
      <w:r>
        <w:rPr>
          <w:rFonts w:hint="eastAsia"/>
        </w:rPr>
        <w:t xml:space="preserve">The distribution of location of virtual Rx is defined by parameterized Gamma distribution with the method of gradient descent. </w:t>
      </w:r>
      <w:r>
        <w:t>Fitted parameters are shown as follows.</w:t>
      </w:r>
    </w:p>
    <w:p>
      <w:pPr>
        <w:spacing w:before="180" w:after="180"/>
        <w:jc w:val="center"/>
        <w:rPr>
          <w:position w:val="-32"/>
        </w:rPr>
      </w:pPr>
      <w:r>
        <w:rPr>
          <w:position w:val="-32"/>
        </w:rPr>
        <w:object>
          <v:shape id="_x0000_i1045" o:spt="75" type="#_x0000_t75" style="height:38.25pt;width:245.25pt;" o:ole="t" filled="f" o:preferrelative="t" stroked="f" coordsize="21600,21600">
            <v:path/>
            <v:fill on="f" focussize="0,0"/>
            <v:stroke on="f" joinstyle="miter"/>
            <v:imagedata r:id="rId96" o:title=""/>
            <o:lock v:ext="edit" aspectratio="t"/>
            <w10:wrap type="none"/>
            <w10:anchorlock/>
          </v:shape>
          <o:OLEObject Type="Embed" ProgID="Equation.3" ShapeID="_x0000_i1045" DrawAspect="Content" ObjectID="_1468075745" r:id="rId95">
            <o:LockedField>false</o:LockedField>
          </o:OLEObject>
        </w:object>
      </w:r>
    </w:p>
    <w:p>
      <w:pPr>
        <w:spacing w:before="180" w:after="180"/>
        <w:rPr>
          <w:position w:val="-32"/>
        </w:rPr>
      </w:pPr>
      <w:r>
        <w:rPr>
          <w:rFonts w:hint="eastAsia"/>
          <w:position w:val="-32"/>
        </w:rPr>
        <w:t xml:space="preserve">During the fitting process, we find it is better to set the LOS AOD of virtual Rx as 0. That means we assume that </w:t>
      </w:r>
      <w:r>
        <w:rPr>
          <w:position w:val="-32"/>
        </w:rPr>
        <w:t xml:space="preserve">the horizontal angle between Tx and the virtual Rx </w:t>
      </w:r>
      <w:r>
        <w:rPr>
          <w:rFonts w:hint="eastAsia"/>
          <w:position w:val="-32"/>
        </w:rPr>
        <w:t>is always zero.</w:t>
      </w:r>
    </w:p>
    <w:p>
      <w:pPr>
        <w:spacing w:before="180" w:after="180"/>
      </w:pPr>
      <w:r>
        <w:drawing>
          <wp:inline distT="0" distB="0" distL="114300" distR="114300">
            <wp:extent cx="3160395" cy="1580515"/>
            <wp:effectExtent l="0" t="0" r="9525" b="4445"/>
            <wp:docPr id="149" name="图片 149" descr="PDF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PDF_D"/>
                    <pic:cNvPicPr>
                      <a:picLocks noChangeAspect="1"/>
                    </pic:cNvPicPr>
                  </pic:nvPicPr>
                  <pic:blipFill>
                    <a:blip r:embed="rId97"/>
                    <a:stretch>
                      <a:fillRect/>
                    </a:stretch>
                  </pic:blipFill>
                  <pic:spPr>
                    <a:xfrm>
                      <a:off x="0" y="0"/>
                      <a:ext cx="3160395" cy="1580515"/>
                    </a:xfrm>
                    <a:prstGeom prst="rect">
                      <a:avLst/>
                    </a:prstGeom>
                  </pic:spPr>
                </pic:pic>
              </a:graphicData>
            </a:graphic>
          </wp:inline>
        </w:drawing>
      </w:r>
      <w:r>
        <w:rPr>
          <w:rFonts w:hint="eastAsia"/>
        </w:rPr>
        <w:t xml:space="preserve"> </w:t>
      </w:r>
      <w:r>
        <w:drawing>
          <wp:inline distT="0" distB="0" distL="114300" distR="114300">
            <wp:extent cx="3206750" cy="1604010"/>
            <wp:effectExtent l="0" t="0" r="8890" b="11430"/>
            <wp:docPr id="151" name="图片 151" descr="PDF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PDF_H"/>
                    <pic:cNvPicPr>
                      <a:picLocks noChangeAspect="1"/>
                    </pic:cNvPicPr>
                  </pic:nvPicPr>
                  <pic:blipFill>
                    <a:blip r:embed="rId98"/>
                    <a:stretch>
                      <a:fillRect/>
                    </a:stretch>
                  </pic:blipFill>
                  <pic:spPr>
                    <a:xfrm>
                      <a:off x="0" y="0"/>
                      <a:ext cx="3206750" cy="1604010"/>
                    </a:xfrm>
                    <a:prstGeom prst="rect">
                      <a:avLst/>
                    </a:prstGeom>
                  </pic:spPr>
                </pic:pic>
              </a:graphicData>
            </a:graphic>
          </wp:inline>
        </w:drawing>
      </w:r>
    </w:p>
    <w:p>
      <w:pPr>
        <w:spacing w:before="180" w:after="180"/>
        <w:jc w:val="center"/>
        <w:rPr>
          <w:position w:val="-32"/>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9</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8</w:t>
      </w:r>
      <w:r>
        <w:rPr>
          <w:rFonts w:hint="eastAsia"/>
          <w:bCs/>
        </w:rPr>
        <w:fldChar w:fldCharType="end"/>
      </w:r>
      <w:r>
        <w:rPr>
          <w:rFonts w:hint="eastAsia"/>
          <w:b/>
        </w:rPr>
        <w:t xml:space="preserve"> </w:t>
      </w:r>
      <w:r>
        <w:rPr>
          <w:rFonts w:hint="eastAsia"/>
        </w:rPr>
        <w:t xml:space="preserve"> Gamma distribution to fit Pathloss</w:t>
      </w:r>
    </w:p>
    <w:p>
      <w:pPr>
        <w:spacing w:before="180" w:after="180"/>
      </w:pPr>
      <w:r>
        <w:rPr>
          <w:rFonts w:hint="eastAsia"/>
        </w:rPr>
        <w:t xml:space="preserve">Based on the fitted distribution, virtual Rx could be dropped randomly and related sampled distribution for pathloss, delay, AoD and ZoD could be generated based on dropped virtual Rx and step 5 to step 7 defined in clause 7.5, TR 38.901. All parameters are generated in NLOS condistio specified in TR 38.901 and the height of virtual Rx is forced to </w:t>
      </w:r>
      <w:r>
        <w:rPr>
          <w:rFonts w:hint="eastAsia"/>
          <w:position w:val="-10"/>
        </w:rPr>
        <w:object>
          <v:shape id="_x0000_i1046" o:spt="75" type="#_x0000_t75" style="height:15.75pt;width:68.65pt;" o:ole="t" filled="f" o:preferrelative="t" stroked="f" coordsize="21600,21600">
            <v:path/>
            <v:fill on="f" focussize="0,0"/>
            <v:stroke on="f" joinstyle="miter"/>
            <v:imagedata r:id="rId100" o:title=""/>
            <o:lock v:ext="edit" aspectratio="t"/>
            <w10:wrap type="none"/>
            <w10:anchorlock/>
          </v:shape>
          <o:OLEObject Type="Embed" ProgID="Equation.3" ShapeID="_x0000_i1046" DrawAspect="Content" ObjectID="_1468075746" r:id="rId99">
            <o:LockedField>false</o:LockedField>
          </o:OLEObject>
        </w:object>
      </w:r>
      <w:r>
        <w:rPr>
          <w:rFonts w:hint="eastAsia"/>
        </w:rPr>
        <w:t xml:space="preserve">. </w:t>
      </w:r>
    </w:p>
    <w:p>
      <w:pPr>
        <w:spacing w:before="180" w:after="180"/>
      </w:pPr>
      <w:r>
        <w:rPr>
          <w:rFonts w:hint="eastAsia"/>
        </w:rPr>
        <w:t>CDF of sampled distribution and RT-simulated distribution could be visualized as following figure. The blue curve is derived from all valid rays of multiple iterations in RT simulation, and the yellow curve is derived from generated parameters based on fitted virtual Rx. To derive the statistical PDF of sampled distribution and RT-simulated distribution, a histogram is calculated for each parameter, and an envelope curve are generated as stati</w:t>
      </w:r>
      <w:r>
        <w:t>s</w:t>
      </w:r>
      <w:r>
        <w:rPr>
          <w:rFonts w:hint="eastAsia"/>
        </w:rPr>
        <w:t xml:space="preserve">tical PDF curve based on all centers of histogram bins. </w:t>
      </w:r>
    </w:p>
    <w:p>
      <w:pPr>
        <w:spacing w:before="180" w:after="180"/>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before="180" w:after="180"/>
              <w:jc w:val="left"/>
              <w:rPr>
                <w:bCs/>
                <w:szCs w:val="20"/>
              </w:rPr>
            </w:pPr>
            <w:r>
              <w:rPr>
                <w:bCs/>
                <w:szCs w:val="20"/>
              </w:rPr>
              <w:drawing>
                <wp:inline distT="0" distB="0" distL="114300" distR="114300">
                  <wp:extent cx="2914015" cy="2186305"/>
                  <wp:effectExtent l="0" t="0" r="12065" b="8255"/>
                  <wp:docPr id="139" name="图片 139"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CDFofPathloss"/>
                          <pic:cNvPicPr>
                            <a:picLocks noChangeAspect="1"/>
                          </pic:cNvPicPr>
                        </pic:nvPicPr>
                        <pic:blipFill>
                          <a:blip r:embed="rId101"/>
                          <a:stretch>
                            <a:fillRect/>
                          </a:stretch>
                        </pic:blipFill>
                        <pic:spPr>
                          <a:xfrm>
                            <a:off x="0" y="0"/>
                            <a:ext cx="2914015" cy="2186305"/>
                          </a:xfrm>
                          <a:prstGeom prst="rect">
                            <a:avLst/>
                          </a:prstGeom>
                        </pic:spPr>
                      </pic:pic>
                    </a:graphicData>
                  </a:graphic>
                </wp:inline>
              </w:drawing>
            </w:r>
          </w:p>
          <w:p>
            <w:pPr>
              <w:numPr>
                <w:ilvl w:val="0"/>
                <w:numId w:val="15"/>
              </w:numPr>
              <w:spacing w:before="180" w:after="180"/>
              <w:ind w:firstLine="1800" w:firstLineChars="900"/>
              <w:jc w:val="left"/>
              <w:rPr>
                <w:bCs/>
                <w:szCs w:val="20"/>
              </w:rPr>
            </w:pPr>
            <w:r>
              <w:rPr>
                <w:rFonts w:hint="eastAsia"/>
                <w:bCs/>
                <w:szCs w:val="20"/>
              </w:rPr>
              <w:t>CDF of pathloss</w:t>
            </w:r>
          </w:p>
        </w:tc>
        <w:tc>
          <w:tcPr>
            <w:tcW w:w="5341" w:type="dxa"/>
          </w:tcPr>
          <w:p>
            <w:pPr>
              <w:spacing w:before="180" w:after="180"/>
              <w:jc w:val="left"/>
              <w:rPr>
                <w:bCs/>
                <w:szCs w:val="20"/>
              </w:rPr>
            </w:pPr>
            <w:r>
              <w:rPr>
                <w:bCs/>
                <w:szCs w:val="20"/>
              </w:rPr>
              <w:drawing>
                <wp:inline distT="0" distB="0" distL="114300" distR="114300">
                  <wp:extent cx="2665095" cy="2512695"/>
                  <wp:effectExtent l="0" t="0" r="1905" b="1905"/>
                  <wp:docPr id="140" name="图片 140"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PDFofPathloss"/>
                          <pic:cNvPicPr>
                            <a:picLocks noChangeAspect="1"/>
                          </pic:cNvPicPr>
                        </pic:nvPicPr>
                        <pic:blipFill>
                          <a:blip r:embed="rId102"/>
                          <a:stretch>
                            <a:fillRect/>
                          </a:stretch>
                        </pic:blipFill>
                        <pic:spPr>
                          <a:xfrm>
                            <a:off x="0" y="0"/>
                            <a:ext cx="2665095" cy="2512695"/>
                          </a:xfrm>
                          <a:prstGeom prst="rect">
                            <a:avLst/>
                          </a:prstGeom>
                        </pic:spPr>
                      </pic:pic>
                    </a:graphicData>
                  </a:graphic>
                </wp:inline>
              </w:drawing>
            </w:r>
          </w:p>
          <w:p>
            <w:pPr>
              <w:numPr>
                <w:ilvl w:val="0"/>
                <w:numId w:val="15"/>
              </w:numPr>
              <w:spacing w:before="180" w:after="180"/>
              <w:ind w:firstLine="1800" w:firstLineChars="900"/>
              <w:jc w:val="left"/>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before="180" w:after="180"/>
              <w:jc w:val="left"/>
              <w:rPr>
                <w:bCs/>
                <w:szCs w:val="20"/>
              </w:rPr>
            </w:pPr>
            <w:r>
              <w:rPr>
                <w:bCs/>
                <w:szCs w:val="20"/>
              </w:rPr>
              <w:drawing>
                <wp:inline distT="0" distB="0" distL="114300" distR="114300">
                  <wp:extent cx="2812415" cy="2109470"/>
                  <wp:effectExtent l="0" t="0" r="6985" b="8890"/>
                  <wp:docPr id="141" name="图片 141"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DFofTau"/>
                          <pic:cNvPicPr>
                            <a:picLocks noChangeAspect="1"/>
                          </pic:cNvPicPr>
                        </pic:nvPicPr>
                        <pic:blipFill>
                          <a:blip r:embed="rId103"/>
                          <a:stretch>
                            <a:fillRect/>
                          </a:stretch>
                        </pic:blipFill>
                        <pic:spPr>
                          <a:xfrm>
                            <a:off x="0" y="0"/>
                            <a:ext cx="2812415" cy="2109470"/>
                          </a:xfrm>
                          <a:prstGeom prst="rect">
                            <a:avLst/>
                          </a:prstGeom>
                        </pic:spPr>
                      </pic:pic>
                    </a:graphicData>
                  </a:graphic>
                </wp:inline>
              </w:drawing>
            </w:r>
          </w:p>
          <w:p>
            <w:pPr>
              <w:numPr>
                <w:ilvl w:val="0"/>
                <w:numId w:val="15"/>
              </w:numPr>
              <w:spacing w:before="180" w:after="180"/>
              <w:ind w:firstLine="1800" w:firstLineChars="900"/>
              <w:jc w:val="left"/>
              <w:rPr>
                <w:bCs/>
                <w:szCs w:val="20"/>
              </w:rPr>
            </w:pPr>
            <w:r>
              <w:rPr>
                <w:rFonts w:hint="eastAsia"/>
                <w:bCs/>
                <w:szCs w:val="20"/>
              </w:rPr>
              <w:t>CDF of Delay</w:t>
            </w:r>
          </w:p>
        </w:tc>
        <w:tc>
          <w:tcPr>
            <w:tcW w:w="5341" w:type="dxa"/>
          </w:tcPr>
          <w:p>
            <w:pPr>
              <w:spacing w:before="180" w:after="180"/>
              <w:jc w:val="left"/>
              <w:rPr>
                <w:bCs/>
                <w:szCs w:val="20"/>
              </w:rPr>
            </w:pPr>
            <w:r>
              <w:rPr>
                <w:bCs/>
                <w:szCs w:val="20"/>
              </w:rPr>
              <w:drawing>
                <wp:inline distT="0" distB="0" distL="114300" distR="114300">
                  <wp:extent cx="2600325" cy="2491105"/>
                  <wp:effectExtent l="0" t="0" r="5715" b="8255"/>
                  <wp:docPr id="142" name="图片 142"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PDFofTau"/>
                          <pic:cNvPicPr>
                            <a:picLocks noChangeAspect="1"/>
                          </pic:cNvPicPr>
                        </pic:nvPicPr>
                        <pic:blipFill>
                          <a:blip r:embed="rId104"/>
                          <a:stretch>
                            <a:fillRect/>
                          </a:stretch>
                        </pic:blipFill>
                        <pic:spPr>
                          <a:xfrm>
                            <a:off x="0" y="0"/>
                            <a:ext cx="2600325" cy="2491105"/>
                          </a:xfrm>
                          <a:prstGeom prst="rect">
                            <a:avLst/>
                          </a:prstGeom>
                        </pic:spPr>
                      </pic:pic>
                    </a:graphicData>
                  </a:graphic>
                </wp:inline>
              </w:drawing>
            </w:r>
          </w:p>
          <w:p>
            <w:pPr>
              <w:numPr>
                <w:ilvl w:val="0"/>
                <w:numId w:val="15"/>
              </w:numPr>
              <w:spacing w:before="180" w:after="180"/>
              <w:ind w:firstLine="1800" w:firstLineChars="900"/>
              <w:jc w:val="left"/>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before="180" w:after="180"/>
              <w:jc w:val="left"/>
              <w:rPr>
                <w:bCs/>
                <w:szCs w:val="20"/>
              </w:rPr>
            </w:pPr>
            <w:r>
              <w:rPr>
                <w:bCs/>
                <w:szCs w:val="20"/>
              </w:rPr>
              <w:drawing>
                <wp:inline distT="0" distB="0" distL="114300" distR="114300">
                  <wp:extent cx="2946400" cy="2209800"/>
                  <wp:effectExtent l="0" t="0" r="10160" b="0"/>
                  <wp:docPr id="143" name="图片 143"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CDFofAoD"/>
                          <pic:cNvPicPr>
                            <a:picLocks noChangeAspect="1"/>
                          </pic:cNvPicPr>
                        </pic:nvPicPr>
                        <pic:blipFill>
                          <a:blip r:embed="rId105"/>
                          <a:stretch>
                            <a:fillRect/>
                          </a:stretch>
                        </pic:blipFill>
                        <pic:spPr>
                          <a:xfrm>
                            <a:off x="0" y="0"/>
                            <a:ext cx="2946400" cy="2209800"/>
                          </a:xfrm>
                          <a:prstGeom prst="rect">
                            <a:avLst/>
                          </a:prstGeom>
                        </pic:spPr>
                      </pic:pic>
                    </a:graphicData>
                  </a:graphic>
                </wp:inline>
              </w:drawing>
            </w:r>
          </w:p>
          <w:p>
            <w:pPr>
              <w:numPr>
                <w:ilvl w:val="0"/>
                <w:numId w:val="15"/>
              </w:numPr>
              <w:spacing w:before="180" w:after="180"/>
              <w:ind w:firstLine="1800" w:firstLineChars="900"/>
              <w:jc w:val="left"/>
              <w:rPr>
                <w:bCs/>
                <w:szCs w:val="20"/>
              </w:rPr>
            </w:pPr>
            <w:r>
              <w:rPr>
                <w:rFonts w:hint="eastAsia"/>
                <w:bCs/>
                <w:szCs w:val="20"/>
              </w:rPr>
              <w:t>CDF of AoD</w:t>
            </w:r>
          </w:p>
        </w:tc>
        <w:tc>
          <w:tcPr>
            <w:tcW w:w="5341" w:type="dxa"/>
          </w:tcPr>
          <w:p>
            <w:pPr>
              <w:spacing w:before="180" w:after="180"/>
              <w:jc w:val="left"/>
              <w:rPr>
                <w:bCs/>
                <w:szCs w:val="20"/>
              </w:rPr>
            </w:pPr>
            <w:r>
              <w:rPr>
                <w:rFonts w:hint="eastAsia"/>
                <w:bCs/>
                <w:szCs w:val="20"/>
              </w:rPr>
              <w:drawing>
                <wp:inline distT="0" distB="0" distL="114300" distR="114300">
                  <wp:extent cx="2822575" cy="2703195"/>
                  <wp:effectExtent l="0" t="0" r="12065" b="9525"/>
                  <wp:docPr id="147" name="图片 147"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PDFofAoD"/>
                          <pic:cNvPicPr>
                            <a:picLocks noChangeAspect="1"/>
                          </pic:cNvPicPr>
                        </pic:nvPicPr>
                        <pic:blipFill>
                          <a:blip r:embed="rId106"/>
                          <a:stretch>
                            <a:fillRect/>
                          </a:stretch>
                        </pic:blipFill>
                        <pic:spPr>
                          <a:xfrm>
                            <a:off x="0" y="0"/>
                            <a:ext cx="2822575" cy="2703195"/>
                          </a:xfrm>
                          <a:prstGeom prst="rect">
                            <a:avLst/>
                          </a:prstGeom>
                        </pic:spPr>
                      </pic:pic>
                    </a:graphicData>
                  </a:graphic>
                </wp:inline>
              </w:drawing>
            </w:r>
          </w:p>
          <w:p>
            <w:pPr>
              <w:numPr>
                <w:ilvl w:val="0"/>
                <w:numId w:val="15"/>
              </w:numPr>
              <w:spacing w:before="180" w:after="180"/>
              <w:ind w:firstLine="1800" w:firstLineChars="900"/>
              <w:jc w:val="left"/>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before="180" w:after="180"/>
              <w:jc w:val="left"/>
              <w:rPr>
                <w:bCs/>
                <w:szCs w:val="20"/>
              </w:rPr>
            </w:pPr>
            <w:r>
              <w:rPr>
                <w:rFonts w:hint="eastAsia"/>
                <w:bCs/>
                <w:szCs w:val="20"/>
              </w:rPr>
              <w:drawing>
                <wp:inline distT="0" distB="0" distL="114300" distR="114300">
                  <wp:extent cx="3105150" cy="2329180"/>
                  <wp:effectExtent l="0" t="0" r="3810" b="2540"/>
                  <wp:docPr id="145" name="图片 145"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CDFofZoD"/>
                          <pic:cNvPicPr>
                            <a:picLocks noChangeAspect="1"/>
                          </pic:cNvPicPr>
                        </pic:nvPicPr>
                        <pic:blipFill>
                          <a:blip r:embed="rId107"/>
                          <a:stretch>
                            <a:fillRect/>
                          </a:stretch>
                        </pic:blipFill>
                        <pic:spPr>
                          <a:xfrm>
                            <a:off x="0" y="0"/>
                            <a:ext cx="3105150" cy="2329180"/>
                          </a:xfrm>
                          <a:prstGeom prst="rect">
                            <a:avLst/>
                          </a:prstGeom>
                        </pic:spPr>
                      </pic:pic>
                    </a:graphicData>
                  </a:graphic>
                </wp:inline>
              </w:drawing>
            </w:r>
          </w:p>
          <w:p>
            <w:pPr>
              <w:numPr>
                <w:ilvl w:val="0"/>
                <w:numId w:val="15"/>
              </w:numPr>
              <w:spacing w:before="180" w:after="180"/>
              <w:ind w:firstLine="1800" w:firstLineChars="900"/>
              <w:jc w:val="left"/>
              <w:rPr>
                <w:bCs/>
                <w:szCs w:val="20"/>
              </w:rPr>
            </w:pPr>
            <w:r>
              <w:rPr>
                <w:rFonts w:hint="eastAsia"/>
                <w:bCs/>
                <w:szCs w:val="20"/>
              </w:rPr>
              <w:t>CDF of ZoD</w:t>
            </w:r>
          </w:p>
        </w:tc>
        <w:tc>
          <w:tcPr>
            <w:tcW w:w="5341" w:type="dxa"/>
          </w:tcPr>
          <w:p>
            <w:pPr>
              <w:spacing w:before="180" w:after="180"/>
              <w:jc w:val="left"/>
              <w:rPr>
                <w:bCs/>
                <w:szCs w:val="20"/>
              </w:rPr>
            </w:pPr>
            <w:r>
              <w:rPr>
                <w:rFonts w:hint="eastAsia"/>
                <w:bCs/>
                <w:szCs w:val="20"/>
              </w:rPr>
              <w:drawing>
                <wp:inline distT="0" distB="0" distL="114300" distR="114300">
                  <wp:extent cx="2781935" cy="2664460"/>
                  <wp:effectExtent l="0" t="0" r="6985" b="2540"/>
                  <wp:docPr id="148" name="图片 148"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PDFofZoD"/>
                          <pic:cNvPicPr>
                            <a:picLocks noChangeAspect="1"/>
                          </pic:cNvPicPr>
                        </pic:nvPicPr>
                        <pic:blipFill>
                          <a:blip r:embed="rId108"/>
                          <a:stretch>
                            <a:fillRect/>
                          </a:stretch>
                        </pic:blipFill>
                        <pic:spPr>
                          <a:xfrm>
                            <a:off x="0" y="0"/>
                            <a:ext cx="2781935" cy="2664460"/>
                          </a:xfrm>
                          <a:prstGeom prst="rect">
                            <a:avLst/>
                          </a:prstGeom>
                        </pic:spPr>
                      </pic:pic>
                    </a:graphicData>
                  </a:graphic>
                </wp:inline>
              </w:drawing>
            </w:r>
          </w:p>
          <w:p>
            <w:pPr>
              <w:numPr>
                <w:ilvl w:val="0"/>
                <w:numId w:val="15"/>
              </w:numPr>
              <w:spacing w:before="180" w:after="180"/>
              <w:ind w:firstLine="1800" w:firstLineChars="900"/>
              <w:jc w:val="left"/>
              <w:rPr>
                <w:bCs/>
                <w:szCs w:val="20"/>
              </w:rPr>
            </w:pPr>
            <w:r>
              <w:rPr>
                <w:rFonts w:hint="eastAsia"/>
                <w:bCs/>
                <w:szCs w:val="20"/>
              </w:rPr>
              <w:t>PDF of AoD</w:t>
            </w:r>
          </w:p>
        </w:tc>
      </w:tr>
    </w:tbl>
    <w:p>
      <w:pPr>
        <w:spacing w:before="180" w:after="180"/>
        <w:jc w:val="center"/>
      </w:pPr>
      <w:r>
        <w:rPr>
          <w:rFonts w:hint="eastAsia"/>
        </w:rPr>
        <w:t>CDF and PDF of sampled distribution and RT-simulated distribution</w:t>
      </w:r>
    </w:p>
    <w:p>
      <w:pPr>
        <w:spacing w:before="180" w:after="180"/>
        <w:jc w:val="center"/>
      </w:pPr>
    </w:p>
    <w:p>
      <w:pPr>
        <w:numPr>
          <w:ilvl w:val="255"/>
          <w:numId w:val="0"/>
        </w:numPr>
        <w:spacing w:before="180" w:after="180"/>
        <w:rPr>
          <w:b/>
          <w:bCs/>
          <w:i/>
          <w:iCs/>
        </w:rPr>
      </w:pPr>
      <w:r>
        <w:rPr>
          <w:rFonts w:hint="eastAsia"/>
          <w:b/>
          <w:bCs/>
          <w:i/>
          <w:iCs/>
        </w:rPr>
        <w:t>Proposal 1</w:t>
      </w:r>
      <w:r>
        <w:rPr>
          <w:b/>
          <w:bCs/>
          <w:i/>
          <w:iCs/>
        </w:rPr>
        <w:t>3</w:t>
      </w:r>
      <w:r>
        <w:rPr>
          <w:rFonts w:hint="eastAsia"/>
          <w:b/>
          <w:bCs/>
          <w:i/>
          <w:iCs/>
        </w:rPr>
        <w:t xml:space="preserve">: </w:t>
      </w:r>
      <w:r>
        <w:rPr>
          <w:b/>
          <w:bCs/>
          <w:i/>
          <w:iCs/>
        </w:rPr>
        <w:t>For H</w:t>
      </w:r>
      <w:r>
        <w:rPr>
          <w:b/>
          <w:bCs/>
          <w:i/>
          <w:iCs/>
          <w:vertAlign w:val="subscript"/>
        </w:rPr>
        <w:t>background</w:t>
      </w:r>
      <w:r>
        <w:rPr>
          <w:b/>
          <w:bCs/>
          <w:i/>
          <w:iCs/>
        </w:rPr>
        <w:t xml:space="preserve"> modelling in the case of mono-static sensing mode, a virtual Rx location can be randomly generated, and then the stochastic mechanism of TR 38.901 between the real Tx and the virtual Rx is reused.</w:t>
      </w:r>
    </w:p>
    <w:p>
      <w:pPr>
        <w:numPr>
          <w:ilvl w:val="0"/>
          <w:numId w:val="16"/>
        </w:numPr>
        <w:spacing w:before="180" w:after="180"/>
        <w:rPr>
          <w:b/>
          <w:bCs/>
          <w:i/>
          <w:iCs/>
        </w:rPr>
      </w:pPr>
      <w:r>
        <w:rPr>
          <w:rFonts w:hint="eastAsia"/>
          <w:b/>
          <w:bCs/>
          <w:i/>
          <w:iCs/>
        </w:rPr>
        <w:t>For UMa scenario, the virtual RX follows that</w:t>
      </w:r>
    </w:p>
    <w:p>
      <w:pPr>
        <w:numPr>
          <w:ilvl w:val="1"/>
          <w:numId w:val="17"/>
        </w:numPr>
        <w:spacing w:before="180" w:after="180"/>
        <w:rPr>
          <w:b/>
          <w:bCs/>
          <w:i/>
          <w:iCs/>
        </w:rPr>
      </w:pPr>
      <w:r>
        <w:rPr>
          <w:b/>
          <w:bCs/>
          <w:i/>
          <w:iCs/>
        </w:rPr>
        <w:t>Gamma distribution</w:t>
      </w:r>
      <w:r>
        <w:rPr>
          <w:rFonts w:hint="eastAsia"/>
          <w:b/>
          <w:bCs/>
          <w:i/>
          <w:iCs/>
        </w:rPr>
        <w:t>s</w:t>
      </w:r>
      <w:r>
        <w:rPr>
          <w:b/>
          <w:bCs/>
          <w:i/>
          <w:iCs/>
        </w:rPr>
        <w:t xml:space="preserve"> can be used to generate the distance between Tx/Rx and the virtual Rx</w:t>
      </w:r>
      <w:r>
        <w:rPr>
          <w:rFonts w:hint="eastAsia"/>
          <w:b/>
          <w:bCs/>
          <w:i/>
          <w:iCs/>
        </w:rPr>
        <w:t>, and to generate the virtual Rx height</w:t>
      </w:r>
    </w:p>
    <w:p>
      <w:pPr>
        <w:numPr>
          <w:ilvl w:val="1"/>
          <w:numId w:val="17"/>
        </w:numPr>
        <w:spacing w:before="180" w:after="180"/>
        <w:rPr>
          <w:b/>
          <w:bCs/>
          <w:i/>
          <w:iCs/>
        </w:rPr>
      </w:pPr>
      <w:r>
        <w:rPr>
          <w:rFonts w:hint="eastAsia"/>
          <w:b/>
          <w:bCs/>
          <w:i/>
          <w:iCs/>
        </w:rPr>
        <w:t>Horizontal angle between Tx/Rx and the virtual Rx can be set as 0.</w:t>
      </w:r>
    </w:p>
    <w:p>
      <w:pPr>
        <w:numPr>
          <w:ilvl w:val="1"/>
          <w:numId w:val="17"/>
        </w:numPr>
        <w:spacing w:before="180" w:after="180"/>
        <w:rPr>
          <w:b/>
          <w:bCs/>
          <w:i/>
          <w:iCs/>
        </w:rPr>
      </w:pPr>
      <w:r>
        <w:rPr>
          <w:rFonts w:hint="eastAsia"/>
          <w:b/>
          <w:bCs/>
          <w:i/>
          <w:iCs/>
        </w:rPr>
        <w:t>Pathloss can be derived by TR 38.901 based on Tx/Rx and the virtual Rx.</w:t>
      </w:r>
    </w:p>
    <w:p>
      <w:pPr>
        <w:numPr>
          <w:ilvl w:val="1"/>
          <w:numId w:val="17"/>
        </w:numPr>
        <w:spacing w:before="180" w:after="180"/>
        <w:rPr>
          <w:b/>
          <w:bCs/>
          <w:i/>
          <w:iCs/>
        </w:rPr>
      </w:pPr>
      <w:r>
        <w:rPr>
          <w:rFonts w:hint="eastAsia"/>
          <w:b/>
          <w:bCs/>
          <w:i/>
          <w:iCs/>
        </w:rPr>
        <w:t>Delay, AoD and ZoD of clusters can be derived by TR 38.901 based on Tx/Rx and the virtual Rx.</w:t>
      </w:r>
    </w:p>
    <w:p>
      <w:pPr>
        <w:spacing w:before="180" w:after="180"/>
      </w:pPr>
    </w:p>
    <w:bookmarkEnd w:id="105"/>
    <w:p>
      <w:pPr>
        <w:pStyle w:val="2"/>
        <w:spacing w:before="180" w:after="180"/>
        <w:rPr>
          <w:lang w:val="en-US"/>
        </w:rPr>
      </w:pPr>
      <w:r>
        <w:rPr>
          <w:lang w:val="en-US"/>
        </w:rPr>
        <w:t>Power normal</w:t>
      </w:r>
      <w:r>
        <w:rPr>
          <w:rFonts w:hint="eastAsia"/>
          <w:lang w:val="en-US"/>
        </w:rPr>
        <w:t>ization</w:t>
      </w:r>
    </w:p>
    <w:p>
      <w:pPr>
        <w:spacing w:before="180" w:after="180"/>
        <w:rPr>
          <w:szCs w:val="20"/>
        </w:rPr>
      </w:pPr>
      <w:r>
        <w:rPr>
          <w:rFonts w:hint="eastAsia" w:eastAsia="宋体"/>
          <w:szCs w:val="20"/>
        </w:rPr>
        <w:t xml:space="preserve">A working assumption with a FFS </w:t>
      </w:r>
      <w:r>
        <w:rPr>
          <w:rFonts w:eastAsia="宋体"/>
          <w:szCs w:val="20"/>
        </w:rPr>
        <w:t>“</w:t>
      </w:r>
      <w:r>
        <w:rPr>
          <w:rFonts w:eastAsia="等线"/>
        </w:rPr>
        <w:t>whether/how</w:t>
      </w:r>
      <w:bookmarkStart w:id="112" w:name="OLE_LINK79"/>
      <w:bookmarkStart w:id="113" w:name="OLE_LINK67"/>
      <w:r>
        <w:rPr>
          <w:rFonts w:eastAsia="等线"/>
        </w:rPr>
        <w:t xml:space="preserve"> to normalize power accounting for target channel and background channe</w:t>
      </w:r>
      <w:bookmarkEnd w:id="112"/>
      <w:r>
        <w:rPr>
          <w:rFonts w:eastAsia="等线"/>
        </w:rPr>
        <w:t>l</w:t>
      </w:r>
      <w:bookmarkEnd w:id="113"/>
      <w:r>
        <w:rPr>
          <w:rFonts w:eastAsia="等线"/>
        </w:rPr>
        <w:t>”</w:t>
      </w:r>
      <w:r>
        <w:rPr>
          <w:rFonts w:hint="eastAsia" w:eastAsia="宋体"/>
          <w:szCs w:val="20"/>
        </w:rPr>
        <w:t xml:space="preserve"> </w:t>
      </w:r>
      <w:r>
        <w:rPr>
          <w:rFonts w:hint="eastAsia" w:eastAsia="宋体"/>
          <w:iCs/>
          <w:szCs w:val="20"/>
        </w:rPr>
        <w:t xml:space="preserve">was </w:t>
      </w:r>
      <w:r>
        <w:rPr>
          <w:rFonts w:hint="eastAsia"/>
          <w:iCs/>
          <w:szCs w:val="20"/>
        </w:rPr>
        <w:t xml:space="preserve">approved in RAN#118 meeting [16].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spacing w:before="0" w:beforeLines="0" w:after="0" w:afterLines="0"/>
              <w:rPr>
                <w:rFonts w:eastAsia="Malgun Gothic"/>
                <w:highlight w:val="darkYellow"/>
              </w:rPr>
            </w:pPr>
            <w:r>
              <w:rPr>
                <w:rFonts w:eastAsia="Malgun Gothic"/>
                <w:highlight w:val="darkYellow"/>
              </w:rPr>
              <w:t>Working assumption</w:t>
            </w:r>
          </w:p>
          <w:p>
            <w:pPr>
              <w:spacing w:before="0" w:beforeLines="0" w:after="0" w:afterLines="0"/>
              <w:rPr>
                <w:rFonts w:eastAsia="等线"/>
              </w:rPr>
            </w:pPr>
            <w:r>
              <w:rPr>
                <w:rFonts w:eastAsia="等线"/>
              </w:rPr>
              <w:t>The RCS related coefficient of a scattering point can be modelled with two components, i.e., linear value RCS = A*B</w:t>
            </w:r>
          </w:p>
          <w:p>
            <w:pPr>
              <w:numPr>
                <w:ilvl w:val="0"/>
                <w:numId w:val="18"/>
              </w:numPr>
              <w:tabs>
                <w:tab w:val="left" w:pos="0"/>
              </w:tabs>
              <w:suppressAutoHyphens/>
              <w:spacing w:before="0" w:beforeLines="0" w:after="0" w:afterLines="0"/>
              <w:rPr>
                <w:rFonts w:eastAsia="等线"/>
              </w:rPr>
            </w:pPr>
            <w:r>
              <w:rPr>
                <w:rFonts w:eastAsia="等线"/>
              </w:rPr>
              <w:t>A first RCS component A (</w:t>
            </w:r>
            <m:oMath>
              <m:sSup>
                <m:sSupPr>
                  <m:ctrlPr>
                    <w:rPr>
                      <w:rFonts w:ascii="Cambria Math" w:hAnsi="Cambria Math" w:eastAsia="等线"/>
                      <w:i/>
                      <w:u w:val="single"/>
                    </w:rPr>
                  </m:ctrlPr>
                </m:sSupPr>
                <m:e>
                  <m:r>
                    <m:rPr/>
                    <w:rPr>
                      <w:rFonts w:ascii="Cambria Math" w:hAnsi="Cambria Math" w:eastAsia="等线"/>
                      <w:u w:val="single"/>
                    </w:rPr>
                    <m:t>m</m:t>
                  </m:r>
                  <m:ctrlPr>
                    <w:rPr>
                      <w:rFonts w:ascii="Cambria Math" w:hAnsi="Cambria Math" w:eastAsia="等线"/>
                      <w:i/>
                      <w:u w:val="single"/>
                    </w:rPr>
                  </m:ctrlPr>
                </m:e>
                <m:sup>
                  <m:r>
                    <m:rPr/>
                    <w:rPr>
                      <w:rFonts w:ascii="Cambria Math" w:hAnsi="Cambria Math" w:eastAsia="等线"/>
                      <w:u w:val="single"/>
                    </w:rPr>
                    <m:t>2</m:t>
                  </m:r>
                  <m:ctrlPr>
                    <w:rPr>
                      <w:rFonts w:ascii="Cambria Math" w:hAnsi="Cambria Math" w:eastAsia="等线"/>
                      <w:i/>
                      <w:u w:val="single"/>
                    </w:rPr>
                  </m:ctrlPr>
                </m:sup>
              </m:sSup>
            </m:oMath>
            <w:r>
              <w:rPr>
                <w:rFonts w:eastAsia="等线"/>
              </w:rPr>
              <w:t xml:space="preserve">) is included in large scale </w:t>
            </w:r>
          </w:p>
          <w:p>
            <w:pPr>
              <w:numPr>
                <w:ilvl w:val="1"/>
                <w:numId w:val="18"/>
              </w:numPr>
              <w:tabs>
                <w:tab w:val="left" w:pos="0"/>
              </w:tabs>
              <w:suppressAutoHyphens/>
              <w:spacing w:before="0" w:beforeLines="0" w:after="0" w:afterLines="0"/>
              <w:rPr>
                <w:rFonts w:eastAsia="等线"/>
              </w:rPr>
            </w:pPr>
            <w:r>
              <w:rPr>
                <w:rFonts w:eastAsia="等线"/>
              </w:rPr>
              <w:t>FFS the first RCS component is deterministic or stochastic</w:t>
            </w:r>
          </w:p>
          <w:p>
            <w:pPr>
              <w:numPr>
                <w:ilvl w:val="1"/>
                <w:numId w:val="18"/>
              </w:numPr>
              <w:tabs>
                <w:tab w:val="left" w:pos="0"/>
              </w:tabs>
              <w:suppressAutoHyphens/>
              <w:spacing w:before="0" w:beforeLines="0" w:after="0" w:afterLines="0"/>
              <w:rPr>
                <w:rFonts w:eastAsia="等线"/>
              </w:rPr>
            </w:pPr>
            <w:r>
              <w:rPr>
                <w:rFonts w:eastAsia="等线"/>
              </w:rPr>
              <w:t>FFS The first component is dependent on incident and scattered directions at target</w:t>
            </w:r>
          </w:p>
          <w:p>
            <w:pPr>
              <w:numPr>
                <w:ilvl w:val="0"/>
                <w:numId w:val="18"/>
              </w:numPr>
              <w:tabs>
                <w:tab w:val="left" w:pos="0"/>
              </w:tabs>
              <w:suppressAutoHyphens/>
              <w:spacing w:before="0" w:beforeLines="0" w:after="0" w:afterLines="0"/>
              <w:rPr>
                <w:rFonts w:eastAsia="等线"/>
              </w:rPr>
            </w:pPr>
            <w:r>
              <w:rPr>
                <w:rFonts w:eastAsia="等线"/>
              </w:rPr>
              <w:t xml:space="preserve">A second RCS component B (unit ratio) is included in small scale </w:t>
            </w:r>
          </w:p>
          <w:p>
            <w:pPr>
              <w:numPr>
                <w:ilvl w:val="1"/>
                <w:numId w:val="18"/>
              </w:numPr>
              <w:tabs>
                <w:tab w:val="left" w:pos="0"/>
              </w:tabs>
              <w:suppressAutoHyphens/>
              <w:spacing w:before="0" w:beforeLines="0" w:after="0" w:afterLines="0"/>
              <w:rPr>
                <w:rFonts w:eastAsia="等线"/>
              </w:rPr>
            </w:pPr>
            <w:r>
              <w:rPr>
                <w:rFonts w:eastAsia="等线"/>
              </w:rPr>
              <w:t>FFS The second component is dependent on incident and scattered directions at target</w:t>
            </w:r>
          </w:p>
          <w:p>
            <w:pPr>
              <w:numPr>
                <w:ilvl w:val="1"/>
                <w:numId w:val="18"/>
              </w:numPr>
              <w:tabs>
                <w:tab w:val="left" w:pos="0"/>
              </w:tabs>
              <w:suppressAutoHyphens/>
              <w:spacing w:before="0" w:beforeLines="0" w:after="0" w:afterLines="0"/>
              <w:rPr>
                <w:rFonts w:eastAsia="等线"/>
              </w:rPr>
            </w:pPr>
            <w:r>
              <w:rPr>
                <w:rFonts w:eastAsia="等线"/>
              </w:rPr>
              <w:t>FFS the second RCS component is deterministic or stochastic or combination</w:t>
            </w:r>
          </w:p>
          <w:p>
            <w:pPr>
              <w:numPr>
                <w:ilvl w:val="0"/>
                <w:numId w:val="18"/>
              </w:numPr>
              <w:tabs>
                <w:tab w:val="left" w:pos="0"/>
              </w:tabs>
              <w:suppressAutoHyphens/>
              <w:spacing w:before="0" w:beforeLines="0" w:after="0" w:afterLines="0"/>
              <w:rPr>
                <w:rFonts w:eastAsia="等线"/>
              </w:rPr>
            </w:pPr>
            <w:r>
              <w:rPr>
                <w:rFonts w:eastAsia="等线"/>
              </w:rPr>
              <w:t>Note: RCS component A or B can be disabled by setting its linear value to 1</w:t>
            </w:r>
          </w:p>
          <w:p>
            <w:pPr>
              <w:numPr>
                <w:ilvl w:val="1"/>
                <w:numId w:val="18"/>
              </w:numPr>
              <w:tabs>
                <w:tab w:val="left" w:pos="0"/>
              </w:tabs>
              <w:suppressAutoHyphens/>
              <w:spacing w:before="0" w:beforeLines="0" w:after="0" w:afterLines="0"/>
              <w:rPr>
                <w:rFonts w:eastAsia="等线"/>
              </w:rPr>
            </w:pPr>
            <w:r>
              <w:rPr>
                <w:rFonts w:eastAsia="等线"/>
              </w:rPr>
              <w:t>Whether to disable a component can be discussed per target type</w:t>
            </w:r>
          </w:p>
          <w:p>
            <w:pPr>
              <w:numPr>
                <w:ilvl w:val="0"/>
                <w:numId w:val="18"/>
              </w:numPr>
              <w:tabs>
                <w:tab w:val="left" w:pos="0"/>
              </w:tabs>
              <w:suppressAutoHyphens/>
              <w:spacing w:before="0" w:beforeLines="0" w:after="0" w:afterLines="0"/>
              <w:rPr>
                <w:rFonts w:eastAsia="等线"/>
              </w:rPr>
            </w:pPr>
            <w:r>
              <w:rPr>
                <w:rFonts w:eastAsia="等线"/>
              </w:rPr>
              <w:t>FFS how to determine A and B for each target</w:t>
            </w:r>
          </w:p>
          <w:p>
            <w:pPr>
              <w:numPr>
                <w:ilvl w:val="0"/>
                <w:numId w:val="18"/>
              </w:numPr>
              <w:tabs>
                <w:tab w:val="left" w:pos="0"/>
              </w:tabs>
              <w:suppressAutoHyphens/>
              <w:spacing w:before="0" w:beforeLines="0" w:after="0" w:afterLines="0"/>
              <w:rPr>
                <w:rFonts w:eastAsia="等线"/>
              </w:rPr>
            </w:pPr>
            <w:r>
              <w:rPr>
                <w:rFonts w:eastAsia="等线"/>
              </w:rPr>
              <w:t>FFS whether/how to model polarization impact at target</w:t>
            </w:r>
          </w:p>
          <w:p>
            <w:pPr>
              <w:numPr>
                <w:ilvl w:val="0"/>
                <w:numId w:val="18"/>
              </w:numPr>
              <w:tabs>
                <w:tab w:val="left" w:pos="0"/>
              </w:tabs>
              <w:suppressAutoHyphens/>
              <w:spacing w:before="0" w:beforeLines="0" w:after="0" w:afterLines="0"/>
              <w:rPr>
                <w:rFonts w:eastAsia="等线"/>
                <w:color w:val="C00000"/>
              </w:rPr>
            </w:pPr>
            <w:r>
              <w:rPr>
                <w:rFonts w:eastAsia="等线"/>
                <w:color w:val="C00000"/>
              </w:rPr>
              <w:t xml:space="preserve">FFS </w:t>
            </w:r>
            <w:bookmarkStart w:id="114" w:name="OLE_LINK65"/>
            <w:r>
              <w:rPr>
                <w:rFonts w:eastAsia="等线"/>
                <w:color w:val="C00000"/>
              </w:rPr>
              <w:t>whether/how to normalize power accounting for target channel and background channel</w:t>
            </w:r>
            <w:bookmarkEnd w:id="114"/>
          </w:p>
          <w:p>
            <w:pPr>
              <w:spacing w:before="0" w:beforeLines="0" w:after="0" w:afterLines="0"/>
            </w:pPr>
          </w:p>
        </w:tc>
      </w:tr>
    </w:tbl>
    <w:p>
      <w:pPr>
        <w:spacing w:before="180" w:after="180"/>
        <w:rPr>
          <w:iCs/>
          <w:szCs w:val="20"/>
        </w:rPr>
      </w:pPr>
      <w:r>
        <w:rPr>
          <w:rFonts w:hint="eastAsia"/>
          <w:iCs/>
          <w:szCs w:val="20"/>
        </w:rPr>
        <w:t xml:space="preserve">To verify the necessity of power normalization between </w:t>
      </w:r>
      <w:r>
        <w:rPr>
          <w:rFonts w:eastAsia="等线"/>
        </w:rPr>
        <w:t>target channel and background channel</w:t>
      </w:r>
      <w:r>
        <w:rPr>
          <w:rFonts w:hint="eastAsia"/>
          <w:iCs/>
          <w:szCs w:val="20"/>
        </w:rPr>
        <w:t xml:space="preserve">, some simulations regarding pathloss are conducted in this section. </w:t>
      </w:r>
    </w:p>
    <w:p>
      <w:pPr>
        <w:numPr>
          <w:ilvl w:val="0"/>
          <w:numId w:val="19"/>
        </w:numPr>
        <w:spacing w:before="180" w:after="180"/>
        <w:rPr>
          <w:rFonts w:hAnsi="Cambria Math"/>
        </w:rPr>
      </w:pPr>
      <w:r>
        <w:rPr>
          <w:rFonts w:hint="eastAsia"/>
        </w:rPr>
        <w:t xml:space="preserve">For the </w:t>
      </w:r>
      <w:r>
        <w:rPr>
          <w:rFonts w:hint="eastAsia" w:hAnsi="Cambria Math"/>
        </w:rPr>
        <w:t xml:space="preserve">background </w:t>
      </w:r>
      <w:r>
        <w:rPr>
          <w:rFonts w:hint="eastAsia"/>
        </w:rPr>
        <w:t xml:space="preserve">channel, the NLOS pathloss is computed </w:t>
      </w:r>
      <w:r>
        <w:rPr>
          <w:rFonts w:hint="eastAsia" w:hAnsi="Cambria Math"/>
        </w:rPr>
        <w:t>based on 3GPP TRs, e.g. the formulas in Table 7.4.1-1 of TR 38.901.</w:t>
      </w:r>
    </w:p>
    <w:p>
      <w:pPr>
        <w:spacing w:before="180" w:after="180"/>
        <w:ind w:left="420"/>
        <w:rPr>
          <w:rFonts w:hAnsi="Cambria Math"/>
        </w:rPr>
      </w:pPr>
      <m:oMathPara>
        <m:oMath>
          <m:sSub>
            <m:sSubPr>
              <m:ctrlPr>
                <w:rPr>
                  <w:rFonts w:ascii="Cambria Math" w:hAnsi="Cambria Math"/>
                </w:rPr>
              </m:ctrlPr>
            </m:sSubPr>
            <m:e>
              <m:r>
                <m:rPr>
                  <m:sty m:val="p"/>
                </m:rPr>
                <w:rPr>
                  <w:rFonts w:hint="eastAsia" w:ascii="Cambria Math" w:hAnsi="Cambria Math"/>
                </w:rPr>
                <m:t>PL</m:t>
              </m:r>
              <m:ctrlPr>
                <w:rPr>
                  <w:rFonts w:ascii="Cambria Math" w:hAnsi="Cambria Math"/>
                </w:rPr>
              </m:ctrlPr>
            </m:e>
            <m:sub>
              <m:r>
                <m:rPr>
                  <m:sty m:val="p"/>
                </m:rPr>
                <w:rPr>
                  <w:rFonts w:ascii="Cambria Math" w:hAnsi="Cambria Math"/>
                </w:rPr>
                <m:t>background</m:t>
              </m:r>
              <m:ctrlPr>
                <w:rPr>
                  <w:rFonts w:ascii="Cambria Math" w:hAnsi="Cambria Math"/>
                </w:rPr>
              </m:ctrlPr>
            </m:sub>
          </m:sSub>
          <m:r>
            <m:rPr>
              <m:sty m:val="p"/>
            </m:rPr>
            <w:rPr>
              <w:rFonts w:ascii="Cambria Math" w:hAnsi="Cambria Math"/>
            </w:rPr>
            <m:t>=</m:t>
          </m:r>
          <m:sSub>
            <w:bookmarkStart w:id="115" w:name="OLE_LINK90"/>
            <m:sSubPr>
              <m:ctrlPr>
                <w:rPr>
                  <w:rFonts w:ascii="Cambria Math" w:hAnsi="Cambria Math"/>
                </w:rPr>
              </m:ctrlPr>
            </m:sSubPr>
            <m:e>
              <m:r>
                <m:rPr>
                  <m:sty m:val="p"/>
                </m:rPr>
                <w:rPr>
                  <w:rFonts w:ascii="Cambria Math" w:hAnsi="Cambria Math"/>
                </w:rPr>
                <m:t>PL</m:t>
              </m:r>
              <m:ctrlPr>
                <w:rPr>
                  <w:rFonts w:ascii="Cambria Math" w:hAnsi="Cambria Math"/>
                </w:rPr>
              </m:ctrlPr>
            </m:e>
            <m:sub>
              <m:r>
                <m:rPr>
                  <m:sty m:val="p"/>
                </m:rPr>
                <w:rPr>
                  <w:rFonts w:ascii="Cambria Math" w:hAnsi="Cambria Math"/>
                </w:rPr>
                <m:t>nlos</m:t>
              </m:r>
              <w:bookmarkEnd w:id="115"/>
              <m:ctrlPr>
                <w:rPr>
                  <w:rFonts w:ascii="Cambria Math" w:hAnsi="Cambria Math"/>
                </w:rPr>
              </m:ctrlPr>
            </m:sub>
          </m:sSub>
          <m:r>
            <m:rPr>
              <m:sty m:val="p"/>
            </m:rPr>
            <w:rPr>
              <w:rFonts w:ascii="Cambria Math" w:hAnsi="Cambria Math"/>
            </w:rPr>
            <m:t>(d)</m:t>
          </m:r>
        </m:oMath>
      </m:oMathPara>
    </w:p>
    <w:p>
      <w:pPr>
        <w:numPr>
          <w:ilvl w:val="0"/>
          <w:numId w:val="19"/>
        </w:numPr>
        <w:spacing w:before="180" w:after="180"/>
      </w:pPr>
      <w:r>
        <w:rPr>
          <w:rFonts w:hint="eastAsia"/>
        </w:rPr>
        <w:t xml:space="preserve">For the target channel of direct path, </w:t>
      </w:r>
      <w:bookmarkStart w:id="116" w:name="OLE_LINK68"/>
      <w:r>
        <w:rPr>
          <w:rFonts w:hint="eastAsia"/>
        </w:rPr>
        <w:t>the pathloss of the target channel is based on the following formula, where PL</w:t>
      </w:r>
      <w:r>
        <w:rPr>
          <w:rFonts w:hint="eastAsia"/>
          <w:vertAlign w:val="subscript"/>
        </w:rPr>
        <w:t>los</w:t>
      </w:r>
      <w:r>
        <w:rPr>
          <w:rFonts w:hint="eastAsia"/>
        </w:rPr>
        <w:t xml:space="preserve"> is LOS pathloss based on 3GPP TRs. </w:t>
      </w:r>
      <m:oMath>
        <m:r>
          <m:rPr>
            <m:sty m:val="p"/>
          </m:rPr>
          <w:rPr>
            <w:rFonts w:ascii="Cambria Math" w:hAnsi="Cambria Math"/>
          </w:rPr>
          <m:t>δ</m:t>
        </m:r>
      </m:oMath>
      <w:r>
        <w:rPr>
          <w:rFonts w:hint="eastAsia" w:hAnsi="Cambria Math"/>
        </w:rPr>
        <w:t xml:space="preserve"> i</w:t>
      </w:r>
      <w:r>
        <w:rPr>
          <w:rFonts w:hint="eastAsia"/>
        </w:rPr>
        <w:t>s RCS value in large scale.</w:t>
      </w:r>
    </w:p>
    <w:p>
      <w:pPr>
        <w:spacing w:before="180" w:after="180"/>
        <w:rPr>
          <w:rFonts w:hAnsi="Cambria Math"/>
        </w:rPr>
      </w:pPr>
      <m:oMathPara>
        <m:oMath>
          <m:sSub>
            <w:bookmarkStart w:id="117" w:name="OLE_LINK96"/>
            <m:sSubPr>
              <m:ctrlPr>
                <w:rPr>
                  <w:rFonts w:ascii="Cambria Math" w:hAnsi="Cambria Math"/>
                </w:rPr>
              </m:ctrlPr>
            </m:sSubPr>
            <m:e>
              <m:r>
                <m:rPr>
                  <m:sty m:val="p"/>
                </m:rPr>
                <w:rPr>
                  <w:rFonts w:hint="eastAsia" w:ascii="Cambria Math" w:hAnsi="Cambria Math"/>
                </w:rPr>
                <m:t>PL</m:t>
              </m:r>
              <m:ctrlPr>
                <w:rPr>
                  <w:rFonts w:ascii="Cambria Math" w:hAnsi="Cambria Math"/>
                </w:rPr>
              </m:ctrlPr>
            </m:e>
            <m:sub>
              <m:r>
                <m:rPr>
                  <m:sty m:val="p"/>
                </m:rPr>
                <w:rPr>
                  <w:rFonts w:ascii="Cambria Math" w:hAnsi="Cambria Math"/>
                </w:rPr>
                <m:t>target</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ctrlPr>
                <w:rPr>
                  <w:rFonts w:ascii="Cambria Math" w:hAnsi="Cambria Math"/>
                </w:rPr>
              </m:ctrlPr>
            </m:e>
            <m:sub>
              <m:r>
                <m:rPr>
                  <m:sty m:val="p"/>
                </m:rPr>
                <w:rPr>
                  <w:rFonts w:ascii="Cambria Math" w:hAnsi="Cambria Math"/>
                </w:rPr>
                <m:t>los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ctrlPr>
                <w:rPr>
                  <w:rFonts w:ascii="Cambria Math" w:hAnsi="Cambria Math"/>
                </w:rPr>
              </m:ctrlPr>
            </m:e>
            <m:sub>
              <m:r>
                <m:rPr>
                  <m:sty m:val="p"/>
                </m:rPr>
                <w:rPr>
                  <w:rFonts w:ascii="Cambria Math" w:hAnsi="Cambria Math"/>
                </w:rPr>
                <m:t>los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2</m:t>
              </m:r>
              <m:ctrlPr>
                <w:rPr>
                  <w:rFonts w:ascii="Cambria Math" w:hAnsi="Cambria Math"/>
                </w:rPr>
              </m:ctrlPr>
            </m:sub>
          </m:sSub>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r>
            <m:rPr>
              <m:sty m:val="p"/>
            </m:rPr>
            <w:rPr>
              <w:rFonts w:ascii="Cambria Math" w:hAnsi="Cambria Math"/>
            </w:rPr>
            <m:t>(δ)+10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λ</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num>
            <m:den>
              <m:r>
                <m:rPr>
                  <m:sty m:val="p"/>
                </m:rPr>
                <w:rPr>
                  <w:rFonts w:ascii="Cambria Math" w:hAnsi="Cambria Math"/>
                </w:rPr>
                <m:t>4π</m:t>
              </m:r>
              <m:ctrlPr>
                <w:rPr>
                  <w:rFonts w:ascii="Cambria Math" w:hAnsi="Cambria Math"/>
                </w:rPr>
              </m:ctrlPr>
            </m:den>
          </m:f>
          <m:r>
            <m:rPr>
              <m:sty m:val="p"/>
            </m:rPr>
            <w:rPr>
              <w:rFonts w:ascii="Cambria Math" w:hAnsi="Cambria Math"/>
            </w:rPr>
            <m:t>)</m:t>
          </m:r>
        </m:oMath>
      </m:oMathPara>
      <w:bookmarkEnd w:id="117"/>
    </w:p>
    <w:p>
      <w:pPr>
        <w:spacing w:before="180" w:after="180"/>
        <w:rPr>
          <w:rFonts w:hAnsi="Cambria Math"/>
        </w:rPr>
      </w:pPr>
      <w:r>
        <w:rPr>
          <w:rFonts w:hint="eastAsia" w:hAnsi="Cambria Math"/>
        </w:rPr>
        <w:t xml:space="preserve">In the simulation, bi-static sensing mode is assumed for all cases. For simplicity, the equal distance from Tx to target and from target to Rx is assumed. </w:t>
      </w:r>
    </w:p>
    <w:p>
      <w:pPr>
        <w:spacing w:before="180" w:after="180"/>
        <w:jc w:val="center"/>
      </w:pPr>
      <w:r>
        <w:rPr>
          <w:rFonts w:hint="eastAsia"/>
        </w:rPr>
        <w:drawing>
          <wp:inline distT="0" distB="0" distL="114300" distR="114300">
            <wp:extent cx="2879725" cy="2879725"/>
            <wp:effectExtent l="0" t="0" r="635" b="635"/>
            <wp:docPr id="86" name="图片 86" descr="Case2_UAV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Case2_UAV_PL_100_450_d1=d2_2222222_last_xuxian"/>
                    <pic:cNvPicPr>
                      <a:picLocks noChangeAspect="1"/>
                    </pic:cNvPicPr>
                  </pic:nvPicPr>
                  <pic:blipFill>
                    <a:blip r:embed="rId109"/>
                    <a:stretch>
                      <a:fillRect/>
                    </a:stretch>
                  </pic:blipFill>
                  <pic:spPr>
                    <a:xfrm>
                      <a:off x="0" y="0"/>
                      <a:ext cx="2879725" cy="2879725"/>
                    </a:xfrm>
                    <a:prstGeom prst="rect">
                      <a:avLst/>
                    </a:prstGeom>
                  </pic:spPr>
                </pic:pic>
              </a:graphicData>
            </a:graphic>
          </wp:inline>
        </w:drawing>
      </w:r>
      <w:r>
        <w:rPr>
          <w:rFonts w:hint="eastAsia"/>
        </w:rPr>
        <w:t xml:space="preserve">   </w:t>
      </w:r>
      <w:r>
        <w:rPr>
          <w:rFonts w:hint="eastAsia"/>
        </w:rPr>
        <w:drawing>
          <wp:inline distT="0" distB="0" distL="114300" distR="114300">
            <wp:extent cx="2879725" cy="2879725"/>
            <wp:effectExtent l="0" t="0" r="635" b="635"/>
            <wp:docPr id="87" name="图片 87" descr="Case5-2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Case5-2_PL_100_450_d1=d2_2222222_last_xuxian"/>
                    <pic:cNvPicPr>
                      <a:picLocks noChangeAspect="1"/>
                    </pic:cNvPicPr>
                  </pic:nvPicPr>
                  <pic:blipFill>
                    <a:blip r:embed="rId110"/>
                    <a:stretch>
                      <a:fillRect/>
                    </a:stretch>
                  </pic:blipFill>
                  <pic:spPr>
                    <a:xfrm>
                      <a:off x="0" y="0"/>
                      <a:ext cx="2879725" cy="2879725"/>
                    </a:xfrm>
                    <a:prstGeom prst="rect">
                      <a:avLst/>
                    </a:prstGeom>
                  </pic:spPr>
                </pic:pic>
              </a:graphicData>
            </a:graphic>
          </wp:inline>
        </w:drawing>
      </w:r>
    </w:p>
    <w:p>
      <w:pPr>
        <w:spacing w:before="180" w:after="180"/>
        <w:ind w:firstLine="1000" w:firstLineChars="500"/>
      </w:pPr>
      <w:r>
        <w:rPr>
          <w:rFonts w:hint="eastAsia"/>
        </w:rPr>
        <w:t xml:space="preserve">UMa-UAV with </w:t>
      </w:r>
      <w:bookmarkStart w:id="118" w:name="OLE_LINK20"/>
      <m:oMath>
        <m:r>
          <m:rPr>
            <m:sty m:val="p"/>
          </m:rPr>
          <w:rPr>
            <w:rFonts w:ascii="Cambria Math" w:hAnsi="Cambria Math"/>
          </w:rPr>
          <m:t>δ</m:t>
        </m:r>
        <w:bookmarkEnd w:id="118"/>
        <m:r>
          <m:rPr>
            <m:sty m:val="p"/>
          </m:rPr>
          <w:rPr>
            <w:rFonts w:ascii="Cambria Math" w:hAnsi="Cambria Math"/>
          </w:rPr>
          <m:t xml:space="preserve">= </m:t>
        </m:r>
      </m:oMath>
      <w:r>
        <w:rPr>
          <w:rFonts w:hint="eastAsia" w:hAnsi="Cambria Math"/>
        </w:rPr>
        <w:t xml:space="preserve">-20dBsm                          </w:t>
      </w:r>
      <w:r>
        <w:rPr>
          <w:rFonts w:hint="eastAsia"/>
        </w:rPr>
        <w:t xml:space="preserve">UMa-Vehicle with </w:t>
      </w:r>
      <m:oMath>
        <m:r>
          <m:rPr>
            <m:sty m:val="p"/>
          </m:rPr>
          <w:rPr>
            <w:rFonts w:ascii="Cambria Math" w:hAnsi="Cambria Math"/>
          </w:rPr>
          <m:t>δ=</m:t>
        </m:r>
      </m:oMath>
      <w:r>
        <w:rPr>
          <w:rFonts w:hint="eastAsia" w:hAnsi="Cambria Math"/>
        </w:rPr>
        <w:t xml:space="preserve"> 10dBsm</w:t>
      </w:r>
    </w:p>
    <w:p>
      <w:pPr>
        <w:spacing w:before="180" w:after="180"/>
        <w:jc w:val="center"/>
      </w:pPr>
      <w:r>
        <w:drawing>
          <wp:inline distT="0" distB="0" distL="114300" distR="114300">
            <wp:extent cx="2879725" cy="2879725"/>
            <wp:effectExtent l="0" t="0" r="635" b="635"/>
            <wp:docPr id="88" name="图片 88" descr="Case4_InF_human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Case4_InF_human_PL_100_450_d1=d2_2222222_last_xuxian"/>
                    <pic:cNvPicPr>
                      <a:picLocks noChangeAspect="1"/>
                    </pic:cNvPicPr>
                  </pic:nvPicPr>
                  <pic:blipFill>
                    <a:blip r:embed="rId111"/>
                    <a:stretch>
                      <a:fillRect/>
                    </a:stretch>
                  </pic:blipFill>
                  <pic:spPr>
                    <a:xfrm>
                      <a:off x="0" y="0"/>
                      <a:ext cx="2879725" cy="2879725"/>
                    </a:xfrm>
                    <a:prstGeom prst="rect">
                      <a:avLst/>
                    </a:prstGeom>
                  </pic:spPr>
                </pic:pic>
              </a:graphicData>
            </a:graphic>
          </wp:inline>
        </w:drawing>
      </w:r>
      <w:r>
        <w:rPr>
          <w:rFonts w:hint="eastAsia"/>
        </w:rPr>
        <w:t xml:space="preserve">   </w:t>
      </w:r>
      <w:r>
        <w:drawing>
          <wp:inline distT="0" distB="0" distL="0" distR="0">
            <wp:extent cx="2879725" cy="28797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880000" cy="2880000"/>
                    </a:xfrm>
                    <a:prstGeom prst="rect">
                      <a:avLst/>
                    </a:prstGeom>
                    <a:noFill/>
                    <a:ln>
                      <a:noFill/>
                    </a:ln>
                  </pic:spPr>
                </pic:pic>
              </a:graphicData>
            </a:graphic>
          </wp:inline>
        </w:drawing>
      </w:r>
    </w:p>
    <w:p>
      <w:pPr>
        <w:spacing w:before="180" w:after="180"/>
        <w:ind w:firstLine="1000" w:firstLineChars="500"/>
      </w:pPr>
      <w:r>
        <w:rPr>
          <w:rFonts w:hint="eastAsia"/>
        </w:rPr>
        <w:t xml:space="preserve">InF-Human with </w:t>
      </w:r>
      <m:oMath>
        <m:r>
          <m:rPr>
            <m:sty m:val="p"/>
          </m:rPr>
          <w:rPr>
            <w:rFonts w:hint="eastAsia" w:ascii="Cambria Math" w:hAnsi="Cambria Math"/>
          </w:rPr>
          <m:t>δ</m:t>
        </m:r>
        <m:r>
          <m:rPr>
            <m:sty m:val="p"/>
          </m:rPr>
          <w:rPr>
            <w:rFonts w:ascii="Cambria Math" w:hAnsi="Cambria Math"/>
          </w:rPr>
          <m:t>=</m:t>
        </m:r>
      </m:oMath>
      <w:r>
        <w:rPr>
          <w:rFonts w:hint="eastAsia"/>
        </w:rPr>
        <w:t xml:space="preserve"> 0dBsm                             InF-Vehicle with </w:t>
      </w:r>
      <m:oMath>
        <m:r>
          <m:rPr>
            <m:sty m:val="p"/>
          </m:rPr>
          <w:rPr>
            <w:rFonts w:hint="eastAsia" w:ascii="Cambria Math" w:hAnsi="Cambria Math"/>
          </w:rPr>
          <m:t>δ</m:t>
        </m:r>
        <m:r>
          <m:rPr>
            <m:sty m:val="p"/>
          </m:rPr>
          <w:rPr>
            <w:rFonts w:ascii="Cambria Math" w:hAnsi="Cambria Math"/>
          </w:rPr>
          <m:t>=</m:t>
        </m:r>
      </m:oMath>
      <w:r>
        <w:rPr>
          <w:rFonts w:hint="eastAsia"/>
        </w:rPr>
        <w:t xml:space="preserve"> 10dBsm</w:t>
      </w:r>
    </w:p>
    <w:p>
      <w:pPr>
        <w:spacing w:before="180" w:after="180"/>
        <w:jc w:val="center"/>
      </w:pPr>
      <w:r>
        <w:drawing>
          <wp:inline distT="0" distB="0" distL="114300" distR="114300">
            <wp:extent cx="3599815" cy="3599815"/>
            <wp:effectExtent l="0" t="0" r="12065" b="12065"/>
            <wp:docPr id="90" name="图片 90" descr="Case3_IndoorOffice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Case3_IndoorOffice_PL_100_450_d1=d2_2222222_last_xuxian"/>
                    <pic:cNvPicPr>
                      <a:picLocks noChangeAspect="1"/>
                    </pic:cNvPicPr>
                  </pic:nvPicPr>
                  <pic:blipFill>
                    <a:blip r:embed="rId113"/>
                    <a:stretch>
                      <a:fillRect/>
                    </a:stretch>
                  </pic:blipFill>
                  <pic:spPr>
                    <a:xfrm>
                      <a:off x="0" y="0"/>
                      <a:ext cx="3599815" cy="3599815"/>
                    </a:xfrm>
                    <a:prstGeom prst="rect">
                      <a:avLst/>
                    </a:prstGeom>
                  </pic:spPr>
                </pic:pic>
              </a:graphicData>
            </a:graphic>
          </wp:inline>
        </w:drawing>
      </w:r>
    </w:p>
    <w:p>
      <w:pPr>
        <w:spacing w:before="180" w:after="180"/>
        <w:jc w:val="center"/>
        <w:rPr>
          <w:rFonts w:hAnsi="Cambria Math"/>
        </w:rPr>
      </w:pPr>
      <w:r>
        <w:rPr>
          <w:rFonts w:hint="eastAsia"/>
        </w:rPr>
        <w:t xml:space="preserve">Indoor Office-Human with </w:t>
      </w:r>
      <m:oMath>
        <m:r>
          <m:rPr>
            <m:sty m:val="p"/>
          </m:rPr>
          <w:rPr>
            <w:rFonts w:ascii="Cambria Math" w:hAnsi="Cambria Math"/>
          </w:rPr>
          <m:t>δ=</m:t>
        </m:r>
      </m:oMath>
      <w:r>
        <w:rPr>
          <w:rFonts w:hint="eastAsia" w:hAnsi="Cambria Math"/>
        </w:rPr>
        <w:t xml:space="preserve"> 0dBsm</w:t>
      </w:r>
    </w:p>
    <w:bookmarkEnd w:id="116"/>
    <w:p>
      <w:pPr>
        <w:spacing w:before="180" w:after="180"/>
        <w:rPr>
          <w:rFonts w:hAnsi="Cambria Math"/>
          <w:u w:val="single"/>
        </w:rPr>
      </w:pPr>
      <w:r>
        <w:rPr>
          <w:rFonts w:hint="eastAsia" w:hAnsi="Cambria Math"/>
          <w:u w:val="single"/>
        </w:rPr>
        <w:t xml:space="preserve">Case 1: For the </w:t>
      </w:r>
      <w:r>
        <w:rPr>
          <w:rFonts w:hint="eastAsia"/>
          <w:u w:val="single"/>
        </w:rPr>
        <w:t>UMa scenario</w:t>
      </w:r>
    </w:p>
    <w:p>
      <w:pPr>
        <w:numPr>
          <w:ilvl w:val="0"/>
          <w:numId w:val="20"/>
        </w:numPr>
        <w:spacing w:before="180" w:after="180"/>
      </w:pPr>
      <w:r>
        <w:rPr>
          <w:rFonts w:hint="eastAsia"/>
        </w:rPr>
        <w:t xml:space="preserve">For UAV case, it can be observed that the pathloss of the target channel is at least approximately 40 dB larger than that of the </w:t>
      </w:r>
      <w:bookmarkStart w:id="119" w:name="OLE_LINK77"/>
      <w:r>
        <w:rPr>
          <w:rFonts w:hint="eastAsia"/>
        </w:rPr>
        <w:t xml:space="preserve">background </w:t>
      </w:r>
      <w:bookmarkEnd w:id="119"/>
      <w:r>
        <w:rPr>
          <w:rFonts w:hint="eastAsia"/>
        </w:rPr>
        <w:t>channel.</w:t>
      </w:r>
    </w:p>
    <w:p>
      <w:pPr>
        <w:numPr>
          <w:ilvl w:val="0"/>
          <w:numId w:val="20"/>
        </w:numPr>
        <w:spacing w:before="180" w:after="180"/>
      </w:pPr>
      <w:r>
        <w:rPr>
          <w:rFonts w:hint="eastAsia"/>
        </w:rPr>
        <w:t>For Vehicle case, it can be observed that the pathloss of the target channel is</w:t>
      </w:r>
      <w:bookmarkStart w:id="120" w:name="OLE_LINK88"/>
      <w:r>
        <w:rPr>
          <w:rFonts w:hint="eastAsia"/>
        </w:rPr>
        <w:t xml:space="preserve"> at least</w:t>
      </w:r>
      <w:bookmarkEnd w:id="120"/>
      <w:r>
        <w:rPr>
          <w:rFonts w:hint="eastAsia"/>
        </w:rPr>
        <w:t xml:space="preserve"> approximately 11 dB larger than that of the background channel.</w:t>
      </w:r>
    </w:p>
    <w:p>
      <w:pPr>
        <w:spacing w:before="180" w:after="180"/>
        <w:rPr>
          <w:rFonts w:hAnsi="Cambria Math"/>
        </w:rPr>
      </w:pPr>
      <w:r>
        <w:rPr>
          <w:rFonts w:hint="eastAsia" w:hAnsi="Cambria Math"/>
        </w:rPr>
        <w:t xml:space="preserve">Case 2: For the </w:t>
      </w:r>
      <w:r>
        <w:rPr>
          <w:rFonts w:hint="eastAsia"/>
        </w:rPr>
        <w:t>Indoor Factory scenario</w:t>
      </w:r>
    </w:p>
    <w:p>
      <w:pPr>
        <w:numPr>
          <w:ilvl w:val="0"/>
          <w:numId w:val="20"/>
        </w:numPr>
        <w:spacing w:before="180" w:after="180"/>
      </w:pPr>
      <w:r>
        <w:rPr>
          <w:rFonts w:hint="eastAsia"/>
        </w:rPr>
        <w:t>For Human case, it can be observed that the pathloss of the target channel is at least approximately 30 dB and 35dB larger than that of the background channel of InF-DL and InF-SL respectively. Moreover, they are greater differences approximately 40 dB for InF-DH and InF-SH scenario.</w:t>
      </w:r>
    </w:p>
    <w:p>
      <w:pPr>
        <w:numPr>
          <w:ilvl w:val="0"/>
          <w:numId w:val="20"/>
        </w:numPr>
        <w:spacing w:before="180" w:after="180"/>
      </w:pPr>
      <w:r>
        <w:rPr>
          <w:rFonts w:hint="eastAsia"/>
        </w:rPr>
        <w:t>For Vehicle case, it can be observed that the pathloss of the target channel is at least approximately 19dB and 25dB larger than that of the background channel of InF-DL and InF-SL respectively. Moreover, they are greater differences approximately 30 dB for InF-DH and InF-SH scenario.</w:t>
      </w:r>
    </w:p>
    <w:p>
      <w:pPr>
        <w:spacing w:before="180" w:after="180"/>
        <w:rPr>
          <w:rFonts w:hAnsi="Cambria Math"/>
        </w:rPr>
      </w:pPr>
      <w:r>
        <w:rPr>
          <w:rFonts w:hint="eastAsia" w:hAnsi="Cambria Math"/>
        </w:rPr>
        <w:t>Case 3: For the Indoor Office</w:t>
      </w:r>
      <w:r>
        <w:rPr>
          <w:rFonts w:hint="eastAsia"/>
        </w:rPr>
        <w:t xml:space="preserve"> scenario</w:t>
      </w:r>
    </w:p>
    <w:p>
      <w:pPr>
        <w:numPr>
          <w:ilvl w:val="0"/>
          <w:numId w:val="21"/>
        </w:numPr>
        <w:spacing w:before="180" w:after="180"/>
      </w:pPr>
      <w:r>
        <w:rPr>
          <w:rFonts w:hint="eastAsia"/>
        </w:rPr>
        <w:t>For Human case, it can be observed that the pathloss of the target channel is at least approximately 8 dB larger than that of the background channel.</w:t>
      </w:r>
    </w:p>
    <w:p>
      <w:pPr>
        <w:spacing w:before="180" w:after="180"/>
      </w:pPr>
      <w:r>
        <w:rPr>
          <w:rFonts w:hint="eastAsia"/>
        </w:rPr>
        <w:t>It is noted that the pathloss formula was based on the real measurements carried on for NR channel modeling in Rel-14 around 2015. In that time, the sensing targets such as UAV, vehicles, AGV, etc. were not considered. On top of the background channel, if a sensing target newly comes in, the totally receiving power should be slightly increased correspondingly especially when there is direct path in the target channel link Tx-ST-Rx, and the RCS gain is large. This is similar as passive IRS (</w:t>
      </w:r>
      <w:bookmarkStart w:id="121" w:name="OLE_LINK26"/>
      <w:r>
        <w:rPr>
          <w:rFonts w:hint="eastAsia"/>
        </w:rPr>
        <w:t>Intelligent Reflecting Surface</w:t>
      </w:r>
      <w:bookmarkEnd w:id="121"/>
      <w:r>
        <w:rPr>
          <w:rFonts w:hint="eastAsia"/>
        </w:rPr>
        <w:t>) which is used to boost the communication power. Thus, normalization between target channel and background channel should not be used.</w:t>
      </w:r>
    </w:p>
    <w:p>
      <w:pPr>
        <w:spacing w:before="180" w:after="180"/>
        <w:jc w:val="center"/>
      </w:pPr>
      <w:r>
        <w:drawing>
          <wp:inline distT="0" distB="0" distL="114300" distR="114300">
            <wp:extent cx="3809365" cy="2430145"/>
            <wp:effectExtent l="0" t="0" r="635" b="8255"/>
            <wp:docPr id="5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9"/>
                    <pic:cNvPicPr>
                      <a:picLocks noChangeAspect="1"/>
                    </pic:cNvPicPr>
                  </pic:nvPicPr>
                  <pic:blipFill>
                    <a:blip r:embed="rId114"/>
                    <a:stretch>
                      <a:fillRect/>
                    </a:stretch>
                  </pic:blipFill>
                  <pic:spPr>
                    <a:xfrm>
                      <a:off x="0" y="0"/>
                      <a:ext cx="3809365" cy="2430145"/>
                    </a:xfrm>
                    <a:prstGeom prst="rect">
                      <a:avLst/>
                    </a:prstGeom>
                    <a:noFill/>
                    <a:ln>
                      <a:noFill/>
                    </a:ln>
                  </pic:spPr>
                </pic:pic>
              </a:graphicData>
            </a:graphic>
          </wp:inline>
        </w:drawing>
      </w:r>
    </w:p>
    <w:p>
      <w:pPr>
        <w:spacing w:before="180" w:after="180"/>
      </w:pPr>
      <w:r>
        <w:rPr>
          <w:rFonts w:hint="eastAsia"/>
        </w:rPr>
        <w:t>Furthermore, 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UMi scenarios and RMa scenario will be different after normalization because the background channel is different. This would not be aligned with the reality.</w:t>
      </w:r>
    </w:p>
    <w:p>
      <w:pPr>
        <w:spacing w:before="180" w:after="180"/>
      </w:pPr>
      <w:r>
        <w:rPr>
          <w:rFonts w:hint="eastAsia"/>
        </w:rPr>
        <w:t xml:space="preserve">In conclusion, </w:t>
      </w:r>
      <w:bookmarkStart w:id="122" w:name="OLE_LINK80"/>
      <w:r>
        <w:rPr>
          <w:rFonts w:hint="eastAsia"/>
        </w:rPr>
        <w:t xml:space="preserve">there is no need </w:t>
      </w:r>
      <w:r>
        <w:rPr>
          <w:rFonts w:eastAsia="等线"/>
        </w:rPr>
        <w:t>to normalize power accounting for target channel and background channe</w:t>
      </w:r>
      <w:r>
        <w:rPr>
          <w:rFonts w:hint="eastAsia" w:eastAsia="等线"/>
        </w:rPr>
        <w:t>l.</w:t>
      </w:r>
      <w:bookmarkEnd w:id="122"/>
    </w:p>
    <w:p>
      <w:pPr>
        <w:spacing w:before="180" w:after="180"/>
      </w:pPr>
      <w:bookmarkStart w:id="123" w:name="OLE_LINK21"/>
      <w:r>
        <w:rPr>
          <w:rFonts w:hint="eastAsia"/>
          <w:b/>
          <w:bCs/>
          <w:i/>
          <w:iCs/>
        </w:rPr>
        <w:t xml:space="preserve">Proposal </w:t>
      </w:r>
      <w:r>
        <w:rPr>
          <w:b/>
          <w:bCs/>
          <w:i/>
          <w:iCs/>
        </w:rPr>
        <w:t>14</w:t>
      </w:r>
      <w:r>
        <w:rPr>
          <w:rFonts w:hint="eastAsia"/>
          <w:b/>
          <w:bCs/>
          <w:i/>
          <w:iCs/>
        </w:rPr>
        <w:t xml:space="preserve">: </w:t>
      </w:r>
      <w:bookmarkEnd w:id="123"/>
      <w:r>
        <w:rPr>
          <w:rFonts w:hint="eastAsia"/>
          <w:b/>
          <w:bCs/>
          <w:i/>
          <w:iCs/>
        </w:rPr>
        <w:t>There is no need to normalize power accounting for target channel and background channel.</w:t>
      </w:r>
    </w:p>
    <w:p>
      <w:pPr>
        <w:numPr>
          <w:ilvl w:val="255"/>
          <w:numId w:val="0"/>
        </w:numPr>
        <w:spacing w:before="180" w:after="180"/>
        <w:rPr>
          <w:rFonts w:eastAsia="宋体"/>
          <w:szCs w:val="21"/>
        </w:rPr>
      </w:pPr>
    </w:p>
    <w:p>
      <w:pPr>
        <w:numPr>
          <w:ilvl w:val="255"/>
          <w:numId w:val="0"/>
        </w:numPr>
        <w:spacing w:before="180" w:after="180"/>
        <w:rPr>
          <w:rFonts w:eastAsia="宋体"/>
          <w:szCs w:val="21"/>
        </w:rPr>
      </w:pPr>
    </w:p>
    <w:p>
      <w:pPr>
        <w:pStyle w:val="2"/>
        <w:spacing w:before="180" w:after="180"/>
        <w:rPr>
          <w:lang w:val="en-US"/>
        </w:rPr>
      </w:pPr>
      <w:r>
        <w:rPr>
          <w:lang w:val="en-US"/>
        </w:rPr>
        <w:t xml:space="preserve">EO </w:t>
      </w:r>
      <w:r>
        <w:rPr>
          <w:rFonts w:hint="eastAsia"/>
          <w:lang w:val="en-US"/>
        </w:rPr>
        <w:t xml:space="preserve">type 2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pacing w:before="0" w:beforeLines="0" w:after="0" w:afterLines="0"/>
              <w:rPr>
                <w:b/>
                <w:bCs/>
                <w:u w:val="single"/>
              </w:rPr>
            </w:pPr>
            <w:r>
              <w:rPr>
                <w:b/>
                <w:u w:val="single"/>
              </w:rPr>
              <w:t>Agreement</w:t>
            </w:r>
          </w:p>
          <w:p>
            <w:pPr>
              <w:spacing w:before="180" w:after="180"/>
              <w:rPr>
                <w:rFonts w:eastAsia="宋体"/>
              </w:rPr>
            </w:pPr>
            <w:r>
              <w:rPr>
                <w:rFonts w:eastAsia="宋体"/>
              </w:rPr>
              <w:t>When EO type-2 is modelled, specular reflection is considered to model EO type-2 using section 7.6.8</w:t>
            </w:r>
            <w:r>
              <w:rPr>
                <w:rFonts w:eastAsia="等线"/>
              </w:rPr>
              <w:t xml:space="preserve"> of TR 38.901</w:t>
            </w:r>
            <w:r>
              <w:rPr>
                <w:rFonts w:eastAsia="宋体"/>
              </w:rPr>
              <w:t xml:space="preserve"> as reference</w:t>
            </w:r>
          </w:p>
          <w:p>
            <w:pPr>
              <w:pStyle w:val="100"/>
              <w:numPr>
                <w:ilvl w:val="0"/>
                <w:numId w:val="22"/>
              </w:numPr>
              <w:suppressAutoHyphens/>
              <w:spacing w:before="180"/>
              <w:rPr>
                <w:lang w:eastAsia="zh-CN"/>
              </w:rPr>
            </w:pPr>
            <w:r>
              <w:t xml:space="preserve">As starting point, the effect of type-2 EO (i.e., in the path node1-EO-node2) is modelled as </w:t>
            </w:r>
            <m:oMath>
              <m:r>
                <m:rP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e>
                        <m:r>
                          <m:rPr/>
                          <w:rPr>
                            <w:rFonts w:ascii="Cambria Math" w:hAnsi="Cambria Math"/>
                          </w:rPr>
                          <m:t>0</m:t>
                        </m:r>
                        <m:ctrlPr>
                          <w:rPr>
                            <w:rFonts w:ascii="Cambria Math" w:hAnsi="Cambria Math"/>
                          </w:rPr>
                        </m:ctrlPr>
                      </m:e>
                    </m:mr>
                    <m:mr>
                      <m:e>
                        <m:r>
                          <m:rPr/>
                          <w:rPr>
                            <w:rFonts w:ascii="Cambria Math" w:hAnsi="Cambria Math"/>
                          </w:rPr>
                          <m:t>0</m:t>
                        </m:r>
                        <m:ctrlPr>
                          <w:rPr>
                            <w:rFonts w:ascii="Cambria Math" w:hAnsi="Cambria Math"/>
                          </w:rPr>
                        </m:ctrlPr>
                      </m:e>
                      <m:e>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mr>
                  </m:m>
                  <m:ctrlPr>
                    <w:rPr>
                      <w:rFonts w:ascii="Cambria Math" w:hAnsi="Cambria Math"/>
                    </w:rPr>
                  </m:ctrlPr>
                </m:e>
              </m:d>
            </m:oMath>
            <w:r>
              <w:rPr>
                <w:rFonts w:hint="eastAsia" w:eastAsia="等线"/>
                <w:lang w:eastAsia="zh-CN"/>
              </w:rPr>
              <w:t>,</w:t>
            </w:r>
            <w:r>
              <w:rPr>
                <w:rFonts w:eastAsia="等线"/>
                <w:lang w:eastAsia="zh-CN"/>
              </w:rPr>
              <w:t xml:space="preserve"> b is a scaling factor (e.g., c equals to </w:t>
            </w:r>
            <m:oMath>
              <m:box>
                <m:boxPr>
                  <m:ctrlPr>
                    <w:rPr>
                      <w:rFonts w:ascii="Cambria Math" w:hAnsi="Cambria Math" w:eastAsia="等线"/>
                      <w:i/>
                      <w:lang w:eastAsia="zh-CN"/>
                    </w:rPr>
                  </m:ctrlPr>
                </m:boxPr>
                <m:e>
                  <m:argPr>
                    <m:argSz m:val="-1"/>
                  </m:argPr>
                  <m:f>
                    <m:fPr>
                      <m:ctrlPr>
                        <w:rPr>
                          <w:rFonts w:ascii="Cambria Math" w:hAnsi="Cambria Math" w:eastAsia="等线"/>
                          <w:i/>
                          <w:lang w:eastAsia="zh-CN"/>
                        </w:rPr>
                      </m:ctrlPr>
                    </m:fPr>
                    <m:num>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3D</m:t>
                          </m:r>
                          <m:ctrlPr>
                            <w:rPr>
                              <w:rFonts w:ascii="Cambria Math" w:hAnsi="Cambria Math" w:eastAsia="等线"/>
                              <w:i/>
                              <w:lang w:eastAsia="zh-CN"/>
                            </w:rPr>
                          </m:ctrlPr>
                        </m:sub>
                      </m:sSub>
                      <m:ctrlPr>
                        <w:rPr>
                          <w:rFonts w:ascii="Cambria Math" w:hAnsi="Cambria Math" w:eastAsia="等线"/>
                          <w:i/>
                          <w:lang w:eastAsia="zh-CN"/>
                        </w:rPr>
                      </m:ctrlPr>
                    </m:num>
                    <m:den>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GR</m:t>
                          </m:r>
                          <m:ctrlPr>
                            <w:rPr>
                              <w:rFonts w:ascii="Cambria Math" w:hAnsi="Cambria Math" w:eastAsia="等线"/>
                              <w:i/>
                              <w:lang w:eastAsia="zh-CN"/>
                            </w:rPr>
                          </m:ctrlPr>
                        </m:sub>
                      </m:sSub>
                      <m:ctrlPr>
                        <w:rPr>
                          <w:rFonts w:ascii="Cambria Math" w:hAnsi="Cambria Math" w:eastAsia="等线"/>
                          <w:i/>
                          <w:lang w:eastAsia="zh-CN"/>
                        </w:rPr>
                      </m:ctrlPr>
                    </m:den>
                  </m:f>
                  <m:ctrlPr>
                    <w:rPr>
                      <w:rFonts w:ascii="Cambria Math" w:hAnsi="Cambria Math" w:eastAsia="等线"/>
                      <w:i/>
                      <w:lang w:eastAsia="zh-CN"/>
                    </w:rPr>
                  </m:ctrlPr>
                </m:e>
              </m:box>
            </m:oMath>
            <w:r>
              <w:rPr>
                <w:rFonts w:hint="eastAsia" w:eastAsia="等线"/>
                <w:lang w:eastAsia="zh-CN"/>
              </w:rPr>
              <w:t xml:space="preserve"> </w:t>
            </w:r>
            <w:r>
              <w:rPr>
                <w:rFonts w:eastAsia="等线"/>
                <w:lang w:eastAsia="zh-CN"/>
              </w:rPr>
              <w:t>relative to LOS ray in section 7.6.8 in TR 38.901)</w:t>
            </w:r>
          </w:p>
          <w:p>
            <w:pPr>
              <w:pStyle w:val="100"/>
              <w:numPr>
                <w:ilvl w:val="1"/>
                <w:numId w:val="22"/>
              </w:numPr>
              <w:suppressAutoHyphens/>
              <w:spacing w:before="180"/>
              <w:rPr>
                <w:lang w:eastAsia="zh-CN"/>
              </w:rPr>
            </w:pPr>
            <w:r>
              <w:rPr>
                <w:rFonts w:eastAsia="等线"/>
                <w:lang w:eastAsia="zh-CN"/>
              </w:rPr>
              <w:t xml:space="preserve">FFS any update to </w:t>
            </w:r>
            <m:oMath>
              <m:r>
                <m:rPr/>
                <w:rPr>
                  <w:rFonts w:ascii="Cambria Math" w:hAnsi="Cambria Math"/>
                </w:rPr>
                <m:t>b,</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oMath>
          </w:p>
          <w:p>
            <w:pPr>
              <w:pStyle w:val="100"/>
              <w:numPr>
                <w:ilvl w:val="1"/>
                <w:numId w:val="22"/>
              </w:numPr>
              <w:suppressAutoHyphens/>
              <w:spacing w:before="180"/>
              <w:rPr>
                <w:lang w:eastAsia="zh-CN"/>
              </w:rPr>
            </w:pPr>
            <w:r>
              <w:rPr>
                <w:rFonts w:eastAsia="等线"/>
                <w:lang w:eastAsia="zh-CN"/>
              </w:rPr>
              <w:t>FFS any update taking EO orientation into account</w:t>
            </w:r>
            <w:r>
              <w:rPr>
                <w:lang w:eastAsia="zh-CN"/>
              </w:rPr>
              <w:t xml:space="preserve"> </w:t>
            </w:r>
          </w:p>
          <w:p>
            <w:pPr>
              <w:pStyle w:val="100"/>
              <w:numPr>
                <w:ilvl w:val="0"/>
                <w:numId w:val="22"/>
              </w:numPr>
              <w:suppressAutoHyphens/>
              <w:spacing w:before="180"/>
              <w:rPr>
                <w:lang w:eastAsia="zh-CN"/>
              </w:rPr>
            </w:pPr>
            <w:r>
              <w:rPr>
                <w:lang w:eastAsia="zh-CN"/>
              </w:rPr>
              <w:t xml:space="preserve">FFS any changes based on section 7.6.8 </w:t>
            </w:r>
            <w:r>
              <w:rPr>
                <w:rFonts w:eastAsia="等线"/>
                <w:lang w:eastAsia="zh-CN"/>
              </w:rPr>
              <w:t>of TR 38.901</w:t>
            </w:r>
            <w:r>
              <w:rPr>
                <w:lang w:eastAsia="zh-CN"/>
              </w:rPr>
              <w:t xml:space="preserve"> if EO type-2 has finite size</w:t>
            </w:r>
          </w:p>
          <w:p>
            <w:pPr>
              <w:pStyle w:val="100"/>
              <w:numPr>
                <w:ilvl w:val="0"/>
                <w:numId w:val="22"/>
              </w:numPr>
              <w:suppressAutoHyphens/>
              <w:spacing w:before="180"/>
              <w:rPr>
                <w:lang w:eastAsia="zh-CN"/>
              </w:rPr>
            </w:pPr>
            <w:r>
              <w:rPr>
                <w:lang w:eastAsia="zh-CN"/>
              </w:rPr>
              <w:t>FFS whether diffraction and scattering can be considered in addition to specular reflection</w:t>
            </w:r>
          </w:p>
          <w:p>
            <w:pPr>
              <w:pStyle w:val="100"/>
              <w:numPr>
                <w:ilvl w:val="0"/>
                <w:numId w:val="22"/>
              </w:numPr>
              <w:suppressAutoHyphens/>
              <w:spacing w:before="180"/>
              <w:rPr>
                <w:lang w:eastAsia="zh-CN"/>
              </w:rPr>
            </w:pPr>
            <w:r>
              <w:rPr>
                <w:lang w:eastAsia="zh-CN"/>
              </w:rPr>
              <w:t>EO type-2 is an optional modelling component if supported in a sensing scenario</w:t>
            </w:r>
          </w:p>
          <w:p>
            <w:pPr>
              <w:pStyle w:val="100"/>
              <w:numPr>
                <w:ilvl w:val="1"/>
                <w:numId w:val="22"/>
              </w:numPr>
              <w:suppressAutoHyphens/>
              <w:spacing w:before="180"/>
            </w:pPr>
            <w:r>
              <w:rPr>
                <w:lang w:eastAsia="zh-CN"/>
              </w:rPr>
              <w:t xml:space="preserve">FFS which deployment scenario(s) EO type-2 will apply </w:t>
            </w:r>
          </w:p>
        </w:tc>
      </w:tr>
    </w:tbl>
    <w:p>
      <w:pPr>
        <w:numPr>
          <w:ilvl w:val="0"/>
          <w:numId w:val="23"/>
        </w:numPr>
        <w:spacing w:before="180" w:after="180"/>
      </w:pPr>
      <w:r>
        <w:rPr>
          <w:rFonts w:hint="eastAsia"/>
        </w:rPr>
        <w:t>Option 1 in the above agreement can be applied to a subset scenarios, e.g. urban grid scenario with deterministic environment. To simplify the system simulation complexity, only specular reflections was suggested between sensing target and EO as similar as section 7.6.8 of TR 38.901 for ground reflection model.</w:t>
      </w:r>
    </w:p>
    <w:p>
      <w:pPr>
        <w:spacing w:before="180" w:after="180"/>
        <w:ind w:left="400" w:leftChars="200"/>
      </w:pPr>
      <w:r>
        <w:rPr>
          <w:rFonts w:hint="eastAsia"/>
        </w:rPr>
        <w:t>To verify the feasibility and validity, a RT-based simulation is carried on to study if it is OK only to consider reflection and skip modeling of scattering. The RT scenario is shown as Figure 2.1.1</w:t>
      </w:r>
      <w:r>
        <w:t>-</w:t>
      </w:r>
      <w:r>
        <w:rPr>
          <w:rFonts w:hint="eastAsia"/>
        </w:rPr>
        <w:t>2, in which a Tx with height of 5m is set 10m away from a concrete wall. The first position of Rx is 10m away from the center of the wall, and then the Rx is moving to the right side with an interval of 1m, for a total of 50m, and 51 Rx positions are obtained. The EO parameters for wall are shown as the following table.</w:t>
      </w:r>
    </w:p>
    <w:p>
      <w:pPr>
        <w:spacing w:before="180" w:after="180"/>
        <w:jc w:val="center"/>
      </w:pPr>
      <w:r>
        <w:drawing>
          <wp:inline distT="0" distB="0" distL="114300" distR="114300">
            <wp:extent cx="5766435" cy="2501900"/>
            <wp:effectExtent l="0" t="0" r="5715" b="12700"/>
            <wp:docPr id="4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8"/>
                    <pic:cNvPicPr>
                      <a:picLocks noChangeAspect="1"/>
                    </pic:cNvPicPr>
                  </pic:nvPicPr>
                  <pic:blipFill>
                    <a:blip r:embed="rId115"/>
                    <a:stretch>
                      <a:fillRect/>
                    </a:stretch>
                  </pic:blipFill>
                  <pic:spPr>
                    <a:xfrm>
                      <a:off x="0" y="0"/>
                      <a:ext cx="5766435" cy="2501900"/>
                    </a:xfrm>
                    <a:prstGeom prst="rect">
                      <a:avLst/>
                    </a:prstGeom>
                    <a:noFill/>
                    <a:ln>
                      <a:noFill/>
                    </a:ln>
                  </pic:spPr>
                </pic:pic>
              </a:graphicData>
            </a:graphic>
          </wp:inline>
        </w:drawing>
      </w:r>
    </w:p>
    <w:p>
      <w:pPr>
        <w:pStyle w:val="13"/>
        <w:spacing w:before="180" w:after="180"/>
        <w:jc w:val="center"/>
        <w:rPr>
          <w:b w:val="0"/>
          <w:bCs w:val="0"/>
          <w:lang w:eastAsia="zh-CN"/>
        </w:rPr>
      </w:pPr>
      <w:r>
        <w:rPr>
          <w:rFonts w:hint="eastAsia"/>
          <w:b w:val="0"/>
          <w:bCs w:val="0"/>
          <w:lang w:eastAsia="zh-CN"/>
        </w:rPr>
        <w:t xml:space="preserve">Figure </w:t>
      </w:r>
      <w:r>
        <w:rPr>
          <w:rFonts w:hint="eastAsia"/>
          <w:b w:val="0"/>
          <w:bCs w:val="0"/>
          <w:lang w:eastAsia="zh-CN"/>
        </w:rPr>
        <w:fldChar w:fldCharType="begin"/>
      </w:r>
      <w:r>
        <w:rPr>
          <w:rFonts w:hint="eastAsia"/>
          <w:b w:val="0"/>
          <w:bCs w:val="0"/>
          <w:lang w:eastAsia="zh-CN"/>
        </w:rPr>
        <w:instrText xml:space="preserve"> STYLEREF 1 \s </w:instrText>
      </w:r>
      <w:r>
        <w:rPr>
          <w:rFonts w:hint="eastAsia"/>
          <w:b w:val="0"/>
          <w:bCs w:val="0"/>
          <w:lang w:eastAsia="zh-CN"/>
        </w:rPr>
        <w:fldChar w:fldCharType="separate"/>
      </w:r>
      <w:r>
        <w:rPr>
          <w:b w:val="0"/>
          <w:bCs w:val="0"/>
          <w:lang w:eastAsia="zh-CN"/>
        </w:rPr>
        <w:t>11</w:t>
      </w:r>
      <w:r>
        <w:rPr>
          <w:rFonts w:hint="eastAsia"/>
          <w:b w:val="0"/>
          <w:bCs w:val="0"/>
          <w:lang w:eastAsia="zh-CN"/>
        </w:rPr>
        <w:fldChar w:fldCharType="end"/>
      </w:r>
      <w:r>
        <w:rPr>
          <w:rFonts w:hint="eastAsia"/>
          <w:b w:val="0"/>
          <w:bCs w:val="0"/>
          <w:lang w:eastAsia="zh-CN"/>
        </w:rPr>
        <w:t>-</w:t>
      </w:r>
      <w:r>
        <w:rPr>
          <w:rFonts w:hint="eastAsia"/>
          <w:b w:val="0"/>
          <w:bCs w:val="0"/>
          <w:lang w:eastAsia="zh-CN"/>
        </w:rPr>
        <w:fldChar w:fldCharType="begin"/>
      </w:r>
      <w:r>
        <w:rPr>
          <w:rFonts w:hint="eastAsia"/>
          <w:b w:val="0"/>
          <w:bCs w:val="0"/>
          <w:lang w:eastAsia="zh-CN"/>
        </w:rPr>
        <w:instrText xml:space="preserve"> SEQ 图 \* ARABIC \s 1 </w:instrText>
      </w:r>
      <w:r>
        <w:rPr>
          <w:rFonts w:hint="eastAsia"/>
          <w:b w:val="0"/>
          <w:bCs w:val="0"/>
          <w:lang w:eastAsia="zh-CN"/>
        </w:rPr>
        <w:fldChar w:fldCharType="separate"/>
      </w:r>
      <w:r>
        <w:rPr>
          <w:b w:val="0"/>
          <w:bCs w:val="0"/>
          <w:lang w:eastAsia="zh-CN"/>
        </w:rPr>
        <w:t>1</w:t>
      </w:r>
      <w:r>
        <w:rPr>
          <w:rFonts w:hint="eastAsia"/>
          <w:b w:val="0"/>
          <w:bCs w:val="0"/>
          <w:lang w:eastAsia="zh-CN"/>
        </w:rPr>
        <w:fldChar w:fldCharType="end"/>
      </w:r>
      <w:r>
        <w:rPr>
          <w:rFonts w:hint="eastAsia"/>
          <w:b w:val="0"/>
          <w:bCs w:val="0"/>
          <w:lang w:eastAsia="zh-CN"/>
        </w:rPr>
        <w:t xml:space="preserve"> Wall scenario for RT simulation</w:t>
      </w:r>
    </w:p>
    <w:p>
      <w:pPr>
        <w:pStyle w:val="13"/>
        <w:spacing w:before="180" w:beforeLines="0" w:after="180" w:afterLines="0"/>
        <w:jc w:val="center"/>
        <w:rPr>
          <w:b w:val="0"/>
        </w:rPr>
      </w:pPr>
      <w:r>
        <w:rPr>
          <w:b w:val="0"/>
        </w:rPr>
        <w:t xml:space="preserve">Table </w:t>
      </w:r>
      <w:r>
        <w:rPr>
          <w:rFonts w:hint="eastAsia"/>
          <w:b w:val="0"/>
        </w:rPr>
        <w:fldChar w:fldCharType="begin"/>
      </w:r>
      <w:r>
        <w:rPr>
          <w:b w:val="0"/>
        </w:rPr>
        <w:instrText xml:space="preserve"> SEQ </w:instrText>
      </w:r>
      <w:r>
        <w:rPr>
          <w:rFonts w:hint="eastAsia"/>
          <w:b w:val="0"/>
        </w:rPr>
        <w:instrText xml:space="preserve">表</w:instrText>
      </w:r>
      <w:r>
        <w:rPr>
          <w:b w:val="0"/>
        </w:rPr>
        <w:instrText xml:space="preserve"> \* ARABIC </w:instrText>
      </w:r>
      <w:r>
        <w:rPr>
          <w:rFonts w:hint="eastAsia"/>
          <w:b w:val="0"/>
        </w:rPr>
        <w:fldChar w:fldCharType="separate"/>
      </w:r>
      <w:r>
        <w:rPr>
          <w:b w:val="0"/>
        </w:rPr>
        <w:t>8</w:t>
      </w:r>
      <w:r>
        <w:rPr>
          <w:rFonts w:hint="eastAsia"/>
          <w:b w:val="0"/>
        </w:rPr>
        <w:fldChar w:fldCharType="end"/>
      </w:r>
      <w:r>
        <w:rPr>
          <w:b w:val="0"/>
        </w:rPr>
        <w:t xml:space="preserve"> EM parameters for RT simulation in wall scenario</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2423"/>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10" w:type="dxa"/>
            <w:gridSpan w:val="2"/>
            <w:vAlign w:val="center"/>
          </w:tcPr>
          <w:p>
            <w:pPr>
              <w:pStyle w:val="100"/>
              <w:spacing w:before="0" w:beforeLines="0" w:after="0" w:afterLines="0"/>
              <w:ind w:left="0"/>
              <w:jc w:val="center"/>
              <w:rPr>
                <w:lang w:eastAsia="zh-CN"/>
              </w:rPr>
            </w:pPr>
            <w:r>
              <w:rPr>
                <w:rFonts w:hint="eastAsia"/>
                <w:lang w:eastAsia="zh-CN"/>
              </w:rPr>
              <w:t>EM Parameters</w:t>
            </w:r>
          </w:p>
        </w:tc>
        <w:tc>
          <w:tcPr>
            <w:tcW w:w="5341" w:type="dxa"/>
            <w:vAlign w:val="center"/>
          </w:tcPr>
          <w:p>
            <w:pPr>
              <w:pStyle w:val="100"/>
              <w:spacing w:before="0" w:beforeLines="0" w:after="0" w:afterLines="0"/>
              <w:jc w:val="center"/>
              <w:rPr>
                <w:lang w:eastAsia="zh-CN"/>
              </w:rPr>
            </w:pPr>
            <w:r>
              <w:rPr>
                <w:rFonts w:hint="eastAsia"/>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10" w:type="dxa"/>
            <w:gridSpan w:val="2"/>
            <w:vAlign w:val="center"/>
          </w:tcPr>
          <w:p>
            <w:pPr>
              <w:pStyle w:val="100"/>
              <w:spacing w:before="0" w:beforeLines="0" w:after="0" w:afterLines="0"/>
              <w:ind w:left="0"/>
              <w:jc w:val="center"/>
              <w:rPr>
                <w:lang w:eastAsia="zh-CN"/>
              </w:rPr>
            </w:pPr>
            <w:r>
              <w:rPr>
                <w:rFonts w:hint="eastAsia"/>
                <w:lang w:eastAsia="zh-CN"/>
              </w:rPr>
              <w:t>M</w:t>
            </w:r>
            <w:r>
              <w:rPr>
                <w:lang w:eastAsia="zh-CN"/>
              </w:rPr>
              <w:t>aterial</w:t>
            </w:r>
            <w:r>
              <w:rPr>
                <w:rFonts w:hint="eastAsia"/>
                <w:lang w:eastAsia="zh-CN"/>
              </w:rPr>
              <w:t xml:space="preserve"> of wall</w:t>
            </w:r>
          </w:p>
        </w:tc>
        <w:tc>
          <w:tcPr>
            <w:tcW w:w="5341" w:type="dxa"/>
            <w:vAlign w:val="center"/>
          </w:tcPr>
          <w:p>
            <w:pPr>
              <w:pStyle w:val="100"/>
              <w:spacing w:before="0" w:beforeLines="0" w:after="0" w:afterLines="0"/>
              <w:jc w:val="center"/>
              <w:rPr>
                <w:lang w:eastAsia="zh-CN"/>
              </w:rPr>
            </w:pPr>
            <w:r>
              <w:rPr>
                <w:lang w:eastAsia="zh-CN"/>
              </w:rPr>
              <w:t>Concrete</w:t>
            </w:r>
            <w:r>
              <w:rPr>
                <w:rFonts w:hint="eastAsia"/>
                <w:lang w:eastAsia="zh-CN"/>
              </w:rPr>
              <w:t xml:space="preserve"> defined in </w:t>
            </w:r>
            <w:r>
              <w:rPr>
                <w:lang w:eastAsia="ko-KR"/>
              </w:rPr>
              <w:t>Table 7.6.8-1</w:t>
            </w:r>
            <w:r>
              <w:rPr>
                <w:rFonts w:hint="eastAsia"/>
                <w:lang w:eastAsia="zh-CN"/>
              </w:rPr>
              <w:t xml:space="preserve"> of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dxa"/>
            <w:vMerge w:val="restart"/>
            <w:vAlign w:val="center"/>
          </w:tcPr>
          <w:p>
            <w:pPr>
              <w:pStyle w:val="100"/>
              <w:spacing w:before="0" w:beforeLines="0" w:after="0" w:afterLines="0"/>
              <w:ind w:left="0"/>
              <w:jc w:val="center"/>
              <w:rPr>
                <w:lang w:eastAsia="zh-CN"/>
              </w:rPr>
            </w:pPr>
            <w:r>
              <w:rPr>
                <w:rFonts w:hint="eastAsia"/>
                <w:lang w:eastAsia="zh-CN"/>
              </w:rPr>
              <w:t>Relative permittivity</w:t>
            </w:r>
          </w:p>
        </w:tc>
        <w:tc>
          <w:tcPr>
            <w:tcW w:w="2423" w:type="dxa"/>
            <w:vAlign w:val="center"/>
          </w:tcPr>
          <w:p>
            <w:pPr>
              <w:pStyle w:val="100"/>
              <w:spacing w:before="0" w:beforeLines="0" w:after="0" w:afterLines="0"/>
              <w:ind w:left="0"/>
              <w:jc w:val="center"/>
              <w:rPr>
                <w:lang w:eastAsia="zh-CN"/>
              </w:rPr>
            </w:pPr>
            <w:r>
              <w:rPr>
                <w:position w:val="-12"/>
              </w:rPr>
              <w:object>
                <v:shape id="_x0000_i1047" o:spt="75" type="#_x0000_t75" style="height:15.75pt;width:9.75pt;" o:ole="t" filled="f" o:preferrelative="t" stroked="f" coordsize="21600,21600">
                  <v:path/>
                  <v:fill on="f" focussize="0,0"/>
                  <v:stroke on="f" joinstyle="miter"/>
                  <v:imagedata r:id="rId117" o:title=""/>
                  <o:lock v:ext="edit" aspectratio="t"/>
                  <w10:wrap type="none"/>
                  <w10:anchorlock/>
                </v:shape>
                <o:OLEObject Type="Embed" ProgID="Equation.3" ShapeID="_x0000_i1047" DrawAspect="Content" ObjectID="_1468075747" r:id="rId116">
                  <o:LockedField>false</o:LockedField>
                </o:OLEObject>
              </w:object>
            </w:r>
          </w:p>
        </w:tc>
        <w:tc>
          <w:tcPr>
            <w:tcW w:w="5341" w:type="dxa"/>
            <w:vAlign w:val="center"/>
          </w:tcPr>
          <w:p>
            <w:pPr>
              <w:pStyle w:val="100"/>
              <w:spacing w:before="0" w:beforeLines="0" w:after="0" w:afterLines="0"/>
              <w:jc w:val="center"/>
              <w:rPr>
                <w:lang w:eastAsia="zh-CN"/>
              </w:rPr>
            </w:pPr>
            <w:r>
              <w:rPr>
                <w:rFonts w:hint="eastAsia"/>
                <w:lang w:eastAsia="zh-CN"/>
              </w:rPr>
              <w:t>5.31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dxa"/>
            <w:vMerge w:val="continue"/>
            <w:vAlign w:val="center"/>
          </w:tcPr>
          <w:p>
            <w:pPr>
              <w:pStyle w:val="100"/>
              <w:spacing w:before="0" w:beforeLines="0" w:after="0" w:afterLines="0"/>
              <w:jc w:val="center"/>
              <w:rPr>
                <w:lang w:eastAsia="zh-CN"/>
              </w:rPr>
            </w:pPr>
          </w:p>
        </w:tc>
        <w:tc>
          <w:tcPr>
            <w:tcW w:w="2423" w:type="dxa"/>
            <w:vAlign w:val="center"/>
          </w:tcPr>
          <w:p>
            <w:pPr>
              <w:pStyle w:val="100"/>
              <w:spacing w:before="0" w:beforeLines="0" w:after="0" w:afterLines="0"/>
              <w:ind w:left="0"/>
              <w:jc w:val="center"/>
              <w:rPr>
                <w:lang w:eastAsia="zh-CN"/>
              </w:rPr>
            </w:pPr>
            <w:r>
              <w:rPr>
                <w:position w:val="-12"/>
              </w:rPr>
              <w:object>
                <v:shape id="_x0000_i1048" o:spt="75" type="#_x0000_t75" style="height:16.5pt;width:11.25pt;" o:ole="t" filled="f" o:preferrelative="t" stroked="f" coordsize="21600,21600">
                  <v:path/>
                  <v:fill on="f" focussize="0,0"/>
                  <v:stroke on="f" joinstyle="miter"/>
                  <v:imagedata r:id="rId119" o:title=""/>
                  <o:lock v:ext="edit" aspectratio="t"/>
                  <w10:wrap type="none"/>
                  <w10:anchorlock/>
                </v:shape>
                <o:OLEObject Type="Embed" ProgID="Equation.3" ShapeID="_x0000_i1048" DrawAspect="Content" ObjectID="_1468075748" r:id="rId118">
                  <o:LockedField>false</o:LockedField>
                </o:OLEObject>
              </w:object>
            </w:r>
          </w:p>
        </w:tc>
        <w:tc>
          <w:tcPr>
            <w:tcW w:w="5341" w:type="dxa"/>
            <w:vAlign w:val="center"/>
          </w:tcPr>
          <w:p>
            <w:pPr>
              <w:pStyle w:val="100"/>
              <w:spacing w:before="0" w:beforeLines="0" w:after="0" w:afterLines="0"/>
              <w:jc w:val="center"/>
              <w:rPr>
                <w:lang w:eastAsia="zh-CN"/>
              </w:rPr>
            </w:pPr>
            <w:r>
              <w:rPr>
                <w:rFonts w:hint="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dxa"/>
            <w:vMerge w:val="restart"/>
            <w:vAlign w:val="center"/>
          </w:tcPr>
          <w:p>
            <w:pPr>
              <w:pStyle w:val="100"/>
              <w:spacing w:before="0" w:beforeLines="0" w:after="0" w:afterLines="0"/>
              <w:ind w:left="0"/>
              <w:jc w:val="center"/>
              <w:rPr>
                <w:lang w:eastAsia="zh-CN"/>
              </w:rPr>
            </w:pPr>
            <w:r>
              <w:rPr>
                <w:rFonts w:hint="eastAsia"/>
                <w:lang w:eastAsia="zh-CN"/>
              </w:rPr>
              <w:t>Conductivity</w:t>
            </w:r>
          </w:p>
        </w:tc>
        <w:tc>
          <w:tcPr>
            <w:tcW w:w="2423" w:type="dxa"/>
            <w:vAlign w:val="center"/>
          </w:tcPr>
          <w:p>
            <w:pPr>
              <w:pStyle w:val="100"/>
              <w:spacing w:before="0" w:beforeLines="0" w:after="0" w:afterLines="0"/>
              <w:ind w:left="0"/>
              <w:jc w:val="center"/>
              <w:rPr>
                <w:lang w:eastAsia="zh-CN"/>
              </w:rPr>
            </w:pPr>
            <w:r>
              <w:rPr>
                <w:position w:val="-12"/>
              </w:rPr>
              <w:object>
                <v:shape id="_x0000_i1049" o:spt="75" type="#_x0000_t75" style="height:18.4pt;width:11.25pt;" o:ole="t" filled="f" o:preferrelative="t" stroked="f" coordsize="21600,21600">
                  <v:path/>
                  <v:fill on="f" focussize="0,0"/>
                  <v:stroke on="f" joinstyle="miter"/>
                  <v:imagedata r:id="rId121" o:title=""/>
                  <o:lock v:ext="edit" aspectratio="t"/>
                  <w10:wrap type="none"/>
                  <w10:anchorlock/>
                </v:shape>
                <o:OLEObject Type="Embed" ProgID="Equation.3" ShapeID="_x0000_i1049" DrawAspect="Content" ObjectID="_1468075749" r:id="rId120">
                  <o:LockedField>false</o:LockedField>
                </o:OLEObject>
              </w:object>
            </w:r>
          </w:p>
        </w:tc>
        <w:tc>
          <w:tcPr>
            <w:tcW w:w="5341" w:type="dxa"/>
            <w:vAlign w:val="center"/>
          </w:tcPr>
          <w:p>
            <w:pPr>
              <w:pStyle w:val="100"/>
              <w:spacing w:before="0" w:beforeLines="0" w:after="0" w:afterLines="0"/>
              <w:jc w:val="center"/>
              <w:rPr>
                <w:lang w:eastAsia="zh-CN"/>
              </w:rPr>
            </w:pPr>
            <w:r>
              <w:rPr>
                <w:rFonts w:hint="eastAsia"/>
                <w:lang w:eastAsia="zh-CN"/>
              </w:rPr>
              <w:t>0.0326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dxa"/>
            <w:vMerge w:val="continue"/>
            <w:vAlign w:val="center"/>
          </w:tcPr>
          <w:p>
            <w:pPr>
              <w:pStyle w:val="100"/>
              <w:spacing w:before="0" w:beforeLines="0" w:after="0" w:afterLines="0"/>
              <w:jc w:val="center"/>
              <w:rPr>
                <w:lang w:eastAsia="zh-CN"/>
              </w:rPr>
            </w:pPr>
          </w:p>
        </w:tc>
        <w:tc>
          <w:tcPr>
            <w:tcW w:w="2423" w:type="dxa"/>
            <w:vAlign w:val="center"/>
          </w:tcPr>
          <w:p>
            <w:pPr>
              <w:pStyle w:val="100"/>
              <w:spacing w:before="0" w:beforeLines="0" w:after="0" w:afterLines="0"/>
              <w:ind w:left="0"/>
              <w:jc w:val="center"/>
              <w:rPr>
                <w:lang w:eastAsia="zh-CN"/>
              </w:rPr>
            </w:pPr>
            <w:r>
              <w:rPr>
                <w:position w:val="-12"/>
              </w:rPr>
              <w:object>
                <v:shape id="_x0000_i1050" o:spt="75" type="#_x0000_t75" style="height:16.5pt;width:11.25pt;" o:ole="t" filled="f" o:preferrelative="t" stroked="f" coordsize="21600,21600">
                  <v:path/>
                  <v:fill on="f" focussize="0,0"/>
                  <v:stroke on="f" joinstyle="miter"/>
                  <v:imagedata r:id="rId123" o:title=""/>
                  <o:lock v:ext="edit" aspectratio="t"/>
                  <w10:wrap type="none"/>
                  <w10:anchorlock/>
                </v:shape>
                <o:OLEObject Type="Embed" ProgID="Equation.3" ShapeID="_x0000_i1050" DrawAspect="Content" ObjectID="_1468075750" r:id="rId122">
                  <o:LockedField>false</o:LockedField>
                </o:OLEObject>
              </w:object>
            </w:r>
          </w:p>
        </w:tc>
        <w:tc>
          <w:tcPr>
            <w:tcW w:w="5341" w:type="dxa"/>
            <w:vAlign w:val="center"/>
          </w:tcPr>
          <w:p>
            <w:pPr>
              <w:pStyle w:val="100"/>
              <w:spacing w:before="0" w:beforeLines="0" w:after="0" w:afterLines="0"/>
              <w:jc w:val="center"/>
              <w:rPr>
                <w:lang w:eastAsia="zh-CN"/>
              </w:rPr>
            </w:pPr>
            <w:r>
              <w:rPr>
                <w:rFonts w:hint="eastAsia"/>
                <w:lang w:eastAsia="zh-CN"/>
              </w:rPr>
              <w:t>0.8095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10" w:type="dxa"/>
            <w:gridSpan w:val="2"/>
            <w:vAlign w:val="center"/>
          </w:tcPr>
          <w:p>
            <w:pPr>
              <w:pStyle w:val="100"/>
              <w:spacing w:before="0" w:beforeLines="0" w:after="0" w:afterLines="0"/>
              <w:ind w:left="0"/>
              <w:jc w:val="center"/>
              <w:rPr>
                <w:lang w:eastAsia="zh-CN"/>
              </w:rPr>
            </w:pPr>
            <w:r>
              <w:rPr>
                <w:rFonts w:hint="eastAsia"/>
                <w:lang w:eastAsia="zh-CN"/>
              </w:rPr>
              <w:t>Scattering Model</w:t>
            </w:r>
          </w:p>
        </w:tc>
        <w:tc>
          <w:tcPr>
            <w:tcW w:w="5341" w:type="dxa"/>
            <w:vAlign w:val="center"/>
          </w:tcPr>
          <w:p>
            <w:pPr>
              <w:pStyle w:val="100"/>
              <w:spacing w:before="0" w:beforeLines="0" w:after="0" w:afterLines="0"/>
              <w:jc w:val="center"/>
              <w:rPr>
                <w:lang w:eastAsia="zh-CN"/>
              </w:rPr>
            </w:pPr>
            <w:r>
              <w:rPr>
                <w:rFonts w:hint="eastAsia"/>
                <w:lang w:eastAsia="zh-CN"/>
              </w:rPr>
              <w:t>Directive scattering model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10" w:type="dxa"/>
            <w:gridSpan w:val="2"/>
            <w:vAlign w:val="center"/>
          </w:tcPr>
          <w:p>
            <w:pPr>
              <w:pStyle w:val="100"/>
              <w:spacing w:before="0" w:beforeLines="0" w:after="0" w:afterLines="0"/>
              <w:ind w:left="0"/>
              <w:jc w:val="center"/>
              <w:rPr>
                <w:lang w:eastAsia="zh-CN"/>
              </w:rPr>
            </w:pPr>
            <w:r>
              <w:rPr>
                <w:rFonts w:hint="eastAsia"/>
                <w:lang w:eastAsia="zh-CN"/>
              </w:rPr>
              <w:t>Scattering coefficient</w:t>
            </w:r>
          </w:p>
        </w:tc>
        <w:tc>
          <w:tcPr>
            <w:tcW w:w="5341" w:type="dxa"/>
            <w:vAlign w:val="center"/>
          </w:tcPr>
          <w:p>
            <w:pPr>
              <w:pStyle w:val="100"/>
              <w:spacing w:before="0" w:beforeLines="0" w:after="0" w:afterLines="0"/>
              <w:jc w:val="center"/>
              <w:rPr>
                <w:lang w:eastAsia="zh-CN"/>
              </w:rPr>
            </w:pPr>
            <w:r>
              <w:rPr>
                <w:rFonts w:hint="eastAsia"/>
                <w:lang w:eastAsia="zh-CN"/>
              </w:rPr>
              <w:t>0.4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10" w:type="dxa"/>
            <w:gridSpan w:val="2"/>
            <w:vAlign w:val="center"/>
          </w:tcPr>
          <w:p>
            <w:pPr>
              <w:pStyle w:val="100"/>
              <w:spacing w:before="0" w:beforeLines="0" w:after="0" w:afterLines="0"/>
              <w:ind w:left="0"/>
              <w:jc w:val="center"/>
              <w:rPr>
                <w:lang w:eastAsia="zh-CN"/>
              </w:rPr>
            </w:pPr>
            <w:r>
              <w:rPr>
                <w:rFonts w:hint="eastAsia"/>
                <w:lang w:eastAsia="zh-CN"/>
              </w:rPr>
              <w:t xml:space="preserve">Directivity exponent </w:t>
            </w:r>
            <w:r>
              <w:rPr>
                <w:rFonts w:hint="eastAsia"/>
                <w:position w:val="-10"/>
                <w:lang w:eastAsia="zh-CN"/>
              </w:rPr>
              <w:object>
                <v:shape id="_x0000_i1051" o:spt="75" type="#_x0000_t75" style="height:15.75pt;width:14.65pt;" o:ole="t" filled="f" o:preferrelative="t" stroked="f" coordsize="21600,21600">
                  <v:path/>
                  <v:fill on="f" focussize="0,0"/>
                  <v:stroke on="f" joinstyle="miter"/>
                  <v:imagedata r:id="rId125" o:title=""/>
                  <o:lock v:ext="edit" aspectratio="t"/>
                  <w10:wrap type="none"/>
                  <w10:anchorlock/>
                </v:shape>
                <o:OLEObject Type="Embed" ProgID="Equation.3" ShapeID="_x0000_i1051" DrawAspect="Content" ObjectID="_1468075751" r:id="rId124">
                  <o:LockedField>false</o:LockedField>
                </o:OLEObject>
              </w:object>
            </w:r>
          </w:p>
        </w:tc>
        <w:tc>
          <w:tcPr>
            <w:tcW w:w="5341" w:type="dxa"/>
            <w:vAlign w:val="center"/>
          </w:tcPr>
          <w:p>
            <w:pPr>
              <w:pStyle w:val="100"/>
              <w:spacing w:before="0" w:beforeLines="0" w:after="0" w:afterLines="0"/>
              <w:jc w:val="center"/>
              <w:rPr>
                <w:lang w:eastAsia="zh-CN"/>
              </w:rPr>
            </w:pPr>
            <w:r>
              <w:rPr>
                <w:rFonts w:hint="eastAsia"/>
                <w:lang w:eastAsia="zh-CN"/>
              </w:rPr>
              <w:t>3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10" w:type="dxa"/>
            <w:gridSpan w:val="2"/>
            <w:vAlign w:val="center"/>
          </w:tcPr>
          <w:p>
            <w:pPr>
              <w:pStyle w:val="100"/>
              <w:spacing w:before="0" w:beforeLines="0" w:after="0" w:afterLines="0"/>
              <w:ind w:left="0"/>
              <w:jc w:val="center"/>
              <w:rPr>
                <w:lang w:eastAsia="zh-CN"/>
              </w:rPr>
            </w:pPr>
            <w:r>
              <w:rPr>
                <w:rFonts w:hint="eastAsia"/>
                <w:lang w:eastAsia="zh-CN"/>
              </w:rPr>
              <w:t>Carrier frequency</w:t>
            </w:r>
          </w:p>
        </w:tc>
        <w:tc>
          <w:tcPr>
            <w:tcW w:w="5341" w:type="dxa"/>
            <w:vAlign w:val="center"/>
          </w:tcPr>
          <w:p>
            <w:pPr>
              <w:pStyle w:val="100"/>
              <w:spacing w:before="0" w:beforeLines="0" w:after="0" w:afterLines="0"/>
              <w:jc w:val="center"/>
              <w:rPr>
                <w:lang w:eastAsia="zh-CN"/>
              </w:rPr>
            </w:pPr>
            <w:r>
              <w:rPr>
                <w:rFonts w:hint="eastAsia"/>
                <w:lang w:eastAsia="zh-CN"/>
              </w:rPr>
              <w:t>4.9GHz</w:t>
            </w:r>
          </w:p>
        </w:tc>
      </w:tr>
    </w:tbl>
    <w:p>
      <w:pPr>
        <w:adjustRightInd w:val="0"/>
        <w:spacing w:before="180" w:after="180"/>
        <w:ind w:left="400" w:leftChars="200"/>
      </w:pPr>
      <w:r>
        <w:rPr>
          <w:rFonts w:hint="eastAsia"/>
        </w:rPr>
        <w:t xml:space="preserve">On each position of Rx, we study all receiving power due to reflection, diffraction and scattering. The receiving power is show as the following figure. The mean difference of reflected power and scattered power is 9.95dB. From this observation, it seems scattered power is not negligible. </w:t>
      </w:r>
    </w:p>
    <w:p>
      <w:pPr>
        <w:pStyle w:val="100"/>
        <w:spacing w:before="180"/>
        <w:jc w:val="center"/>
        <w:rPr>
          <w:lang w:eastAsia="zh-CN"/>
        </w:rPr>
      </w:pPr>
      <w:r>
        <w:rPr>
          <w:lang w:eastAsia="zh-CN"/>
        </w:rPr>
        <w:drawing>
          <wp:inline distT="0" distB="0" distL="114300" distR="114300">
            <wp:extent cx="3839845" cy="2879725"/>
            <wp:effectExtent l="0" t="0" r="8255" b="15875"/>
            <wp:docPr id="43" name="图片 43" descr="Receiving power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Receiving power_04"/>
                    <pic:cNvPicPr>
                      <a:picLocks noChangeAspect="1"/>
                    </pic:cNvPicPr>
                  </pic:nvPicPr>
                  <pic:blipFill>
                    <a:blip r:embed="rId126"/>
                    <a:stretch>
                      <a:fillRect/>
                    </a:stretch>
                  </pic:blipFill>
                  <pic:spPr>
                    <a:xfrm>
                      <a:off x="0" y="0"/>
                      <a:ext cx="3839845" cy="2879725"/>
                    </a:xfrm>
                    <a:prstGeom prst="rect">
                      <a:avLst/>
                    </a:prstGeom>
                  </pic:spPr>
                </pic:pic>
              </a:graphicData>
            </a:graphic>
          </wp:inline>
        </w:drawing>
      </w:r>
    </w:p>
    <w:p>
      <w:pPr>
        <w:pStyle w:val="13"/>
        <w:spacing w:before="180" w:after="180"/>
        <w:jc w:val="center"/>
      </w:pPr>
      <w:r>
        <w:rPr>
          <w:rFonts w:hint="eastAsia"/>
          <w:b w:val="0"/>
          <w:bCs w:val="0"/>
          <w:lang w:eastAsia="zh-CN"/>
        </w:rPr>
        <w:t xml:space="preserve">Figure </w:t>
      </w:r>
      <w:r>
        <w:rPr>
          <w:rFonts w:hint="eastAsia"/>
          <w:b w:val="0"/>
          <w:bCs w:val="0"/>
          <w:lang w:eastAsia="zh-CN"/>
        </w:rPr>
        <w:fldChar w:fldCharType="begin"/>
      </w:r>
      <w:r>
        <w:rPr>
          <w:rFonts w:hint="eastAsia"/>
          <w:b w:val="0"/>
          <w:bCs w:val="0"/>
          <w:lang w:eastAsia="zh-CN"/>
        </w:rPr>
        <w:instrText xml:space="preserve"> STYLEREF 1 \s </w:instrText>
      </w:r>
      <w:r>
        <w:rPr>
          <w:rFonts w:hint="eastAsia"/>
          <w:b w:val="0"/>
          <w:bCs w:val="0"/>
          <w:lang w:eastAsia="zh-CN"/>
        </w:rPr>
        <w:fldChar w:fldCharType="separate"/>
      </w:r>
      <w:r>
        <w:rPr>
          <w:b w:val="0"/>
          <w:bCs w:val="0"/>
          <w:lang w:eastAsia="zh-CN"/>
        </w:rPr>
        <w:t>11</w:t>
      </w:r>
      <w:r>
        <w:rPr>
          <w:rFonts w:hint="eastAsia"/>
          <w:b w:val="0"/>
          <w:bCs w:val="0"/>
          <w:lang w:eastAsia="zh-CN"/>
        </w:rPr>
        <w:fldChar w:fldCharType="end"/>
      </w:r>
      <w:r>
        <w:rPr>
          <w:rFonts w:hint="eastAsia"/>
          <w:b w:val="0"/>
          <w:bCs w:val="0"/>
          <w:lang w:eastAsia="zh-CN"/>
        </w:rPr>
        <w:t>-</w:t>
      </w:r>
      <w:r>
        <w:rPr>
          <w:rFonts w:hint="eastAsia"/>
          <w:b w:val="0"/>
          <w:bCs w:val="0"/>
          <w:lang w:eastAsia="zh-CN"/>
        </w:rPr>
        <w:fldChar w:fldCharType="begin"/>
      </w:r>
      <w:r>
        <w:rPr>
          <w:rFonts w:hint="eastAsia"/>
          <w:b w:val="0"/>
          <w:bCs w:val="0"/>
          <w:lang w:eastAsia="zh-CN"/>
        </w:rPr>
        <w:instrText xml:space="preserve"> SEQ 图 \* ARABIC \s 1 </w:instrText>
      </w:r>
      <w:r>
        <w:rPr>
          <w:rFonts w:hint="eastAsia"/>
          <w:b w:val="0"/>
          <w:bCs w:val="0"/>
          <w:lang w:eastAsia="zh-CN"/>
        </w:rPr>
        <w:fldChar w:fldCharType="separate"/>
      </w:r>
      <w:r>
        <w:rPr>
          <w:b w:val="0"/>
          <w:bCs w:val="0"/>
          <w:lang w:eastAsia="zh-CN"/>
        </w:rPr>
        <w:t>2</w:t>
      </w:r>
      <w:r>
        <w:rPr>
          <w:rFonts w:hint="eastAsia"/>
          <w:b w:val="0"/>
          <w:bCs w:val="0"/>
          <w:lang w:eastAsia="zh-CN"/>
        </w:rPr>
        <w:fldChar w:fldCharType="end"/>
      </w:r>
      <w:r>
        <w:rPr>
          <w:rFonts w:hint="eastAsia"/>
          <w:b w:val="0"/>
          <w:bCs w:val="0"/>
          <w:lang w:eastAsia="zh-CN"/>
        </w:rPr>
        <w:t xml:space="preserve"> Receiving power with mechanisms</w:t>
      </w:r>
      <w:r>
        <w:rPr>
          <w:rFonts w:hint="eastAsia"/>
        </w:rPr>
        <w:t xml:space="preserve"> </w:t>
      </w:r>
    </w:p>
    <w:p>
      <w:pPr>
        <w:spacing w:before="180" w:after="180"/>
        <w:rPr>
          <w:b/>
          <w:bCs/>
          <w:i/>
          <w:iCs/>
        </w:rPr>
      </w:pPr>
      <w:r>
        <w:rPr>
          <w:rFonts w:hint="eastAsia"/>
          <w:b/>
          <w:bCs/>
          <w:i/>
          <w:iCs/>
        </w:rPr>
        <w:t>Proposal 1</w:t>
      </w:r>
      <w:r>
        <w:rPr>
          <w:b/>
          <w:bCs/>
          <w:i/>
          <w:iCs/>
        </w:rPr>
        <w:t>5</w:t>
      </w:r>
      <w:r>
        <w:rPr>
          <w:rFonts w:hint="eastAsia"/>
          <w:b/>
          <w:bCs/>
          <w:i/>
          <w:iCs/>
        </w:rPr>
        <w:t>: Prioritize the stochastic modeling without EO</w:t>
      </w:r>
    </w:p>
    <w:p>
      <w:pPr>
        <w:numPr>
          <w:ilvl w:val="0"/>
          <w:numId w:val="24"/>
        </w:numPr>
        <w:spacing w:before="180" w:after="180"/>
        <w:rPr>
          <w:b/>
          <w:bCs/>
          <w:i/>
          <w:iCs/>
        </w:rPr>
      </w:pPr>
      <w:r>
        <w:rPr>
          <w:b/>
          <w:bCs/>
          <w:i/>
          <w:iCs/>
        </w:rPr>
        <w:t>EO type-1 (i.e., EO with comparable physical characteristics as a sensing target) is not modeled in target channel</w:t>
      </w:r>
    </w:p>
    <w:p>
      <w:pPr>
        <w:numPr>
          <w:ilvl w:val="0"/>
          <w:numId w:val="24"/>
        </w:numPr>
        <w:spacing w:before="180" w:after="180"/>
        <w:rPr>
          <w:b/>
          <w:bCs/>
          <w:i/>
          <w:iCs/>
        </w:rPr>
      </w:pPr>
      <w:r>
        <w:rPr>
          <w:rFonts w:hint="eastAsia"/>
          <w:b/>
          <w:bCs/>
          <w:i/>
          <w:iCs/>
        </w:rPr>
        <w:t>Study</w:t>
      </w:r>
      <w:r>
        <w:rPr>
          <w:b/>
          <w:bCs/>
          <w:i/>
          <w:iCs/>
        </w:rPr>
        <w:t xml:space="preserve"> the modeling of EO type-2 refers to Section 7.6.8 in TR 38.901</w:t>
      </w:r>
      <w:r>
        <w:rPr>
          <w:rFonts w:hint="eastAsia"/>
          <w:b/>
          <w:bCs/>
          <w:i/>
          <w:iCs/>
        </w:rPr>
        <w:t xml:space="preserve"> as the starting point, and determine whether specular reflection is sufficient</w:t>
      </w:r>
    </w:p>
    <w:p>
      <w:pPr>
        <w:numPr>
          <w:ilvl w:val="255"/>
          <w:numId w:val="0"/>
        </w:numPr>
        <w:spacing w:before="180" w:after="180"/>
      </w:pPr>
      <w:r>
        <w:rPr>
          <w:rFonts w:hint="eastAsia"/>
        </w:rPr>
        <w:t>We research the reflection model of EO type-2, and the academic works based on Maxwell equation show</w:t>
      </w:r>
      <w:r>
        <w:t>n</w:t>
      </w:r>
      <w:r>
        <w:rPr>
          <w:rFonts w:hint="eastAsia"/>
        </w:rPr>
        <w:t xml:space="preserve"> that the reflection model could be described clearly based on plane of Incidence, containing the incident ray and the normal vector to the surface. The incidence electric wave should be split to the component perpendicular to the plane of incidence, and component parallel to the plane of incidence. For the ground reflection model, it is fortunately to see the vertically polarized wave as the component parallel to the plane of incidence and horizontal polarized wave as the component perpendicular to the plane of Incidence directly. This is the reason that we can give one matric between the antenna VH gain of Tx and Rx directly. However, for EO type-2 such as wall of buildings typically, which is perpendicular to the ground, we can</w:t>
      </w:r>
      <w:r>
        <w:t>’</w:t>
      </w:r>
      <w:r>
        <w:rPr>
          <w:rFonts w:hint="eastAsia"/>
        </w:rPr>
        <w:t>t easily describe the relationship between perpendicular / parallel component to the plane of incidence and V/H polarized wave using a simple diagonal matrix. Thus</w:t>
      </w:r>
      <w:r>
        <w:t>,</w:t>
      </w:r>
      <w:r>
        <w:rPr>
          <w:rFonts w:hint="eastAsia"/>
        </w:rPr>
        <w:t xml:space="preserve"> it is hard to model the effect of EO type-2 with one matrix. We suggest that the effect of EO type-2 could be modeled as following equation.</w:t>
      </w:r>
    </w:p>
    <w:p>
      <w:pPr>
        <w:numPr>
          <w:ilvl w:val="255"/>
          <w:numId w:val="0"/>
        </w:numPr>
        <w:spacing w:before="180" w:after="180"/>
      </w:pPr>
      <w:r>
        <w:rPr>
          <w:position w:val="-78"/>
        </w:rPr>
        <w:object>
          <v:shape id="_x0000_i1052" o:spt="75" type="#_x0000_t75" style="height:83.25pt;width:511.15pt;" o:ole="t" filled="f" o:preferrelative="t" stroked="f" coordsize="21600,21600">
            <v:path/>
            <v:fill on="f" focussize="0,0"/>
            <v:stroke on="f" joinstyle="miter"/>
            <v:imagedata r:id="rId128" o:title=""/>
            <o:lock v:ext="edit" aspectratio="t"/>
            <w10:wrap type="none"/>
            <w10:anchorlock/>
          </v:shape>
          <o:OLEObject Type="Embed" ProgID="Equation.KSEE3" ShapeID="_x0000_i1052" DrawAspect="Content" ObjectID="_1468075752" r:id="rId127">
            <o:LockedField>false</o:LockedField>
          </o:OLEObject>
        </w:object>
      </w:r>
    </w:p>
    <w:p>
      <w:pPr>
        <w:numPr>
          <w:ilvl w:val="255"/>
          <w:numId w:val="0"/>
        </w:numPr>
        <w:spacing w:before="180" w:after="180"/>
      </w:pPr>
      <w:r>
        <w:rPr>
          <w:rFonts w:hint="eastAsia"/>
        </w:rPr>
        <w:t xml:space="preserve">In which the </w:t>
      </w:r>
      <w:r>
        <w:rPr>
          <w:rFonts w:hint="eastAsia"/>
          <w:position w:val="-12"/>
        </w:rPr>
        <w:object>
          <v:shape id="_x0000_i1053" o:spt="75" type="#_x0000_t75" style="height:18.4pt;width:27pt;" o:ole="t" filled="f" o:preferrelative="t" stroked="f" coordsize="21600,21600">
            <v:path/>
            <v:fill on="f" focussize="0,0"/>
            <v:stroke on="f" joinstyle="miter"/>
            <v:imagedata r:id="rId130" o:title=""/>
            <o:lock v:ext="edit" aspectratio="t"/>
            <w10:wrap type="none"/>
            <w10:anchorlock/>
          </v:shape>
          <o:OLEObject Type="Embed" ProgID="Equation.KSEE3" ShapeID="_x0000_i1053" DrawAspect="Content" ObjectID="_1468075753" r:id="rId129">
            <o:LockedField>false</o:LockedField>
          </o:OLEObject>
        </w:object>
      </w:r>
      <w:r>
        <w:rPr>
          <w:rFonts w:hint="eastAsia"/>
        </w:rPr>
        <w:t xml:space="preserve"> and </w:t>
      </w:r>
      <w:r>
        <w:rPr>
          <w:rFonts w:hint="eastAsia"/>
          <w:position w:val="-12"/>
        </w:rPr>
        <w:object>
          <v:shape id="_x0000_i1054" o:spt="75" type="#_x0000_t75" style="height:18.4pt;width:27pt;" o:ole="t" filled="f" o:preferrelative="t" stroked="f" coordsize="21600,21600">
            <v:path/>
            <v:fill on="f" focussize="0,0"/>
            <v:stroke on="f" joinstyle="miter"/>
            <v:imagedata r:id="rId132" o:title=""/>
            <o:lock v:ext="edit" aspectratio="t"/>
            <w10:wrap type="none"/>
            <w10:anchorlock/>
          </v:shape>
          <o:OLEObject Type="Embed" ProgID="Equation.KSEE3" ShapeID="_x0000_i1054" DrawAspect="Content" ObjectID="_1468075754" r:id="rId131">
            <o:LockedField>false</o:LockedField>
          </o:OLEObject>
        </w:object>
      </w:r>
      <w:r>
        <w:rPr>
          <w:rFonts w:hint="eastAsia"/>
        </w:rPr>
        <w:t xml:space="preserve">describe ZoD and AoD from Tx to the reflected point on the EO-type2, and </w:t>
      </w:r>
      <w:r>
        <w:rPr>
          <w:rFonts w:hint="eastAsia"/>
          <w:position w:val="-12"/>
        </w:rPr>
        <w:object>
          <v:shape id="_x0000_i1055" o:spt="75" type="#_x0000_t75" style="height:18.4pt;width:28.15pt;" o:ole="t" filled="f" o:preferrelative="t" stroked="f" coordsize="21600,21600">
            <v:path/>
            <v:fill on="f" focussize="0,0"/>
            <v:stroke on="f" joinstyle="miter"/>
            <v:imagedata r:id="rId134" o:title=""/>
            <o:lock v:ext="edit" aspectratio="t"/>
            <w10:wrap type="none"/>
            <w10:anchorlock/>
          </v:shape>
          <o:OLEObject Type="Embed" ProgID="Equation.KSEE3" ShapeID="_x0000_i1055" DrawAspect="Content" ObjectID="_1468075755" r:id="rId133">
            <o:LockedField>false</o:LockedField>
          </o:OLEObject>
        </w:object>
      </w:r>
      <w:r>
        <w:rPr>
          <w:rFonts w:hint="eastAsia"/>
        </w:rPr>
        <w:t xml:space="preserve"> and </w:t>
      </w:r>
      <w:r>
        <w:rPr>
          <w:rFonts w:hint="eastAsia"/>
          <w:position w:val="-12"/>
        </w:rPr>
        <w:object>
          <v:shape id="_x0000_i1056" o:spt="75" type="#_x0000_t75" style="height:18.4pt;width:28.15pt;" o:ole="t" filled="f" o:preferrelative="t" stroked="f" coordsize="21600,21600">
            <v:path/>
            <v:fill on="f" focussize="0,0"/>
            <v:stroke on="f" joinstyle="miter"/>
            <v:imagedata r:id="rId136" o:title=""/>
            <o:lock v:ext="edit" aspectratio="t"/>
            <w10:wrap type="none"/>
            <w10:anchorlock/>
          </v:shape>
          <o:OLEObject Type="Embed" ProgID="Equation.KSEE3" ShapeID="_x0000_i1056" DrawAspect="Content" ObjectID="_1468075756" r:id="rId135">
            <o:LockedField>false</o:LockedField>
          </o:OLEObject>
        </w:object>
      </w:r>
      <w:r>
        <w:rPr>
          <w:rFonts w:hint="eastAsia"/>
        </w:rPr>
        <w:t xml:space="preserve"> describe ZoA and AoA from Rx to the reflected point. The matrix </w:t>
      </w:r>
      <w:r>
        <w:rPr>
          <w:rFonts w:hint="eastAsia"/>
          <w:position w:val="-32"/>
        </w:rPr>
        <w:object>
          <v:shape id="_x0000_i1057" o:spt="75" type="#_x0000_t75" style="height:37.9pt;width:85.9pt;" o:ole="t" filled="f" o:preferrelative="t" stroked="f" coordsize="21600,21600">
            <v:path/>
            <v:fill on="f" focussize="0,0"/>
            <v:stroke on="f" joinstyle="miter"/>
            <v:imagedata r:id="rId138" o:title=""/>
            <o:lock v:ext="edit" aspectratio="t"/>
            <w10:wrap type="none"/>
            <w10:anchorlock/>
          </v:shape>
          <o:OLEObject Type="Embed" ProgID="Equation.KSEE3" ShapeID="_x0000_i1057" DrawAspect="Content" ObjectID="_1468075757" r:id="rId137">
            <o:LockedField>false</o:LockedField>
          </o:OLEObject>
        </w:object>
      </w:r>
      <w:r>
        <w:rPr>
          <w:rFonts w:hint="eastAsia"/>
        </w:rPr>
        <w:t xml:space="preserve"> is used to transform the VH polarized components to the incident perpendicular / parallel components related to the plane of incidence. The matrix </w:t>
      </w:r>
      <w:r>
        <w:rPr>
          <w:rFonts w:hint="eastAsia"/>
          <w:position w:val="-32"/>
        </w:rPr>
        <w:object>
          <v:shape id="_x0000_i1058" o:spt="75" type="#_x0000_t75" style="height:37.9pt;width:88.9pt;" o:ole="t" filled="f" o:preferrelative="t" stroked="f" coordsize="21600,21600">
            <v:path/>
            <v:fill on="f" focussize="0,0"/>
            <v:stroke on="f" joinstyle="miter"/>
            <v:imagedata r:id="rId140" o:title=""/>
            <o:lock v:ext="edit" aspectratio="t"/>
            <w10:wrap type="none"/>
            <w10:anchorlock/>
          </v:shape>
          <o:OLEObject Type="Embed" ProgID="Equation.KSEE3" ShapeID="_x0000_i1058" DrawAspect="Content" ObjectID="_1468075758" r:id="rId139">
            <o:LockedField>false</o:LockedField>
          </o:OLEObject>
        </w:object>
      </w:r>
      <w:r>
        <w:rPr>
          <w:rFonts w:hint="eastAsia"/>
        </w:rPr>
        <w:t xml:space="preserve"> is used to transform the reflected perpendicular / parallel components to VH polarized components of Rx. The matrix </w:t>
      </w:r>
      <w:r>
        <w:rPr>
          <w:rFonts w:hint="eastAsia"/>
          <w:position w:val="-32"/>
        </w:rPr>
        <w:object>
          <v:shape id="_x0000_i1059" o:spt="75" type="#_x0000_t75" style="height:37.9pt;width:51.75pt;" o:ole="t" filled="f" o:preferrelative="t" stroked="f" coordsize="21600,21600">
            <v:path/>
            <v:fill on="f" focussize="0,0"/>
            <v:stroke on="f" joinstyle="miter"/>
            <v:imagedata r:id="rId142" o:title=""/>
            <o:lock v:ext="edit" aspectratio="t"/>
            <w10:wrap type="none"/>
            <w10:anchorlock/>
          </v:shape>
          <o:OLEObject Type="Embed" ProgID="Equation.KSEE3" ShapeID="_x0000_i1059" DrawAspect="Content" ObjectID="_1468075759" r:id="rId141">
            <o:LockedField>false</o:LockedField>
          </o:OLEObject>
        </w:object>
      </w:r>
      <w:r>
        <w:rPr>
          <w:rFonts w:hint="eastAsia"/>
        </w:rPr>
        <w:t xml:space="preserve"> describe the reflected coefficient of perpendicular / parallel components. All parameters in the above equation could be derived as following steps.</w:t>
      </w:r>
    </w:p>
    <w:p>
      <w:pPr>
        <w:numPr>
          <w:ilvl w:val="255"/>
          <w:numId w:val="0"/>
        </w:numPr>
        <w:spacing w:before="180" w:after="180"/>
        <w:rPr>
          <w:b/>
          <w:bCs/>
        </w:rPr>
      </w:pPr>
      <w:r>
        <w:rPr>
          <w:b/>
          <w:bCs/>
        </w:rPr>
        <w:t>Step 1: Calculated the reflected point</w:t>
      </w:r>
    </w:p>
    <w:p>
      <w:pPr>
        <w:numPr>
          <w:ilvl w:val="255"/>
          <w:numId w:val="0"/>
        </w:numPr>
        <w:spacing w:before="180" w:after="180"/>
      </w:pPr>
      <w:r>
        <w:rPr>
          <w:rFonts w:hint="eastAsia"/>
        </w:rPr>
        <w:t xml:space="preserve">The EO type-2 could be described as any plane equation perpendicular to the ground. Thus we assume the location of EO type-2 is known as </w:t>
      </w:r>
    </w:p>
    <w:p>
      <w:pPr>
        <w:numPr>
          <w:ilvl w:val="255"/>
          <w:numId w:val="0"/>
        </w:numPr>
        <w:spacing w:before="180" w:after="180"/>
        <w:jc w:val="center"/>
      </w:pPr>
      <w:r>
        <w:rPr>
          <w:position w:val="-14"/>
        </w:rPr>
        <w:object>
          <v:shape id="_x0000_i1060" o:spt="75" type="#_x0000_t75" style="height:19.15pt;width:204.4pt;" o:ole="t" filled="f" o:preferrelative="t" stroked="f" coordsize="21600,21600">
            <v:path/>
            <v:fill on="f" focussize="0,0"/>
            <v:stroke on="f" joinstyle="miter"/>
            <v:imagedata r:id="rId144" o:title=""/>
            <o:lock v:ext="edit" aspectratio="t"/>
            <w10:wrap type="none"/>
            <w10:anchorlock/>
          </v:shape>
          <o:OLEObject Type="Embed" ProgID="Equation.KSEE3" ShapeID="_x0000_i1060" DrawAspect="Content" ObjectID="_1468075760" r:id="rId143">
            <o:LockedField>false</o:LockedField>
          </o:OLEObject>
        </w:object>
      </w:r>
    </w:p>
    <w:p>
      <w:pPr>
        <w:numPr>
          <w:ilvl w:val="255"/>
          <w:numId w:val="0"/>
        </w:numPr>
        <w:spacing w:before="180" w:after="180"/>
      </w:pPr>
      <w:r>
        <w:rPr>
          <w:rFonts w:hint="eastAsia"/>
        </w:rPr>
        <w:t xml:space="preserve">The location of Tx and Rx is also known as </w:t>
      </w:r>
      <w:r>
        <w:rPr>
          <w:rFonts w:hint="eastAsia"/>
          <w:position w:val="-12"/>
        </w:rPr>
        <w:object>
          <v:shape id="_x0000_i1061" o:spt="75" type="#_x0000_t75" style="height:18.4pt;width:56.25pt;" o:ole="t" filled="f" o:preferrelative="t" stroked="f" coordsize="21600,21600">
            <v:path/>
            <v:fill on="f" focussize="0,0"/>
            <v:stroke on="f" joinstyle="miter"/>
            <v:imagedata r:id="rId146" o:title=""/>
            <o:lock v:ext="edit" aspectratio="t"/>
            <w10:wrap type="none"/>
            <w10:anchorlock/>
          </v:shape>
          <o:OLEObject Type="Embed" ProgID="Equation.KSEE3" ShapeID="_x0000_i1061" DrawAspect="Content" ObjectID="_1468075761" r:id="rId145">
            <o:LockedField>false</o:LockedField>
          </o:OLEObject>
        </w:object>
      </w:r>
      <w:r>
        <w:rPr>
          <w:rFonts w:hint="eastAsia"/>
        </w:rPr>
        <w:t xml:space="preserve"> and </w:t>
      </w:r>
      <w:r>
        <w:rPr>
          <w:rFonts w:hint="eastAsia"/>
          <w:position w:val="-12"/>
        </w:rPr>
        <w:object>
          <v:shape id="_x0000_i1062" o:spt="75" type="#_x0000_t75" style="height:18.4pt;width:58.15pt;" o:ole="t" filled="f" o:preferrelative="t" stroked="f" coordsize="21600,21600">
            <v:path/>
            <v:fill on="f" focussize="0,0"/>
            <v:stroke on="f" joinstyle="miter"/>
            <v:imagedata r:id="rId148" o:title=""/>
            <o:lock v:ext="edit" aspectratio="t"/>
            <w10:wrap type="none"/>
            <w10:anchorlock/>
          </v:shape>
          <o:OLEObject Type="Embed" ProgID="Equation.KSEE3" ShapeID="_x0000_i1062" DrawAspect="Content" ObjectID="_1468075762" r:id="rId147">
            <o:LockedField>false</o:LockedField>
          </o:OLEObject>
        </w:object>
      </w:r>
      <w:r>
        <w:rPr>
          <w:rFonts w:hint="eastAsia"/>
        </w:rPr>
        <w:t xml:space="preserve">. Firstly the distance between Tx and EO is </w:t>
      </w:r>
      <w:r>
        <w:rPr>
          <w:rFonts w:hint="eastAsia"/>
          <w:position w:val="-30"/>
        </w:rPr>
        <w:object>
          <v:shape id="_x0000_i1063" o:spt="75" type="#_x0000_t75" style="height:34.15pt;width:94.9pt;" o:ole="t" filled="f" o:preferrelative="t" stroked="f" coordsize="21600,21600">
            <v:path/>
            <v:fill on="f" focussize="0,0"/>
            <v:stroke on="f" joinstyle="miter"/>
            <v:imagedata r:id="rId150" o:title=""/>
            <o:lock v:ext="edit" aspectratio="t"/>
            <w10:wrap type="none"/>
            <w10:anchorlock/>
          </v:shape>
          <o:OLEObject Type="Embed" ProgID="Equation.KSEE3" ShapeID="_x0000_i1063" DrawAspect="Content" ObjectID="_1468075763" r:id="rId149">
            <o:LockedField>false</o:LockedField>
          </o:OLEObject>
        </w:object>
      </w:r>
      <w:r>
        <w:rPr>
          <w:rFonts w:hint="eastAsia"/>
        </w:rPr>
        <w:t>.</w:t>
      </w:r>
    </w:p>
    <w:p>
      <w:pPr>
        <w:numPr>
          <w:ilvl w:val="255"/>
          <w:numId w:val="0"/>
        </w:numPr>
        <w:spacing w:before="180" w:after="180"/>
      </w:pPr>
      <w:r>
        <w:rPr>
          <w:rFonts w:hint="eastAsia"/>
        </w:rPr>
        <w:t xml:space="preserve">The reflected image of Tx is </w:t>
      </w:r>
      <w:r>
        <w:rPr>
          <w:rFonts w:hint="eastAsia"/>
          <w:position w:val="-12"/>
        </w:rPr>
        <w:object>
          <v:shape id="_x0000_i1064" o:spt="75" type="#_x0000_t75" style="height:18.4pt;width:60pt;" o:ole="t" filled="f" o:preferrelative="t" stroked="f" coordsize="21600,21600">
            <v:path/>
            <v:fill on="f" focussize="0,0"/>
            <v:stroke on="f" joinstyle="miter"/>
            <v:imagedata r:id="rId152" o:title=""/>
            <o:lock v:ext="edit" aspectratio="t"/>
            <w10:wrap type="none"/>
            <w10:anchorlock/>
          </v:shape>
          <o:OLEObject Type="Embed" ProgID="Equation.KSEE3" ShapeID="_x0000_i1064" DrawAspect="Content" ObjectID="_1468075764" r:id="rId151">
            <o:LockedField>false</o:LockedField>
          </o:OLEObject>
        </w:object>
      </w:r>
      <w:r>
        <w:rPr>
          <w:rFonts w:hint="eastAsia"/>
        </w:rPr>
        <w:t xml:space="preserve"> and </w:t>
      </w:r>
    </w:p>
    <w:p>
      <w:pPr>
        <w:numPr>
          <w:ilvl w:val="255"/>
          <w:numId w:val="0"/>
        </w:numPr>
        <w:spacing w:before="180" w:after="180"/>
        <w:jc w:val="center"/>
      </w:pPr>
      <w:r>
        <w:rPr>
          <w:rFonts w:hint="eastAsia"/>
          <w:position w:val="-66"/>
        </w:rPr>
        <w:object>
          <v:shape id="_x0000_i1065" o:spt="75" type="#_x0000_t75" style="height:87.75pt;width:123pt;" o:ole="t" filled="f" o:preferrelative="t" stroked="f" coordsize="21600,21600">
            <v:path/>
            <v:fill on="f" focussize="0,0"/>
            <v:stroke on="f" joinstyle="miter"/>
            <v:imagedata r:id="rId154" o:title=""/>
            <o:lock v:ext="edit" aspectratio="t"/>
            <w10:wrap type="none"/>
            <w10:anchorlock/>
          </v:shape>
          <o:OLEObject Type="Embed" ProgID="Equation.KSEE3" ShapeID="_x0000_i1065" DrawAspect="Content" ObjectID="_1468075765" r:id="rId153">
            <o:LockedField>false</o:LockedField>
          </o:OLEObject>
        </w:object>
      </w:r>
    </w:p>
    <w:p>
      <w:pPr>
        <w:numPr>
          <w:ilvl w:val="255"/>
          <w:numId w:val="0"/>
        </w:numPr>
        <w:spacing w:before="180" w:after="180"/>
      </w:pPr>
      <w:r>
        <w:rPr>
          <w:rFonts w:hint="eastAsia"/>
        </w:rPr>
        <w:t xml:space="preserve">Based on the reflected image of Tx and the plane equation of EO, the location of reflected point could be obtained as </w:t>
      </w:r>
      <w:r>
        <w:rPr>
          <w:rFonts w:hint="eastAsia"/>
          <w:position w:val="-12"/>
        </w:rPr>
        <w:object>
          <v:shape id="_x0000_i1066" o:spt="75" type="#_x0000_t75" style="height:18.4pt;width:54.4pt;" o:ole="t" filled="f" o:preferrelative="t" stroked="f" coordsize="21600,21600">
            <v:path/>
            <v:fill on="f" focussize="0,0"/>
            <v:stroke on="f" joinstyle="miter"/>
            <v:imagedata r:id="rId156" o:title=""/>
            <o:lock v:ext="edit" aspectratio="t"/>
            <w10:wrap type="none"/>
            <w10:anchorlock/>
          </v:shape>
          <o:OLEObject Type="Embed" ProgID="Equation.KSEE3" ShapeID="_x0000_i1066" DrawAspect="Content" ObjectID="_1468075766" r:id="rId155">
            <o:LockedField>false</o:LockedField>
          </o:OLEObject>
        </w:object>
      </w:r>
      <w:r>
        <w:rPr>
          <w:rFonts w:hint="eastAsia"/>
        </w:rPr>
        <w:t xml:space="preserve"> and </w:t>
      </w:r>
    </w:p>
    <w:p>
      <w:pPr>
        <w:numPr>
          <w:ilvl w:val="255"/>
          <w:numId w:val="0"/>
        </w:numPr>
        <w:spacing w:before="180" w:after="180"/>
        <w:jc w:val="center"/>
      </w:pPr>
      <w:r>
        <w:rPr>
          <w:position w:val="-100"/>
        </w:rPr>
        <w:object>
          <v:shape id="_x0000_i1067" o:spt="75" type="#_x0000_t75" style="height:105pt;width:178.15pt;" o:ole="t" filled="f" o:preferrelative="t" stroked="f" coordsize="21600,21600">
            <v:path/>
            <v:fill on="f" focussize="0,0"/>
            <v:stroke on="f" joinstyle="miter"/>
            <v:imagedata r:id="rId158" o:title=""/>
            <o:lock v:ext="edit" aspectratio="t"/>
            <w10:wrap type="none"/>
            <w10:anchorlock/>
          </v:shape>
          <o:OLEObject Type="Embed" ProgID="Equation.KSEE3" ShapeID="_x0000_i1067" DrawAspect="Content" ObjectID="_1468075767" r:id="rId157">
            <o:LockedField>false</o:LockedField>
          </o:OLEObject>
        </w:object>
      </w:r>
    </w:p>
    <w:p>
      <w:pPr>
        <w:numPr>
          <w:ilvl w:val="255"/>
          <w:numId w:val="0"/>
        </w:numPr>
        <w:spacing w:before="180" w:after="180"/>
      </w:pPr>
      <w:r>
        <w:rPr>
          <w:rFonts w:hint="eastAsia"/>
        </w:rPr>
        <w:t xml:space="preserve">If the reflected point is on the EO, which is </w:t>
      </w:r>
      <w:r>
        <w:rPr>
          <w:rFonts w:hint="eastAsia"/>
          <w:position w:val="-14"/>
        </w:rPr>
        <w:object>
          <v:shape id="_x0000_i1068" o:spt="75" type="#_x0000_t75" style="height:19.15pt;width:157.9pt;" o:ole="t" filled="f" o:preferrelative="t" stroked="f" coordsize="21600,21600">
            <v:path/>
            <v:fill on="f" focussize="0,0"/>
            <v:stroke on="f" joinstyle="miter"/>
            <v:imagedata r:id="rId160" o:title=""/>
            <o:lock v:ext="edit" aspectratio="t"/>
            <w10:wrap type="none"/>
            <w10:anchorlock/>
          </v:shape>
          <o:OLEObject Type="Embed" ProgID="Equation.KSEE3" ShapeID="_x0000_i1068" DrawAspect="Content" ObjectID="_1468075768" r:id="rId159">
            <o:LockedField>false</o:LockedField>
          </o:OLEObject>
        </w:object>
      </w:r>
      <w:r>
        <w:rPr>
          <w:rFonts w:hint="eastAsia"/>
        </w:rPr>
        <w:t>, the EO is thought as activated to create a reflected path.</w:t>
      </w:r>
    </w:p>
    <w:p>
      <w:pPr>
        <w:numPr>
          <w:ilvl w:val="255"/>
          <w:numId w:val="0"/>
        </w:numPr>
        <w:spacing w:before="180" w:after="180"/>
        <w:rPr>
          <w:b/>
          <w:bCs/>
        </w:rPr>
      </w:pPr>
      <w:r>
        <w:rPr>
          <w:rFonts w:hint="eastAsia"/>
          <w:b/>
          <w:bCs/>
        </w:rPr>
        <w:t>Step 2: Calculated the</w:t>
      </w:r>
      <w:r>
        <w:rPr>
          <w:rFonts w:hint="eastAsia"/>
        </w:rPr>
        <w:t xml:space="preserve"> </w:t>
      </w:r>
      <w:r>
        <w:rPr>
          <w:b/>
          <w:bCs/>
        </w:rPr>
        <w:t>ZoD and AoD from Tx to the reflected point on the EO-type2</w:t>
      </w:r>
    </w:p>
    <w:p>
      <w:pPr>
        <w:numPr>
          <w:ilvl w:val="255"/>
          <w:numId w:val="0"/>
        </w:numPr>
        <w:spacing w:before="180" w:after="180"/>
      </w:pPr>
      <w:r>
        <w:t xml:space="preserve">The ZoD and AoD from Tx to the reflected point </w:t>
      </w:r>
      <w:r>
        <w:rPr>
          <w:rFonts w:hint="eastAsia"/>
        </w:rPr>
        <w:t>could be derived based on the location of Tx and reflected point.</w:t>
      </w:r>
    </w:p>
    <w:p>
      <w:pPr>
        <w:numPr>
          <w:ilvl w:val="255"/>
          <w:numId w:val="0"/>
        </w:numPr>
        <w:spacing w:before="180" w:after="180"/>
        <w:jc w:val="center"/>
      </w:pPr>
      <w:r>
        <w:rPr>
          <w:position w:val="-40"/>
        </w:rPr>
        <w:object>
          <v:shape id="_x0000_i1069" o:spt="75" type="#_x0000_t75" style="height:45.75pt;width:257.25pt;" o:ole="t" filled="f" o:preferrelative="t" stroked="f" coordsize="21600,21600">
            <v:path/>
            <v:fill on="f" focussize="0,0"/>
            <v:stroke on="f" joinstyle="miter"/>
            <v:imagedata r:id="rId162" o:title=""/>
            <o:lock v:ext="edit" aspectratio="t"/>
            <w10:wrap type="none"/>
            <w10:anchorlock/>
          </v:shape>
          <o:OLEObject Type="Embed" ProgID="Equation.KSEE3" ShapeID="_x0000_i1069" DrawAspect="Content" ObjectID="_1468075769" r:id="rId161">
            <o:LockedField>false</o:LockedField>
          </o:OLEObject>
        </w:object>
      </w:r>
    </w:p>
    <w:p>
      <w:pPr>
        <w:numPr>
          <w:ilvl w:val="255"/>
          <w:numId w:val="0"/>
        </w:numPr>
        <w:spacing w:before="180" w:after="180"/>
        <w:jc w:val="center"/>
      </w:pPr>
      <w:r>
        <w:rPr>
          <w:position w:val="-32"/>
        </w:rPr>
        <w:object>
          <v:shape id="_x0000_i1070" o:spt="75" type="#_x0000_t75" style="height:37.9pt;width:119.25pt;" o:ole="t" filled="f" o:preferrelative="t" stroked="f" coordsize="21600,21600">
            <v:path/>
            <v:fill on="f" focussize="0,0"/>
            <v:stroke on="f" joinstyle="miter"/>
            <v:imagedata r:id="rId164" o:title=""/>
            <o:lock v:ext="edit" aspectratio="t"/>
            <w10:wrap type="none"/>
            <w10:anchorlock/>
          </v:shape>
          <o:OLEObject Type="Embed" ProgID="Equation.KSEE3" ShapeID="_x0000_i1070" DrawAspect="Content" ObjectID="_1468075770" r:id="rId163">
            <o:LockedField>false</o:LockedField>
          </o:OLEObject>
        </w:object>
      </w:r>
    </w:p>
    <w:p>
      <w:pPr>
        <w:numPr>
          <w:ilvl w:val="255"/>
          <w:numId w:val="0"/>
        </w:numPr>
        <w:spacing w:before="180" w:after="180"/>
        <w:rPr>
          <w:b/>
          <w:bCs/>
        </w:rPr>
      </w:pPr>
      <w:r>
        <w:rPr>
          <w:rFonts w:hint="eastAsia"/>
          <w:b/>
          <w:bCs/>
        </w:rPr>
        <w:t xml:space="preserve">Step 3: Calculated the rotation angle </w:t>
      </w:r>
      <w:r>
        <w:rPr>
          <w:rFonts w:hint="eastAsia"/>
          <w:b/>
          <w:bCs/>
          <w:position w:val="-10"/>
        </w:rPr>
        <w:object>
          <v:shape id="_x0000_i1071" o:spt="75" type="#_x0000_t75" style="height:16.9pt;width:12pt;" o:ole="t" filled="f" o:preferrelative="t" stroked="f" coordsize="21600,21600">
            <v:path/>
            <v:fill on="f" focussize="0,0"/>
            <v:stroke on="f" joinstyle="miter"/>
            <v:imagedata r:id="rId166" o:title=""/>
            <o:lock v:ext="edit" aspectratio="t"/>
            <w10:wrap type="none"/>
            <w10:anchorlock/>
          </v:shape>
          <o:OLEObject Type="Embed" ProgID="Equation.KSEE3" ShapeID="_x0000_i1071" DrawAspect="Content" ObjectID="_1468075771" r:id="rId165">
            <o:LockedField>false</o:LockedField>
          </o:OLEObject>
        </w:object>
      </w:r>
      <w:r>
        <w:rPr>
          <w:rFonts w:hint="eastAsia"/>
          <w:b/>
          <w:bCs/>
        </w:rPr>
        <w:t xml:space="preserve"> and the rotation matrix of </w:t>
      </w:r>
      <w:r>
        <w:rPr>
          <w:rFonts w:hint="eastAsia"/>
          <w:b/>
          <w:bCs/>
          <w:position w:val="-10"/>
        </w:rPr>
        <w:object>
          <v:shape id="_x0000_i1072" o:spt="75" type="#_x0000_t75" style="height:16.9pt;width:12pt;" o:ole="t" filled="f" o:preferrelative="t" stroked="f" coordsize="21600,21600">
            <v:path/>
            <v:fill on="f" focussize="0,0"/>
            <v:stroke on="f" joinstyle="miter"/>
            <v:imagedata r:id="rId166" o:title=""/>
            <o:lock v:ext="edit" aspectratio="t"/>
            <w10:wrap type="none"/>
            <w10:anchorlock/>
          </v:shape>
          <o:OLEObject Type="Embed" ProgID="Equation.KSEE3" ShapeID="_x0000_i1072" DrawAspect="Content" ObjectID="_1468075772" r:id="rId167">
            <o:LockedField>false</o:LockedField>
          </o:OLEObject>
        </w:object>
      </w:r>
      <w:r>
        <w:rPr>
          <w:rFonts w:hint="eastAsia"/>
          <w:b/>
          <w:bCs/>
        </w:rPr>
        <w:t>.</w:t>
      </w:r>
    </w:p>
    <w:p>
      <w:pPr>
        <w:numPr>
          <w:ilvl w:val="255"/>
          <w:numId w:val="0"/>
        </w:numPr>
        <w:spacing w:before="180" w:after="180"/>
      </w:pPr>
      <w:r>
        <w:rPr>
          <w:rFonts w:hint="eastAsia"/>
        </w:rPr>
        <w:t xml:space="preserve">To reuse the definition of reflected coefficients </w:t>
      </w:r>
      <w:r>
        <w:rPr>
          <w:rFonts w:hint="eastAsia"/>
          <w:position w:val="-12"/>
        </w:rPr>
        <w:object>
          <v:shape id="_x0000_i1073" o:spt="75" type="#_x0000_t75" style="height:18.4pt;width:15.75pt;" o:ole="t" filled="f" o:preferrelative="t" stroked="f" coordsize="21600,21600">
            <v:path/>
            <v:fill on="f" focussize="0,0"/>
            <v:stroke on="f" joinstyle="miter"/>
            <v:imagedata r:id="rId169" o:title=""/>
            <o:lock v:ext="edit" aspectratio="t"/>
            <w10:wrap type="none"/>
            <w10:anchorlock/>
          </v:shape>
          <o:OLEObject Type="Embed" ProgID="Equation.KSEE3" ShapeID="_x0000_i1073" DrawAspect="Content" ObjectID="_1468075773" r:id="rId168">
            <o:LockedField>false</o:LockedField>
          </o:OLEObject>
        </w:object>
      </w:r>
      <w:r>
        <w:rPr>
          <w:rFonts w:hint="eastAsia"/>
        </w:rPr>
        <w:t xml:space="preserve"> and </w:t>
      </w:r>
      <w:r>
        <w:rPr>
          <w:rFonts w:hint="eastAsia"/>
          <w:position w:val="-10"/>
        </w:rPr>
        <w:object>
          <v:shape id="_x0000_i1074" o:spt="75" type="#_x0000_t75" style="height:16.9pt;width:15.75pt;" o:ole="t" filled="f" o:preferrelative="t" stroked="f" coordsize="21600,21600">
            <v:path/>
            <v:fill on="f" focussize="0,0"/>
            <v:stroke on="f" joinstyle="miter"/>
            <v:imagedata r:id="rId171" o:title=""/>
            <o:lock v:ext="edit" aspectratio="t"/>
            <w10:wrap type="none"/>
            <w10:anchorlock/>
          </v:shape>
          <o:OLEObject Type="Embed" ProgID="Equation.KSEE3" ShapeID="_x0000_i1074" DrawAspect="Content" ObjectID="_1468075774" r:id="rId170">
            <o:LockedField>false</o:LockedField>
          </o:OLEObject>
        </w:object>
      </w:r>
      <w:r>
        <w:rPr>
          <w:rFonts w:hint="eastAsia"/>
        </w:rPr>
        <w:t xml:space="preserve">, we should rotate the LCS to a new coordinate system whose polar basis vector is parallel to the plane of incidence, and azimuth basis vector is perpendicular to the plane of incidence. Thus we should rotate the current polar basis vector of incident ray with </w:t>
      </w:r>
      <w:r>
        <w:rPr>
          <w:rFonts w:hint="eastAsia"/>
          <w:position w:val="-12"/>
        </w:rPr>
        <w:object>
          <v:shape id="_x0000_i1075" o:spt="75" type="#_x0000_t75" style="height:18.4pt;width:27pt;" o:ole="t" filled="f" o:preferrelative="t" stroked="f" coordsize="21600,21600">
            <v:path/>
            <v:fill on="f" focussize="0,0"/>
            <v:stroke on="f" joinstyle="miter"/>
            <v:imagedata r:id="rId173" o:title=""/>
            <o:lock v:ext="edit" aspectratio="t"/>
            <w10:wrap type="none"/>
            <w10:anchorlock/>
          </v:shape>
          <o:OLEObject Type="Embed" ProgID="Equation.KSEE3" ShapeID="_x0000_i1075" DrawAspect="Content" ObjectID="_1468075775" r:id="rId172">
            <o:LockedField>false</o:LockedField>
          </o:OLEObject>
        </w:object>
      </w:r>
      <w:r>
        <w:rPr>
          <w:rFonts w:hint="eastAsia"/>
        </w:rPr>
        <w:t xml:space="preserve"> and </w:t>
      </w:r>
      <w:r>
        <w:rPr>
          <w:rFonts w:hint="eastAsia"/>
          <w:position w:val="-12"/>
        </w:rPr>
        <w:object>
          <v:shape id="_x0000_i1076" o:spt="75" type="#_x0000_t75" style="height:18.4pt;width:27pt;" o:ole="t" filled="f" o:preferrelative="t" stroked="f" coordsize="21600,21600">
            <v:path/>
            <v:fill on="f" focussize="0,0"/>
            <v:stroke on="f" joinstyle="miter"/>
            <v:imagedata r:id="rId175" o:title=""/>
            <o:lock v:ext="edit" aspectratio="t"/>
            <w10:wrap type="none"/>
            <w10:anchorlock/>
          </v:shape>
          <o:OLEObject Type="Embed" ProgID="Equation.KSEE3" ShapeID="_x0000_i1076" DrawAspect="Content" ObjectID="_1468075776" r:id="rId174">
            <o:LockedField>false</o:LockedField>
          </o:OLEObject>
        </w:object>
      </w:r>
      <w:r>
        <w:rPr>
          <w:rFonts w:hint="eastAsia"/>
        </w:rPr>
        <w:t xml:space="preserve"> to make the new rotated polar basis vector on the plane of incidence. </w:t>
      </w:r>
    </w:p>
    <w:p>
      <w:pPr>
        <w:numPr>
          <w:ilvl w:val="255"/>
          <w:numId w:val="0"/>
        </w:numPr>
        <w:spacing w:before="180" w:after="180"/>
      </w:pPr>
      <w:r>
        <w:rPr>
          <w:rFonts w:hint="eastAsia"/>
        </w:rPr>
        <w:t xml:space="preserve">Firstly, the polar basis vector </w:t>
      </w:r>
      <w:r>
        <w:rPr>
          <w:rFonts w:hint="eastAsia"/>
          <w:position w:val="-14"/>
        </w:rPr>
        <w:object>
          <v:shape id="_x0000_i1077" o:spt="75" type="#_x0000_t75" style="height:19.15pt;width:26.25pt;" o:ole="t" filled="f" o:preferrelative="t" stroked="f" coordsize="21600,21600">
            <v:path/>
            <v:fill on="f" focussize="0,0"/>
            <v:stroke on="f" joinstyle="miter"/>
            <v:imagedata r:id="rId177" o:title=""/>
            <o:lock v:ext="edit" aspectratio="t"/>
            <w10:wrap type="none"/>
            <w10:anchorlock/>
          </v:shape>
          <o:OLEObject Type="Embed" ProgID="Equation.KSEE3" ShapeID="_x0000_i1077" DrawAspect="Content" ObjectID="_1468075777" r:id="rId176">
            <o:LockedField>false</o:LockedField>
          </o:OLEObject>
        </w:object>
      </w:r>
      <w:r>
        <w:rPr>
          <w:rFonts w:hint="eastAsia"/>
        </w:rPr>
        <w:t xml:space="preserve"> and azimuth basis vector</w:t>
      </w:r>
      <w:r>
        <w:rPr>
          <w:rFonts w:hint="eastAsia"/>
          <w:position w:val="-14"/>
        </w:rPr>
        <w:object>
          <v:shape id="_x0000_i1078" o:spt="75" type="#_x0000_t75" style="height:19.15pt;width:26.25pt;" o:ole="t" filled="f" o:preferrelative="t" stroked="f" coordsize="21600,21600">
            <v:path/>
            <v:fill on="f" focussize="0,0"/>
            <v:stroke on="f" joinstyle="miter"/>
            <v:imagedata r:id="rId179" o:title=""/>
            <o:lock v:ext="edit" aspectratio="t"/>
            <w10:wrap type="none"/>
            <w10:anchorlock/>
          </v:shape>
          <o:OLEObject Type="Embed" ProgID="Equation.KSEE3" ShapeID="_x0000_i1078" DrawAspect="Content" ObjectID="_1468075778" r:id="rId178">
            <o:LockedField>false</o:LockedField>
          </o:OLEObject>
        </w:object>
      </w:r>
      <w:r>
        <w:rPr>
          <w:rFonts w:hint="eastAsia"/>
        </w:rPr>
        <w:t xml:space="preserve"> before rotating could be described in cartesian coordinate system.</w:t>
      </w:r>
    </w:p>
    <w:p>
      <w:pPr>
        <w:numPr>
          <w:ilvl w:val="255"/>
          <w:numId w:val="0"/>
        </w:numPr>
        <w:spacing w:before="180" w:after="180"/>
        <w:jc w:val="center"/>
      </w:pPr>
      <w:r>
        <w:rPr>
          <w:position w:val="-36"/>
        </w:rPr>
        <w:object>
          <v:shape id="_x0000_i1079" o:spt="75" type="#_x0000_t75" style="height:42pt;width:284.65pt;" o:ole="t" filled="f" o:preferrelative="t" stroked="f" coordsize="21600,21600">
            <v:path/>
            <v:fill on="f" focussize="0,0"/>
            <v:stroke on="f" joinstyle="miter"/>
            <v:imagedata r:id="rId181" o:title=""/>
            <o:lock v:ext="edit" aspectratio="t"/>
            <w10:wrap type="none"/>
            <w10:anchorlock/>
          </v:shape>
          <o:OLEObject Type="Embed" ProgID="Equation.KSEE3" ShapeID="_x0000_i1079" DrawAspect="Content" ObjectID="_1468075779" r:id="rId180">
            <o:LockedField>false</o:LockedField>
          </o:OLEObject>
        </w:object>
      </w:r>
    </w:p>
    <w:p>
      <w:pPr>
        <w:numPr>
          <w:ilvl w:val="255"/>
          <w:numId w:val="0"/>
        </w:numPr>
        <w:spacing w:before="180" w:after="180"/>
      </w:pPr>
      <w:r>
        <w:rPr>
          <w:rFonts w:hint="eastAsia"/>
        </w:rPr>
        <w:t xml:space="preserve">The V polarized wave is transmitted along the direction of </w:t>
      </w:r>
      <w:r>
        <w:drawing>
          <wp:inline distT="0" distB="0" distL="114300" distR="114300">
            <wp:extent cx="323850" cy="238125"/>
            <wp:effectExtent l="0" t="0" r="0" b="3810"/>
            <wp:docPr id="1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9"/>
                    <pic:cNvPicPr>
                      <a:picLocks noChangeAspect="1"/>
                    </pic:cNvPicPr>
                  </pic:nvPicPr>
                  <pic:blipFill>
                    <a:blip r:embed="rId182"/>
                    <a:stretch>
                      <a:fillRect/>
                    </a:stretch>
                  </pic:blipFill>
                  <pic:spPr>
                    <a:xfrm>
                      <a:off x="0" y="0"/>
                      <a:ext cx="323850" cy="238125"/>
                    </a:xfrm>
                    <a:prstGeom prst="rect">
                      <a:avLst/>
                    </a:prstGeom>
                    <a:noFill/>
                    <a:ln>
                      <a:noFill/>
                    </a:ln>
                  </pic:spPr>
                </pic:pic>
              </a:graphicData>
            </a:graphic>
          </wp:inline>
        </w:drawing>
      </w:r>
      <w:r>
        <w:rPr>
          <w:rFonts w:hint="eastAsia"/>
        </w:rPr>
        <w:t xml:space="preserve"> and the H polarized wave is transmitted along the direction of </w:t>
      </w:r>
      <w:r>
        <w:drawing>
          <wp:inline distT="0" distB="0" distL="114300" distR="114300">
            <wp:extent cx="323850" cy="238125"/>
            <wp:effectExtent l="0" t="0" r="0" b="3810"/>
            <wp:docPr id="1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0"/>
                    <pic:cNvPicPr>
                      <a:picLocks noChangeAspect="1"/>
                    </pic:cNvPicPr>
                  </pic:nvPicPr>
                  <pic:blipFill>
                    <a:blip r:embed="rId183"/>
                    <a:stretch>
                      <a:fillRect/>
                    </a:stretch>
                  </pic:blipFill>
                  <pic:spPr>
                    <a:xfrm>
                      <a:off x="0" y="0"/>
                      <a:ext cx="323850" cy="238125"/>
                    </a:xfrm>
                    <a:prstGeom prst="rect">
                      <a:avLst/>
                    </a:prstGeom>
                    <a:noFill/>
                    <a:ln>
                      <a:noFill/>
                    </a:ln>
                  </pic:spPr>
                </pic:pic>
              </a:graphicData>
            </a:graphic>
          </wp:inline>
        </w:drawing>
      </w:r>
      <w:r>
        <w:rPr>
          <w:rFonts w:hint="eastAsia"/>
        </w:rPr>
        <w:t>.</w:t>
      </w:r>
    </w:p>
    <w:p>
      <w:pPr>
        <w:numPr>
          <w:ilvl w:val="255"/>
          <w:numId w:val="0"/>
        </w:numPr>
        <w:spacing w:before="180" w:after="180"/>
      </w:pPr>
      <w:r>
        <w:rPr>
          <w:rFonts w:hint="eastAsia"/>
        </w:rPr>
        <w:t xml:space="preserve">The normal vector of plane of incidence could be described a cross product </w:t>
      </w:r>
      <w:r>
        <w:rPr>
          <w:rFonts w:hint="eastAsia"/>
          <w:position w:val="-14"/>
        </w:rPr>
        <w:object>
          <v:shape id="_x0000_i1080" o:spt="75" type="#_x0000_t75" style="height:19.15pt;width:100.9pt;" o:ole="t" filled="f" o:preferrelative="t" stroked="f" coordsize="21600,21600">
            <v:path/>
            <v:fill on="f" focussize="0,0"/>
            <v:stroke on="f" joinstyle="miter"/>
            <v:imagedata r:id="rId185" o:title=""/>
            <o:lock v:ext="edit" aspectratio="t"/>
            <w10:wrap type="none"/>
            <w10:anchorlock/>
          </v:shape>
          <o:OLEObject Type="Embed" ProgID="Equation.KSEE3" ShapeID="_x0000_i1080" DrawAspect="Content" ObjectID="_1468075780" r:id="rId184">
            <o:LockedField>false</o:LockedField>
          </o:OLEObject>
        </w:object>
      </w:r>
      <w:r>
        <w:rPr>
          <w:rFonts w:hint="eastAsia"/>
        </w:rPr>
        <w:t>, in which</w:t>
      </w:r>
    </w:p>
    <w:p>
      <w:pPr>
        <w:numPr>
          <w:ilvl w:val="255"/>
          <w:numId w:val="0"/>
        </w:numPr>
        <w:spacing w:before="180" w:after="180"/>
      </w:pPr>
      <w:r>
        <w:rPr>
          <w:position w:val="-12"/>
        </w:rPr>
        <w:object>
          <v:shape id="_x0000_i1081" o:spt="75" type="#_x0000_t75" style="height:18.4pt;width:160.9pt;" o:ole="t" filled="f" o:preferrelative="t" stroked="f" coordsize="21600,21600">
            <v:path/>
            <v:fill on="f" focussize="0,0"/>
            <v:stroke on="f" joinstyle="miter"/>
            <v:imagedata r:id="rId187" o:title=""/>
            <o:lock v:ext="edit" aspectratio="t"/>
            <w10:wrap type="none"/>
            <w10:anchorlock/>
          </v:shape>
          <o:OLEObject Type="Embed" ProgID="Equation.KSEE3" ShapeID="_x0000_i1081" DrawAspect="Content" ObjectID="_1468075781" r:id="rId186">
            <o:LockedField>false</o:LockedField>
          </o:OLEObject>
        </w:object>
      </w:r>
      <w:r>
        <w:rPr>
          <w:rFonts w:hint="eastAsia"/>
        </w:rPr>
        <w:t xml:space="preserve"> and </w:t>
      </w:r>
      <w:r>
        <w:rPr>
          <w:position w:val="-12"/>
        </w:rPr>
        <w:object>
          <v:shape id="_x0000_i1082" o:spt="75" type="#_x0000_t75" style="height:18.4pt;width:165pt;" o:ole="t" filled="f" o:preferrelative="t" stroked="f" coordsize="21600,21600">
            <v:path/>
            <v:fill on="f" focussize="0,0"/>
            <v:stroke on="f" joinstyle="miter"/>
            <v:imagedata r:id="rId189" o:title=""/>
            <o:lock v:ext="edit" aspectratio="t"/>
            <w10:wrap type="none"/>
            <w10:anchorlock/>
          </v:shape>
          <o:OLEObject Type="Embed" ProgID="Equation.KSEE3" ShapeID="_x0000_i1082" DrawAspect="Content" ObjectID="_1468075782" r:id="rId188">
            <o:LockedField>false</o:LockedField>
          </o:OLEObject>
        </w:object>
      </w:r>
    </w:p>
    <w:p>
      <w:pPr>
        <w:numPr>
          <w:ilvl w:val="255"/>
          <w:numId w:val="0"/>
        </w:numPr>
        <w:spacing w:before="180" w:after="180"/>
      </w:pPr>
      <w:r>
        <w:rPr>
          <w:rFonts w:hint="eastAsia"/>
        </w:rPr>
        <w:t xml:space="preserve">Thus we assume a rotation angle </w:t>
      </w:r>
      <w:r>
        <w:rPr>
          <w:rFonts w:hint="eastAsia"/>
          <w:position w:val="-10"/>
        </w:rPr>
        <w:object>
          <v:shape id="_x0000_i1083" o:spt="75" type="#_x0000_t75" style="height:16.9pt;width:12pt;" o:ole="t" filled="f" o:preferrelative="t" stroked="f" coordsize="21600,21600">
            <v:path/>
            <v:fill on="f" focussize="0,0"/>
            <v:stroke on="f" joinstyle="miter"/>
            <v:imagedata r:id="rId191" o:title=""/>
            <o:lock v:ext="edit" aspectratio="t"/>
            <w10:wrap type="none"/>
            <w10:anchorlock/>
          </v:shape>
          <o:OLEObject Type="Embed" ProgID="Equation.KSEE3" ShapeID="_x0000_i1083" DrawAspect="Content" ObjectID="_1468075783" r:id="rId190">
            <o:LockedField>false</o:LockedField>
          </o:OLEObject>
        </w:object>
      </w:r>
      <w:r>
        <w:rPr>
          <w:rFonts w:hint="eastAsia"/>
        </w:rPr>
        <w:t xml:space="preserve"> is used to polar basis vector </w:t>
      </w:r>
      <w:r>
        <w:rPr>
          <w:rFonts w:hint="eastAsia"/>
          <w:position w:val="-14"/>
        </w:rPr>
        <w:object>
          <v:shape id="_x0000_i1084" o:spt="75" type="#_x0000_t75" style="height:19.15pt;width:26.25pt;" o:ole="t" filled="f" o:preferrelative="t" stroked="f" coordsize="21600,21600">
            <v:path/>
            <v:fill on="f" focussize="0,0"/>
            <v:stroke on="f" joinstyle="miter"/>
            <v:imagedata r:id="rId177" o:title=""/>
            <o:lock v:ext="edit" aspectratio="t"/>
            <w10:wrap type="none"/>
            <w10:anchorlock/>
          </v:shape>
          <o:OLEObject Type="Embed" ProgID="Equation.KSEE3" ShapeID="_x0000_i1084" DrawAspect="Content" ObjectID="_1468075784" r:id="rId192">
            <o:LockedField>false</o:LockedField>
          </o:OLEObject>
        </w:object>
      </w:r>
      <w:r>
        <w:rPr>
          <w:rFonts w:hint="eastAsia"/>
        </w:rPr>
        <w:t xml:space="preserve"> and azimuth basis vector</w:t>
      </w:r>
      <w:r>
        <w:rPr>
          <w:rFonts w:hint="eastAsia"/>
          <w:position w:val="-14"/>
        </w:rPr>
        <w:object>
          <v:shape id="_x0000_i1085" o:spt="75" type="#_x0000_t75" style="height:19.15pt;width:26.25pt;" o:ole="t" filled="f" o:preferrelative="t" stroked="f" coordsize="21600,21600">
            <v:path/>
            <v:fill on="f" focussize="0,0"/>
            <v:stroke on="f" joinstyle="miter"/>
            <v:imagedata r:id="rId179" o:title=""/>
            <o:lock v:ext="edit" aspectratio="t"/>
            <w10:wrap type="none"/>
            <w10:anchorlock/>
          </v:shape>
          <o:OLEObject Type="Embed" ProgID="Equation.KSEE3" ShapeID="_x0000_i1085" DrawAspect="Content" ObjectID="_1468075785" r:id="rId193">
            <o:LockedField>false</o:LockedField>
          </o:OLEObject>
        </w:object>
      </w:r>
      <w:r>
        <w:rPr>
          <w:rFonts w:hint="eastAsia"/>
        </w:rPr>
        <w:t xml:space="preserve"> with the rotation axis as incidence wave from Tx to reflected point. The rotated polar basis vector could be described as </w:t>
      </w:r>
    </w:p>
    <w:p>
      <w:pPr>
        <w:numPr>
          <w:ilvl w:val="255"/>
          <w:numId w:val="0"/>
        </w:numPr>
        <w:spacing w:before="180" w:after="180"/>
        <w:jc w:val="center"/>
      </w:pPr>
      <w:r>
        <w:rPr>
          <w:position w:val="-14"/>
        </w:rPr>
        <w:object>
          <v:shape id="_x0000_i1086" o:spt="75" type="#_x0000_t75" style="height:19.15pt;width:145.9pt;" o:ole="t" filled="f" o:preferrelative="t" stroked="f" coordsize="21600,21600">
            <v:path/>
            <v:fill on="f" focussize="0,0"/>
            <v:stroke on="f" joinstyle="miter"/>
            <v:imagedata r:id="rId195" o:title=""/>
            <o:lock v:ext="edit" aspectratio="t"/>
            <w10:wrap type="none"/>
            <w10:anchorlock/>
          </v:shape>
          <o:OLEObject Type="Embed" ProgID="Equation.KSEE3" ShapeID="_x0000_i1086" DrawAspect="Content" ObjectID="_1468075786" r:id="rId194">
            <o:LockedField>false</o:LockedField>
          </o:OLEObject>
        </w:object>
      </w:r>
    </w:p>
    <w:p>
      <w:pPr>
        <w:numPr>
          <w:ilvl w:val="255"/>
          <w:numId w:val="0"/>
        </w:numPr>
        <w:spacing w:before="180" w:after="180"/>
      </w:pPr>
      <w:r>
        <w:rPr>
          <w:rFonts w:hint="eastAsia"/>
        </w:rPr>
        <w:t xml:space="preserve">We want to get a rotation angle </w:t>
      </w:r>
      <w:r>
        <w:rPr>
          <w:rFonts w:hint="eastAsia"/>
          <w:position w:val="-10"/>
        </w:rPr>
        <w:object>
          <v:shape id="_x0000_i1087" o:spt="75" type="#_x0000_t75" style="height:16.9pt;width:12pt;" o:ole="t" filled="f" o:preferrelative="t" stroked="f" coordsize="21600,21600">
            <v:path/>
            <v:fill on="f" focussize="0,0"/>
            <v:stroke on="f" joinstyle="miter"/>
            <v:imagedata r:id="rId191" o:title=""/>
            <o:lock v:ext="edit" aspectratio="t"/>
            <w10:wrap type="none"/>
            <w10:anchorlock/>
          </v:shape>
          <o:OLEObject Type="Embed" ProgID="Equation.KSEE3" ShapeID="_x0000_i1087" DrawAspect="Content" ObjectID="_1468075787" r:id="rId196">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pacing w:before="180" w:after="180"/>
        <w:jc w:val="center"/>
      </w:pPr>
      <w:r>
        <w:rPr>
          <w:position w:val="-14"/>
        </w:rPr>
        <w:object>
          <v:shape id="_x0000_i1088" o:spt="75" type="#_x0000_t75" style="height:19.15pt;width:241.15pt;" o:ole="t" filled="f" o:preferrelative="t" stroked="f" coordsize="21600,21600">
            <v:path/>
            <v:fill on="f" focussize="0,0"/>
            <v:stroke on="f" joinstyle="miter"/>
            <v:imagedata r:id="rId198" o:title=""/>
            <o:lock v:ext="edit" aspectratio="t"/>
            <w10:wrap type="none"/>
            <w10:anchorlock/>
          </v:shape>
          <o:OLEObject Type="Embed" ProgID="Equation.KSEE3" ShapeID="_x0000_i1088" DrawAspect="Content" ObjectID="_1468075788" r:id="rId197">
            <o:LockedField>false</o:LockedField>
          </o:OLEObject>
        </w:object>
      </w:r>
    </w:p>
    <w:p>
      <w:pPr>
        <w:numPr>
          <w:ilvl w:val="255"/>
          <w:numId w:val="0"/>
        </w:numPr>
        <w:spacing w:before="180" w:after="180"/>
      </w:pPr>
      <w:r>
        <w:rPr>
          <w:rFonts w:hint="eastAsia"/>
        </w:rPr>
        <w:t xml:space="preserve">Thus the rotation angle </w:t>
      </w:r>
      <w:r>
        <w:rPr>
          <w:rFonts w:hint="eastAsia"/>
          <w:position w:val="-10"/>
        </w:rPr>
        <w:object>
          <v:shape id="_x0000_i1089" o:spt="75" type="#_x0000_t75" style="height:16.9pt;width:12pt;" o:ole="t" filled="f" o:preferrelative="t" stroked="f" coordsize="21600,21600">
            <v:path/>
            <v:fill on="f" focussize="0,0"/>
            <v:stroke on="f" joinstyle="miter"/>
            <v:imagedata r:id="rId191" o:title=""/>
            <o:lock v:ext="edit" aspectratio="t"/>
            <w10:wrap type="none"/>
            <w10:anchorlock/>
          </v:shape>
          <o:OLEObject Type="Embed" ProgID="Equation.KSEE3" ShapeID="_x0000_i1089" DrawAspect="Content" ObjectID="_1468075789" r:id="rId199">
            <o:LockedField>false</o:LockedField>
          </o:OLEObject>
        </w:object>
      </w:r>
      <w:r>
        <w:rPr>
          <w:rFonts w:hint="eastAsia"/>
        </w:rPr>
        <w:t xml:space="preserve"> could be derived as </w:t>
      </w:r>
    </w:p>
    <w:p>
      <w:pPr>
        <w:numPr>
          <w:ilvl w:val="255"/>
          <w:numId w:val="0"/>
        </w:numPr>
        <w:spacing w:before="180" w:after="180"/>
        <w:jc w:val="center"/>
      </w:pPr>
      <w:r>
        <w:rPr>
          <w:position w:val="-36"/>
        </w:rPr>
        <w:object>
          <v:shape id="_x0000_i1090" o:spt="75" type="#_x0000_t75" style="height:42pt;width:132pt;" o:ole="t" filled="f" o:preferrelative="t" stroked="f" coordsize="21600,21600">
            <v:path/>
            <v:fill on="f" focussize="0,0"/>
            <v:stroke on="f" joinstyle="miter"/>
            <v:imagedata r:id="rId201" o:title=""/>
            <o:lock v:ext="edit" aspectratio="t"/>
            <w10:wrap type="none"/>
            <w10:anchorlock/>
          </v:shape>
          <o:OLEObject Type="Embed" ProgID="Equation.KSEE3" ShapeID="_x0000_i1090" DrawAspect="Content" ObjectID="_1468075790" r:id="rId200">
            <o:LockedField>false</o:LockedField>
          </o:OLEObject>
        </w:object>
      </w:r>
    </w:p>
    <w:p>
      <w:pPr>
        <w:numPr>
          <w:ilvl w:val="255"/>
          <w:numId w:val="0"/>
        </w:numPr>
        <w:spacing w:before="180" w:after="180"/>
      </w:pPr>
      <w:r>
        <w:rPr>
          <w:rFonts w:hint="eastAsia"/>
        </w:rPr>
        <w:t xml:space="preserve">Thus the rotation matrix could be derived by </w:t>
      </w:r>
      <w:r>
        <w:rPr>
          <w:rFonts w:hint="eastAsia"/>
          <w:position w:val="-32"/>
        </w:rPr>
        <w:object>
          <v:shape id="_x0000_i1091" o:spt="75" type="#_x0000_t75" style="height:37.9pt;width:85.9pt;" o:ole="t" filled="f" o:preferrelative="t" stroked="f" coordsize="21600,21600">
            <v:path/>
            <v:fill on="f" focussize="0,0"/>
            <v:stroke on="f" joinstyle="miter"/>
            <v:imagedata r:id="rId138" o:title=""/>
            <o:lock v:ext="edit" aspectratio="t"/>
            <w10:wrap type="none"/>
            <w10:anchorlock/>
          </v:shape>
          <o:OLEObject Type="Embed" ProgID="Equation.KSEE3" ShapeID="_x0000_i1091" DrawAspect="Content" ObjectID="_1468075791" r:id="rId202">
            <o:LockedField>false</o:LockedField>
          </o:OLEObject>
        </w:object>
      </w:r>
      <w:r>
        <w:rPr>
          <w:rFonts w:hint="eastAsia"/>
        </w:rPr>
        <w:t>.</w:t>
      </w:r>
    </w:p>
    <w:p>
      <w:pPr>
        <w:numPr>
          <w:ilvl w:val="255"/>
          <w:numId w:val="0"/>
        </w:numPr>
        <w:spacing w:before="180" w:after="180"/>
        <w:rPr>
          <w:b/>
          <w:bCs/>
        </w:rPr>
      </w:pPr>
      <w:r>
        <w:rPr>
          <w:rFonts w:hint="eastAsia"/>
          <w:b/>
          <w:bCs/>
        </w:rPr>
        <w:t xml:space="preserve">Step 4: Calculated the incidence angle </w:t>
      </w:r>
      <w:r>
        <w:rPr>
          <w:rFonts w:hint="eastAsia"/>
          <w:b/>
          <w:bCs/>
          <w:position w:val="-12"/>
        </w:rPr>
        <w:object>
          <v:shape id="_x0000_i1092" o:spt="75" type="#_x0000_t75" style="height:18.4pt;width:19.15pt;" o:ole="t" filled="f" o:preferrelative="t" stroked="f" coordsize="21600,21600">
            <v:path/>
            <v:fill on="f" focussize="0,0"/>
            <v:stroke on="f" joinstyle="miter"/>
            <v:imagedata r:id="rId204" o:title=""/>
            <o:lock v:ext="edit" aspectratio="t"/>
            <w10:wrap type="none"/>
            <w10:anchorlock/>
          </v:shape>
          <o:OLEObject Type="Embed" ProgID="Equation.KSEE3" ShapeID="_x0000_i1092" DrawAspect="Content" ObjectID="_1468075792" r:id="rId203">
            <o:LockedField>false</o:LockedField>
          </o:OLEObject>
        </w:object>
      </w:r>
      <w:r>
        <w:rPr>
          <w:rFonts w:hint="eastAsia"/>
          <w:b/>
          <w:bCs/>
        </w:rPr>
        <w:t xml:space="preserve"> and related reflection coefficients,</w:t>
      </w:r>
    </w:p>
    <w:p>
      <w:pPr>
        <w:numPr>
          <w:ilvl w:val="255"/>
          <w:numId w:val="0"/>
        </w:numPr>
        <w:spacing w:before="180" w:after="180"/>
      </w:pPr>
      <w:r>
        <w:rPr>
          <w:rFonts w:hint="eastAsia"/>
        </w:rPr>
        <w:t xml:space="preserve">The formula of reflection coefficients </w:t>
      </w:r>
      <w:r>
        <w:rPr>
          <w:rFonts w:hint="eastAsia"/>
          <w:position w:val="-12"/>
        </w:rPr>
        <w:object>
          <v:shape id="_x0000_i1093" o:spt="75" type="#_x0000_t75" style="height:18.4pt;width:15.75pt;" o:ole="t" filled="f" o:preferrelative="t" stroked="f" coordsize="21600,21600">
            <v:path/>
            <v:fill on="f" focussize="0,0"/>
            <v:stroke on="f" joinstyle="miter"/>
            <v:imagedata r:id="rId206" o:title=""/>
            <o:lock v:ext="edit" aspectratio="t"/>
            <w10:wrap type="none"/>
            <w10:anchorlock/>
          </v:shape>
          <o:OLEObject Type="Embed" ProgID="Equation.KSEE3" ShapeID="_x0000_i1093" DrawAspect="Content" ObjectID="_1468075793" r:id="rId205">
            <o:LockedField>false</o:LockedField>
          </o:OLEObject>
        </w:object>
      </w:r>
      <w:r>
        <w:rPr>
          <w:rFonts w:hint="eastAsia"/>
        </w:rPr>
        <w:t xml:space="preserve"> and </w:t>
      </w:r>
      <w:r>
        <w:rPr>
          <w:rFonts w:hint="eastAsia"/>
          <w:position w:val="-10"/>
        </w:rPr>
        <w:object>
          <v:shape id="_x0000_i1094" o:spt="75" type="#_x0000_t75" style="height:16.9pt;width:15.75pt;" o:ole="t" filled="f" o:preferrelative="t" stroked="f" coordsize="21600,21600">
            <v:path/>
            <v:fill on="f" focussize="0,0"/>
            <v:stroke on="f" joinstyle="miter"/>
            <v:imagedata r:id="rId208" o:title=""/>
            <o:lock v:ext="edit" aspectratio="t"/>
            <w10:wrap type="none"/>
            <w10:anchorlock/>
          </v:shape>
          <o:OLEObject Type="Embed" ProgID="Equation.KSEE3" ShapeID="_x0000_i1094" DrawAspect="Content" ObjectID="_1468075794" r:id="rId207">
            <o:LockedField>false</o:LockedField>
          </o:OLEObject>
        </w:object>
      </w:r>
      <w:r>
        <w:rPr>
          <w:rFonts w:hint="eastAsia"/>
        </w:rPr>
        <w:t xml:space="preserve"> could be reused, and only the incidence angle should be modified. Here the incidence angle </w:t>
      </w:r>
      <w:r>
        <w:rPr>
          <w:rFonts w:hint="eastAsia"/>
          <w:b/>
          <w:bCs/>
          <w:position w:val="-12"/>
        </w:rPr>
        <w:object>
          <v:shape id="_x0000_i1095" o:spt="75" type="#_x0000_t75" style="height:18.4pt;width:19.15pt;" o:ole="t" filled="f" o:preferrelative="t" stroked="f" coordsize="21600,21600">
            <v:path/>
            <v:fill on="f" focussize="0,0"/>
            <v:stroke on="f" joinstyle="miter"/>
            <v:imagedata r:id="rId204" o:title=""/>
            <o:lock v:ext="edit" aspectratio="t"/>
            <w10:wrap type="none"/>
            <w10:anchorlock/>
          </v:shape>
          <o:OLEObject Type="Embed" ProgID="Equation.KSEE3" ShapeID="_x0000_i1095" DrawAspect="Content" ObjectID="_1468075795" r:id="rId209">
            <o:LockedField>false</o:LockedField>
          </o:OLEObject>
        </w:object>
      </w:r>
      <w:r>
        <w:t xml:space="preserve"> is the angle betw</w:t>
      </w:r>
      <w:r>
        <w:rPr>
          <w:rFonts w:hint="eastAsia"/>
        </w:rPr>
        <w:t xml:space="preserve">een the incident vector from Tx to reflected point and the normal vector, which is </w:t>
      </w:r>
    </w:p>
    <w:p>
      <w:pPr>
        <w:numPr>
          <w:ilvl w:val="255"/>
          <w:numId w:val="0"/>
        </w:numPr>
        <w:spacing w:before="180" w:after="180"/>
        <w:jc w:val="center"/>
      </w:pPr>
      <w:r>
        <w:rPr>
          <w:rFonts w:hint="eastAsia"/>
          <w:position w:val="-40"/>
        </w:rPr>
        <w:object>
          <v:shape id="_x0000_i1096" o:spt="75" type="#_x0000_t75" style="height:45.75pt;width:295.9pt;" o:ole="t" filled="f" o:preferrelative="t" stroked="f" coordsize="21600,21600">
            <v:path/>
            <v:fill on="f" focussize="0,0"/>
            <v:stroke on="f" joinstyle="miter"/>
            <v:imagedata r:id="rId211" o:title=""/>
            <o:lock v:ext="edit" aspectratio="t"/>
            <w10:wrap type="none"/>
            <w10:anchorlock/>
          </v:shape>
          <o:OLEObject Type="Embed" ProgID="Equation.KSEE3" ShapeID="_x0000_i1096" DrawAspect="Content" ObjectID="_1468075796" r:id="rId210">
            <o:LockedField>false</o:LockedField>
          </o:OLEObject>
        </w:object>
      </w:r>
    </w:p>
    <w:p>
      <w:pPr>
        <w:numPr>
          <w:ilvl w:val="255"/>
          <w:numId w:val="0"/>
        </w:numPr>
        <w:spacing w:before="180" w:after="180"/>
        <w:rPr>
          <w:b/>
          <w:bCs/>
        </w:rPr>
      </w:pPr>
      <w:r>
        <w:rPr>
          <w:rFonts w:hint="eastAsia"/>
        </w:rPr>
        <w:t xml:space="preserve">Thus keep the reflection coefficients defined in TR38.901 unchanged, and use the new incidence angle </w:t>
      </w:r>
      <w:r>
        <w:rPr>
          <w:rFonts w:hint="eastAsia"/>
          <w:b/>
          <w:bCs/>
          <w:position w:val="-12"/>
        </w:rPr>
        <w:object>
          <v:shape id="_x0000_i1097" o:spt="75" type="#_x0000_t75" style="height:18.4pt;width:19.15pt;" o:ole="t" filled="f" o:preferrelative="t" stroked="f" coordsize="21600,21600">
            <v:path/>
            <v:fill on="f" focussize="0,0"/>
            <v:stroke on="f" joinstyle="miter"/>
            <v:imagedata r:id="rId204" o:title=""/>
            <o:lock v:ext="edit" aspectratio="t"/>
            <w10:wrap type="none"/>
            <w10:anchorlock/>
          </v:shape>
          <o:OLEObject Type="Embed" ProgID="Equation.KSEE3" ShapeID="_x0000_i1097" DrawAspect="Content" ObjectID="_1468075797" r:id="rId212">
            <o:LockedField>false</o:LockedField>
          </o:OLEObject>
        </w:object>
      </w:r>
      <w:r>
        <w:rPr>
          <w:rFonts w:hint="eastAsia"/>
          <w:b/>
          <w:bCs/>
        </w:rPr>
        <w:t>.</w:t>
      </w:r>
    </w:p>
    <w:p>
      <w:pPr>
        <w:numPr>
          <w:ilvl w:val="255"/>
          <w:numId w:val="0"/>
        </w:numPr>
        <w:spacing w:before="180" w:after="180"/>
        <w:jc w:val="center"/>
        <w:rPr>
          <w:position w:val="-68"/>
        </w:rPr>
      </w:pPr>
      <w:r>
        <w:rPr>
          <w:position w:val="-66"/>
        </w:rPr>
        <w:object>
          <v:shape id="_x0000_i1098" o:spt="75" type="#_x0000_t75" style="height:70.15pt;width:187.9pt;" o:ole="t" filled="f" o:preferrelative="t" stroked="f" coordsize="21600,21600">
            <v:path/>
            <v:fill on="f" focussize="0,0"/>
            <v:stroke on="f" joinstyle="miter"/>
            <v:imagedata r:id="rId214" o:title=""/>
            <o:lock v:ext="edit" aspectratio="t"/>
            <w10:wrap type="none"/>
            <w10:anchorlock/>
          </v:shape>
          <o:OLEObject Type="Embed" ProgID="Equation.3" ShapeID="_x0000_i1098" DrawAspect="Content" ObjectID="_1468075798" r:id="rId213">
            <o:LockedField>false</o:LockedField>
          </o:OLEObject>
        </w:object>
      </w:r>
    </w:p>
    <w:p>
      <w:pPr>
        <w:numPr>
          <w:ilvl w:val="255"/>
          <w:numId w:val="0"/>
        </w:numPr>
        <w:spacing w:before="180" w:after="180"/>
        <w:jc w:val="center"/>
        <w:rPr>
          <w:position w:val="-68"/>
        </w:rPr>
      </w:pPr>
      <w:r>
        <w:rPr>
          <w:position w:val="-66"/>
        </w:rPr>
        <w:object>
          <v:shape id="_x0000_i1099" o:spt="75" type="#_x0000_t75" style="height:70.15pt;width:166.5pt;" o:ole="t" filled="f" o:preferrelative="t" stroked="f" coordsize="21600,21600">
            <v:path/>
            <v:fill on="f" focussize="0,0"/>
            <v:stroke on="f" joinstyle="miter"/>
            <v:imagedata r:id="rId216" o:title=""/>
            <o:lock v:ext="edit" aspectratio="t"/>
            <w10:wrap type="none"/>
            <w10:anchorlock/>
          </v:shape>
          <o:OLEObject Type="Embed" ProgID="Equation.3" ShapeID="_x0000_i1099" DrawAspect="Content" ObjectID="_1468075799" r:id="rId215">
            <o:LockedField>false</o:LockedField>
          </o:OLEObject>
        </w:object>
      </w:r>
    </w:p>
    <w:p>
      <w:pPr>
        <w:numPr>
          <w:ilvl w:val="255"/>
          <w:numId w:val="0"/>
        </w:numPr>
        <w:spacing w:before="180" w:after="180"/>
        <w:rPr>
          <w:b/>
          <w:bCs/>
        </w:rPr>
      </w:pPr>
      <w:r>
        <w:rPr>
          <w:rFonts w:hint="eastAsia"/>
          <w:b/>
          <w:bCs/>
        </w:rPr>
        <w:t>Step 5: Calculated the</w:t>
      </w:r>
      <w:r>
        <w:rPr>
          <w:rFonts w:hint="eastAsia"/>
        </w:rPr>
        <w:t xml:space="preserve"> </w:t>
      </w:r>
      <w:r>
        <w:rPr>
          <w:rFonts w:hint="eastAsia"/>
          <w:b/>
          <w:bCs/>
        </w:rPr>
        <w:t>ZoA and AoA from Rx to the reflected point on the EO-type2]</w:t>
      </w:r>
    </w:p>
    <w:p>
      <w:pPr>
        <w:numPr>
          <w:ilvl w:val="255"/>
          <w:numId w:val="0"/>
        </w:numPr>
        <w:spacing w:before="180" w:after="180"/>
      </w:pPr>
      <w:r>
        <w:rPr>
          <w:rFonts w:hint="eastAsia"/>
        </w:rPr>
        <w:t>The ZoA and AoA from Rx to the reflected point could be derived based on the location of Rx and reflected point.</w:t>
      </w:r>
    </w:p>
    <w:p>
      <w:pPr>
        <w:numPr>
          <w:ilvl w:val="255"/>
          <w:numId w:val="0"/>
        </w:numPr>
        <w:spacing w:before="180" w:after="180"/>
        <w:jc w:val="center"/>
      </w:pPr>
      <w:r>
        <w:rPr>
          <w:position w:val="-40"/>
        </w:rPr>
        <w:object>
          <v:shape id="_x0000_i1100" o:spt="75" type="#_x0000_t75" style="height:45.75pt;width:261pt;" o:ole="t" filled="f" o:preferrelative="t" stroked="f" coordsize="21600,21600">
            <v:path/>
            <v:fill on="f" focussize="0,0"/>
            <v:stroke on="f" joinstyle="miter"/>
            <v:imagedata r:id="rId218" o:title=""/>
            <o:lock v:ext="edit" aspectratio="t"/>
            <w10:wrap type="none"/>
            <w10:anchorlock/>
          </v:shape>
          <o:OLEObject Type="Embed" ProgID="Equation.KSEE3" ShapeID="_x0000_i1100" DrawAspect="Content" ObjectID="_1468075800" r:id="rId217">
            <o:LockedField>false</o:LockedField>
          </o:OLEObject>
        </w:object>
      </w:r>
    </w:p>
    <w:p>
      <w:pPr>
        <w:numPr>
          <w:ilvl w:val="255"/>
          <w:numId w:val="0"/>
        </w:numPr>
        <w:spacing w:before="180" w:after="180"/>
        <w:jc w:val="center"/>
      </w:pPr>
      <w:r>
        <w:rPr>
          <w:position w:val="-32"/>
        </w:rPr>
        <w:object>
          <v:shape id="_x0000_i1101" o:spt="75" type="#_x0000_t75" style="height:37.9pt;width:121.15pt;" o:ole="t" filled="f" o:preferrelative="t" stroked="f" coordsize="21600,21600">
            <v:path/>
            <v:fill on="f" focussize="0,0"/>
            <v:stroke on="f" joinstyle="miter"/>
            <v:imagedata r:id="rId220" o:title=""/>
            <o:lock v:ext="edit" aspectratio="t"/>
            <w10:wrap type="none"/>
            <w10:anchorlock/>
          </v:shape>
          <o:OLEObject Type="Embed" ProgID="Equation.KSEE3" ShapeID="_x0000_i1101" DrawAspect="Content" ObjectID="_1468075801" r:id="rId219">
            <o:LockedField>false</o:LockedField>
          </o:OLEObject>
        </w:object>
      </w:r>
    </w:p>
    <w:p>
      <w:pPr>
        <w:numPr>
          <w:ilvl w:val="255"/>
          <w:numId w:val="0"/>
        </w:numPr>
        <w:spacing w:before="180" w:after="180"/>
        <w:rPr>
          <w:b/>
          <w:bCs/>
        </w:rPr>
      </w:pPr>
      <w:r>
        <w:rPr>
          <w:rFonts w:hint="eastAsia"/>
          <w:b/>
          <w:bCs/>
        </w:rPr>
        <w:t xml:space="preserve">Step 6: Calculated the rotation angle </w:t>
      </w:r>
      <w:r>
        <w:rPr>
          <w:rFonts w:hint="eastAsia"/>
          <w:b/>
          <w:bCs/>
          <w:position w:val="-10"/>
        </w:rPr>
        <w:object>
          <v:shape id="_x0000_i1102" o:spt="75" type="#_x0000_t75" style="height:16.9pt;width:13.9pt;" o:ole="t" filled="f" o:preferrelative="t" stroked="f" coordsize="21600,21600">
            <v:path/>
            <v:fill on="f" focussize="0,0"/>
            <v:stroke on="f" joinstyle="miter"/>
            <v:imagedata r:id="rId222" o:title=""/>
            <o:lock v:ext="edit" aspectratio="t"/>
            <w10:wrap type="none"/>
            <w10:anchorlock/>
          </v:shape>
          <o:OLEObject Type="Embed" ProgID="Equation.KSEE3" ShapeID="_x0000_i1102" DrawAspect="Content" ObjectID="_1468075802" r:id="rId221">
            <o:LockedField>false</o:LockedField>
          </o:OLEObject>
        </w:object>
      </w:r>
      <w:r>
        <w:rPr>
          <w:rFonts w:hint="eastAsia"/>
          <w:b/>
          <w:bCs/>
        </w:rPr>
        <w:t xml:space="preserve"> and the rotation matrix of </w:t>
      </w:r>
      <w:r>
        <w:rPr>
          <w:rFonts w:hint="eastAsia"/>
          <w:b/>
          <w:bCs/>
          <w:position w:val="-10"/>
        </w:rPr>
        <w:object>
          <v:shape id="_x0000_i1103" o:spt="75" type="#_x0000_t75" style="height:16.9pt;width:13.9pt;" o:ole="t" filled="f" o:preferrelative="t" stroked="f" coordsize="21600,21600">
            <v:path/>
            <v:fill on="f" focussize="0,0"/>
            <v:stroke on="f" joinstyle="miter"/>
            <v:imagedata r:id="rId224" o:title=""/>
            <o:lock v:ext="edit" aspectratio="t"/>
            <w10:wrap type="none"/>
            <w10:anchorlock/>
          </v:shape>
          <o:OLEObject Type="Embed" ProgID="Equation.KSEE3" ShapeID="_x0000_i1103" DrawAspect="Content" ObjectID="_1468075803" r:id="rId223">
            <o:LockedField>false</o:LockedField>
          </o:OLEObject>
        </w:object>
      </w:r>
      <w:r>
        <w:rPr>
          <w:rFonts w:hint="eastAsia"/>
          <w:b/>
          <w:bCs/>
        </w:rPr>
        <w:t>.</w:t>
      </w:r>
    </w:p>
    <w:p>
      <w:pPr>
        <w:numPr>
          <w:ilvl w:val="255"/>
          <w:numId w:val="0"/>
        </w:numPr>
        <w:spacing w:before="180" w:after="180"/>
      </w:pPr>
      <w:r>
        <w:rPr>
          <w:rFonts w:hint="eastAsia"/>
        </w:rPr>
        <w:t>Reflected by EO type-2, the reflection component parallel and perpendicular to the plane of incidence should be rotated to VH wave from reflection point to Rx. That is an inverse transformation of step-3 with Tx instead by Rx.</w:t>
      </w:r>
    </w:p>
    <w:p>
      <w:pPr>
        <w:numPr>
          <w:ilvl w:val="255"/>
          <w:numId w:val="0"/>
        </w:numPr>
        <w:spacing w:before="180" w:after="180"/>
      </w:pPr>
      <w:r>
        <w:rPr>
          <w:rFonts w:hint="eastAsia"/>
        </w:rPr>
        <w:t xml:space="preserve">Firstly, the polar basis vector </w:t>
      </w:r>
      <w:r>
        <w:rPr>
          <w:rFonts w:hint="eastAsia"/>
          <w:position w:val="-14"/>
        </w:rPr>
        <w:object>
          <v:shape id="_x0000_i1104" o:spt="75" type="#_x0000_t75" style="height:19.15pt;width:26.25pt;" o:ole="t" filled="f" o:preferrelative="t" stroked="f" coordsize="21600,21600">
            <v:path/>
            <v:fill on="f" focussize="0,0"/>
            <v:stroke on="f" joinstyle="miter"/>
            <v:imagedata r:id="rId226" o:title=""/>
            <o:lock v:ext="edit" aspectratio="t"/>
            <w10:wrap type="none"/>
            <w10:anchorlock/>
          </v:shape>
          <o:OLEObject Type="Embed" ProgID="Equation.KSEE3" ShapeID="_x0000_i1104" DrawAspect="Content" ObjectID="_1468075804" r:id="rId225">
            <o:LockedField>false</o:LockedField>
          </o:OLEObject>
        </w:object>
      </w:r>
      <w:r>
        <w:rPr>
          <w:rFonts w:hint="eastAsia"/>
        </w:rPr>
        <w:t xml:space="preserve"> and azimuth basis vector</w:t>
      </w:r>
      <w:r>
        <w:rPr>
          <w:rFonts w:hint="eastAsia"/>
          <w:position w:val="-14"/>
        </w:rPr>
        <w:object>
          <v:shape id="_x0000_i1105" o:spt="75" type="#_x0000_t75" style="height:19.15pt;width:26.25pt;" o:ole="t" filled="f" o:preferrelative="t" stroked="f" coordsize="21600,21600">
            <v:path/>
            <v:fill on="f" focussize="0,0"/>
            <v:stroke on="f" joinstyle="miter"/>
            <v:imagedata r:id="rId228" o:title=""/>
            <o:lock v:ext="edit" aspectratio="t"/>
            <w10:wrap type="none"/>
            <w10:anchorlock/>
          </v:shape>
          <o:OLEObject Type="Embed" ProgID="Equation.KSEE3" ShapeID="_x0000_i1105" DrawAspect="Content" ObjectID="_1468075805" r:id="rId227">
            <o:LockedField>false</o:LockedField>
          </o:OLEObject>
        </w:object>
      </w:r>
      <w:r>
        <w:rPr>
          <w:rFonts w:hint="eastAsia"/>
        </w:rPr>
        <w:t xml:space="preserve"> could be described in cartesian coordinate system.</w:t>
      </w:r>
    </w:p>
    <w:p>
      <w:pPr>
        <w:numPr>
          <w:ilvl w:val="255"/>
          <w:numId w:val="0"/>
        </w:numPr>
        <w:spacing w:before="180" w:after="180"/>
        <w:jc w:val="center"/>
      </w:pPr>
      <w:r>
        <w:rPr>
          <w:position w:val="-36"/>
        </w:rPr>
        <w:object>
          <v:shape id="_x0000_i1106" o:spt="75" type="#_x0000_t75" style="height:42pt;width:289.9pt;" o:ole="t" filled="f" o:preferrelative="t" stroked="f" coordsize="21600,21600">
            <v:path/>
            <v:fill on="f" focussize="0,0"/>
            <v:stroke on="f" joinstyle="miter"/>
            <v:imagedata r:id="rId230" o:title=""/>
            <o:lock v:ext="edit" aspectratio="t"/>
            <w10:wrap type="none"/>
            <w10:anchorlock/>
          </v:shape>
          <o:OLEObject Type="Embed" ProgID="Equation.KSEE3" ShapeID="_x0000_i1106" DrawAspect="Content" ObjectID="_1468075806" r:id="rId229">
            <o:LockedField>false</o:LockedField>
          </o:OLEObject>
        </w:object>
      </w:r>
    </w:p>
    <w:p>
      <w:pPr>
        <w:numPr>
          <w:ilvl w:val="255"/>
          <w:numId w:val="0"/>
        </w:numPr>
        <w:spacing w:before="180" w:after="180"/>
      </w:pPr>
      <w:r>
        <w:rPr>
          <w:rFonts w:hint="eastAsia"/>
        </w:rPr>
        <w:t xml:space="preserve">Thus the rotation angle </w:t>
      </w:r>
      <w:r>
        <w:rPr>
          <w:rFonts w:hint="eastAsia"/>
          <w:position w:val="-10"/>
        </w:rPr>
        <w:object>
          <v:shape id="_x0000_i1107" o:spt="75" type="#_x0000_t75" style="height:16.9pt;width:13.9pt;" o:ole="t" filled="f" o:preferrelative="t" stroked="f" coordsize="21600,21600">
            <v:path/>
            <v:fill on="f" focussize="0,0"/>
            <v:stroke on="f" joinstyle="miter"/>
            <v:imagedata r:id="rId232" o:title=""/>
            <o:lock v:ext="edit" aspectratio="t"/>
            <w10:wrap type="none"/>
            <w10:anchorlock/>
          </v:shape>
          <o:OLEObject Type="Embed" ProgID="Equation.KSEE3" ShapeID="_x0000_i1107" DrawAspect="Content" ObjectID="_1468075807" r:id="rId231">
            <o:LockedField>false</o:LockedField>
          </o:OLEObject>
        </w:object>
      </w:r>
      <w:r>
        <w:rPr>
          <w:rFonts w:hint="eastAsia"/>
        </w:rPr>
        <w:t xml:space="preserve"> could be derived as </w:t>
      </w:r>
    </w:p>
    <w:p>
      <w:pPr>
        <w:numPr>
          <w:ilvl w:val="255"/>
          <w:numId w:val="0"/>
        </w:numPr>
        <w:spacing w:before="180" w:after="180"/>
        <w:jc w:val="center"/>
      </w:pPr>
      <w:r>
        <w:rPr>
          <w:position w:val="-36"/>
        </w:rPr>
        <w:object>
          <v:shape id="_x0000_i1108" o:spt="75" type="#_x0000_t75" style="height:42pt;width:134.25pt;" o:ole="t" filled="f" o:preferrelative="t" stroked="f" coordsize="21600,21600">
            <v:path/>
            <v:fill on="f" focussize="0,0"/>
            <v:stroke on="f" joinstyle="miter"/>
            <v:imagedata r:id="rId234" o:title=""/>
            <o:lock v:ext="edit" aspectratio="t"/>
            <w10:wrap type="none"/>
            <w10:anchorlock/>
          </v:shape>
          <o:OLEObject Type="Embed" ProgID="Equation.KSEE3" ShapeID="_x0000_i1108" DrawAspect="Content" ObjectID="_1468075808" r:id="rId233">
            <o:LockedField>false</o:LockedField>
          </o:OLEObject>
        </w:object>
      </w:r>
    </w:p>
    <w:p>
      <w:pPr>
        <w:numPr>
          <w:ilvl w:val="255"/>
          <w:numId w:val="0"/>
        </w:numPr>
        <w:spacing w:before="180" w:after="180"/>
      </w:pPr>
      <w:r>
        <w:rPr>
          <w:rFonts w:hint="eastAsia"/>
        </w:rPr>
        <w:t xml:space="preserve">Thus the rotation matrix could be derived by </w:t>
      </w:r>
      <w:r>
        <w:rPr>
          <w:rFonts w:hint="eastAsia"/>
          <w:position w:val="-32"/>
        </w:rPr>
        <w:object>
          <v:shape id="_x0000_i1109" o:spt="75" type="#_x0000_t75" style="height:37.9pt;width:88.9pt;" o:ole="t" filled="f" o:preferrelative="t" stroked="f" coordsize="21600,21600">
            <v:path/>
            <v:fill on="f" focussize="0,0"/>
            <v:stroke on="f" joinstyle="miter"/>
            <v:imagedata r:id="rId140" o:title=""/>
            <o:lock v:ext="edit" aspectratio="t"/>
            <w10:wrap type="none"/>
            <w10:anchorlock/>
          </v:shape>
          <o:OLEObject Type="Embed" ProgID="Equation.KSEE3" ShapeID="_x0000_i1109" DrawAspect="Content" ObjectID="_1468075809" r:id="rId235">
            <o:LockedField>false</o:LockedField>
          </o:OLEObject>
        </w:object>
      </w:r>
      <w:r>
        <w:rPr>
          <w:rFonts w:hint="eastAsia"/>
        </w:rPr>
        <w:t>, which is an inverse rotation matrix defined in step-3.</w:t>
      </w:r>
    </w:p>
    <w:p>
      <w:pPr>
        <w:numPr>
          <w:ilvl w:val="255"/>
          <w:numId w:val="0"/>
        </w:numPr>
        <w:spacing w:before="180" w:after="180"/>
        <w:rPr>
          <w:b/>
          <w:bCs/>
        </w:rPr>
      </w:pPr>
      <w:r>
        <w:rPr>
          <w:b/>
          <w:bCs/>
        </w:rPr>
        <w:t>Step 7: Calculate the channel coefficient for the reflected path by EO.</w:t>
      </w:r>
    </w:p>
    <w:p>
      <w:pPr>
        <w:spacing w:before="180" w:after="180"/>
      </w:pPr>
      <w:r>
        <w:t xml:space="preserve">The channel coefficient for the </w:t>
      </w:r>
      <w:r>
        <w:rPr>
          <w:rFonts w:hint="eastAsia"/>
        </w:rPr>
        <w:t xml:space="preserve">EO </w:t>
      </w:r>
      <w:r>
        <w:t>reflected path is given by</w:t>
      </w:r>
    </w:p>
    <w:p>
      <w:pPr>
        <w:numPr>
          <w:ilvl w:val="255"/>
          <w:numId w:val="0"/>
        </w:numPr>
        <w:spacing w:before="180" w:after="180"/>
        <w:rPr>
          <w:b/>
          <w:bCs/>
          <w:i/>
          <w:iCs/>
        </w:rPr>
      </w:pPr>
      <w:r>
        <w:rPr>
          <w:position w:val="-78"/>
        </w:rPr>
        <w:object>
          <v:shape id="_x0000_i1110" o:spt="75" type="#_x0000_t75" style="height:79.5pt;width:508.5pt;" o:ole="t" filled="f" o:preferrelative="t" stroked="f" coordsize="21600,21600">
            <v:path/>
            <v:fill on="f" focussize="0,0"/>
            <v:stroke on="f" joinstyle="miter"/>
            <v:imagedata r:id="rId237" o:title=""/>
            <o:lock v:ext="edit" aspectratio="t"/>
            <w10:wrap type="none"/>
            <w10:anchorlock/>
          </v:shape>
          <o:OLEObject Type="Embed" ProgID="Equation.3" ShapeID="_x0000_i1110" DrawAspect="Content" ObjectID="_1468075810" r:id="rId236">
            <o:LockedField>false</o:LockedField>
          </o:OLEObject>
        </w:object>
      </w:r>
    </w:p>
    <w:p>
      <w:pPr>
        <w:spacing w:before="180" w:after="180"/>
        <w:rPr>
          <w:b/>
          <w:bCs/>
        </w:rPr>
      </w:pPr>
      <w:r>
        <w:rPr>
          <w:rFonts w:hint="eastAsia"/>
          <w:b/>
          <w:bCs/>
          <w:i/>
          <w:iCs/>
        </w:rPr>
        <w:t xml:space="preserve">Proposal </w:t>
      </w:r>
      <w:r>
        <w:rPr>
          <w:b/>
          <w:bCs/>
          <w:i/>
          <w:iCs/>
        </w:rPr>
        <w:t>16</w:t>
      </w:r>
      <w:r>
        <w:rPr>
          <w:rFonts w:hint="eastAsia"/>
          <w:b/>
          <w:bCs/>
          <w:i/>
          <w:iCs/>
        </w:rPr>
        <w:t xml:space="preserve">: </w:t>
      </w:r>
      <w:r>
        <w:rPr>
          <w:b/>
          <w:bCs/>
        </w:rPr>
        <w:t>The channel coefficient for the EO reflected path is given by</w:t>
      </w:r>
    </w:p>
    <w:p>
      <w:pPr>
        <w:numPr>
          <w:ilvl w:val="255"/>
          <w:numId w:val="0"/>
        </w:numPr>
        <w:spacing w:before="180" w:after="180"/>
        <w:rPr>
          <w:rFonts w:eastAsia="宋体"/>
          <w:szCs w:val="21"/>
        </w:rPr>
      </w:pPr>
      <w:r>
        <w:rPr>
          <w:position w:val="-78"/>
        </w:rPr>
        <w:object>
          <v:shape id="_x0000_i1111" o:spt="75" type="#_x0000_t75" style="height:79.5pt;width:508.5pt;" o:ole="t" filled="f" o:preferrelative="t" stroked="f" coordsize="21600,21600">
            <v:path/>
            <v:fill on="f" focussize="0,0"/>
            <v:stroke on="f" joinstyle="miter"/>
            <v:imagedata r:id="rId237" o:title=""/>
            <o:lock v:ext="edit" aspectratio="t"/>
            <w10:wrap type="none"/>
            <w10:anchorlock/>
          </v:shape>
          <o:OLEObject Type="Embed" ProgID="Equation.3" ShapeID="_x0000_i1111" DrawAspect="Content" ObjectID="_1468075811" r:id="rId238">
            <o:LockedField>false</o:LockedField>
          </o:OLEObject>
        </w:object>
      </w:r>
    </w:p>
    <w:p>
      <w:pPr>
        <w:spacing w:before="180" w:after="180"/>
        <w:rPr>
          <w:b/>
          <w:bCs/>
          <w:i/>
          <w:iCs/>
        </w:rPr>
      </w:pPr>
    </w:p>
    <w:p>
      <w:pPr>
        <w:pStyle w:val="2"/>
        <w:spacing w:before="180" w:after="180"/>
        <w:rPr>
          <w:lang w:val="en-US"/>
        </w:rPr>
      </w:pPr>
      <w:r>
        <w:rPr>
          <w:rFonts w:hint="eastAsia"/>
          <w:lang w:val="en-US"/>
        </w:rPr>
        <w:t>LLS</w:t>
      </w:r>
    </w:p>
    <w:p>
      <w:pPr>
        <w:numPr>
          <w:ilvl w:val="255"/>
          <w:numId w:val="0"/>
        </w:numPr>
        <w:spacing w:before="180" w:after="180"/>
        <w:rPr>
          <w:rFonts w:eastAsia="宋体"/>
          <w:szCs w:val="21"/>
        </w:rPr>
      </w:pPr>
      <w:r>
        <w:rPr>
          <w:rFonts w:hint="eastAsia" w:eastAsia="宋体"/>
          <w:szCs w:val="21"/>
        </w:rPr>
        <w:t>ISAC link-level simulation (LLS) is crucial for comparative assessment of technical solutions such as waveform/signal design and reception processing algorithms, with a focus on the performance of single-link target detection and parameter estimation. This type of simulation particularly focuses on the performance of single-link target detection and parameter estimation. Link-level simulation can model various effects that actual signals undergo during propagation and reception, such as attenuation, multipath, and noise interference, thus providing essential insights for system design and optimization.</w:t>
      </w:r>
    </w:p>
    <w:p>
      <w:pPr>
        <w:numPr>
          <w:ilvl w:val="255"/>
          <w:numId w:val="0"/>
        </w:numPr>
        <w:spacing w:before="180" w:after="180"/>
        <w:rPr>
          <w:rFonts w:eastAsia="宋体"/>
          <w:szCs w:val="21"/>
        </w:rPr>
      </w:pPr>
      <w:r>
        <w:rPr>
          <w:rFonts w:hint="eastAsia" w:eastAsia="宋体"/>
          <w:szCs w:val="21"/>
        </w:rPr>
        <w:t>In terms of performance assessment, LLS can evaluate the performance of different technical solutions in target detection and parameter estimation, providing decision support for system design. In terms of parameter and system optimization, LLS can optimize system parameters, such as transmission power, reception sensitivity, and signal processing algorithm parameters, to achieve the best system performance. By simulating different signal designs and processing algorithms, LLS can investigate how to improve the signal's interference resistance or optimize the bandwidth utilization. Therefore, it plays a significant role in modeling ISAC link-level systems.</w:t>
      </w:r>
    </w:p>
    <w:p>
      <w:pPr>
        <w:numPr>
          <w:ilvl w:val="255"/>
          <w:numId w:val="0"/>
        </w:numPr>
        <w:spacing w:before="180" w:after="180"/>
        <w:rPr>
          <w:rFonts w:eastAsia="宋体"/>
          <w:szCs w:val="21"/>
        </w:rPr>
      </w:pPr>
      <w:r>
        <w:rPr>
          <w:rFonts w:hint="eastAsia" w:eastAsia="宋体"/>
          <w:szCs w:val="21"/>
        </w:rPr>
        <w:t xml:space="preserve">Regarding ISAC LLS, we think leveraging the CDL channel model from TR 38.901 is a strategic decision that should be upheld, ensuring </w:t>
      </w:r>
      <w:bookmarkStart w:id="124" w:name="OLE_LINK15"/>
      <w:r>
        <w:rPr>
          <w:rFonts w:hint="eastAsia" w:eastAsia="宋体"/>
          <w:szCs w:val="21"/>
        </w:rPr>
        <w:t xml:space="preserve">continuity </w:t>
      </w:r>
      <w:bookmarkEnd w:id="124"/>
      <w:r>
        <w:rPr>
          <w:rFonts w:hint="eastAsia" w:eastAsia="宋体"/>
          <w:szCs w:val="21"/>
        </w:rPr>
        <w:t>and efficiency in the simulations whenever feasible. This approach streamlines our efforts, allowing us to concentrate on the critical aspects of the system's performance. That is, the extension of CDL channel modeling is suggested for ISAC LLS where the evaluation metrics are the accuracy estimation of angle, delay, and Doppler. Like as traditional CDL model for communication, there is no need to explicitly model gNB, UE, and target locations in the LLS. Thus, it is also unnecessary to explicitly consider different sensing modes.</w:t>
      </w:r>
    </w:p>
    <w:p>
      <w:pPr>
        <w:numPr>
          <w:ilvl w:val="255"/>
          <w:numId w:val="0"/>
        </w:numPr>
        <w:spacing w:before="180" w:after="180"/>
        <w:rPr>
          <w:rFonts w:eastAsia="宋体"/>
          <w:szCs w:val="21"/>
        </w:rPr>
      </w:pPr>
      <w:r>
        <w:rPr>
          <w:rFonts w:hint="eastAsia" w:eastAsia="宋体"/>
          <w:szCs w:val="21"/>
        </w:rPr>
        <w:t>Basically, there are two methods to model the channel of ISAC LLS:</w:t>
      </w:r>
    </w:p>
    <w:p>
      <w:pPr>
        <w:numPr>
          <w:ilvl w:val="0"/>
          <w:numId w:val="25"/>
        </w:numPr>
        <w:spacing w:before="180" w:after="180"/>
        <w:rPr>
          <w:rFonts w:eastAsia="宋体"/>
          <w:szCs w:val="21"/>
        </w:rPr>
      </w:pPr>
      <w:r>
        <w:rPr>
          <w:rFonts w:hint="eastAsia" w:eastAsia="宋体"/>
          <w:szCs w:val="21"/>
        </w:rPr>
        <w:t>Method 1: Select one or more clusters of the existing CDL channel models to serve as the sensing clusters corresponding to the sensing target. Then give Doppler or velocity parameters for these sensing clusters.</w:t>
      </w:r>
    </w:p>
    <w:p>
      <w:pPr>
        <w:numPr>
          <w:ilvl w:val="0"/>
          <w:numId w:val="25"/>
        </w:numPr>
        <w:spacing w:before="180" w:after="180"/>
        <w:rPr>
          <w:rFonts w:eastAsia="宋体"/>
          <w:szCs w:val="21"/>
        </w:rPr>
      </w:pPr>
      <w:r>
        <w:rPr>
          <w:rFonts w:hint="eastAsia" w:eastAsia="宋体"/>
          <w:szCs w:val="21"/>
        </w:rPr>
        <w:t xml:space="preserve">Method 2: Newly generate time delay, power, angle, and velocity parameters for the sensing clusters based on the number of sensing targets. These parameters can be set or randomly generated. </w:t>
      </w:r>
    </w:p>
    <w:p>
      <w:pPr>
        <w:numPr>
          <w:ilvl w:val="255"/>
          <w:numId w:val="0"/>
        </w:numPr>
        <w:spacing w:before="180" w:after="180"/>
        <w:rPr>
          <w:rFonts w:eastAsia="宋体"/>
          <w:szCs w:val="21"/>
        </w:rPr>
      </w:pPr>
      <w:r>
        <w:rPr>
          <w:rFonts w:hint="eastAsia" w:eastAsia="宋体"/>
          <w:szCs w:val="21"/>
        </w:rPr>
        <w:t>Based on the CDL-B in TR 38.901, there are two examples as following:</w:t>
      </w:r>
    </w:p>
    <w:p>
      <w:pPr>
        <w:pStyle w:val="72"/>
        <w:spacing w:beforeLines="0" w:afterLines="0"/>
        <w:rPr>
          <w:lang w:val="en-US" w:eastAsia="zh-CN"/>
        </w:rPr>
      </w:pPr>
      <w:r>
        <w:t>Table 7.7.1-2. CDL-B</w:t>
      </w:r>
      <w:r>
        <w:rPr>
          <w:rFonts w:hint="eastAsia"/>
          <w:lang w:val="en-US" w:eastAsia="zh-CN"/>
        </w:rPr>
        <w:t xml:space="preserve"> based on Method 1</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849"/>
        <w:gridCol w:w="848"/>
        <w:gridCol w:w="689"/>
        <w:gridCol w:w="687"/>
        <w:gridCol w:w="534"/>
        <w:gridCol w:w="534"/>
        <w:gridCol w:w="534"/>
        <w:gridCol w:w="534"/>
        <w:gridCol w:w="524"/>
        <w:gridCol w:w="524"/>
        <w:gridCol w:w="1048"/>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lang w:val="en-US" w:eastAsia="zh-CN"/>
              </w:rPr>
            </w:pPr>
            <w:r>
              <w:rPr>
                <w:highlight w:val="yellow"/>
              </w:rPr>
              <w:t>16</w:t>
            </w:r>
            <w:r>
              <w:rPr>
                <w:rFonts w:hint="eastAsia"/>
                <w:highlight w:val="yellow"/>
                <w:lang w:val="en-US" w:eastAsia="zh-CN"/>
              </w:rPr>
              <w:t>(sensing cluster)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spacing w:beforeLines="0" w:afterLines="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rFonts w:hint="eastAsia"/>
                <w:lang w:val="en-US" w:eastAsia="zh-CN"/>
              </w:rPr>
              <w:t>8</w:t>
            </w:r>
          </w:p>
        </w:tc>
      </w:tr>
    </w:tbl>
    <w:p>
      <w:pPr>
        <w:spacing w:beforeLines="0" w:afterLines="0"/>
        <w:rPr>
          <w:szCs w:val="20"/>
        </w:rPr>
      </w:pPr>
    </w:p>
    <w:p>
      <w:pPr>
        <w:numPr>
          <w:ilvl w:val="255"/>
          <w:numId w:val="0"/>
        </w:numPr>
        <w:spacing w:before="180" w:after="180"/>
        <w:rPr>
          <w:rFonts w:eastAsia="宋体"/>
          <w:szCs w:val="21"/>
        </w:rPr>
      </w:pPr>
    </w:p>
    <w:p>
      <w:pPr>
        <w:pStyle w:val="72"/>
        <w:spacing w:beforeLines="0" w:afterLines="0"/>
        <w:rPr>
          <w:lang w:val="en-US" w:eastAsia="zh-CN"/>
        </w:rPr>
      </w:pPr>
      <w:r>
        <w:t>Table 7.7.1-2. CDL-B</w:t>
      </w:r>
      <w:r>
        <w:rPr>
          <w:rFonts w:hint="eastAsia"/>
          <w:lang w:val="en-US" w:eastAsia="zh-CN"/>
        </w:rPr>
        <w:t xml:space="preserve"> based on Method 2</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869"/>
        <w:gridCol w:w="867"/>
        <w:gridCol w:w="717"/>
        <w:gridCol w:w="715"/>
        <w:gridCol w:w="556"/>
        <w:gridCol w:w="555"/>
        <w:gridCol w:w="557"/>
        <w:gridCol w:w="555"/>
        <w:gridCol w:w="546"/>
        <w:gridCol w:w="545"/>
        <w:gridCol w:w="109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pacing w:beforeLines="0" w:afterLines="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t>16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lang w:val="en-US"/>
              </w:rPr>
            </w:pPr>
            <w:r>
              <w:rPr>
                <w:rFonts w:hint="eastAsia"/>
                <w:highlight w:val="yellow"/>
                <w:lang w:val="en-US" w:eastAsia="zh-CN"/>
              </w:rPr>
              <w:t xml:space="preserve">sensing 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0.3681</w:t>
            </w:r>
          </w:p>
        </w:tc>
        <w:tc>
          <w:tcPr>
            <w:tcW w:w="1400"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-3</w:t>
            </w:r>
          </w:p>
        </w:tc>
        <w:tc>
          <w:tcPr>
            <w:tcW w:w="108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52.5</w:t>
            </w:r>
          </w:p>
        </w:tc>
        <w:tc>
          <w:tcPr>
            <w:tcW w:w="1087"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1</w:t>
            </w:r>
            <w:r>
              <w:rPr>
                <w:rFonts w:hint="eastAsia"/>
                <w:highlight w:val="yellow"/>
                <w:lang w:val="en-US" w:eastAsia="zh-CN"/>
              </w:rPr>
              <w:t>0</w:t>
            </w:r>
            <w:r>
              <w:rPr>
                <w:highlight w:val="yellow"/>
              </w:rPr>
              <w:t>2.1</w:t>
            </w:r>
          </w:p>
        </w:tc>
        <w:tc>
          <w:tcPr>
            <w:tcW w:w="106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102.0</w:t>
            </w:r>
          </w:p>
        </w:tc>
        <w:tc>
          <w:tcPr>
            <w:tcW w:w="1066" w:type="dxa"/>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rPr>
            </w:pPr>
            <w:r>
              <w:rPr>
                <w:highlight w:val="yellow"/>
              </w:rP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spacing w:beforeLines="0" w:afterLines="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pacing w:beforeLines="0" w:afterLines="0"/>
              <w:rPr>
                <w:lang w:val="en-CA"/>
              </w:rPr>
            </w:pPr>
            <w:r>
              <w:rPr>
                <w:rFonts w:hint="eastAsia"/>
                <w:lang w:val="en-US" w:eastAsia="zh-CN"/>
              </w:rPr>
              <w:t>8</w:t>
            </w:r>
          </w:p>
        </w:tc>
      </w:tr>
    </w:tbl>
    <w:p>
      <w:pPr>
        <w:numPr>
          <w:ilvl w:val="255"/>
          <w:numId w:val="0"/>
        </w:numPr>
        <w:spacing w:before="180" w:after="180"/>
        <w:rPr>
          <w:rFonts w:eastAsia="宋体"/>
          <w:szCs w:val="21"/>
        </w:rPr>
      </w:pPr>
    </w:p>
    <w:p>
      <w:pPr>
        <w:numPr>
          <w:ilvl w:val="255"/>
          <w:numId w:val="0"/>
        </w:numPr>
        <w:spacing w:before="180" w:after="180"/>
        <w:rPr>
          <w:rFonts w:eastAsia="宋体"/>
          <w:szCs w:val="21"/>
        </w:rPr>
      </w:pPr>
      <w:r>
        <w:rPr>
          <w:rFonts w:hint="eastAsia" w:eastAsia="宋体"/>
          <w:szCs w:val="21"/>
        </w:rPr>
        <w:t>For the above two methods, the generation of channel coefficients and other processes will continue to follow the methodology of SLS.</w:t>
      </w:r>
    </w:p>
    <w:p>
      <w:pPr>
        <w:numPr>
          <w:ilvl w:val="255"/>
          <w:numId w:val="0"/>
        </w:numPr>
        <w:spacing w:before="180" w:after="180"/>
        <w:rPr>
          <w:b/>
          <w:bCs/>
          <w:i/>
          <w:iCs/>
        </w:rPr>
      </w:pPr>
      <w:r>
        <w:rPr>
          <w:rFonts w:eastAsia="宋体"/>
          <w:szCs w:val="21"/>
        </w:rPr>
        <w:t>For Method 1, the CDL channel from TR</w:t>
      </w:r>
      <w:r>
        <w:rPr>
          <w:rFonts w:hint="eastAsia" w:eastAsia="宋体"/>
          <w:szCs w:val="21"/>
        </w:rPr>
        <w:t xml:space="preserve"> </w:t>
      </w:r>
      <w:r>
        <w:rPr>
          <w:rFonts w:eastAsia="宋体"/>
          <w:szCs w:val="21"/>
        </w:rPr>
        <w:t>38</w:t>
      </w:r>
      <w:r>
        <w:rPr>
          <w:rFonts w:hint="eastAsia" w:eastAsia="宋体"/>
          <w:szCs w:val="21"/>
        </w:rPr>
        <w:t>.</w:t>
      </w:r>
      <w:r>
        <w:rPr>
          <w:rFonts w:eastAsia="宋体"/>
          <w:szCs w:val="21"/>
        </w:rPr>
        <w:t xml:space="preserve">901 is essentially used in its entirety, with relatively minor modifications. For Method 2, additional </w:t>
      </w:r>
      <w:r>
        <w:rPr>
          <w:rFonts w:hint="eastAsia" w:eastAsia="宋体"/>
          <w:szCs w:val="21"/>
        </w:rPr>
        <w:t xml:space="preserve">random </w:t>
      </w:r>
      <w:r>
        <w:rPr>
          <w:rFonts w:eastAsia="宋体"/>
          <w:szCs w:val="21"/>
        </w:rPr>
        <w:t>clusters corresponding to the target are generated, and the existing CDL channel can be considered as the background channel, aligning with the system-level simulation channel currently under standardization.</w:t>
      </w:r>
    </w:p>
    <w:p>
      <w:pPr>
        <w:spacing w:before="180" w:after="180"/>
        <w:rPr>
          <w:b/>
          <w:bCs/>
          <w:i/>
          <w:iCs/>
        </w:rPr>
      </w:pPr>
      <w:r>
        <w:rPr>
          <w:rFonts w:hint="eastAsia"/>
          <w:b/>
          <w:bCs/>
          <w:i/>
          <w:iCs/>
        </w:rPr>
        <w:t xml:space="preserve">Proposal </w:t>
      </w:r>
      <w:r>
        <w:rPr>
          <w:b/>
          <w:bCs/>
          <w:i/>
          <w:iCs/>
        </w:rPr>
        <w:t>17</w:t>
      </w:r>
      <w:r>
        <w:rPr>
          <w:rFonts w:hint="eastAsia"/>
          <w:b/>
          <w:bCs/>
          <w:i/>
          <w:iCs/>
        </w:rPr>
        <w:t>: Using the CDL channel as the starting point for research on ISAC LLS.</w:t>
      </w:r>
    </w:p>
    <w:p>
      <w:pPr>
        <w:numPr>
          <w:ilvl w:val="255"/>
          <w:numId w:val="0"/>
        </w:numPr>
        <w:spacing w:before="180" w:after="180"/>
        <w:rPr>
          <w:rFonts w:eastAsia="宋体"/>
          <w:szCs w:val="21"/>
        </w:rPr>
      </w:pPr>
    </w:p>
    <w:p>
      <w:pPr>
        <w:pStyle w:val="2"/>
        <w:spacing w:before="180" w:after="180"/>
        <w:rPr>
          <w:lang w:val="en-US"/>
        </w:rPr>
      </w:pPr>
      <w:bookmarkStart w:id="125" w:name="OLE_LINK19"/>
      <w:r>
        <w:rPr>
          <w:rFonts w:hint="eastAsia"/>
          <w:lang w:val="en-US"/>
        </w:rPr>
        <w:t>Hybrid channel modelling with RT simulation</w:t>
      </w:r>
    </w:p>
    <w:bookmarkEnd w:id="125"/>
    <w:p>
      <w:pPr>
        <w:spacing w:before="180" w:after="180"/>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pPr>
        <w:spacing w:before="180" w:after="180"/>
        <w:textAlignment w:val="center"/>
      </w:pPr>
      <w:r>
        <w:rPr>
          <w:rFonts w:hint="eastAsia"/>
        </w:rPr>
        <w:t>For sensing with hybrid channel model</w:t>
      </w:r>
      <w:r>
        <w:t>l</w:t>
      </w:r>
      <w:r>
        <w:rPr>
          <w:rFonts w:hint="eastAsia"/>
        </w:rPr>
        <w:t>ing, the sensing channel related to targets and some environmental objects affecting sensing targets severely should be model</w:t>
      </w:r>
      <w:r>
        <w:t>l</w:t>
      </w:r>
      <w:r>
        <w:rPr>
          <w:rFonts w:hint="eastAsia"/>
        </w:rPr>
        <w:t>ed by ray-tracing method with a higher determinacy and predictability. The environmental channels related background wireless environment, such as ground, woods, buildings, and other things, can be assumed as random clutters and be model</w:t>
      </w:r>
      <w:r>
        <w:t>l</w:t>
      </w:r>
      <w:r>
        <w:rPr>
          <w:rFonts w:hint="eastAsia"/>
        </w:rPr>
        <w:t>ed by stochastic geometry model</w:t>
      </w:r>
      <w:r>
        <w:t>l</w:t>
      </w:r>
      <w:r>
        <w:rPr>
          <w:rFonts w:hint="eastAsia"/>
        </w:rPr>
        <w:t xml:space="preserve">ing method in TR 38.901 without any changes. </w:t>
      </w:r>
    </w:p>
    <w:p>
      <w:pPr>
        <w:spacing w:before="180" w:after="180"/>
      </w:pPr>
      <w:r>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239"/>
                    <a:stretch>
                      <a:fillRect/>
                    </a:stretch>
                  </pic:blipFill>
                  <pic:spPr>
                    <a:xfrm>
                      <a:off x="0" y="0"/>
                      <a:ext cx="6644005" cy="3104515"/>
                    </a:xfrm>
                    <a:prstGeom prst="rect">
                      <a:avLst/>
                    </a:prstGeom>
                    <a:noFill/>
                    <a:ln>
                      <a:noFill/>
                    </a:ln>
                  </pic:spPr>
                </pic:pic>
              </a:graphicData>
            </a:graphic>
          </wp:inline>
        </w:drawing>
      </w:r>
    </w:p>
    <w:p>
      <w:pPr>
        <w:pStyle w:val="13"/>
        <w:spacing w:before="180" w:after="180"/>
        <w:jc w:val="center"/>
        <w:rPr>
          <w:b w:val="0"/>
          <w:lang w:eastAsia="ko-KR"/>
        </w:rPr>
      </w:pPr>
      <w:r>
        <w:rPr>
          <w:rFonts w:eastAsia="宋体"/>
          <w:b w:val="0"/>
        </w:rPr>
        <w:t xml:space="preserve">Figure </w:t>
      </w:r>
      <w:r>
        <w:rPr>
          <w:rFonts w:hint="eastAsia" w:eastAsia="宋体"/>
          <w:b w:val="0"/>
        </w:rPr>
        <w:fldChar w:fldCharType="begin"/>
      </w:r>
      <w:r>
        <w:rPr>
          <w:rFonts w:eastAsia="宋体"/>
          <w:b w:val="0"/>
        </w:rPr>
        <w:instrText xml:space="preserve"> STYLEREF 1 \s </w:instrText>
      </w:r>
      <w:r>
        <w:rPr>
          <w:rFonts w:hint="eastAsia" w:eastAsia="宋体"/>
          <w:b w:val="0"/>
        </w:rPr>
        <w:fldChar w:fldCharType="separate"/>
      </w:r>
      <w:r>
        <w:rPr>
          <w:rFonts w:eastAsia="宋体"/>
          <w:b w:val="0"/>
        </w:rPr>
        <w:t>13</w:t>
      </w:r>
      <w:r>
        <w:rPr>
          <w:rFonts w:hint="eastAsia" w:eastAsia="宋体"/>
          <w:b w:val="0"/>
        </w:rPr>
        <w:fldChar w:fldCharType="end"/>
      </w:r>
      <w:r>
        <w:rPr>
          <w:rFonts w:eastAsia="宋体"/>
          <w:b w:val="0"/>
          <w:lang w:eastAsia="zh-CN"/>
        </w:rPr>
        <w:t>-</w:t>
      </w:r>
      <w:r>
        <w:rPr>
          <w:rFonts w:hint="eastAsia" w:eastAsia="宋体"/>
          <w:b w:val="0"/>
        </w:rPr>
        <w:fldChar w:fldCharType="begin"/>
      </w:r>
      <w:r>
        <w:rPr>
          <w:rFonts w:eastAsia="宋体"/>
          <w:b w:val="0"/>
        </w:rPr>
        <w:instrText xml:space="preserve"> SEQ </w:instrText>
      </w:r>
      <w:r>
        <w:rPr>
          <w:rFonts w:hint="eastAsia" w:eastAsia="宋体"/>
          <w:b w:val="0"/>
        </w:rPr>
        <w:instrText xml:space="preserve">图</w:instrText>
      </w:r>
      <w:r>
        <w:rPr>
          <w:rFonts w:eastAsia="宋体"/>
          <w:b w:val="0"/>
        </w:rPr>
        <w:instrText xml:space="preserve"> \* ARABIC \s 1 </w:instrText>
      </w:r>
      <w:r>
        <w:rPr>
          <w:rFonts w:hint="eastAsia" w:eastAsia="宋体"/>
          <w:b w:val="0"/>
        </w:rPr>
        <w:fldChar w:fldCharType="separate"/>
      </w:r>
      <w:r>
        <w:rPr>
          <w:rFonts w:eastAsia="宋体"/>
          <w:b w:val="0"/>
        </w:rPr>
        <w:t>1</w:t>
      </w:r>
      <w:r>
        <w:rPr>
          <w:rFonts w:hint="eastAsia" w:eastAsia="宋体"/>
          <w:b w:val="0"/>
        </w:rPr>
        <w:fldChar w:fldCharType="end"/>
      </w:r>
      <w:r>
        <w:rPr>
          <w:rFonts w:eastAsia="宋体"/>
          <w:b w:val="0"/>
        </w:rPr>
        <w:t xml:space="preserve"> Hybrid </w:t>
      </w:r>
      <w:r>
        <w:rPr>
          <w:b w:val="0"/>
          <w:lang w:eastAsia="ko-KR"/>
        </w:rPr>
        <w:t>Channel coefficient generation procedure</w:t>
      </w:r>
    </w:p>
    <w:p>
      <w:pPr>
        <w:spacing w:before="180" w:after="180"/>
      </w:pPr>
      <w:r>
        <w:rPr>
          <w:rFonts w:hint="eastAsia"/>
        </w:rPr>
        <w:t>Basically, the procedures in TR 38.901 section 8 can be reused with slight modification. This type of modeling is very useful for sensing from our view especially on the impact from the important environmental objects. To align companies</w:t>
      </w:r>
      <w:r>
        <w:t>’</w:t>
      </w:r>
      <w:r>
        <w:rPr>
          <w:rFonts w:hint="eastAsia"/>
        </w:rPr>
        <w:t xml:space="preserve"> simulation results, it is better to specify some typical scenarios, characteristics of sensing targets. In other words, digital maps in the simulation should be aligned for scenarios to be evaluated by method of ray-tracing, and some typical maps can be recommended to be researched first. </w:t>
      </w:r>
    </w:p>
    <w:p>
      <w:pPr>
        <w:spacing w:before="180" w:after="180"/>
        <w:rPr>
          <w:rFonts w:eastAsia="Times New Roman"/>
          <w:szCs w:val="24"/>
        </w:rPr>
      </w:pPr>
      <w:r>
        <w:rPr>
          <w:rFonts w:hint="eastAsia"/>
        </w:rPr>
        <w:t>Based on the further details of analysis in section 3.1, 3.2 and 3.3, we have the following proposal</w:t>
      </w:r>
    </w:p>
    <w:p>
      <w:pPr>
        <w:spacing w:before="180" w:after="180"/>
        <w:rPr>
          <w:rFonts w:eastAsia="Times New Roman"/>
          <w:b/>
          <w:bCs/>
          <w:i/>
          <w:iCs/>
          <w:szCs w:val="24"/>
        </w:rPr>
      </w:pPr>
      <w:r>
        <w:rPr>
          <w:rFonts w:hint="eastAsia"/>
          <w:b/>
          <w:bCs/>
          <w:i/>
          <w:iCs/>
        </w:rPr>
        <w:t>Proposal 1</w:t>
      </w:r>
      <w:r>
        <w:rPr>
          <w:b/>
          <w:bCs/>
          <w:i/>
          <w:iCs/>
        </w:rPr>
        <w:t>8</w:t>
      </w:r>
      <w:r>
        <w:rPr>
          <w:rFonts w:hint="eastAsia"/>
          <w:b/>
          <w:bCs/>
          <w:i/>
          <w:iCs/>
        </w:rPr>
        <w:t xml:space="preserve">: </w:t>
      </w:r>
      <w:r>
        <w:rPr>
          <w:b/>
          <w:bCs/>
          <w:i/>
          <w:iCs/>
        </w:rPr>
        <w:t xml:space="preserve">The procedure of hybrid channel modelling with RT simulation in TR 38.901 can be reused and enhanced for sensing. </w:t>
      </w:r>
      <w:r>
        <w:rPr>
          <w:rFonts w:eastAsia="Times New Roman"/>
          <w:b/>
          <w:bCs/>
          <w:i/>
          <w:iCs/>
          <w:szCs w:val="24"/>
        </w:rPr>
        <w:t>Specify the following typical maps and characteristics of sensing targets to align the simulation assumptions:</w:t>
      </w:r>
    </w:p>
    <w:p>
      <w:pPr>
        <w:pStyle w:val="100"/>
        <w:numPr>
          <w:ilvl w:val="0"/>
          <w:numId w:val="26"/>
        </w:numPr>
        <w:spacing w:before="180"/>
        <w:rPr>
          <w:b/>
          <w:bCs/>
          <w:i/>
        </w:rPr>
      </w:pPr>
      <w:r>
        <w:rPr>
          <w:b/>
          <w:bCs/>
          <w:i/>
          <w:lang w:eastAsia="zh-CN"/>
        </w:rPr>
        <w:t xml:space="preserve">Urban grid map defined in 3GPP TR 37.885 </w:t>
      </w:r>
    </w:p>
    <w:p>
      <w:pPr>
        <w:pStyle w:val="100"/>
        <w:numPr>
          <w:ilvl w:val="0"/>
          <w:numId w:val="26"/>
        </w:numPr>
        <w:spacing w:before="180"/>
        <w:rPr>
          <w:b/>
          <w:bCs/>
          <w:i/>
        </w:rPr>
      </w:pPr>
      <w:r>
        <w:rPr>
          <w:b/>
          <w:bCs/>
          <w:i/>
          <w:lang w:eastAsia="zh-CN"/>
        </w:rPr>
        <w:t>The well-known Manhattan map from open source</w:t>
      </w:r>
    </w:p>
    <w:p>
      <w:pPr>
        <w:pStyle w:val="100"/>
        <w:numPr>
          <w:ilvl w:val="0"/>
          <w:numId w:val="26"/>
        </w:numPr>
        <w:spacing w:before="180"/>
        <w:rPr>
          <w:b/>
          <w:bCs/>
          <w:i/>
        </w:rPr>
      </w:pPr>
      <w:r>
        <w:rPr>
          <w:b/>
          <w:bCs/>
          <w:i/>
          <w:lang w:eastAsia="zh-CN"/>
        </w:rPr>
        <w:t>Indoor map defined in IEEE 802.11 WLAN</w:t>
      </w:r>
    </w:p>
    <w:p>
      <w:pPr>
        <w:pStyle w:val="100"/>
        <w:numPr>
          <w:ilvl w:val="0"/>
          <w:numId w:val="26"/>
        </w:numPr>
        <w:spacing w:before="180"/>
        <w:rPr>
          <w:b/>
          <w:bCs/>
          <w:i/>
        </w:rPr>
      </w:pPr>
      <w:r>
        <w:rPr>
          <w:b/>
          <w:bCs/>
          <w:i/>
          <w:lang w:eastAsia="zh-CN"/>
        </w:rPr>
        <w:t xml:space="preserve">EM parameters defined for radar material by ITU </w:t>
      </w:r>
    </w:p>
    <w:p>
      <w:pPr>
        <w:pStyle w:val="100"/>
        <w:tabs>
          <w:tab w:val="left" w:pos="0"/>
        </w:tabs>
        <w:spacing w:before="180"/>
        <w:ind w:left="0"/>
        <w:rPr>
          <w:rFonts w:eastAsia="Times New Roman"/>
          <w:b/>
          <w:bCs/>
          <w:i/>
          <w:iCs/>
          <w:szCs w:val="24"/>
          <w:lang w:eastAsia="zh-CN"/>
        </w:rPr>
      </w:pPr>
    </w:p>
    <w:p>
      <w:pPr>
        <w:pStyle w:val="3"/>
        <w:spacing w:before="180" w:after="180"/>
        <w:rPr>
          <w:lang w:val="en-US"/>
        </w:rPr>
      </w:pPr>
      <w:r>
        <w:rPr>
          <w:rFonts w:hint="eastAsia"/>
          <w:lang w:val="en-US"/>
        </w:rPr>
        <w:t>Outdoor map</w:t>
      </w:r>
    </w:p>
    <w:p>
      <w:pPr>
        <w:spacing w:before="180" w:after="180"/>
      </w:pPr>
      <w:r>
        <w:rPr>
          <w:rFonts w:hint="eastAsia"/>
        </w:rPr>
        <w:t xml:space="preserve">For outdoor scenarios, we recommend two well-known maps as follows. </w:t>
      </w:r>
    </w:p>
    <w:p>
      <w:pPr>
        <w:pStyle w:val="100"/>
        <w:numPr>
          <w:ilvl w:val="0"/>
          <w:numId w:val="27"/>
        </w:numPr>
        <w:tabs>
          <w:tab w:val="left" w:pos="0"/>
        </w:tabs>
        <w:spacing w:before="180"/>
        <w:rPr>
          <w:rFonts w:eastAsia="Times New Roman"/>
          <w:szCs w:val="24"/>
          <w:lang w:eastAsia="zh-CN"/>
        </w:rPr>
      </w:pPr>
      <w:r>
        <w:rPr>
          <w:rFonts w:hint="eastAsia" w:eastAsia="Times New Roman"/>
          <w:szCs w:val="24"/>
          <w:lang w:eastAsia="zh-CN"/>
        </w:rPr>
        <w:t xml:space="preserve">Urban grid in TR 37.885 [4]. </w:t>
      </w:r>
    </w:p>
    <w:p>
      <w:pPr>
        <w:pStyle w:val="100"/>
        <w:tabs>
          <w:tab w:val="left" w:pos="0"/>
        </w:tabs>
        <w:spacing w:before="180"/>
        <w:ind w:left="0"/>
        <w:rPr>
          <w:rFonts w:eastAsia="Times New Roman"/>
          <w:szCs w:val="24"/>
          <w:lang w:eastAsia="zh-CN"/>
        </w:rPr>
      </w:pPr>
      <w:r>
        <w:rPr>
          <w:rFonts w:eastAsia="Times New Roman"/>
          <w:lang w:val="sv-SE"/>
        </w:rPr>
        <w:t xml:space="preserve">Parameters regarding the road configuration for urban grid </w:t>
      </w:r>
      <w:r>
        <w:rPr>
          <w:rFonts w:hint="eastAsia"/>
          <w:lang w:eastAsia="zh-CN"/>
        </w:rPr>
        <w:t xml:space="preserve">has been included. </w:t>
      </w:r>
      <w:r>
        <w:rPr>
          <w:lang w:val="sv-SE"/>
        </w:rPr>
        <w:t>Fig</w:t>
      </w:r>
      <w:r>
        <w:rPr>
          <w:rFonts w:hint="eastAsia"/>
          <w:lang w:eastAsia="zh-CN"/>
        </w:rPr>
        <w:t>ure 3.1-1</w:t>
      </w:r>
      <w:r>
        <w:rPr>
          <w:lang w:val="sv-SE"/>
        </w:rPr>
        <w:t xml:space="preserve"> show</w:t>
      </w:r>
      <w:r>
        <w:rPr>
          <w:rFonts w:hint="eastAsia"/>
          <w:lang w:eastAsia="zh-CN"/>
        </w:rPr>
        <w:t>s</w:t>
      </w:r>
      <w:r>
        <w:rPr>
          <w:lang w:val="sv-SE"/>
        </w:rPr>
        <w:t xml:space="preserve"> illustrative diagrams of urban grid</w:t>
      </w:r>
      <w:r>
        <w:rPr>
          <w:rFonts w:hint="eastAsia"/>
          <w:lang w:eastAsia="zh-CN"/>
        </w:rPr>
        <w:t xml:space="preserve"> which is simple for RT simulation. Based on this map, the NLOS links from buildings to sensing targets, and then further to Rx/Tx can be deterministically modeled. Since the location and EM characteristics of buildings are known in the real deployments, such NLOS links may be helpful for sensing detection. </w:t>
      </w:r>
    </w:p>
    <w:p>
      <w:pPr>
        <w:pStyle w:val="100"/>
        <w:tabs>
          <w:tab w:val="left" w:pos="0"/>
        </w:tabs>
        <w:spacing w:before="180"/>
        <w:ind w:left="0"/>
        <w:rPr>
          <w:rFonts w:eastAsia="Times New Roman"/>
          <w:szCs w:val="24"/>
          <w:lang w:eastAsia="zh-CN"/>
        </w:rPr>
      </w:pPr>
    </w:p>
    <w:p>
      <w:pPr>
        <w:pStyle w:val="100"/>
        <w:tabs>
          <w:tab w:val="left" w:pos="0"/>
        </w:tabs>
        <w:spacing w:before="180"/>
        <w:ind w:left="0"/>
        <w:jc w:val="center"/>
      </w:pPr>
      <w:r>
        <w:rPr>
          <w:lang w:eastAsia="zh-CN"/>
        </w:rPr>
        <w:drawing>
          <wp:inline distT="0" distB="0" distL="114300" distR="114300">
            <wp:extent cx="2790825" cy="3018155"/>
            <wp:effectExtent l="0" t="0" r="13335" b="14605"/>
            <wp:docPr id="1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2790825" cy="3018155"/>
                    </a:xfrm>
                    <a:prstGeom prst="rect">
                      <a:avLst/>
                    </a:prstGeom>
                    <a:noFill/>
                    <a:ln>
                      <a:noFill/>
                    </a:ln>
                  </pic:spPr>
                </pic:pic>
              </a:graphicData>
            </a:graphic>
          </wp:inline>
        </w:drawing>
      </w:r>
    </w:p>
    <w:p>
      <w:pPr>
        <w:pStyle w:val="13"/>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13</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2</w:t>
      </w:r>
      <w:r>
        <w:rPr>
          <w:rFonts w:hint="eastAsia"/>
          <w:b w:val="0"/>
          <w:lang w:eastAsia="zh-CN"/>
        </w:rPr>
        <w:fldChar w:fldCharType="end"/>
      </w:r>
      <w:r>
        <w:rPr>
          <w:b w:val="0"/>
          <w:lang w:eastAsia="zh-CN"/>
        </w:rPr>
        <w:t xml:space="preserve"> Road configuration for urban grid in TR 37.885</w:t>
      </w:r>
    </w:p>
    <w:p>
      <w:pPr>
        <w:pStyle w:val="100"/>
        <w:tabs>
          <w:tab w:val="left" w:pos="0"/>
        </w:tabs>
        <w:spacing w:before="180"/>
        <w:ind w:left="0"/>
        <w:rPr>
          <w:lang w:eastAsia="zh-CN"/>
        </w:rPr>
      </w:pPr>
    </w:p>
    <w:p>
      <w:pPr>
        <w:numPr>
          <w:ilvl w:val="0"/>
          <w:numId w:val="27"/>
        </w:numPr>
        <w:spacing w:before="180" w:after="180"/>
      </w:pPr>
      <w:r>
        <w:rPr>
          <w:rFonts w:hint="eastAsia"/>
        </w:rPr>
        <w:t>Manhattan map</w:t>
      </w:r>
    </w:p>
    <w:p>
      <w:pPr>
        <w:pStyle w:val="100"/>
        <w:tabs>
          <w:tab w:val="left" w:pos="0"/>
        </w:tabs>
        <w:spacing w:before="180"/>
        <w:ind w:left="0"/>
        <w:rPr>
          <w:lang w:eastAsia="zh-CN"/>
        </w:rPr>
      </w:pPr>
      <w:r>
        <w:rPr>
          <w:rFonts w:hint="eastAsia"/>
          <w:lang w:eastAsia="zh-CN"/>
        </w:rPr>
        <w:t>Manhattan map is a common used urban city model for evaluation of wireless network configuration, and also be recommended to be starting point of hybrid channel modeling method. The digital map of Manhattan can be download from open street map [5] (</w:t>
      </w:r>
      <w:r>
        <w:rPr>
          <w:rFonts w:hint="eastAsia"/>
          <w:u w:val="single"/>
          <w:lang w:eastAsia="zh-CN"/>
        </w:rPr>
        <w:t>https://www.openstreetmap.org</w:t>
      </w:r>
      <w:r>
        <w:rPr>
          <w:rFonts w:hint="eastAsia"/>
          <w:lang w:eastAsia="zh-CN"/>
        </w:rPr>
        <w:t xml:space="preserve">), which is an open source containing comprehensive maps of most countries, and models of buildings, water objects, forests, roads, railways are all provided by open street map. For simplicity, only building models are proposed to be used for hybrid channel modeling. </w:t>
      </w:r>
    </w:p>
    <w:p>
      <w:pPr>
        <w:pStyle w:val="100"/>
        <w:tabs>
          <w:tab w:val="left" w:pos="0"/>
        </w:tabs>
        <w:spacing w:before="180"/>
        <w:ind w:left="0"/>
        <w:rPr>
          <w:lang w:eastAsia="zh-CN"/>
        </w:rPr>
      </w:pPr>
      <w:r>
        <w:rPr>
          <w:rFonts w:hint="eastAsia"/>
          <w:lang w:eastAsia="zh-CN"/>
        </w:rPr>
        <w:t>For specified coordinate of latitude and longitude, a 500-meter square partial map of Manhattan with latitudes 40.7689 to 40.7736 and longitude -73.961 to -73.955 can be used. The detailed map is shown as follows.</w:t>
      </w:r>
    </w:p>
    <w:p>
      <w:pPr>
        <w:pStyle w:val="100"/>
        <w:tabs>
          <w:tab w:val="left" w:pos="0"/>
        </w:tabs>
        <w:spacing w:before="180"/>
        <w:ind w:left="0"/>
        <w:rPr>
          <w:lang w:eastAsia="zh-CN"/>
        </w:rPr>
      </w:pPr>
    </w:p>
    <w:p>
      <w:pPr>
        <w:pStyle w:val="100"/>
        <w:tabs>
          <w:tab w:val="left" w:pos="0"/>
        </w:tabs>
        <w:spacing w:before="180"/>
        <w:ind w:left="0"/>
        <w:jc w:val="center"/>
      </w:pPr>
      <w:r>
        <w:rPr>
          <w:lang w:eastAsia="zh-CN"/>
        </w:rPr>
        <w:drawing>
          <wp:inline distT="0" distB="0" distL="114300" distR="114300">
            <wp:extent cx="4528185" cy="4057015"/>
            <wp:effectExtent l="0" t="0" r="1333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41"/>
                    <a:stretch>
                      <a:fillRect/>
                    </a:stretch>
                  </pic:blipFill>
                  <pic:spPr>
                    <a:xfrm>
                      <a:off x="0" y="0"/>
                      <a:ext cx="4528185" cy="4057015"/>
                    </a:xfrm>
                    <a:prstGeom prst="rect">
                      <a:avLst/>
                    </a:prstGeom>
                    <a:noFill/>
                    <a:ln>
                      <a:noFill/>
                    </a:ln>
                  </pic:spPr>
                </pic:pic>
              </a:graphicData>
            </a:graphic>
          </wp:inline>
        </w:drawing>
      </w:r>
    </w:p>
    <w:p>
      <w:pPr>
        <w:pStyle w:val="13"/>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13</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3</w:t>
      </w:r>
      <w:r>
        <w:rPr>
          <w:rFonts w:hint="eastAsia"/>
          <w:b w:val="0"/>
          <w:lang w:eastAsia="zh-CN"/>
        </w:rPr>
        <w:fldChar w:fldCharType="end"/>
      </w:r>
      <w:r>
        <w:rPr>
          <w:b w:val="0"/>
          <w:lang w:eastAsia="zh-CN"/>
        </w:rPr>
        <w:t xml:space="preserve"> Detailed map of part of Manhattan city</w:t>
      </w:r>
    </w:p>
    <w:p>
      <w:pPr>
        <w:pStyle w:val="100"/>
        <w:tabs>
          <w:tab w:val="left" w:pos="0"/>
        </w:tabs>
        <w:spacing w:before="180"/>
        <w:ind w:left="0"/>
        <w:rPr>
          <w:lang w:eastAsia="zh-CN"/>
        </w:rPr>
      </w:pPr>
    </w:p>
    <w:p>
      <w:pPr>
        <w:pStyle w:val="100"/>
        <w:tabs>
          <w:tab w:val="left" w:pos="0"/>
        </w:tabs>
        <w:spacing w:before="180"/>
        <w:ind w:left="0"/>
        <w:jc w:val="center"/>
      </w:pPr>
      <w:r>
        <w:rPr>
          <w:lang w:eastAsia="zh-CN"/>
        </w:rPr>
        <w:drawing>
          <wp:inline distT="0" distB="0" distL="114300" distR="114300">
            <wp:extent cx="2751455" cy="2357120"/>
            <wp:effectExtent l="0" t="0" r="6985" b="508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242"/>
                    <a:srcRect l="4773" r="9308"/>
                    <a:stretch>
                      <a:fillRect/>
                    </a:stretch>
                  </pic:blipFill>
                  <pic:spPr>
                    <a:xfrm>
                      <a:off x="0" y="0"/>
                      <a:ext cx="2751455" cy="2357120"/>
                    </a:xfrm>
                    <a:prstGeom prst="rect">
                      <a:avLst/>
                    </a:prstGeom>
                    <a:noFill/>
                    <a:ln>
                      <a:noFill/>
                    </a:ln>
                  </pic:spPr>
                </pic:pic>
              </a:graphicData>
            </a:graphic>
          </wp:inline>
        </w:drawing>
      </w:r>
    </w:p>
    <w:p>
      <w:pPr>
        <w:pStyle w:val="13"/>
        <w:spacing w:before="180" w:after="180"/>
        <w:jc w:val="center"/>
        <w:rPr>
          <w:b w:val="0"/>
          <w:lang w:eastAsia="zh-CN"/>
        </w:rPr>
      </w:pPr>
      <w:r>
        <w:rPr>
          <w:b w:val="0"/>
          <w:lang w:eastAsia="zh-CN"/>
        </w:rPr>
        <w:t>Figure</w:t>
      </w:r>
      <w:r>
        <w:rPr>
          <w:b w:val="0"/>
          <w:lang w:val="en-US" w:eastAsia="zh-CN"/>
        </w:rPr>
        <w:t xml:space="preserv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13</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4</w:t>
      </w:r>
      <w:r>
        <w:rPr>
          <w:rFonts w:hint="eastAsia"/>
          <w:b w:val="0"/>
          <w:lang w:val="en-US" w:eastAsia="zh-CN"/>
        </w:rPr>
        <w:fldChar w:fldCharType="end"/>
      </w:r>
      <w:r>
        <w:rPr>
          <w:b w:val="0"/>
          <w:lang w:eastAsia="zh-CN"/>
        </w:rPr>
        <w:t xml:space="preserve"> Digital map of Manhattan city</w:t>
      </w:r>
    </w:p>
    <w:p>
      <w:pPr>
        <w:pStyle w:val="100"/>
        <w:tabs>
          <w:tab w:val="left" w:pos="0"/>
        </w:tabs>
        <w:spacing w:before="180"/>
        <w:ind w:left="0"/>
        <w:rPr>
          <w:lang w:eastAsia="zh-CN"/>
        </w:rPr>
      </w:pPr>
    </w:p>
    <w:p>
      <w:pPr>
        <w:pStyle w:val="3"/>
        <w:spacing w:before="180" w:after="180"/>
        <w:rPr>
          <w:lang w:val="en-US"/>
        </w:rPr>
      </w:pPr>
      <w:r>
        <w:rPr>
          <w:rFonts w:hint="eastAsia"/>
          <w:lang w:val="en-US"/>
        </w:rPr>
        <w:t>Indoor map</w:t>
      </w:r>
    </w:p>
    <w:p>
      <w:pPr>
        <w:pStyle w:val="100"/>
        <w:tabs>
          <w:tab w:val="left" w:pos="0"/>
        </w:tabs>
        <w:spacing w:before="180"/>
        <w:ind w:left="0"/>
        <w:rPr>
          <w:lang w:eastAsia="zh-CN"/>
        </w:rPr>
      </w:pPr>
      <w:r>
        <w:rPr>
          <w:rFonts w:hint="eastAsia"/>
          <w:lang w:eastAsia="zh-CN"/>
        </w:rPr>
        <w:t>Indoor map defined in IEEE 802.11 WLAN can be reused in our view. Set up of the living room scenario is shown in Figure 3.2-1. The dimensions of a living room are 7 m x 7 m x 3 m (L x W x H). The living room has a table in the middle, a chair and a small chair with feet placed around the table. One outer wall has two windows and the opposite outer wall has a door placed in its middle. The target is a cubic object which is made of wood, as shown in Figure 3.2-2.</w:t>
      </w:r>
    </w:p>
    <w:p>
      <w:pPr>
        <w:pStyle w:val="100"/>
        <w:tabs>
          <w:tab w:val="left" w:pos="0"/>
        </w:tabs>
        <w:spacing w:before="180"/>
        <w:ind w:left="0"/>
        <w:rPr>
          <w:lang w:eastAsia="zh-CN"/>
        </w:rPr>
      </w:pPr>
    </w:p>
    <w:p>
      <w:pPr>
        <w:pStyle w:val="100"/>
        <w:tabs>
          <w:tab w:val="left" w:pos="0"/>
        </w:tabs>
        <w:spacing w:before="180"/>
        <w:ind w:left="0"/>
        <w:jc w:val="center"/>
        <w:rPr>
          <w:lang w:eastAsia="zh-CN"/>
        </w:rPr>
      </w:pPr>
      <w:r>
        <w:rPr>
          <w:lang w:eastAsia="zh-CN"/>
        </w:rPr>
        <w:drawing>
          <wp:inline distT="0" distB="0" distL="0" distR="0">
            <wp:extent cx="3193415" cy="2992755"/>
            <wp:effectExtent l="0" t="0" r="0" b="0"/>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3193415" cy="2992755"/>
                    </a:xfrm>
                    <a:prstGeom prst="rect">
                      <a:avLst/>
                    </a:prstGeom>
                    <a:noFill/>
                    <a:ln>
                      <a:noFill/>
                    </a:ln>
                  </pic:spPr>
                </pic:pic>
              </a:graphicData>
            </a:graphic>
          </wp:inline>
        </w:drawing>
      </w:r>
    </w:p>
    <w:p>
      <w:pPr>
        <w:pStyle w:val="13"/>
        <w:spacing w:before="180" w:after="180"/>
        <w:jc w:val="center"/>
        <w:rPr>
          <w:b w:val="0"/>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13</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5</w:t>
      </w:r>
      <w:r>
        <w:rPr>
          <w:rFonts w:hint="eastAsia"/>
          <w:b w:val="0"/>
          <w:lang w:eastAsia="zh-CN"/>
        </w:rPr>
        <w:fldChar w:fldCharType="end"/>
      </w:r>
      <w:r>
        <w:rPr>
          <w:b w:val="0"/>
          <w:lang w:eastAsia="zh-CN"/>
        </w:rPr>
        <w:t xml:space="preserve"> </w:t>
      </w:r>
      <w:r>
        <w:rPr>
          <w:b w:val="0"/>
        </w:rPr>
        <w:t>Set up of the living room scenario.</w:t>
      </w:r>
    </w:p>
    <w:p>
      <w:pPr>
        <w:pStyle w:val="100"/>
        <w:tabs>
          <w:tab w:val="left" w:pos="0"/>
        </w:tabs>
        <w:spacing w:before="180"/>
        <w:ind w:left="0"/>
        <w:jc w:val="center"/>
        <w:rPr>
          <w:lang w:eastAsia="zh-CN"/>
        </w:rPr>
      </w:pPr>
    </w:p>
    <w:p>
      <w:pPr>
        <w:pStyle w:val="100"/>
        <w:tabs>
          <w:tab w:val="left" w:pos="0"/>
        </w:tabs>
        <w:spacing w:before="180"/>
        <w:ind w:left="0"/>
        <w:jc w:val="center"/>
        <w:rPr>
          <w:lang w:eastAsia="zh-CN"/>
        </w:rPr>
      </w:pPr>
      <w:r>
        <w:rPr>
          <w:lang w:eastAsia="zh-CN"/>
        </w:rPr>
        <w:drawing>
          <wp:inline distT="0" distB="0" distL="0" distR="0">
            <wp:extent cx="2826385" cy="1503045"/>
            <wp:effectExtent l="0" t="0" r="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44">
                      <a:extLst>
                        <a:ext uri="{28A0092B-C50C-407E-A947-70E740481C1C}">
                          <a14:useLocalDpi xmlns:a14="http://schemas.microsoft.com/office/drawing/2010/main" val="0"/>
                        </a:ext>
                      </a:extLst>
                    </a:blip>
                    <a:srcRect t="17708"/>
                    <a:stretch>
                      <a:fillRect/>
                    </a:stretch>
                  </pic:blipFill>
                  <pic:spPr>
                    <a:xfrm>
                      <a:off x="0" y="0"/>
                      <a:ext cx="2826385" cy="1503045"/>
                    </a:xfrm>
                    <a:prstGeom prst="rect">
                      <a:avLst/>
                    </a:prstGeom>
                    <a:noFill/>
                    <a:ln>
                      <a:noFill/>
                    </a:ln>
                  </pic:spPr>
                </pic:pic>
              </a:graphicData>
            </a:graphic>
          </wp:inline>
        </w:drawing>
      </w:r>
    </w:p>
    <w:p>
      <w:pPr>
        <w:pStyle w:val="13"/>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13</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6</w:t>
      </w:r>
      <w:r>
        <w:rPr>
          <w:rFonts w:hint="eastAsia"/>
          <w:b w:val="0"/>
          <w:lang w:eastAsia="zh-CN"/>
        </w:rPr>
        <w:fldChar w:fldCharType="end"/>
      </w:r>
      <w:r>
        <w:rPr>
          <w:b w:val="0"/>
          <w:lang w:eastAsia="zh-CN"/>
        </w:rPr>
        <w:t xml:space="preserve"> </w:t>
      </w:r>
      <w:r>
        <w:rPr>
          <w:b w:val="0"/>
        </w:rPr>
        <w:t>Target illustration and parameters</w:t>
      </w:r>
      <w:r>
        <w:rPr>
          <w:b w:val="0"/>
          <w:lang w:eastAsia="zh-CN"/>
        </w:rPr>
        <w:t>.</w:t>
      </w:r>
    </w:p>
    <w:p>
      <w:pPr>
        <w:pStyle w:val="100"/>
        <w:tabs>
          <w:tab w:val="left" w:pos="0"/>
        </w:tabs>
        <w:spacing w:before="180"/>
        <w:ind w:left="0"/>
        <w:jc w:val="center"/>
        <w:rPr>
          <w:lang w:eastAsia="zh-CN"/>
        </w:rPr>
      </w:pPr>
    </w:p>
    <w:p>
      <w:pPr>
        <w:pStyle w:val="100"/>
        <w:tabs>
          <w:tab w:val="left" w:pos="0"/>
        </w:tabs>
        <w:spacing w:before="180"/>
        <w:ind w:left="0"/>
        <w:rPr>
          <w:lang w:eastAsia="zh-CN"/>
        </w:rPr>
      </w:pPr>
      <w:r>
        <w:rPr>
          <w:rFonts w:hint="eastAsia"/>
          <w:lang w:eastAsia="zh-CN"/>
        </w:rPr>
        <w:t>The dimensions and materials of all furniture are given in Table</w:t>
      </w:r>
      <w:r>
        <w:rPr>
          <w:lang w:eastAsia="zh-CN"/>
        </w:rPr>
        <w:t>.</w:t>
      </w:r>
      <w:r>
        <w:rPr>
          <w:rFonts w:hint="eastAsia"/>
          <w:lang w:eastAsia="zh-CN"/>
        </w:rPr>
        <w:t xml:space="preserve">3.2-1. </w:t>
      </w:r>
    </w:p>
    <w:p>
      <w:pPr>
        <w:pStyle w:val="13"/>
        <w:spacing w:before="0" w:beforeLines="0" w:after="0" w:afterLines="0" w:line="240" w:lineRule="atLeast"/>
        <w:jc w:val="center"/>
        <w:rPr>
          <w:rFonts w:eastAsia="MS Mincho"/>
          <w:b w:val="0"/>
          <w:lang w:eastAsia="ja-JP" w:bidi="he-IL"/>
        </w:rPr>
      </w:pPr>
      <w:r>
        <w:rPr>
          <w:b w:val="0"/>
          <w:lang w:eastAsia="zh-CN"/>
        </w:rPr>
        <w:t>Table</w:t>
      </w:r>
      <w:r>
        <w:rPr>
          <w:b w:val="0"/>
          <w:lang w:val="en-US" w:eastAsia="zh-CN"/>
        </w:rPr>
        <w:t xml:space="preserve"> </w:t>
      </w:r>
      <w:r>
        <w:rPr>
          <w:b w:val="0"/>
        </w:rPr>
        <w:fldChar w:fldCharType="begin"/>
      </w:r>
      <w:r>
        <w:rPr>
          <w:b w:val="0"/>
        </w:rPr>
        <w:instrText xml:space="preserve"> SEQ </w:instrText>
      </w:r>
      <w:r>
        <w:rPr>
          <w:rFonts w:hint="eastAsia"/>
          <w:b w:val="0"/>
        </w:rPr>
        <w:instrText xml:space="preserve">表</w:instrText>
      </w:r>
      <w:r>
        <w:rPr>
          <w:b w:val="0"/>
        </w:rPr>
        <w:instrText xml:space="preserve"> \* ARABIC </w:instrText>
      </w:r>
      <w:r>
        <w:rPr>
          <w:b w:val="0"/>
        </w:rPr>
        <w:fldChar w:fldCharType="separate"/>
      </w:r>
      <w:r>
        <w:rPr>
          <w:b w:val="0"/>
        </w:rPr>
        <w:t>9</w:t>
      </w:r>
      <w:r>
        <w:rPr>
          <w:b w:val="0"/>
        </w:rPr>
        <w:fldChar w:fldCharType="end"/>
      </w:r>
      <w:r>
        <w:rPr>
          <w:rFonts w:eastAsia="MS Mincho"/>
          <w:b w:val="0"/>
          <w:lang w:eastAsia="ja-JP" w:bidi="he-IL"/>
        </w:rPr>
        <w:t>. Parameters of the furniture dimensions and materials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3607"/>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b/>
                <w:szCs w:val="20"/>
                <w:lang w:bidi="he-IL"/>
              </w:rPr>
            </w:pPr>
            <w:r>
              <w:rPr>
                <w:rFonts w:hint="eastAsia" w:eastAsia="宋体"/>
                <w:b/>
                <w:szCs w:val="20"/>
                <w:lang w:bidi="he-IL"/>
              </w:rPr>
              <w:t>O</w:t>
            </w:r>
            <w:r>
              <w:rPr>
                <w:rFonts w:eastAsia="宋体"/>
                <w:b/>
                <w:szCs w:val="20"/>
                <w:lang w:bidi="he-IL"/>
              </w:rPr>
              <w:t>bject</w:t>
            </w:r>
          </w:p>
        </w:tc>
        <w:tc>
          <w:tcPr>
            <w:tcW w:w="3607" w:type="dxa"/>
            <w:shd w:val="clear" w:color="auto" w:fill="auto"/>
            <w:vAlign w:val="center"/>
          </w:tcPr>
          <w:p>
            <w:pPr>
              <w:spacing w:before="0" w:beforeLines="0" w:after="0" w:afterLines="0"/>
              <w:jc w:val="center"/>
              <w:rPr>
                <w:rFonts w:eastAsia="宋体"/>
                <w:b/>
                <w:szCs w:val="20"/>
                <w:lang w:bidi="he-IL"/>
              </w:rPr>
            </w:pPr>
            <w:r>
              <w:rPr>
                <w:rFonts w:hint="eastAsia" w:eastAsia="宋体"/>
                <w:b/>
                <w:szCs w:val="20"/>
                <w:lang w:bidi="he-IL"/>
              </w:rPr>
              <w:t>S</w:t>
            </w:r>
            <w:r>
              <w:rPr>
                <w:rFonts w:eastAsia="宋体"/>
                <w:b/>
                <w:szCs w:val="20"/>
                <w:lang w:bidi="he-IL"/>
              </w:rPr>
              <w:t>ize</w:t>
            </w:r>
          </w:p>
        </w:tc>
        <w:tc>
          <w:tcPr>
            <w:tcW w:w="2026" w:type="dxa"/>
            <w:shd w:val="clear" w:color="auto" w:fill="auto"/>
            <w:vAlign w:val="center"/>
          </w:tcPr>
          <w:p>
            <w:pPr>
              <w:spacing w:before="0" w:beforeLines="0" w:after="0" w:afterLines="0"/>
              <w:jc w:val="center"/>
              <w:rPr>
                <w:rFonts w:eastAsia="宋体"/>
                <w:b/>
                <w:szCs w:val="20"/>
                <w:lang w:bidi="he-IL"/>
              </w:rPr>
            </w:pPr>
            <w:r>
              <w:rPr>
                <w:rFonts w:hint="eastAsia" w:eastAsia="宋体"/>
                <w:b/>
                <w:szCs w:val="20"/>
                <w:lang w:bidi="he-IL"/>
              </w:rPr>
              <w:t>M</w:t>
            </w:r>
            <w:r>
              <w:rPr>
                <w:rFonts w:eastAsia="宋体"/>
                <w:b/>
                <w:szCs w:val="20"/>
                <w:lang w:bidi="he-IL"/>
              </w:rPr>
              <w:t>aterial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hair</w:t>
            </w:r>
          </w:p>
        </w:tc>
        <w:tc>
          <w:tcPr>
            <w:tcW w:w="3607"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2</w:t>
            </w:r>
            <w:r>
              <w:rPr>
                <w:rFonts w:eastAsia="宋体"/>
                <w:szCs w:val="20"/>
                <w:lang w:bidi="he-IL"/>
              </w:rPr>
              <w:t>.8m x 1.05m x 1m       (L x W x H)</w:t>
            </w:r>
          </w:p>
        </w:tc>
        <w:tc>
          <w:tcPr>
            <w:tcW w:w="2026"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hair with feet</w:t>
            </w:r>
          </w:p>
        </w:tc>
        <w:tc>
          <w:tcPr>
            <w:tcW w:w="3607" w:type="dxa"/>
            <w:shd w:val="clear" w:color="auto" w:fill="auto"/>
            <w:vAlign w:val="center"/>
          </w:tcPr>
          <w:p>
            <w:pPr>
              <w:spacing w:before="0" w:beforeLines="0" w:after="0" w:afterLines="0"/>
              <w:jc w:val="center"/>
              <w:rPr>
                <w:rFonts w:eastAsia="MS Mincho"/>
                <w:szCs w:val="20"/>
                <w:lang w:eastAsia="ja-JP" w:bidi="he-IL"/>
              </w:rPr>
            </w:pPr>
            <w:r>
              <w:rPr>
                <w:rFonts w:eastAsia="宋体"/>
                <w:szCs w:val="20"/>
                <w:lang w:bidi="he-IL"/>
              </w:rPr>
              <w:t>1.05m x 1.05m x 1m      (L x W x H)</w:t>
            </w:r>
          </w:p>
        </w:tc>
        <w:tc>
          <w:tcPr>
            <w:tcW w:w="2026" w:type="dxa"/>
            <w:shd w:val="clear" w:color="auto" w:fill="auto"/>
            <w:vAlign w:val="center"/>
          </w:tcPr>
          <w:p>
            <w:pPr>
              <w:spacing w:before="0" w:beforeLines="0" w:after="0" w:afterLines="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T</w:t>
            </w:r>
            <w:r>
              <w:rPr>
                <w:rFonts w:eastAsia="宋体"/>
                <w:szCs w:val="20"/>
                <w:lang w:bidi="he-IL"/>
              </w:rPr>
              <w:t>able1</w:t>
            </w:r>
          </w:p>
        </w:tc>
        <w:tc>
          <w:tcPr>
            <w:tcW w:w="3607" w:type="dxa"/>
            <w:shd w:val="clear" w:color="auto" w:fill="auto"/>
            <w:vAlign w:val="center"/>
          </w:tcPr>
          <w:p>
            <w:pPr>
              <w:spacing w:before="0" w:beforeLines="0" w:after="0" w:afterLines="0"/>
              <w:jc w:val="center"/>
              <w:rPr>
                <w:rFonts w:eastAsia="MS Mincho"/>
                <w:szCs w:val="20"/>
                <w:lang w:eastAsia="ja-JP" w:bidi="he-IL"/>
              </w:rPr>
            </w:pPr>
            <w:r>
              <w:rPr>
                <w:rFonts w:eastAsia="宋体"/>
                <w:szCs w:val="20"/>
                <w:lang w:bidi="he-IL"/>
              </w:rPr>
              <w:t>1.5m x 0.7m x 0.8m       (L x W x H)</w:t>
            </w:r>
          </w:p>
        </w:tc>
        <w:tc>
          <w:tcPr>
            <w:tcW w:w="2026"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T</w:t>
            </w:r>
            <w:r>
              <w:rPr>
                <w:rFonts w:eastAsia="宋体"/>
                <w:szCs w:val="20"/>
                <w:lang w:bidi="he-IL"/>
              </w:rPr>
              <w:t>able2</w:t>
            </w:r>
          </w:p>
        </w:tc>
        <w:tc>
          <w:tcPr>
            <w:tcW w:w="3607" w:type="dxa"/>
            <w:shd w:val="clear" w:color="auto" w:fill="auto"/>
            <w:vAlign w:val="center"/>
          </w:tcPr>
          <w:p>
            <w:pPr>
              <w:spacing w:before="0" w:beforeLines="0" w:after="0" w:afterLines="0"/>
              <w:jc w:val="center"/>
              <w:rPr>
                <w:rFonts w:eastAsia="MS Mincho"/>
                <w:szCs w:val="20"/>
                <w:lang w:eastAsia="ja-JP" w:bidi="he-IL"/>
              </w:rPr>
            </w:pPr>
            <w:r>
              <w:rPr>
                <w:rFonts w:eastAsia="宋体"/>
                <w:szCs w:val="20"/>
                <w:lang w:bidi="he-IL"/>
              </w:rPr>
              <w:t>1m x 0.5m x 0.8m         (L x W x H)</w:t>
            </w:r>
          </w:p>
        </w:tc>
        <w:tc>
          <w:tcPr>
            <w:tcW w:w="2026"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T</w:t>
            </w:r>
            <w:r>
              <w:rPr>
                <w:rFonts w:eastAsia="宋体"/>
                <w:szCs w:val="20"/>
                <w:lang w:bidi="he-IL"/>
              </w:rPr>
              <w:t>arget</w:t>
            </w:r>
          </w:p>
        </w:tc>
        <w:tc>
          <w:tcPr>
            <w:tcW w:w="3607" w:type="dxa"/>
            <w:shd w:val="clear" w:color="auto" w:fill="auto"/>
            <w:vAlign w:val="center"/>
          </w:tcPr>
          <w:p>
            <w:pPr>
              <w:spacing w:before="0" w:beforeLines="0" w:after="0" w:afterLines="0"/>
              <w:jc w:val="left"/>
              <w:rPr>
                <w:rFonts w:eastAsia="宋体"/>
                <w:szCs w:val="20"/>
                <w:lang w:bidi="he-IL"/>
              </w:rPr>
            </w:pPr>
            <w:r>
              <w:rPr>
                <w:rFonts w:eastAsia="宋体"/>
                <w:szCs w:val="20"/>
                <w:lang w:bidi="he-IL"/>
              </w:rPr>
              <w:t xml:space="preserve">0.3m x 1.5m              </w:t>
            </w:r>
            <w:r>
              <w:rPr>
                <w:rFonts w:hint="eastAsia" w:eastAsia="宋体"/>
                <w:szCs w:val="20"/>
                <w:lang w:bidi="he-IL"/>
              </w:rPr>
              <w:t>(R x H)</w:t>
            </w:r>
            <w:r>
              <w:rPr>
                <w:rFonts w:eastAsia="宋体"/>
                <w:szCs w:val="20"/>
                <w:lang w:bidi="he-IL"/>
              </w:rPr>
              <w:t xml:space="preserve">       </w:t>
            </w:r>
          </w:p>
        </w:tc>
        <w:tc>
          <w:tcPr>
            <w:tcW w:w="2026" w:type="dxa"/>
            <w:shd w:val="clear" w:color="auto" w:fill="auto"/>
            <w:vAlign w:val="center"/>
          </w:tcPr>
          <w:p>
            <w:pPr>
              <w:spacing w:before="0" w:beforeLines="0" w:after="0" w:afterLines="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D</w:t>
            </w:r>
            <w:r>
              <w:rPr>
                <w:rFonts w:eastAsia="宋体"/>
                <w:szCs w:val="20"/>
                <w:lang w:bidi="he-IL"/>
              </w:rPr>
              <w:t>oor</w:t>
            </w:r>
          </w:p>
        </w:tc>
        <w:tc>
          <w:tcPr>
            <w:tcW w:w="3607"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1</w:t>
            </w:r>
            <w:r>
              <w:rPr>
                <w:rFonts w:eastAsia="宋体"/>
                <w:szCs w:val="20"/>
                <w:lang w:bidi="he-IL"/>
              </w:rPr>
              <w:t>m x 2.5m                             (W x H)</w:t>
            </w:r>
          </w:p>
        </w:tc>
        <w:tc>
          <w:tcPr>
            <w:tcW w:w="2026"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indows</w:t>
            </w:r>
          </w:p>
        </w:tc>
        <w:tc>
          <w:tcPr>
            <w:tcW w:w="3607"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1</w:t>
            </w:r>
            <w:r>
              <w:rPr>
                <w:rFonts w:eastAsia="宋体"/>
                <w:szCs w:val="20"/>
                <w:lang w:bidi="he-IL"/>
              </w:rPr>
              <w:t>.5m x 1.5m                                  (W x H)</w:t>
            </w:r>
          </w:p>
        </w:tc>
        <w:tc>
          <w:tcPr>
            <w:tcW w:w="2026"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G</w:t>
            </w:r>
            <w:r>
              <w:rPr>
                <w:rFonts w:eastAsia="宋体"/>
                <w:szCs w:val="20"/>
                <w:lang w:bidi="he-IL"/>
              </w:rPr>
              <w:t>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all</w:t>
            </w:r>
          </w:p>
        </w:tc>
        <w:tc>
          <w:tcPr>
            <w:tcW w:w="3607" w:type="dxa"/>
            <w:shd w:val="clear" w:color="auto" w:fill="auto"/>
            <w:vAlign w:val="center"/>
          </w:tcPr>
          <w:p>
            <w:pPr>
              <w:spacing w:before="0" w:beforeLines="0" w:after="0" w:afterLines="0"/>
              <w:jc w:val="center"/>
              <w:rPr>
                <w:rFonts w:eastAsia="MS Mincho"/>
                <w:szCs w:val="20"/>
                <w:lang w:eastAsia="ja-JP" w:bidi="he-IL"/>
              </w:rPr>
            </w:pPr>
          </w:p>
        </w:tc>
        <w:tc>
          <w:tcPr>
            <w:tcW w:w="2026"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F</w:t>
            </w:r>
            <w:r>
              <w:rPr>
                <w:rFonts w:eastAsia="宋体"/>
                <w:szCs w:val="20"/>
                <w:lang w:bidi="he-IL"/>
              </w:rPr>
              <w:t>loor</w:t>
            </w:r>
          </w:p>
        </w:tc>
        <w:tc>
          <w:tcPr>
            <w:tcW w:w="3607" w:type="dxa"/>
            <w:shd w:val="clear" w:color="auto" w:fill="auto"/>
            <w:vAlign w:val="center"/>
          </w:tcPr>
          <w:p>
            <w:pPr>
              <w:spacing w:before="0" w:beforeLines="0" w:after="0" w:afterLines="0"/>
              <w:jc w:val="center"/>
              <w:rPr>
                <w:rFonts w:eastAsia="MS Mincho"/>
                <w:szCs w:val="20"/>
                <w:lang w:eastAsia="ja-JP" w:bidi="he-IL"/>
              </w:rPr>
            </w:pPr>
          </w:p>
        </w:tc>
        <w:tc>
          <w:tcPr>
            <w:tcW w:w="2026"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eiling</w:t>
            </w:r>
          </w:p>
        </w:tc>
        <w:tc>
          <w:tcPr>
            <w:tcW w:w="3607" w:type="dxa"/>
            <w:shd w:val="clear" w:color="auto" w:fill="auto"/>
            <w:vAlign w:val="center"/>
          </w:tcPr>
          <w:p>
            <w:pPr>
              <w:spacing w:before="0" w:beforeLines="0" w:after="0" w:afterLines="0"/>
              <w:jc w:val="center"/>
              <w:rPr>
                <w:rFonts w:eastAsia="MS Mincho"/>
                <w:szCs w:val="20"/>
                <w:lang w:eastAsia="ja-JP" w:bidi="he-IL"/>
              </w:rPr>
            </w:pPr>
          </w:p>
        </w:tc>
        <w:tc>
          <w:tcPr>
            <w:tcW w:w="2026" w:type="dxa"/>
            <w:shd w:val="clear" w:color="auto" w:fill="auto"/>
            <w:vAlign w:val="center"/>
          </w:tcPr>
          <w:p>
            <w:pPr>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oncrete</w:t>
            </w:r>
          </w:p>
        </w:tc>
      </w:tr>
    </w:tbl>
    <w:p>
      <w:pPr>
        <w:spacing w:before="180" w:after="180"/>
      </w:pPr>
    </w:p>
    <w:p>
      <w:pPr>
        <w:pStyle w:val="3"/>
        <w:spacing w:before="180" w:after="180"/>
        <w:rPr>
          <w:lang w:val="en-US"/>
        </w:rPr>
      </w:pPr>
      <w:r>
        <w:rPr>
          <w:rFonts w:hint="eastAsia"/>
          <w:lang w:val="en-US"/>
        </w:rPr>
        <w:t>EM parameters</w:t>
      </w:r>
    </w:p>
    <w:p>
      <w:pPr>
        <w:spacing w:before="0" w:beforeLines="0" w:after="0" w:afterLines="0"/>
      </w:pPr>
      <w:r>
        <w:rPr>
          <w:rFonts w:hint="eastAsia"/>
        </w:rPr>
        <w:t xml:space="preserve">For ray-tracing simulation, the radar material of object in digital map affect the simulation result a lot. The defined radar material by ITU is recommended to be reused [7] [8]. </w:t>
      </w:r>
      <w:r>
        <w:t xml:space="preserve">For each </w:t>
      </w:r>
      <w:r>
        <w:rPr>
          <w:rFonts w:hint="eastAsia"/>
        </w:rPr>
        <w:t>material</w:t>
      </w:r>
      <w:r>
        <w:t xml:space="preserve">, simple expressions for the frequency-dependent values of the real part of the relative permittivity, </w:t>
      </w:r>
      <w:r>
        <w:rPr/>
        <w:sym w:font="Symbol" w:char="F068"/>
      </w:r>
      <w:r>
        <w:t xml:space="preserve">', and the conductivity, </w:t>
      </w:r>
      <w:r>
        <w:rPr/>
        <w:sym w:font="Symbol" w:char="F073"/>
      </w:r>
      <w:r>
        <w:t>, were derived. These are:</w:t>
      </w:r>
      <w:r>
        <w:rPr>
          <w:rFonts w:hint="eastAsia"/>
        </w:rPr>
        <w:t xml:space="preserve"> </w:t>
      </w:r>
    </w:p>
    <w:p>
      <w:pPr>
        <w:spacing w:before="0" w:beforeLines="0" w:after="0" w:afterLines="0"/>
        <w:jc w:val="center"/>
      </w:pPr>
      <w:r>
        <w:rPr>
          <w:rFonts w:hint="eastAsia"/>
          <w:position w:val="-10"/>
        </w:rPr>
        <w:object>
          <v:shape id="_x0000_i1112" o:spt="75" type="#_x0000_t75" style="height:16.5pt;width:36pt;" o:ole="t" filled="f" o:preferrelative="t" stroked="f" coordsize="21600,21600">
            <v:path/>
            <v:fill on="f" focussize="0,0"/>
            <v:stroke on="f" joinstyle="miter"/>
            <v:imagedata r:id="rId246" o:title=""/>
            <o:lock v:ext="edit" aspectratio="t"/>
            <w10:wrap type="none"/>
            <w10:anchorlock/>
          </v:shape>
          <o:OLEObject Type="Embed" ProgID="Equation.3" ShapeID="_x0000_i1112" DrawAspect="Content" ObjectID="_1468075812" r:id="rId245">
            <o:LockedField>false</o:LockedField>
          </o:OLEObject>
        </w:object>
      </w:r>
    </w:p>
    <w:p>
      <w:pPr>
        <w:spacing w:before="0" w:beforeLines="0" w:after="0" w:afterLines="0"/>
      </w:pPr>
      <w:r>
        <w:t>and:</w:t>
      </w:r>
    </w:p>
    <w:p>
      <w:pPr>
        <w:spacing w:before="0" w:beforeLines="0" w:after="0" w:afterLines="0"/>
        <w:jc w:val="center"/>
      </w:pPr>
      <w:r>
        <w:rPr>
          <w:rFonts w:hint="eastAsia"/>
          <w:position w:val="-10"/>
        </w:rPr>
        <w:object>
          <v:shape id="_x0000_i1113" o:spt="75" type="#_x0000_t75" style="height:16.5pt;width:36pt;" o:ole="t" filled="f" o:preferrelative="t" stroked="f" coordsize="21600,21600">
            <v:path/>
            <v:fill on="f" focussize="0,0"/>
            <v:stroke on="f" joinstyle="miter"/>
            <v:imagedata r:id="rId248" o:title=""/>
            <o:lock v:ext="edit" aspectratio="t"/>
            <w10:wrap type="none"/>
            <w10:anchorlock/>
          </v:shape>
          <o:OLEObject Type="Embed" ProgID="Equation.3" ShapeID="_x0000_i1113" DrawAspect="Content" ObjectID="_1468075813" r:id="rId247">
            <o:LockedField>false</o:LockedField>
          </o:OLEObject>
        </w:object>
      </w:r>
    </w:p>
    <w:p>
      <w:pPr>
        <w:spacing w:before="0" w:beforeLines="0" w:after="0" w:afterLines="0"/>
      </w:pPr>
      <w:r>
        <w:t xml:space="preserve">where </w:t>
      </w:r>
      <w:r>
        <w:rPr>
          <w:rFonts w:hint="eastAsia"/>
        </w:rPr>
        <w:t>f</w:t>
      </w:r>
      <w:r>
        <w:t xml:space="preserve"> is frequency in GHz and </w:t>
      </w:r>
      <w:r>
        <w:rPr/>
        <w:sym w:font="Symbol" w:char="F073"/>
      </w:r>
      <w:r>
        <w:t xml:space="preserve"> is in S/m. (</w:t>
      </w:r>
      <w:r>
        <w:rPr/>
        <w:sym w:font="Symbol" w:char="F068"/>
      </w:r>
      <w:r>
        <w:t xml:space="preserve">' is dimensionless.) The values of a, b, c and d are given in </w:t>
      </w:r>
      <w:r>
        <w:rPr>
          <w:rFonts w:hint="eastAsia"/>
        </w:rPr>
        <w:t>Table</w:t>
      </w:r>
      <w:r>
        <w:t xml:space="preserve"> </w:t>
      </w:r>
      <w:r>
        <w:rPr>
          <w:rFonts w:hint="eastAsia"/>
        </w:rPr>
        <w:t>1</w:t>
      </w:r>
      <w:r>
        <w:t>0</w:t>
      </w:r>
      <w:r>
        <w:rPr>
          <w:rFonts w:hint="eastAsia"/>
        </w:rPr>
        <w:t>.</w:t>
      </w:r>
      <w:r>
        <w:t xml:space="preserve"> Where the value of b or d is zero the corresponding value of </w:t>
      </w:r>
      <w:r>
        <w:rPr>
          <w:position w:val="-10"/>
        </w:rPr>
        <w:object>
          <v:shape id="_x0000_i1114" o:spt="75" type="#_x0000_t75" style="height:16.5pt;width:14.65pt;" o:ole="t" filled="f" o:preferrelative="t" stroked="f" coordsize="21600,21600">
            <v:path/>
            <v:fill on="f" focussize="0,0"/>
            <v:stroke on="f" joinstyle="miter"/>
            <v:imagedata r:id="rId250" o:title=""/>
            <o:lock v:ext="edit" aspectratio="t"/>
            <w10:wrap type="none"/>
            <w10:anchorlock/>
          </v:shape>
          <o:OLEObject Type="Embed" ProgID="Equation.3" ShapeID="_x0000_i1114" DrawAspect="Content" ObjectID="_1468075814" r:id="rId249">
            <o:LockedField>false</o:LockedField>
          </o:OLEObject>
        </w:object>
      </w:r>
      <w:r>
        <w:t xml:space="preserve"> or </w:t>
      </w:r>
      <w:r>
        <w:rPr/>
        <w:sym w:font="Symbol" w:char="F073"/>
      </w:r>
      <w:r>
        <w:t xml:space="preserve"> is a or c respectively, and independent of frequency.</w:t>
      </w:r>
    </w:p>
    <w:p>
      <w:pPr>
        <w:spacing w:before="0" w:beforeLines="0" w:after="0" w:afterLines="0"/>
      </w:pPr>
      <w:r>
        <w:t xml:space="preserve">If required, the imaginary part of the relative permittivity </w:t>
      </w:r>
      <w:r>
        <w:rPr/>
        <w:sym w:font="Symbol" w:char="F068"/>
      </w:r>
      <w:r>
        <w:t>" can be obtained from the conductivity and frequency:</w:t>
      </w:r>
    </w:p>
    <w:p>
      <w:pPr>
        <w:spacing w:before="0" w:beforeLines="0" w:after="0" w:afterLines="0"/>
        <w:jc w:val="center"/>
      </w:pPr>
      <w:r>
        <w:rPr>
          <w:rFonts w:hint="eastAsia"/>
          <w:position w:val="-10"/>
        </w:rPr>
        <w:object>
          <v:shape id="_x0000_i1115" o:spt="75" type="#_x0000_t75" style="height:15.75pt;width:64.15pt;" o:ole="t" filled="f" o:preferrelative="t" stroked="f" coordsize="21600,21600">
            <v:path/>
            <v:fill on="f" focussize="0,0"/>
            <v:stroke on="f" joinstyle="miter"/>
            <v:imagedata r:id="rId252" o:title=""/>
            <o:lock v:ext="edit" aspectratio="t"/>
            <w10:wrap type="none"/>
            <w10:anchorlock/>
          </v:shape>
          <o:OLEObject Type="Embed" ProgID="Equation.3" ShapeID="_x0000_i1115" DrawAspect="Content" ObjectID="_1468075815" r:id="rId251">
            <o:LockedField>false</o:LockedField>
          </o:OLEObject>
        </w:object>
      </w:r>
    </w:p>
    <w:p>
      <w:pPr>
        <w:spacing w:before="180" w:after="180"/>
      </w:pPr>
      <w:r>
        <w:t xml:space="preserve">Parameters for air, metal and three conditions of ground are included in </w:t>
      </w:r>
      <w:r>
        <w:rPr>
          <w:rFonts w:hint="eastAsia"/>
        </w:rPr>
        <w:t>Table 1</w:t>
      </w:r>
      <w:r>
        <w:t>0 for completeness.</w:t>
      </w:r>
    </w:p>
    <w:p>
      <w:pPr>
        <w:pStyle w:val="13"/>
        <w:spacing w:beforeLines="0" w:after="0" w:afterLines="0"/>
        <w:jc w:val="center"/>
        <w:rPr>
          <w:b w:val="0"/>
          <w:bCs w:val="0"/>
        </w:rPr>
      </w:pPr>
      <w:r>
        <w:rPr>
          <w:b w:val="0"/>
          <w:bCs w:val="0"/>
          <w:lang w:eastAsia="zh-CN"/>
        </w:rPr>
        <w:t>Table</w:t>
      </w:r>
      <w:r>
        <w:rPr>
          <w:b w:val="0"/>
          <w:bCs w:val="0"/>
        </w:rPr>
        <w:t xml:space="preserve"> </w:t>
      </w:r>
      <w:r>
        <w:rPr>
          <w:rFonts w:hint="eastAsia"/>
          <w:b w:val="0"/>
          <w:bCs w:val="0"/>
        </w:rPr>
        <w:fldChar w:fldCharType="begin"/>
      </w:r>
      <w:r>
        <w:rPr>
          <w:b w:val="0"/>
          <w:bCs w:val="0"/>
        </w:rPr>
        <w:instrText xml:space="preserve"> SEQ </w:instrText>
      </w:r>
      <w:r>
        <w:rPr>
          <w:rFonts w:hint="eastAsia"/>
          <w:b w:val="0"/>
          <w:bCs w:val="0"/>
        </w:rPr>
        <w:instrText xml:space="preserve">表</w:instrText>
      </w:r>
      <w:r>
        <w:rPr>
          <w:b w:val="0"/>
          <w:bCs w:val="0"/>
        </w:rPr>
        <w:instrText xml:space="preserve"> \* ARABIC </w:instrText>
      </w:r>
      <w:r>
        <w:rPr>
          <w:rFonts w:hint="eastAsia"/>
          <w:b w:val="0"/>
          <w:bCs w:val="0"/>
        </w:rPr>
        <w:fldChar w:fldCharType="separate"/>
      </w:r>
      <w:r>
        <w:rPr>
          <w:b w:val="0"/>
          <w:bCs w:val="0"/>
        </w:rPr>
        <w:t>10</w:t>
      </w:r>
      <w:r>
        <w:rPr>
          <w:rFonts w:hint="eastAsia"/>
          <w:b w:val="0"/>
          <w:bCs w:val="0"/>
        </w:rPr>
        <w:fldChar w:fldCharType="end"/>
      </w:r>
      <w:r>
        <w:rPr>
          <w:b w:val="0"/>
          <w:bCs w:val="0"/>
        </w:rPr>
        <w:t xml:space="preserve"> Material properties</w:t>
      </w:r>
    </w:p>
    <w:tbl>
      <w:tblPr>
        <w:tblStyle w:val="27"/>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2"/>
        <w:gridCol w:w="1152"/>
        <w:gridCol w:w="1152"/>
        <w:gridCol w:w="1152"/>
        <w:gridCol w:w="1152"/>
        <w:gridCol w:w="2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tcPr>
          <w:p>
            <w:pPr>
              <w:spacing w:before="0" w:beforeLines="0" w:after="0" w:afterLines="0"/>
            </w:pPr>
            <w:r>
              <w:t>Material class</w:t>
            </w:r>
          </w:p>
        </w:tc>
        <w:tc>
          <w:tcPr>
            <w:tcW w:w="2304" w:type="dxa"/>
            <w:gridSpan w:val="2"/>
          </w:tcPr>
          <w:p>
            <w:pPr>
              <w:spacing w:before="0" w:beforeLines="0" w:after="0" w:afterLines="0"/>
            </w:pPr>
            <w:r>
              <w:t>Real part of relative permittivity</w:t>
            </w:r>
          </w:p>
        </w:tc>
        <w:tc>
          <w:tcPr>
            <w:tcW w:w="2304" w:type="dxa"/>
            <w:gridSpan w:val="2"/>
          </w:tcPr>
          <w:p>
            <w:pPr>
              <w:spacing w:before="0" w:beforeLines="0" w:after="0" w:afterLines="0"/>
            </w:pPr>
            <w:r>
              <w:t>Conductivity</w:t>
            </w:r>
            <w:r>
              <w:br w:type="textWrapping"/>
            </w:r>
            <w:r>
              <w:t>S/m</w:t>
            </w:r>
          </w:p>
        </w:tc>
        <w:tc>
          <w:tcPr>
            <w:tcW w:w="2169" w:type="dxa"/>
          </w:tcPr>
          <w:p>
            <w:pPr>
              <w:spacing w:before="0" w:beforeLines="0" w:after="0" w:afterLines="0"/>
            </w:pPr>
            <w:r>
              <w:t>Frequency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p>
        </w:tc>
        <w:tc>
          <w:tcPr>
            <w:tcW w:w="1152" w:type="dxa"/>
            <w:vAlign w:val="center"/>
          </w:tcPr>
          <w:p>
            <w:pPr>
              <w:spacing w:before="0" w:beforeLines="0" w:after="0" w:afterLines="0"/>
            </w:pPr>
            <w:r>
              <w:t>a</w:t>
            </w:r>
          </w:p>
        </w:tc>
        <w:tc>
          <w:tcPr>
            <w:tcW w:w="1152" w:type="dxa"/>
            <w:vAlign w:val="center"/>
          </w:tcPr>
          <w:p>
            <w:pPr>
              <w:spacing w:before="0" w:beforeLines="0" w:after="0" w:afterLines="0"/>
            </w:pPr>
            <w:r>
              <w:t>b</w:t>
            </w:r>
          </w:p>
        </w:tc>
        <w:tc>
          <w:tcPr>
            <w:tcW w:w="1152" w:type="dxa"/>
            <w:vAlign w:val="center"/>
          </w:tcPr>
          <w:p>
            <w:pPr>
              <w:spacing w:before="0" w:beforeLines="0" w:after="0" w:afterLines="0"/>
            </w:pPr>
            <w:r>
              <w:t>c</w:t>
            </w:r>
          </w:p>
        </w:tc>
        <w:tc>
          <w:tcPr>
            <w:tcW w:w="1152" w:type="dxa"/>
            <w:vAlign w:val="center"/>
          </w:tcPr>
          <w:p>
            <w:pPr>
              <w:spacing w:before="0" w:beforeLines="0" w:after="0" w:afterLines="0"/>
            </w:pPr>
            <w:r>
              <w:t>d</w:t>
            </w:r>
          </w:p>
        </w:tc>
        <w:tc>
          <w:tcPr>
            <w:tcW w:w="2169" w:type="dxa"/>
            <w:vAlign w:val="center"/>
          </w:tcPr>
          <w:p>
            <w:pPr>
              <w:spacing w:before="0" w:beforeLines="0" w:after="0" w:afterLines="0"/>
            </w:pP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Vacuum (≈ air)</w:t>
            </w:r>
          </w:p>
        </w:tc>
        <w:tc>
          <w:tcPr>
            <w:tcW w:w="1152" w:type="dxa"/>
            <w:vAlign w:val="center"/>
          </w:tcPr>
          <w:p>
            <w:pPr>
              <w:spacing w:before="0" w:beforeLines="0" w:after="0" w:afterLines="0"/>
            </w:pPr>
            <w:r>
              <w:t>1</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w:t>
            </w:r>
          </w:p>
        </w:tc>
        <w:tc>
          <w:tcPr>
            <w:tcW w:w="2169" w:type="dxa"/>
            <w:vAlign w:val="center"/>
          </w:tcPr>
          <w:p>
            <w:pPr>
              <w:spacing w:before="0" w:beforeLines="0" w:after="0" w:afterLines="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Concrete</w:t>
            </w:r>
          </w:p>
        </w:tc>
        <w:tc>
          <w:tcPr>
            <w:tcW w:w="1152" w:type="dxa"/>
            <w:vAlign w:val="center"/>
          </w:tcPr>
          <w:p>
            <w:pPr>
              <w:spacing w:before="0" w:beforeLines="0" w:after="0" w:afterLines="0"/>
              <w:rPr>
                <w:lang w:eastAsia="ko-KR"/>
              </w:rPr>
            </w:pPr>
            <w:r>
              <w:rPr>
                <w:lang w:eastAsia="ko-KR"/>
              </w:rPr>
              <w:t>5.24</w:t>
            </w:r>
          </w:p>
        </w:tc>
        <w:tc>
          <w:tcPr>
            <w:tcW w:w="1152" w:type="dxa"/>
            <w:vAlign w:val="center"/>
          </w:tcPr>
          <w:p>
            <w:pPr>
              <w:spacing w:before="0" w:beforeLines="0" w:after="0" w:afterLines="0"/>
              <w:rPr>
                <w:lang w:eastAsia="ko-KR"/>
              </w:rPr>
            </w:pPr>
            <w:r>
              <w:rPr>
                <w:lang w:eastAsia="ko-KR"/>
              </w:rPr>
              <w:t>0</w:t>
            </w:r>
          </w:p>
        </w:tc>
        <w:tc>
          <w:tcPr>
            <w:tcW w:w="1152" w:type="dxa"/>
            <w:vAlign w:val="center"/>
          </w:tcPr>
          <w:p>
            <w:pPr>
              <w:spacing w:before="0" w:beforeLines="0" w:after="0" w:afterLines="0"/>
              <w:rPr>
                <w:lang w:eastAsia="ko-KR"/>
              </w:rPr>
            </w:pPr>
            <w:r>
              <w:rPr>
                <w:lang w:eastAsia="ko-KR"/>
              </w:rPr>
              <w:t>0.0462</w:t>
            </w:r>
          </w:p>
        </w:tc>
        <w:tc>
          <w:tcPr>
            <w:tcW w:w="1152" w:type="dxa"/>
            <w:vAlign w:val="center"/>
          </w:tcPr>
          <w:p>
            <w:pPr>
              <w:spacing w:before="0" w:beforeLines="0" w:after="0" w:afterLines="0"/>
              <w:rPr>
                <w:lang w:eastAsia="ko-KR"/>
              </w:rPr>
            </w:pPr>
            <w:r>
              <w:rPr>
                <w:lang w:eastAsia="ko-KR"/>
              </w:rPr>
              <w:t>0.7822</w:t>
            </w:r>
          </w:p>
        </w:tc>
        <w:tc>
          <w:tcPr>
            <w:tcW w:w="2169" w:type="dxa"/>
            <w:vAlign w:val="center"/>
          </w:tcPr>
          <w:p>
            <w:pPr>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Brick</w:t>
            </w:r>
          </w:p>
        </w:tc>
        <w:tc>
          <w:tcPr>
            <w:tcW w:w="1152" w:type="dxa"/>
            <w:vAlign w:val="center"/>
          </w:tcPr>
          <w:p>
            <w:pPr>
              <w:spacing w:before="0" w:beforeLines="0" w:after="0" w:afterLines="0"/>
            </w:pPr>
            <w:r>
              <w:t>3.91</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0.0238</w:t>
            </w:r>
          </w:p>
        </w:tc>
        <w:tc>
          <w:tcPr>
            <w:tcW w:w="1152" w:type="dxa"/>
            <w:vAlign w:val="center"/>
          </w:tcPr>
          <w:p>
            <w:pPr>
              <w:spacing w:before="0" w:beforeLines="0" w:after="0" w:afterLines="0"/>
            </w:pPr>
            <w:r>
              <w:t>0.16</w:t>
            </w:r>
          </w:p>
        </w:tc>
        <w:tc>
          <w:tcPr>
            <w:tcW w:w="2169" w:type="dxa"/>
            <w:vAlign w:val="center"/>
          </w:tcPr>
          <w:p>
            <w:pPr>
              <w:spacing w:before="0" w:beforeLines="0" w:after="0" w:afterLines="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Plasterboard</w:t>
            </w:r>
          </w:p>
        </w:tc>
        <w:tc>
          <w:tcPr>
            <w:tcW w:w="1152" w:type="dxa"/>
            <w:vAlign w:val="center"/>
          </w:tcPr>
          <w:p>
            <w:pPr>
              <w:spacing w:before="0" w:beforeLines="0" w:after="0" w:afterLines="0"/>
            </w:pPr>
            <w:r>
              <w:t>2.73</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0.0085</w:t>
            </w:r>
          </w:p>
        </w:tc>
        <w:tc>
          <w:tcPr>
            <w:tcW w:w="1152" w:type="dxa"/>
            <w:vAlign w:val="center"/>
          </w:tcPr>
          <w:p>
            <w:pPr>
              <w:spacing w:before="0" w:beforeLines="0" w:after="0" w:afterLines="0"/>
            </w:pPr>
            <w:r>
              <w:t>0.9395</w:t>
            </w:r>
          </w:p>
        </w:tc>
        <w:tc>
          <w:tcPr>
            <w:tcW w:w="2169" w:type="dxa"/>
            <w:vAlign w:val="center"/>
          </w:tcPr>
          <w:p>
            <w:pPr>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Wood</w:t>
            </w:r>
          </w:p>
        </w:tc>
        <w:tc>
          <w:tcPr>
            <w:tcW w:w="1152" w:type="dxa"/>
            <w:vAlign w:val="center"/>
          </w:tcPr>
          <w:p>
            <w:pPr>
              <w:spacing w:before="0" w:beforeLines="0" w:after="0" w:afterLines="0"/>
            </w:pPr>
            <w:r>
              <w:t>1.99</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0.0047</w:t>
            </w:r>
          </w:p>
        </w:tc>
        <w:tc>
          <w:tcPr>
            <w:tcW w:w="1152" w:type="dxa"/>
            <w:vAlign w:val="center"/>
          </w:tcPr>
          <w:p>
            <w:pPr>
              <w:spacing w:before="0" w:beforeLines="0" w:after="0" w:afterLines="0"/>
            </w:pPr>
            <w:r>
              <w:t>1.0718</w:t>
            </w:r>
          </w:p>
        </w:tc>
        <w:tc>
          <w:tcPr>
            <w:tcW w:w="2169" w:type="dxa"/>
            <w:vAlign w:val="center"/>
          </w:tcPr>
          <w:p>
            <w:pPr>
              <w:spacing w:before="0" w:beforeLines="0" w:after="0" w:afterLines="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Glass</w:t>
            </w:r>
          </w:p>
        </w:tc>
        <w:tc>
          <w:tcPr>
            <w:tcW w:w="1152" w:type="dxa"/>
            <w:vAlign w:val="center"/>
          </w:tcPr>
          <w:p>
            <w:pPr>
              <w:spacing w:before="0" w:beforeLines="0" w:after="0" w:afterLines="0"/>
              <w:rPr>
                <w:lang w:eastAsia="ko-KR"/>
              </w:rPr>
            </w:pPr>
            <w:r>
              <w:rPr>
                <w:lang w:eastAsia="ko-KR"/>
              </w:rPr>
              <w:t>6.31</w:t>
            </w:r>
          </w:p>
        </w:tc>
        <w:tc>
          <w:tcPr>
            <w:tcW w:w="1152" w:type="dxa"/>
            <w:vAlign w:val="center"/>
          </w:tcPr>
          <w:p>
            <w:pPr>
              <w:spacing w:before="0" w:beforeLines="0" w:after="0" w:afterLines="0"/>
              <w:rPr>
                <w:lang w:eastAsia="ko-KR"/>
              </w:rPr>
            </w:pPr>
            <w:r>
              <w:rPr>
                <w:lang w:eastAsia="ko-KR"/>
              </w:rPr>
              <w:t>0</w:t>
            </w:r>
          </w:p>
        </w:tc>
        <w:tc>
          <w:tcPr>
            <w:tcW w:w="1152" w:type="dxa"/>
            <w:vAlign w:val="center"/>
          </w:tcPr>
          <w:p>
            <w:pPr>
              <w:spacing w:before="0" w:beforeLines="0" w:after="0" w:afterLines="0"/>
              <w:rPr>
                <w:lang w:eastAsia="ko-KR"/>
              </w:rPr>
            </w:pPr>
            <w:r>
              <w:rPr>
                <w:lang w:eastAsia="ko-KR"/>
              </w:rPr>
              <w:t>0.0036</w:t>
            </w:r>
          </w:p>
        </w:tc>
        <w:tc>
          <w:tcPr>
            <w:tcW w:w="1152" w:type="dxa"/>
            <w:vAlign w:val="center"/>
          </w:tcPr>
          <w:p>
            <w:pPr>
              <w:spacing w:before="0" w:beforeLines="0" w:after="0" w:afterLines="0"/>
              <w:rPr>
                <w:lang w:eastAsia="ko-KR"/>
              </w:rPr>
            </w:pPr>
            <w:r>
              <w:rPr>
                <w:lang w:eastAsia="ko-KR"/>
              </w:rPr>
              <w:t>1.3394</w:t>
            </w:r>
          </w:p>
        </w:tc>
        <w:tc>
          <w:tcPr>
            <w:tcW w:w="2169" w:type="dxa"/>
            <w:vAlign w:val="center"/>
          </w:tcPr>
          <w:p>
            <w:pPr>
              <w:spacing w:before="0" w:beforeLines="0" w:after="0" w:afterLines="0"/>
            </w:pPr>
            <w:r>
              <w:t>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Glass</w:t>
            </w:r>
          </w:p>
        </w:tc>
        <w:tc>
          <w:tcPr>
            <w:tcW w:w="1152" w:type="dxa"/>
            <w:vAlign w:val="center"/>
          </w:tcPr>
          <w:p>
            <w:pPr>
              <w:spacing w:before="0" w:beforeLines="0" w:after="0" w:afterLines="0"/>
            </w:pPr>
            <w:r>
              <w:rPr>
                <w:lang w:eastAsia="ko-KR"/>
              </w:rPr>
              <w:t>5.79</w:t>
            </w:r>
          </w:p>
        </w:tc>
        <w:tc>
          <w:tcPr>
            <w:tcW w:w="1152" w:type="dxa"/>
            <w:vAlign w:val="center"/>
          </w:tcPr>
          <w:p>
            <w:pPr>
              <w:spacing w:before="0" w:beforeLines="0" w:after="0" w:afterLines="0"/>
            </w:pPr>
            <w:r>
              <w:rPr>
                <w:lang w:eastAsia="ko-KR"/>
              </w:rPr>
              <w:t>0</w:t>
            </w:r>
          </w:p>
        </w:tc>
        <w:tc>
          <w:tcPr>
            <w:tcW w:w="1152" w:type="dxa"/>
            <w:vAlign w:val="center"/>
          </w:tcPr>
          <w:p>
            <w:pPr>
              <w:spacing w:before="0" w:beforeLines="0" w:after="0" w:afterLines="0"/>
            </w:pPr>
            <w:r>
              <w:rPr>
                <w:lang w:eastAsia="ko-KR"/>
              </w:rPr>
              <w:t>0.0004</w:t>
            </w:r>
          </w:p>
        </w:tc>
        <w:tc>
          <w:tcPr>
            <w:tcW w:w="1152" w:type="dxa"/>
            <w:vAlign w:val="center"/>
          </w:tcPr>
          <w:p>
            <w:pPr>
              <w:spacing w:before="0" w:beforeLines="0" w:after="0" w:afterLines="0"/>
            </w:pPr>
            <w:r>
              <w:rPr>
                <w:lang w:eastAsia="ko-KR"/>
              </w:rPr>
              <w:t>1.658</w:t>
            </w:r>
          </w:p>
        </w:tc>
        <w:tc>
          <w:tcPr>
            <w:tcW w:w="2169" w:type="dxa"/>
            <w:vAlign w:val="center"/>
          </w:tcPr>
          <w:p>
            <w:pPr>
              <w:spacing w:before="0" w:beforeLines="0" w:after="0" w:afterLines="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Ceiling board</w:t>
            </w:r>
          </w:p>
        </w:tc>
        <w:tc>
          <w:tcPr>
            <w:tcW w:w="1152" w:type="dxa"/>
            <w:vAlign w:val="center"/>
          </w:tcPr>
          <w:p>
            <w:pPr>
              <w:spacing w:before="0" w:beforeLines="0" w:after="0" w:afterLines="0"/>
            </w:pPr>
            <w:r>
              <w:t>1.48</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0.0011</w:t>
            </w:r>
          </w:p>
        </w:tc>
        <w:tc>
          <w:tcPr>
            <w:tcW w:w="1152" w:type="dxa"/>
            <w:vAlign w:val="center"/>
          </w:tcPr>
          <w:p>
            <w:pPr>
              <w:spacing w:before="0" w:beforeLines="0" w:after="0" w:afterLines="0"/>
            </w:pPr>
            <w:r>
              <w:t>1.0750</w:t>
            </w:r>
          </w:p>
        </w:tc>
        <w:tc>
          <w:tcPr>
            <w:tcW w:w="2169" w:type="dxa"/>
            <w:vAlign w:val="center"/>
          </w:tcPr>
          <w:p>
            <w:pPr>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Ceiling board</w:t>
            </w:r>
          </w:p>
        </w:tc>
        <w:tc>
          <w:tcPr>
            <w:tcW w:w="1152" w:type="dxa"/>
            <w:vAlign w:val="center"/>
          </w:tcPr>
          <w:p>
            <w:pPr>
              <w:spacing w:before="0" w:beforeLines="0" w:after="0" w:afterLines="0"/>
            </w:pPr>
            <w:r>
              <w:t>1.52</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rPr>
                <w:lang w:eastAsia="ko-KR"/>
              </w:rPr>
              <w:t>0.0029</w:t>
            </w:r>
          </w:p>
        </w:tc>
        <w:tc>
          <w:tcPr>
            <w:tcW w:w="1152" w:type="dxa"/>
            <w:vAlign w:val="center"/>
          </w:tcPr>
          <w:p>
            <w:pPr>
              <w:spacing w:before="0" w:beforeLines="0" w:after="0" w:afterLines="0"/>
            </w:pPr>
            <w:r>
              <w:rPr>
                <w:lang w:eastAsia="ko-KR"/>
              </w:rPr>
              <w:t>1.029</w:t>
            </w:r>
          </w:p>
        </w:tc>
        <w:tc>
          <w:tcPr>
            <w:tcW w:w="2169" w:type="dxa"/>
            <w:vAlign w:val="center"/>
          </w:tcPr>
          <w:p>
            <w:pPr>
              <w:spacing w:before="0" w:beforeLines="0" w:after="0" w:afterLines="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Chipboard</w:t>
            </w:r>
          </w:p>
        </w:tc>
        <w:tc>
          <w:tcPr>
            <w:tcW w:w="1152" w:type="dxa"/>
            <w:vAlign w:val="center"/>
          </w:tcPr>
          <w:p>
            <w:pPr>
              <w:spacing w:before="0" w:beforeLines="0" w:after="0" w:afterLines="0"/>
            </w:pPr>
            <w:r>
              <w:t>2.58</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0.0217</w:t>
            </w:r>
          </w:p>
        </w:tc>
        <w:tc>
          <w:tcPr>
            <w:tcW w:w="1152" w:type="dxa"/>
            <w:vAlign w:val="center"/>
          </w:tcPr>
          <w:p>
            <w:pPr>
              <w:spacing w:before="0" w:beforeLines="0" w:after="0" w:afterLines="0"/>
            </w:pPr>
            <w:r>
              <w:t>0.7800</w:t>
            </w:r>
          </w:p>
        </w:tc>
        <w:tc>
          <w:tcPr>
            <w:tcW w:w="2169" w:type="dxa"/>
            <w:vAlign w:val="center"/>
          </w:tcPr>
          <w:p>
            <w:pPr>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Plywood</w:t>
            </w:r>
          </w:p>
        </w:tc>
        <w:tc>
          <w:tcPr>
            <w:tcW w:w="1152" w:type="dxa"/>
            <w:vAlign w:val="center"/>
          </w:tcPr>
          <w:p>
            <w:pPr>
              <w:spacing w:before="0" w:beforeLines="0" w:after="0" w:afterLines="0"/>
            </w:pPr>
            <w:r>
              <w:t>2.71</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0.33</w:t>
            </w:r>
          </w:p>
        </w:tc>
        <w:tc>
          <w:tcPr>
            <w:tcW w:w="1152" w:type="dxa"/>
            <w:vAlign w:val="center"/>
          </w:tcPr>
          <w:p>
            <w:pPr>
              <w:spacing w:before="0" w:beforeLines="0" w:after="0" w:afterLines="0"/>
            </w:pPr>
            <w:r>
              <w:t>0</w:t>
            </w:r>
          </w:p>
        </w:tc>
        <w:tc>
          <w:tcPr>
            <w:tcW w:w="2169" w:type="dxa"/>
            <w:vAlign w:val="center"/>
          </w:tcPr>
          <w:p>
            <w:pPr>
              <w:spacing w:before="0" w:beforeLines="0" w:after="0" w:afterLines="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rPr>
                <w:lang w:eastAsia="ko-KR"/>
              </w:rPr>
              <w:t>Marble</w:t>
            </w:r>
          </w:p>
        </w:tc>
        <w:tc>
          <w:tcPr>
            <w:tcW w:w="1152" w:type="dxa"/>
            <w:vAlign w:val="center"/>
          </w:tcPr>
          <w:p>
            <w:pPr>
              <w:spacing w:before="0" w:beforeLines="0" w:after="0" w:afterLines="0"/>
            </w:pPr>
            <w:r>
              <w:t>7.074</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0.0055</w:t>
            </w:r>
          </w:p>
        </w:tc>
        <w:tc>
          <w:tcPr>
            <w:tcW w:w="1152" w:type="dxa"/>
            <w:vAlign w:val="center"/>
          </w:tcPr>
          <w:p>
            <w:pPr>
              <w:spacing w:before="0" w:beforeLines="0" w:after="0" w:afterLines="0"/>
            </w:pPr>
            <w:r>
              <w:t>0.9262</w:t>
            </w:r>
          </w:p>
        </w:tc>
        <w:tc>
          <w:tcPr>
            <w:tcW w:w="2169" w:type="dxa"/>
            <w:vAlign w:val="center"/>
          </w:tcPr>
          <w:p>
            <w:pPr>
              <w:spacing w:before="0" w:beforeLines="0" w:after="0" w:afterLines="0"/>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Floorboard</w:t>
            </w:r>
          </w:p>
        </w:tc>
        <w:tc>
          <w:tcPr>
            <w:tcW w:w="1152" w:type="dxa"/>
            <w:vAlign w:val="center"/>
          </w:tcPr>
          <w:p>
            <w:pPr>
              <w:spacing w:before="0" w:beforeLines="0" w:after="0" w:afterLines="0"/>
            </w:pPr>
            <w:r>
              <w:t>3.66</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0.0044</w:t>
            </w:r>
          </w:p>
        </w:tc>
        <w:tc>
          <w:tcPr>
            <w:tcW w:w="1152" w:type="dxa"/>
            <w:vAlign w:val="center"/>
          </w:tcPr>
          <w:p>
            <w:pPr>
              <w:spacing w:before="0" w:beforeLines="0" w:after="0" w:afterLines="0"/>
            </w:pPr>
            <w:r>
              <w:t>1.3515</w:t>
            </w:r>
          </w:p>
        </w:tc>
        <w:tc>
          <w:tcPr>
            <w:tcW w:w="2169" w:type="dxa"/>
            <w:vAlign w:val="center"/>
          </w:tcPr>
          <w:p>
            <w:pPr>
              <w:spacing w:before="0" w:beforeLines="0" w:after="0" w:afterLines="0"/>
            </w:pPr>
            <w:r>
              <w:t>50-100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Metal</w:t>
            </w:r>
          </w:p>
        </w:tc>
        <w:tc>
          <w:tcPr>
            <w:tcW w:w="1152" w:type="dxa"/>
            <w:vAlign w:val="center"/>
          </w:tcPr>
          <w:p>
            <w:pPr>
              <w:spacing w:before="0" w:beforeLines="0" w:after="0" w:afterLines="0"/>
            </w:pPr>
            <w:r>
              <w:t>1</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107</w:t>
            </w:r>
          </w:p>
        </w:tc>
        <w:tc>
          <w:tcPr>
            <w:tcW w:w="1152" w:type="dxa"/>
            <w:vAlign w:val="center"/>
          </w:tcPr>
          <w:p>
            <w:pPr>
              <w:spacing w:before="0" w:beforeLines="0" w:after="0" w:afterLines="0"/>
            </w:pPr>
            <w:r>
              <w:t>0</w:t>
            </w:r>
          </w:p>
        </w:tc>
        <w:tc>
          <w:tcPr>
            <w:tcW w:w="2169" w:type="dxa"/>
            <w:vAlign w:val="center"/>
          </w:tcPr>
          <w:p>
            <w:pPr>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Very dry ground</w:t>
            </w:r>
          </w:p>
        </w:tc>
        <w:tc>
          <w:tcPr>
            <w:tcW w:w="1152" w:type="dxa"/>
            <w:vAlign w:val="center"/>
          </w:tcPr>
          <w:p>
            <w:pPr>
              <w:spacing w:before="0" w:beforeLines="0" w:after="0" w:afterLines="0"/>
            </w:pPr>
            <w:r>
              <w:t>3</w:t>
            </w:r>
          </w:p>
        </w:tc>
        <w:tc>
          <w:tcPr>
            <w:tcW w:w="1152" w:type="dxa"/>
            <w:vAlign w:val="center"/>
          </w:tcPr>
          <w:p>
            <w:pPr>
              <w:spacing w:before="0" w:beforeLines="0" w:after="0" w:afterLines="0"/>
            </w:pPr>
            <w:r>
              <w:t>0</w:t>
            </w:r>
          </w:p>
        </w:tc>
        <w:tc>
          <w:tcPr>
            <w:tcW w:w="1152" w:type="dxa"/>
            <w:vAlign w:val="center"/>
          </w:tcPr>
          <w:p>
            <w:pPr>
              <w:spacing w:before="0" w:beforeLines="0" w:after="0" w:afterLines="0"/>
            </w:pPr>
            <w:r>
              <w:t>0.00015</w:t>
            </w:r>
          </w:p>
        </w:tc>
        <w:tc>
          <w:tcPr>
            <w:tcW w:w="1152" w:type="dxa"/>
            <w:vAlign w:val="center"/>
          </w:tcPr>
          <w:p>
            <w:pPr>
              <w:spacing w:before="0" w:beforeLines="0" w:after="0" w:afterLines="0"/>
            </w:pPr>
            <w:r>
              <w:t>2.52</w:t>
            </w:r>
          </w:p>
        </w:tc>
        <w:tc>
          <w:tcPr>
            <w:tcW w:w="2169" w:type="dxa"/>
            <w:vAlign w:val="center"/>
          </w:tcPr>
          <w:p>
            <w:pPr>
              <w:spacing w:before="0" w:beforeLines="0" w:after="0" w:afterLines="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Medium dry ground</w:t>
            </w:r>
          </w:p>
        </w:tc>
        <w:tc>
          <w:tcPr>
            <w:tcW w:w="1152" w:type="dxa"/>
            <w:vAlign w:val="center"/>
          </w:tcPr>
          <w:p>
            <w:pPr>
              <w:spacing w:before="0" w:beforeLines="0" w:after="0" w:afterLines="0"/>
            </w:pPr>
            <w:r>
              <w:t>15</w:t>
            </w:r>
          </w:p>
        </w:tc>
        <w:tc>
          <w:tcPr>
            <w:tcW w:w="1152" w:type="dxa"/>
            <w:vAlign w:val="center"/>
          </w:tcPr>
          <w:p>
            <w:pPr>
              <w:spacing w:before="0" w:beforeLines="0" w:after="0" w:afterLines="0"/>
            </w:pPr>
            <w:r>
              <w:t>−0.1</w:t>
            </w:r>
          </w:p>
        </w:tc>
        <w:tc>
          <w:tcPr>
            <w:tcW w:w="1152" w:type="dxa"/>
            <w:vAlign w:val="center"/>
          </w:tcPr>
          <w:p>
            <w:pPr>
              <w:spacing w:before="0" w:beforeLines="0" w:after="0" w:afterLines="0"/>
            </w:pPr>
            <w:r>
              <w:t>0.035</w:t>
            </w:r>
          </w:p>
        </w:tc>
        <w:tc>
          <w:tcPr>
            <w:tcW w:w="1152" w:type="dxa"/>
            <w:vAlign w:val="center"/>
          </w:tcPr>
          <w:p>
            <w:pPr>
              <w:spacing w:before="0" w:beforeLines="0" w:after="0" w:afterLines="0"/>
            </w:pPr>
            <w:r>
              <w:t>1.63</w:t>
            </w:r>
          </w:p>
        </w:tc>
        <w:tc>
          <w:tcPr>
            <w:tcW w:w="2169" w:type="dxa"/>
            <w:vAlign w:val="center"/>
          </w:tcPr>
          <w:p>
            <w:pPr>
              <w:spacing w:before="0" w:beforeLines="0" w:after="0" w:afterLines="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pacing w:before="0" w:beforeLines="0" w:after="0" w:afterLines="0"/>
            </w:pPr>
            <w:r>
              <w:t>Wet ground</w:t>
            </w:r>
          </w:p>
        </w:tc>
        <w:tc>
          <w:tcPr>
            <w:tcW w:w="1152" w:type="dxa"/>
            <w:vAlign w:val="center"/>
          </w:tcPr>
          <w:p>
            <w:pPr>
              <w:spacing w:before="0" w:beforeLines="0" w:after="0" w:afterLines="0"/>
            </w:pPr>
            <w:r>
              <w:t>30</w:t>
            </w:r>
          </w:p>
        </w:tc>
        <w:tc>
          <w:tcPr>
            <w:tcW w:w="1152" w:type="dxa"/>
            <w:vAlign w:val="center"/>
          </w:tcPr>
          <w:p>
            <w:pPr>
              <w:spacing w:before="0" w:beforeLines="0" w:after="0" w:afterLines="0"/>
            </w:pPr>
            <w:r>
              <w:t>−0.4</w:t>
            </w:r>
          </w:p>
        </w:tc>
        <w:tc>
          <w:tcPr>
            <w:tcW w:w="1152" w:type="dxa"/>
            <w:vAlign w:val="center"/>
          </w:tcPr>
          <w:p>
            <w:pPr>
              <w:spacing w:before="0" w:beforeLines="0" w:after="0" w:afterLines="0"/>
            </w:pPr>
            <w:r>
              <w:t>0.15</w:t>
            </w:r>
          </w:p>
        </w:tc>
        <w:tc>
          <w:tcPr>
            <w:tcW w:w="1152" w:type="dxa"/>
            <w:vAlign w:val="center"/>
          </w:tcPr>
          <w:p>
            <w:pPr>
              <w:spacing w:before="0" w:beforeLines="0" w:after="0" w:afterLines="0"/>
            </w:pPr>
            <w:r>
              <w:t>1.30</w:t>
            </w:r>
          </w:p>
        </w:tc>
        <w:tc>
          <w:tcPr>
            <w:tcW w:w="2169" w:type="dxa"/>
            <w:vAlign w:val="center"/>
          </w:tcPr>
          <w:p>
            <w:pPr>
              <w:spacing w:before="0" w:beforeLines="0" w:after="0" w:afterLines="0"/>
            </w:pPr>
            <w:r>
              <w:t>1-10 only</w:t>
            </w:r>
          </w:p>
        </w:tc>
      </w:tr>
    </w:tbl>
    <w:p>
      <w:pPr>
        <w:pStyle w:val="100"/>
        <w:spacing w:before="180"/>
        <w:ind w:left="0"/>
        <w:rPr>
          <w:iCs/>
        </w:rPr>
      </w:pPr>
    </w:p>
    <w:p>
      <w:pPr>
        <w:pStyle w:val="2"/>
        <w:spacing w:before="180" w:after="180"/>
        <w:rPr>
          <w:lang w:val="en-US"/>
        </w:rPr>
      </w:pPr>
      <w:r>
        <w:rPr>
          <w:rFonts w:hint="eastAsia"/>
          <w:lang w:val="en-US"/>
        </w:rPr>
        <w:t>Conclusion</w:t>
      </w:r>
    </w:p>
    <w:p>
      <w:pPr>
        <w:spacing w:before="180" w:after="18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observations and proposals:</w:t>
      </w:r>
    </w:p>
    <w:p>
      <w:pPr>
        <w:spacing w:before="0" w:beforeLines="0" w:after="0" w:afterLines="0"/>
        <w:rPr>
          <w:rFonts w:hAnsi="Arial"/>
          <w:b/>
          <w:i/>
          <w:iCs/>
        </w:rPr>
      </w:pPr>
      <w:r>
        <w:rPr>
          <w:b/>
          <w:i/>
          <w:iCs/>
        </w:rPr>
        <w:t xml:space="preserve">Proposal 1: For mono-static, the RCS modeling </w:t>
      </w:r>
      <w:r>
        <w:rPr>
          <w:rFonts w:hint="eastAsia"/>
          <w:b/>
          <w:i/>
          <w:iCs/>
        </w:rPr>
        <w:t xml:space="preserve">for a Vehicle with single scattering point </w:t>
      </w:r>
      <w:r>
        <w:rPr>
          <w:b/>
          <w:i/>
          <w:iCs/>
        </w:rPr>
        <w:t xml:space="preserve">is </w:t>
      </w:r>
      <w:r>
        <w:rPr>
          <w:rFonts w:hAnsi="Arial"/>
          <w:b/>
          <w:i/>
          <w:iCs/>
        </w:rPr>
        <w:t xml:space="preserve">RCS_car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sty m:val="b"/>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pPr>
        <w:spacing w:before="180" w:after="180"/>
        <w:jc w:val="center"/>
        <w:rPr>
          <w:rFonts w:hAnsi="Cambria Math"/>
          <w:b/>
          <w:bCs/>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sty m:val="b"/>
                </m:rPr>
                <w:rPr>
                  <w:rFonts w:ascii="Cambria Math" w:hAnsi="Cambria Math"/>
                  <w:b/>
                  <w:bCs/>
                </w:rPr>
                <m:t>dB</m:t>
              </m:r>
              <m:ctrlPr>
                <w:rPr>
                  <w:rFonts w:ascii="Cambria Math" w:hAnsi="Cambria Math"/>
                  <w:b/>
                  <w:bCs/>
                </w:rPr>
              </m:ctrlPr>
            </m:sub>
          </m:sSub>
          <m:r>
            <m:rPr>
              <m:sty m:val="bi"/>
            </m:rPr>
            <w:rPr>
              <w:rFonts w:ascii="Cambria Math" w:hAnsi="Cambria Math"/>
            </w:rPr>
            <m:t>(θ,φ)=</m:t>
          </m:r>
          <m:sSub>
            <m:sSubPr>
              <m:ctrlPr>
                <w:rPr>
                  <w:rFonts w:ascii="Cambria Math" w:hAnsi="Cambria Math"/>
                  <w:b/>
                  <w:bCs/>
                </w:rPr>
              </m:ctrlPr>
            </m:sSubPr>
            <m:e>
              <m:r>
                <m:rPr>
                  <m:sty m:val="bi"/>
                </m:rPr>
                <w:rPr>
                  <w:rFonts w:ascii="Cambria Math" w:hAnsi="Cambria Math"/>
                </w:rPr>
                <m:t>G</m:t>
              </m:r>
              <m:ctrlPr>
                <w:rPr>
                  <w:rFonts w:ascii="Cambria Math" w:hAnsi="Cambria Math"/>
                  <w:b/>
                  <w:bCs/>
                </w:rPr>
              </m:ctrlPr>
            </m:e>
            <m:sub>
              <m:r>
                <m:rPr>
                  <m:sty m:val="bi"/>
                </m:rPr>
                <w:rPr>
                  <w:rFonts w:ascii="Cambria Math" w:hAnsi="Cambria Math"/>
                </w:rPr>
                <m:t>max</m:t>
              </m:r>
              <m:ctrlPr>
                <w:rPr>
                  <w:rFonts w:ascii="Cambria Math" w:hAnsi="Cambria Math"/>
                  <w:b/>
                  <w:bCs/>
                </w:rPr>
              </m:ctrlPr>
            </m:sub>
          </m:sSub>
          <m:r>
            <m:rPr>
              <m:sty m:val="bi"/>
            </m:rPr>
            <w:rPr>
              <w:rFonts w:ascii="Cambria Math" w:hAnsi="Cambria Math"/>
            </w:rPr>
            <m:t>−</m:t>
          </m:r>
          <m:func>
            <m:funcPr>
              <m:ctrlPr>
                <w:rPr>
                  <w:rFonts w:ascii="Cambria Math" w:hAnsi="Cambria Math"/>
                  <w:b/>
                  <w:bCs/>
                  <w:i/>
                </w:rPr>
              </m:ctrlPr>
            </m:funcPr>
            <m:fName>
              <m:r>
                <m:rPr>
                  <m:sty m:val="b"/>
                </m:rPr>
                <w:rPr>
                  <w:rFonts w:ascii="Cambria Math" w:hAnsi="Cambria Math"/>
                </w:rPr>
                <m:t>min</m:t>
              </m:r>
              <m:ctrlPr>
                <w:rPr>
                  <w:rFonts w:ascii="Cambria Math" w:hAnsi="Cambria Math"/>
                  <w:b/>
                  <w:bCs/>
                  <w:i/>
                </w:rPr>
              </m:ctrlPr>
            </m:fName>
            <m:e>
              <m:d>
                <m:dPr>
                  <m:begChr m:val="{"/>
                  <m:endChr m:val="}"/>
                  <m:ctrlPr>
                    <w:rPr>
                      <w:rFonts w:ascii="Cambria Math" w:hAnsi="Cambria Math"/>
                      <w:b/>
                      <w:bCs/>
                      <w:i/>
                    </w:rPr>
                  </m:ctrlPr>
                </m:dPr>
                <m:e>
                  <m:r>
                    <m:rPr>
                      <m:sty m:val="bi"/>
                    </m:rPr>
                    <w:rPr>
                      <w:rFonts w:ascii="Cambria Math" w:hAnsi="Cambria Math"/>
                    </w:rPr>
                    <m:t>−</m:t>
                  </m:r>
                  <m:d>
                    <m:dPr>
                      <m:ctrlPr>
                        <w:rPr>
                          <w:rFonts w:ascii="Cambria Math" w:hAnsi="Cambria Math"/>
                          <w:b/>
                          <w:bCs/>
                          <w:i/>
                        </w:rPr>
                      </m:ctrlPr>
                    </m:dPr>
                    <m:e>
                      <m:sSub>
                        <m:sSubPr>
                          <m:ctrlPr>
                            <w:rPr>
                              <w:rFonts w:ascii="Cambria Math" w:hAnsi="Cambria Math" w:eastAsia="Malgun Gothic"/>
                              <w:b/>
                              <w:bCs/>
                              <w:i/>
                            </w:rPr>
                          </m:ctrlPr>
                        </m:sSubPr>
                        <m:e>
                          <m:sSup>
                            <m:sSupPr>
                              <m:ctrlPr>
                                <w:rPr>
                                  <w:rFonts w:ascii="Cambria Math" w:hAnsi="Cambria Math" w:eastAsia="Malgun Gothic"/>
                                  <w:b/>
                                  <w:bCs/>
                                  <w:i/>
                                </w:rPr>
                              </m:ctrlPr>
                            </m:sSupPr>
                            <m:e>
                              <m:r>
                                <m:rPr>
                                  <m:sty m:val="bi"/>
                                </m:rPr>
                                <w:rPr>
                                  <w:rFonts w:ascii="Cambria Math" w:hAnsi="Cambria Math" w:eastAsia="宋体"/>
                                </w:rPr>
                                <m:t>A</m:t>
                              </m:r>
                              <m:ctrlPr>
                                <w:rPr>
                                  <w:rFonts w:ascii="Cambria Math" w:hAnsi="Cambria Math" w:eastAsia="Malgun Gothic"/>
                                  <w:b/>
                                  <w:bCs/>
                                  <w:i/>
                                </w:rPr>
                              </m:ctrlPr>
                            </m:e>
                            <m:sup>
                              <m:r>
                                <m:rPr>
                                  <m:sty m:val="bi"/>
                                </m:rPr>
                                <w:rPr>
                                  <w:rFonts w:ascii="Cambria Math" w:hAnsi="Cambria Math" w:eastAsia="宋体"/>
                                </w:rPr>
                                <m:t>V</m:t>
                              </m:r>
                              <m:ctrlPr>
                                <w:rPr>
                                  <w:rFonts w:ascii="Cambria Math" w:hAnsi="Cambria Math" w:eastAsia="Malgun Gothic"/>
                                  <w:b/>
                                  <w:bCs/>
                                  <w:i/>
                                </w:rPr>
                              </m:ctrlPr>
                            </m:sup>
                          </m:sSup>
                          <m:ctrlPr>
                            <w:rPr>
                              <w:rFonts w:ascii="Cambria Math" w:hAnsi="Cambria Math" w:eastAsia="Malgun Gothic"/>
                              <w:b/>
                              <w:bCs/>
                            </w:rPr>
                          </m:ctrlPr>
                        </m:e>
                        <m:sub>
                          <m:r>
                            <m:rPr>
                              <m:nor/>
                              <m:sty m:val="b"/>
                            </m:rPr>
                            <w:rPr>
                              <w:rFonts w:ascii="Cambria Math" w:hAnsi="Cambria Math" w:eastAsia="Malgun Gothic"/>
                              <w:b/>
                              <w:bCs/>
                            </w:rPr>
                            <m:t>dB</m:t>
                          </m:r>
                          <m:ctrlPr>
                            <w:rPr>
                              <w:rFonts w:ascii="Cambria Math" w:hAnsi="Cambria Math" w:eastAsia="Malgun Gothic"/>
                              <w:b/>
                              <w:bCs/>
                            </w:rPr>
                          </m:ctrlPr>
                        </m:sub>
                      </m:sSub>
                      <m:d>
                        <m:dPr>
                          <m:ctrlPr>
                            <w:rPr>
                              <w:rFonts w:ascii="Cambria Math" w:hAnsi="Cambria Math" w:eastAsia="Malgun Gothic"/>
                              <w:b/>
                              <w:bCs/>
                              <w:i/>
                            </w:rPr>
                          </m:ctrlPr>
                        </m:dPr>
                        <m:e>
                          <m:r>
                            <m:rPr>
                              <m:sty m:val="bi"/>
                            </m:rPr>
                            <w:rPr>
                              <w:rFonts w:ascii="Cambria Math" w:hAnsi="Cambria Math" w:eastAsia="Malgun Gothic"/>
                            </w:rPr>
                            <m:t>θ</m:t>
                          </m:r>
                          <m:ctrlPr>
                            <w:rPr>
                              <w:rFonts w:ascii="Cambria Math" w:hAnsi="Cambria Math" w:eastAsia="Malgun Gothic"/>
                              <w:b/>
                              <w:bCs/>
                              <w:i/>
                            </w:rPr>
                          </m:ctrlPr>
                        </m:e>
                      </m:d>
                      <m:r>
                        <m:rPr>
                          <m:sty m:val="bi"/>
                        </m:rPr>
                        <w:rPr>
                          <w:rFonts w:ascii="Cambria Math" w:hAnsi="Cambria Math"/>
                        </w:rPr>
                        <m:t>+</m:t>
                      </m:r>
                      <m:sSub>
                        <m:sSubPr>
                          <m:ctrlPr>
                            <w:rPr>
                              <w:rFonts w:ascii="Cambria Math" w:hAnsi="Cambria Math" w:eastAsia="Malgun Gothic"/>
                              <w:b/>
                              <w:bCs/>
                              <w:i/>
                            </w:rPr>
                          </m:ctrlPr>
                        </m:sSubPr>
                        <m:e>
                          <m:sSup>
                            <m:sSupPr>
                              <m:ctrlPr>
                                <w:rPr>
                                  <w:rFonts w:ascii="Cambria Math" w:hAnsi="Cambria Math" w:eastAsia="Malgun Gothic"/>
                                  <w:b/>
                                  <w:bCs/>
                                  <w:i/>
                                </w:rPr>
                              </m:ctrlPr>
                            </m:sSupPr>
                            <m:e>
                              <m:r>
                                <m:rPr>
                                  <m:sty m:val="bi"/>
                                </m:rPr>
                                <w:rPr>
                                  <w:rFonts w:ascii="Cambria Math" w:hAnsi="Cambria Math" w:eastAsia="宋体"/>
                                </w:rPr>
                                <m:t>A</m:t>
                              </m:r>
                              <m:ctrlPr>
                                <w:rPr>
                                  <w:rFonts w:ascii="Cambria Math" w:hAnsi="Cambria Math" w:eastAsia="Malgun Gothic"/>
                                  <w:b/>
                                  <w:bCs/>
                                  <w:i/>
                                </w:rPr>
                              </m:ctrlPr>
                            </m:e>
                            <m:sup>
                              <m:r>
                                <m:rPr>
                                  <m:sty m:val="bi"/>
                                </m:rPr>
                                <w:rPr>
                                  <w:rFonts w:ascii="Cambria Math" w:hAnsi="Cambria Math" w:eastAsia="宋体"/>
                                </w:rPr>
                                <m:t>H</m:t>
                              </m:r>
                              <m:ctrlPr>
                                <w:rPr>
                                  <w:rFonts w:ascii="Cambria Math" w:hAnsi="Cambria Math" w:eastAsia="Malgun Gothic"/>
                                  <w:b/>
                                  <w:bCs/>
                                  <w:i/>
                                </w:rPr>
                              </m:ctrlPr>
                            </m:sup>
                          </m:sSup>
                          <m:ctrlPr>
                            <w:rPr>
                              <w:rFonts w:ascii="Cambria Math" w:hAnsi="Cambria Math" w:eastAsia="Malgun Gothic"/>
                              <w:b/>
                              <w:bCs/>
                            </w:rPr>
                          </m:ctrlPr>
                        </m:e>
                        <m:sub>
                          <m:r>
                            <m:rPr>
                              <m:nor/>
                              <m:sty m:val="b"/>
                            </m:rPr>
                            <w:rPr>
                              <w:rFonts w:ascii="Cambria Math" w:hAnsi="Cambria Math" w:eastAsia="Malgun Gothic"/>
                              <w:b/>
                              <w:bCs/>
                            </w:rPr>
                            <m:t>dB</m:t>
                          </m:r>
                          <m:ctrlPr>
                            <w:rPr>
                              <w:rFonts w:ascii="Cambria Math" w:hAnsi="Cambria Math" w:eastAsia="Malgun Gothic"/>
                              <w:b/>
                              <w:bCs/>
                            </w:rPr>
                          </m:ctrlPr>
                        </m:sub>
                      </m:sSub>
                      <m:d>
                        <m:dPr>
                          <m:ctrlPr>
                            <w:rPr>
                              <w:rFonts w:ascii="Cambria Math" w:hAnsi="Cambria Math" w:eastAsia="Malgun Gothic"/>
                              <w:b/>
                              <w:bCs/>
                              <w:i/>
                            </w:rPr>
                          </m:ctrlPr>
                        </m:dPr>
                        <m:e>
                          <m:r>
                            <m:rPr>
                              <m:sty m:val="bi"/>
                            </m:rPr>
                            <w:rPr>
                              <w:rFonts w:ascii="Cambria Math" w:hAnsi="Cambria Math" w:eastAsia="Malgun Gothic"/>
                            </w:rPr>
                            <m:t> φ</m:t>
                          </m:r>
                          <m:ctrlPr>
                            <w:rPr>
                              <w:rFonts w:ascii="Cambria Math" w:hAnsi="Cambria Math" w:eastAsia="Malgun Gothic"/>
                              <w:b/>
                              <w:bCs/>
                              <w:i/>
                            </w:rPr>
                          </m:ctrlPr>
                        </m:e>
                      </m:d>
                      <m:ctrlPr>
                        <w:rPr>
                          <w:rFonts w:ascii="Cambria Math" w:hAnsi="Cambria Math"/>
                          <w:b/>
                          <w:bCs/>
                          <w:i/>
                        </w:rPr>
                      </m:ctrlPr>
                    </m:e>
                  </m:d>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ctrlPr>
                        <w:rPr>
                          <w:rFonts w:ascii="Cambria Math" w:hAnsi="Cambria Math"/>
                          <w:b/>
                          <w:bCs/>
                          <w:i/>
                        </w:rPr>
                      </m:ctrlPr>
                    </m:e>
                    <m:sub>
                      <m:r>
                        <m:rPr>
                          <m:sty m:val="b"/>
                        </m:rPr>
                        <w:rPr>
                          <w:rFonts w:ascii="Cambria Math" w:hAnsi="Cambria Math" w:eastAsia="Malgun Gothic"/>
                        </w:rPr>
                        <m:t>max</m:t>
                      </m:r>
                      <m:ctrlPr>
                        <w:rPr>
                          <w:rFonts w:ascii="Cambria Math" w:hAnsi="Cambria Math"/>
                          <w:b/>
                          <w:bCs/>
                          <w:i/>
                        </w:rPr>
                      </m:ctrlPr>
                    </m:sub>
                  </m:sSub>
                  <m:ctrlPr>
                    <w:rPr>
                      <w:rFonts w:ascii="Cambria Math" w:hAnsi="Cambria Math"/>
                      <w:b/>
                      <w:bCs/>
                      <w:i/>
                    </w:rPr>
                  </m:ctrlPr>
                </m:e>
              </m:d>
              <m:ctrlPr>
                <w:rPr>
                  <w:rFonts w:ascii="Cambria Math" w:hAnsi="Cambria Math"/>
                  <w:b/>
                  <w:bCs/>
                  <w:i/>
                </w:rPr>
              </m:ctrlPr>
            </m:e>
          </m:func>
        </m:oMath>
      </m:oMathPara>
    </w:p>
    <w:p>
      <w:pPr>
        <w:spacing w:before="180" w:after="180"/>
        <w:rPr>
          <w:b/>
          <w:bCs/>
          <w:highlight w:val="cyan"/>
        </w:rPr>
      </w:pPr>
      <w:r>
        <w:rPr>
          <w:rFonts w:hAnsi="Cambria Math"/>
          <w:b/>
          <w:bCs/>
        </w:rPr>
        <w:t>Wherein,</w:t>
      </w:r>
    </w:p>
    <w:p>
      <w:pPr>
        <w:spacing w:before="180" w:after="180"/>
        <w:jc w:val="center"/>
        <w:rPr>
          <w:rFonts w:hAnsi="Cambria Math" w:eastAsia="宋体"/>
          <w:b/>
          <w:bCs/>
        </w:rPr>
      </w:pPr>
      <m:oMath>
        <m:sSub>
          <m:sSubPr>
            <m:ctrlPr>
              <w:rPr>
                <w:rFonts w:ascii="Cambria Math" w:hAnsi="Cambria Math" w:eastAsia="Malgun Gothic"/>
                <w:b/>
                <w:bCs/>
                <w:i/>
              </w:rPr>
            </m:ctrlPr>
          </m:sSubPr>
          <m:e>
            <m:sSup>
              <m:sSupPr>
                <m:ctrlPr>
                  <w:rPr>
                    <w:rFonts w:ascii="Cambria Math" w:hAnsi="Cambria Math" w:eastAsia="Malgun Gothic"/>
                    <w:b/>
                    <w:bCs/>
                    <w:i/>
                  </w:rPr>
                </m:ctrlPr>
              </m:sSupPr>
              <m:e>
                <m:r>
                  <m:rPr>
                    <m:sty m:val="bi"/>
                  </m:rPr>
                  <w:rPr>
                    <w:rFonts w:ascii="Cambria Math" w:hAnsi="Cambria Math" w:eastAsia="宋体"/>
                  </w:rPr>
                  <m:t>A</m:t>
                </m:r>
                <m:ctrlPr>
                  <w:rPr>
                    <w:rFonts w:ascii="Cambria Math" w:hAnsi="Cambria Math" w:eastAsia="Malgun Gothic"/>
                    <w:b/>
                    <w:bCs/>
                    <w:i/>
                  </w:rPr>
                </m:ctrlPr>
              </m:e>
              <m:sup>
                <m:r>
                  <m:rPr>
                    <m:sty m:val="bi"/>
                  </m:rPr>
                  <w:rPr>
                    <w:rFonts w:ascii="Cambria Math" w:hAnsi="Cambria Math" w:eastAsia="宋体"/>
                  </w:rPr>
                  <m:t>V</m:t>
                </m:r>
                <m:ctrlPr>
                  <w:rPr>
                    <w:rFonts w:ascii="Cambria Math" w:hAnsi="Cambria Math" w:eastAsia="Malgun Gothic"/>
                    <w:b/>
                    <w:bCs/>
                    <w:i/>
                  </w:rPr>
                </m:ctrlPr>
              </m:sup>
            </m:sSup>
            <m:ctrlPr>
              <w:rPr>
                <w:rFonts w:ascii="Cambria Math" w:hAnsi="Cambria Math" w:eastAsia="Malgun Gothic"/>
                <w:b/>
                <w:bCs/>
              </w:rPr>
            </m:ctrlPr>
          </m:e>
          <m:sub>
            <m:r>
              <m:rPr>
                <m:nor/>
                <m:sty m:val="b"/>
              </m:rPr>
              <w:rPr>
                <w:rFonts w:ascii="Cambria Math" w:hAnsi="Cambria Math" w:eastAsia="Malgun Gothic"/>
                <w:b/>
                <w:bCs/>
              </w:rPr>
              <m:t>dB</m:t>
            </m:r>
            <m:ctrlPr>
              <w:rPr>
                <w:rFonts w:ascii="Cambria Math" w:hAnsi="Cambria Math" w:eastAsia="Malgun Gothic"/>
                <w:b/>
                <w:bCs/>
              </w:rPr>
            </m:ctrlPr>
          </m:sub>
        </m:sSub>
        <m:d>
          <m:dPr>
            <m:ctrlPr>
              <w:rPr>
                <w:rFonts w:ascii="Cambria Math" w:hAnsi="Cambria Math" w:eastAsia="Malgun Gothic"/>
                <w:b/>
                <w:bCs/>
                <w:i/>
              </w:rPr>
            </m:ctrlPr>
          </m:dPr>
          <m:e>
            <m:r>
              <m:rPr>
                <m:sty m:val="bi"/>
              </m:rPr>
              <w:rPr>
                <w:rFonts w:ascii="Cambria Math" w:hAnsi="Cambria Math" w:eastAsia="Malgun Gothic"/>
              </w:rPr>
              <m:t>θ</m:t>
            </m:r>
            <m:ctrlPr>
              <w:rPr>
                <w:rFonts w:ascii="Cambria Math" w:hAnsi="Cambria Math" w:eastAsia="Malgun Gothic"/>
                <w:b/>
                <w:bCs/>
                <w:i/>
              </w:rPr>
            </m:ctrlPr>
          </m:e>
        </m:d>
        <m:r>
          <m:rPr>
            <m:sty m:val="bi"/>
          </m:rPr>
          <w:rPr>
            <w:rFonts w:ascii="Cambria Math" w:hAnsi="Cambria Math" w:eastAsia="Malgun Gothic"/>
          </w:rPr>
          <m:t>=−</m:t>
        </m:r>
        <m:func>
          <m:funcPr>
            <m:ctrlPr>
              <w:rPr>
                <w:rFonts w:ascii="Cambria Math" w:hAnsi="Cambria Math" w:eastAsia="Malgun Gothic"/>
                <w:b/>
                <w:bCs/>
                <w:i/>
              </w:rPr>
            </m:ctrlPr>
          </m:funcPr>
          <m:fName>
            <m:r>
              <m:rPr>
                <m:sty m:val="b"/>
              </m:rPr>
              <w:rPr>
                <w:rFonts w:ascii="Cambria Math" w:hAnsi="Cambria Math" w:eastAsia="Malgun Gothic"/>
              </w:rPr>
              <m:t>min</m:t>
            </m:r>
            <m:ctrlPr>
              <w:rPr>
                <w:rFonts w:ascii="Cambria Math" w:hAnsi="Cambria Math" w:eastAsia="Malgun Gothic"/>
                <w:b/>
                <w:bCs/>
                <w:i/>
              </w:rPr>
            </m:ctrlPr>
          </m:fName>
          <m:e>
            <m:d>
              <m:dPr>
                <m:begChr m:val="{"/>
                <m:endChr m:val="}"/>
                <m:ctrlPr>
                  <w:rPr>
                    <w:rFonts w:ascii="Cambria Math" w:hAnsi="Cambria Math" w:eastAsia="Malgun Gothic"/>
                    <w:b/>
                    <w:bCs/>
                    <w:i/>
                  </w:rPr>
                </m:ctrlPr>
              </m:dPr>
              <m:e>
                <m:r>
                  <m:rPr>
                    <m:sty m:val="bi"/>
                  </m:rPr>
                  <w:rPr>
                    <w:rFonts w:ascii="Cambria Math" w:hAnsi="Cambria Math" w:eastAsia="Malgun Gothic"/>
                  </w:rPr>
                  <m:t>12</m:t>
                </m:r>
                <m:sSup>
                  <m:sSupPr>
                    <m:ctrlPr>
                      <w:rPr>
                        <w:rFonts w:ascii="Cambria Math" w:hAnsi="Cambria Math" w:eastAsia="Malgun Gothic"/>
                        <w:b/>
                        <w:bCs/>
                        <w:i/>
                      </w:rPr>
                    </m:ctrlPr>
                  </m:sSupPr>
                  <m:e>
                    <m:d>
                      <m:dPr>
                        <m:ctrlPr>
                          <w:rPr>
                            <w:rFonts w:ascii="Cambria Math" w:hAnsi="Cambria Math" w:eastAsia="Malgun Gothic"/>
                            <w:b/>
                            <w:bCs/>
                            <w:i/>
                          </w:rPr>
                        </m:ctrlPr>
                      </m:dPr>
                      <m:e>
                        <m:f>
                          <m:fPr>
                            <m:ctrlPr>
                              <w:rPr>
                                <w:rFonts w:ascii="Cambria Math" w:hAnsi="Cambria Math" w:eastAsia="Malgun Gothic"/>
                                <w:b/>
                                <w:bCs/>
                                <w:i/>
                              </w:rPr>
                            </m:ctrlPr>
                          </m:fPr>
                          <m:num>
                            <m:r>
                              <m:rPr>
                                <m:sty m:val="bi"/>
                              </m:rPr>
                              <w:rPr>
                                <w:rFonts w:ascii="Cambria Math" w:hAnsi="Cambria Math" w:eastAsia="Malgun Gothic"/>
                              </w:rPr>
                              <m:t>θ−</m:t>
                            </m:r>
                            <m:sSub>
                              <m:sSubPr>
                                <m:ctrlPr>
                                  <w:rPr>
                                    <w:rFonts w:ascii="Cambria Math" w:hAnsi="Cambria Math" w:eastAsia="Cambria Math" w:cs="Cambria Math"/>
                                    <w:b/>
                                    <w:bCs/>
                                  </w:rPr>
                                </m:ctrlPr>
                              </m:sSubPr>
                              <m:e>
                                <m:r>
                                  <m:rPr>
                                    <m:sty m:val="b"/>
                                  </m:rPr>
                                  <w:rPr>
                                    <w:rFonts w:ascii="Cambria Math" w:hAnsi="Cambria Math" w:cs="Cambria Math"/>
                                  </w:rPr>
                                  <m:t>θ</m:t>
                                </m:r>
                                <m:ctrlPr>
                                  <w:rPr>
                                    <w:rFonts w:ascii="Cambria Math" w:hAnsi="Cambria Math" w:eastAsia="Cambria Math" w:cs="Cambria Math"/>
                                    <w:b/>
                                    <w:bCs/>
                                  </w:rPr>
                                </m:ctrlPr>
                              </m:e>
                              <m:sub>
                                <m:r>
                                  <m:rPr>
                                    <m:sty m:val="bi"/>
                                  </m:rPr>
                                  <w:rPr>
                                    <w:rFonts w:ascii="Cambria Math" w:hAnsi="Cambria Math" w:eastAsia="宋体" w:cs="Cambria Math"/>
                                  </w:rPr>
                                  <m:t>center</m:t>
                                </m:r>
                                <m:ctrlPr>
                                  <w:rPr>
                                    <w:rFonts w:ascii="Cambria Math" w:hAnsi="Cambria Math" w:eastAsia="Cambria Math" w:cs="Cambria Math"/>
                                    <w:b/>
                                    <w:bCs/>
                                  </w:rPr>
                                </m:ctrlPr>
                              </m:sub>
                            </m:sSub>
                            <m:ctrlPr>
                              <w:rPr>
                                <w:rFonts w:ascii="Cambria Math" w:hAnsi="Cambria Math" w:eastAsia="Malgun Gothic"/>
                                <w:b/>
                                <w:bCs/>
                                <w:i/>
                              </w:rPr>
                            </m:ctrlPr>
                          </m:num>
                          <m:den>
                            <m:sSub>
                              <m:sSubPr>
                                <m:ctrlPr>
                                  <w:rPr>
                                    <w:rFonts w:ascii="Cambria Math" w:hAnsi="Cambria Math" w:eastAsia="Malgun Gothic"/>
                                    <w:b/>
                                    <w:bCs/>
                                    <w:i/>
                                  </w:rPr>
                                </m:ctrlPr>
                              </m:sSubPr>
                              <m:e>
                                <m:r>
                                  <m:rPr>
                                    <m:sty m:val="bi"/>
                                  </m:rPr>
                                  <w:rPr>
                                    <w:rFonts w:ascii="Cambria Math" w:hAnsi="Cambria Math" w:eastAsia="Malgun Gothic"/>
                                  </w:rPr>
                                  <m:t>θ</m:t>
                                </m:r>
                                <m:ctrlPr>
                                  <w:rPr>
                                    <w:rFonts w:ascii="Cambria Math" w:hAnsi="Cambria Math" w:eastAsia="Malgun Gothic"/>
                                    <w:b/>
                                    <w:bCs/>
                                    <w:i/>
                                  </w:rPr>
                                </m:ctrlPr>
                              </m:e>
                              <m:sub>
                                <m:r>
                                  <m:rPr>
                                    <m:sty m:val="b"/>
                                  </m:rPr>
                                  <w:rPr>
                                    <w:rFonts w:ascii="Cambria Math" w:hAnsi="Cambria Math" w:eastAsia="宋体"/>
                                  </w:rPr>
                                  <m:t>3</m:t>
                                </m:r>
                                <m:r>
                                  <m:rPr>
                                    <m:sty m:val="b"/>
                                  </m:rPr>
                                  <w:rPr>
                                    <w:rFonts w:ascii="Cambria Math" w:hAnsi="Cambria Math" w:eastAsia="Malgun Gothic"/>
                                  </w:rPr>
                                  <m:t>dB</m:t>
                                </m:r>
                                <m:ctrlPr>
                                  <w:rPr>
                                    <w:rFonts w:ascii="Cambria Math" w:hAnsi="Cambria Math" w:eastAsia="Malgun Gothic"/>
                                    <w:b/>
                                    <w:bCs/>
                                    <w:i/>
                                  </w:rPr>
                                </m:ctrlPr>
                              </m:sub>
                            </m:sSub>
                            <m:ctrlPr>
                              <w:rPr>
                                <w:rFonts w:ascii="Cambria Math" w:hAnsi="Cambria Math" w:eastAsia="Malgun Gothic"/>
                                <w:b/>
                                <w:bCs/>
                                <w:i/>
                              </w:rPr>
                            </m:ctrlPr>
                          </m:den>
                        </m:f>
                        <m:ctrlPr>
                          <w:rPr>
                            <w:rFonts w:ascii="Cambria Math" w:hAnsi="Cambria Math" w:eastAsia="Malgun Gothic"/>
                            <w:b/>
                            <w:bCs/>
                            <w:i/>
                          </w:rPr>
                        </m:ctrlPr>
                      </m:e>
                    </m:d>
                    <m:ctrlPr>
                      <w:rPr>
                        <w:rFonts w:ascii="Cambria Math" w:hAnsi="Cambria Math" w:eastAsia="Malgun Gothic"/>
                        <w:b/>
                        <w:bCs/>
                        <w:i/>
                      </w:rPr>
                    </m:ctrlPr>
                  </m:e>
                  <m:sup>
                    <m:r>
                      <m:rPr>
                        <m:sty m:val="bi"/>
                      </m:rPr>
                      <w:rPr>
                        <w:rFonts w:ascii="Cambria Math" w:hAnsi="Cambria Math" w:eastAsia="Malgun Gothic"/>
                      </w:rPr>
                      <m:t>2</m:t>
                    </m:r>
                    <m:ctrlPr>
                      <w:rPr>
                        <w:rFonts w:ascii="Cambria Math" w:hAnsi="Cambria Math" w:eastAsia="Malgun Gothic"/>
                        <w:b/>
                        <w:bCs/>
                        <w:i/>
                      </w:rPr>
                    </m:ctrlPr>
                  </m:sup>
                </m:sSup>
                <m:r>
                  <m:rPr>
                    <m:sty m:val="bi"/>
                  </m:rPr>
                  <w:rPr>
                    <w:rFonts w:ascii="Cambria Math" w:hAnsi="Cambria Math" w:eastAsia="Malgun Gothic"/>
                  </w:rPr>
                  <m:t>,</m:t>
                </m:r>
                <m:sSub>
                  <m:sSubPr>
                    <m:ctrlPr>
                      <w:rPr>
                        <w:rFonts w:ascii="Cambria Math" w:hAnsi="Cambria Math"/>
                        <w:b/>
                        <w:bCs/>
                        <w:i/>
                      </w:rPr>
                    </m:ctrlPr>
                  </m:sSubPr>
                  <m:e>
                    <m:r>
                      <m:rPr>
                        <m:sty m:val="bi"/>
                      </m:rPr>
                      <w:rPr>
                        <w:rFonts w:ascii="Cambria Math" w:hAnsi="Cambria Math"/>
                      </w:rPr>
                      <m:t xml:space="preserve"> A</m:t>
                    </m:r>
                    <m:ctrlPr>
                      <w:rPr>
                        <w:rFonts w:ascii="Cambria Math" w:hAnsi="Cambria Math"/>
                        <w:b/>
                        <w:bCs/>
                        <w:i/>
                      </w:rPr>
                    </m:ctrlPr>
                  </m:e>
                  <m:sub>
                    <m:r>
                      <m:rPr>
                        <m:sty m:val="b"/>
                      </m:rPr>
                      <w:rPr>
                        <w:rFonts w:ascii="Cambria Math" w:hAnsi="Cambria Math" w:eastAsia="Malgun Gothic"/>
                      </w:rPr>
                      <m:t>max</m:t>
                    </m:r>
                    <m:ctrlPr>
                      <w:rPr>
                        <w:rFonts w:ascii="Cambria Math" w:hAnsi="Cambria Math"/>
                        <w:b/>
                        <w:bCs/>
                        <w:i/>
                      </w:rPr>
                    </m:ctrlPr>
                  </m:sub>
                </m:sSub>
                <m:ctrlPr>
                  <w:rPr>
                    <w:rFonts w:ascii="Cambria Math" w:hAnsi="Cambria Math" w:eastAsia="Malgun Gothic"/>
                    <w:b/>
                    <w:bCs/>
                    <w:i/>
                  </w:rPr>
                </m:ctrlPr>
              </m:e>
            </m:d>
            <m:ctrlPr>
              <w:rPr>
                <w:rFonts w:ascii="Cambria Math" w:hAnsi="Cambria Math" w:eastAsia="Malgun Gothic"/>
                <w:b/>
                <w:bCs/>
                <w:i/>
              </w:rPr>
            </m:ctrlPr>
          </m:e>
        </m:func>
      </m:oMath>
      <w:r>
        <w:rPr>
          <w:b/>
          <w:bCs/>
        </w:rPr>
        <w:t xml:space="preserve">, </w:t>
      </w:r>
    </w:p>
    <w:p>
      <w:pPr>
        <w:pStyle w:val="13"/>
        <w:spacing w:before="180" w:after="180"/>
        <w:jc w:val="center"/>
      </w:pPr>
      <m:oMath>
        <m:sSub>
          <m:sSubPr>
            <m:ctrlPr>
              <w:rPr>
                <w:rFonts w:ascii="Cambria Math" w:hAnsi="Arial" w:eastAsia="Malgun Gothic"/>
                <w:i/>
              </w:rPr>
            </m:ctrlPr>
          </m:sSubPr>
          <m:e>
            <m:sSup>
              <m:sSupPr>
                <m:ctrlPr>
                  <w:rPr>
                    <w:rFonts w:ascii="Cambria Math" w:hAnsi="Arial" w:eastAsia="Malgun Gothic"/>
                    <w:i/>
                  </w:rPr>
                </m:ctrlPr>
              </m:sSupPr>
              <m:e>
                <m:r>
                  <m:rPr>
                    <m:sty m:val="bi"/>
                  </m:rPr>
                  <w:rPr>
                    <w:rFonts w:ascii="Cambria Math" w:hAnsi="Arial" w:eastAsia="宋体"/>
                    <w:lang w:val="en-US" w:eastAsia="zh-CN"/>
                  </w:rPr>
                  <m:t>A</m:t>
                </m:r>
                <m:ctrlPr>
                  <w:rPr>
                    <w:rFonts w:ascii="Cambria Math" w:hAnsi="Arial" w:eastAsia="Malgun Gothic"/>
                    <w:i/>
                  </w:rPr>
                </m:ctrlPr>
              </m:e>
              <m:sup>
                <m:r>
                  <m:rPr>
                    <m:sty m:val="bi"/>
                  </m:rPr>
                  <w:rPr>
                    <w:rFonts w:ascii="Cambria Math" w:hAnsi="Arial" w:eastAsia="宋体"/>
                    <w:lang w:val="en-US" w:eastAsia="zh-CN"/>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Cambria Math" w:eastAsia="Malgun Gothic"/>
                <w:b w:val="0"/>
                <w:i w:val="0"/>
              </w:rPr>
              <m:t>dB</m:t>
            </m:r>
            <m:ctrlPr>
              <w:rPr>
                <w:rFonts w:ascii="Cambria Math" w:hAnsi="Arial" w:eastAsia="Malgun Gothic"/>
              </w:rPr>
            </m:ctrlPr>
          </m:sub>
        </m:sSub>
        <m:d>
          <m:dPr>
            <m:ctrlPr>
              <w:rPr>
                <w:rFonts w:ascii="Cambria Math" w:hAnsi="Arial" w:eastAsia="Malgun Gothic"/>
                <w:i/>
              </w:rPr>
            </m:ctrlPr>
          </m:dPr>
          <m:e>
            <m:r>
              <m:rPr>
                <m:sty m:val="bi"/>
              </m:rPr>
              <w:rPr>
                <w:rFonts w:ascii="Cambria Math" w:hAnsi="Arial" w:eastAsia="Malgun Gothic"/>
              </w:rPr>
              <m:t> φ</m:t>
            </m:r>
            <m:ctrlPr>
              <w:rPr>
                <w:rFonts w:ascii="Cambria Math" w:hAnsi="Cambria Math" w:eastAsia="Malgun Gothic"/>
                <w:i/>
              </w:rPr>
            </m:ctrlPr>
          </m:e>
        </m:d>
        <m:r>
          <m:rPr>
            <m:sty m:val="bi"/>
          </m:rPr>
          <w:rPr>
            <w:rFonts w:ascii="Cambria Math" w:hAnsi="Cambria Math" w:eastAsia="Malgun Gothic"/>
          </w:rPr>
          <m:t>=−</m:t>
        </m:r>
        <m:func>
          <m:funcPr>
            <m:ctrlPr>
              <w:rPr>
                <w:rFonts w:ascii="Cambria Math" w:hAnsi="Cambria Math" w:eastAsia="Malgun Gothic"/>
                <w:i/>
              </w:rPr>
            </m:ctrlPr>
          </m:funcPr>
          <m:fName>
            <m:r>
              <m:rPr>
                <m:sty m:val="b"/>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m:sty m:val="bi"/>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r>
                              <m:rPr>
                                <m:sty m:val="bi"/>
                              </m:rPr>
                              <w:rPr>
                                <w:rFonts w:ascii="Cambria Math" w:hAnsi="Cambria Math" w:eastAsia="Malgun Gothic"/>
                              </w:rPr>
                              <m:t>φ−</m:t>
                            </m:r>
                            <m:sSub>
                              <m:sSubPr>
                                <m:ctrlPr>
                                  <w:rPr>
                                    <w:rFonts w:ascii="Cambria Math" w:hAnsi="Cambria Math" w:eastAsia="Cambria Math" w:cs="Cambria Math"/>
                                  </w:rPr>
                                </m:ctrlPr>
                              </m:sSubPr>
                              <m:e>
                                <m:r>
                                  <m:rPr>
                                    <m:sty m:val="bi"/>
                                  </m:rPr>
                                  <w:rPr>
                                    <w:rFonts w:ascii="Cambria Math" w:hAnsi="Cambria Math" w:eastAsia="Malgun Gothic"/>
                                  </w:rPr>
                                  <m:t>φ</m:t>
                                </m:r>
                                <m:ctrlPr>
                                  <w:rPr>
                                    <w:rFonts w:ascii="Cambria Math" w:hAnsi="Cambria Math" w:eastAsia="Cambria Math" w:cs="Cambria Math"/>
                                  </w:rPr>
                                </m:ctrlPr>
                              </m:e>
                              <m:sub>
                                <m:r>
                                  <m:rPr>
                                    <m:sty m:val="bi"/>
                                  </m:rPr>
                                  <w:rPr>
                                    <w:rFonts w:ascii="Cambria Math" w:hAnsi="Cambria Math" w:eastAsia="宋体" w:cs="Cambria Math"/>
                                    <w:lang w:val="en-US" w:eastAsia="zh-CN"/>
                                  </w:rPr>
                                  <m:t>center</m:t>
                                </m:r>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m:sty m:val="bi"/>
                                  </m:rPr>
                                  <w:rPr>
                                    <w:rFonts w:ascii="Cambria Math" w:hAnsi="Cambria Math" w:eastAsia="Malgun Gothic"/>
                                  </w:rPr>
                                  <m:t>φ</m:t>
                                </m:r>
                                <m:ctrlPr>
                                  <w:rPr>
                                    <w:rFonts w:ascii="Cambria Math" w:hAnsi="Cambria Math" w:eastAsia="Malgun Gothic"/>
                                    <w:i/>
                                  </w:rPr>
                                </m:ctrlPr>
                              </m:e>
                              <m:sub>
                                <m:r>
                                  <m:rPr>
                                    <m:sty m:val="b"/>
                                  </m:rPr>
                                  <w:rPr>
                                    <w:rFonts w:ascii="Cambria Math" w:hAnsi="Cambria Math" w:eastAsia="宋体"/>
                                    <w:lang w:val="en-US" w:eastAsia="zh-CN"/>
                                  </w:rPr>
                                  <m:t>3</m:t>
                                </m:r>
                                <m:r>
                                  <m:rPr>
                                    <m:sty m:val="b"/>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m:sty m:val="bi"/>
                      </m:rPr>
                      <w:rPr>
                        <w:rFonts w:ascii="Cambria Math" w:hAnsi="Cambria Math" w:eastAsia="Malgun Gothic"/>
                      </w:rPr>
                      <m:t>2</m:t>
                    </m:r>
                    <m:ctrlPr>
                      <w:rPr>
                        <w:rFonts w:ascii="Cambria Math" w:hAnsi="Cambria Math" w:eastAsia="Malgun Gothic"/>
                        <w:i/>
                      </w:rPr>
                    </m:ctrlPr>
                  </m:sup>
                </m:sSup>
                <m:r>
                  <m:rPr>
                    <m:sty m:val="bi"/>
                  </m:rPr>
                  <w:rPr>
                    <w:rFonts w:ascii="Cambria Math" w:hAnsi="Cambria Math" w:eastAsia="Malgun Gothic"/>
                  </w:rPr>
                  <m:t>,</m:t>
                </m:r>
                <m:r>
                  <m:rPr>
                    <m:sty m:val="bi"/>
                  </m:rPr>
                  <w:rPr>
                    <w:rFonts w:ascii="Cambria Math" w:hAnsi="Cambria Math" w:eastAsia="宋体"/>
                    <w:lang w:val="en-US" w:eastAsia="zh-CN"/>
                  </w:rPr>
                  <m:t xml:space="preserve"> </m:t>
                </m:r>
                <m:sSub>
                  <m:sSubPr>
                    <m:ctrlPr>
                      <w:rPr>
                        <w:rFonts w:ascii="Cambria Math" w:hAnsi="Cambria Math"/>
                        <w:i/>
                      </w:rPr>
                    </m:ctrlPr>
                  </m:sSubPr>
                  <m:e>
                    <m:r>
                      <m:rPr>
                        <m:sty m:val="bi"/>
                      </m:rPr>
                      <w:rPr>
                        <w:rFonts w:ascii="Cambria Math" w:hAnsi="Cambria Math"/>
                        <w:lang w:val="en-US" w:eastAsia="zh-CN"/>
                      </w:rPr>
                      <m:t>A</m:t>
                    </m:r>
                    <m:ctrlPr>
                      <w:rPr>
                        <w:rFonts w:ascii="Cambria Math" w:hAnsi="Cambria Math"/>
                        <w:i/>
                      </w:rPr>
                    </m:ctrlPr>
                  </m:e>
                  <m:sub>
                    <m:r>
                      <m:rPr>
                        <m:sty m:val="b"/>
                      </m:rPr>
                      <w:rPr>
                        <w:rFonts w:ascii="Cambria Math" w:hAnsi="Cambria Math"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t xml:space="preserve">, </w:t>
      </w:r>
    </w:p>
    <w:tbl>
      <w:tblPr>
        <w:tblStyle w:val="28"/>
        <w:tblW w:w="81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813" w:type="dxa"/>
          </w:tcPr>
          <w:p>
            <w:pPr>
              <w:spacing w:before="180" w:after="180"/>
              <w:jc w:val="center"/>
              <w:rPr>
                <w:b/>
                <w:bCs/>
                <w:szCs w:val="20"/>
              </w:rPr>
            </w:pPr>
            <m:oMathPara>
              <m:oMath>
                <m:sSub>
                  <m:sSubPr>
                    <m:ctrlPr>
                      <w:rPr>
                        <w:rFonts w:ascii="Cambria Math" w:hAnsi="Cambria Math" w:eastAsia="Cambria Math" w:cs="Cambria Math"/>
                        <w:b/>
                        <w:bCs w:val="0"/>
                        <w:szCs w:val="20"/>
                      </w:rPr>
                    </m:ctrlPr>
                  </m:sSubPr>
                  <m:e>
                    <m:r>
                      <m:rPr>
                        <m:sty m:val="bi"/>
                      </m:rPr>
                      <w:rPr>
                        <w:rFonts w:ascii="Cambria Math" w:hAnsi="Cambria Math" w:eastAsia="Malgun Gothic"/>
                        <w:szCs w:val="20"/>
                      </w:rPr>
                      <m:t>θ</m:t>
                    </m:r>
                    <m:ctrlPr>
                      <w:rPr>
                        <w:rFonts w:ascii="Cambria Math" w:hAnsi="Cambria Math" w:eastAsia="Cambria Math" w:cs="Cambria Math"/>
                        <w:b/>
                        <w:bCs w:val="0"/>
                        <w:szCs w:val="20"/>
                      </w:rPr>
                    </m:ctrlPr>
                  </m:e>
                  <m:sub>
                    <m:r>
                      <m:rPr>
                        <m:sty m:val="bi"/>
                      </m:rPr>
                      <w:rPr>
                        <w:rFonts w:ascii="Cambria Math" w:hAnsi="Cambria Math" w:eastAsia="宋体" w:cs="Cambria Math"/>
                        <w:szCs w:val="20"/>
                      </w:rPr>
                      <m:t>center</m:t>
                    </m:r>
                    <m:ctrlPr>
                      <w:rPr>
                        <w:rFonts w:ascii="Cambria Math" w:hAnsi="Cambria Math" w:eastAsia="Cambria Math" w:cs="Cambria Math"/>
                        <w:b/>
                        <w:bCs w:val="0"/>
                        <w:szCs w:val="20"/>
                      </w:rPr>
                    </m:ctrlPr>
                  </m:sub>
                </m:sSub>
              </m:oMath>
            </m:oMathPara>
          </w:p>
        </w:tc>
        <w:tc>
          <w:tcPr>
            <w:tcW w:w="664" w:type="dxa"/>
          </w:tcPr>
          <w:p>
            <w:pPr>
              <w:spacing w:before="180" w:after="180"/>
              <w:jc w:val="center"/>
              <w:rPr>
                <w:b/>
                <w:bCs/>
                <w:szCs w:val="20"/>
              </w:rPr>
            </w:pPr>
            <m:oMathPara>
              <m:oMath>
                <m:sSub>
                  <m:sSubPr>
                    <m:ctrlPr>
                      <w:rPr>
                        <w:rFonts w:ascii="Cambria Math" w:hAnsi="Cambria Math" w:eastAsia="Cambria Math" w:cs="Cambria Math"/>
                        <w:b/>
                        <w:bCs w:val="0"/>
                        <w:szCs w:val="20"/>
                      </w:rPr>
                    </m:ctrlPr>
                  </m:sSubPr>
                  <m:e>
                    <m:r>
                      <m:rPr>
                        <m:sty m:val="bi"/>
                      </m:rPr>
                      <w:rPr>
                        <w:rFonts w:ascii="Cambria Math" w:hAnsi="Cambria Math" w:eastAsia="Malgun Gothic"/>
                        <w:szCs w:val="20"/>
                      </w:rPr>
                      <m:t>φ</m:t>
                    </m:r>
                    <m:ctrlPr>
                      <w:rPr>
                        <w:rFonts w:ascii="Cambria Math" w:hAnsi="Cambria Math" w:eastAsia="Cambria Math" w:cs="Cambria Math"/>
                        <w:b/>
                        <w:bCs w:val="0"/>
                        <w:szCs w:val="20"/>
                      </w:rPr>
                    </m:ctrlPr>
                  </m:e>
                  <m:sub>
                    <m:r>
                      <m:rPr>
                        <m:sty m:val="bi"/>
                      </m:rPr>
                      <w:rPr>
                        <w:rFonts w:ascii="Cambria Math" w:hAnsi="Cambria Math" w:eastAsia="宋体" w:cs="Cambria Math"/>
                        <w:szCs w:val="20"/>
                      </w:rPr>
                      <m:t>center</m:t>
                    </m:r>
                    <m:ctrlPr>
                      <w:rPr>
                        <w:rFonts w:ascii="Cambria Math" w:hAnsi="Cambria Math" w:eastAsia="Cambria Math" w:cs="Cambria Math"/>
                        <w:b/>
                        <w:bCs w:val="0"/>
                        <w:szCs w:val="20"/>
                      </w:rPr>
                    </m:ctrlPr>
                  </m:sub>
                </m:sSub>
              </m:oMath>
            </m:oMathPara>
          </w:p>
        </w:tc>
        <w:tc>
          <w:tcPr>
            <w:tcW w:w="674" w:type="dxa"/>
          </w:tcPr>
          <w:p>
            <w:pPr>
              <w:spacing w:before="180" w:after="180"/>
              <w:jc w:val="center"/>
              <w:rPr>
                <w:b/>
                <w:bCs/>
                <w:szCs w:val="20"/>
              </w:rPr>
            </w:pPr>
            <m:oMathPara>
              <m:oMath>
                <m:sSub>
                  <m:sSubPr>
                    <m:ctrlPr>
                      <w:rPr>
                        <w:rFonts w:ascii="Cambria Math" w:hAnsi="Cambria Math" w:eastAsia="Malgun Gothic"/>
                        <w:b/>
                        <w:bCs/>
                        <w:i/>
                        <w:szCs w:val="20"/>
                      </w:rPr>
                    </m:ctrlPr>
                  </m:sSubPr>
                  <m:e>
                    <m:r>
                      <m:rPr>
                        <m:sty m:val="bi"/>
                      </m:rPr>
                      <w:rPr>
                        <w:rFonts w:ascii="Cambria Math" w:hAnsi="Cambria Math" w:eastAsia="Malgun Gothic"/>
                        <w:szCs w:val="20"/>
                      </w:rPr>
                      <m:t>φ</m:t>
                    </m:r>
                    <m:ctrlPr>
                      <w:rPr>
                        <w:rFonts w:ascii="Cambria Math" w:hAnsi="Cambria Math" w:eastAsia="Malgun Gothic"/>
                        <w:b/>
                        <w:bCs/>
                        <w:i/>
                        <w:szCs w:val="20"/>
                      </w:rPr>
                    </m:ctrlPr>
                  </m:e>
                  <m:sub>
                    <m:r>
                      <m:rPr>
                        <m:sty m:val="b"/>
                      </m:rPr>
                      <w:rPr>
                        <w:rFonts w:ascii="Cambria Math" w:hAnsi="Cambria Math" w:eastAsia="宋体"/>
                        <w:szCs w:val="20"/>
                      </w:rPr>
                      <m:t>3</m:t>
                    </m:r>
                    <m:r>
                      <m:rPr>
                        <m:sty m:val="b"/>
                      </m:rPr>
                      <w:rPr>
                        <w:rFonts w:ascii="Cambria Math" w:hAnsi="Cambria Math" w:eastAsia="Malgun Gothic"/>
                        <w:szCs w:val="20"/>
                      </w:rPr>
                      <m:t>dB</m:t>
                    </m:r>
                    <m:ctrlPr>
                      <w:rPr>
                        <w:rFonts w:ascii="Cambria Math" w:hAnsi="Cambria Math" w:eastAsia="Malgun Gothic"/>
                        <w:b/>
                        <w:bCs/>
                        <w:i/>
                        <w:szCs w:val="20"/>
                      </w:rPr>
                    </m:ctrlPr>
                  </m:sub>
                </m:sSub>
              </m:oMath>
            </m:oMathPara>
          </w:p>
        </w:tc>
        <w:tc>
          <w:tcPr>
            <w:tcW w:w="816" w:type="dxa"/>
          </w:tcPr>
          <w:p>
            <w:pPr>
              <w:spacing w:before="180" w:after="180"/>
              <w:jc w:val="center"/>
              <w:rPr>
                <w:rFonts w:ascii="Arial" w:hAnsi="Arial"/>
                <w:b/>
                <w:bCs/>
                <w:szCs w:val="20"/>
              </w:rPr>
            </w:pPr>
            <m:oMathPara>
              <m:oMath>
                <m:sSub>
                  <m:sSubPr>
                    <m:ctrlPr>
                      <w:rPr>
                        <w:rFonts w:ascii="Cambria Math" w:hAnsi="Cambria Math" w:eastAsia="Malgun Gothic"/>
                        <w:b/>
                        <w:bCs/>
                        <w:i/>
                        <w:szCs w:val="20"/>
                      </w:rPr>
                    </m:ctrlPr>
                  </m:sSubPr>
                  <m:e>
                    <m:r>
                      <m:rPr>
                        <m:sty m:val="bi"/>
                      </m:rPr>
                      <w:rPr>
                        <w:rFonts w:ascii="Cambria Math" w:hAnsi="Cambria Math" w:eastAsia="Malgun Gothic"/>
                        <w:szCs w:val="20"/>
                      </w:rPr>
                      <m:t>θ</m:t>
                    </m:r>
                    <m:ctrlPr>
                      <w:rPr>
                        <w:rFonts w:ascii="Cambria Math" w:hAnsi="Cambria Math" w:eastAsia="Malgun Gothic"/>
                        <w:b/>
                        <w:bCs/>
                        <w:i/>
                        <w:szCs w:val="20"/>
                      </w:rPr>
                    </m:ctrlPr>
                  </m:e>
                  <m:sub>
                    <m:r>
                      <m:rPr>
                        <m:sty m:val="b"/>
                      </m:rPr>
                      <w:rPr>
                        <w:rFonts w:ascii="Cambria Math" w:hAnsi="Cambria Math" w:eastAsia="宋体"/>
                        <w:szCs w:val="20"/>
                      </w:rPr>
                      <m:t>3</m:t>
                    </m:r>
                    <m:r>
                      <m:rPr>
                        <m:sty m:val="b"/>
                      </m:rPr>
                      <w:rPr>
                        <w:rFonts w:ascii="Cambria Math" w:hAnsi="Cambria Math" w:eastAsia="Malgun Gothic"/>
                        <w:szCs w:val="20"/>
                      </w:rPr>
                      <m:t>dB</m:t>
                    </m:r>
                    <m:ctrlPr>
                      <w:rPr>
                        <w:rFonts w:ascii="Cambria Math" w:hAnsi="Cambria Math" w:eastAsia="Malgun Gothic"/>
                        <w:b/>
                        <w:bCs/>
                        <w:i/>
                        <w:szCs w:val="20"/>
                      </w:rPr>
                    </m:ctrlPr>
                  </m:sub>
                </m:sSub>
              </m:oMath>
            </m:oMathPara>
          </w:p>
        </w:tc>
        <w:tc>
          <w:tcPr>
            <w:tcW w:w="702" w:type="dxa"/>
          </w:tcPr>
          <w:p>
            <w:pPr>
              <w:spacing w:before="180" w:after="180"/>
              <w:jc w:val="center"/>
              <w:rPr>
                <w:rFonts w:ascii="Cambria Math" w:hAnsi="Cambria Math"/>
                <w:bCs/>
                <w:szCs w:val="20"/>
                <w:oMath/>
              </w:rPr>
            </w:pPr>
            <m:oMathPara>
              <m:oMath>
                <m:sSub>
                  <m:sSubPr>
                    <m:ctrlPr>
                      <w:rPr>
                        <w:rFonts w:ascii="Cambria Math" w:hAnsi="Arial"/>
                        <w:b/>
                        <w:bCs/>
                        <w:i/>
                        <w:szCs w:val="20"/>
                      </w:rPr>
                    </m:ctrlPr>
                  </m:sSubPr>
                  <m:e>
                    <m:r>
                      <m:rPr>
                        <m:sty m:val="bi"/>
                      </m:rPr>
                      <w:rPr>
                        <w:rFonts w:ascii="Cambria Math" w:hAnsi="Arial"/>
                        <w:szCs w:val="20"/>
                      </w:rPr>
                      <m:t>A</m:t>
                    </m:r>
                    <m:ctrlPr>
                      <w:rPr>
                        <w:rFonts w:ascii="Cambria Math" w:hAnsi="Arial"/>
                        <w:b/>
                        <w:bCs/>
                        <w:i/>
                        <w:szCs w:val="20"/>
                      </w:rPr>
                    </m:ctrlPr>
                  </m:e>
                  <m:sub>
                    <m:r>
                      <m:rPr>
                        <m:sty m:val="b"/>
                      </m:rPr>
                      <w:rPr>
                        <w:rFonts w:ascii="Cambria Math" w:hAnsi="Arial" w:eastAsia="Malgun Gothic"/>
                        <w:szCs w:val="20"/>
                      </w:rPr>
                      <m:t>max</m:t>
                    </m:r>
                    <m:ctrlPr>
                      <w:rPr>
                        <w:rFonts w:ascii="Cambria Math" w:hAnsi="Cambria Math"/>
                        <w:b/>
                        <w:bCs/>
                        <w:i/>
                        <w:szCs w:val="20"/>
                      </w:rPr>
                    </m:ctrlPr>
                  </m:sub>
                </m:sSub>
              </m:oMath>
            </m:oMathPara>
          </w:p>
        </w:tc>
        <w:tc>
          <w:tcPr>
            <w:tcW w:w="942" w:type="dxa"/>
          </w:tcPr>
          <w:p>
            <w:pPr>
              <w:spacing w:before="180" w:after="18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ctrlPr>
                    <w:rPr>
                      <w:rFonts w:ascii="Cambria Math" w:hAnsi="Cambria Math"/>
                      <w:b/>
                      <w:bCs/>
                      <w:szCs w:val="20"/>
                    </w:rPr>
                  </m:ctrlPr>
                </m:e>
                <m:sub>
                  <m:r>
                    <m:rPr>
                      <m:sty m:val="bi"/>
                    </m:rPr>
                    <w:rPr>
                      <w:rFonts w:ascii="Cambria Math" w:hAnsi="Cambria Math"/>
                      <w:szCs w:val="20"/>
                    </w:rPr>
                    <m:t>max</m:t>
                  </m:r>
                  <m:ctrlPr>
                    <w:rPr>
                      <w:rFonts w:ascii="Cambria Math" w:hAnsi="Cambria Math"/>
                      <w:b/>
                      <w:bCs/>
                      <w:szCs w:val="20"/>
                    </w:rPr>
                  </m:ctrlPr>
                </m:sub>
              </m:sSub>
            </m:oMath>
            <w:r>
              <w:rPr>
                <w:rFonts w:hint="eastAsia"/>
                <w:b/>
                <w:bCs/>
                <w:szCs w:val="20"/>
              </w:rPr>
              <w:t xml:space="preserve"> </w:t>
            </w:r>
            <w:r>
              <w:rPr>
                <w:b/>
                <w:bCs/>
                <w:szCs w:val="20"/>
              </w:rPr>
              <w:t>[dB</w:t>
            </w:r>
            <w:r>
              <w:rPr>
                <w:rFonts w:hint="eastAsia"/>
                <w:b/>
                <w:bCs/>
                <w:szCs w:val="20"/>
              </w:rPr>
              <w:t>sm</w:t>
            </w:r>
            <w:r>
              <w:rPr>
                <w:b/>
                <w:bCs/>
                <w:szCs w:val="20"/>
              </w:rPr>
              <w:t>]</w:t>
            </w:r>
          </w:p>
        </w:tc>
        <w:tc>
          <w:tcPr>
            <w:tcW w:w="1317" w:type="dxa"/>
          </w:tcPr>
          <w:p>
            <w:pPr>
              <w:spacing w:before="180" w:after="180"/>
              <w:jc w:val="center"/>
              <w:rPr>
                <w:rFonts w:ascii="Cambria Math" w:hAnsi="Cambria Math"/>
                <w:bCs/>
                <w:szCs w:val="20"/>
                <w:oMath/>
              </w:rPr>
            </w:pPr>
            <w:r>
              <w:rPr>
                <w:rFonts w:hint="eastAsia" w:hAnsi="Arial" w:eastAsia="宋体"/>
                <w:b/>
                <w:bCs/>
                <w:szCs w:val="20"/>
              </w:rPr>
              <w:t>Applicable range of ZoA/</w:t>
            </w:r>
            <m:oMath>
              <m:r>
                <m:rPr>
                  <m:sty m:val="bi"/>
                </m:rPr>
                <w:rPr>
                  <w:rFonts w:ascii="Cambria Math" w:hAnsi="Arial" w:eastAsia="Malgun Gothic"/>
                  <w:szCs w:val="20"/>
                </w:rPr>
                <m:t>θ</m:t>
              </m:r>
            </m:oMath>
          </w:p>
        </w:tc>
        <w:tc>
          <w:tcPr>
            <w:tcW w:w="2201" w:type="dxa"/>
          </w:tcPr>
          <w:p>
            <w:pPr>
              <w:spacing w:before="180" w:after="180"/>
              <w:jc w:val="center"/>
              <w:rPr>
                <w:rFonts w:ascii="Cambria Math" w:hAnsi="Arial" w:eastAsia="Malgun Gothic"/>
                <w:bCs/>
                <w:szCs w:val="20"/>
                <w:oMath/>
              </w:rPr>
            </w:pPr>
            <w:r>
              <w:rPr>
                <w:rFonts w:hint="eastAsia" w:hAnsi="Arial" w:eastAsia="宋体"/>
                <w:b/>
                <w:bCs/>
                <w:szCs w:val="20"/>
              </w:rPr>
              <w:t>Applicable range of AoA/</w:t>
            </w:r>
            <m:oMath>
              <m:r>
                <m:rPr>
                  <m:sty m:val="bi"/>
                </m:rPr>
                <w:rPr>
                  <w:rFonts w:ascii="Cambria Math" w:hAnsi="Arial" w:eastAsia="Malgun Gothic"/>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813" w:type="dxa"/>
          </w:tcPr>
          <w:p>
            <w:pPr>
              <w:spacing w:before="180" w:after="180"/>
              <w:jc w:val="center"/>
              <w:rPr>
                <w:b/>
                <w:bCs/>
                <w:szCs w:val="20"/>
              </w:rPr>
            </w:pPr>
            <m:oMathPara>
              <m:oMath>
                <m:r>
                  <m:rPr>
                    <m:sty m:val="b"/>
                  </m:rPr>
                  <w:rPr>
                    <w:rFonts w:ascii="Cambria Math" w:hAnsi="Cambria Math"/>
                    <w:szCs w:val="20"/>
                  </w:rPr>
                  <m:t>78</m:t>
                </m:r>
                <m:r>
                  <m:rPr>
                    <m:sty m:val="b"/>
                  </m:rPr>
                  <w:rPr>
                    <w:rFonts w:hint="eastAsia" w:ascii="Cambria Math" w:hAnsi="Cambria Math"/>
                    <w:szCs w:val="20"/>
                  </w:rPr>
                  <m:t>.</m:t>
                </m:r>
                <m:r>
                  <m:rPr>
                    <m:sty m:val="b"/>
                  </m:rPr>
                  <w:rPr>
                    <w:rFonts w:ascii="Cambria Math" w:hAnsi="Cambria Math"/>
                    <w:szCs w:val="20"/>
                  </w:rPr>
                  <m:t>8</m:t>
                </m:r>
              </m:oMath>
            </m:oMathPara>
          </w:p>
        </w:tc>
        <w:tc>
          <w:tcPr>
            <w:tcW w:w="664" w:type="dxa"/>
          </w:tcPr>
          <w:p>
            <w:pPr>
              <w:spacing w:before="180" w:after="180"/>
              <w:jc w:val="center"/>
              <w:rPr>
                <w:b/>
                <w:bCs/>
                <w:szCs w:val="20"/>
              </w:rPr>
            </w:pPr>
            <w:r>
              <w:rPr>
                <w:rFonts w:hint="eastAsia"/>
                <w:b/>
                <w:bCs/>
                <w:szCs w:val="20"/>
              </w:rPr>
              <w:t>0</w:t>
            </w:r>
            <m:oMath>
              <m:r>
                <m:rPr>
                  <m:sty m:val="b"/>
                </m:rPr>
                <w:rPr>
                  <w:rFonts w:ascii="Cambria Math" w:hAnsi="Arial" w:eastAsia="Malgun Gothic"/>
                  <w:szCs w:val="20"/>
                </w:rPr>
                <m:t>°</m:t>
              </m:r>
            </m:oMath>
          </w:p>
        </w:tc>
        <w:tc>
          <w:tcPr>
            <w:tcW w:w="674" w:type="dxa"/>
          </w:tcPr>
          <w:p>
            <w:pPr>
              <w:spacing w:before="180" w:after="180"/>
              <w:jc w:val="center"/>
              <w:rPr>
                <w:b/>
                <w:bCs w:val="0"/>
                <w:szCs w:val="20"/>
              </w:rPr>
            </w:pPr>
            <w:r>
              <w:rPr>
                <w:rFonts w:hint="eastAsia"/>
                <w:b/>
                <w:bCs/>
                <w:szCs w:val="20"/>
              </w:rPr>
              <w:t>47.5</w:t>
            </w:r>
            <m:oMath>
              <m:r>
                <m:rPr>
                  <m:sty m:val="bi"/>
                </m:rPr>
                <w:rPr>
                  <w:rFonts w:ascii="Cambria Math" w:hAnsi="Arial" w:eastAsia="Malgun Gothic"/>
                  <w:szCs w:val="20"/>
                </w:rPr>
                <m:t>°</m:t>
              </m:r>
            </m:oMath>
          </w:p>
        </w:tc>
        <w:tc>
          <w:tcPr>
            <w:tcW w:w="816" w:type="dxa"/>
          </w:tcPr>
          <w:p>
            <w:pPr>
              <w:spacing w:before="180" w:after="180"/>
              <w:jc w:val="center"/>
              <w:rPr>
                <w:b/>
                <w:bCs w:val="0"/>
                <w:szCs w:val="20"/>
              </w:rPr>
            </w:pPr>
            <w:r>
              <w:rPr>
                <w:rFonts w:hint="eastAsia"/>
                <w:b/>
                <w:bCs/>
                <w:szCs w:val="20"/>
              </w:rPr>
              <w:t>99.5</w:t>
            </w:r>
            <m:oMath>
              <m:r>
                <m:rPr>
                  <m:sty m:val="bi"/>
                </m:rPr>
                <w:rPr>
                  <w:rFonts w:ascii="Cambria Math" w:hAnsi="Arial" w:eastAsia="Malgun Gothic"/>
                  <w:szCs w:val="20"/>
                </w:rPr>
                <m:t>°</m:t>
              </m:r>
            </m:oMath>
          </w:p>
        </w:tc>
        <w:tc>
          <w:tcPr>
            <w:tcW w:w="702" w:type="dxa"/>
            <w:vAlign w:val="bottom"/>
          </w:tcPr>
          <w:p>
            <w:pPr>
              <w:spacing w:before="180" w:after="180"/>
              <w:jc w:val="center"/>
              <w:rPr>
                <w:b/>
                <w:bCs w:val="0"/>
                <w:szCs w:val="20"/>
              </w:rPr>
            </w:pPr>
            <w:r>
              <w:rPr>
                <w:rFonts w:hint="eastAsia"/>
                <w:b/>
                <w:bCs/>
                <w:szCs w:val="20"/>
              </w:rPr>
              <w:t>5.8</w:t>
            </w:r>
          </w:p>
        </w:tc>
        <w:tc>
          <w:tcPr>
            <w:tcW w:w="942" w:type="dxa"/>
          </w:tcPr>
          <w:p>
            <w:pPr>
              <w:spacing w:before="180" w:after="180"/>
              <w:jc w:val="center"/>
              <w:rPr>
                <w:rFonts w:ascii="Cambria Math" w:hAnsi="Cambria Math"/>
                <w:b/>
                <w:bCs w:val="0"/>
                <w:szCs w:val="20"/>
              </w:rPr>
            </w:pPr>
            <w:r>
              <w:rPr>
                <w:rFonts w:hint="eastAsia"/>
                <w:b/>
                <w:bCs/>
                <w:szCs w:val="20"/>
              </w:rPr>
              <w:t xml:space="preserve">9.5 </w:t>
            </w:r>
          </w:p>
        </w:tc>
        <w:tc>
          <w:tcPr>
            <w:tcW w:w="1317" w:type="dxa"/>
          </w:tcPr>
          <w:p>
            <w:pPr>
              <w:spacing w:before="180" w:after="180"/>
              <w:jc w:val="center"/>
              <w:rPr>
                <w:rFonts w:eastAsia="宋体"/>
                <w:b/>
                <w:bCs/>
                <w:szCs w:val="20"/>
              </w:rPr>
            </w:pPr>
            <w:r>
              <w:rPr>
                <w:rFonts w:hint="eastAsia" w:hAnsi="Cambria Math" w:eastAsia="宋体"/>
                <w:b/>
                <w:bCs/>
                <w:szCs w:val="20"/>
              </w:rPr>
              <w:t>[2</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9</m:t>
              </m:r>
              <m:r>
                <m:rPr>
                  <m:nor/>
                  <m:sty m:val="b"/>
                </m:rPr>
                <w:rPr>
                  <w:rFonts w:ascii="Cambria Math" w:hAnsi="Cambria Math" w:eastAsia="Malgun Gothic"/>
                  <w:b/>
                  <w:bCs/>
                  <w:szCs w:val="20"/>
                </w:rPr>
                <m:t>0°</m:t>
              </m:r>
            </m:oMath>
            <w:r>
              <w:rPr>
                <w:rFonts w:hint="eastAsia" w:hAnsi="Arial" w:eastAsia="宋体"/>
                <w:b/>
                <w:bCs/>
                <w:szCs w:val="20"/>
              </w:rPr>
              <w:t>]</w:t>
            </w:r>
          </w:p>
        </w:tc>
        <w:tc>
          <w:tcPr>
            <w:tcW w:w="2201" w:type="dxa"/>
          </w:tcPr>
          <w:p>
            <w:pPr>
              <w:spacing w:before="180" w:after="180"/>
              <w:jc w:val="center"/>
              <w:rPr>
                <w:rFonts w:hAnsi="Cambria Math" w:eastAsia="宋体"/>
                <w:b/>
                <w:bCs/>
                <w:szCs w:val="20"/>
              </w:rPr>
            </w:pPr>
            <w:r>
              <w:rPr>
                <w:rFonts w:hint="eastAsia" w:hAnsi="Cambria Math" w:eastAsia="宋体"/>
                <w:b/>
                <w:bCs/>
                <w:szCs w:val="20"/>
              </w:rPr>
              <w:t>[0</w:t>
            </w:r>
            <m:oMath>
              <m:r>
                <m:rPr>
                  <m:sty m:val="bi"/>
                </m:rPr>
                <w:rPr>
                  <w:rFonts w:ascii="Cambria Math" w:hAnsi="Cambria Math" w:eastAsia="Malgun Gothic"/>
                  <w:szCs w:val="20"/>
                </w:rPr>
                <m:t>°</m:t>
              </m:r>
            </m:oMath>
            <w:r>
              <w:rPr>
                <w:rFonts w:hint="eastAsia" w:hAnsi="Cambria Math" w:eastAsia="宋体"/>
                <w:b/>
                <w:bCs/>
                <w:szCs w:val="20"/>
              </w:rPr>
              <w:t>, 45</w:t>
            </w:r>
            <m:oMath>
              <m:r>
                <m:rPr>
                  <m:sty m:val="bi"/>
                </m:rPr>
                <w:rPr>
                  <w:rFonts w:ascii="Cambria Math" w:hAnsi="Cambria Math" w:eastAsia="Malgun Gothic"/>
                  <w:szCs w:val="20"/>
                </w:rPr>
                <m:t>°</m:t>
              </m:r>
            </m:oMath>
            <w:r>
              <w:rPr>
                <w:rFonts w:hint="eastAsia" w:hAnsi="Cambria Math" w:eastAsia="宋体"/>
                <w:b/>
                <w:bCs/>
                <w:szCs w:val="20"/>
              </w:rPr>
              <w:t>]∪[315</w:t>
            </w:r>
            <m:oMath>
              <m:r>
                <m:rPr>
                  <m:sty m:val="bi"/>
                </m:rPr>
                <w:rPr>
                  <w:rFonts w:ascii="Cambria Math" w:hAnsi="Cambria Math" w:eastAsia="Malgun Gothic"/>
                  <w:szCs w:val="20"/>
                </w:rPr>
                <m:t>°</m:t>
              </m:r>
            </m:oMath>
            <w:r>
              <w:rPr>
                <w:rFonts w:hint="eastAsia" w:hAnsi="Cambria Math" w:eastAsia="宋体"/>
                <w:b/>
                <w:bCs/>
                <w:szCs w:val="20"/>
              </w:rPr>
              <w:t>, 360</w:t>
            </w:r>
            <m:oMath>
              <m:r>
                <m:rPr>
                  <m:sty m:val="bi"/>
                </m:rPr>
                <w:rPr>
                  <w:rFonts w:ascii="Cambria Math" w:hAnsi="Cambria Math" w:eastAsia="Malgun Gothic"/>
                  <w:szCs w:val="20"/>
                </w:rPr>
                <m:t>°</m:t>
              </m:r>
            </m:oMath>
            <w:r>
              <w:rPr>
                <w:rFonts w:hint="eastAsia" w:hAnsi="Cambria Math" w:eastAsia="宋体"/>
                <w:b/>
                <w:b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13" w:type="dxa"/>
          </w:tcPr>
          <w:p>
            <w:pPr>
              <w:spacing w:before="180" w:after="180"/>
              <w:jc w:val="center"/>
              <w:rPr>
                <w:b/>
                <w:bCs/>
                <w:szCs w:val="20"/>
              </w:rPr>
            </w:pPr>
            <m:oMathPara>
              <m:oMath>
                <m:r>
                  <m:rPr>
                    <m:sty m:val="b"/>
                  </m:rPr>
                  <w:rPr>
                    <w:rFonts w:hint="eastAsia" w:ascii="Cambria Math" w:hAnsi="Cambria Math"/>
                    <w:szCs w:val="20"/>
                  </w:rPr>
                  <m:t>7</m:t>
                </m:r>
                <m:r>
                  <m:rPr>
                    <m:sty m:val="b"/>
                  </m:rPr>
                  <w:rPr>
                    <w:rFonts w:ascii="Cambria Math" w:hAnsi="Cambria Math"/>
                    <w:szCs w:val="20"/>
                  </w:rPr>
                  <m:t>1</m:t>
                </m:r>
                <m:r>
                  <m:rPr>
                    <m:sty m:val="b"/>
                  </m:rPr>
                  <w:rPr>
                    <w:rFonts w:hint="eastAsia" w:ascii="Cambria Math" w:hAnsi="Cambria Math"/>
                    <w:szCs w:val="20"/>
                  </w:rPr>
                  <m:t>.</m:t>
                </m:r>
                <m:r>
                  <m:rPr>
                    <m:sty m:val="b"/>
                  </m:rPr>
                  <w:rPr>
                    <w:rFonts w:ascii="Cambria Math" w:hAnsi="Cambria Math"/>
                    <w:szCs w:val="20"/>
                  </w:rPr>
                  <m:t>6</m:t>
                </m:r>
                <m:r>
                  <m:rPr>
                    <m:sty m:val="bi"/>
                  </m:rPr>
                  <w:rPr>
                    <w:rFonts w:ascii="Cambria Math" w:hAnsi="Arial" w:eastAsia="Malgun Gothic"/>
                    <w:szCs w:val="20"/>
                  </w:rPr>
                  <m:t>°</m:t>
                </m:r>
              </m:oMath>
            </m:oMathPara>
          </w:p>
        </w:tc>
        <w:tc>
          <w:tcPr>
            <w:tcW w:w="664" w:type="dxa"/>
          </w:tcPr>
          <w:p>
            <w:pPr>
              <w:spacing w:before="180" w:after="180"/>
              <w:jc w:val="center"/>
              <w:rPr>
                <w:b/>
                <w:bCs/>
                <w:szCs w:val="20"/>
              </w:rPr>
            </w:pPr>
            <w:r>
              <w:rPr>
                <w:b/>
                <w:bCs/>
                <w:szCs w:val="20"/>
              </w:rPr>
              <w:t>90</w:t>
            </w:r>
            <m:oMath>
              <m:r>
                <m:rPr>
                  <m:sty m:val="b"/>
                </m:rPr>
                <w:rPr>
                  <w:rFonts w:ascii="Cambria Math" w:hAnsi="Arial" w:eastAsia="Malgun Gothic"/>
                  <w:szCs w:val="20"/>
                </w:rPr>
                <m:t>°</m:t>
              </m:r>
            </m:oMath>
          </w:p>
        </w:tc>
        <w:tc>
          <w:tcPr>
            <w:tcW w:w="674" w:type="dxa"/>
          </w:tcPr>
          <w:p>
            <w:pPr>
              <w:spacing w:before="180" w:after="180"/>
              <w:jc w:val="center"/>
              <w:rPr>
                <w:b/>
                <w:bCs w:val="0"/>
                <w:szCs w:val="20"/>
              </w:rPr>
            </w:pPr>
            <m:oMathPara>
              <m:oMath>
                <m:r>
                  <m:rPr>
                    <m:sty m:val="bi"/>
                  </m:rPr>
                  <w:rPr>
                    <w:rFonts w:ascii="Cambria Math" w:hAnsi="Arial" w:eastAsia="宋体"/>
                    <w:szCs w:val="20"/>
                  </w:rPr>
                  <m:t>39.6</m:t>
                </m:r>
                <m:r>
                  <m:rPr>
                    <m:sty m:val="bi"/>
                  </m:rPr>
                  <w:rPr>
                    <w:rFonts w:ascii="Cambria Math" w:hAnsi="Arial" w:eastAsia="Malgun Gothic"/>
                    <w:szCs w:val="20"/>
                  </w:rPr>
                  <m:t>°</m:t>
                </m:r>
              </m:oMath>
            </m:oMathPara>
          </w:p>
        </w:tc>
        <w:tc>
          <w:tcPr>
            <w:tcW w:w="816" w:type="dxa"/>
          </w:tcPr>
          <w:p>
            <w:pPr>
              <w:spacing w:before="180" w:after="180"/>
              <w:jc w:val="center"/>
              <w:rPr>
                <w:b/>
                <w:bCs w:val="0"/>
                <w:szCs w:val="20"/>
              </w:rPr>
            </w:pPr>
            <w:r>
              <w:rPr>
                <w:rFonts w:hint="eastAsia"/>
                <w:b/>
                <w:bCs/>
                <w:szCs w:val="20"/>
              </w:rPr>
              <w:t>43.9</w:t>
            </w:r>
            <m:oMath>
              <m:r>
                <m:rPr>
                  <m:sty m:val="bi"/>
                </m:rPr>
                <w:rPr>
                  <w:rFonts w:ascii="Cambria Math" w:hAnsi="Arial" w:eastAsia="Malgun Gothic"/>
                  <w:szCs w:val="20"/>
                </w:rPr>
                <m:t>°</m:t>
              </m:r>
            </m:oMath>
          </w:p>
        </w:tc>
        <w:tc>
          <w:tcPr>
            <w:tcW w:w="702" w:type="dxa"/>
            <w:vAlign w:val="bottom"/>
          </w:tcPr>
          <w:p>
            <w:pPr>
              <w:spacing w:before="180" w:after="180"/>
              <w:jc w:val="center"/>
              <w:rPr>
                <w:b/>
                <w:bCs w:val="0"/>
                <w:szCs w:val="20"/>
              </w:rPr>
            </w:pPr>
            <w:r>
              <w:rPr>
                <w:rFonts w:hint="eastAsia"/>
                <w:b/>
                <w:bCs/>
                <w:szCs w:val="20"/>
              </w:rPr>
              <w:t>2.76</w:t>
            </w:r>
          </w:p>
        </w:tc>
        <w:tc>
          <w:tcPr>
            <w:tcW w:w="942" w:type="dxa"/>
          </w:tcPr>
          <w:p>
            <w:pPr>
              <w:spacing w:before="180" w:after="180"/>
              <w:jc w:val="center"/>
              <w:rPr>
                <w:b/>
                <w:bCs w:val="0"/>
                <w:szCs w:val="20"/>
              </w:rPr>
            </w:pPr>
            <w:r>
              <w:rPr>
                <w:rFonts w:hint="eastAsia"/>
                <w:b/>
                <w:bCs/>
                <w:szCs w:val="20"/>
              </w:rPr>
              <w:t xml:space="preserve">4.62   </w:t>
            </w:r>
          </w:p>
        </w:tc>
        <w:tc>
          <w:tcPr>
            <w:tcW w:w="1317" w:type="dxa"/>
          </w:tcPr>
          <w:p>
            <w:pPr>
              <w:spacing w:before="180" w:after="180"/>
              <w:jc w:val="center"/>
              <w:rPr>
                <w:b/>
                <w:bCs/>
                <w:szCs w:val="20"/>
              </w:rPr>
            </w:pPr>
            <w:r>
              <w:rPr>
                <w:rFonts w:hint="eastAsia" w:hAnsi="Cambria Math" w:eastAsia="宋体"/>
                <w:b/>
                <w:bCs/>
                <w:szCs w:val="20"/>
              </w:rPr>
              <w:t>[2</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9</m:t>
              </m:r>
              <m:r>
                <m:rPr>
                  <m:nor/>
                  <m:sty m:val="b"/>
                </m:rPr>
                <w:rPr>
                  <w:rFonts w:ascii="Cambria Math" w:hAnsi="Cambria Math" w:eastAsia="Malgun Gothic"/>
                  <w:b/>
                  <w:bCs/>
                  <w:szCs w:val="20"/>
                </w:rPr>
                <m:t>0°</m:t>
              </m:r>
            </m:oMath>
            <w:r>
              <w:rPr>
                <w:rFonts w:hint="eastAsia" w:hAnsi="Arial" w:eastAsia="宋体"/>
                <w:b/>
                <w:bCs/>
                <w:szCs w:val="20"/>
              </w:rPr>
              <w:t>]</w:t>
            </w:r>
          </w:p>
        </w:tc>
        <w:tc>
          <w:tcPr>
            <w:tcW w:w="2201" w:type="dxa"/>
          </w:tcPr>
          <w:p>
            <w:pPr>
              <w:spacing w:before="180" w:after="180"/>
              <w:jc w:val="center"/>
              <w:rPr>
                <w:rFonts w:hAnsi="Cambria Math" w:eastAsia="宋体"/>
                <w:b/>
                <w:bCs/>
                <w:szCs w:val="20"/>
              </w:rPr>
            </w:pPr>
            <w:r>
              <w:rPr>
                <w:rFonts w:hint="eastAsia" w:hAnsi="Cambria Math" w:eastAsia="宋体"/>
                <w:b/>
                <w:bCs/>
                <w:szCs w:val="20"/>
              </w:rPr>
              <w:t>[45</w:t>
            </w:r>
            <m:oMath>
              <m:r>
                <m:rPr>
                  <m:sty m:val="bi"/>
                </m:rPr>
                <w:rPr>
                  <w:rFonts w:ascii="Cambria Math" w:hAnsi="Cambria Math" w:eastAsia="Malgun Gothic"/>
                  <w:szCs w:val="20"/>
                </w:rPr>
                <m:t>°</m:t>
              </m:r>
            </m:oMath>
            <w:r>
              <w:rPr>
                <w:rFonts w:hint="eastAsia" w:hAnsi="Cambria Math" w:eastAsia="宋体"/>
                <w:b/>
                <w:bCs/>
                <w:szCs w:val="20"/>
              </w:rPr>
              <w:t>,135</w:t>
            </w:r>
            <m:oMath>
              <m:r>
                <m:rPr>
                  <m:sty m:val="bi"/>
                </m:rPr>
                <w:rPr>
                  <w:rFonts w:ascii="Cambria Math" w:hAnsi="Cambria Math" w:eastAsia="Malgun Gothic"/>
                  <w:szCs w:val="20"/>
                </w:rPr>
                <m:t>°</m:t>
              </m:r>
            </m:oMath>
            <w:r>
              <w:rPr>
                <w:rFonts w:hint="eastAsia" w:hAnsi="Cambria Math" w:eastAsia="宋体"/>
                <w:b/>
                <w:b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13" w:type="dxa"/>
          </w:tcPr>
          <w:p>
            <w:pPr>
              <w:spacing w:before="180" w:after="180"/>
              <w:jc w:val="center"/>
              <w:rPr>
                <w:b/>
                <w:bCs/>
                <w:szCs w:val="20"/>
              </w:rPr>
            </w:pPr>
            <m:oMathPara>
              <m:oMath>
                <m:r>
                  <m:rPr>
                    <m:sty m:val="b"/>
                  </m:rPr>
                  <w:rPr>
                    <w:rFonts w:ascii="Cambria Math" w:hAnsi="Cambria Math"/>
                    <w:szCs w:val="20"/>
                  </w:rPr>
                  <m:t>78</m:t>
                </m:r>
                <m:r>
                  <m:rPr>
                    <m:sty m:val="b"/>
                  </m:rPr>
                  <w:rPr>
                    <w:rFonts w:hint="eastAsia" w:ascii="Cambria Math" w:hAnsi="Cambria Math"/>
                    <w:szCs w:val="20"/>
                  </w:rPr>
                  <m:t>.</m:t>
                </m:r>
                <m:r>
                  <m:rPr>
                    <m:sty m:val="b"/>
                  </m:rPr>
                  <w:rPr>
                    <w:rFonts w:ascii="Cambria Math" w:hAnsi="Cambria Math"/>
                    <w:szCs w:val="20"/>
                  </w:rPr>
                  <m:t>8</m:t>
                </m:r>
                <m:r>
                  <m:rPr>
                    <m:sty m:val="bi"/>
                  </m:rPr>
                  <w:rPr>
                    <w:rFonts w:ascii="Cambria Math" w:hAnsi="Arial" w:eastAsia="Malgun Gothic"/>
                    <w:szCs w:val="20"/>
                  </w:rPr>
                  <m:t>°</m:t>
                </m:r>
              </m:oMath>
            </m:oMathPara>
          </w:p>
        </w:tc>
        <w:tc>
          <w:tcPr>
            <w:tcW w:w="664" w:type="dxa"/>
          </w:tcPr>
          <w:p>
            <w:pPr>
              <w:spacing w:before="180" w:after="180"/>
              <w:jc w:val="center"/>
              <w:rPr>
                <w:b/>
                <w:bCs/>
                <w:szCs w:val="20"/>
              </w:rPr>
            </w:pPr>
            <w:r>
              <w:rPr>
                <w:b/>
                <w:bCs/>
                <w:szCs w:val="20"/>
              </w:rPr>
              <w:t>180</w:t>
            </w:r>
            <m:oMath>
              <m:r>
                <m:rPr>
                  <m:sty m:val="b"/>
                </m:rPr>
                <w:rPr>
                  <w:rFonts w:ascii="Cambria Math" w:hAnsi="Arial" w:eastAsia="Malgun Gothic"/>
                  <w:szCs w:val="20"/>
                </w:rPr>
                <m:t>°</m:t>
              </m:r>
            </m:oMath>
          </w:p>
        </w:tc>
        <w:tc>
          <w:tcPr>
            <w:tcW w:w="674" w:type="dxa"/>
          </w:tcPr>
          <w:p>
            <w:pPr>
              <w:spacing w:before="180" w:after="180"/>
              <w:jc w:val="center"/>
              <w:rPr>
                <w:b/>
                <w:bCs w:val="0"/>
                <w:szCs w:val="20"/>
              </w:rPr>
            </w:pPr>
            <w:r>
              <w:rPr>
                <w:rFonts w:hint="eastAsia"/>
                <w:b/>
                <w:bCs/>
                <w:szCs w:val="20"/>
              </w:rPr>
              <w:t>47.5</w:t>
            </w:r>
            <m:oMath>
              <m:r>
                <m:rPr>
                  <m:sty m:val="bi"/>
                </m:rPr>
                <w:rPr>
                  <w:rFonts w:ascii="Cambria Math" w:hAnsi="Arial" w:eastAsia="Malgun Gothic"/>
                  <w:szCs w:val="20"/>
                </w:rPr>
                <m:t>°</m:t>
              </m:r>
            </m:oMath>
          </w:p>
        </w:tc>
        <w:tc>
          <w:tcPr>
            <w:tcW w:w="816" w:type="dxa"/>
          </w:tcPr>
          <w:p>
            <w:pPr>
              <w:spacing w:before="180" w:after="180"/>
              <w:jc w:val="center"/>
              <w:rPr>
                <w:b/>
                <w:bCs w:val="0"/>
                <w:szCs w:val="20"/>
              </w:rPr>
            </w:pPr>
            <w:r>
              <w:rPr>
                <w:rFonts w:hint="eastAsia"/>
                <w:b/>
                <w:bCs/>
                <w:szCs w:val="20"/>
              </w:rPr>
              <w:t>99.5</w:t>
            </w:r>
            <m:oMath>
              <m:r>
                <m:rPr>
                  <m:sty m:val="bi"/>
                </m:rPr>
                <w:rPr>
                  <w:rFonts w:ascii="Cambria Math" w:hAnsi="Arial" w:eastAsia="Malgun Gothic"/>
                  <w:szCs w:val="20"/>
                </w:rPr>
                <m:t>°</m:t>
              </m:r>
            </m:oMath>
          </w:p>
        </w:tc>
        <w:tc>
          <w:tcPr>
            <w:tcW w:w="702" w:type="dxa"/>
            <w:vAlign w:val="bottom"/>
          </w:tcPr>
          <w:p>
            <w:pPr>
              <w:spacing w:before="180" w:after="180"/>
              <w:jc w:val="center"/>
              <w:rPr>
                <w:b/>
                <w:bCs w:val="0"/>
                <w:szCs w:val="20"/>
              </w:rPr>
            </w:pPr>
            <w:r>
              <w:rPr>
                <w:rFonts w:hint="eastAsia"/>
                <w:b/>
                <w:bCs/>
                <w:szCs w:val="20"/>
              </w:rPr>
              <w:t>5.8</w:t>
            </w:r>
          </w:p>
        </w:tc>
        <w:tc>
          <w:tcPr>
            <w:tcW w:w="942" w:type="dxa"/>
          </w:tcPr>
          <w:p>
            <w:pPr>
              <w:spacing w:before="180" w:after="180"/>
              <w:jc w:val="center"/>
              <w:rPr>
                <w:b/>
                <w:bCs w:val="0"/>
                <w:szCs w:val="20"/>
              </w:rPr>
            </w:pPr>
            <w:r>
              <w:rPr>
                <w:rFonts w:hint="eastAsia"/>
                <w:b/>
                <w:bCs/>
                <w:szCs w:val="20"/>
              </w:rPr>
              <w:t xml:space="preserve">9.5    </w:t>
            </w:r>
          </w:p>
        </w:tc>
        <w:tc>
          <w:tcPr>
            <w:tcW w:w="1317" w:type="dxa"/>
          </w:tcPr>
          <w:p>
            <w:pPr>
              <w:spacing w:before="180" w:after="180"/>
              <w:jc w:val="center"/>
              <w:rPr>
                <w:b/>
                <w:bCs/>
                <w:szCs w:val="20"/>
              </w:rPr>
            </w:pPr>
            <w:r>
              <w:rPr>
                <w:rFonts w:hint="eastAsia" w:hAnsi="Cambria Math" w:eastAsia="宋体"/>
                <w:b/>
                <w:bCs/>
                <w:szCs w:val="20"/>
              </w:rPr>
              <w:t>[2</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9</m:t>
              </m:r>
              <m:r>
                <m:rPr>
                  <m:nor/>
                  <m:sty m:val="b"/>
                </m:rPr>
                <w:rPr>
                  <w:rFonts w:ascii="Cambria Math" w:hAnsi="Cambria Math" w:eastAsia="Malgun Gothic"/>
                  <w:b/>
                  <w:bCs/>
                  <w:szCs w:val="20"/>
                </w:rPr>
                <m:t>0°</m:t>
              </m:r>
            </m:oMath>
            <w:r>
              <w:rPr>
                <w:rFonts w:hint="eastAsia" w:hAnsi="Arial" w:eastAsia="宋体"/>
                <w:b/>
                <w:bCs/>
                <w:szCs w:val="20"/>
              </w:rPr>
              <w:t>]</w:t>
            </w:r>
          </w:p>
        </w:tc>
        <w:tc>
          <w:tcPr>
            <w:tcW w:w="2201" w:type="dxa"/>
          </w:tcPr>
          <w:p>
            <w:pPr>
              <w:spacing w:before="180" w:after="180"/>
              <w:jc w:val="center"/>
              <w:rPr>
                <w:rFonts w:hAnsi="Cambria Math" w:eastAsia="宋体"/>
                <w:b/>
                <w:bCs/>
                <w:szCs w:val="20"/>
              </w:rPr>
            </w:pPr>
            <w:r>
              <w:rPr>
                <w:rFonts w:hint="eastAsia" w:hAnsi="Cambria Math" w:eastAsia="宋体"/>
                <w:b/>
                <w:bCs/>
                <w:szCs w:val="20"/>
              </w:rPr>
              <w:t>[135</w:t>
            </w:r>
            <m:oMath>
              <m:r>
                <m:rPr>
                  <m:sty m:val="bi"/>
                </m:rPr>
                <w:rPr>
                  <w:rFonts w:ascii="Cambria Math" w:hAnsi="Cambria Math" w:eastAsia="Malgun Gothic"/>
                  <w:szCs w:val="20"/>
                </w:rPr>
                <m:t>°</m:t>
              </m:r>
            </m:oMath>
            <w:r>
              <w:rPr>
                <w:rFonts w:hint="eastAsia" w:hAnsi="Cambria Math" w:eastAsia="宋体"/>
                <w:b/>
                <w:bCs/>
                <w:szCs w:val="20"/>
              </w:rPr>
              <w:t>,225</w:t>
            </w:r>
            <m:oMath>
              <m:r>
                <m:rPr>
                  <m:sty m:val="bi"/>
                </m:rPr>
                <w:rPr>
                  <w:rFonts w:ascii="Cambria Math" w:hAnsi="Cambria Math" w:eastAsia="Malgun Gothic"/>
                  <w:szCs w:val="20"/>
                </w:rPr>
                <m:t>°</m:t>
              </m:r>
            </m:oMath>
            <w:r>
              <w:rPr>
                <w:rFonts w:hint="eastAsia" w:hAnsi="Cambria Math" w:eastAsia="宋体"/>
                <w:b/>
                <w:b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13" w:type="dxa"/>
          </w:tcPr>
          <w:p>
            <w:pPr>
              <w:spacing w:before="180" w:after="180"/>
              <w:jc w:val="center"/>
              <w:rPr>
                <w:rFonts w:eastAsia="宋体"/>
                <w:b/>
                <w:bCs/>
                <w:szCs w:val="20"/>
              </w:rPr>
            </w:pPr>
            <w:r>
              <w:rPr>
                <w:rFonts w:hint="eastAsia"/>
                <w:b/>
                <w:bCs/>
                <w:szCs w:val="20"/>
              </w:rPr>
              <w:t>20</w:t>
            </w:r>
            <m:oMath>
              <m:r>
                <m:rPr>
                  <m:sty m:val="b"/>
                </m:rPr>
                <w:rPr>
                  <w:rFonts w:hint="eastAsia" w:ascii="Cambria Math" w:hAnsi="Cambria Math"/>
                  <w:szCs w:val="20"/>
                </w:rPr>
                <m:t>.0</m:t>
              </m:r>
              <m:r>
                <m:rPr>
                  <m:sty m:val="bi"/>
                </m:rPr>
                <w:rPr>
                  <w:rFonts w:ascii="Cambria Math" w:hAnsi="Arial" w:eastAsia="Malgun Gothic"/>
                  <w:szCs w:val="20"/>
                </w:rPr>
                <m:t>°</m:t>
              </m:r>
            </m:oMath>
          </w:p>
        </w:tc>
        <w:tc>
          <w:tcPr>
            <w:tcW w:w="664" w:type="dxa"/>
          </w:tcPr>
          <w:p>
            <w:pPr>
              <w:spacing w:before="180" w:after="180"/>
              <w:jc w:val="center"/>
              <w:rPr>
                <w:b/>
                <w:bCs/>
                <w:szCs w:val="20"/>
              </w:rPr>
            </w:pPr>
            <w:r>
              <w:rPr>
                <w:rFonts w:hint="eastAsia"/>
                <w:b/>
                <w:bCs/>
                <w:szCs w:val="20"/>
              </w:rPr>
              <w:t>27</w:t>
            </w:r>
            <w:r>
              <w:rPr>
                <w:b/>
                <w:bCs/>
                <w:szCs w:val="20"/>
              </w:rPr>
              <w:t>0</w:t>
            </w:r>
            <m:oMath>
              <m:r>
                <m:rPr>
                  <m:sty m:val="b"/>
                </m:rPr>
                <w:rPr>
                  <w:rFonts w:ascii="Cambria Math" w:hAnsi="Arial" w:eastAsia="Malgun Gothic"/>
                  <w:szCs w:val="20"/>
                </w:rPr>
                <m:t>°</m:t>
              </m:r>
            </m:oMath>
          </w:p>
        </w:tc>
        <w:tc>
          <w:tcPr>
            <w:tcW w:w="674" w:type="dxa"/>
          </w:tcPr>
          <w:p>
            <w:pPr>
              <w:spacing w:before="180" w:after="180"/>
              <w:jc w:val="center"/>
              <w:rPr>
                <w:b/>
                <w:bCs w:val="0"/>
                <w:szCs w:val="20"/>
              </w:rPr>
            </w:pPr>
            <w:r>
              <w:rPr>
                <w:rFonts w:hint="eastAsia"/>
                <w:b/>
                <w:bCs/>
                <w:szCs w:val="20"/>
              </w:rPr>
              <w:t>95.7</w:t>
            </w:r>
            <m:oMath>
              <m:r>
                <m:rPr>
                  <m:sty m:val="bi"/>
                </m:rPr>
                <w:rPr>
                  <w:rFonts w:ascii="Cambria Math" w:hAnsi="Arial" w:eastAsia="Malgun Gothic"/>
                  <w:szCs w:val="20"/>
                </w:rPr>
                <m:t>°</m:t>
              </m:r>
            </m:oMath>
          </w:p>
        </w:tc>
        <w:tc>
          <w:tcPr>
            <w:tcW w:w="816" w:type="dxa"/>
          </w:tcPr>
          <w:p>
            <w:pPr>
              <w:spacing w:before="180" w:after="180"/>
              <w:jc w:val="center"/>
              <w:rPr>
                <w:b/>
                <w:bCs w:val="0"/>
                <w:szCs w:val="20"/>
              </w:rPr>
            </w:pPr>
            <w:r>
              <w:rPr>
                <w:rFonts w:hint="eastAsia"/>
                <w:b/>
                <w:bCs/>
                <w:szCs w:val="20"/>
              </w:rPr>
              <w:t>48.4</w:t>
            </w:r>
            <m:oMath>
              <m:r>
                <m:rPr>
                  <m:sty m:val="bi"/>
                </m:rPr>
                <w:rPr>
                  <w:rFonts w:ascii="Cambria Math" w:hAnsi="Arial" w:eastAsia="Malgun Gothic"/>
                  <w:szCs w:val="20"/>
                </w:rPr>
                <m:t>°</m:t>
              </m:r>
            </m:oMath>
          </w:p>
        </w:tc>
        <w:tc>
          <w:tcPr>
            <w:tcW w:w="702" w:type="dxa"/>
            <w:vAlign w:val="bottom"/>
          </w:tcPr>
          <w:p>
            <w:pPr>
              <w:spacing w:before="180" w:after="180"/>
              <w:jc w:val="center"/>
              <w:rPr>
                <w:b/>
                <w:bCs w:val="0"/>
                <w:szCs w:val="20"/>
              </w:rPr>
            </w:pPr>
            <w:r>
              <w:rPr>
                <w:rFonts w:hint="eastAsia"/>
                <w:b/>
                <w:bCs/>
                <w:szCs w:val="20"/>
              </w:rPr>
              <w:t>10.05</w:t>
            </w:r>
          </w:p>
        </w:tc>
        <w:tc>
          <w:tcPr>
            <w:tcW w:w="942" w:type="dxa"/>
          </w:tcPr>
          <w:p>
            <w:pPr>
              <w:spacing w:before="180" w:after="180"/>
              <w:jc w:val="center"/>
              <w:rPr>
                <w:b/>
                <w:bCs w:val="0"/>
                <w:szCs w:val="20"/>
              </w:rPr>
            </w:pPr>
            <w:r>
              <w:rPr>
                <w:rFonts w:hint="eastAsia"/>
                <w:b/>
                <w:bCs/>
                <w:szCs w:val="20"/>
              </w:rPr>
              <w:t>9.49</w:t>
            </w:r>
          </w:p>
        </w:tc>
        <w:tc>
          <w:tcPr>
            <w:tcW w:w="1317" w:type="dxa"/>
          </w:tcPr>
          <w:p>
            <w:pPr>
              <w:spacing w:before="180" w:after="180"/>
              <w:jc w:val="center"/>
              <w:rPr>
                <w:b/>
                <w:bCs/>
                <w:szCs w:val="20"/>
              </w:rPr>
            </w:pPr>
            <w:r>
              <w:rPr>
                <w:rFonts w:hint="eastAsia" w:hAnsi="Cambria Math" w:eastAsia="宋体"/>
                <w:b/>
                <w:bCs/>
                <w:szCs w:val="20"/>
              </w:rPr>
              <w:t>[2</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9</m:t>
              </m:r>
              <m:r>
                <m:rPr>
                  <m:nor/>
                  <m:sty m:val="b"/>
                </m:rPr>
                <w:rPr>
                  <w:rFonts w:ascii="Cambria Math" w:hAnsi="Cambria Math" w:eastAsia="Malgun Gothic"/>
                  <w:b/>
                  <w:bCs/>
                  <w:szCs w:val="20"/>
                </w:rPr>
                <m:t>0°</m:t>
              </m:r>
            </m:oMath>
            <w:r>
              <w:rPr>
                <w:rFonts w:hint="eastAsia" w:hAnsi="Arial" w:eastAsia="宋体"/>
                <w:b/>
                <w:bCs/>
                <w:szCs w:val="20"/>
              </w:rPr>
              <w:t>]</w:t>
            </w:r>
          </w:p>
        </w:tc>
        <w:tc>
          <w:tcPr>
            <w:tcW w:w="2201" w:type="dxa"/>
          </w:tcPr>
          <w:p>
            <w:pPr>
              <w:spacing w:before="180" w:after="180"/>
              <w:jc w:val="center"/>
              <w:rPr>
                <w:rFonts w:hAnsi="Cambria Math" w:eastAsia="宋体"/>
                <w:b/>
                <w:bCs/>
                <w:szCs w:val="20"/>
              </w:rPr>
            </w:pPr>
            <w:r>
              <w:rPr>
                <w:rFonts w:hint="eastAsia" w:hAnsi="Cambria Math" w:eastAsia="宋体"/>
                <w:b/>
                <w:bCs/>
                <w:szCs w:val="20"/>
              </w:rPr>
              <w:t>[225</w:t>
            </w:r>
            <m:oMath>
              <m:r>
                <m:rPr>
                  <m:sty m:val="bi"/>
                </m:rPr>
                <w:rPr>
                  <w:rFonts w:ascii="Cambria Math" w:hAnsi="Cambria Math" w:eastAsia="Malgun Gothic"/>
                  <w:szCs w:val="20"/>
                </w:rPr>
                <m:t>°</m:t>
              </m:r>
            </m:oMath>
            <w:r>
              <w:rPr>
                <w:rFonts w:hint="eastAsia" w:hAnsi="Cambria Math" w:eastAsia="宋体"/>
                <w:b/>
                <w:bCs/>
                <w:szCs w:val="20"/>
              </w:rPr>
              <w:t>,315</w:t>
            </w:r>
            <m:oMath>
              <m:r>
                <m:rPr>
                  <m:sty m:val="bi"/>
                </m:rPr>
                <w:rPr>
                  <w:rFonts w:ascii="Cambria Math" w:hAnsi="Cambria Math" w:eastAsia="Malgun Gothic"/>
                  <w:szCs w:val="20"/>
                </w:rPr>
                <m:t>°</m:t>
              </m:r>
            </m:oMath>
            <w:r>
              <w:rPr>
                <w:rFonts w:hint="eastAsia" w:hAnsi="Cambria Math" w:eastAsia="宋体"/>
                <w:b/>
                <w:b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813" w:type="dxa"/>
          </w:tcPr>
          <w:p>
            <w:pPr>
              <w:spacing w:before="180" w:after="180"/>
              <w:jc w:val="center"/>
              <w:rPr>
                <w:b/>
                <w:bCs/>
                <w:szCs w:val="20"/>
              </w:rPr>
            </w:pPr>
            <w:r>
              <w:rPr>
                <w:rFonts w:hint="eastAsia"/>
                <w:b/>
                <w:bCs/>
                <w:szCs w:val="20"/>
              </w:rPr>
              <w:t>0</w:t>
            </w:r>
            <m:oMath>
              <m:r>
                <m:rPr>
                  <m:sty m:val="b"/>
                </m:rPr>
                <w:rPr>
                  <w:rFonts w:hint="eastAsia" w:ascii="Cambria Math" w:hAnsi="Cambria Math"/>
                  <w:szCs w:val="20"/>
                </w:rPr>
                <m:t>°</m:t>
              </m:r>
            </m:oMath>
          </w:p>
        </w:tc>
        <w:tc>
          <w:tcPr>
            <w:tcW w:w="664" w:type="dxa"/>
          </w:tcPr>
          <w:p>
            <w:pPr>
              <w:spacing w:before="180" w:after="180"/>
              <w:jc w:val="center"/>
              <w:rPr>
                <w:b/>
                <w:bCs/>
                <w:szCs w:val="20"/>
              </w:rPr>
            </w:pPr>
            <w:r>
              <w:rPr>
                <w:rFonts w:hint="eastAsia"/>
                <w:b/>
                <w:bCs/>
                <w:szCs w:val="20"/>
              </w:rPr>
              <w:t>-</w:t>
            </w:r>
          </w:p>
        </w:tc>
        <w:tc>
          <w:tcPr>
            <w:tcW w:w="674" w:type="dxa"/>
          </w:tcPr>
          <w:p>
            <w:pPr>
              <w:spacing w:before="180" w:after="180"/>
              <w:jc w:val="center"/>
              <w:rPr>
                <w:b/>
                <w:bCs/>
                <w:szCs w:val="20"/>
              </w:rPr>
            </w:pPr>
            <w:r>
              <w:rPr>
                <w:rFonts w:hint="eastAsia"/>
                <w:b/>
                <w:bCs/>
                <w:szCs w:val="20"/>
              </w:rPr>
              <w:t>-</w:t>
            </w:r>
          </w:p>
        </w:tc>
        <w:tc>
          <w:tcPr>
            <w:tcW w:w="816" w:type="dxa"/>
          </w:tcPr>
          <w:p>
            <w:pPr>
              <w:spacing w:before="180" w:after="180"/>
              <w:jc w:val="center"/>
              <w:rPr>
                <w:rFonts w:ascii="Cambria Math" w:hAnsi="Cambria Math"/>
                <w:bCs/>
                <w:szCs w:val="20"/>
                <w:oMath/>
              </w:rPr>
            </w:pPr>
            <w:r>
              <w:rPr>
                <w:rFonts w:hint="eastAsia"/>
                <w:b/>
                <w:bCs/>
                <w:szCs w:val="20"/>
              </w:rPr>
              <w:t>28.42</w:t>
            </w:r>
          </w:p>
        </w:tc>
        <w:tc>
          <w:tcPr>
            <w:tcW w:w="702" w:type="dxa"/>
            <w:vAlign w:val="bottom"/>
          </w:tcPr>
          <w:p>
            <w:pPr>
              <w:spacing w:before="180" w:after="180"/>
              <w:jc w:val="center"/>
              <w:rPr>
                <w:b/>
                <w:bCs/>
                <w:szCs w:val="20"/>
              </w:rPr>
            </w:pPr>
            <w:r>
              <w:rPr>
                <w:rFonts w:hint="eastAsia"/>
                <w:b/>
                <w:bCs/>
                <w:szCs w:val="20"/>
              </w:rPr>
              <w:t>3.63</w:t>
            </w:r>
          </w:p>
        </w:tc>
        <w:tc>
          <w:tcPr>
            <w:tcW w:w="942" w:type="dxa"/>
          </w:tcPr>
          <w:p>
            <w:pPr>
              <w:spacing w:before="180" w:after="180"/>
              <w:jc w:val="center"/>
              <w:rPr>
                <w:b/>
                <w:bCs/>
                <w:szCs w:val="20"/>
              </w:rPr>
            </w:pPr>
            <w:r>
              <w:rPr>
                <w:b/>
                <w:bCs/>
                <w:szCs w:val="20"/>
              </w:rPr>
              <w:t>1</w:t>
            </w:r>
            <w:r>
              <w:rPr>
                <w:rFonts w:hint="eastAsia"/>
                <w:b/>
                <w:bCs/>
                <w:szCs w:val="20"/>
              </w:rPr>
              <w:t>0.99</w:t>
            </w:r>
          </w:p>
        </w:tc>
        <w:tc>
          <w:tcPr>
            <w:tcW w:w="1317" w:type="dxa"/>
          </w:tcPr>
          <w:p>
            <w:pPr>
              <w:spacing w:before="180" w:after="180"/>
              <w:jc w:val="center"/>
              <w:rPr>
                <w:b/>
                <w:bCs/>
                <w:szCs w:val="20"/>
              </w:rPr>
            </w:pPr>
            <w:r>
              <w:rPr>
                <w:rFonts w:hint="eastAsia" w:hAnsi="Cambria Math" w:eastAsia="宋体"/>
                <w:b/>
                <w:bCs/>
                <w:szCs w:val="20"/>
              </w:rPr>
              <w:t>[</w:t>
            </w:r>
            <m:oMath>
              <m:r>
                <m:rPr>
                  <m:sty m:val="bi"/>
                </m:rPr>
                <w:rPr>
                  <w:rFonts w:ascii="Cambria Math" w:hAnsi="Cambria Math" w:eastAsia="Malgun Gothic"/>
                  <w:szCs w:val="20"/>
                </w:rPr>
                <m:t>0°</m:t>
              </m:r>
              <m:r>
                <m:rPr>
                  <m:nor/>
                  <m:sty m:val="b"/>
                </m:rPr>
                <w:rPr>
                  <w:rFonts w:ascii="Cambria Math" w:hAnsi="Cambria Math" w:eastAsia="Malgun Gothic"/>
                  <w:b/>
                  <w:bCs/>
                  <w:szCs w:val="20"/>
                </w:rPr>
                <m:t xml:space="preserve">, </m:t>
              </m:r>
              <m:r>
                <m:rPr>
                  <m:nor/>
                  <m:sty m:val="b"/>
                </m:rPr>
                <w:rPr>
                  <w:rFonts w:ascii="Cambria Math" w:hAnsi="Cambria Math" w:eastAsia="宋体"/>
                  <w:b/>
                  <w:bCs/>
                  <w:szCs w:val="20"/>
                </w:rPr>
                <m:t>2</m:t>
              </m:r>
              <m:r>
                <m:rPr>
                  <m:nor/>
                  <m:sty m:val="b"/>
                </m:rPr>
                <w:rPr>
                  <w:rFonts w:ascii="Cambria Math" w:hAnsi="Cambria Math" w:eastAsia="Malgun Gothic"/>
                  <w:b/>
                  <w:bCs/>
                  <w:szCs w:val="20"/>
                </w:rPr>
                <m:t>0°</m:t>
              </m:r>
            </m:oMath>
            <w:r>
              <w:rPr>
                <w:rFonts w:hint="eastAsia" w:hAnsi="Arial" w:eastAsia="宋体"/>
                <w:b/>
                <w:bCs/>
                <w:szCs w:val="20"/>
              </w:rPr>
              <w:t>]</w:t>
            </w:r>
          </w:p>
        </w:tc>
        <w:tc>
          <w:tcPr>
            <w:tcW w:w="2201" w:type="dxa"/>
          </w:tcPr>
          <w:p>
            <w:pPr>
              <w:spacing w:before="180" w:after="180"/>
              <w:jc w:val="center"/>
              <w:rPr>
                <w:rFonts w:hAnsi="Cambria Math" w:eastAsia="宋体"/>
                <w:b/>
                <w:bCs/>
                <w:szCs w:val="20"/>
              </w:rPr>
            </w:pPr>
            <w:r>
              <w:rPr>
                <w:rFonts w:hint="eastAsia" w:hAnsi="Cambria Math" w:eastAsia="宋体"/>
                <w:b/>
                <w:bCs/>
                <w:szCs w:val="20"/>
              </w:rPr>
              <w:t>[0</w:t>
            </w:r>
            <m:oMath>
              <m:r>
                <m:rPr>
                  <m:sty m:val="bi"/>
                </m:rPr>
                <w:rPr>
                  <w:rFonts w:ascii="Cambria Math" w:hAnsi="Cambria Math" w:eastAsia="Malgun Gothic"/>
                  <w:szCs w:val="20"/>
                </w:rPr>
                <m:t>°</m:t>
              </m:r>
            </m:oMath>
            <w:r>
              <w:rPr>
                <w:rFonts w:hint="eastAsia" w:hAnsi="Cambria Math" w:eastAsia="宋体"/>
                <w:b/>
                <w:bCs/>
                <w:szCs w:val="20"/>
              </w:rPr>
              <w:t>,360</w:t>
            </w:r>
            <m:oMath>
              <m:r>
                <m:rPr>
                  <m:sty m:val="bi"/>
                </m:rPr>
                <w:rPr>
                  <w:rFonts w:ascii="Cambria Math" w:hAnsi="Cambria Math" w:eastAsia="Malgun Gothic"/>
                  <w:szCs w:val="20"/>
                </w:rPr>
                <m:t>°</m:t>
              </m:r>
            </m:oMath>
            <w:r>
              <w:rPr>
                <w:rFonts w:hint="eastAsia" w:hAnsi="Cambria Math" w:eastAsia="宋体"/>
                <w:b/>
                <w:bCs/>
                <w:szCs w:val="20"/>
              </w:rPr>
              <w:t>]</w:t>
            </w:r>
          </w:p>
        </w:tc>
      </w:tr>
    </w:tbl>
    <w:p>
      <w:pPr>
        <w:spacing w:before="0" w:beforeLines="0" w:after="0" w:afterLines="0"/>
        <w:rPr>
          <w:b/>
          <w:bCs/>
          <w:i/>
          <w:iCs/>
        </w:rPr>
      </w:pPr>
    </w:p>
    <w:p>
      <w:pPr>
        <w:spacing w:before="0" w:beforeLines="0" w:after="0" w:afterLines="0"/>
        <w:rPr>
          <w:b/>
        </w:rPr>
      </w:pPr>
      <w:r>
        <w:rPr>
          <w:rFonts w:hint="eastAsia"/>
          <w:b/>
          <w:bCs/>
          <w:i/>
          <w:iCs/>
        </w:rPr>
        <w:t xml:space="preserve">Proposal </w:t>
      </w:r>
      <w:r>
        <w:rPr>
          <w:b/>
          <w:bCs/>
          <w:i/>
          <w:iCs/>
        </w:rPr>
        <w:t>2</w:t>
      </w:r>
      <w:r>
        <w:rPr>
          <w:rFonts w:hint="eastAsia"/>
          <w:b/>
          <w:bCs/>
          <w:i/>
          <w:iCs/>
        </w:rPr>
        <w:t xml:space="preserve">: </w:t>
      </w:r>
      <w:r>
        <w:rPr>
          <w:b/>
          <w:i/>
          <w:iCs/>
        </w:rPr>
        <w:t xml:space="preserve">For </w:t>
      </w:r>
      <w:r>
        <w:rPr>
          <w:rFonts w:hint="eastAsia"/>
          <w:b/>
          <w:i/>
          <w:iCs/>
        </w:rPr>
        <w:t>Bi</w:t>
      </w:r>
      <w:r>
        <w:rPr>
          <w:b/>
          <w:i/>
          <w:iCs/>
        </w:rPr>
        <w:t xml:space="preserve">-static, the RCS modeling is </w:t>
      </w:r>
      <w:r>
        <w:rPr>
          <w:rFonts w:hAnsi="Arial"/>
          <w:b/>
          <w:i/>
          <w:iCs/>
        </w:rPr>
        <w:t xml:space="preserve">RCS_car = </w:t>
      </w:r>
      <m:oMath>
        <m:sSub>
          <m:sSubPr>
            <m:ctrlPr>
              <w:rPr>
                <w:rFonts w:ascii="Cambria Math" w:hAnsi="Cambria Math"/>
                <w:b/>
                <w:i/>
              </w:rPr>
            </m:ctrlPr>
          </m:sSubPr>
          <m:e>
            <m:r>
              <m:rPr>
                <m:sty m:val="bi"/>
              </m:rPr>
              <w:rPr>
                <w:rFonts w:ascii="Cambria Math" w:hAnsi="Cambria Math"/>
              </w:rPr>
              <m:t>rcs</m:t>
            </m:r>
            <m:ctrlPr>
              <w:rPr>
                <w:rFonts w:ascii="Cambria Math" w:hAnsi="Cambria Math"/>
                <w:b/>
              </w:rPr>
            </m:ctrlPr>
          </m:e>
          <m:sub>
            <m:r>
              <m:rPr>
                <m:nor/>
                <m:sty m:val="b"/>
              </m:rPr>
              <w:rPr>
                <w:rFonts w:ascii="Cambria Math" w:hAnsi="Cambria Math"/>
                <w:b/>
              </w:rPr>
              <m:t>dB</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and</w:t>
      </w:r>
    </w:p>
    <w:p>
      <w:pPr>
        <w:spacing w:before="180" w:after="180"/>
        <w:jc w:val="center"/>
        <w:rPr>
          <w:rFonts w:hAnsi="Cambria Math"/>
          <w:b/>
        </w:rPr>
      </w:pPr>
      <m:oMathPara>
        <m:oMath>
          <m:sSub>
            <m:sSubPr>
              <m:ctrlPr>
                <w:rPr>
                  <w:rFonts w:ascii="Cambria Math" w:hAnsi="Cambria Math"/>
                  <w:b/>
                  <w:i/>
                </w:rPr>
              </m:ctrlPr>
            </m:sSubPr>
            <m:e>
              <m:r>
                <m:rPr>
                  <m:sty m:val="bi"/>
                </m:rPr>
                <w:rPr>
                  <w:rFonts w:ascii="Cambria Math" w:hAnsi="Cambria Math"/>
                </w:rPr>
                <m:t>rcs</m:t>
              </m:r>
              <m:ctrlPr>
                <w:rPr>
                  <w:rFonts w:ascii="Cambria Math" w:hAnsi="Cambria Math"/>
                  <w:b/>
                </w:rPr>
              </m:ctrlPr>
            </m:e>
            <m:sub>
              <m:r>
                <m:rPr>
                  <m:nor/>
                  <m:sty m:val="b"/>
                </m:rPr>
                <w:rPr>
                  <w:rFonts w:ascii="Cambria Math" w:hAnsi="Cambria Math"/>
                  <w:b/>
                </w:rPr>
                <m:t>dB</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rPr>
              </m:ctrlPr>
            </m:sSubPr>
            <m:e>
              <m:r>
                <m:rPr>
                  <m:sty m:val="bi"/>
                </m:rPr>
                <w:rPr>
                  <w:rFonts w:ascii="Cambria Math" w:hAnsi="Cambria Math"/>
                </w:rPr>
                <m:t>G</m:t>
              </m:r>
              <m:ctrlPr>
                <w:rPr>
                  <w:rFonts w:ascii="Cambria Math" w:hAnsi="Cambria Math"/>
                  <w:b/>
                </w:rPr>
              </m:ctrlPr>
            </m:e>
            <m:sub>
              <m:r>
                <m:rPr>
                  <m:sty m:val="bi"/>
                </m:rPr>
                <w:rPr>
                  <w:rFonts w:ascii="Cambria Math" w:hAnsi="Cambria Math"/>
                </w:rPr>
                <m:t>max</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func>
            <m:funcPr>
              <m:ctrlPr>
                <w:rPr>
                  <w:rFonts w:ascii="Cambria Math" w:hAnsi="Cambria Math"/>
                  <w:b/>
                  <w:i/>
                </w:rPr>
              </m:ctrlPr>
            </m:funcPr>
            <m:fName>
              <m:r>
                <m:rPr>
                  <m:sty m:val="b"/>
                </m:rPr>
                <w:rPr>
                  <w:rFonts w:ascii="Cambria Math" w:hAnsi="Cambria Math"/>
                </w:rPr>
                <m:t>min</m:t>
              </m:r>
              <m:ctrlPr>
                <w:rPr>
                  <w:rFonts w:ascii="Cambria Math" w:hAnsi="Cambria Math"/>
                  <w:b/>
                  <w:i/>
                </w:rPr>
              </m:ctrlPr>
            </m:fName>
            <m:e>
              <m:d>
                <m:dPr>
                  <m:begChr m:val="{"/>
                  <m:endChr m:val="}"/>
                  <m:ctrlPr>
                    <w:rPr>
                      <w:rFonts w:ascii="Cambria Math" w:hAnsi="Cambria Math"/>
                      <w:b/>
                      <w:i/>
                    </w:rPr>
                  </m:ctrlPr>
                </m:dPr>
                <m:e>
                  <m:r>
                    <m:rPr>
                      <m:sty m:val="bi"/>
                    </m:rPr>
                    <w:rPr>
                      <w:rFonts w:ascii="Cambria Math" w:hAnsi="Cambria Math"/>
                    </w:rPr>
                    <m:t>−</m:t>
                  </m:r>
                  <m:d>
                    <m:dPr>
                      <m:ctrlPr>
                        <w:rPr>
                          <w:rFonts w:ascii="Cambria Math" w:hAnsi="Cambria Math"/>
                          <w:b/>
                          <w:i/>
                        </w:rPr>
                      </m:ctrlPr>
                    </m:dPr>
                    <m:e>
                      <m:sSub>
                        <m:sSubPr>
                          <m:ctrlPr>
                            <w:rPr>
                              <w:rFonts w:ascii="Cambria Math" w:hAnsi="Cambria Math" w:eastAsia="Malgun Gothic"/>
                              <w:b/>
                              <w:i/>
                            </w:rPr>
                          </m:ctrlPr>
                        </m:sSubPr>
                        <m:e>
                          <m:sSup>
                            <m:sSupPr>
                              <m:ctrlPr>
                                <w:rPr>
                                  <w:rFonts w:ascii="Cambria Math" w:hAnsi="Cambria Math" w:eastAsia="Malgun Gothic"/>
                                  <w:b/>
                                  <w:i/>
                                </w:rPr>
                              </m:ctrlPr>
                            </m:sSupPr>
                            <m:e>
                              <m:r>
                                <m:rPr>
                                  <m:sty m:val="bi"/>
                                </m:rPr>
                                <w:rPr>
                                  <w:rFonts w:ascii="Cambria Math" w:hAnsi="Cambria Math" w:eastAsia="宋体"/>
                                </w:rPr>
                                <m:t>A</m:t>
                              </m:r>
                              <m:ctrlPr>
                                <w:rPr>
                                  <w:rFonts w:ascii="Cambria Math" w:hAnsi="Cambria Math" w:eastAsia="Malgun Gothic"/>
                                  <w:b/>
                                  <w:i/>
                                </w:rPr>
                              </m:ctrlPr>
                            </m:e>
                            <m:sup>
                              <m:r>
                                <m:rPr>
                                  <m:sty m:val="bi"/>
                                </m:rPr>
                                <w:rPr>
                                  <w:rFonts w:ascii="Cambria Math" w:hAnsi="Cambria Math" w:eastAsia="宋体"/>
                                </w:rPr>
                                <m:t>V</m:t>
                              </m:r>
                              <m:ctrlPr>
                                <w:rPr>
                                  <w:rFonts w:ascii="Cambria Math" w:hAnsi="Cambria Math" w:eastAsia="Malgun Gothic"/>
                                  <w:b/>
                                  <w:i/>
                                </w:rPr>
                              </m:ctrlPr>
                            </m:sup>
                          </m:sSup>
                          <m:ctrlPr>
                            <w:rPr>
                              <w:rFonts w:ascii="Cambria Math" w:hAnsi="Cambria Math" w:eastAsia="Malgun Gothic"/>
                              <w:b/>
                            </w:rPr>
                          </m:ctrlPr>
                        </m:e>
                        <m:sub>
                          <m:r>
                            <m:rPr>
                              <m:nor/>
                              <m:sty m:val="b"/>
                            </m:rPr>
                            <w:rPr>
                              <w:rFonts w:ascii="Cambria Math" w:hAnsi="Cambria Math" w:eastAsia="Malgun Gothic"/>
                              <w:b/>
                            </w:rPr>
                            <m:t>dB</m:t>
                          </m:r>
                          <m:ctrlPr>
                            <w:rPr>
                              <w:rFonts w:ascii="Cambria Math" w:hAnsi="Cambria Math" w:eastAsia="Malgun Gothic"/>
                              <w:b/>
                            </w:rPr>
                          </m:ctrlPr>
                        </m:sub>
                      </m:sSub>
                      <m:d>
                        <m:dPr>
                          <m:ctrlPr>
                            <w:rPr>
                              <w:rFonts w:ascii="Cambria Math" w:hAnsi="Cambria Math" w:eastAsia="Malgun Gothic"/>
                              <w:b/>
                              <w:i/>
                            </w:rPr>
                          </m:ctrlPr>
                        </m:dPr>
                        <m:e>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ctrlPr>
                            <w:rPr>
                              <w:rFonts w:ascii="Cambria Math" w:hAnsi="Cambria Math" w:eastAsia="Malgun Gothic"/>
                              <w:b/>
                              <w:i/>
                            </w:rPr>
                          </m:ctrlPr>
                        </m:e>
                      </m:d>
                      <m:r>
                        <m:rPr>
                          <m:sty m:val="bi"/>
                        </m:rPr>
                        <w:rPr>
                          <w:rFonts w:ascii="Cambria Math" w:hAnsi="Cambria Math"/>
                        </w:rPr>
                        <m:t>+</m:t>
                      </m:r>
                      <m:sSub>
                        <m:sSubPr>
                          <m:ctrlPr>
                            <w:rPr>
                              <w:rFonts w:ascii="Cambria Math" w:hAnsi="Cambria Math" w:eastAsia="Malgun Gothic"/>
                              <w:b/>
                              <w:i/>
                            </w:rPr>
                          </m:ctrlPr>
                        </m:sSubPr>
                        <m:e>
                          <m:sSup>
                            <m:sSupPr>
                              <m:ctrlPr>
                                <w:rPr>
                                  <w:rFonts w:ascii="Cambria Math" w:hAnsi="Cambria Math" w:eastAsia="Malgun Gothic"/>
                                  <w:b/>
                                  <w:i/>
                                </w:rPr>
                              </m:ctrlPr>
                            </m:sSupPr>
                            <m:e>
                              <m:r>
                                <m:rPr>
                                  <m:sty m:val="bi"/>
                                </m:rPr>
                                <w:rPr>
                                  <w:rFonts w:ascii="Cambria Math" w:hAnsi="Cambria Math" w:eastAsia="宋体"/>
                                </w:rPr>
                                <m:t>A</m:t>
                              </m:r>
                              <m:ctrlPr>
                                <w:rPr>
                                  <w:rFonts w:ascii="Cambria Math" w:hAnsi="Cambria Math" w:eastAsia="Malgun Gothic"/>
                                  <w:b/>
                                  <w:i/>
                                </w:rPr>
                              </m:ctrlPr>
                            </m:e>
                            <m:sup>
                              <m:r>
                                <m:rPr>
                                  <m:sty m:val="bi"/>
                                </m:rPr>
                                <w:rPr>
                                  <w:rFonts w:ascii="Cambria Math" w:hAnsi="Cambria Math" w:eastAsia="宋体"/>
                                </w:rPr>
                                <m:t>H</m:t>
                              </m:r>
                              <m:ctrlPr>
                                <w:rPr>
                                  <w:rFonts w:ascii="Cambria Math" w:hAnsi="Cambria Math" w:eastAsia="Malgun Gothic"/>
                                  <w:b/>
                                  <w:i/>
                                </w:rPr>
                              </m:ctrlPr>
                            </m:sup>
                          </m:sSup>
                          <m:ctrlPr>
                            <w:rPr>
                              <w:rFonts w:ascii="Cambria Math" w:hAnsi="Cambria Math" w:eastAsia="Malgun Gothic"/>
                              <w:b/>
                            </w:rPr>
                          </m:ctrlPr>
                        </m:e>
                        <m:sub>
                          <m:r>
                            <m:rPr>
                              <m:nor/>
                              <m:sty m:val="b"/>
                            </m:rPr>
                            <w:rPr>
                              <w:rFonts w:ascii="Cambria Math" w:hAnsi="Cambria Math" w:eastAsia="Malgun Gothic"/>
                              <w:b/>
                            </w:rPr>
                            <m:t>dB</m:t>
                          </m:r>
                          <m:ctrlPr>
                            <w:rPr>
                              <w:rFonts w:ascii="Cambria Math" w:hAnsi="Cambria Math" w:eastAsia="Malgun Gothic"/>
                              <w:b/>
                            </w:rPr>
                          </m:ctrlPr>
                        </m:sub>
                      </m:sSub>
                      <m:d>
                        <m:dPr>
                          <m:ctrlPr>
                            <w:rPr>
                              <w:rFonts w:ascii="Cambria Math" w:hAnsi="Cambria Math" w:eastAsia="Malgun Gothic"/>
                              <w:b/>
                              <w:i/>
                            </w:rPr>
                          </m:ctrlPr>
                        </m:dPr>
                        <m:e>
                          <m:r>
                            <m:rPr>
                              <m:sty m:val="bi"/>
                            </m:rPr>
                            <w:rPr>
                              <w:rFonts w:ascii="Cambria Math" w:hAnsi="Cambria Math" w:eastAsia="Malgun Gothic"/>
                            </w:rPr>
                            <m:t> </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s</m:t>
                              </m:r>
                              <m:ctrlPr>
                                <w:rPr>
                                  <w:rFonts w:ascii="Cambria Math" w:hAnsi="Cambria Math"/>
                                  <w:b/>
                                  <w:i/>
                                </w:rPr>
                              </m:ctrlPr>
                            </m:sub>
                          </m:sSub>
                          <m:ctrlPr>
                            <w:rPr>
                              <w:rFonts w:ascii="Cambria Math" w:hAnsi="Cambria Math" w:eastAsia="Malgun Gothic"/>
                              <w:b/>
                              <w:i/>
                            </w:rPr>
                          </m:ctrlPr>
                        </m:e>
                      </m:d>
                      <m:ctrlPr>
                        <w:rPr>
                          <w:rFonts w:ascii="Cambria Math" w:hAnsi="Cambria Math"/>
                          <w:b/>
                          <w:i/>
                        </w:rPr>
                      </m:ctrlP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A</m:t>
                      </m:r>
                      <m:ctrlPr>
                        <w:rPr>
                          <w:rFonts w:ascii="Cambria Math" w:hAnsi="Cambria Math"/>
                          <w:b/>
                          <w:i/>
                        </w:rPr>
                      </m:ctrlPr>
                    </m:e>
                    <m:sub>
                      <m:r>
                        <m:rPr>
                          <m:sty m:val="b"/>
                        </m:rPr>
                        <w:rPr>
                          <w:rFonts w:ascii="Cambria Math" w:hAnsi="Cambria Math" w:eastAsia="Malgun Gothic"/>
                        </w:rPr>
                        <m:t>max</m:t>
                      </m:r>
                      <m:ctrlPr>
                        <w:rPr>
                          <w:rFonts w:ascii="Cambria Math" w:hAnsi="Cambria Math"/>
                          <w:b/>
                          <w:i/>
                        </w:rPr>
                      </m:ctrlPr>
                    </m:sub>
                  </m:sSub>
                  <m:ctrlPr>
                    <w:rPr>
                      <w:rFonts w:ascii="Cambria Math" w:hAnsi="Cambria Math"/>
                      <w:b/>
                      <w:i/>
                    </w:rPr>
                  </m:ctrlPr>
                </m:e>
              </m:d>
              <m:ctrlPr>
                <w:rPr>
                  <w:rFonts w:ascii="Cambria Math" w:hAnsi="Cambria Math"/>
                  <w:b/>
                  <w:i/>
                </w:rPr>
              </m:ctrlPr>
            </m:e>
          </m:func>
        </m:oMath>
      </m:oMathPara>
    </w:p>
    <w:p>
      <w:pPr>
        <w:spacing w:before="180" w:after="180"/>
        <w:rPr>
          <w:b/>
          <w:highlight w:val="cyan"/>
        </w:rPr>
      </w:pPr>
      <w:r>
        <w:rPr>
          <w:rFonts w:hAnsi="Cambria Math"/>
          <w:b/>
        </w:rPr>
        <w:t>Wherein,</w:t>
      </w:r>
    </w:p>
    <w:p>
      <w:pPr>
        <w:spacing w:before="180" w:after="180"/>
        <w:jc w:val="center"/>
        <w:rPr>
          <w:rFonts w:hAnsi="Cambria Math" w:eastAsia="宋体"/>
          <w:b/>
        </w:rPr>
      </w:pPr>
      <m:oMath>
        <m:sSub>
          <m:sSubPr>
            <m:ctrlPr>
              <w:rPr>
                <w:rFonts w:ascii="Cambria Math" w:hAnsi="Cambria Math" w:eastAsia="Malgun Gothic"/>
                <w:b/>
                <w:i/>
              </w:rPr>
            </m:ctrlPr>
          </m:sSubPr>
          <m:e>
            <m:sSup>
              <m:sSupPr>
                <m:ctrlPr>
                  <w:rPr>
                    <w:rFonts w:ascii="Cambria Math" w:hAnsi="Cambria Math" w:eastAsia="Malgun Gothic"/>
                    <w:b/>
                    <w:i/>
                  </w:rPr>
                </m:ctrlPr>
              </m:sSupPr>
              <m:e>
                <m:r>
                  <m:rPr>
                    <m:sty m:val="bi"/>
                  </m:rPr>
                  <w:rPr>
                    <w:rFonts w:ascii="Cambria Math" w:hAnsi="Cambria Math" w:eastAsia="宋体"/>
                  </w:rPr>
                  <m:t>A</m:t>
                </m:r>
                <m:ctrlPr>
                  <w:rPr>
                    <w:rFonts w:ascii="Cambria Math" w:hAnsi="Cambria Math" w:eastAsia="Malgun Gothic"/>
                    <w:b/>
                    <w:i/>
                  </w:rPr>
                </m:ctrlPr>
              </m:e>
              <m:sup>
                <m:r>
                  <m:rPr>
                    <m:sty m:val="bi"/>
                  </m:rPr>
                  <w:rPr>
                    <w:rFonts w:ascii="Cambria Math" w:hAnsi="Cambria Math" w:eastAsia="宋体"/>
                  </w:rPr>
                  <m:t>V</m:t>
                </m:r>
                <m:ctrlPr>
                  <w:rPr>
                    <w:rFonts w:ascii="Cambria Math" w:hAnsi="Cambria Math" w:eastAsia="Malgun Gothic"/>
                    <w:b/>
                    <w:i/>
                  </w:rPr>
                </m:ctrlPr>
              </m:sup>
            </m:sSup>
            <m:ctrlPr>
              <w:rPr>
                <w:rFonts w:ascii="Cambria Math" w:hAnsi="Cambria Math" w:eastAsia="Malgun Gothic"/>
                <w:b/>
              </w:rPr>
            </m:ctrlPr>
          </m:e>
          <m:sub>
            <m:r>
              <m:rPr>
                <m:nor/>
                <m:sty m:val="b"/>
              </m:rPr>
              <w:rPr>
                <w:rFonts w:ascii="Cambria Math" w:hAnsi="Cambria Math" w:eastAsia="Malgun Gothic"/>
                <w:b/>
              </w:rPr>
              <m:t>dB</m:t>
            </m:r>
            <m:ctrlPr>
              <w:rPr>
                <w:rFonts w:ascii="Cambria Math" w:hAnsi="Cambria Math" w:eastAsia="Malgun Gothic"/>
                <w:b/>
              </w:rPr>
            </m:ctrlPr>
          </m:sub>
        </m:sSub>
        <m:d>
          <m:dPr>
            <m:ctrlPr>
              <w:rPr>
                <w:rFonts w:ascii="Cambria Math" w:hAnsi="Cambria Math" w:eastAsia="Malgun Gothic"/>
                <w:b/>
                <w:i/>
              </w:rPr>
            </m:ctrlPr>
          </m:dPr>
          <m:e>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ctrlPr>
              <w:rPr>
                <w:rFonts w:ascii="Cambria Math" w:hAnsi="Cambria Math" w:eastAsia="Malgun Gothic"/>
                <w:b/>
                <w:i/>
              </w:rPr>
            </m:ctrlPr>
          </m:e>
        </m:d>
        <m:r>
          <m:rPr>
            <m:sty m:val="bi"/>
          </m:rPr>
          <w:rPr>
            <w:rFonts w:ascii="Cambria Math" w:hAnsi="Cambria Math" w:eastAsia="Malgun Gothic"/>
          </w:rPr>
          <m:t>=−</m:t>
        </m:r>
        <m:func>
          <m:funcPr>
            <m:ctrlPr>
              <w:rPr>
                <w:rFonts w:ascii="Cambria Math" w:hAnsi="Cambria Math" w:eastAsia="Malgun Gothic"/>
                <w:b/>
                <w:i/>
              </w:rPr>
            </m:ctrlPr>
          </m:funcPr>
          <m:fName>
            <m:r>
              <m:rPr>
                <m:sty m:val="b"/>
              </m:rPr>
              <w:rPr>
                <w:rFonts w:ascii="Cambria Math" w:hAnsi="Cambria Math" w:eastAsia="Malgun Gothic"/>
              </w:rPr>
              <m:t>min</m:t>
            </m:r>
            <m:ctrlPr>
              <w:rPr>
                <w:rFonts w:ascii="Cambria Math" w:hAnsi="Cambria Math" w:eastAsia="Malgun Gothic"/>
                <w:b/>
                <w:i/>
              </w:rPr>
            </m:ctrlPr>
          </m:fName>
          <m:e>
            <m:d>
              <m:dPr>
                <m:begChr m:val="{"/>
                <m:endChr m:val="}"/>
                <m:ctrlPr>
                  <w:rPr>
                    <w:rFonts w:ascii="Cambria Math" w:hAnsi="Cambria Math" w:eastAsia="Malgun Gothic"/>
                    <w:b/>
                    <w:i/>
                  </w:rPr>
                </m:ctrlPr>
              </m:dPr>
              <m:e>
                <m:r>
                  <m:rPr>
                    <m:sty m:val="bi"/>
                  </m:rPr>
                  <w:rPr>
                    <w:rFonts w:ascii="Cambria Math" w:hAnsi="Cambria Math" w:eastAsia="Malgun Gothic"/>
                  </w:rPr>
                  <m:t>12</m:t>
                </m:r>
                <m:sSup>
                  <m:sSupPr>
                    <m:ctrlPr>
                      <w:rPr>
                        <w:rFonts w:ascii="Cambria Math" w:hAnsi="Cambria Math" w:eastAsia="Malgun Gothic"/>
                        <w:b/>
                        <w:i/>
                      </w:rPr>
                    </m:ctrlPr>
                  </m:sSupPr>
                  <m:e>
                    <m:d>
                      <m:dPr>
                        <m:ctrlPr>
                          <w:rPr>
                            <w:rFonts w:ascii="Cambria Math" w:hAnsi="Cambria Math" w:eastAsia="Malgun Gothic"/>
                            <w:b/>
                            <w:i/>
                          </w:rPr>
                        </m:ctrlPr>
                      </m:dPr>
                      <m:e>
                        <m:f>
                          <m:fPr>
                            <m:ctrlPr>
                              <w:rPr>
                                <w:rFonts w:ascii="Cambria Math" w:hAnsi="Cambria Math" w:eastAsia="Malgun Gothic"/>
                                <w:b/>
                                <w:i/>
                              </w:rPr>
                            </m:ctrlPr>
                          </m:fPr>
                          <m:num>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eastAsia="Malgun Gothic"/>
                              </w:rPr>
                              <m:t>−</m:t>
                            </m:r>
                            <m:sSub>
                              <m:sSubPr>
                                <m:ctrlPr>
                                  <w:rPr>
                                    <w:rFonts w:ascii="Cambria Math" w:hAnsi="Cambria Math" w:eastAsia="Cambria Math" w:cs="Cambria Math"/>
                                    <w:b/>
                                  </w:rPr>
                                </m:ctrlPr>
                              </m:sSubPr>
                              <m:e>
                                <m:r>
                                  <m:rPr>
                                    <m:sty m:val="b"/>
                                  </m:rPr>
                                  <w:rPr>
                                    <w:rFonts w:ascii="Cambria Math" w:hAnsi="Cambria Math" w:cs="Cambria Math"/>
                                  </w:rPr>
                                  <m:t>θ</m:t>
                                </m:r>
                                <m:ctrlPr>
                                  <w:rPr>
                                    <w:rFonts w:ascii="Cambria Math" w:hAnsi="Cambria Math" w:eastAsia="Cambria Math" w:cs="Cambria Math"/>
                                    <w:b/>
                                  </w:rPr>
                                </m:ctrlPr>
                              </m:e>
                              <m:sub>
                                <m:r>
                                  <m:rPr>
                                    <m:sty m:val="bi"/>
                                  </m:rPr>
                                  <w:rPr>
                                    <w:rFonts w:ascii="Cambria Math" w:hAnsi="Cambria Math" w:eastAsia="宋体" w:cs="Cambria Math"/>
                                  </w:rPr>
                                  <m:t>center</m:t>
                                </m:r>
                                <m:ctrlPr>
                                  <w:rPr>
                                    <w:rFonts w:ascii="Cambria Math" w:hAnsi="Cambria Math" w:eastAsia="Cambria Math" w:cs="Cambria Math"/>
                                    <w:b/>
                                  </w:rPr>
                                </m:ctrlPr>
                              </m:sub>
                            </m:sSub>
                            <m:r>
                              <m:rPr>
                                <m:sty m:val="b"/>
                              </m:rPr>
                              <w:rPr>
                                <w:rFonts w:ascii="Cambria Math" w:hAnsi="Cambria Math" w:eastAsia="宋体" w:cs="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
                              </m:rPr>
                              <w:rPr>
                                <w:rFonts w:ascii="Cambria Math" w:hAnsi="Cambria Math" w:eastAsia="宋体" w:cs="Cambria Math"/>
                              </w:rPr>
                              <m:t>)</m:t>
                            </m:r>
                            <m:ctrlPr>
                              <w:rPr>
                                <w:rFonts w:ascii="Cambria Math" w:hAnsi="Cambria Math" w:eastAsia="Malgun Gothic"/>
                                <w:b/>
                                <w:i/>
                              </w:rPr>
                            </m:ctrlPr>
                          </m:num>
                          <m:den>
                            <m:sSub>
                              <m:sSubPr>
                                <m:ctrlPr>
                                  <w:rPr>
                                    <w:rFonts w:ascii="Cambria Math" w:hAnsi="Cambria Math" w:eastAsia="Malgun Gothic"/>
                                    <w:b/>
                                    <w:i/>
                                  </w:rPr>
                                </m:ctrlPr>
                              </m:sSubPr>
                              <m:e>
                                <m:r>
                                  <m:rPr>
                                    <m:sty m:val="bi"/>
                                  </m:rPr>
                                  <w:rPr>
                                    <w:rFonts w:ascii="Cambria Math" w:hAnsi="Cambria Math" w:eastAsia="Malgun Gothic"/>
                                  </w:rPr>
                                  <m:t>θ</m:t>
                                </m:r>
                                <m:ctrlPr>
                                  <w:rPr>
                                    <w:rFonts w:ascii="Cambria Math" w:hAnsi="Cambria Math" w:eastAsia="Malgun Gothic"/>
                                    <w:b/>
                                    <w:i/>
                                  </w:rPr>
                                </m:ctrlPr>
                              </m:e>
                              <m:sub>
                                <m:r>
                                  <m:rPr>
                                    <m:sty m:val="b"/>
                                  </m:rPr>
                                  <w:rPr>
                                    <w:rFonts w:ascii="Cambria Math" w:hAnsi="Cambria Math" w:eastAsia="宋体"/>
                                  </w:rPr>
                                  <m:t>3</m:t>
                                </m:r>
                                <m:r>
                                  <m:rPr>
                                    <m:sty m:val="b"/>
                                  </m:rPr>
                                  <w:rPr>
                                    <w:rFonts w:ascii="Cambria Math" w:hAnsi="Cambria Math" w:eastAsia="Malgun Gothic"/>
                                  </w:rPr>
                                  <m:t>dB</m:t>
                                </m:r>
                                <m:ctrlPr>
                                  <w:rPr>
                                    <w:rFonts w:ascii="Cambria Math" w:hAnsi="Cambria Math" w:eastAsia="Malgun Gothic"/>
                                    <w:b/>
                                    <w:i/>
                                  </w:rPr>
                                </m:ctrlPr>
                              </m:sub>
                            </m:sSub>
                            <m:ctrlPr>
                              <w:rPr>
                                <w:rFonts w:ascii="Cambria Math" w:hAnsi="Cambria Math" w:eastAsia="Malgun Gothic"/>
                                <w:b/>
                                <w:i/>
                              </w:rPr>
                            </m:ctrlPr>
                          </m:den>
                        </m:f>
                        <m:ctrlPr>
                          <w:rPr>
                            <w:rFonts w:ascii="Cambria Math" w:hAnsi="Cambria Math" w:eastAsia="Malgun Gothic"/>
                            <w:b/>
                            <w:i/>
                          </w:rPr>
                        </m:ctrlPr>
                      </m:e>
                    </m:d>
                    <m:ctrlPr>
                      <w:rPr>
                        <w:rFonts w:ascii="Cambria Math" w:hAnsi="Cambria Math" w:eastAsia="Malgun Gothic"/>
                        <w:b/>
                        <w:i/>
                      </w:rPr>
                    </m:ctrlPr>
                  </m:e>
                  <m:sup>
                    <m:r>
                      <m:rPr>
                        <m:sty m:val="bi"/>
                      </m:rPr>
                      <w:rPr>
                        <w:rFonts w:ascii="Cambria Math" w:hAnsi="Cambria Math" w:eastAsia="Malgun Gothic"/>
                      </w:rPr>
                      <m:t>2</m:t>
                    </m:r>
                    <m:ctrlPr>
                      <w:rPr>
                        <w:rFonts w:ascii="Cambria Math" w:hAnsi="Cambria Math" w:eastAsia="Malgun Gothic"/>
                        <w:b/>
                        <w:i/>
                      </w:rPr>
                    </m:ctrlPr>
                  </m:sup>
                </m:sSup>
                <m:r>
                  <m:rPr>
                    <m:sty m:val="bi"/>
                  </m:rPr>
                  <w:rPr>
                    <w:rFonts w:ascii="Cambria Math" w:hAnsi="Cambria Math" w:eastAsia="Malgun Gothic"/>
                  </w:rPr>
                  <m:t>,</m:t>
                </m:r>
                <m:sSub>
                  <m:sSubPr>
                    <m:ctrlPr>
                      <w:rPr>
                        <w:rFonts w:ascii="Cambria Math" w:hAnsi="Cambria Math"/>
                        <w:b/>
                        <w:i/>
                      </w:rPr>
                    </m:ctrlPr>
                  </m:sSubPr>
                  <m:e>
                    <m:r>
                      <m:rPr>
                        <m:sty m:val="bi"/>
                      </m:rPr>
                      <w:rPr>
                        <w:rFonts w:ascii="Cambria Math" w:hAnsi="Cambria Math"/>
                      </w:rPr>
                      <m:t xml:space="preserve"> A</m:t>
                    </m:r>
                    <m:ctrlPr>
                      <w:rPr>
                        <w:rFonts w:ascii="Cambria Math" w:hAnsi="Cambria Math"/>
                        <w:b/>
                        <w:i/>
                      </w:rPr>
                    </m:ctrlPr>
                  </m:e>
                  <m:sub>
                    <m:r>
                      <m:rPr>
                        <m:sty m:val="b"/>
                      </m:rPr>
                      <w:rPr>
                        <w:rFonts w:ascii="Cambria Math" w:hAnsi="Cambria Math" w:eastAsia="Malgun Gothic"/>
                      </w:rPr>
                      <m:t>max</m:t>
                    </m:r>
                    <m:ctrlPr>
                      <w:rPr>
                        <w:rFonts w:ascii="Cambria Math" w:hAnsi="Cambria Math"/>
                        <w:b/>
                        <w:i/>
                      </w:rPr>
                    </m:ctrlPr>
                  </m:sub>
                </m:sSub>
                <m:ctrlPr>
                  <w:rPr>
                    <w:rFonts w:ascii="Cambria Math" w:hAnsi="Cambria Math" w:eastAsia="Malgun Gothic"/>
                    <w:b/>
                    <w:i/>
                  </w:rPr>
                </m:ctrlPr>
              </m:e>
            </m:d>
            <m:ctrlPr>
              <w:rPr>
                <w:rFonts w:ascii="Cambria Math" w:hAnsi="Cambria Math" w:eastAsia="Malgun Gothic"/>
                <w:b/>
                <w:i/>
              </w:rPr>
            </m:ctrlPr>
          </m:e>
        </m:func>
      </m:oMath>
      <w:r>
        <w:rPr>
          <w:b/>
        </w:rPr>
        <w:t xml:space="preserve">, </w:t>
      </w:r>
    </w:p>
    <w:p>
      <w:pPr>
        <w:pStyle w:val="13"/>
        <w:spacing w:before="180" w:after="180"/>
        <w:jc w:val="center"/>
        <w:rPr>
          <w:bCs w:val="0"/>
        </w:rPr>
      </w:pPr>
      <m:oMath>
        <m:sSub>
          <m:sSubPr>
            <m:ctrlPr>
              <w:rPr>
                <w:rFonts w:ascii="Cambria Math" w:hAnsi="Arial" w:eastAsia="Malgun Gothic"/>
                <w:bCs w:val="0"/>
                <w:i/>
              </w:rPr>
            </m:ctrlPr>
          </m:sSubPr>
          <m:e>
            <m:sSup>
              <m:sSupPr>
                <m:ctrlPr>
                  <w:rPr>
                    <w:rFonts w:ascii="Cambria Math" w:hAnsi="Arial" w:eastAsia="Malgun Gothic"/>
                    <w:bCs w:val="0"/>
                    <w:i/>
                  </w:rPr>
                </m:ctrlPr>
              </m:sSupPr>
              <m:e>
                <m:r>
                  <m:rPr>
                    <m:sty m:val="bi"/>
                  </m:rPr>
                  <w:rPr>
                    <w:rFonts w:ascii="Cambria Math" w:hAnsi="Arial" w:eastAsia="宋体"/>
                    <w:lang w:val="en-US" w:eastAsia="zh-CN"/>
                  </w:rPr>
                  <m:t>A</m:t>
                </m:r>
                <m:ctrlPr>
                  <w:rPr>
                    <w:rFonts w:ascii="Cambria Math" w:hAnsi="Arial" w:eastAsia="Malgun Gothic"/>
                    <w:bCs w:val="0"/>
                    <w:i/>
                  </w:rPr>
                </m:ctrlPr>
              </m:e>
              <m:sup>
                <m:r>
                  <m:rPr>
                    <m:sty m:val="bi"/>
                  </m:rPr>
                  <w:rPr>
                    <w:rFonts w:ascii="Cambria Math" w:hAnsi="Arial" w:eastAsia="宋体"/>
                    <w:lang w:val="en-US" w:eastAsia="zh-CN"/>
                  </w:rPr>
                  <m:t>H</m:t>
                </m:r>
                <m:ctrlPr>
                  <w:rPr>
                    <w:rFonts w:ascii="Cambria Math" w:hAnsi="Cambria Math" w:eastAsia="Malgun Gothic"/>
                    <w:bCs w:val="0"/>
                    <w:i/>
                  </w:rPr>
                </m:ctrlPr>
              </m:sup>
            </m:sSup>
            <m:ctrlPr>
              <w:rPr>
                <w:rFonts w:ascii="Cambria Math" w:hAnsi="Arial" w:eastAsia="Malgun Gothic"/>
                <w:bCs w:val="0"/>
              </w:rPr>
            </m:ctrlPr>
          </m:e>
          <m:sub>
            <m:r>
              <m:rPr>
                <m:nor/>
                <m:sty m:val="p"/>
              </m:rPr>
              <w:rPr>
                <w:rFonts w:ascii="Cambria Math" w:hAnsi="Cambria Math" w:eastAsia="Malgun Gothic"/>
                <w:b w:val="0"/>
                <w:bCs w:val="0"/>
                <w:i w:val="0"/>
              </w:rPr>
              <m:t>dB</m:t>
            </m:r>
            <m:ctrlPr>
              <w:rPr>
                <w:rFonts w:ascii="Cambria Math" w:hAnsi="Arial" w:eastAsia="Malgun Gothic"/>
                <w:bCs w:val="0"/>
              </w:rPr>
            </m:ctrlPr>
          </m:sub>
        </m:sSub>
        <m:d>
          <m:dPr>
            <m:ctrlPr>
              <w:rPr>
                <w:rFonts w:ascii="Cambria Math" w:hAnsi="Arial" w:eastAsia="Malgun Gothic"/>
                <w:bCs w:val="0"/>
                <w:i/>
              </w:rPr>
            </m:ctrlPr>
          </m:dPr>
          <m:e>
            <m:r>
              <m:rPr>
                <m:sty m:val="bi"/>
              </m:rPr>
              <w:rPr>
                <w:rFonts w:ascii="Cambria Math" w:hAnsi="Arial" w:eastAsia="Malgun Gothic"/>
              </w:rPr>
              <m:t> </m:t>
            </m:r>
            <m:sSub>
              <m:sSubPr>
                <m:ctrlPr>
                  <w:rPr>
                    <w:rFonts w:ascii="Cambria Math" w:hAnsi="Cambria Math"/>
                    <w:bCs w:val="0"/>
                    <w:i/>
                  </w:rPr>
                </m:ctrlPr>
              </m:sSubPr>
              <m:e>
                <m:r>
                  <m:rPr>
                    <m:sty m:val="bi"/>
                  </m:rPr>
                  <w:rPr>
                    <w:rFonts w:ascii="Cambria Math" w:hAnsi="Cambria Math"/>
                  </w:rPr>
                  <m:t>φ</m:t>
                </m:r>
                <m:ctrlPr>
                  <w:rPr>
                    <w:rFonts w:ascii="Cambria Math" w:hAnsi="Cambria Math"/>
                    <w:bCs w:val="0"/>
                    <w:i/>
                  </w:rPr>
                </m:ctrlPr>
              </m:e>
              <m:sub>
                <m:r>
                  <m:rPr>
                    <m:sty m:val="bi"/>
                  </m:rPr>
                  <w:rPr>
                    <w:rFonts w:ascii="Cambria Math" w:hAnsi="Cambria Math"/>
                    <w:lang w:val="en-US" w:eastAsia="zh-CN"/>
                  </w:rPr>
                  <m:t>s</m:t>
                </m:r>
                <m:ctrlPr>
                  <w:rPr>
                    <w:rFonts w:ascii="Cambria Math" w:hAnsi="Cambria Math"/>
                    <w:bCs w:val="0"/>
                    <w:i/>
                  </w:rPr>
                </m:ctrlPr>
              </m:sub>
            </m:sSub>
            <m:ctrlPr>
              <w:rPr>
                <w:rFonts w:ascii="Cambria Math" w:hAnsi="Cambria Math" w:eastAsia="Malgun Gothic"/>
                <w:bCs w:val="0"/>
                <w:i/>
              </w:rPr>
            </m:ctrlPr>
          </m:e>
        </m:d>
        <m:r>
          <m:rPr>
            <m:sty m:val="bi"/>
          </m:rPr>
          <w:rPr>
            <w:rFonts w:ascii="Cambria Math" w:hAnsi="Cambria Math" w:eastAsia="Malgun Gothic"/>
          </w:rPr>
          <m:t>=−</m:t>
        </m:r>
        <m:func>
          <m:funcPr>
            <m:ctrlPr>
              <w:rPr>
                <w:rFonts w:ascii="Cambria Math" w:hAnsi="Cambria Math" w:eastAsia="Malgun Gothic"/>
                <w:bCs w:val="0"/>
                <w:i/>
              </w:rPr>
            </m:ctrlPr>
          </m:funcPr>
          <m:fName>
            <m:r>
              <m:rPr>
                <m:sty m:val="b"/>
              </m:rPr>
              <w:rPr>
                <w:rFonts w:ascii="Cambria Math" w:hAnsi="Cambria Math" w:eastAsia="Malgun Gothic"/>
              </w:rPr>
              <m:t>min</m:t>
            </m:r>
            <m:ctrlPr>
              <w:rPr>
                <w:rFonts w:ascii="Cambria Math" w:hAnsi="Cambria Math" w:eastAsia="Malgun Gothic"/>
                <w:bCs w:val="0"/>
                <w:i/>
              </w:rPr>
            </m:ctrlPr>
          </m:fName>
          <m:e>
            <m:d>
              <m:dPr>
                <m:begChr m:val="{"/>
                <m:endChr m:val="}"/>
                <m:ctrlPr>
                  <w:rPr>
                    <w:rFonts w:ascii="Cambria Math" w:hAnsi="Cambria Math" w:eastAsia="Malgun Gothic"/>
                    <w:bCs w:val="0"/>
                    <w:i/>
                  </w:rPr>
                </m:ctrlPr>
              </m:dPr>
              <m:e>
                <m:r>
                  <m:rPr>
                    <m:sty m:val="bi"/>
                  </m:rPr>
                  <w:rPr>
                    <w:rFonts w:ascii="Cambria Math" w:hAnsi="Cambria Math" w:eastAsia="Malgun Gothic"/>
                  </w:rPr>
                  <m:t>12</m:t>
                </m:r>
                <m:sSup>
                  <m:sSupPr>
                    <m:ctrlPr>
                      <w:rPr>
                        <w:rFonts w:ascii="Cambria Math" w:hAnsi="Cambria Math" w:eastAsia="Malgun Gothic"/>
                        <w:bCs w:val="0"/>
                        <w:i/>
                      </w:rPr>
                    </m:ctrlPr>
                  </m:sSupPr>
                  <m:e>
                    <m:d>
                      <m:dPr>
                        <m:ctrlPr>
                          <w:rPr>
                            <w:rFonts w:ascii="Cambria Math" w:hAnsi="Cambria Math" w:eastAsia="Malgun Gothic"/>
                            <w:bCs w:val="0"/>
                            <w:i/>
                          </w:rPr>
                        </m:ctrlPr>
                      </m:dPr>
                      <m:e>
                        <m:f>
                          <m:fPr>
                            <m:ctrlPr>
                              <w:rPr>
                                <w:rFonts w:ascii="Cambria Math" w:hAnsi="Cambria Math" w:eastAsia="Malgun Gothic"/>
                                <w:bCs w:val="0"/>
                                <w:i/>
                              </w:rPr>
                            </m:ctrlPr>
                          </m:fPr>
                          <m:num>
                            <m:sSub>
                              <m:sSubPr>
                                <m:ctrlPr>
                                  <w:rPr>
                                    <w:rFonts w:ascii="Cambria Math" w:hAnsi="Cambria Math"/>
                                    <w:bCs w:val="0"/>
                                    <w:i/>
                                  </w:rPr>
                                </m:ctrlPr>
                              </m:sSubPr>
                              <m:e>
                                <m:r>
                                  <m:rPr>
                                    <m:sty m:val="bi"/>
                                  </m:rPr>
                                  <w:rPr>
                                    <w:rFonts w:ascii="Cambria Math" w:hAnsi="Cambria Math"/>
                                  </w:rPr>
                                  <m:t>φ</m:t>
                                </m:r>
                                <m:ctrlPr>
                                  <w:rPr>
                                    <w:rFonts w:ascii="Cambria Math" w:hAnsi="Cambria Math"/>
                                    <w:bCs w:val="0"/>
                                    <w:i/>
                                  </w:rPr>
                                </m:ctrlPr>
                              </m:e>
                              <m:sub>
                                <m:r>
                                  <m:rPr>
                                    <m:sty m:val="bi"/>
                                  </m:rPr>
                                  <w:rPr>
                                    <w:rFonts w:ascii="Cambria Math" w:hAnsi="Cambria Math"/>
                                    <w:lang w:val="en-US" w:eastAsia="zh-CN"/>
                                  </w:rPr>
                                  <m:t>s</m:t>
                                </m:r>
                                <m:ctrlPr>
                                  <w:rPr>
                                    <w:rFonts w:ascii="Cambria Math" w:hAnsi="Cambria Math"/>
                                    <w:bCs w:val="0"/>
                                    <w:i/>
                                  </w:rPr>
                                </m:ctrlPr>
                              </m:sub>
                            </m:sSub>
                            <m:r>
                              <m:rPr>
                                <m:sty m:val="bi"/>
                              </m:rPr>
                              <w:rPr>
                                <w:rFonts w:ascii="Cambria Math" w:hAnsi="Cambria Math" w:eastAsia="Malgun Gothic"/>
                              </w:rPr>
                              <m:t>−</m:t>
                            </m:r>
                            <m:sSub>
                              <m:sSubPr>
                                <m:ctrlPr>
                                  <w:rPr>
                                    <w:rFonts w:ascii="Cambria Math" w:hAnsi="Cambria Math" w:eastAsia="Cambria Math" w:cs="Cambria Math"/>
                                    <w:bCs w:val="0"/>
                                  </w:rPr>
                                </m:ctrlPr>
                              </m:sSubPr>
                              <m:e>
                                <m:r>
                                  <m:rPr>
                                    <m:sty m:val="bi"/>
                                  </m:rPr>
                                  <w:rPr>
                                    <w:rFonts w:ascii="Cambria Math" w:hAnsi="Cambria Math" w:eastAsia="Malgun Gothic"/>
                                  </w:rPr>
                                  <m:t>φ</m:t>
                                </m:r>
                                <m:ctrlPr>
                                  <w:rPr>
                                    <w:rFonts w:ascii="Cambria Math" w:hAnsi="Cambria Math" w:eastAsia="Cambria Math" w:cs="Cambria Math"/>
                                    <w:bCs w:val="0"/>
                                  </w:rPr>
                                </m:ctrlPr>
                              </m:e>
                              <m:sub>
                                <m:r>
                                  <m:rPr>
                                    <m:sty m:val="bi"/>
                                  </m:rPr>
                                  <w:rPr>
                                    <w:rFonts w:ascii="Cambria Math" w:hAnsi="Cambria Math" w:eastAsia="宋体" w:cs="Cambria Math"/>
                                    <w:lang w:val="en-US" w:eastAsia="zh-CN"/>
                                  </w:rPr>
                                  <m:t>center</m:t>
                                </m:r>
                                <m:ctrlPr>
                                  <w:rPr>
                                    <w:rFonts w:ascii="Cambria Math" w:hAnsi="Cambria Math" w:eastAsia="Cambria Math" w:cs="Cambria Math"/>
                                    <w:bCs w:val="0"/>
                                  </w:rPr>
                                </m:ctrlPr>
                              </m:sub>
                            </m:sSub>
                            <m:r>
                              <m:rPr>
                                <m:sty m:val="b"/>
                              </m:rPr>
                              <w:rPr>
                                <w:rFonts w:ascii="Cambria Math" w:hAnsi="Cambria Math" w:eastAsia="宋体" w:cs="Cambria Math"/>
                                <w:lang w:val="en-US" w:eastAsia="zh-CN"/>
                              </w:rPr>
                              <m:t>(</m:t>
                            </m:r>
                            <m:sSub>
                              <m:sSubPr>
                                <m:ctrlPr>
                                  <w:rPr>
                                    <w:rFonts w:ascii="Cambria Math" w:hAnsi="Cambria Math"/>
                                    <w:bCs w:val="0"/>
                                    <w:i/>
                                  </w:rPr>
                                </m:ctrlPr>
                              </m:sSubPr>
                              <m:e>
                                <m:r>
                                  <m:rPr>
                                    <m:sty m:val="bi"/>
                                  </m:rPr>
                                  <w:rPr>
                                    <w:rFonts w:ascii="Cambria Math" w:hAnsi="Cambria Math"/>
                                  </w:rPr>
                                  <m:t>φ</m:t>
                                </m:r>
                                <m:ctrlPr>
                                  <w:rPr>
                                    <w:rFonts w:ascii="Cambria Math" w:hAnsi="Cambria Math"/>
                                    <w:bCs w:val="0"/>
                                    <w:i/>
                                  </w:rPr>
                                </m:ctrlPr>
                              </m:e>
                              <m:sub>
                                <m:r>
                                  <m:rPr>
                                    <m:sty m:val="bi"/>
                                  </m:rPr>
                                  <w:rPr>
                                    <w:rFonts w:ascii="Cambria Math" w:hAnsi="Cambria Math"/>
                                    <w:lang w:val="en-US" w:eastAsia="zh-CN"/>
                                  </w:rPr>
                                  <m:t>i</m:t>
                                </m:r>
                                <m:ctrlPr>
                                  <w:rPr>
                                    <w:rFonts w:ascii="Cambria Math" w:hAnsi="Cambria Math"/>
                                    <w:bCs w:val="0"/>
                                    <w:i/>
                                  </w:rPr>
                                </m:ctrlPr>
                              </m:sub>
                            </m:sSub>
                            <m:r>
                              <m:rPr>
                                <m:sty m:val="b"/>
                              </m:rPr>
                              <w:rPr>
                                <w:rFonts w:ascii="Cambria Math" w:hAnsi="Cambria Math" w:eastAsia="宋体" w:cs="Cambria Math"/>
                                <w:lang w:val="en-US" w:eastAsia="zh-CN"/>
                              </w:rPr>
                              <m:t>)</m:t>
                            </m:r>
                            <m:ctrlPr>
                              <w:rPr>
                                <w:rFonts w:ascii="Cambria Math" w:hAnsi="Cambria Math" w:eastAsia="Malgun Gothic"/>
                                <w:bCs w:val="0"/>
                                <w:i/>
                              </w:rPr>
                            </m:ctrlPr>
                          </m:num>
                          <m:den>
                            <m:sSub>
                              <m:sSubPr>
                                <m:ctrlPr>
                                  <w:rPr>
                                    <w:rFonts w:ascii="Cambria Math" w:hAnsi="Cambria Math" w:eastAsia="Malgun Gothic"/>
                                    <w:bCs w:val="0"/>
                                    <w:i/>
                                  </w:rPr>
                                </m:ctrlPr>
                              </m:sSubPr>
                              <m:e>
                                <m:r>
                                  <m:rPr>
                                    <m:sty m:val="bi"/>
                                  </m:rPr>
                                  <w:rPr>
                                    <w:rFonts w:ascii="Cambria Math" w:hAnsi="Cambria Math" w:eastAsia="Malgun Gothic"/>
                                  </w:rPr>
                                  <m:t>φ</m:t>
                                </m:r>
                                <m:ctrlPr>
                                  <w:rPr>
                                    <w:rFonts w:ascii="Cambria Math" w:hAnsi="Cambria Math" w:eastAsia="Malgun Gothic"/>
                                    <w:bCs w:val="0"/>
                                    <w:i/>
                                  </w:rPr>
                                </m:ctrlPr>
                              </m:e>
                              <m:sub>
                                <m:r>
                                  <m:rPr>
                                    <m:sty m:val="b"/>
                                  </m:rPr>
                                  <w:rPr>
                                    <w:rFonts w:ascii="Cambria Math" w:hAnsi="Cambria Math" w:eastAsia="宋体"/>
                                    <w:lang w:val="en-US" w:eastAsia="zh-CN"/>
                                  </w:rPr>
                                  <m:t>3</m:t>
                                </m:r>
                                <m:r>
                                  <m:rPr>
                                    <m:sty m:val="b"/>
                                  </m:rPr>
                                  <w:rPr>
                                    <w:rFonts w:ascii="Cambria Math" w:hAnsi="Cambria Math" w:eastAsia="Malgun Gothic"/>
                                  </w:rPr>
                                  <m:t>dB</m:t>
                                </m:r>
                                <m:ctrlPr>
                                  <w:rPr>
                                    <w:rFonts w:ascii="Cambria Math" w:hAnsi="Cambria Math" w:eastAsia="Malgun Gothic"/>
                                    <w:bCs w:val="0"/>
                                    <w:i/>
                                  </w:rPr>
                                </m:ctrlPr>
                              </m:sub>
                            </m:sSub>
                            <m:ctrlPr>
                              <w:rPr>
                                <w:rFonts w:ascii="Cambria Math" w:hAnsi="Cambria Math" w:eastAsia="Malgun Gothic"/>
                                <w:bCs w:val="0"/>
                                <w:i/>
                              </w:rPr>
                            </m:ctrlPr>
                          </m:den>
                        </m:f>
                        <m:ctrlPr>
                          <w:rPr>
                            <w:rFonts w:ascii="Cambria Math" w:hAnsi="Cambria Math" w:eastAsia="Malgun Gothic"/>
                            <w:bCs w:val="0"/>
                            <w:i/>
                          </w:rPr>
                        </m:ctrlPr>
                      </m:e>
                    </m:d>
                    <m:ctrlPr>
                      <w:rPr>
                        <w:rFonts w:ascii="Cambria Math" w:hAnsi="Cambria Math" w:eastAsia="Malgun Gothic"/>
                        <w:bCs w:val="0"/>
                        <w:i/>
                      </w:rPr>
                    </m:ctrlPr>
                  </m:e>
                  <m:sup>
                    <m:r>
                      <m:rPr>
                        <m:sty m:val="bi"/>
                      </m:rPr>
                      <w:rPr>
                        <w:rFonts w:ascii="Cambria Math" w:hAnsi="Cambria Math" w:eastAsia="Malgun Gothic"/>
                      </w:rPr>
                      <m:t>2</m:t>
                    </m:r>
                    <m:ctrlPr>
                      <w:rPr>
                        <w:rFonts w:ascii="Cambria Math" w:hAnsi="Cambria Math" w:eastAsia="Malgun Gothic"/>
                        <w:bCs w:val="0"/>
                        <w:i/>
                      </w:rPr>
                    </m:ctrlPr>
                  </m:sup>
                </m:sSup>
                <m:r>
                  <m:rPr>
                    <m:sty m:val="bi"/>
                  </m:rPr>
                  <w:rPr>
                    <w:rFonts w:ascii="Cambria Math" w:hAnsi="Cambria Math" w:eastAsia="Malgun Gothic"/>
                  </w:rPr>
                  <m:t>,</m:t>
                </m:r>
                <m:r>
                  <m:rPr>
                    <m:sty m:val="bi"/>
                  </m:rPr>
                  <w:rPr>
                    <w:rFonts w:ascii="Cambria Math" w:hAnsi="Cambria Math" w:eastAsia="宋体"/>
                    <w:lang w:val="en-US" w:eastAsia="zh-CN"/>
                  </w:rPr>
                  <m:t xml:space="preserve"> </m:t>
                </m:r>
                <m:sSub>
                  <m:sSubPr>
                    <m:ctrlPr>
                      <w:rPr>
                        <w:rFonts w:ascii="Cambria Math" w:hAnsi="Cambria Math"/>
                        <w:bCs w:val="0"/>
                        <w:i/>
                      </w:rPr>
                    </m:ctrlPr>
                  </m:sSubPr>
                  <m:e>
                    <m:r>
                      <m:rPr>
                        <m:sty m:val="bi"/>
                      </m:rPr>
                      <w:rPr>
                        <w:rFonts w:ascii="Cambria Math" w:hAnsi="Cambria Math"/>
                        <w:lang w:val="en-US" w:eastAsia="zh-CN"/>
                      </w:rPr>
                      <m:t>A</m:t>
                    </m:r>
                    <m:ctrlPr>
                      <w:rPr>
                        <w:rFonts w:ascii="Cambria Math" w:hAnsi="Cambria Math"/>
                        <w:bCs w:val="0"/>
                        <w:i/>
                      </w:rPr>
                    </m:ctrlPr>
                  </m:e>
                  <m:sub>
                    <m:r>
                      <m:rPr>
                        <m:sty m:val="b"/>
                      </m:rPr>
                      <w:rPr>
                        <w:rFonts w:ascii="Cambria Math" w:hAnsi="Cambria Math" w:eastAsia="Malgun Gothic"/>
                      </w:rPr>
                      <m:t>max</m:t>
                    </m:r>
                    <m:ctrlPr>
                      <w:rPr>
                        <w:rFonts w:ascii="Cambria Math" w:hAnsi="Cambria Math"/>
                        <w:bCs w:val="0"/>
                        <w:i/>
                      </w:rPr>
                    </m:ctrlPr>
                  </m:sub>
                </m:sSub>
                <m:ctrlPr>
                  <w:rPr>
                    <w:rFonts w:ascii="Cambria Math" w:hAnsi="Cambria Math" w:eastAsia="Malgun Gothic"/>
                    <w:bCs w:val="0"/>
                    <w:i/>
                  </w:rPr>
                </m:ctrlPr>
              </m:e>
            </m:d>
            <m:ctrlPr>
              <w:rPr>
                <w:rFonts w:ascii="Cambria Math" w:hAnsi="Cambria Math" w:eastAsia="Malgun Gothic"/>
                <w:bCs w:val="0"/>
                <w:i/>
              </w:rPr>
            </m:ctrlPr>
          </m:e>
        </m:func>
      </m:oMath>
      <w:r>
        <w:rPr>
          <w:bCs w:val="0"/>
        </w:rPr>
        <w:t xml:space="preserve">, </w:t>
      </w:r>
    </w:p>
    <w:p>
      <w:pPr>
        <w:spacing w:before="180" w:after="180"/>
        <w:ind w:left="2160" w:firstLine="1122" w:firstLineChars="559"/>
        <w:rPr>
          <w:b/>
        </w:rPr>
      </w:pPr>
      <m:oMath>
        <m:sSub>
          <m:sSubPr>
            <m:ctrlPr>
              <w:rPr>
                <w:rFonts w:ascii="Cambria Math" w:hAnsi="Cambria Math"/>
                <w:b/>
              </w:rPr>
            </m:ctrlPr>
          </m:sSubPr>
          <m:e>
            <m:r>
              <m:rPr>
                <m:sty m:val="bi"/>
              </m:rPr>
              <w:rPr>
                <w:rFonts w:ascii="Cambria Math" w:hAnsi="Cambria Math"/>
              </w:rPr>
              <m:t>G</m:t>
            </m:r>
            <m:ctrlPr>
              <w:rPr>
                <w:rFonts w:ascii="Cambria Math" w:hAnsi="Cambria Math"/>
                <w:b/>
              </w:rPr>
            </m:ctrlPr>
          </m:e>
          <m:sub>
            <m:r>
              <m:rPr>
                <m:sty m:val="bi"/>
              </m:rPr>
              <w:rPr>
                <w:rFonts w:ascii="Cambria Math" w:hAnsi="Cambria Math"/>
              </w:rPr>
              <m:t>max</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r>
          <m:rPr>
            <m:sty m:val="bi"/>
          </m:rPr>
          <w:rPr>
            <w:rFonts w:ascii="Cambria Math" w:hAnsi="Cambria Math"/>
          </w:rPr>
          <m:t>)</m:t>
        </m:r>
      </m:oMath>
      <w:r>
        <w:rPr>
          <w:rFonts w:hAnsi="Cambria Math"/>
          <w:b/>
        </w:rPr>
        <w:t xml:space="preserve"> </w:t>
      </w:r>
      <w:r>
        <w:rPr>
          <w:rFonts w:hAnsi="Arial"/>
          <w:b/>
        </w:rPr>
        <w:t xml:space="preserve">= </w:t>
      </w:r>
      <m:oMath>
        <m:sSub>
          <m:sSubPr>
            <m:ctrlPr>
              <w:rPr>
                <w:rFonts w:ascii="Cambria Math" w:hAnsi="Cambria Math"/>
                <w:b/>
              </w:rPr>
            </m:ctrlPr>
          </m:sSubPr>
          <m:e>
            <m:r>
              <m:rPr>
                <m:sty m:val="b"/>
              </m:rPr>
              <w:rPr>
                <w:rFonts w:ascii="Cambria Math" w:hAnsi="Cambria Math"/>
              </w:rPr>
              <m:t>G</m:t>
            </m:r>
            <m:ctrlPr>
              <w:rPr>
                <w:rFonts w:ascii="Cambria Math" w:hAnsi="Cambria Math"/>
                <w:b/>
              </w:rPr>
            </m:ctrlPr>
          </m:e>
          <m:sub>
            <m:r>
              <m:rPr>
                <m:sty m:val="bi"/>
              </m:rPr>
              <w:rPr>
                <w:rFonts w:ascii="Cambria Math" w:hAnsi="Cambria Math"/>
              </w:rPr>
              <m:t>max_RCS</m:t>
            </m:r>
            <m:ctrlPr>
              <w:rPr>
                <w:rFonts w:ascii="Cambria Math" w:hAnsi="Cambria Math"/>
                <w:b/>
              </w:rPr>
            </m:ctrlPr>
          </m:sub>
        </m:sSub>
      </m:oMath>
      <w:r>
        <w:rPr>
          <w:b/>
          <w:szCs w:val="20"/>
        </w:rPr>
        <w:t>*cos((</w:t>
      </w:r>
      <m:oMath>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i</m:t>
            </m:r>
            <m:ctrlPr>
              <w:rPr>
                <w:rFonts w:ascii="Cambria Math" w:hAnsi="Cambria Math"/>
                <w:b/>
                <w:i/>
              </w:rPr>
            </m:ctrlPr>
          </m:sub>
        </m:sSub>
      </m:oMath>
      <w:r>
        <w:rPr>
          <w:rFonts w:hAnsi="Cambria Math"/>
          <w:b/>
        </w:rPr>
        <w:t>-</w:t>
      </w:r>
      <m:oMath>
        <m:sSub>
          <m:sSubPr>
            <m:ctrlPr>
              <w:rPr>
                <w:rFonts w:ascii="Cambria Math" w:hAnsi="Cambria Math"/>
                <w:b/>
                <w:i/>
              </w:rPr>
            </m:ctrlPr>
          </m:sSubPr>
          <m:e>
            <m:r>
              <m:rPr>
                <m:sty m:val="bi"/>
              </m:rPr>
              <w:rPr>
                <w:rFonts w:ascii="Cambria Math" w:hAnsi="Cambria Math"/>
              </w:rPr>
              <m:t>φ</m:t>
            </m:r>
            <m:ctrlPr>
              <w:rPr>
                <w:rFonts w:ascii="Cambria Math" w:hAnsi="Cambria Math"/>
                <w:b/>
                <w:i/>
              </w:rPr>
            </m:ctrlPr>
          </m:e>
          <m:sub>
            <m:r>
              <m:rPr>
                <m:sty m:val="bi"/>
              </m:rPr>
              <w:rPr>
                <w:rFonts w:ascii="Cambria Math" w:hAnsi="Cambria Math"/>
              </w:rPr>
              <m:t>f</m:t>
            </m:r>
            <m:ctrlPr>
              <w:rPr>
                <w:rFonts w:ascii="Cambria Math" w:hAnsi="Cambria Math"/>
                <w:b/>
                <w:i/>
              </w:rPr>
            </m:ctrlPr>
          </m:sub>
        </m:sSub>
      </m:oMath>
      <w:r>
        <w:rPr>
          <w:b/>
          <w:szCs w:val="20"/>
        </w:rPr>
        <w:t>)/2)*cos((</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r>
        <w:rPr>
          <w:rFonts w:hAnsi="Cambria Math"/>
          <w:b/>
        </w:rPr>
        <w:t>-</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f</m:t>
            </m:r>
            <m:ctrlPr>
              <w:rPr>
                <w:rFonts w:ascii="Cambria Math" w:hAnsi="Cambria Math"/>
                <w:b/>
                <w:i/>
              </w:rPr>
            </m:ctrlPr>
          </m:sub>
        </m:sSub>
      </m:oMath>
      <w:r>
        <w:rPr>
          <w:b/>
          <w:szCs w:val="20"/>
        </w:rPr>
        <w:t>)/2),</w:t>
      </w:r>
    </w:p>
    <w:p>
      <w:pPr>
        <w:spacing w:before="0" w:beforeLines="0" w:after="0" w:afterLines="0"/>
        <w:rPr>
          <w:rFonts w:hAnsi="Cambria Math"/>
          <w:b/>
          <w:i/>
          <w:iCs/>
        </w:rPr>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7"/>
        <w:gridCol w:w="1200"/>
        <w:gridCol w:w="1122"/>
        <w:gridCol w:w="1144"/>
        <w:gridCol w:w="1992"/>
        <w:gridCol w:w="767"/>
        <w:gridCol w:w="767"/>
        <w:gridCol w:w="735"/>
        <w:gridCol w:w="15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jc w:val="center"/>
        </w:trPr>
        <w:tc>
          <w:tcPr>
            <w:tcW w:w="927" w:type="dxa"/>
          </w:tcPr>
          <w:p>
            <w:pPr>
              <w:spacing w:before="180" w:after="180"/>
              <w:jc w:val="center"/>
              <w:rPr>
                <w:b/>
                <w:bCs/>
              </w:rPr>
            </w:pPr>
            <w:r>
              <w:rPr>
                <w:rFonts w:hint="eastAsia" w:hAnsi="Arial" w:eastAsia="宋体"/>
                <w:b/>
              </w:rPr>
              <w:t>ZoA/</w:t>
            </w:r>
            <m:oMath>
              <m:sSub>
                <m:sSubPr>
                  <m:ctrlPr>
                    <w:rPr>
                      <w:rFonts w:ascii="Cambria Math" w:hAnsi="Cambria Math"/>
                      <w:b/>
                      <w:bCs/>
                      <w:i/>
                    </w:rPr>
                  </m:ctrlPr>
                </m:sSubPr>
                <m:e>
                  <m:r>
                    <m:rPr>
                      <m:sty m:val="bi"/>
                    </m:rPr>
                    <w:rPr>
                      <w:rFonts w:ascii="Cambria Math" w:hAnsi="Cambria Math"/>
                    </w:rPr>
                    <m:t>θ</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1200" w:type="dxa"/>
          </w:tcPr>
          <w:p>
            <w:pPr>
              <w:spacing w:before="180" w:after="180"/>
              <w:jc w:val="center"/>
              <w:rPr>
                <w:b/>
                <w:bCs/>
                <w:lang w:val="zh-CN"/>
              </w:rPr>
            </w:pPr>
            <w:r>
              <w:rPr>
                <w:rFonts w:hint="eastAsia" w:hAnsi="Arial" w:eastAsia="宋体"/>
                <w:b/>
              </w:rPr>
              <w:t>AoA/</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1122" w:type="dxa"/>
          </w:tcPr>
          <w:p>
            <w:pPr>
              <w:spacing w:before="180" w:after="180"/>
              <w:jc w:val="center"/>
              <w:rPr>
                <w:rFonts w:hAnsi="Cambria Math"/>
                <w:b/>
                <w:bCs/>
              </w:rPr>
            </w:pPr>
            <w:r>
              <w:rPr>
                <w:rFonts w:hint="eastAsia" w:hAnsi="Arial"/>
                <w:b/>
              </w:rPr>
              <w:t>(</w:t>
            </w:r>
            <m:oMath>
              <m:sSub>
                <m:sSubPr>
                  <m:ctrlPr>
                    <w:rPr>
                      <w:rFonts w:ascii="Cambria Math" w:hAnsi="Cambria Math"/>
                      <w:b/>
                      <w:bCs/>
                      <w:i/>
                    </w:rPr>
                  </m:ctrlPr>
                </m:sSubPr>
                <m:e>
                  <m:r>
                    <m:rPr>
                      <m:sty m:val="bi"/>
                    </m:rPr>
                    <w:rPr>
                      <w:rFonts w:ascii="Cambria Math" w:hAnsi="Cambria Math"/>
                    </w:rPr>
                    <m:t>θ</m:t>
                  </m:r>
                  <m:ctrlPr>
                    <w:rPr>
                      <w:rFonts w:ascii="Cambria Math" w:hAnsi="Cambria Math"/>
                      <w:b/>
                      <w:bCs/>
                      <w:i/>
                    </w:rPr>
                  </m:ctrlPr>
                </m:e>
                <m:sub>
                  <m:r>
                    <m:rPr>
                      <m:sty m:val="bi"/>
                    </m:rPr>
                    <w:rPr>
                      <w:rFonts w:ascii="Cambria Math" w:hAnsi="Cambria Math"/>
                    </w:rPr>
                    <m:t>f</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f</m:t>
                  </m:r>
                  <m:ctrlPr>
                    <w:rPr>
                      <w:rFonts w:ascii="Cambria Math" w:hAnsi="Cambria Math"/>
                      <w:b/>
                      <w:bCs/>
                      <w:i/>
                    </w:rPr>
                  </m:ctrlPr>
                </m:sub>
              </m:sSub>
              <m:r>
                <m:rPr>
                  <m:sty m:val="bi"/>
                </m:rPr>
                <w:rPr>
                  <w:rFonts w:ascii="Cambria Math" w:hAnsi="Cambria Math"/>
                </w:rPr>
                <m:t>)</m:t>
              </m:r>
            </m:oMath>
          </w:p>
        </w:tc>
        <w:tc>
          <w:tcPr>
            <w:tcW w:w="1144" w:type="dxa"/>
          </w:tcPr>
          <w:p>
            <w:pPr>
              <w:spacing w:before="180" w:after="180"/>
              <w:jc w:val="center"/>
              <w:rPr>
                <w:rFonts w:eastAsia="宋体"/>
                <w:b/>
                <w:bCs/>
              </w:rPr>
            </w:pPr>
            <m:oMathPara>
              <m:oMath>
                <m:sSub>
                  <m:sSubPr>
                    <m:ctrlPr>
                      <w:rPr>
                        <w:rFonts w:ascii="Cambria Math" w:hAnsi="Cambria Math" w:eastAsia="Cambria Math" w:cs="Cambria Math"/>
                        <w:b/>
                      </w:rPr>
                    </m:ctrlPr>
                  </m:sSubPr>
                  <m:e>
                    <m:r>
                      <m:rPr>
                        <m:sty m:val="b"/>
                      </m:rPr>
                      <w:rPr>
                        <w:rFonts w:ascii="Cambria Math" w:hAnsi="Cambria Math" w:cs="Cambria Math"/>
                      </w:rPr>
                      <m:t>θ</m:t>
                    </m:r>
                    <m:ctrlPr>
                      <w:rPr>
                        <w:rFonts w:ascii="Cambria Math" w:hAnsi="Cambria Math" w:eastAsia="Cambria Math" w:cs="Cambria Math"/>
                        <w:b/>
                      </w:rPr>
                    </m:ctrlPr>
                  </m:e>
                  <m:sub>
                    <m:r>
                      <m:rPr>
                        <m:sty m:val="bi"/>
                      </m:rPr>
                      <w:rPr>
                        <w:rFonts w:ascii="Cambria Math" w:hAnsi="Cambria Math" w:eastAsia="宋体" w:cs="Cambria Math"/>
                      </w:rPr>
                      <m:t>center</m:t>
                    </m:r>
                    <m:ctrlPr>
                      <w:rPr>
                        <w:rFonts w:ascii="Cambria Math" w:hAnsi="Cambria Math" w:eastAsia="Cambria Math" w:cs="Cambria Math"/>
                        <w:b/>
                      </w:rPr>
                    </m:ctrlPr>
                  </m:sub>
                </m:sSub>
                <m:r>
                  <m:rPr>
                    <m:sty m:val="b"/>
                  </m:rPr>
                  <w:rPr>
                    <w:rFonts w:ascii="Cambria Math" w:hAnsi="Cambria Math" w:eastAsia="宋体" w:cs="Cambria Math"/>
                  </w:rPr>
                  <m:t>(</m:t>
                </m:r>
                <m:sSub>
                  <m:sSubPr>
                    <m:ctrlPr>
                      <w:rPr>
                        <w:rFonts w:ascii="Cambria Math" w:hAnsi="Cambria Math"/>
                        <w:b/>
                        <w:bCs/>
                        <w:i/>
                      </w:rPr>
                    </m:ctrlPr>
                  </m:sSubPr>
                  <m:e>
                    <m:r>
                      <m:rPr>
                        <m:sty m:val="bi"/>
                      </m:rPr>
                      <w:rPr>
                        <w:rFonts w:ascii="Cambria Math" w:hAnsi="Cambria Math"/>
                      </w:rPr>
                      <m:t>θ</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r>
                  <m:rPr>
                    <m:sty m:val="b"/>
                  </m:rPr>
                  <w:rPr>
                    <w:rFonts w:ascii="Cambria Math" w:hAnsi="Cambria Math" w:eastAsia="宋体" w:cs="Cambria Math"/>
                  </w:rPr>
                  <m:t>)</m:t>
                </m:r>
              </m:oMath>
            </m:oMathPara>
          </w:p>
        </w:tc>
        <w:tc>
          <w:tcPr>
            <w:tcW w:w="1992" w:type="dxa"/>
          </w:tcPr>
          <w:p>
            <w:pPr>
              <w:spacing w:before="180" w:after="180"/>
              <w:jc w:val="center"/>
              <w:rPr>
                <w:rFonts w:eastAsia="宋体"/>
                <w:b/>
                <w:bCs/>
              </w:rPr>
            </w:pPr>
            <m:oMathPara>
              <m:oMath>
                <m:sSub>
                  <m:sSubPr>
                    <m:ctrlPr>
                      <w:rPr>
                        <w:rFonts w:ascii="Cambria Math" w:hAnsi="Cambria Math" w:eastAsia="Cambria Math" w:cs="Cambria Math"/>
                        <w:b/>
                      </w:rPr>
                    </m:ctrlPr>
                  </m:sSubPr>
                  <m:e>
                    <m:r>
                      <m:rPr>
                        <m:sty m:val="bi"/>
                      </m:rPr>
                      <w:rPr>
                        <w:rFonts w:ascii="Cambria Math" w:hAnsi="Cambria Math" w:eastAsia="Malgun Gothic"/>
                      </w:rPr>
                      <m:t>φ</m:t>
                    </m:r>
                    <m:ctrlPr>
                      <w:rPr>
                        <w:rFonts w:ascii="Cambria Math" w:hAnsi="Cambria Math" w:eastAsia="Cambria Math" w:cs="Cambria Math"/>
                        <w:b/>
                      </w:rPr>
                    </m:ctrlPr>
                  </m:e>
                  <m:sub>
                    <m:r>
                      <m:rPr>
                        <m:sty m:val="bi"/>
                      </m:rPr>
                      <w:rPr>
                        <w:rFonts w:ascii="Cambria Math" w:hAnsi="Cambria Math" w:eastAsia="宋体" w:cs="Cambria Math"/>
                      </w:rPr>
                      <m:t>center</m:t>
                    </m:r>
                    <m:ctrlPr>
                      <w:rPr>
                        <w:rFonts w:ascii="Cambria Math" w:hAnsi="Cambria Math" w:eastAsia="Cambria Math" w:cs="Cambria Math"/>
                        <w:b/>
                      </w:rPr>
                    </m:ctrlPr>
                  </m:sub>
                </m:sSub>
                <m:r>
                  <m:rPr>
                    <m:sty m:val="b"/>
                  </m:rPr>
                  <w:rPr>
                    <w:rFonts w:ascii="Cambria Math" w:hAnsi="Cambria Math" w:eastAsia="宋体" w:cs="Cambria Math"/>
                  </w:rPr>
                  <m:t>(</m:t>
                </m:r>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r>
                  <m:rPr>
                    <m:sty m:val="b"/>
                  </m:rPr>
                  <w:rPr>
                    <w:rFonts w:ascii="Cambria Math" w:hAnsi="Cambria Math" w:eastAsia="宋体" w:cs="Cambria Math"/>
                  </w:rPr>
                  <m:t>)</m:t>
                </m:r>
              </m:oMath>
            </m:oMathPara>
          </w:p>
        </w:tc>
        <w:tc>
          <w:tcPr>
            <w:tcW w:w="767" w:type="dxa"/>
          </w:tcPr>
          <w:p>
            <w:pPr>
              <w:spacing w:before="180" w:after="180"/>
              <w:jc w:val="center"/>
              <w:rPr>
                <w:b/>
                <w:bCs/>
              </w:rPr>
            </w:pPr>
            <m:oMathPara>
              <m:oMath>
                <m:sSub>
                  <m:sSubPr>
                    <m:ctrlPr>
                      <w:rPr>
                        <w:rFonts w:ascii="Cambria Math" w:hAnsi="Cambria Math" w:eastAsia="Malgun Gothic"/>
                        <w:b/>
                        <w:i/>
                      </w:rPr>
                    </m:ctrlPr>
                  </m:sSubPr>
                  <m:e>
                    <m:r>
                      <m:rPr>
                        <m:sty m:val="bi"/>
                      </m:rPr>
                      <w:rPr>
                        <w:rFonts w:ascii="Cambria Math" w:hAnsi="Cambria Math" w:eastAsia="Malgun Gothic"/>
                      </w:rPr>
                      <m:t>φ</m:t>
                    </m:r>
                    <m:ctrlPr>
                      <w:rPr>
                        <w:rFonts w:ascii="Cambria Math" w:hAnsi="Cambria Math" w:eastAsia="Malgun Gothic"/>
                        <w:b/>
                        <w:i/>
                      </w:rPr>
                    </m:ctrlPr>
                  </m:e>
                  <m:sub>
                    <m:r>
                      <m:rPr>
                        <m:sty m:val="b"/>
                      </m:rPr>
                      <w:rPr>
                        <w:rFonts w:ascii="Cambria Math" w:hAnsi="Cambria Math" w:eastAsia="宋体"/>
                      </w:rPr>
                      <m:t>3</m:t>
                    </m:r>
                    <m:r>
                      <m:rPr>
                        <m:sty m:val="b"/>
                      </m:rPr>
                      <w:rPr>
                        <w:rFonts w:ascii="Cambria Math" w:hAnsi="Cambria Math" w:eastAsia="Malgun Gothic"/>
                      </w:rPr>
                      <m:t>dB</m:t>
                    </m:r>
                    <m:r>
                      <m:rPr>
                        <m:sty m:val="bi"/>
                      </m:rPr>
                      <w:rPr>
                        <w:rFonts w:ascii="Cambria Math" w:hAnsi="Cambria Math" w:eastAsia="Malgun Gothic"/>
                      </w:rPr>
                      <m:t>n</m:t>
                    </m:r>
                    <m:ctrlPr>
                      <w:rPr>
                        <w:rFonts w:ascii="Cambria Math" w:hAnsi="Cambria Math" w:eastAsia="Malgun Gothic"/>
                        <w:b/>
                        <w:i/>
                      </w:rPr>
                    </m:ctrlPr>
                  </m:sub>
                </m:sSub>
              </m:oMath>
            </m:oMathPara>
          </w:p>
        </w:tc>
        <w:tc>
          <w:tcPr>
            <w:tcW w:w="767" w:type="dxa"/>
          </w:tcPr>
          <w:p>
            <w:pPr>
              <w:spacing w:before="180" w:after="180"/>
              <w:jc w:val="center"/>
              <w:rPr>
                <w:rFonts w:ascii="Arial" w:hAnsi="Arial"/>
                <w:b/>
                <w:bCs/>
              </w:rPr>
            </w:pPr>
            <m:oMathPara>
              <m:oMath>
                <m:sSub>
                  <m:sSubPr>
                    <m:ctrlPr>
                      <w:rPr>
                        <w:rFonts w:ascii="Cambria Math" w:hAnsi="Cambria Math" w:eastAsia="Malgun Gothic"/>
                        <w:b/>
                        <w:i/>
                      </w:rPr>
                    </m:ctrlPr>
                  </m:sSubPr>
                  <m:e>
                    <m:r>
                      <m:rPr>
                        <m:sty m:val="bi"/>
                      </m:rPr>
                      <w:rPr>
                        <w:rFonts w:ascii="Cambria Math" w:hAnsi="Cambria Math" w:eastAsia="Malgun Gothic"/>
                      </w:rPr>
                      <m:t>θ</m:t>
                    </m:r>
                    <m:ctrlPr>
                      <w:rPr>
                        <w:rFonts w:ascii="Cambria Math" w:hAnsi="Cambria Math" w:eastAsia="Malgun Gothic"/>
                        <w:b/>
                        <w:i/>
                      </w:rPr>
                    </m:ctrlPr>
                  </m:e>
                  <m:sub>
                    <m:r>
                      <m:rPr>
                        <m:sty m:val="b"/>
                      </m:rPr>
                      <w:rPr>
                        <w:rFonts w:ascii="Cambria Math" w:hAnsi="Cambria Math" w:eastAsia="宋体"/>
                      </w:rPr>
                      <m:t>3</m:t>
                    </m:r>
                    <m:r>
                      <m:rPr>
                        <m:sty m:val="b"/>
                      </m:rPr>
                      <w:rPr>
                        <w:rFonts w:ascii="Cambria Math" w:hAnsi="Cambria Math" w:eastAsia="Malgun Gothic"/>
                      </w:rPr>
                      <m:t>dB</m:t>
                    </m:r>
                    <m:ctrlPr>
                      <w:rPr>
                        <w:rFonts w:ascii="Cambria Math" w:hAnsi="Cambria Math" w:eastAsia="Malgun Gothic"/>
                        <w:b/>
                        <w:i/>
                      </w:rPr>
                    </m:ctrlPr>
                  </m:sub>
                </m:sSub>
              </m:oMath>
            </m:oMathPara>
          </w:p>
        </w:tc>
        <w:tc>
          <w:tcPr>
            <w:tcW w:w="735" w:type="dxa"/>
          </w:tcPr>
          <w:p>
            <w:pPr>
              <w:spacing w:before="180" w:after="180"/>
              <w:jc w:val="center"/>
              <w:rPr>
                <w:rFonts w:hAnsi="Cambria Math" w:eastAsia="Malgun Gothic"/>
                <w:b/>
              </w:rPr>
            </w:pPr>
            <m:oMathPara>
              <m:oMath>
                <m:sSub>
                  <m:sSubPr>
                    <m:ctrlPr>
                      <w:rPr>
                        <w:rFonts w:ascii="Cambria Math" w:hAnsi="Cambria Math"/>
                        <w:b/>
                        <w:i/>
                      </w:rPr>
                    </m:ctrlPr>
                  </m:sSubPr>
                  <m:e>
                    <m:r>
                      <m:rPr>
                        <m:sty m:val="bi"/>
                      </m:rPr>
                      <w:rPr>
                        <w:rFonts w:ascii="Cambria Math" w:hAnsi="Cambria Math"/>
                      </w:rPr>
                      <m:t>A</m:t>
                    </m:r>
                    <m:ctrlPr>
                      <w:rPr>
                        <w:rFonts w:ascii="Cambria Math" w:hAnsi="Cambria Math"/>
                        <w:b/>
                        <w:i/>
                      </w:rPr>
                    </m:ctrlPr>
                  </m:e>
                  <m:sub>
                    <m:r>
                      <m:rPr>
                        <m:sty m:val="b"/>
                      </m:rPr>
                      <w:rPr>
                        <w:rFonts w:ascii="Cambria Math" w:hAnsi="Cambria Math" w:eastAsia="Malgun Gothic"/>
                      </w:rPr>
                      <m:t>max</m:t>
                    </m:r>
                    <m:ctrlPr>
                      <w:rPr>
                        <w:rFonts w:ascii="Cambria Math" w:hAnsi="Cambria Math"/>
                        <w:b/>
                        <w:i/>
                      </w:rPr>
                    </m:ctrlPr>
                  </m:sub>
                </m:sSub>
              </m:oMath>
            </m:oMathPara>
          </w:p>
          <w:p>
            <w:pPr>
              <w:spacing w:before="180" w:after="180"/>
              <w:jc w:val="center"/>
              <w:rPr>
                <w:rFonts w:ascii="Cambria Math" w:hAnsi="Cambria Math"/>
                <w:oMath/>
              </w:rPr>
            </w:pPr>
          </w:p>
        </w:tc>
        <w:tc>
          <w:tcPr>
            <w:tcW w:w="1594" w:type="dxa"/>
          </w:tcPr>
          <w:p>
            <w:pPr>
              <w:spacing w:before="180" w:after="180"/>
              <w:jc w:val="center"/>
              <w:rPr>
                <w:b/>
                <w:bCs/>
              </w:rPr>
            </w:pPr>
            <m:oMath>
              <m:sSub>
                <m:sSubPr>
                  <m:ctrlPr>
                    <w:rPr>
                      <w:rFonts w:ascii="Cambria Math" w:hAnsi="Cambria Math"/>
                      <w:b/>
                      <w:bCs/>
                    </w:rPr>
                  </m:ctrlPr>
                </m:sSubPr>
                <m:e>
                  <m:r>
                    <m:rPr>
                      <m:sty m:val="b"/>
                    </m:rPr>
                    <w:rPr>
                      <w:rFonts w:ascii="Cambria Math" w:hAnsi="Cambria Math"/>
                    </w:rPr>
                    <m:t>G</m:t>
                  </m:r>
                  <m:ctrlPr>
                    <w:rPr>
                      <w:rFonts w:ascii="Cambria Math" w:hAnsi="Cambria Math"/>
                      <w:b/>
                      <w:bCs/>
                    </w:rPr>
                  </m:ctrlPr>
                </m:e>
                <m:sub>
                  <m:r>
                    <m:rPr>
                      <m:sty m:val="bi"/>
                    </m:rPr>
                    <w:rPr>
                      <w:rFonts w:ascii="Cambria Math" w:hAnsi="Cambria Math"/>
                    </w:rPr>
                    <m:t>max_RCS</m:t>
                  </m:r>
                  <m:ctrlPr>
                    <w:rPr>
                      <w:rFonts w:ascii="Cambria Math" w:hAnsi="Cambria Math"/>
                      <w:b/>
                      <w:bCs/>
                    </w:rPr>
                  </m:ctrlPr>
                </m:sub>
              </m:sSub>
            </m:oMath>
            <w:r>
              <w:rPr>
                <w:b/>
              </w:rPr>
              <w:t>[dB</w:t>
            </w:r>
            <w:r>
              <w:rPr>
                <w:rFonts w:hint="eastAsia"/>
                <w:b/>
              </w:rPr>
              <w:t>sm</w:t>
            </w:r>
            <w:r>
              <w:rPr>
                <w: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6" w:hRule="atLeast"/>
          <w:jc w:val="center"/>
        </w:trPr>
        <w:tc>
          <w:tcPr>
            <w:tcW w:w="0" w:type="auto"/>
          </w:tcPr>
          <w:p>
            <w:pPr>
              <w:spacing w:before="180" w:after="180"/>
              <w:jc w:val="center"/>
              <w:rPr>
                <w:b/>
                <w:bCs/>
                <w:szCs w:val="20"/>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eastAsia="宋体"/>
                  <w:b/>
                  <w:bCs/>
                </w:rPr>
                <m:t>9</m:t>
              </m:r>
              <m:r>
                <m:rPr>
                  <m:nor/>
                  <m:sty m:val="b"/>
                </m:rPr>
                <w:rPr>
                  <w:rFonts w:ascii="Cambria Math" w:hAnsi="Cambria Math" w:eastAsia="Malgun Gothic"/>
                  <w:b/>
                  <w:bCs/>
                </w:rPr>
                <m:t>0°</m:t>
              </m:r>
            </m:oMath>
            <w:r>
              <w:rPr>
                <w:rFonts w:hint="eastAsia" w:hAnsi="Arial" w:eastAsia="宋体"/>
                <w:b/>
                <w:bCs/>
              </w:rPr>
              <w:t>]</w:t>
            </w:r>
          </w:p>
        </w:tc>
        <w:tc>
          <w:tcPr>
            <w:tcW w:w="0" w:type="auto"/>
          </w:tcPr>
          <w:p>
            <w:pPr>
              <w:spacing w:before="180" w:after="180"/>
              <w:jc w:val="center"/>
              <w:rPr>
                <w:rFonts w:hAnsi="Cambria Math" w:eastAsia="宋体"/>
                <w:b/>
                <w:bCs/>
              </w:rPr>
            </w:pPr>
            <w:r>
              <w:rPr>
                <w:rFonts w:hint="eastAsia" w:hAnsi="Cambria Math" w:eastAsia="宋体"/>
                <w:b/>
                <w:bCs/>
              </w:rPr>
              <w:t>[0</w:t>
            </w:r>
            <m:oMath>
              <m:r>
                <m:rPr>
                  <m:sty m:val="bi"/>
                </m:rPr>
                <w:rPr>
                  <w:rFonts w:ascii="Cambria Math" w:hAnsi="Cambria Math" w:eastAsia="Malgun Gothic"/>
                </w:rPr>
                <m:t>°</m:t>
              </m:r>
            </m:oMath>
            <w:r>
              <w:rPr>
                <w:rFonts w:hint="eastAsia" w:hAnsi="Cambria Math" w:eastAsia="宋体"/>
                <w:b/>
                <w:bCs/>
              </w:rPr>
              <w:t xml:space="preserve">, </w:t>
            </w:r>
            <w:r>
              <w:rPr>
                <w:rFonts w:hint="eastAsia" w:hAnsi="Cambria Math"/>
                <w:b/>
                <w:bCs/>
              </w:rPr>
              <w:t>90</w:t>
            </w:r>
            <m:oMath>
              <m:r>
                <m:rPr>
                  <m:sty m:val="bi"/>
                </m:rPr>
                <w:rPr>
                  <w:rFonts w:ascii="Cambria Math" w:hAnsi="Cambria Math" w:eastAsia="Malgun Gothic"/>
                </w:rPr>
                <m:t>°</m:t>
              </m:r>
            </m:oMath>
            <w:r>
              <w:rPr>
                <w:rFonts w:hint="eastAsia" w:hAnsi="Cambria Math" w:eastAsia="宋体"/>
                <w:b/>
                <w:bCs/>
              </w:rPr>
              <w:t>]∪</w:t>
            </w:r>
          </w:p>
          <w:p>
            <w:pPr>
              <w:spacing w:before="180" w:after="180"/>
              <w:jc w:val="center"/>
              <w:rPr>
                <w:b/>
                <w:bCs/>
                <w:szCs w:val="20"/>
              </w:rPr>
            </w:pPr>
            <w:r>
              <w:rPr>
                <w:rFonts w:hint="eastAsia" w:hAnsi="Cambria Math" w:eastAsia="宋体"/>
                <w:b/>
                <w:bCs/>
              </w:rPr>
              <w:t>[</w:t>
            </w:r>
            <w:r>
              <w:rPr>
                <w:rFonts w:hint="eastAsia" w:hAnsi="Cambria Math"/>
                <w:b/>
                <w:bCs/>
              </w:rPr>
              <w:t>270</w:t>
            </w:r>
            <m:oMath>
              <m:r>
                <m:rPr>
                  <m:sty m:val="bi"/>
                </m:rPr>
                <w:rPr>
                  <w:rFonts w:ascii="Cambria Math" w:hAnsi="Cambria Math" w:eastAsia="Malgun Gothic"/>
                </w:rPr>
                <m:t>°</m:t>
              </m:r>
            </m:oMath>
            <w:r>
              <w:rPr>
                <w:rFonts w:hint="eastAsia" w:hAnsi="Cambria Math" w:eastAsia="宋体"/>
                <w:b/>
                <w:bCs/>
              </w:rPr>
              <w:t>, 360</w:t>
            </w:r>
            <m:oMath>
              <m:r>
                <m:rPr>
                  <m:sty m:val="bi"/>
                </m:rPr>
                <w:rPr>
                  <w:rFonts w:ascii="Cambria Math" w:hAnsi="Cambria Math" w:eastAsia="Malgun Gothic"/>
                </w:rPr>
                <m:t>°</m:t>
              </m:r>
            </m:oMath>
            <w:r>
              <w:rPr>
                <w:rFonts w:hint="eastAsia" w:hAnsi="Cambria Math" w:eastAsia="宋体"/>
                <w:b/>
                <w:bCs/>
              </w:rPr>
              <w:t>]</w:t>
            </w:r>
          </w:p>
        </w:tc>
        <w:tc>
          <w:tcPr>
            <w:tcW w:w="0" w:type="auto"/>
          </w:tcPr>
          <w:p>
            <w:pPr>
              <w:spacing w:before="180" w:after="180"/>
              <w:jc w:val="center"/>
              <w:rPr>
                <w:rFonts w:eastAsia="宋体"/>
                <w:b/>
                <w:bCs/>
              </w:rPr>
            </w:pPr>
            <w:r>
              <w:rPr>
                <w:rFonts w:hint="eastAsia"/>
                <w:b/>
                <w:bCs/>
              </w:rPr>
              <w:t>(90, 0)</w:t>
            </w:r>
          </w:p>
        </w:tc>
        <w:tc>
          <w:tcPr>
            <w:tcW w:w="1144" w:type="dxa"/>
          </w:tcPr>
          <w:p>
            <w:pPr>
              <w:spacing w:before="180" w:after="180"/>
              <w:jc w:val="center"/>
              <w:rPr>
                <w:rFonts w:hAnsi="Arial" w:eastAsia="Malgun Gothic"/>
                <w:b/>
                <w:bCs/>
                <w:strike/>
              </w:rPr>
            </w:pPr>
            <w:r>
              <w:rPr>
                <w:rFonts w:hint="eastAsia" w:hAnsi="Arial"/>
                <w:b/>
              </w:rPr>
              <w:t>180 -</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p>
        </w:tc>
        <w:tc>
          <w:tcPr>
            <w:tcW w:w="1992" w:type="dxa"/>
          </w:tcPr>
          <w:p>
            <w:pPr>
              <w:spacing w:before="180" w:after="180"/>
              <w:jc w:val="center"/>
              <w:rPr>
                <w:rFonts w:hAnsi="Arial" w:eastAsia="宋体"/>
                <w:b/>
                <w:bCs/>
                <w:strike/>
              </w:rPr>
            </w:pPr>
            <w:r>
              <w:rPr>
                <w:rFonts w:hint="eastAsia" w:hAnsi="Arial"/>
                <w:b/>
              </w:rPr>
              <w:t>360</w:t>
            </w:r>
            <w:r>
              <w:rPr>
                <w:rFonts w:hint="eastAsia" w:hAnsi="Arial"/>
                <w:b/>
                <w:strike/>
              </w:rPr>
              <w:t>-</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0" w:type="auto"/>
          </w:tcPr>
          <w:p>
            <w:pPr>
              <w:spacing w:before="180" w:after="180"/>
              <w:jc w:val="center"/>
              <w:rPr>
                <w:b/>
                <w:bCs/>
              </w:rPr>
            </w:pPr>
            <w:r>
              <w:rPr>
                <w:rFonts w:hint="eastAsia"/>
                <w:b/>
                <w:bCs/>
              </w:rPr>
              <w:t>47.5</w:t>
            </w:r>
            <m:oMath>
              <m:r>
                <m:rPr>
                  <m:sty m:val="b"/>
                </m:rPr>
                <w:rPr>
                  <w:rFonts w:hint="eastAsia" w:ascii="Cambria Math" w:hAnsi="Cambria Math"/>
                </w:rPr>
                <m:t>°</m:t>
              </m:r>
            </m:oMath>
          </w:p>
        </w:tc>
        <w:tc>
          <w:tcPr>
            <w:tcW w:w="767" w:type="dxa"/>
          </w:tcPr>
          <w:p>
            <w:pPr>
              <w:spacing w:before="180" w:after="180"/>
              <w:jc w:val="center"/>
              <w:rPr>
                <w:b/>
                <w:bCs/>
              </w:rPr>
            </w:pPr>
            <w:r>
              <w:rPr>
                <w:rFonts w:hint="eastAsia"/>
                <w:b/>
                <w:bCs/>
              </w:rPr>
              <w:t>99.5</w:t>
            </w:r>
            <m:oMath>
              <m:r>
                <m:rPr>
                  <m:sty m:val="b"/>
                </m:rPr>
                <w:rPr>
                  <w:rFonts w:hint="eastAsia" w:ascii="Cambria Math" w:hAnsi="Cambria Math"/>
                </w:rPr>
                <m:t>°</m:t>
              </m:r>
            </m:oMath>
          </w:p>
        </w:tc>
        <w:tc>
          <w:tcPr>
            <w:tcW w:w="735" w:type="dxa"/>
          </w:tcPr>
          <w:p>
            <w:pPr>
              <w:spacing w:before="180" w:after="180"/>
              <w:jc w:val="center"/>
              <w:rPr>
                <w:b/>
                <w:bCs/>
              </w:rPr>
            </w:pPr>
            <w:r>
              <w:rPr>
                <w:rFonts w:hint="eastAsia"/>
                <w:b/>
                <w:bCs/>
              </w:rPr>
              <w:t>5.8</w:t>
            </w:r>
          </w:p>
        </w:tc>
        <w:tc>
          <w:tcPr>
            <w:tcW w:w="0" w:type="auto"/>
          </w:tcPr>
          <w:p>
            <w:pPr>
              <w:spacing w:before="180" w:after="180"/>
              <w:jc w:val="center"/>
              <w:rPr>
                <w:b/>
                <w:bCs/>
              </w:rPr>
            </w:pPr>
            <w:r>
              <w:rPr>
                <w:b/>
                <w:bCs/>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0" w:type="auto"/>
          </w:tcPr>
          <w:p>
            <w:pPr>
              <w:spacing w:before="180" w:after="180"/>
              <w:jc w:val="center"/>
              <w:rPr>
                <w:b/>
                <w:bCs/>
                <w:szCs w:val="20"/>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eastAsia="宋体"/>
                  <w:b/>
                  <w:bCs/>
                </w:rPr>
                <m:t>9</m:t>
              </m:r>
              <m:r>
                <m:rPr>
                  <m:nor/>
                  <m:sty m:val="b"/>
                </m:rPr>
                <w:rPr>
                  <w:rFonts w:ascii="Cambria Math" w:hAnsi="Cambria Math" w:eastAsia="Malgun Gothic"/>
                  <w:b/>
                  <w:bCs/>
                </w:rPr>
                <m:t>0°</m:t>
              </m:r>
            </m:oMath>
            <w:r>
              <w:rPr>
                <w:rFonts w:hint="eastAsia" w:hAnsi="Arial" w:eastAsia="宋体"/>
                <w:b/>
                <w:bCs/>
              </w:rPr>
              <w:t>]</w:t>
            </w:r>
          </w:p>
        </w:tc>
        <w:tc>
          <w:tcPr>
            <w:tcW w:w="0" w:type="auto"/>
          </w:tcPr>
          <w:p>
            <w:pPr>
              <w:spacing w:before="180" w:after="180"/>
              <w:jc w:val="center"/>
              <w:rPr>
                <w:b/>
                <w:bCs/>
                <w:szCs w:val="20"/>
              </w:rPr>
            </w:pPr>
            <w:r>
              <w:rPr>
                <w:rFonts w:hint="eastAsia" w:hAnsi="Cambria Math" w:eastAsia="宋体"/>
                <w:b/>
                <w:bCs/>
              </w:rPr>
              <w:t>[</w:t>
            </w:r>
            <m:oMath>
              <m:r>
                <m:rPr>
                  <m:sty m:val="bi"/>
                </m:rPr>
                <w:rPr>
                  <w:rFonts w:ascii="Cambria Math" w:hAnsi="Cambria Math"/>
                </w:rPr>
                <m:t>0</m:t>
              </m:r>
              <m:r>
                <m:rPr>
                  <m:sty m:val="bi"/>
                </m:rPr>
                <w:rPr>
                  <w:rFonts w:ascii="Cambria Math" w:hAnsi="Cambria Math" w:eastAsia="Malgun Gothic"/>
                </w:rPr>
                <m:t>°</m:t>
              </m:r>
            </m:oMath>
            <w:r>
              <w:rPr>
                <w:rFonts w:hint="eastAsia" w:hAnsi="Cambria Math" w:eastAsia="宋体"/>
                <w:b/>
                <w:bCs/>
              </w:rPr>
              <w:t>,1</w:t>
            </w:r>
            <w:r>
              <w:rPr>
                <w:rFonts w:hint="eastAsia" w:hAnsi="Cambria Math"/>
                <w:b/>
                <w:bCs/>
              </w:rPr>
              <w:t>80</w:t>
            </w:r>
            <m:oMath>
              <m:r>
                <m:rPr>
                  <m:sty m:val="bi"/>
                </m:rPr>
                <w:rPr>
                  <w:rFonts w:ascii="Cambria Math" w:hAnsi="Cambria Math" w:eastAsia="Malgun Gothic"/>
                </w:rPr>
                <m:t>°</m:t>
              </m:r>
            </m:oMath>
            <w:r>
              <w:rPr>
                <w:rFonts w:hint="eastAsia" w:hAnsi="Cambria Math" w:eastAsia="宋体"/>
                <w:b/>
                <w:bCs/>
              </w:rPr>
              <w:t>]</w:t>
            </w:r>
          </w:p>
        </w:tc>
        <w:tc>
          <w:tcPr>
            <w:tcW w:w="0" w:type="auto"/>
          </w:tcPr>
          <w:p>
            <w:pPr>
              <w:spacing w:before="180" w:after="180"/>
              <w:jc w:val="center"/>
              <w:rPr>
                <w:b/>
                <w:bCs/>
              </w:rPr>
            </w:pPr>
            <w:r>
              <w:rPr>
                <w:rFonts w:hint="eastAsia"/>
                <w:b/>
                <w:bCs/>
              </w:rPr>
              <w:t>(90, 90)</w:t>
            </w:r>
          </w:p>
        </w:tc>
        <w:tc>
          <w:tcPr>
            <w:tcW w:w="1144" w:type="dxa"/>
          </w:tcPr>
          <w:p>
            <w:pPr>
              <w:spacing w:before="180" w:after="180"/>
              <w:jc w:val="center"/>
              <w:rPr>
                <w:rFonts w:hAnsi="Arial" w:eastAsia="Malgun Gothic"/>
                <w:b/>
                <w:bCs/>
                <w:strike/>
              </w:rPr>
            </w:pPr>
            <w:r>
              <w:rPr>
                <w:rFonts w:hint="eastAsia" w:hAnsi="Arial"/>
                <w:b/>
              </w:rPr>
              <w:t>180-</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p>
        </w:tc>
        <w:tc>
          <w:tcPr>
            <w:tcW w:w="1992" w:type="dxa"/>
          </w:tcPr>
          <w:p>
            <w:pPr>
              <w:spacing w:before="180" w:after="180"/>
              <w:jc w:val="center"/>
              <w:rPr>
                <w:b/>
                <w:bCs/>
                <w:strike/>
              </w:rPr>
            </w:pPr>
            <w:r>
              <w:rPr>
                <w:rFonts w:hint="eastAsia" w:hAnsi="Arial"/>
                <w:b/>
              </w:rPr>
              <w:t>540</w:t>
            </w:r>
            <w:r>
              <w:rPr>
                <w:rFonts w:hint="eastAsia" w:hAnsi="Arial"/>
                <w:b/>
                <w:strike/>
              </w:rPr>
              <w:t>-</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0" w:type="auto"/>
          </w:tcPr>
          <w:p>
            <w:pPr>
              <w:spacing w:before="180" w:after="180"/>
              <w:jc w:val="center"/>
              <w:rPr>
                <w:b/>
                <w:bCs/>
              </w:rPr>
            </w:pPr>
            <m:oMathPara>
              <m:oMath>
                <m:r>
                  <m:rPr>
                    <m:sty m:val="bi"/>
                  </m:rPr>
                  <w:rPr>
                    <w:rFonts w:ascii="Cambria Math" w:hAnsi="Cambria Math" w:eastAsia="宋体"/>
                  </w:rPr>
                  <m:t>39.6</m:t>
                </m:r>
                <m:r>
                  <m:rPr>
                    <m:sty m:val="bi"/>
                  </m:rPr>
                  <w:rPr>
                    <w:rFonts w:ascii="Cambria Math" w:hAnsi="Cambria Math" w:eastAsia="Malgun Gothic"/>
                  </w:rPr>
                  <m:t>°</m:t>
                </m:r>
              </m:oMath>
            </m:oMathPara>
          </w:p>
        </w:tc>
        <w:tc>
          <w:tcPr>
            <w:tcW w:w="767" w:type="dxa"/>
          </w:tcPr>
          <w:p>
            <w:pPr>
              <w:spacing w:before="180" w:after="180"/>
              <w:jc w:val="center"/>
              <w:rPr>
                <w:b/>
                <w:bCs/>
              </w:rPr>
            </w:pPr>
            <w:r>
              <w:rPr>
                <w:rFonts w:hint="eastAsia"/>
                <w:b/>
                <w:bCs/>
              </w:rPr>
              <w:t>43.9</w:t>
            </w:r>
            <m:oMath>
              <m:r>
                <m:rPr>
                  <m:sty m:val="bi"/>
                </m:rPr>
                <w:rPr>
                  <w:rFonts w:ascii="Cambria Math" w:hAnsi="Cambria Math" w:eastAsia="Malgun Gothic"/>
                </w:rPr>
                <m:t>°</m:t>
              </m:r>
            </m:oMath>
          </w:p>
        </w:tc>
        <w:tc>
          <w:tcPr>
            <w:tcW w:w="735" w:type="dxa"/>
          </w:tcPr>
          <w:p>
            <w:pPr>
              <w:spacing w:before="180" w:after="180"/>
              <w:jc w:val="center"/>
              <w:rPr>
                <w:b/>
                <w:bCs/>
              </w:rPr>
            </w:pPr>
            <w:r>
              <w:rPr>
                <w:rFonts w:hint="eastAsia"/>
                <w:b/>
                <w:bCs/>
              </w:rPr>
              <w:t>2.76</w:t>
            </w:r>
          </w:p>
        </w:tc>
        <w:tc>
          <w:tcPr>
            <w:tcW w:w="0" w:type="auto"/>
          </w:tcPr>
          <w:p>
            <w:pPr>
              <w:spacing w:before="180" w:after="180"/>
              <w:jc w:val="center"/>
              <w:rPr>
                <w:b/>
                <w:bCs/>
              </w:rPr>
            </w:pPr>
            <w:r>
              <w:rPr>
                <w:rFonts w:hint="eastAsia"/>
                <w:b/>
                <w:bCs/>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0" w:type="auto"/>
          </w:tcPr>
          <w:p>
            <w:pPr>
              <w:spacing w:before="180" w:after="180"/>
              <w:jc w:val="center"/>
              <w:rPr>
                <w:b/>
                <w:bCs/>
                <w:szCs w:val="20"/>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eastAsia="宋体"/>
                  <w:b/>
                  <w:bCs/>
                </w:rPr>
                <m:t>9</m:t>
              </m:r>
              <m:r>
                <m:rPr>
                  <m:nor/>
                  <m:sty m:val="b"/>
                </m:rPr>
                <w:rPr>
                  <w:rFonts w:ascii="Cambria Math" w:hAnsi="Cambria Math" w:eastAsia="Malgun Gothic"/>
                  <w:b/>
                  <w:bCs/>
                </w:rPr>
                <m:t>0°</m:t>
              </m:r>
            </m:oMath>
            <w:r>
              <w:rPr>
                <w:rFonts w:hint="eastAsia" w:hAnsi="Arial" w:eastAsia="宋体"/>
                <w:b/>
                <w:bCs/>
              </w:rPr>
              <w:t>]</w:t>
            </w:r>
          </w:p>
        </w:tc>
        <w:tc>
          <w:tcPr>
            <w:tcW w:w="0" w:type="auto"/>
          </w:tcPr>
          <w:p>
            <w:pPr>
              <w:spacing w:before="180" w:after="180"/>
              <w:jc w:val="center"/>
              <w:rPr>
                <w:b/>
                <w:bCs/>
                <w:szCs w:val="20"/>
              </w:rPr>
            </w:pPr>
            <w:r>
              <w:rPr>
                <w:rFonts w:hint="eastAsia" w:hAnsi="Cambria Math" w:eastAsia="宋体"/>
                <w:b/>
                <w:bCs/>
              </w:rPr>
              <w:t>[</w:t>
            </w:r>
            <w:r>
              <w:rPr>
                <w:rFonts w:hint="eastAsia" w:hAnsi="Cambria Math"/>
                <w:b/>
                <w:bCs/>
              </w:rPr>
              <w:t>90</w:t>
            </w:r>
            <m:oMath>
              <m:r>
                <m:rPr>
                  <m:sty m:val="bi"/>
                </m:rPr>
                <w:rPr>
                  <w:rFonts w:ascii="Cambria Math" w:hAnsi="Cambria Math" w:eastAsia="Malgun Gothic"/>
                </w:rPr>
                <m:t>°</m:t>
              </m:r>
            </m:oMath>
            <w:r>
              <w:rPr>
                <w:rFonts w:hint="eastAsia" w:hAnsi="Cambria Math" w:eastAsia="宋体"/>
                <w:b/>
                <w:bCs/>
              </w:rPr>
              <w:t>,2</w:t>
            </w:r>
            <w:r>
              <w:rPr>
                <w:rFonts w:hint="eastAsia" w:hAnsi="Cambria Math"/>
                <w:b/>
                <w:bCs/>
              </w:rPr>
              <w:t>70</w:t>
            </w:r>
            <m:oMath>
              <m:r>
                <m:rPr>
                  <m:sty m:val="bi"/>
                </m:rPr>
                <w:rPr>
                  <w:rFonts w:ascii="Cambria Math" w:hAnsi="Cambria Math" w:eastAsia="Malgun Gothic"/>
                </w:rPr>
                <m:t>°</m:t>
              </m:r>
            </m:oMath>
            <w:r>
              <w:rPr>
                <w:rFonts w:hint="eastAsia" w:hAnsi="Cambria Math" w:eastAsia="宋体"/>
                <w:b/>
                <w:bCs/>
              </w:rPr>
              <w:t>]</w:t>
            </w:r>
          </w:p>
        </w:tc>
        <w:tc>
          <w:tcPr>
            <w:tcW w:w="0" w:type="auto"/>
          </w:tcPr>
          <w:p>
            <w:pPr>
              <w:spacing w:before="180" w:after="180"/>
              <w:jc w:val="center"/>
              <w:rPr>
                <w:b/>
                <w:bCs/>
              </w:rPr>
            </w:pPr>
            <w:r>
              <w:rPr>
                <w:rFonts w:hint="eastAsia"/>
                <w:b/>
                <w:bCs/>
              </w:rPr>
              <w:t>(90, 180)</w:t>
            </w:r>
          </w:p>
        </w:tc>
        <w:tc>
          <w:tcPr>
            <w:tcW w:w="1144" w:type="dxa"/>
          </w:tcPr>
          <w:p>
            <w:pPr>
              <w:spacing w:before="180" w:after="180"/>
              <w:jc w:val="center"/>
              <w:rPr>
                <w:rFonts w:hAnsi="Arial" w:eastAsia="Malgun Gothic"/>
                <w:b/>
                <w:bCs/>
                <w:strike/>
              </w:rPr>
            </w:pPr>
            <w:r>
              <w:rPr>
                <w:rFonts w:hint="eastAsia" w:hAnsi="Arial"/>
                <w:b/>
              </w:rPr>
              <w:t>180-</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p>
        </w:tc>
        <w:tc>
          <w:tcPr>
            <w:tcW w:w="1992" w:type="dxa"/>
          </w:tcPr>
          <w:p>
            <w:pPr>
              <w:spacing w:before="180" w:after="180"/>
              <w:jc w:val="center"/>
              <w:rPr>
                <w:b/>
                <w:bCs/>
                <w:strike/>
              </w:rPr>
            </w:pPr>
            <w:r>
              <w:rPr>
                <w:rFonts w:hint="eastAsia" w:hAnsi="Arial"/>
                <w:b/>
              </w:rPr>
              <w:t>360</w:t>
            </w:r>
            <w:r>
              <w:rPr>
                <w:rFonts w:hint="eastAsia" w:hAnsi="Arial"/>
                <w:b/>
                <w:strike/>
              </w:rPr>
              <w:t>-</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0" w:type="auto"/>
          </w:tcPr>
          <w:p>
            <w:pPr>
              <w:spacing w:before="180" w:after="180"/>
              <w:jc w:val="center"/>
              <w:rPr>
                <w:b/>
                <w:bCs/>
              </w:rPr>
            </w:pPr>
            <w:r>
              <w:rPr>
                <w:rFonts w:hint="eastAsia"/>
                <w:b/>
                <w:bCs/>
              </w:rPr>
              <w:t>47.5</w:t>
            </w:r>
            <m:oMath>
              <m:r>
                <m:rPr>
                  <m:sty m:val="bi"/>
                </m:rPr>
                <w:rPr>
                  <w:rFonts w:ascii="Cambria Math" w:hAnsi="Cambria Math" w:eastAsia="Malgun Gothic"/>
                </w:rPr>
                <m:t>°</m:t>
              </m:r>
            </m:oMath>
          </w:p>
        </w:tc>
        <w:tc>
          <w:tcPr>
            <w:tcW w:w="767" w:type="dxa"/>
          </w:tcPr>
          <w:p>
            <w:pPr>
              <w:spacing w:before="180" w:after="180"/>
              <w:jc w:val="center"/>
              <w:rPr>
                <w:b/>
                <w:bCs/>
              </w:rPr>
            </w:pPr>
            <w:r>
              <w:rPr>
                <w:rFonts w:hint="eastAsia"/>
                <w:b/>
                <w:bCs/>
              </w:rPr>
              <w:t>99.5</w:t>
            </w:r>
            <m:oMath>
              <m:r>
                <m:rPr>
                  <m:sty m:val="bi"/>
                </m:rPr>
                <w:rPr>
                  <w:rFonts w:ascii="Cambria Math" w:hAnsi="Cambria Math" w:eastAsia="Malgun Gothic"/>
                </w:rPr>
                <m:t>°</m:t>
              </m:r>
            </m:oMath>
          </w:p>
        </w:tc>
        <w:tc>
          <w:tcPr>
            <w:tcW w:w="735" w:type="dxa"/>
          </w:tcPr>
          <w:p>
            <w:pPr>
              <w:spacing w:before="180" w:after="180"/>
              <w:jc w:val="center"/>
              <w:rPr>
                <w:b/>
                <w:bCs/>
              </w:rPr>
            </w:pPr>
            <w:r>
              <w:rPr>
                <w:rFonts w:hint="eastAsia"/>
                <w:b/>
                <w:bCs/>
              </w:rPr>
              <w:t>5.8</w:t>
            </w:r>
          </w:p>
        </w:tc>
        <w:tc>
          <w:tcPr>
            <w:tcW w:w="0" w:type="auto"/>
          </w:tcPr>
          <w:p>
            <w:pPr>
              <w:spacing w:before="180" w:after="180"/>
              <w:jc w:val="center"/>
              <w:rPr>
                <w:b/>
                <w:bCs/>
              </w:rPr>
            </w:pPr>
            <w:r>
              <w:rPr>
                <w:rFonts w:hint="eastAsia"/>
                <w:b/>
                <w:bCs/>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0" w:type="auto"/>
          </w:tcPr>
          <w:p>
            <w:pPr>
              <w:spacing w:before="180" w:after="180"/>
              <w:jc w:val="center"/>
              <w:rPr>
                <w:b/>
                <w:bCs/>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eastAsia="宋体"/>
                  <w:b/>
                  <w:bCs/>
                </w:rPr>
                <m:t>9</m:t>
              </m:r>
              <m:r>
                <m:rPr>
                  <m:nor/>
                  <m:sty m:val="b"/>
                </m:rPr>
                <w:rPr>
                  <w:rFonts w:ascii="Cambria Math" w:hAnsi="Cambria Math" w:eastAsia="Malgun Gothic"/>
                  <w:b/>
                  <w:bCs/>
                </w:rPr>
                <m:t>0°</m:t>
              </m:r>
            </m:oMath>
            <w:r>
              <w:rPr>
                <w:rFonts w:hint="eastAsia" w:hAnsi="Arial" w:eastAsia="宋体"/>
                <w:b/>
                <w:bCs/>
              </w:rPr>
              <w:t>]</w:t>
            </w:r>
          </w:p>
        </w:tc>
        <w:tc>
          <w:tcPr>
            <w:tcW w:w="0" w:type="auto"/>
          </w:tcPr>
          <w:p>
            <w:pPr>
              <w:spacing w:before="180" w:after="180"/>
              <w:jc w:val="center"/>
              <w:rPr>
                <w:b/>
                <w:bCs/>
              </w:rPr>
            </w:pPr>
            <w:r>
              <w:rPr>
                <w:rFonts w:hint="eastAsia" w:hAnsi="Cambria Math" w:eastAsia="宋体"/>
                <w:b/>
                <w:bCs/>
              </w:rPr>
              <w:t>[</w:t>
            </w:r>
            <w:r>
              <w:rPr>
                <w:rFonts w:hint="eastAsia" w:hAnsi="Cambria Math"/>
                <w:b/>
                <w:bCs/>
              </w:rPr>
              <w:t>180</w:t>
            </w:r>
            <m:oMath>
              <m:r>
                <m:rPr>
                  <m:sty m:val="bi"/>
                </m:rPr>
                <w:rPr>
                  <w:rFonts w:ascii="Cambria Math" w:hAnsi="Cambria Math" w:eastAsia="Malgun Gothic"/>
                </w:rPr>
                <m:t>°</m:t>
              </m:r>
            </m:oMath>
            <w:r>
              <w:rPr>
                <w:rFonts w:hint="eastAsia" w:hAnsi="Cambria Math" w:eastAsia="宋体"/>
                <w:b/>
                <w:bCs/>
              </w:rPr>
              <w:t>,</w:t>
            </w:r>
            <w:r>
              <w:rPr>
                <w:rFonts w:hint="eastAsia" w:hAnsi="Cambria Math"/>
                <w:b/>
                <w:bCs/>
              </w:rPr>
              <w:t>360</w:t>
            </w:r>
            <m:oMath>
              <m:r>
                <m:rPr>
                  <m:sty m:val="bi"/>
                </m:rPr>
                <w:rPr>
                  <w:rFonts w:ascii="Cambria Math" w:hAnsi="Cambria Math" w:eastAsia="Malgun Gothic"/>
                </w:rPr>
                <m:t>°</m:t>
              </m:r>
            </m:oMath>
            <w:r>
              <w:rPr>
                <w:rFonts w:hint="eastAsia" w:hAnsi="Cambria Math" w:eastAsia="宋体"/>
                <w:b/>
                <w:bCs/>
              </w:rPr>
              <w:t>]</w:t>
            </w:r>
          </w:p>
        </w:tc>
        <w:tc>
          <w:tcPr>
            <w:tcW w:w="0" w:type="auto"/>
          </w:tcPr>
          <w:p>
            <w:pPr>
              <w:spacing w:before="180" w:after="180"/>
              <w:jc w:val="center"/>
              <w:rPr>
                <w:b/>
                <w:bCs/>
              </w:rPr>
            </w:pPr>
            <w:r>
              <w:rPr>
                <w:rFonts w:hint="eastAsia"/>
                <w:b/>
                <w:bCs/>
              </w:rPr>
              <w:t>(90, 270)</w:t>
            </w:r>
          </w:p>
        </w:tc>
        <w:tc>
          <w:tcPr>
            <w:tcW w:w="1144" w:type="dxa"/>
          </w:tcPr>
          <w:p>
            <w:pPr>
              <w:spacing w:before="180" w:after="180"/>
              <w:jc w:val="center"/>
              <w:rPr>
                <w:rFonts w:hAnsi="Arial" w:eastAsia="Malgun Gothic"/>
                <w:b/>
                <w:bCs/>
                <w:strike/>
              </w:rPr>
            </w:pPr>
            <w:r>
              <w:rPr>
                <w:rFonts w:hint="eastAsia" w:hAnsi="Arial"/>
                <w:b/>
              </w:rPr>
              <w:t>180-</w:t>
            </w:r>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w:p>
        </w:tc>
        <w:tc>
          <w:tcPr>
            <w:tcW w:w="1992" w:type="dxa"/>
          </w:tcPr>
          <w:p>
            <w:pPr>
              <w:spacing w:before="180" w:after="180"/>
              <w:jc w:val="center"/>
              <w:rPr>
                <w:b/>
                <w:bCs/>
                <w:strike/>
              </w:rPr>
            </w:pPr>
            <w:r>
              <w:rPr>
                <w:rFonts w:hint="eastAsia" w:hAnsi="Arial"/>
                <w:b/>
              </w:rPr>
              <w:t>180</w:t>
            </w:r>
            <w:r>
              <w:rPr>
                <w:rFonts w:hint="eastAsia" w:hAnsi="Arial"/>
                <w:b/>
                <w:strike/>
              </w:rPr>
              <w:t>-</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p>
        </w:tc>
        <w:tc>
          <w:tcPr>
            <w:tcW w:w="0" w:type="auto"/>
          </w:tcPr>
          <w:p>
            <w:pPr>
              <w:spacing w:before="180" w:after="180"/>
              <w:jc w:val="center"/>
              <w:rPr>
                <w:b/>
                <w:bCs/>
              </w:rPr>
            </w:pPr>
            <w:r>
              <w:rPr>
                <w:rFonts w:hint="eastAsia"/>
                <w:b/>
                <w:bCs/>
              </w:rPr>
              <w:t>95.7</w:t>
            </w:r>
            <m:oMath>
              <m:r>
                <m:rPr>
                  <m:sty m:val="bi"/>
                </m:rPr>
                <w:rPr>
                  <w:rFonts w:ascii="Cambria Math" w:hAnsi="Cambria Math" w:eastAsia="Malgun Gothic"/>
                </w:rPr>
                <m:t>°</m:t>
              </m:r>
            </m:oMath>
          </w:p>
        </w:tc>
        <w:tc>
          <w:tcPr>
            <w:tcW w:w="767" w:type="dxa"/>
          </w:tcPr>
          <w:p>
            <w:pPr>
              <w:spacing w:before="180" w:after="180"/>
              <w:jc w:val="center"/>
              <w:rPr>
                <w:b/>
                <w:bCs/>
              </w:rPr>
            </w:pPr>
            <w:r>
              <w:rPr>
                <w:rFonts w:hint="eastAsia"/>
                <w:b/>
                <w:bCs/>
              </w:rPr>
              <w:t>48.4</w:t>
            </w:r>
            <m:oMath>
              <m:r>
                <m:rPr>
                  <m:sty m:val="bi"/>
                </m:rPr>
                <w:rPr>
                  <w:rFonts w:ascii="Cambria Math" w:hAnsi="Cambria Math" w:eastAsia="Malgun Gothic"/>
                </w:rPr>
                <m:t>°</m:t>
              </m:r>
            </m:oMath>
          </w:p>
        </w:tc>
        <w:tc>
          <w:tcPr>
            <w:tcW w:w="735" w:type="dxa"/>
          </w:tcPr>
          <w:p>
            <w:pPr>
              <w:spacing w:before="180" w:after="180"/>
              <w:jc w:val="center"/>
              <w:rPr>
                <w:b/>
                <w:bCs/>
              </w:rPr>
            </w:pPr>
            <w:r>
              <w:rPr>
                <w:rFonts w:hint="eastAsia"/>
                <w:b/>
                <w:bCs/>
              </w:rPr>
              <w:t>10.05</w:t>
            </w:r>
          </w:p>
        </w:tc>
        <w:tc>
          <w:tcPr>
            <w:tcW w:w="0" w:type="auto"/>
          </w:tcPr>
          <w:p>
            <w:pPr>
              <w:spacing w:before="180" w:after="180"/>
              <w:jc w:val="center"/>
              <w:rPr>
                <w:b/>
                <w:bCs/>
              </w:rPr>
            </w:pPr>
            <w:r>
              <w:rPr>
                <w:rFonts w:hint="eastAsia"/>
                <w:b/>
                <w:bCs/>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0" w:type="auto"/>
          </w:tcPr>
          <w:p>
            <w:pPr>
              <w:spacing w:before="180" w:after="180"/>
              <w:jc w:val="center"/>
              <w:rPr>
                <w:b/>
                <w:bCs/>
              </w:rPr>
            </w:pPr>
            <w:r>
              <w:rPr>
                <w:rFonts w:hint="eastAsia" w:hAnsi="Cambria Math" w:eastAsia="宋体"/>
                <w:b/>
                <w:bCs/>
              </w:rPr>
              <w:t>[</w:t>
            </w:r>
            <m:oMath>
              <m:r>
                <m:rPr>
                  <m:sty m:val="bi"/>
                </m:rPr>
                <w:rPr>
                  <w:rFonts w:ascii="Cambria Math" w:hAnsi="Cambria Math" w:eastAsia="Malgun Gothic"/>
                </w:rPr>
                <m:t>0°</m:t>
              </m:r>
              <m:r>
                <m:rPr>
                  <m:nor/>
                  <m:sty m:val="b"/>
                </m:rPr>
                <w:rPr>
                  <w:rFonts w:ascii="Cambria Math" w:hAnsi="Cambria Math" w:eastAsia="Malgun Gothic"/>
                  <w:b/>
                  <w:bCs/>
                </w:rPr>
                <m:t xml:space="preserve">, </m:t>
              </m:r>
              <m:r>
                <m:rPr>
                  <m:nor/>
                  <m:sty m:val="b"/>
                </m:rPr>
                <w:rPr>
                  <w:rFonts w:ascii="Cambria Math" w:hAnsi="Cambria Math"/>
                  <w:b/>
                  <w:bCs/>
                </w:rPr>
                <m:t>9</m:t>
              </m:r>
              <m:r>
                <m:rPr>
                  <m:nor/>
                  <m:sty m:val="b"/>
                </m:rPr>
                <w:rPr>
                  <w:rFonts w:ascii="Cambria Math" w:hAnsi="Cambria Math" w:eastAsia="Malgun Gothic"/>
                  <w:b/>
                  <w:bCs/>
                </w:rPr>
                <m:t>0°</m:t>
              </m:r>
            </m:oMath>
            <w:r>
              <w:rPr>
                <w:rFonts w:hint="eastAsia" w:hAnsi="Arial" w:eastAsia="宋体"/>
                <w:b/>
                <w:bCs/>
              </w:rPr>
              <w:t>]</w:t>
            </w:r>
          </w:p>
        </w:tc>
        <w:tc>
          <w:tcPr>
            <w:tcW w:w="0" w:type="auto"/>
          </w:tcPr>
          <w:p>
            <w:pPr>
              <w:spacing w:before="180" w:after="180"/>
              <w:jc w:val="center"/>
              <w:rPr>
                <w:b/>
                <w:bCs/>
              </w:rPr>
            </w:pPr>
            <w:r>
              <w:rPr>
                <w:rFonts w:hint="eastAsia" w:hAnsi="Cambria Math" w:eastAsia="宋体"/>
                <w:b/>
                <w:bCs/>
              </w:rPr>
              <w:t>[0</w:t>
            </w:r>
            <m:oMath>
              <m:r>
                <m:rPr>
                  <m:sty m:val="bi"/>
                </m:rPr>
                <w:rPr>
                  <w:rFonts w:ascii="Cambria Math" w:hAnsi="Cambria Math" w:eastAsia="Malgun Gothic"/>
                </w:rPr>
                <m:t>°</m:t>
              </m:r>
            </m:oMath>
            <w:r>
              <w:rPr>
                <w:rFonts w:hint="eastAsia" w:hAnsi="Cambria Math" w:eastAsia="宋体"/>
                <w:b/>
                <w:bCs/>
              </w:rPr>
              <w:t>,360</w:t>
            </w:r>
            <m:oMath>
              <m:r>
                <m:rPr>
                  <m:sty m:val="bi"/>
                </m:rPr>
                <w:rPr>
                  <w:rFonts w:ascii="Cambria Math" w:hAnsi="Cambria Math" w:eastAsia="Malgun Gothic"/>
                </w:rPr>
                <m:t>°</m:t>
              </m:r>
            </m:oMath>
            <w:r>
              <w:rPr>
                <w:rFonts w:hint="eastAsia" w:hAnsi="Cambria Math" w:eastAsia="宋体"/>
                <w:b/>
                <w:bCs/>
              </w:rPr>
              <w:t>]</w:t>
            </w:r>
          </w:p>
        </w:tc>
        <w:tc>
          <w:tcPr>
            <w:tcW w:w="0" w:type="auto"/>
          </w:tcPr>
          <w:p>
            <w:pPr>
              <w:spacing w:before="180" w:after="180"/>
              <w:jc w:val="center"/>
              <w:rPr>
                <w:b/>
                <w:bCs/>
              </w:rPr>
            </w:pPr>
            <w:r>
              <w:rPr>
                <w:rFonts w:hint="eastAsia"/>
                <w:b/>
                <w:bCs/>
              </w:rPr>
              <w:t>(0, -)</w:t>
            </w:r>
          </w:p>
        </w:tc>
        <w:tc>
          <w:tcPr>
            <w:tcW w:w="1144" w:type="dxa"/>
          </w:tcPr>
          <w:p>
            <w:pPr>
              <w:spacing w:before="180" w:after="180"/>
              <w:jc w:val="center"/>
              <w:rPr>
                <w:b/>
                <w:bCs/>
                <w:strike/>
              </w:rPr>
            </w:pPr>
            <m:oMathPara>
              <m:oMath>
                <m:sSub>
                  <m:sSubPr>
                    <m:ctrlPr>
                      <w:rPr>
                        <w:rFonts w:ascii="Cambria Math" w:hAnsi="Cambria Math"/>
                        <w:b/>
                        <w:i/>
                      </w:rPr>
                    </m:ctrlPr>
                  </m:sSubPr>
                  <m:e>
                    <m:r>
                      <m:rPr>
                        <m:sty m:val="bi"/>
                      </m:rPr>
                      <w:rPr>
                        <w:rFonts w:ascii="Cambria Math" w:hAnsi="Cambria Math"/>
                      </w:rPr>
                      <m:t>θ</m:t>
                    </m:r>
                    <m:ctrlPr>
                      <w:rPr>
                        <w:rFonts w:ascii="Cambria Math" w:hAnsi="Cambria Math"/>
                        <w:b/>
                        <w:i/>
                      </w:rPr>
                    </m:ctrlPr>
                  </m:e>
                  <m:sub>
                    <m:r>
                      <m:rPr>
                        <m:sty m:val="bi"/>
                      </m:rPr>
                      <w:rPr>
                        <w:rFonts w:ascii="Cambria Math" w:hAnsi="Cambria Math"/>
                      </w:rPr>
                      <m:t>i</m:t>
                    </m:r>
                    <m:ctrlPr>
                      <w:rPr>
                        <w:rFonts w:ascii="Cambria Math" w:hAnsi="Cambria Math"/>
                        <w:b/>
                        <w:i/>
                      </w:rPr>
                    </m:ctrlPr>
                  </m:sub>
                </m:sSub>
              </m:oMath>
            </m:oMathPara>
          </w:p>
        </w:tc>
        <w:tc>
          <w:tcPr>
            <w:tcW w:w="1992" w:type="dxa"/>
          </w:tcPr>
          <w:p>
            <w:pPr>
              <w:spacing w:before="180" w:after="180"/>
              <w:jc w:val="center"/>
              <w:rPr>
                <w:rFonts w:eastAsia="宋体"/>
                <w:b/>
                <w:bCs/>
                <w:strike/>
              </w:rPr>
            </w:pPr>
            <w:r>
              <w:rPr>
                <w:rFonts w:hint="eastAsia" w:hAnsi="Arial"/>
                <w:b/>
              </w:rPr>
              <w:t>Mod（180+</w:t>
            </w:r>
            <m:oMath>
              <m:sSub>
                <m:sSubPr>
                  <m:ctrlPr>
                    <w:rPr>
                      <w:rFonts w:ascii="Cambria Math" w:hAnsi="Cambria Math"/>
                      <w:b/>
                      <w:bCs/>
                      <w:i/>
                    </w:rPr>
                  </m:ctrlPr>
                </m:sSubPr>
                <m:e>
                  <m:r>
                    <m:rPr>
                      <m:sty m:val="bi"/>
                    </m:rPr>
                    <w:rPr>
                      <w:rFonts w:ascii="Cambria Math" w:hAnsi="Cambria Math"/>
                    </w:rPr>
                    <m:t>φ</m:t>
                  </m:r>
                  <m:ctrlPr>
                    <w:rPr>
                      <w:rFonts w:ascii="Cambria Math" w:hAnsi="Cambria Math"/>
                      <w:b/>
                      <w:bCs/>
                      <w:i/>
                    </w:rPr>
                  </m:ctrlPr>
                </m:e>
                <m:sub>
                  <m:r>
                    <m:rPr>
                      <m:sty m:val="bi"/>
                    </m:rPr>
                    <w:rPr>
                      <w:rFonts w:ascii="Cambria Math" w:hAnsi="Cambria Math"/>
                    </w:rPr>
                    <m:t>i</m:t>
                  </m:r>
                  <m:ctrlPr>
                    <w:rPr>
                      <w:rFonts w:ascii="Cambria Math" w:hAnsi="Cambria Math"/>
                      <w:b/>
                      <w:bCs/>
                      <w:i/>
                    </w:rPr>
                  </m:ctrlPr>
                </m:sub>
              </m:sSub>
            </m:oMath>
            <w:r>
              <w:rPr>
                <w:rFonts w:hint="eastAsia" w:hAnsi="Cambria Math"/>
                <w:b/>
              </w:rPr>
              <w:t>,360)</w:t>
            </w:r>
          </w:p>
        </w:tc>
        <w:tc>
          <w:tcPr>
            <w:tcW w:w="0" w:type="auto"/>
          </w:tcPr>
          <w:p>
            <w:pPr>
              <w:spacing w:before="180" w:after="180"/>
              <w:jc w:val="center"/>
              <w:rPr>
                <w:b/>
                <w:bCs/>
              </w:rPr>
            </w:pPr>
            <w:r>
              <w:rPr>
                <w:rFonts w:hint="eastAsia"/>
                <w:b/>
                <w:bCs/>
              </w:rPr>
              <w:t>-</w:t>
            </w:r>
          </w:p>
        </w:tc>
        <w:tc>
          <w:tcPr>
            <w:tcW w:w="767" w:type="dxa"/>
          </w:tcPr>
          <w:p>
            <w:pPr>
              <w:spacing w:before="180" w:after="180"/>
              <w:jc w:val="center"/>
              <w:rPr>
                <w:rFonts w:ascii="Cambria Math" w:hAnsi="Cambria Math"/>
                <w:oMath/>
              </w:rPr>
            </w:pPr>
            <w:r>
              <w:rPr>
                <w:rFonts w:hint="eastAsia"/>
                <w:b/>
                <w:bCs/>
              </w:rPr>
              <w:t>28.42</w:t>
            </w:r>
          </w:p>
        </w:tc>
        <w:tc>
          <w:tcPr>
            <w:tcW w:w="735" w:type="dxa"/>
          </w:tcPr>
          <w:p>
            <w:pPr>
              <w:spacing w:before="180" w:after="180"/>
              <w:jc w:val="center"/>
              <w:rPr>
                <w:b/>
                <w:bCs/>
              </w:rPr>
            </w:pPr>
            <w:r>
              <w:rPr>
                <w:rFonts w:hint="eastAsia"/>
                <w:b/>
                <w:bCs/>
              </w:rPr>
              <w:t>3.63</w:t>
            </w:r>
          </w:p>
        </w:tc>
        <w:tc>
          <w:tcPr>
            <w:tcW w:w="0" w:type="auto"/>
          </w:tcPr>
          <w:p>
            <w:pPr>
              <w:spacing w:before="180" w:after="180"/>
              <w:jc w:val="center"/>
              <w:rPr>
                <w:b/>
                <w:bCs/>
              </w:rPr>
            </w:pPr>
            <w:r>
              <w:rPr>
                <w:b/>
                <w:bCs/>
              </w:rPr>
              <w:t>1</w:t>
            </w:r>
            <w:r>
              <w:rPr>
                <w:rFonts w:hint="eastAsia"/>
                <w:b/>
                <w:bCs/>
              </w:rPr>
              <w:t>0.99</w:t>
            </w:r>
          </w:p>
        </w:tc>
      </w:tr>
    </w:tbl>
    <w:p>
      <w:pPr>
        <w:spacing w:before="180" w:after="180"/>
        <w:rPr>
          <w:b/>
          <w:bCs/>
          <w:i/>
          <w:iCs/>
        </w:rPr>
      </w:pPr>
      <w:r>
        <w:rPr>
          <w:rFonts w:hint="eastAsia"/>
          <w:b/>
          <w:bCs/>
          <w:i/>
          <w:iCs/>
        </w:rPr>
        <w:t xml:space="preserve">Proposal </w:t>
      </w:r>
      <w:r>
        <w:rPr>
          <w:b/>
          <w:bCs/>
          <w:i/>
          <w:iCs/>
        </w:rPr>
        <w:t>3</w:t>
      </w:r>
      <w:r>
        <w:rPr>
          <w:rFonts w:hint="eastAsia"/>
          <w:b/>
          <w:bCs/>
          <w:i/>
          <w:iCs/>
        </w:rPr>
        <w:t xml:space="preserve">: </w:t>
      </w:r>
      <w:r>
        <w:rPr>
          <w:b/>
          <w:bCs/>
          <w:i/>
          <w:iCs/>
        </w:rPr>
        <w:t>For UAV, the RCS can be modeled by Gaussian distribution.</w:t>
      </w:r>
    </w:p>
    <w:p>
      <w:pPr>
        <w:spacing w:before="180" w:after="180"/>
        <w:rPr>
          <w:b/>
          <w:bCs/>
          <w:i/>
          <w:iCs/>
        </w:rPr>
      </w:pPr>
      <w:r>
        <w:rPr>
          <w:rFonts w:hint="eastAsia"/>
          <w:b/>
          <w:bCs/>
          <w:i/>
          <w:iCs/>
        </w:rPr>
        <w:t xml:space="preserve">Proposal </w:t>
      </w:r>
      <w:r>
        <w:rPr>
          <w:b/>
          <w:bCs/>
          <w:i/>
          <w:iCs/>
        </w:rPr>
        <w:t>4</w:t>
      </w:r>
      <w:r>
        <w:rPr>
          <w:rFonts w:hint="eastAsia"/>
          <w:b/>
          <w:bCs/>
          <w:i/>
          <w:iCs/>
        </w:rPr>
        <w:t xml:space="preserve">: </w:t>
      </w:r>
      <w:r>
        <w:rPr>
          <w:b/>
          <w:bCs/>
          <w:i/>
          <w:iCs/>
        </w:rPr>
        <w:t xml:space="preserve">For </w:t>
      </w:r>
      <w:r>
        <w:rPr>
          <w:rFonts w:hint="eastAsia"/>
          <w:b/>
          <w:bCs/>
          <w:i/>
          <w:iCs/>
        </w:rPr>
        <w:t>Pedestrian</w:t>
      </w:r>
      <w:r>
        <w:rPr>
          <w:b/>
          <w:bCs/>
          <w:i/>
          <w:iCs/>
        </w:rPr>
        <w:t>, the RCS can be modeled by Gaussian distribution.</w:t>
      </w:r>
      <w:r>
        <w:rPr>
          <w:rFonts w:hint="eastAsia"/>
          <w:b/>
          <w:bCs/>
          <w:i/>
          <w:iCs/>
        </w:rPr>
        <w:t xml:space="preserve"> </w:t>
      </w:r>
    </w:p>
    <w:p>
      <w:pPr>
        <w:spacing w:before="180" w:after="180"/>
        <w:rPr>
          <w:b/>
          <w:bCs/>
          <w:i/>
          <w:iCs/>
          <w:szCs w:val="20"/>
        </w:rPr>
      </w:pPr>
      <w:r>
        <w:rPr>
          <w:rFonts w:hint="eastAsia"/>
          <w:b/>
          <w:bCs/>
          <w:i/>
          <w:iCs/>
          <w:szCs w:val="20"/>
        </w:rPr>
        <w:t xml:space="preserve">Proposal </w:t>
      </w:r>
      <w:r>
        <w:rPr>
          <w:b/>
          <w:bCs/>
          <w:i/>
          <w:iCs/>
          <w:szCs w:val="20"/>
        </w:rPr>
        <w:t>5</w:t>
      </w:r>
      <w:r>
        <w:rPr>
          <w:rFonts w:hint="eastAsia"/>
          <w:b/>
          <w:bCs/>
          <w:i/>
          <w:iCs/>
          <w:szCs w:val="20"/>
        </w:rPr>
        <w:t>:</w:t>
      </w:r>
      <w:r>
        <w:rPr>
          <w:b/>
          <w:bCs/>
          <w:i/>
          <w:iCs/>
          <w:szCs w:val="20"/>
        </w:rPr>
        <w:t xml:space="preserve"> </w:t>
      </w:r>
      <w:r>
        <w:rPr>
          <w:rFonts w:hint="eastAsia"/>
          <w:b/>
          <w:bCs/>
          <w:i/>
          <w:iCs/>
          <w:szCs w:val="20"/>
        </w:rPr>
        <w:t>For a target modeled with M&gt;=1 scattering points, the target channel for those M scattering points are generated independently</w:t>
      </w:r>
    </w:p>
    <w:p>
      <w:pPr>
        <w:pStyle w:val="100"/>
        <w:numPr>
          <w:ilvl w:val="0"/>
          <w:numId w:val="7"/>
        </w:numPr>
        <w:suppressAutoHyphens/>
        <w:spacing w:before="180"/>
        <w:rPr>
          <w:b/>
          <w:bCs/>
          <w:i/>
          <w:iCs/>
          <w:lang w:eastAsia="zh-CN"/>
        </w:rPr>
      </w:pPr>
      <w:r>
        <w:rPr>
          <w:rFonts w:hint="eastAsia"/>
          <w:b/>
          <w:bCs/>
          <w:i/>
          <w:iCs/>
          <w:lang w:eastAsia="zh-CN"/>
        </w:rPr>
        <w:t xml:space="preserve">The number of scattering points is fixed as M, i.e. not depending on distance between Tx/Rx and the target. </w:t>
      </w:r>
    </w:p>
    <w:p>
      <w:pPr>
        <w:pStyle w:val="100"/>
        <w:numPr>
          <w:ilvl w:val="1"/>
          <w:numId w:val="7"/>
        </w:numPr>
        <w:suppressAutoHyphens/>
        <w:spacing w:before="180"/>
        <w:rPr>
          <w:b/>
          <w:bCs/>
          <w:i/>
          <w:iCs/>
          <w:lang w:eastAsia="zh-CN"/>
        </w:rPr>
      </w:pPr>
      <w:r>
        <w:rPr>
          <w:rFonts w:hint="eastAsia"/>
          <w:b/>
          <w:bCs/>
          <w:i/>
          <w:iCs/>
          <w:lang w:eastAsia="zh-CN"/>
        </w:rPr>
        <w:t>Note: the number of scattering points of a target is generated in the beginning of the simulation and keeps unchanged</w:t>
      </w:r>
    </w:p>
    <w:p>
      <w:pPr>
        <w:pStyle w:val="100"/>
        <w:numPr>
          <w:ilvl w:val="0"/>
          <w:numId w:val="7"/>
        </w:numPr>
        <w:suppressAutoHyphens/>
        <w:spacing w:before="180"/>
        <w:rPr>
          <w:b/>
          <w:bCs/>
          <w:i/>
          <w:iCs/>
          <w:lang w:eastAsia="zh-CN"/>
        </w:rPr>
      </w:pPr>
      <w:r>
        <w:rPr>
          <w:rFonts w:hint="eastAsia"/>
          <w:b/>
          <w:bCs/>
          <w:i/>
          <w:iCs/>
          <w:lang w:eastAsia="zh-CN"/>
        </w:rPr>
        <w:t>The relative locations of the M scattering points in LCS of the target are based on the shape of the target</w:t>
      </w:r>
    </w:p>
    <w:p>
      <w:pPr>
        <w:pStyle w:val="100"/>
        <w:numPr>
          <w:ilvl w:val="0"/>
          <w:numId w:val="7"/>
        </w:numPr>
        <w:suppressAutoHyphens/>
        <w:spacing w:before="180"/>
        <w:rPr>
          <w:b/>
          <w:bCs/>
          <w:i/>
          <w:iCs/>
          <w:lang w:eastAsia="zh-CN"/>
        </w:rPr>
      </w:pPr>
      <w:r>
        <w:rPr>
          <w:rFonts w:hint="eastAsia"/>
          <w:b/>
          <w:bCs/>
          <w:i/>
          <w:iCs/>
          <w:lang w:eastAsia="zh-CN"/>
        </w:rPr>
        <w:t>For vehicle, M = 5</w:t>
      </w:r>
    </w:p>
    <w:p>
      <w:pPr>
        <w:pStyle w:val="100"/>
        <w:numPr>
          <w:ilvl w:val="1"/>
          <w:numId w:val="7"/>
        </w:numPr>
        <w:spacing w:before="180" w:beforeLines="0" w:afterLines="0"/>
        <w:rPr>
          <w:b/>
        </w:rPr>
      </w:pPr>
      <w:r>
        <w:rPr>
          <w:rFonts w:hint="eastAsia"/>
          <w:b/>
          <w:bCs/>
          <w:i/>
          <w:iCs/>
          <w:lang w:eastAsia="zh-CN"/>
        </w:rPr>
        <w:t>T</w:t>
      </w:r>
      <w:r>
        <w:rPr>
          <w:rFonts w:hint="eastAsia"/>
          <w:b/>
        </w:rPr>
        <w:t xml:space="preserve">he RCS modeling is RCS_car = </w:t>
      </w:r>
      <m:oMath>
        <m:sSub>
          <m:sSubPr>
            <m:ctrlPr>
              <w:rPr>
                <w:rFonts w:hint="eastAsia" w:ascii="Cambria Math" w:hAnsi="Cambria Math"/>
                <w:b/>
              </w:rPr>
            </m:ctrlPr>
          </m:sSubPr>
          <m:e>
            <m:r>
              <m:rPr>
                <m:sty m:val="b"/>
              </m:rPr>
              <w:rPr>
                <w:rFonts w:ascii="Cambria Math" w:hAnsi="Cambria Math"/>
                <w:lang w:eastAsia="zh-CN"/>
              </w:rPr>
              <m:t>rcs</m:t>
            </m:r>
            <m:ctrlPr>
              <w:rPr>
                <w:rFonts w:hint="eastAsia" w:ascii="Cambria Math" w:hAnsi="Cambria Math"/>
                <w:b/>
              </w:rPr>
            </m:ctrlPr>
          </m:e>
          <m:sub>
            <m:r>
              <m:rPr>
                <m:nor/>
                <m:sty m:val="b"/>
              </m:rPr>
              <w:rPr>
                <w:rFonts w:hint="eastAsia" w:ascii="Cambria Math" w:hAnsi="Cambria Math"/>
                <w:b/>
              </w:rPr>
              <m:t>dB</m:t>
            </m:r>
            <m:ctrlPr>
              <w:rPr>
                <w:rFonts w:hint="eastAsia" w:ascii="Cambria Math" w:hAnsi="Cambria Math"/>
                <w:b/>
              </w:rPr>
            </m:ctrlPr>
          </m:sub>
        </m:sSub>
        <m:r>
          <m:rPr>
            <m:sty m:val="b"/>
          </m:rPr>
          <w:rPr>
            <w:rFonts w:hint="eastAsia" w:ascii="Cambria Math" w:hAnsi="Cambria Math"/>
          </w:rPr>
          <m:t>(</m:t>
        </m:r>
        <m:sSub>
          <m:sSubPr>
            <m:ctrlPr>
              <w:rPr>
                <w:rFonts w:hint="eastAsia" w:ascii="Cambria Math" w:hAnsi="Cambria Math"/>
                <w:b/>
              </w:rPr>
            </m:ctrlPr>
          </m:sSubPr>
          <m:e>
            <m:r>
              <m:rPr>
                <m:sty m:val="b"/>
              </m:rPr>
              <w:rPr>
                <w:rFonts w:ascii="Cambria Math" w:hAnsi="Cambria Math"/>
              </w:rPr>
              <m:t>θ</m:t>
            </m:r>
            <m:ctrlPr>
              <w:rPr>
                <w:rFonts w:hint="eastAsia" w:ascii="Cambria Math" w:hAnsi="Cambria Math"/>
                <w:b/>
              </w:rPr>
            </m:ctrlPr>
          </m:e>
          <m:sub>
            <m:r>
              <m:rPr>
                <m:sty m:val="b"/>
              </m:rPr>
              <w:rPr>
                <w:rFonts w:ascii="Cambria Math" w:hAnsi="Cambria Math"/>
                <w:lang w:eastAsia="zh-CN"/>
              </w:rPr>
              <m:t>i</m:t>
            </m:r>
            <m:ctrlPr>
              <w:rPr>
                <w:rFonts w:hint="eastAsia" w:ascii="Cambria Math" w:hAnsi="Cambria Math"/>
                <w:b/>
              </w:rPr>
            </m:ctrlPr>
          </m:sub>
        </m:sSub>
        <m:r>
          <m:rPr>
            <m:sty m:val="b"/>
          </m:rPr>
          <w:rPr>
            <w:rFonts w:hint="eastAsia" w:ascii="Cambria Math" w:hAnsi="Cambria Math"/>
          </w:rPr>
          <m:t>,</m:t>
        </m:r>
        <m:sSub>
          <m:sSubPr>
            <m:ctrlPr>
              <w:rPr>
                <w:rFonts w:hint="eastAsia" w:ascii="Cambria Math" w:hAnsi="Cambria Math"/>
                <w:b/>
              </w:rPr>
            </m:ctrlPr>
          </m:sSubPr>
          <m:e>
            <m:r>
              <m:rPr>
                <m:sty m:val="b"/>
              </m:rPr>
              <w:rPr>
                <w:rFonts w:ascii="Cambria Math" w:hAnsi="Cambria Math"/>
              </w:rPr>
              <m:t>φ</m:t>
            </m:r>
            <m:ctrlPr>
              <w:rPr>
                <w:rFonts w:hint="eastAsia" w:ascii="Cambria Math" w:hAnsi="Cambria Math"/>
                <w:b/>
              </w:rPr>
            </m:ctrlPr>
          </m:e>
          <m:sub>
            <m:r>
              <m:rPr>
                <m:sty m:val="b"/>
              </m:rPr>
              <w:rPr>
                <w:rFonts w:ascii="Cambria Math" w:hAnsi="Cambria Math"/>
                <w:lang w:eastAsia="zh-CN"/>
              </w:rPr>
              <m:t>i</m:t>
            </m:r>
            <m:ctrlPr>
              <w:rPr>
                <w:rFonts w:hint="eastAsia" w:ascii="Cambria Math" w:hAnsi="Cambria Math"/>
                <w:b/>
              </w:rPr>
            </m:ctrlPr>
          </m:sub>
        </m:sSub>
        <m:r>
          <m:rPr>
            <m:sty m:val="b"/>
          </m:rPr>
          <w:rPr>
            <w:rFonts w:hint="eastAsia" w:ascii="Cambria Math" w:hAnsi="Cambria Math"/>
            <w:lang w:eastAsia="zh-CN"/>
          </w:rPr>
          <m:t>,</m:t>
        </m:r>
        <m:sSub>
          <m:sSubPr>
            <m:ctrlPr>
              <w:rPr>
                <w:rFonts w:hint="eastAsia" w:ascii="Cambria Math" w:hAnsi="Cambria Math"/>
                <w:b/>
              </w:rPr>
            </m:ctrlPr>
          </m:sSubPr>
          <m:e>
            <m:r>
              <m:rPr>
                <m:sty m:val="b"/>
              </m:rPr>
              <w:rPr>
                <w:rFonts w:ascii="Cambria Math" w:hAnsi="Cambria Math"/>
              </w:rPr>
              <m:t>θ</m:t>
            </m:r>
            <m:ctrlPr>
              <w:rPr>
                <w:rFonts w:hint="eastAsia" w:ascii="Cambria Math" w:hAnsi="Cambria Math"/>
                <w:b/>
              </w:rPr>
            </m:ctrlPr>
          </m:e>
          <m:sub>
            <m:r>
              <m:rPr>
                <m:sty m:val="b"/>
              </m:rPr>
              <w:rPr>
                <w:rFonts w:ascii="Cambria Math" w:hAnsi="Cambria Math"/>
                <w:lang w:eastAsia="zh-CN"/>
              </w:rPr>
              <m:t>s</m:t>
            </m:r>
            <m:ctrlPr>
              <w:rPr>
                <w:rFonts w:hint="eastAsia" w:ascii="Cambria Math" w:hAnsi="Cambria Math"/>
                <w:b/>
              </w:rPr>
            </m:ctrlPr>
          </m:sub>
        </m:sSub>
        <m:r>
          <m:rPr>
            <m:sty m:val="b"/>
          </m:rPr>
          <w:rPr>
            <w:rFonts w:hint="eastAsia" w:ascii="Cambria Math" w:hAnsi="Cambria Math"/>
            <w:lang w:eastAsia="zh-CN"/>
          </w:rPr>
          <m:t>,</m:t>
        </m:r>
        <m:sSub>
          <m:sSubPr>
            <m:ctrlPr>
              <w:rPr>
                <w:rFonts w:hint="eastAsia" w:ascii="Cambria Math" w:hAnsi="Cambria Math"/>
                <w:b/>
              </w:rPr>
            </m:ctrlPr>
          </m:sSubPr>
          <m:e>
            <m:r>
              <m:rPr>
                <m:sty m:val="b"/>
              </m:rPr>
              <w:rPr>
                <w:rFonts w:ascii="Cambria Math" w:hAnsi="Cambria Math"/>
              </w:rPr>
              <m:t>φ</m:t>
            </m:r>
            <m:ctrlPr>
              <w:rPr>
                <w:rFonts w:hint="eastAsia" w:ascii="Cambria Math" w:hAnsi="Cambria Math"/>
                <w:b/>
              </w:rPr>
            </m:ctrlPr>
          </m:e>
          <m:sub>
            <m:r>
              <m:rPr>
                <m:sty m:val="b"/>
              </m:rPr>
              <w:rPr>
                <w:rFonts w:ascii="Cambria Math" w:hAnsi="Cambria Math"/>
                <w:lang w:eastAsia="zh-CN"/>
              </w:rPr>
              <m:t>s</m:t>
            </m:r>
            <m:ctrlPr>
              <w:rPr>
                <w:rFonts w:hint="eastAsia" w:ascii="Cambria Math" w:hAnsi="Cambria Math"/>
                <w:b/>
              </w:rPr>
            </m:ctrlPr>
          </m:sub>
        </m:sSub>
        <m:r>
          <m:rPr>
            <m:sty m:val="b"/>
          </m:rPr>
          <w:rPr>
            <w:rFonts w:hint="eastAsia" w:ascii="Cambria Math" w:hAnsi="Cambria Math"/>
          </w:rPr>
          <m:t>)</m:t>
        </m:r>
      </m:oMath>
      <w:r>
        <w:rPr>
          <w:rFonts w:hint="eastAsia"/>
          <w:b/>
        </w:rPr>
        <w:t xml:space="preserve"> + glint, where glint is Normal distribution, </w:t>
      </w:r>
      <m:oMath>
        <m:r>
          <m:rPr>
            <m:sty m:val="b"/>
          </m:rPr>
          <w:rPr>
            <w:rFonts w:ascii="Cambria Math" w:hAnsi="Cambria Math"/>
          </w:rPr>
          <m:t>N(0,σ=6)</m:t>
        </m:r>
      </m:oMath>
      <w:r>
        <w:rPr>
          <w:rFonts w:hint="eastAsia"/>
          <w:b/>
        </w:rPr>
        <w:t>, and</w:t>
      </w:r>
    </w:p>
    <w:p>
      <w:pPr>
        <w:spacing w:before="180" w:after="180"/>
        <w:jc w:val="left"/>
        <w:rPr>
          <w:b/>
          <w:szCs w:val="20"/>
        </w:rPr>
      </w:pPr>
      <m:oMathPara>
        <m:oMath>
          <m:sSub>
            <m:sSubPr>
              <m:ctrlPr>
                <w:rPr>
                  <w:rFonts w:hint="eastAsia" w:ascii="Cambria Math" w:hAnsi="Cambria Math"/>
                  <w:b/>
                  <w:szCs w:val="20"/>
                </w:rPr>
              </m:ctrlPr>
            </m:sSubPr>
            <m:e>
              <m:r>
                <m:rPr>
                  <m:sty m:val="b"/>
                </m:rPr>
                <w:rPr>
                  <w:rFonts w:ascii="Cambria Math" w:hAnsi="Cambria Math"/>
                  <w:szCs w:val="20"/>
                </w:rPr>
                <m:t>rcs</m:t>
              </m:r>
              <m:ctrlPr>
                <w:rPr>
                  <w:rFonts w:hint="eastAsia" w:ascii="Cambria Math" w:hAnsi="Cambria Math"/>
                  <w:b/>
                  <w:szCs w:val="20"/>
                </w:rPr>
              </m:ctrlPr>
            </m:e>
            <m:sub>
              <m:r>
                <m:rPr>
                  <m:nor/>
                  <m:sty m:val="b"/>
                </m:rPr>
                <w:rPr>
                  <w:rFonts w:hint="eastAsia" w:ascii="Cambria Math" w:hAnsi="Cambria Math"/>
                  <w:b/>
                  <w:szCs w:val="20"/>
                </w:rPr>
                <m:t>dB</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G</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hint="eastAsia" w:ascii="Cambria Math" w:hAnsi="Cambria Math"/>
              <w:szCs w:val="20"/>
            </w:rPr>
            <m:t>)</m:t>
          </m:r>
          <m:r>
            <m:rPr>
              <m:sty m:val="b"/>
            </m:rPr>
            <w:rPr>
              <w:rFonts w:hint="eastAsia" w:ascii="Cambria Math" w:hAnsi="Cambria Math" w:eastAsia="微软雅黑" w:cs="微软雅黑"/>
              <w:szCs w:val="20"/>
            </w:rPr>
            <m:t>−</m:t>
          </m:r>
          <m:func>
            <m:funcPr>
              <m:ctrlPr>
                <w:rPr>
                  <w:rFonts w:hint="eastAsia" w:ascii="Cambria Math" w:hAnsi="Cambria Math"/>
                  <w:b/>
                  <w:szCs w:val="20"/>
                </w:rPr>
              </m:ctrlPr>
            </m:funcPr>
            <m:fName>
              <m:r>
                <m:rPr>
                  <m:sty m:val="b"/>
                </m:rPr>
                <w:rPr>
                  <w:rFonts w:ascii="Cambria Math" w:hAnsi="Cambria Math"/>
                  <w:szCs w:val="20"/>
                </w:rPr>
                <m:t>min</m:t>
              </m:r>
              <m:ctrlPr>
                <w:rPr>
                  <w:rFonts w:hint="eastAsia" w:ascii="Cambria Math" w:hAnsi="Cambria Math"/>
                  <w:b/>
                  <w:szCs w:val="20"/>
                </w:rPr>
              </m:ctrlPr>
            </m:fName>
            <m:e>
              <m:d>
                <m:dPr>
                  <m:begChr m:val="{"/>
                  <m:endChr m:val="}"/>
                  <m:ctrlPr>
                    <w:rPr>
                      <w:rFonts w:hint="eastAsia" w:ascii="Cambria Math" w:hAnsi="Cambria Math"/>
                      <w:b/>
                      <w:szCs w:val="20"/>
                    </w:rPr>
                  </m:ctrlPr>
                </m:dPr>
                <m:e>
                  <m:r>
                    <m:rPr>
                      <m:sty m:val="b"/>
                    </m:rPr>
                    <w:rPr>
                      <w:rFonts w:hint="eastAsia" w:ascii="Cambria Math" w:hAnsi="Cambria Math" w:eastAsia="微软雅黑" w:cs="微软雅黑"/>
                      <w:szCs w:val="20"/>
                    </w:rPr>
                    <m:t>−</m:t>
                  </m:r>
                  <m:d>
                    <m:dPr>
                      <m:ctrlPr>
                        <w:rPr>
                          <w:rFonts w:hint="eastAsia" w:ascii="Cambria Math" w:hAnsi="Cambria Math"/>
                          <w:b/>
                          <w:szCs w:val="20"/>
                        </w:rPr>
                      </m:ctrlPr>
                    </m:dPr>
                    <m:e>
                      <m:sSub>
                        <m:sSubPr>
                          <m:ctrlPr>
                            <w:rPr>
                              <w:rFonts w:hint="eastAsia" w:ascii="Cambria Math" w:hAnsi="Cambria Math"/>
                              <w:b/>
                              <w:szCs w:val="20"/>
                            </w:rPr>
                          </m:ctrlPr>
                        </m:sSubPr>
                        <m:e>
                          <m:sSup>
                            <m:sSupPr>
                              <m:ctrlPr>
                                <w:rPr>
                                  <w:rFonts w:hint="eastAsia" w:ascii="Cambria Math" w:hAnsi="Cambria Math"/>
                                  <w:b/>
                                  <w:szCs w:val="20"/>
                                </w:rPr>
                              </m:ctrlPr>
                            </m:sSupPr>
                            <m:e>
                              <m:r>
                                <m:rPr>
                                  <m:sty m:val="b"/>
                                </m:rPr>
                                <w:rPr>
                                  <w:rFonts w:ascii="Cambria Math" w:hAnsi="Cambria Math"/>
                                  <w:szCs w:val="20"/>
                                </w:rPr>
                                <m:t>A</m:t>
                              </m:r>
                              <m:ctrlPr>
                                <w:rPr>
                                  <w:rFonts w:hint="eastAsia" w:ascii="Cambria Math" w:hAnsi="Cambria Math"/>
                                  <w:b/>
                                  <w:szCs w:val="20"/>
                                </w:rPr>
                              </m:ctrlPr>
                            </m:e>
                            <m:sup>
                              <m:r>
                                <m:rPr>
                                  <m:sty m:val="b"/>
                                </m:rPr>
                                <w:rPr>
                                  <w:rFonts w:ascii="Cambria Math" w:hAnsi="Cambria Math"/>
                                  <w:szCs w:val="20"/>
                                </w:rPr>
                                <m:t>V</m:t>
                              </m:r>
                              <m:ctrlPr>
                                <w:rPr>
                                  <w:rFonts w:hint="eastAsia" w:ascii="Cambria Math" w:hAnsi="Cambria Math"/>
                                  <w:b/>
                                  <w:szCs w:val="20"/>
                                </w:rPr>
                              </m:ctrlPr>
                            </m:sup>
                          </m:sSup>
                          <m:ctrlPr>
                            <w:rPr>
                              <w:rFonts w:hint="eastAsia" w:ascii="Cambria Math" w:hAnsi="Cambria Math"/>
                              <w:b/>
                              <w:szCs w:val="20"/>
                            </w:rPr>
                          </m:ctrlPr>
                        </m:e>
                        <m:sub>
                          <m:r>
                            <m:rPr>
                              <m:nor/>
                              <m:sty m:val="b"/>
                            </m:rPr>
                            <w:rPr>
                              <w:rFonts w:hint="eastAsia" w:ascii="Cambria Math" w:hAnsi="Cambria Math"/>
                              <w:b/>
                              <w:szCs w:val="20"/>
                            </w:rPr>
                            <m:t>dB</m:t>
                          </m:r>
                          <m:ctrlPr>
                            <w:rPr>
                              <w:rFonts w:hint="eastAsia" w:ascii="Cambria Math" w:hAnsi="Cambria Math"/>
                              <w:b/>
                              <w:szCs w:val="20"/>
                            </w:rPr>
                          </m:ctrlPr>
                        </m:sub>
                      </m:sSub>
                      <m:d>
                        <m:dPr>
                          <m:ctrlPr>
                            <w:rPr>
                              <w:rFonts w:hint="eastAsia" w:ascii="Cambria Math" w:hAnsi="Cambria Math"/>
                              <w:b/>
                              <w:szCs w:val="20"/>
                            </w:rPr>
                          </m:ctrlPr>
                        </m:dPr>
                        <m:e>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ctrlPr>
                            <w:rPr>
                              <w:rFonts w:hint="eastAsia" w:ascii="Cambria Math" w:hAnsi="Cambria Math"/>
                              <w:b/>
                              <w:szCs w:val="20"/>
                            </w:rPr>
                          </m:ctrlPr>
                        </m:e>
                      </m:d>
                      <m:r>
                        <m:rPr>
                          <m:sty m:val="b"/>
                        </m:rPr>
                        <w:rPr>
                          <w:rFonts w:hint="eastAsia" w:ascii="Cambria Math" w:hAnsi="Cambria Math"/>
                          <w:szCs w:val="20"/>
                        </w:rPr>
                        <m:t>+</m:t>
                      </m:r>
                      <m:sSub>
                        <m:sSubPr>
                          <m:ctrlPr>
                            <w:rPr>
                              <w:rFonts w:hint="eastAsia" w:ascii="Cambria Math" w:hAnsi="Cambria Math"/>
                              <w:b/>
                              <w:szCs w:val="20"/>
                            </w:rPr>
                          </m:ctrlPr>
                        </m:sSubPr>
                        <m:e>
                          <m:sSup>
                            <m:sSupPr>
                              <m:ctrlPr>
                                <w:rPr>
                                  <w:rFonts w:hint="eastAsia" w:ascii="Cambria Math" w:hAnsi="Cambria Math"/>
                                  <w:b/>
                                  <w:szCs w:val="20"/>
                                </w:rPr>
                              </m:ctrlPr>
                            </m:sSupPr>
                            <m:e>
                              <m:r>
                                <m:rPr>
                                  <m:sty m:val="b"/>
                                </m:rPr>
                                <w:rPr>
                                  <w:rFonts w:ascii="Cambria Math" w:hAnsi="Cambria Math"/>
                                  <w:szCs w:val="20"/>
                                </w:rPr>
                                <m:t>A</m:t>
                              </m:r>
                              <m:ctrlPr>
                                <w:rPr>
                                  <w:rFonts w:hint="eastAsia" w:ascii="Cambria Math" w:hAnsi="Cambria Math"/>
                                  <w:b/>
                                  <w:szCs w:val="20"/>
                                </w:rPr>
                              </m:ctrlPr>
                            </m:e>
                            <m:sup>
                              <m:r>
                                <m:rPr>
                                  <m:sty m:val="b"/>
                                </m:rPr>
                                <w:rPr>
                                  <w:rFonts w:ascii="Cambria Math" w:hAnsi="Cambria Math"/>
                                  <w:szCs w:val="20"/>
                                </w:rPr>
                                <m:t>H</m:t>
                              </m:r>
                              <m:ctrlPr>
                                <w:rPr>
                                  <w:rFonts w:hint="eastAsia" w:ascii="Cambria Math" w:hAnsi="Cambria Math"/>
                                  <w:b/>
                                  <w:szCs w:val="20"/>
                                </w:rPr>
                              </m:ctrlPr>
                            </m:sup>
                          </m:sSup>
                          <m:ctrlPr>
                            <w:rPr>
                              <w:rFonts w:hint="eastAsia" w:ascii="Cambria Math" w:hAnsi="Cambria Math"/>
                              <w:b/>
                              <w:szCs w:val="20"/>
                            </w:rPr>
                          </m:ctrlPr>
                        </m:e>
                        <m:sub>
                          <m:r>
                            <m:rPr>
                              <m:nor/>
                              <m:sty m:val="b"/>
                            </m:rPr>
                            <w:rPr>
                              <w:rFonts w:hint="eastAsia" w:ascii="Cambria Math" w:hAnsi="Cambria Math"/>
                              <w:b/>
                              <w:szCs w:val="20"/>
                            </w:rPr>
                            <m:t>dB</m:t>
                          </m:r>
                          <m:ctrlPr>
                            <w:rPr>
                              <w:rFonts w:hint="eastAsia" w:ascii="Cambria Math" w:hAnsi="Cambria Math"/>
                              <w:b/>
                              <w:szCs w:val="20"/>
                            </w:rPr>
                          </m:ctrlPr>
                        </m:sub>
                      </m:sSub>
                      <m:d>
                        <m:dPr>
                          <m:ctrlPr>
                            <w:rPr>
                              <w:rFonts w:hint="eastAsia" w:ascii="Cambria Math" w:hAnsi="Cambria Math"/>
                              <w:b/>
                              <w:szCs w:val="20"/>
                            </w:rPr>
                          </m:ctrlPr>
                        </m:dPr>
                        <m:e>
                          <m:r>
                            <m:rPr>
                              <m:sty m:val="b"/>
                            </m:rPr>
                            <w:rPr>
                              <w:rFonts w:hint="eastAsia" w:ascii="Cambria Math" w:hAnsi="Cambria Math" w:eastAsia="MS Mincho" w:cs="MS Mincho"/>
                              <w:szCs w:val="20"/>
                            </w:rPr>
                            <m:t> </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ctrlPr>
                            <w:rPr>
                              <w:rFonts w:hint="eastAsia" w:ascii="Cambria Math" w:hAnsi="Cambria Math"/>
                              <w:b/>
                              <w:szCs w:val="20"/>
                            </w:rPr>
                          </m:ctrlPr>
                        </m:e>
                      </m:d>
                      <m:ctrlPr>
                        <w:rPr>
                          <w:rFonts w:hint="eastAsia" w:ascii="Cambria Math" w:hAnsi="Cambria Math"/>
                          <w:b/>
                          <w:szCs w:val="20"/>
                        </w:rPr>
                      </m:ctrlPr>
                    </m:e>
                  </m:d>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A</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ctrlPr>
                    <w:rPr>
                      <w:rFonts w:hint="eastAsia" w:ascii="Cambria Math" w:hAnsi="Cambria Math"/>
                      <w:b/>
                      <w:szCs w:val="20"/>
                    </w:rPr>
                  </m:ctrlPr>
                </m:e>
              </m:d>
              <m:ctrlPr>
                <w:rPr>
                  <w:rFonts w:hint="eastAsia" w:ascii="Cambria Math" w:hAnsi="Cambria Math"/>
                  <w:b/>
                  <w:szCs w:val="20"/>
                </w:rPr>
              </m:ctrlPr>
            </m:e>
          </m:func>
        </m:oMath>
      </m:oMathPara>
    </w:p>
    <w:p>
      <w:pPr>
        <w:spacing w:before="180" w:after="180"/>
        <w:rPr>
          <w:b/>
          <w:szCs w:val="20"/>
        </w:rPr>
      </w:pPr>
      <w:r>
        <w:rPr>
          <w:rFonts w:hint="eastAsia"/>
          <w:b/>
          <w:szCs w:val="20"/>
        </w:rPr>
        <w:t>Wherein,</w:t>
      </w:r>
    </w:p>
    <w:p>
      <w:pPr>
        <w:spacing w:before="180" w:after="180"/>
        <w:ind w:left="1440" w:firstLine="720"/>
        <w:jc w:val="left"/>
        <w:rPr>
          <w:b/>
          <w:szCs w:val="20"/>
        </w:rPr>
      </w:pPr>
      <m:oMath>
        <m:sSub>
          <m:sSubPr>
            <m:ctrlPr>
              <w:rPr>
                <w:rFonts w:hint="eastAsia" w:ascii="Cambria Math" w:hAnsi="Cambria Math"/>
                <w:b/>
                <w:szCs w:val="20"/>
              </w:rPr>
            </m:ctrlPr>
          </m:sSubPr>
          <m:e>
            <m:sSup>
              <m:sSupPr>
                <m:ctrlPr>
                  <w:rPr>
                    <w:rFonts w:hint="eastAsia" w:ascii="Cambria Math" w:hAnsi="Cambria Math"/>
                    <w:b/>
                    <w:szCs w:val="20"/>
                  </w:rPr>
                </m:ctrlPr>
              </m:sSupPr>
              <m:e>
                <m:r>
                  <m:rPr>
                    <m:sty m:val="b"/>
                  </m:rPr>
                  <w:rPr>
                    <w:rFonts w:ascii="Cambria Math" w:hAnsi="Cambria Math"/>
                    <w:szCs w:val="20"/>
                  </w:rPr>
                  <m:t>A</m:t>
                </m:r>
                <m:ctrlPr>
                  <w:rPr>
                    <w:rFonts w:hint="eastAsia" w:ascii="Cambria Math" w:hAnsi="Cambria Math"/>
                    <w:b/>
                    <w:szCs w:val="20"/>
                  </w:rPr>
                </m:ctrlPr>
              </m:e>
              <m:sup>
                <m:r>
                  <m:rPr>
                    <m:sty m:val="b"/>
                  </m:rPr>
                  <w:rPr>
                    <w:rFonts w:ascii="Cambria Math" w:hAnsi="Cambria Math"/>
                    <w:szCs w:val="20"/>
                  </w:rPr>
                  <m:t>V</m:t>
                </m:r>
                <m:ctrlPr>
                  <w:rPr>
                    <w:rFonts w:hint="eastAsia" w:ascii="Cambria Math" w:hAnsi="Cambria Math"/>
                    <w:b/>
                    <w:szCs w:val="20"/>
                  </w:rPr>
                </m:ctrlPr>
              </m:sup>
            </m:sSup>
            <m:ctrlPr>
              <w:rPr>
                <w:rFonts w:hint="eastAsia" w:ascii="Cambria Math" w:hAnsi="Cambria Math"/>
                <w:b/>
                <w:szCs w:val="20"/>
              </w:rPr>
            </m:ctrlPr>
          </m:e>
          <m:sub>
            <m:r>
              <m:rPr>
                <m:nor/>
                <m:sty m:val="b"/>
              </m:rPr>
              <w:rPr>
                <w:rFonts w:hint="eastAsia" w:ascii="Cambria Math" w:hAnsi="Cambria Math"/>
                <w:b/>
                <w:szCs w:val="20"/>
              </w:rPr>
              <m:t>dB</m:t>
            </m:r>
            <m:ctrlPr>
              <w:rPr>
                <w:rFonts w:hint="eastAsia" w:ascii="Cambria Math" w:hAnsi="Cambria Math"/>
                <w:b/>
                <w:szCs w:val="20"/>
              </w:rPr>
            </m:ctrlPr>
          </m:sub>
        </m:sSub>
        <m:d>
          <m:dPr>
            <m:ctrlPr>
              <w:rPr>
                <w:rFonts w:hint="eastAsia" w:ascii="Cambria Math" w:hAnsi="Cambria Math"/>
                <w:b/>
                <w:szCs w:val="20"/>
              </w:rPr>
            </m:ctrlPr>
          </m:dPr>
          <m:e>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ctrlPr>
              <w:rPr>
                <w:rFonts w:hint="eastAsia" w:ascii="Cambria Math" w:hAnsi="Cambria Math"/>
                <w:b/>
                <w:szCs w:val="20"/>
              </w:rPr>
            </m:ctrlPr>
          </m:e>
        </m:d>
        <m:r>
          <m:rPr>
            <m:sty m:val="b"/>
          </m:rPr>
          <w:rPr>
            <w:rFonts w:hint="eastAsia" w:ascii="Cambria Math" w:hAnsi="Cambria Math"/>
            <w:szCs w:val="20"/>
          </w:rPr>
          <m:t>=</m:t>
        </m:r>
        <m:r>
          <m:rPr>
            <m:sty m:val="b"/>
          </m:rPr>
          <w:rPr>
            <w:rFonts w:hint="eastAsia" w:ascii="Cambria Math" w:hAnsi="Cambria Math" w:eastAsia="微软雅黑" w:cs="微软雅黑"/>
            <w:szCs w:val="20"/>
          </w:rPr>
          <m:t>−</m:t>
        </m:r>
        <m:func>
          <m:funcPr>
            <m:ctrlPr>
              <w:rPr>
                <w:rFonts w:hint="eastAsia" w:ascii="Cambria Math" w:hAnsi="Cambria Math"/>
                <w:b/>
                <w:szCs w:val="20"/>
              </w:rPr>
            </m:ctrlPr>
          </m:funcPr>
          <m:fName>
            <m:r>
              <m:rPr>
                <m:sty m:val="b"/>
              </m:rPr>
              <w:rPr>
                <w:rFonts w:ascii="Cambria Math" w:hAnsi="Cambria Math"/>
                <w:szCs w:val="20"/>
              </w:rPr>
              <m:t>min</m:t>
            </m:r>
            <m:ctrlPr>
              <w:rPr>
                <w:rFonts w:hint="eastAsia" w:ascii="Cambria Math" w:hAnsi="Cambria Math"/>
                <w:b/>
                <w:szCs w:val="20"/>
              </w:rPr>
            </m:ctrlPr>
          </m:fName>
          <m:e>
            <m:d>
              <m:dPr>
                <m:begChr m:val="{"/>
                <m:endChr m:val="}"/>
                <m:ctrlPr>
                  <w:rPr>
                    <w:rFonts w:hint="eastAsia" w:ascii="Cambria Math" w:hAnsi="Cambria Math"/>
                    <w:b/>
                    <w:szCs w:val="20"/>
                  </w:rPr>
                </m:ctrlPr>
              </m:dPr>
              <m:e>
                <m:r>
                  <m:rPr>
                    <m:sty m:val="b"/>
                  </m:rPr>
                  <w:rPr>
                    <w:rFonts w:ascii="Cambria Math" w:hAnsi="Cambria Math"/>
                    <w:szCs w:val="20"/>
                  </w:rPr>
                  <m:t>12</m:t>
                </m:r>
                <m:sSup>
                  <m:sSupPr>
                    <m:ctrlPr>
                      <w:rPr>
                        <w:rFonts w:hint="eastAsia" w:ascii="Cambria Math" w:hAnsi="Cambria Math"/>
                        <w:b/>
                        <w:szCs w:val="20"/>
                      </w:rPr>
                    </m:ctrlPr>
                  </m:sSupPr>
                  <m:e>
                    <m:d>
                      <m:dPr>
                        <m:ctrlPr>
                          <w:rPr>
                            <w:rFonts w:hint="eastAsia" w:ascii="Cambria Math" w:hAnsi="Cambria Math"/>
                            <w:b/>
                            <w:szCs w:val="20"/>
                          </w:rPr>
                        </m:ctrlPr>
                      </m:dPr>
                      <m:e>
                        <m:f>
                          <m:fPr>
                            <m:ctrlPr>
                              <w:rPr>
                                <w:rFonts w:hint="eastAsia" w:ascii="Cambria Math" w:hAnsi="Cambria Math"/>
                                <w:b/>
                                <w:szCs w:val="20"/>
                              </w:rPr>
                            </m:ctrlPr>
                          </m:fPr>
                          <m:num>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hint="eastAsia" w:ascii="Cambria Math" w:hAnsi="Cambria Math" w:eastAsia="微软雅黑" w:cs="微软雅黑"/>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center</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hint="eastAsia" w:ascii="Cambria Math" w:hAnsi="Cambria Math"/>
                                <w:szCs w:val="20"/>
                              </w:rPr>
                              <m:t>)</m:t>
                            </m:r>
                            <m:ctrlPr>
                              <w:rPr>
                                <w:rFonts w:hint="eastAsia" w:ascii="Cambria Math" w:hAnsi="Cambria Math"/>
                                <w:b/>
                                <w:szCs w:val="20"/>
                              </w:rPr>
                            </m:ctrlPr>
                          </m:num>
                          <m:den>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3dB</m:t>
                                </m:r>
                                <m:ctrlPr>
                                  <w:rPr>
                                    <w:rFonts w:hint="eastAsia" w:ascii="Cambria Math" w:hAnsi="Cambria Math"/>
                                    <w:b/>
                                    <w:szCs w:val="20"/>
                                  </w:rPr>
                                </m:ctrlPr>
                              </m:sub>
                            </m:sSub>
                            <m:ctrlPr>
                              <w:rPr>
                                <w:rFonts w:hint="eastAsia" w:ascii="Cambria Math" w:hAnsi="Cambria Math"/>
                                <w:b/>
                                <w:szCs w:val="20"/>
                              </w:rPr>
                            </m:ctrlPr>
                          </m:den>
                        </m:f>
                        <m:ctrlPr>
                          <w:rPr>
                            <w:rFonts w:hint="eastAsia" w:ascii="Cambria Math" w:hAnsi="Cambria Math"/>
                            <w:b/>
                            <w:szCs w:val="20"/>
                          </w:rPr>
                        </m:ctrlPr>
                      </m:e>
                    </m:d>
                    <m:ctrlPr>
                      <w:rPr>
                        <w:rFonts w:hint="eastAsia" w:ascii="Cambria Math" w:hAnsi="Cambria Math"/>
                        <w:b/>
                        <w:szCs w:val="20"/>
                      </w:rPr>
                    </m:ctrlPr>
                  </m:e>
                  <m:sup>
                    <m:r>
                      <m:rPr>
                        <m:sty m:val="b"/>
                      </m:rPr>
                      <w:rPr>
                        <w:rFonts w:ascii="Cambria Math" w:hAnsi="Cambria Math"/>
                        <w:szCs w:val="20"/>
                      </w:rPr>
                      <m:t>2</m:t>
                    </m:r>
                    <m:ctrlPr>
                      <w:rPr>
                        <w:rFonts w:hint="eastAsia" w:ascii="Cambria Math" w:hAnsi="Cambria Math"/>
                        <w:b/>
                        <w:szCs w:val="20"/>
                      </w:rPr>
                    </m:ctrlPr>
                  </m:sup>
                </m:sSup>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 xml:space="preserve"> A</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ctrlPr>
                  <w:rPr>
                    <w:rFonts w:hint="eastAsia" w:ascii="Cambria Math" w:hAnsi="Cambria Math"/>
                    <w:b/>
                    <w:szCs w:val="20"/>
                  </w:rPr>
                </m:ctrlPr>
              </m:e>
            </m:d>
            <m:ctrlPr>
              <w:rPr>
                <w:rFonts w:hint="eastAsia" w:ascii="Cambria Math" w:hAnsi="Cambria Math"/>
                <w:b/>
                <w:szCs w:val="20"/>
              </w:rPr>
            </m:ctrlPr>
          </m:e>
        </m:func>
      </m:oMath>
      <w:r>
        <w:rPr>
          <w:rFonts w:hint="eastAsia"/>
          <w:b/>
          <w:szCs w:val="20"/>
        </w:rPr>
        <w:t xml:space="preserve">, </w:t>
      </w:r>
    </w:p>
    <w:p>
      <w:pPr>
        <w:tabs>
          <w:tab w:val="left" w:pos="1418"/>
        </w:tabs>
        <w:spacing w:before="180" w:after="180"/>
        <w:ind w:left="1440" w:firstLine="720"/>
        <w:rPr>
          <w:b/>
          <w:szCs w:val="20"/>
        </w:rPr>
      </w:pPr>
      <m:oMath>
        <m:sSub>
          <m:sSubPr>
            <m:ctrlPr>
              <w:rPr>
                <w:rFonts w:hint="eastAsia" w:ascii="Cambria Math" w:hAnsi="Cambria Math"/>
                <w:b/>
                <w:szCs w:val="20"/>
              </w:rPr>
            </m:ctrlPr>
          </m:sSubPr>
          <m:e>
            <m:sSup>
              <m:sSupPr>
                <m:ctrlPr>
                  <w:rPr>
                    <w:rFonts w:hint="eastAsia" w:ascii="Cambria Math" w:hAnsi="Cambria Math"/>
                    <w:b/>
                    <w:szCs w:val="20"/>
                  </w:rPr>
                </m:ctrlPr>
              </m:sSupPr>
              <m:e>
                <m:r>
                  <m:rPr>
                    <m:sty m:val="b"/>
                  </m:rPr>
                  <w:rPr>
                    <w:rFonts w:hint="eastAsia" w:ascii="Cambria Math" w:hAnsi="Cambria Math"/>
                    <w:szCs w:val="20"/>
                  </w:rPr>
                  <m:t>A</m:t>
                </m:r>
                <m:ctrlPr>
                  <w:rPr>
                    <w:rFonts w:hint="eastAsia" w:ascii="Cambria Math" w:hAnsi="Cambria Math"/>
                    <w:b/>
                    <w:szCs w:val="20"/>
                  </w:rPr>
                </m:ctrlPr>
              </m:e>
              <m:sup>
                <m:r>
                  <m:rPr>
                    <m:sty m:val="b"/>
                  </m:rPr>
                  <w:rPr>
                    <w:rFonts w:hint="eastAsia" w:ascii="Cambria Math" w:hAnsi="Cambria Math"/>
                    <w:szCs w:val="20"/>
                  </w:rPr>
                  <m:t>H</m:t>
                </m:r>
                <m:ctrlPr>
                  <w:rPr>
                    <w:rFonts w:hint="eastAsia" w:ascii="Cambria Math" w:hAnsi="Cambria Math"/>
                    <w:b/>
                    <w:szCs w:val="20"/>
                  </w:rPr>
                </m:ctrlPr>
              </m:sup>
            </m:sSup>
            <m:ctrlPr>
              <w:rPr>
                <w:rFonts w:hint="eastAsia" w:ascii="Cambria Math" w:hAnsi="Cambria Math"/>
                <w:b/>
                <w:szCs w:val="20"/>
              </w:rPr>
            </m:ctrlPr>
          </m:e>
          <m:sub>
            <m:r>
              <m:rPr>
                <m:nor/>
                <m:sty m:val="b"/>
              </m:rPr>
              <w:rPr>
                <w:rFonts w:hint="eastAsia" w:ascii="Cambria Math" w:hAnsi="Cambria Math"/>
                <w:b/>
                <w:szCs w:val="20"/>
              </w:rPr>
              <m:t>dB</m:t>
            </m:r>
            <m:ctrlPr>
              <w:rPr>
                <w:rFonts w:hint="eastAsia" w:ascii="Cambria Math" w:hAnsi="Cambria Math"/>
                <w:b/>
                <w:szCs w:val="20"/>
              </w:rPr>
            </m:ctrlPr>
          </m:sub>
        </m:sSub>
        <m:d>
          <m:dPr>
            <m:ctrlPr>
              <w:rPr>
                <w:rFonts w:hint="eastAsia" w:ascii="Cambria Math" w:hAnsi="Cambria Math"/>
                <w:b/>
                <w:szCs w:val="20"/>
              </w:rPr>
            </m:ctrlPr>
          </m:dPr>
          <m:e>
            <m:r>
              <m:rPr>
                <m:sty m:val="b"/>
              </m:rPr>
              <w:rPr>
                <w:rFonts w:hint="eastAsia" w:ascii="Cambria Math" w:hAnsi="Cambria Math" w:eastAsia="MS Mincho" w:cs="MS Mincho"/>
                <w:szCs w:val="20"/>
              </w:rPr>
              <m:t> </m:t>
            </m:r>
            <m:sSub>
              <m:sSubPr>
                <m:ctrlPr>
                  <w:rPr>
                    <w:rFonts w:hint="eastAsia" w:ascii="Cambria Math" w:hAnsi="Cambria Math"/>
                    <w:b/>
                    <w:szCs w:val="20"/>
                  </w:rPr>
                </m:ctrlPr>
              </m:sSubPr>
              <m:e>
                <m:r>
                  <m:rPr>
                    <m:sty m:val="b"/>
                  </m:rPr>
                  <w:rPr>
                    <w:rFonts w:hint="eastAsia" w:ascii="Cambria Math" w:hAnsi="Cambria Math"/>
                    <w:szCs w:val="20"/>
                  </w:rPr>
                  <m:t>φ</m:t>
                </m:r>
                <m:ctrlPr>
                  <w:rPr>
                    <w:rFonts w:hint="eastAsia" w:ascii="Cambria Math" w:hAnsi="Cambria Math"/>
                    <w:b/>
                    <w:szCs w:val="20"/>
                  </w:rPr>
                </m:ctrlPr>
              </m:e>
              <m:sub>
                <m:r>
                  <m:rPr>
                    <m:sty m:val="b"/>
                  </m:rPr>
                  <w:rPr>
                    <w:rFonts w:hint="eastAsia" w:ascii="Cambria Math" w:hAnsi="Cambria Math"/>
                    <w:szCs w:val="20"/>
                  </w:rPr>
                  <m:t>s</m:t>
                </m:r>
                <m:ctrlPr>
                  <w:rPr>
                    <w:rFonts w:hint="eastAsia" w:ascii="Cambria Math" w:hAnsi="Cambria Math"/>
                    <w:b/>
                    <w:szCs w:val="20"/>
                  </w:rPr>
                </m:ctrlPr>
              </m:sub>
            </m:sSub>
            <m:ctrlPr>
              <w:rPr>
                <w:rFonts w:hint="eastAsia" w:ascii="Cambria Math" w:hAnsi="Cambria Math"/>
                <w:b/>
                <w:szCs w:val="20"/>
              </w:rPr>
            </m:ctrlPr>
          </m:e>
        </m:d>
        <m:r>
          <m:rPr>
            <m:sty m:val="b"/>
          </m:rPr>
          <w:rPr>
            <w:rFonts w:hint="eastAsia" w:ascii="Cambria Math" w:hAnsi="Cambria Math"/>
            <w:szCs w:val="20"/>
          </w:rPr>
          <m:t>=</m:t>
        </m:r>
        <m:r>
          <m:rPr>
            <m:sty m:val="b"/>
          </m:rPr>
          <w:rPr>
            <w:rFonts w:hint="eastAsia" w:ascii="Cambria Math" w:hAnsi="Cambria Math" w:eastAsia="微软雅黑" w:cs="微软雅黑"/>
            <w:szCs w:val="20"/>
          </w:rPr>
          <m:t>−</m:t>
        </m:r>
        <m:func>
          <m:funcPr>
            <m:ctrlPr>
              <w:rPr>
                <w:rFonts w:hint="eastAsia" w:ascii="Cambria Math" w:hAnsi="Cambria Math"/>
                <w:b/>
                <w:szCs w:val="20"/>
              </w:rPr>
            </m:ctrlPr>
          </m:funcPr>
          <m:fName>
            <m:r>
              <m:rPr>
                <m:sty m:val="b"/>
              </m:rPr>
              <w:rPr>
                <w:rFonts w:ascii="Cambria Math" w:hAnsi="Cambria Math"/>
                <w:szCs w:val="20"/>
              </w:rPr>
              <m:t>min</m:t>
            </m:r>
            <m:ctrlPr>
              <w:rPr>
                <w:rFonts w:hint="eastAsia" w:ascii="Cambria Math" w:hAnsi="Cambria Math"/>
                <w:b/>
                <w:szCs w:val="20"/>
              </w:rPr>
            </m:ctrlPr>
          </m:fName>
          <m:e>
            <m:d>
              <m:dPr>
                <m:begChr m:val="{"/>
                <m:endChr m:val="}"/>
                <m:ctrlPr>
                  <w:rPr>
                    <w:rFonts w:hint="eastAsia" w:ascii="Cambria Math" w:hAnsi="Cambria Math"/>
                    <w:b/>
                    <w:szCs w:val="20"/>
                  </w:rPr>
                </m:ctrlPr>
              </m:dPr>
              <m:e>
                <m:r>
                  <m:rPr>
                    <m:sty m:val="b"/>
                  </m:rPr>
                  <w:rPr>
                    <w:rFonts w:hint="eastAsia" w:ascii="Cambria Math" w:hAnsi="Cambria Math"/>
                    <w:szCs w:val="20"/>
                  </w:rPr>
                  <m:t>12</m:t>
                </m:r>
                <m:sSup>
                  <m:sSupPr>
                    <m:ctrlPr>
                      <w:rPr>
                        <w:rFonts w:hint="eastAsia" w:ascii="Cambria Math" w:hAnsi="Cambria Math"/>
                        <w:b/>
                        <w:szCs w:val="20"/>
                      </w:rPr>
                    </m:ctrlPr>
                  </m:sSupPr>
                  <m:e>
                    <m:d>
                      <m:dPr>
                        <m:ctrlPr>
                          <w:rPr>
                            <w:rFonts w:hint="eastAsia" w:ascii="Cambria Math" w:hAnsi="Cambria Math"/>
                            <w:b/>
                            <w:szCs w:val="20"/>
                          </w:rPr>
                        </m:ctrlPr>
                      </m:dPr>
                      <m:e>
                        <m:f>
                          <m:fPr>
                            <m:ctrlPr>
                              <w:rPr>
                                <w:rFonts w:hint="eastAsia" w:ascii="Cambria Math" w:hAnsi="Cambria Math"/>
                                <w:b/>
                                <w:szCs w:val="20"/>
                              </w:rPr>
                            </m:ctrlPr>
                          </m:fPr>
                          <m:num>
                            <m:sSub>
                              <m:sSubPr>
                                <m:ctrlPr>
                                  <w:rPr>
                                    <w:rFonts w:hint="eastAsia" w:ascii="Cambria Math" w:hAnsi="Cambria Math"/>
                                    <w:b/>
                                    <w:szCs w:val="20"/>
                                  </w:rPr>
                                </m:ctrlPr>
                              </m:sSubPr>
                              <m:e>
                                <m:r>
                                  <m:rPr>
                                    <m:sty m:val="b"/>
                                  </m:rPr>
                                  <w:rPr>
                                    <w:rFonts w:hint="eastAsia" w:ascii="Cambria Math" w:hAnsi="Cambria Math"/>
                                    <w:szCs w:val="20"/>
                                  </w:rPr>
                                  <m:t>φ</m:t>
                                </m:r>
                                <m:ctrlPr>
                                  <w:rPr>
                                    <w:rFonts w:hint="eastAsia" w:ascii="Cambria Math" w:hAnsi="Cambria Math"/>
                                    <w:b/>
                                    <w:szCs w:val="20"/>
                                  </w:rPr>
                                </m:ctrlPr>
                              </m:e>
                              <m:sub>
                                <m:r>
                                  <m:rPr>
                                    <m:sty m:val="b"/>
                                  </m:rPr>
                                  <w:rPr>
                                    <w:rFonts w:hint="eastAsia" w:ascii="Cambria Math" w:hAnsi="Cambria Math"/>
                                    <w:szCs w:val="20"/>
                                  </w:rPr>
                                  <m:t>s</m:t>
                                </m:r>
                                <m:ctrlPr>
                                  <w:rPr>
                                    <w:rFonts w:hint="eastAsia" w:ascii="Cambria Math" w:hAnsi="Cambria Math"/>
                                    <w:b/>
                                    <w:szCs w:val="20"/>
                                  </w:rPr>
                                </m:ctrlPr>
                              </m:sub>
                            </m:sSub>
                            <m:r>
                              <m:rPr>
                                <m:sty m:val="b"/>
                              </m:rPr>
                              <w:rPr>
                                <w:rFonts w:hint="eastAsia" w:ascii="Cambria Math" w:hAnsi="Cambria Math" w:eastAsia="微软雅黑" w:cs="微软雅黑"/>
                                <w:szCs w:val="20"/>
                              </w:rPr>
                              <m:t>−</m:t>
                            </m:r>
                            <m:sSub>
                              <m:sSubPr>
                                <m:ctrlPr>
                                  <w:rPr>
                                    <w:rFonts w:hint="eastAsia" w:ascii="Cambria Math" w:hAnsi="Cambria Math"/>
                                    <w:b/>
                                    <w:szCs w:val="20"/>
                                  </w:rPr>
                                </m:ctrlPr>
                              </m:sSubPr>
                              <m:e>
                                <m:r>
                                  <m:rPr>
                                    <m:sty m:val="b"/>
                                  </m:rPr>
                                  <w:rPr>
                                    <w:rFonts w:hint="eastAsia" w:ascii="Cambria Math" w:hAnsi="Cambria Math"/>
                                    <w:szCs w:val="20"/>
                                  </w:rPr>
                                  <m:t>φ</m:t>
                                </m:r>
                                <m:ctrlPr>
                                  <w:rPr>
                                    <w:rFonts w:hint="eastAsia" w:ascii="Cambria Math" w:hAnsi="Cambria Math"/>
                                    <w:b/>
                                    <w:szCs w:val="20"/>
                                  </w:rPr>
                                </m:ctrlPr>
                              </m:e>
                              <m:sub>
                                <m:r>
                                  <m:rPr>
                                    <m:sty m:val="b"/>
                                  </m:rPr>
                                  <w:rPr>
                                    <w:rFonts w:hint="eastAsia" w:ascii="Cambria Math" w:hAnsi="Cambria Math"/>
                                    <w:szCs w:val="20"/>
                                  </w:rPr>
                                  <m:t>center</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hint="eastAsia" w:ascii="Cambria Math" w:hAnsi="Cambria Math"/>
                                    <w:szCs w:val="20"/>
                                  </w:rPr>
                                  <m:t>φ</m:t>
                                </m:r>
                                <m:ctrlPr>
                                  <w:rPr>
                                    <w:rFonts w:hint="eastAsia" w:ascii="Cambria Math" w:hAnsi="Cambria Math"/>
                                    <w:b/>
                                    <w:szCs w:val="20"/>
                                  </w:rPr>
                                </m:ctrlPr>
                              </m:e>
                              <m:sub>
                                <m:r>
                                  <m:rPr>
                                    <m:sty m:val="b"/>
                                  </m:rPr>
                                  <w:rPr>
                                    <w:rFonts w:hint="eastAsia" w:ascii="Cambria Math" w:hAnsi="Cambria Math"/>
                                    <w:szCs w:val="20"/>
                                  </w:rPr>
                                  <m:t>i</m:t>
                                </m:r>
                                <m:ctrlPr>
                                  <w:rPr>
                                    <w:rFonts w:hint="eastAsia" w:ascii="Cambria Math" w:hAnsi="Cambria Math"/>
                                    <w:b/>
                                    <w:szCs w:val="20"/>
                                  </w:rPr>
                                </m:ctrlPr>
                              </m:sub>
                            </m:sSub>
                            <m:r>
                              <m:rPr>
                                <m:sty m:val="b"/>
                              </m:rPr>
                              <w:rPr>
                                <w:rFonts w:hint="eastAsia" w:ascii="Cambria Math" w:hAnsi="Cambria Math"/>
                                <w:szCs w:val="20"/>
                              </w:rPr>
                              <m:t>)</m:t>
                            </m:r>
                            <m:ctrlPr>
                              <w:rPr>
                                <w:rFonts w:hint="eastAsia" w:ascii="Cambria Math" w:hAnsi="Cambria Math"/>
                                <w:b/>
                                <w:szCs w:val="20"/>
                              </w:rPr>
                            </m:ctrlPr>
                          </m:num>
                          <m:den>
                            <m:sSub>
                              <m:sSubPr>
                                <m:ctrlPr>
                                  <w:rPr>
                                    <w:rFonts w:hint="eastAsia" w:ascii="Cambria Math" w:hAnsi="Cambria Math"/>
                                    <w:b/>
                                    <w:szCs w:val="20"/>
                                  </w:rPr>
                                </m:ctrlPr>
                              </m:sSubPr>
                              <m:e>
                                <m:r>
                                  <m:rPr>
                                    <m:sty m:val="b"/>
                                  </m:rPr>
                                  <w:rPr>
                                    <w:rFonts w:hint="eastAsia" w:ascii="Cambria Math" w:hAnsi="Cambria Math"/>
                                    <w:szCs w:val="20"/>
                                  </w:rPr>
                                  <m:t>φ</m:t>
                                </m:r>
                                <m:ctrlPr>
                                  <w:rPr>
                                    <w:rFonts w:hint="eastAsia" w:ascii="Cambria Math" w:hAnsi="Cambria Math"/>
                                    <w:b/>
                                    <w:szCs w:val="20"/>
                                  </w:rPr>
                                </m:ctrlPr>
                              </m:e>
                              <m:sub>
                                <m:r>
                                  <m:rPr>
                                    <m:sty m:val="b"/>
                                  </m:rPr>
                                  <w:rPr>
                                    <w:rFonts w:ascii="Cambria Math" w:hAnsi="Cambria Math"/>
                                    <w:szCs w:val="20"/>
                                  </w:rPr>
                                  <m:t>3dB</m:t>
                                </m:r>
                                <m:ctrlPr>
                                  <w:rPr>
                                    <w:rFonts w:hint="eastAsia" w:ascii="Cambria Math" w:hAnsi="Cambria Math"/>
                                    <w:b/>
                                    <w:szCs w:val="20"/>
                                  </w:rPr>
                                </m:ctrlPr>
                              </m:sub>
                            </m:sSub>
                            <m:ctrlPr>
                              <w:rPr>
                                <w:rFonts w:hint="eastAsia" w:ascii="Cambria Math" w:hAnsi="Cambria Math"/>
                                <w:b/>
                                <w:szCs w:val="20"/>
                              </w:rPr>
                            </m:ctrlPr>
                          </m:den>
                        </m:f>
                        <m:ctrlPr>
                          <w:rPr>
                            <w:rFonts w:hint="eastAsia" w:ascii="Cambria Math" w:hAnsi="Cambria Math"/>
                            <w:b/>
                            <w:szCs w:val="20"/>
                          </w:rPr>
                        </m:ctrlPr>
                      </m:e>
                    </m:d>
                    <m:ctrlPr>
                      <w:rPr>
                        <w:rFonts w:hint="eastAsia" w:ascii="Cambria Math" w:hAnsi="Cambria Math"/>
                        <w:b/>
                        <w:szCs w:val="20"/>
                      </w:rPr>
                    </m:ctrlPr>
                  </m:e>
                  <m:sup>
                    <m:r>
                      <m:rPr>
                        <m:sty m:val="b"/>
                      </m:rPr>
                      <w:rPr>
                        <w:rFonts w:hint="eastAsia" w:ascii="Cambria Math" w:hAnsi="Cambria Math"/>
                        <w:szCs w:val="20"/>
                      </w:rPr>
                      <m:t>2</m:t>
                    </m:r>
                    <m:ctrlPr>
                      <w:rPr>
                        <w:rFonts w:hint="eastAsia" w:ascii="Cambria Math" w:hAnsi="Cambria Math"/>
                        <w:b/>
                        <w:szCs w:val="20"/>
                      </w:rPr>
                    </m:ctrlPr>
                  </m:sup>
                </m:sSup>
                <m:r>
                  <m:rPr>
                    <m:sty m:val="b"/>
                  </m:rPr>
                  <w:rPr>
                    <w:rFonts w:hint="eastAsia" w:ascii="Cambria Math" w:hAnsi="Cambria Math"/>
                    <w:szCs w:val="20"/>
                  </w:rPr>
                  <m:t xml:space="preserve">, </m:t>
                </m:r>
                <m:sSub>
                  <m:sSubPr>
                    <m:ctrlPr>
                      <w:rPr>
                        <w:rFonts w:hint="eastAsia" w:ascii="Cambria Math" w:hAnsi="Cambria Math"/>
                        <w:b/>
                        <w:szCs w:val="20"/>
                      </w:rPr>
                    </m:ctrlPr>
                  </m:sSubPr>
                  <m:e>
                    <m:r>
                      <m:rPr>
                        <m:sty m:val="b"/>
                      </m:rPr>
                      <w:rPr>
                        <w:rFonts w:hint="eastAsia" w:ascii="Cambria Math" w:hAnsi="Cambria Math"/>
                        <w:szCs w:val="20"/>
                      </w:rPr>
                      <m:t>A</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ctrlPr>
                  <w:rPr>
                    <w:rFonts w:hint="eastAsia" w:ascii="Cambria Math" w:hAnsi="Cambria Math"/>
                    <w:b/>
                    <w:szCs w:val="20"/>
                  </w:rPr>
                </m:ctrlPr>
              </m:e>
            </m:d>
            <m:ctrlPr>
              <w:rPr>
                <w:rFonts w:hint="eastAsia" w:ascii="Cambria Math" w:hAnsi="Cambria Math"/>
                <w:b/>
                <w:szCs w:val="20"/>
              </w:rPr>
            </m:ctrlPr>
          </m:e>
        </m:func>
      </m:oMath>
      <w:r>
        <w:rPr>
          <w:rFonts w:hint="eastAsia"/>
          <w:b/>
          <w:szCs w:val="20"/>
        </w:rPr>
        <w:t xml:space="preserve">, </w:t>
      </w:r>
    </w:p>
    <w:p>
      <w:pPr>
        <w:spacing w:before="180" w:after="180"/>
        <w:ind w:left="1440" w:firstLine="720"/>
        <w:rPr>
          <w:b/>
          <w:szCs w:val="20"/>
        </w:rPr>
      </w:pPr>
      <m:oMath>
        <m:sSub>
          <m:sSubPr>
            <m:ctrlPr>
              <w:rPr>
                <w:rFonts w:hint="eastAsia" w:ascii="Cambria Math" w:hAnsi="Cambria Math"/>
                <w:b/>
                <w:szCs w:val="20"/>
              </w:rPr>
            </m:ctrlPr>
          </m:sSubPr>
          <m:e>
            <m:r>
              <m:rPr>
                <m:sty m:val="b"/>
              </m:rPr>
              <w:rPr>
                <w:rFonts w:ascii="Cambria Math" w:hAnsi="Cambria Math"/>
                <w:szCs w:val="20"/>
              </w:rPr>
              <m:t>G</m:t>
            </m:r>
            <m:ctrlPr>
              <w:rPr>
                <w:rFonts w:hint="eastAsia" w:ascii="Cambria Math" w:hAnsi="Cambria Math"/>
                <w:b/>
                <w:szCs w:val="20"/>
              </w:rPr>
            </m:ctrlPr>
          </m:e>
          <m:sub>
            <m:r>
              <m:rPr>
                <m:sty m:val="b"/>
              </m:rPr>
              <w:rPr>
                <w:rFonts w:ascii="Cambria Math" w:hAnsi="Cambria Math"/>
                <w:szCs w:val="20"/>
              </w:rPr>
              <m:t>max</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hint="eastAsia"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hint="eastAsia" w:ascii="Cambria Math" w:hAnsi="Cambria Math"/>
            <w:szCs w:val="20"/>
          </w:rPr>
          <m:t>)</m:t>
        </m:r>
      </m:oMath>
      <w:r>
        <w:rPr>
          <w:rFonts w:hint="eastAsia"/>
          <w:b/>
          <w:szCs w:val="20"/>
        </w:rPr>
        <w:t xml:space="preserve"> = </w:t>
      </w:r>
      <m:oMath>
        <m:sSub>
          <m:sSubPr>
            <m:ctrlPr>
              <w:rPr>
                <w:rFonts w:hint="eastAsia" w:ascii="Cambria Math" w:hAnsi="Cambria Math"/>
                <w:b/>
                <w:szCs w:val="20"/>
              </w:rPr>
            </m:ctrlPr>
          </m:sSubPr>
          <m:e>
            <m:r>
              <m:rPr>
                <m:sty m:val="b"/>
              </m:rPr>
              <w:rPr>
                <w:rFonts w:ascii="Cambria Math" w:hAnsi="Cambria Math"/>
                <w:szCs w:val="20"/>
              </w:rPr>
              <m:t>G</m:t>
            </m:r>
            <m:ctrlPr>
              <w:rPr>
                <w:rFonts w:hint="eastAsia" w:ascii="Cambria Math" w:hAnsi="Cambria Math"/>
                <w:b/>
                <w:szCs w:val="20"/>
              </w:rPr>
            </m:ctrlPr>
          </m:e>
          <m:sub>
            <m:r>
              <m:rPr>
                <m:sty m:val="b"/>
              </m:rPr>
              <w:rPr>
                <w:rFonts w:ascii="Cambria Math" w:hAnsi="Cambria Math"/>
                <w:szCs w:val="20"/>
              </w:rPr>
              <m:t>max_RCS</m:t>
            </m:r>
            <m:ctrlPr>
              <w:rPr>
                <w:rFonts w:hint="eastAsia" w:ascii="Cambria Math" w:hAnsi="Cambria Math"/>
                <w:b/>
                <w:szCs w:val="20"/>
              </w:rPr>
            </m:ctrlPr>
          </m:sub>
        </m:sSub>
      </m:oMath>
      <w:r>
        <w:rPr>
          <w:rFonts w:hint="eastAsia"/>
          <w:b/>
          <w:szCs w:val="20"/>
        </w:rPr>
        <w:t>*cos((</w:t>
      </w:r>
      <m:oMath>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oMath>
      <w:r>
        <w:rPr>
          <w:rFonts w:hint="eastAsia"/>
          <w:b/>
          <w:szCs w:val="20"/>
        </w:rPr>
        <w:t>-</w:t>
      </w:r>
      <m:oMath>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f</m:t>
            </m:r>
            <m:ctrlPr>
              <w:rPr>
                <w:rFonts w:hint="eastAsia" w:ascii="Cambria Math" w:hAnsi="Cambria Math"/>
                <w:b/>
                <w:szCs w:val="20"/>
              </w:rPr>
            </m:ctrlPr>
          </m:sub>
        </m:sSub>
      </m:oMath>
      <w:r>
        <w:rPr>
          <w:rFonts w:hint="eastAsia"/>
          <w:b/>
          <w:szCs w:val="20"/>
        </w:rPr>
        <w:t>)/2)*cos((</w:t>
      </w:r>
      <m:oMath>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oMath>
      <w:r>
        <w:rPr>
          <w:rFonts w:hint="eastAsia"/>
          <w:b/>
          <w:szCs w:val="20"/>
        </w:rPr>
        <w:t>-</w:t>
      </w:r>
      <m:oMath>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f</m:t>
            </m:r>
            <m:ctrlPr>
              <w:rPr>
                <w:rFonts w:hint="eastAsia" w:ascii="Cambria Math" w:hAnsi="Cambria Math"/>
                <w:b/>
                <w:szCs w:val="20"/>
              </w:rPr>
            </m:ctrlPr>
          </m:sub>
        </m:sSub>
      </m:oMath>
      <w:r>
        <w:rPr>
          <w:rFonts w:hint="eastAsia"/>
          <w:b/>
          <w:szCs w:val="20"/>
        </w:rPr>
        <w:t>)/2),</w:t>
      </w:r>
    </w:p>
    <w:tbl>
      <w:tblPr>
        <w:tblStyle w:val="27"/>
        <w:tblW w:w="10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61"/>
        <w:gridCol w:w="932"/>
        <w:gridCol w:w="1150"/>
        <w:gridCol w:w="1008"/>
        <w:gridCol w:w="950"/>
        <w:gridCol w:w="1520"/>
        <w:gridCol w:w="782"/>
        <w:gridCol w:w="666"/>
        <w:gridCol w:w="682"/>
        <w:gridCol w:w="1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849" w:type="dxa"/>
          </w:tcPr>
          <w:p>
            <w:pPr>
              <w:spacing w:before="180" w:after="180"/>
              <w:rPr>
                <w:rFonts w:hAnsi="Arial"/>
                <w:b/>
                <w:szCs w:val="20"/>
              </w:rPr>
            </w:pPr>
            <w:r>
              <w:rPr>
                <w:b/>
                <w:szCs w:val="20"/>
              </w:rPr>
              <w:t xml:space="preserve">Scattering </w:t>
            </w:r>
            <w:r>
              <w:rPr>
                <w:rFonts w:hint="eastAsia"/>
                <w:b/>
                <w:szCs w:val="20"/>
              </w:rPr>
              <w:t>Point</w:t>
            </w:r>
          </w:p>
        </w:tc>
        <w:tc>
          <w:tcPr>
            <w:tcW w:w="761" w:type="dxa"/>
          </w:tcPr>
          <w:p>
            <w:pPr>
              <w:spacing w:before="180" w:after="180"/>
              <w:rPr>
                <w:rFonts w:hAnsi="Arial" w:eastAsia="宋体"/>
                <w:b/>
                <w:szCs w:val="20"/>
              </w:rPr>
            </w:pPr>
            <w:r>
              <w:rPr>
                <w:rFonts w:hint="eastAsia"/>
                <w:b/>
                <w:szCs w:val="20"/>
              </w:rPr>
              <w:t>Side of</w:t>
            </w:r>
            <w:r>
              <w:rPr>
                <w:b/>
                <w:szCs w:val="20"/>
                <w:lang w:val="zh-CN"/>
              </w:rPr>
              <w:t xml:space="preserve"> vehicle</w:t>
            </w:r>
          </w:p>
        </w:tc>
        <w:tc>
          <w:tcPr>
            <w:tcW w:w="932" w:type="dxa"/>
          </w:tcPr>
          <w:p>
            <w:pPr>
              <w:spacing w:before="180" w:after="180"/>
              <w:jc w:val="center"/>
              <w:rPr>
                <w:b/>
                <w:szCs w:val="20"/>
              </w:rPr>
            </w:pPr>
            <w:r>
              <w:rPr>
                <w:rFonts w:hint="eastAsia" w:hAnsi="Arial" w:eastAsia="宋体"/>
                <w:b/>
                <w:szCs w:val="20"/>
              </w:rPr>
              <w:t>ZoA/</w:t>
            </w:r>
            <m:oMath>
              <m:sSub>
                <m:sSubPr>
                  <m:ctrlPr>
                    <w:rPr>
                      <w:rFonts w:ascii="Cambria Math" w:hAnsi="Cambria Math"/>
                      <w:b/>
                      <w:bCs/>
                      <w:i/>
                      <w:szCs w:val="20"/>
                    </w:rPr>
                  </m:ctrlPr>
                </m:sSubPr>
                <m:e>
                  <m:r>
                    <m:rPr>
                      <m:sty m:val="bi"/>
                    </m:rPr>
                    <w:rPr>
                      <w:rFonts w:ascii="Cambria Math" w:hAnsi="Cambria Math"/>
                      <w:szCs w:val="20"/>
                    </w:rPr>
                    <m:t>θ</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1150" w:type="dxa"/>
          </w:tcPr>
          <w:p>
            <w:pPr>
              <w:spacing w:before="180" w:after="180"/>
              <w:jc w:val="center"/>
              <w:rPr>
                <w:b/>
                <w:szCs w:val="20"/>
                <w:lang w:val="zh-CN"/>
              </w:rPr>
            </w:pPr>
            <w:r>
              <w:rPr>
                <w:rFonts w:hint="eastAsia" w:hAnsi="Arial" w:eastAsia="宋体"/>
                <w:b/>
                <w:szCs w:val="20"/>
              </w:rPr>
              <w:t>AoA/</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1008" w:type="dxa"/>
          </w:tcPr>
          <w:p>
            <w:pPr>
              <w:spacing w:before="180" w:after="180"/>
              <w:jc w:val="center"/>
              <w:rPr>
                <w:rFonts w:hAnsi="Cambria Math"/>
                <w:b/>
                <w:szCs w:val="20"/>
              </w:rPr>
            </w:pPr>
            <w:r>
              <w:rPr>
                <w:rFonts w:hint="eastAsia" w:hAnsi="Arial"/>
                <w:b/>
                <w:szCs w:val="20"/>
              </w:rPr>
              <w:t>(</w:t>
            </w:r>
            <m:oMath>
              <m:sSub>
                <m:sSubPr>
                  <m:ctrlPr>
                    <w:rPr>
                      <w:rFonts w:ascii="Cambria Math" w:hAnsi="Cambria Math"/>
                      <w:b/>
                      <w:bCs/>
                      <w:i/>
                      <w:szCs w:val="20"/>
                    </w:rPr>
                  </m:ctrlPr>
                </m:sSubPr>
                <m:e>
                  <m:r>
                    <m:rPr>
                      <m:sty m:val="bi"/>
                    </m:rPr>
                    <w:rPr>
                      <w:rFonts w:ascii="Cambria Math" w:hAnsi="Cambria Math"/>
                      <w:szCs w:val="20"/>
                    </w:rPr>
                    <m:t>θ</m:t>
                  </m:r>
                  <m:ctrlPr>
                    <w:rPr>
                      <w:rFonts w:ascii="Cambria Math" w:hAnsi="Cambria Math"/>
                      <w:b/>
                      <w:bCs/>
                      <w:i/>
                      <w:szCs w:val="20"/>
                    </w:rPr>
                  </m:ctrlPr>
                </m:e>
                <m:sub>
                  <m:r>
                    <m:rPr>
                      <m:sty m:val="bi"/>
                    </m:rPr>
                    <w:rPr>
                      <w:rFonts w:ascii="Cambria Math" w:hAnsi="Cambria Math"/>
                      <w:szCs w:val="20"/>
                    </w:rPr>
                    <m:t>f</m:t>
                  </m:r>
                  <m:ctrlPr>
                    <w:rPr>
                      <w:rFonts w:ascii="Cambria Math" w:hAnsi="Cambria Math"/>
                      <w:b/>
                      <w:bCs/>
                      <w:i/>
                      <w:szCs w:val="20"/>
                    </w:rPr>
                  </m:ctrlP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f</m:t>
                  </m:r>
                  <m:ctrlPr>
                    <w:rPr>
                      <w:rFonts w:ascii="Cambria Math" w:hAnsi="Cambria Math"/>
                      <w:b/>
                      <w:bCs/>
                      <w:i/>
                      <w:szCs w:val="20"/>
                    </w:rPr>
                  </m:ctrlPr>
                </m:sub>
              </m:sSub>
              <m:r>
                <m:rPr>
                  <m:sty m:val="bi"/>
                </m:rPr>
                <w:rPr>
                  <w:rFonts w:ascii="Cambria Math" w:hAnsi="Cambria Math"/>
                  <w:szCs w:val="20"/>
                </w:rPr>
                <m:t>)</m:t>
              </m:r>
            </m:oMath>
          </w:p>
        </w:tc>
        <w:tc>
          <w:tcPr>
            <w:tcW w:w="950" w:type="dxa"/>
          </w:tcPr>
          <w:p>
            <w:pPr>
              <w:spacing w:before="180" w:after="180"/>
              <w:jc w:val="center"/>
              <w:rPr>
                <w:rFonts w:eastAsia="宋体"/>
                <w:b/>
                <w:szCs w:val="20"/>
              </w:rPr>
            </w:pPr>
            <m:oMathPara>
              <m:oMath>
                <m:sSub>
                  <m:sSubPr>
                    <m:ctrlPr>
                      <w:rPr>
                        <w:rFonts w:ascii="Cambria Math" w:hAnsi="Cambria Math" w:eastAsia="Cambria Math" w:cs="Cambria Math"/>
                        <w:b/>
                        <w:szCs w:val="20"/>
                      </w:rPr>
                    </m:ctrlPr>
                  </m:sSubPr>
                  <m:e>
                    <m:r>
                      <m:rPr>
                        <m:sty m:val="b"/>
                      </m:rPr>
                      <w:rPr>
                        <w:rFonts w:ascii="Cambria Math" w:hAnsi="Cambria Math" w:cs="Cambria Math"/>
                        <w:szCs w:val="20"/>
                      </w:rPr>
                      <m:t>θ</m:t>
                    </m:r>
                    <m:ctrlPr>
                      <w:rPr>
                        <w:rFonts w:ascii="Cambria Math" w:hAnsi="Cambria Math" w:eastAsia="Cambria Math" w:cs="Cambria Math"/>
                        <w:b/>
                        <w:szCs w:val="20"/>
                      </w:rPr>
                    </m:ctrlPr>
                  </m:e>
                  <m:sub>
                    <m:r>
                      <m:rPr>
                        <m:sty m:val="bi"/>
                      </m:rPr>
                      <w:rPr>
                        <w:rFonts w:ascii="Cambria Math" w:hAnsi="Cambria Math" w:eastAsia="宋体" w:cs="Cambria Math"/>
                        <w:szCs w:val="20"/>
                      </w:rPr>
                      <m:t>center</m:t>
                    </m:r>
                    <m:ctrlPr>
                      <w:rPr>
                        <w:rFonts w:ascii="Cambria Math" w:hAnsi="Cambria Math" w:eastAsia="Cambria Math" w:cs="Cambria Math"/>
                        <w:b/>
                        <w:szCs w:val="20"/>
                      </w:rPr>
                    </m:ctrlPr>
                  </m:sub>
                </m:sSub>
                <m:r>
                  <m:rPr>
                    <m:sty m:val="b"/>
                  </m:rPr>
                  <w:rPr>
                    <w:rFonts w:ascii="Cambria Math" w:hAnsi="Cambria Math" w:eastAsia="宋体" w:cs="Cambria Math"/>
                    <w:szCs w:val="20"/>
                  </w:rPr>
                  <m:t>(</m:t>
                </m:r>
                <m:sSub>
                  <m:sSubPr>
                    <m:ctrlPr>
                      <w:rPr>
                        <w:rFonts w:ascii="Cambria Math" w:hAnsi="Cambria Math"/>
                        <w:b/>
                        <w:bCs/>
                        <w:i/>
                        <w:szCs w:val="20"/>
                      </w:rPr>
                    </m:ctrlPr>
                  </m:sSubPr>
                  <m:e>
                    <m:r>
                      <m:rPr>
                        <m:sty m:val="bi"/>
                      </m:rPr>
                      <w:rPr>
                        <w:rFonts w:ascii="Cambria Math" w:hAnsi="Cambria Math"/>
                        <w:szCs w:val="20"/>
                      </w:rPr>
                      <m:t>θ</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r>
                  <m:rPr>
                    <m:sty m:val="b"/>
                  </m:rPr>
                  <w:rPr>
                    <w:rFonts w:ascii="Cambria Math" w:hAnsi="Cambria Math" w:eastAsia="宋体" w:cs="Cambria Math"/>
                    <w:szCs w:val="20"/>
                  </w:rPr>
                  <m:t>)</m:t>
                </m:r>
              </m:oMath>
            </m:oMathPara>
          </w:p>
        </w:tc>
        <w:tc>
          <w:tcPr>
            <w:tcW w:w="1520" w:type="dxa"/>
          </w:tcPr>
          <w:p>
            <w:pPr>
              <w:spacing w:before="180" w:after="180"/>
              <w:jc w:val="center"/>
              <w:rPr>
                <w:rFonts w:eastAsia="宋体"/>
                <w:b/>
                <w:szCs w:val="20"/>
              </w:rPr>
            </w:pPr>
            <m:oMathPara>
              <m:oMath>
                <m:sSub>
                  <m:sSubPr>
                    <m:ctrlPr>
                      <w:rPr>
                        <w:rFonts w:ascii="Cambria Math" w:hAnsi="Cambria Math" w:eastAsia="Cambria Math" w:cs="Cambria Math"/>
                        <w:b/>
                        <w:szCs w:val="20"/>
                      </w:rPr>
                    </m:ctrlPr>
                  </m:sSubPr>
                  <m:e>
                    <m:r>
                      <m:rPr>
                        <m:sty m:val="bi"/>
                      </m:rPr>
                      <w:rPr>
                        <w:rFonts w:ascii="Cambria Math" w:hAnsi="Cambria Math" w:eastAsia="Malgun Gothic"/>
                        <w:szCs w:val="20"/>
                      </w:rPr>
                      <m:t>φ</m:t>
                    </m:r>
                    <m:ctrlPr>
                      <w:rPr>
                        <w:rFonts w:ascii="Cambria Math" w:hAnsi="Cambria Math" w:eastAsia="Cambria Math" w:cs="Cambria Math"/>
                        <w:b/>
                        <w:szCs w:val="20"/>
                      </w:rPr>
                    </m:ctrlPr>
                  </m:e>
                  <m:sub>
                    <m:r>
                      <m:rPr>
                        <m:sty m:val="bi"/>
                      </m:rPr>
                      <w:rPr>
                        <w:rFonts w:ascii="Cambria Math" w:hAnsi="Cambria Math" w:eastAsia="宋体" w:cs="Cambria Math"/>
                        <w:szCs w:val="20"/>
                      </w:rPr>
                      <m:t>center</m:t>
                    </m:r>
                    <m:ctrlPr>
                      <w:rPr>
                        <w:rFonts w:ascii="Cambria Math" w:hAnsi="Cambria Math" w:eastAsia="Cambria Math" w:cs="Cambria Math"/>
                        <w:b/>
                        <w:szCs w:val="20"/>
                      </w:rPr>
                    </m:ctrlPr>
                  </m:sub>
                </m:sSub>
                <m:r>
                  <m:rPr>
                    <m:sty m:val="b"/>
                  </m:rPr>
                  <w:rPr>
                    <w:rFonts w:ascii="Cambria Math" w:hAnsi="Cambria Math" w:eastAsia="宋体" w:cs="Cambria Math"/>
                    <w:szCs w:val="20"/>
                  </w:rPr>
                  <m:t>(</m:t>
                </m:r>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r>
                  <m:rPr>
                    <m:sty m:val="b"/>
                  </m:rPr>
                  <w:rPr>
                    <w:rFonts w:ascii="Cambria Math" w:hAnsi="Cambria Math" w:eastAsia="宋体" w:cs="Cambria Math"/>
                    <w:szCs w:val="20"/>
                  </w:rPr>
                  <m:t>)</m:t>
                </m:r>
              </m:oMath>
            </m:oMathPara>
          </w:p>
        </w:tc>
        <w:tc>
          <w:tcPr>
            <w:tcW w:w="782" w:type="dxa"/>
          </w:tcPr>
          <w:p>
            <w:pPr>
              <w:spacing w:before="180" w:after="180"/>
              <w:jc w:val="center"/>
              <w:rPr>
                <w:b/>
                <w:szCs w:val="20"/>
              </w:rPr>
            </w:pPr>
            <m:oMathPara>
              <m:oMath>
                <m:sSub>
                  <m:sSubPr>
                    <m:ctrlPr>
                      <w:rPr>
                        <w:rFonts w:ascii="Cambria Math" w:hAnsi="Cambria Math" w:eastAsia="Malgun Gothic"/>
                        <w:b/>
                        <w:i/>
                        <w:szCs w:val="20"/>
                      </w:rPr>
                    </m:ctrlPr>
                  </m:sSubPr>
                  <m:e>
                    <m:r>
                      <m:rPr>
                        <m:sty m:val="bi"/>
                      </m:rPr>
                      <w:rPr>
                        <w:rFonts w:ascii="Cambria Math" w:hAnsi="Cambria Math" w:eastAsia="Malgun Gothic"/>
                        <w:szCs w:val="20"/>
                      </w:rPr>
                      <m:t>φ</m:t>
                    </m:r>
                    <m:ctrlPr>
                      <w:rPr>
                        <w:rFonts w:ascii="Cambria Math" w:hAnsi="Cambria Math" w:eastAsia="Malgun Gothic"/>
                        <w:b/>
                        <w:i/>
                        <w:szCs w:val="20"/>
                      </w:rPr>
                    </m:ctrlPr>
                  </m:e>
                  <m:sub>
                    <m:r>
                      <m:rPr>
                        <m:sty m:val="b"/>
                      </m:rPr>
                      <w:rPr>
                        <w:rFonts w:ascii="Cambria Math" w:hAnsi="Cambria Math" w:eastAsia="宋体"/>
                        <w:szCs w:val="20"/>
                      </w:rPr>
                      <m:t>3</m:t>
                    </m:r>
                    <m:r>
                      <m:rPr>
                        <m:sty m:val="b"/>
                      </m:rPr>
                      <w:rPr>
                        <w:rFonts w:ascii="Cambria Math" w:hAnsi="Cambria Math" w:eastAsia="Malgun Gothic"/>
                        <w:szCs w:val="20"/>
                      </w:rPr>
                      <m:t>dB</m:t>
                    </m:r>
                    <m:r>
                      <m:rPr>
                        <m:sty m:val="bi"/>
                      </m:rPr>
                      <w:rPr>
                        <w:rFonts w:ascii="Cambria Math" w:hAnsi="Cambria Math" w:eastAsia="Malgun Gothic"/>
                        <w:szCs w:val="20"/>
                      </w:rPr>
                      <m:t>n</m:t>
                    </m:r>
                    <m:ctrlPr>
                      <w:rPr>
                        <w:rFonts w:ascii="Cambria Math" w:hAnsi="Cambria Math" w:eastAsia="Malgun Gothic"/>
                        <w:b/>
                        <w:i/>
                        <w:szCs w:val="20"/>
                      </w:rPr>
                    </m:ctrlPr>
                  </m:sub>
                </m:sSub>
              </m:oMath>
            </m:oMathPara>
          </w:p>
        </w:tc>
        <w:tc>
          <w:tcPr>
            <w:tcW w:w="666" w:type="dxa"/>
          </w:tcPr>
          <w:p>
            <w:pPr>
              <w:spacing w:before="180" w:after="180"/>
              <w:jc w:val="center"/>
              <w:rPr>
                <w:rFonts w:ascii="Arial" w:hAnsi="Arial"/>
                <w:b/>
                <w:szCs w:val="20"/>
              </w:rPr>
            </w:pPr>
            <m:oMathPara>
              <m:oMath>
                <m:sSub>
                  <m:sSubPr>
                    <m:ctrlPr>
                      <w:rPr>
                        <w:rFonts w:ascii="Cambria Math" w:hAnsi="Cambria Math" w:eastAsia="Malgun Gothic"/>
                        <w:b/>
                        <w:i/>
                        <w:szCs w:val="20"/>
                      </w:rPr>
                    </m:ctrlPr>
                  </m:sSubPr>
                  <m:e>
                    <m:r>
                      <m:rPr>
                        <m:sty m:val="bi"/>
                      </m:rPr>
                      <w:rPr>
                        <w:rFonts w:ascii="Cambria Math" w:hAnsi="Cambria Math" w:eastAsia="Malgun Gothic"/>
                        <w:szCs w:val="20"/>
                      </w:rPr>
                      <m:t>θ</m:t>
                    </m:r>
                    <m:ctrlPr>
                      <w:rPr>
                        <w:rFonts w:ascii="Cambria Math" w:hAnsi="Cambria Math" w:eastAsia="Malgun Gothic"/>
                        <w:b/>
                        <w:i/>
                        <w:szCs w:val="20"/>
                      </w:rPr>
                    </m:ctrlPr>
                  </m:e>
                  <m:sub>
                    <m:r>
                      <m:rPr>
                        <m:sty m:val="b"/>
                      </m:rPr>
                      <w:rPr>
                        <w:rFonts w:ascii="Cambria Math" w:hAnsi="Cambria Math" w:eastAsia="宋体"/>
                        <w:szCs w:val="20"/>
                      </w:rPr>
                      <m:t>3</m:t>
                    </m:r>
                    <m:r>
                      <m:rPr>
                        <m:sty m:val="b"/>
                      </m:rPr>
                      <w:rPr>
                        <w:rFonts w:ascii="Cambria Math" w:hAnsi="Cambria Math" w:eastAsia="Malgun Gothic"/>
                        <w:szCs w:val="20"/>
                      </w:rPr>
                      <m:t>dB</m:t>
                    </m:r>
                    <m:ctrlPr>
                      <w:rPr>
                        <w:rFonts w:ascii="Cambria Math" w:hAnsi="Cambria Math" w:eastAsia="Malgun Gothic"/>
                        <w:b/>
                        <w:i/>
                        <w:szCs w:val="20"/>
                      </w:rPr>
                    </m:ctrlPr>
                  </m:sub>
                </m:sSub>
              </m:oMath>
            </m:oMathPara>
          </w:p>
        </w:tc>
        <w:tc>
          <w:tcPr>
            <w:tcW w:w="682" w:type="dxa"/>
          </w:tcPr>
          <w:p>
            <w:pPr>
              <w:spacing w:before="180" w:after="180"/>
              <w:jc w:val="center"/>
              <w:rPr>
                <w:rFonts w:hAnsi="Cambria Math" w:eastAsia="Malgun Gothic"/>
                <w:b/>
                <w:szCs w:val="20"/>
              </w:rPr>
            </w:pPr>
            <m:oMathPara>
              <m:oMath>
                <m:sSub>
                  <m:sSubPr>
                    <m:ctrlPr>
                      <w:rPr>
                        <w:rFonts w:ascii="Cambria Math" w:hAnsi="Cambria Math"/>
                        <w:b/>
                        <w:i/>
                        <w:szCs w:val="20"/>
                      </w:rPr>
                    </m:ctrlPr>
                  </m:sSubPr>
                  <m:e>
                    <m:r>
                      <m:rPr>
                        <m:sty m:val="bi"/>
                      </m:rPr>
                      <w:rPr>
                        <w:rFonts w:ascii="Cambria Math" w:hAnsi="Cambria Math"/>
                        <w:szCs w:val="20"/>
                      </w:rPr>
                      <m:t>A</m:t>
                    </m:r>
                    <m:ctrlPr>
                      <w:rPr>
                        <w:rFonts w:ascii="Cambria Math" w:hAnsi="Cambria Math"/>
                        <w:b/>
                        <w:i/>
                        <w:szCs w:val="20"/>
                      </w:rPr>
                    </m:ctrlPr>
                  </m:e>
                  <m:sub>
                    <m:r>
                      <m:rPr>
                        <m:sty m:val="b"/>
                      </m:rPr>
                      <w:rPr>
                        <w:rFonts w:ascii="Cambria Math" w:hAnsi="Cambria Math" w:eastAsia="Malgun Gothic"/>
                        <w:szCs w:val="20"/>
                      </w:rPr>
                      <m:t>max</m:t>
                    </m:r>
                    <m:ctrlPr>
                      <w:rPr>
                        <w:rFonts w:ascii="Cambria Math" w:hAnsi="Cambria Math"/>
                        <w:b/>
                        <w:i/>
                        <w:szCs w:val="20"/>
                      </w:rPr>
                    </m:ctrlPr>
                  </m:sub>
                </m:sSub>
              </m:oMath>
            </m:oMathPara>
          </w:p>
          <w:p>
            <w:pPr>
              <w:spacing w:before="180" w:after="180"/>
              <w:jc w:val="center"/>
              <w:rPr>
                <w:rFonts w:ascii="Cambria Math" w:hAnsi="Cambria Math"/>
                <w:szCs w:val="20"/>
                <w:oMath/>
              </w:rPr>
            </w:pPr>
          </w:p>
        </w:tc>
        <w:tc>
          <w:tcPr>
            <w:tcW w:w="1376" w:type="dxa"/>
          </w:tcPr>
          <w:p>
            <w:pPr>
              <w:spacing w:before="180" w:after="180"/>
              <w:jc w:val="center"/>
              <w:rPr>
                <w:b/>
                <w:szCs w:val="20"/>
              </w:rPr>
            </w:pPr>
            <m:oMath>
              <m:sSub>
                <m:sSubPr>
                  <m:ctrlPr>
                    <w:rPr>
                      <w:rFonts w:ascii="Cambria Math" w:hAnsi="Cambria Math"/>
                      <w:b/>
                      <w:bCs/>
                      <w:szCs w:val="20"/>
                    </w:rPr>
                  </m:ctrlPr>
                </m:sSubPr>
                <m:e>
                  <m:r>
                    <m:rPr>
                      <m:sty m:val="b"/>
                    </m:rPr>
                    <w:rPr>
                      <w:rFonts w:ascii="Cambria Math" w:hAnsi="Cambria Math"/>
                      <w:szCs w:val="20"/>
                    </w:rPr>
                    <m:t>G</m:t>
                  </m:r>
                  <m:ctrlPr>
                    <w:rPr>
                      <w:rFonts w:ascii="Cambria Math" w:hAnsi="Cambria Math"/>
                      <w:b/>
                      <w:bCs/>
                      <w:szCs w:val="20"/>
                    </w:rPr>
                  </m:ctrlPr>
                </m:e>
                <m:sub>
                  <m:r>
                    <m:rPr>
                      <m:sty m:val="bi"/>
                    </m:rPr>
                    <w:rPr>
                      <w:rFonts w:ascii="Cambria Math" w:hAnsi="Cambria Math"/>
                      <w:szCs w:val="20"/>
                    </w:rPr>
                    <m:t>max_RCS</m:t>
                  </m:r>
                  <m:ctrlPr>
                    <w:rPr>
                      <w:rFonts w:ascii="Cambria Math" w:hAnsi="Cambria Math"/>
                      <w:b/>
                      <w:bCs/>
                      <w:szCs w:val="20"/>
                    </w:rPr>
                  </m:ctrlPr>
                </m:sub>
              </m:sSub>
            </m:oMath>
            <w:r>
              <w:rPr>
                <w:b/>
                <w:szCs w:val="20"/>
              </w:rPr>
              <w:t>[dB</w:t>
            </w:r>
            <w:r>
              <w:rPr>
                <w:rFonts w:hint="eastAsia"/>
                <w:b/>
                <w:szCs w:val="20"/>
              </w:rPr>
              <w:t>sm</w:t>
            </w:r>
            <w:r>
              <w:rPr>
                <w:b/>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6" w:hRule="atLeast"/>
          <w:jc w:val="center"/>
        </w:trPr>
        <w:tc>
          <w:tcPr>
            <w:tcW w:w="849" w:type="dxa"/>
          </w:tcPr>
          <w:p>
            <w:pPr>
              <w:spacing w:before="180" w:after="180"/>
              <w:jc w:val="center"/>
              <w:rPr>
                <w:rFonts w:hAnsi="Cambria Math" w:eastAsia="宋体"/>
                <w:b/>
                <w:szCs w:val="20"/>
              </w:rPr>
            </w:pPr>
            <w:r>
              <w:rPr>
                <w:rFonts w:hint="eastAsia"/>
                <w:b/>
                <w:szCs w:val="20"/>
              </w:rPr>
              <w:t>1</w:t>
            </w:r>
          </w:p>
        </w:tc>
        <w:tc>
          <w:tcPr>
            <w:tcW w:w="761" w:type="dxa"/>
          </w:tcPr>
          <w:p>
            <w:pPr>
              <w:spacing w:before="180" w:after="180"/>
              <w:jc w:val="center"/>
              <w:rPr>
                <w:rFonts w:hAnsi="Cambria Math" w:eastAsia="宋体"/>
                <w:b/>
                <w:szCs w:val="20"/>
              </w:rPr>
            </w:pPr>
            <w:r>
              <w:rPr>
                <w:b/>
                <w:szCs w:val="20"/>
              </w:rPr>
              <w:t>Left</w:t>
            </w:r>
          </w:p>
        </w:tc>
        <w:tc>
          <w:tcPr>
            <w:tcW w:w="932" w:type="dxa"/>
          </w:tcPr>
          <w:p>
            <w:pPr>
              <w:spacing w:before="180" w:after="180"/>
              <w:jc w:val="center"/>
              <w:rPr>
                <w:b/>
                <w:szCs w:val="20"/>
              </w:rPr>
            </w:pPr>
            <w:r>
              <w:rPr>
                <w:rFonts w:hint="eastAsia"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eastAsia="宋体"/>
                  <w:b/>
                  <w:szCs w:val="20"/>
                </w:rPr>
                <m:t>9</m:t>
              </m:r>
              <m:r>
                <m:rPr>
                  <m:nor/>
                  <m:sty m:val="b"/>
                </m:rPr>
                <w:rPr>
                  <w:rFonts w:ascii="Cambria Math" w:hAnsi="Cambria Math" w:eastAsia="Malgun Gothic"/>
                  <w:b/>
                  <w:szCs w:val="20"/>
                </w:rPr>
                <m:t>0°</m:t>
              </m:r>
            </m:oMath>
            <w:r>
              <w:rPr>
                <w:rFonts w:hint="eastAsia" w:hAnsi="Arial" w:eastAsia="宋体"/>
                <w:b/>
                <w:szCs w:val="20"/>
              </w:rPr>
              <w:t>]</w:t>
            </w:r>
          </w:p>
        </w:tc>
        <w:tc>
          <w:tcPr>
            <w:tcW w:w="1150" w:type="dxa"/>
          </w:tcPr>
          <w:p>
            <w:pPr>
              <w:spacing w:before="180" w:after="180"/>
              <w:jc w:val="center"/>
              <w:rPr>
                <w:rFonts w:hAnsi="Cambria Math" w:eastAsia="宋体"/>
                <w:b/>
                <w:szCs w:val="20"/>
              </w:rPr>
            </w:pPr>
            <w:r>
              <w:rPr>
                <w:rFonts w:hint="eastAsia" w:hAnsi="Cambria Math" w:eastAsia="宋体"/>
                <w:b/>
                <w:szCs w:val="20"/>
              </w:rPr>
              <w:t>[0</w:t>
            </w:r>
            <m:oMath>
              <m:r>
                <m:rPr>
                  <m:sty m:val="bi"/>
                </m:rPr>
                <w:rPr>
                  <w:rFonts w:ascii="Cambria Math" w:hAnsi="Cambria Math" w:eastAsia="Malgun Gothic"/>
                  <w:szCs w:val="20"/>
                </w:rPr>
                <m:t>°</m:t>
              </m:r>
            </m:oMath>
            <w:r>
              <w:rPr>
                <w:rFonts w:hint="eastAsia" w:hAnsi="Cambria Math" w:eastAsia="宋体"/>
                <w:b/>
                <w:szCs w:val="20"/>
              </w:rPr>
              <w:t xml:space="preserve">, </w:t>
            </w:r>
            <w:r>
              <w:rPr>
                <w:rFonts w:hint="eastAsia" w:hAnsi="Cambria Math"/>
                <w:b/>
                <w:szCs w:val="20"/>
              </w:rPr>
              <w:t>90</w:t>
            </w:r>
            <m:oMath>
              <m:r>
                <m:rPr>
                  <m:sty m:val="bi"/>
                </m:rPr>
                <w:rPr>
                  <w:rFonts w:ascii="Cambria Math" w:hAnsi="Cambria Math" w:eastAsia="Malgun Gothic"/>
                  <w:szCs w:val="20"/>
                </w:rPr>
                <m:t>°</m:t>
              </m:r>
            </m:oMath>
            <w:r>
              <w:rPr>
                <w:rFonts w:hint="eastAsia" w:hAnsi="Cambria Math" w:eastAsia="宋体"/>
                <w:b/>
                <w:szCs w:val="20"/>
              </w:rPr>
              <w:t>]∪</w:t>
            </w:r>
          </w:p>
          <w:p>
            <w:pPr>
              <w:spacing w:before="180" w:after="180"/>
              <w:jc w:val="center"/>
              <w:rPr>
                <w:b/>
                <w:szCs w:val="20"/>
              </w:rPr>
            </w:pPr>
            <w:r>
              <w:rPr>
                <w:rFonts w:hint="eastAsia" w:hAnsi="Cambria Math" w:eastAsia="宋体"/>
                <w:b/>
                <w:szCs w:val="20"/>
              </w:rPr>
              <w:t>[</w:t>
            </w:r>
            <w:r>
              <w:rPr>
                <w:rFonts w:hint="eastAsia" w:hAnsi="Cambria Math"/>
                <w:b/>
                <w:szCs w:val="20"/>
              </w:rPr>
              <w:t>270</w:t>
            </w:r>
            <m:oMath>
              <m:r>
                <m:rPr>
                  <m:sty m:val="bi"/>
                </m:rPr>
                <w:rPr>
                  <w:rFonts w:ascii="Cambria Math" w:hAnsi="Cambria Math" w:eastAsia="Malgun Gothic"/>
                  <w:szCs w:val="20"/>
                </w:rPr>
                <m:t>°</m:t>
              </m:r>
            </m:oMath>
            <w:r>
              <w:rPr>
                <w:rFonts w:hint="eastAsia" w:hAnsi="Cambria Math" w:eastAsia="宋体"/>
                <w:b/>
                <w:szCs w:val="20"/>
              </w:rPr>
              <w:t>, 360</w:t>
            </w:r>
            <m:oMath>
              <m:r>
                <m:rPr>
                  <m:sty m:val="bi"/>
                </m:rPr>
                <w:rPr>
                  <w:rFonts w:ascii="Cambria Math" w:hAnsi="Cambria Math" w:eastAsia="Malgun Gothic"/>
                  <w:szCs w:val="20"/>
                </w:rPr>
                <m:t>°</m:t>
              </m:r>
            </m:oMath>
            <w:r>
              <w:rPr>
                <w:rFonts w:hint="eastAsia" w:hAnsi="Cambria Math" w:eastAsia="宋体"/>
                <w:b/>
                <w:szCs w:val="20"/>
              </w:rPr>
              <w:t>]</w:t>
            </w:r>
          </w:p>
        </w:tc>
        <w:tc>
          <w:tcPr>
            <w:tcW w:w="1008" w:type="dxa"/>
          </w:tcPr>
          <w:p>
            <w:pPr>
              <w:spacing w:before="180" w:after="180"/>
              <w:jc w:val="center"/>
              <w:rPr>
                <w:rFonts w:eastAsia="宋体"/>
                <w:b/>
                <w:szCs w:val="20"/>
              </w:rPr>
            </w:pPr>
            <w:r>
              <w:rPr>
                <w:rFonts w:hint="eastAsia"/>
                <w:b/>
                <w:szCs w:val="20"/>
              </w:rPr>
              <w:t>(90, 0)</w:t>
            </w:r>
          </w:p>
        </w:tc>
        <w:tc>
          <w:tcPr>
            <w:tcW w:w="950" w:type="dxa"/>
          </w:tcPr>
          <w:p>
            <w:pPr>
              <w:spacing w:before="180" w:after="180"/>
              <w:jc w:val="center"/>
              <w:rPr>
                <w:rFonts w:hAnsi="Arial" w:eastAsia="Malgun Gothic"/>
                <w:b/>
                <w:strike/>
                <w:szCs w:val="20"/>
              </w:rPr>
            </w:pPr>
            <w:r>
              <w:rPr>
                <w:rFonts w:hint="eastAsia" w:hAnsi="Arial"/>
                <w:b/>
                <w:szCs w:val="20"/>
              </w:rPr>
              <w:t>180 -</w:t>
            </w:r>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w:p>
        </w:tc>
        <w:tc>
          <w:tcPr>
            <w:tcW w:w="1520" w:type="dxa"/>
          </w:tcPr>
          <w:p>
            <w:pPr>
              <w:spacing w:before="180" w:after="180"/>
              <w:jc w:val="center"/>
              <w:rPr>
                <w:rFonts w:hAnsi="Arial" w:eastAsia="宋体"/>
                <w:b/>
                <w:strike/>
                <w:szCs w:val="20"/>
              </w:rPr>
            </w:pPr>
            <w:r>
              <w:rPr>
                <w:rFonts w:hint="eastAsia" w:hAnsi="Arial"/>
                <w:b/>
                <w:szCs w:val="20"/>
              </w:rPr>
              <w:t>360</w:t>
            </w:r>
            <w:r>
              <w:rPr>
                <w:rFonts w:hint="eastAsia" w:hAnsi="Arial"/>
                <w:b/>
                <w:strike/>
                <w:szCs w:val="20"/>
              </w:rPr>
              <w:t>-</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782" w:type="dxa"/>
          </w:tcPr>
          <w:p>
            <w:pPr>
              <w:spacing w:before="180" w:after="180"/>
              <w:jc w:val="center"/>
              <w:rPr>
                <w:b/>
                <w:szCs w:val="20"/>
              </w:rPr>
            </w:pPr>
            <w:r>
              <w:rPr>
                <w:rFonts w:hint="eastAsia"/>
                <w:b/>
                <w:szCs w:val="20"/>
              </w:rPr>
              <w:t>47.5</w:t>
            </w:r>
            <m:oMath>
              <m:r>
                <m:rPr>
                  <m:sty m:val="b"/>
                </m:rPr>
                <w:rPr>
                  <w:rFonts w:hint="eastAsia" w:ascii="Cambria Math" w:hAnsi="Cambria Math"/>
                  <w:szCs w:val="20"/>
                </w:rPr>
                <m:t>°</m:t>
              </m:r>
            </m:oMath>
          </w:p>
        </w:tc>
        <w:tc>
          <w:tcPr>
            <w:tcW w:w="666" w:type="dxa"/>
          </w:tcPr>
          <w:p>
            <w:pPr>
              <w:spacing w:before="180" w:after="180"/>
              <w:jc w:val="center"/>
              <w:rPr>
                <w:b/>
                <w:szCs w:val="20"/>
              </w:rPr>
            </w:pPr>
            <w:r>
              <w:rPr>
                <w:rFonts w:hint="eastAsia"/>
                <w:b/>
                <w:szCs w:val="20"/>
              </w:rPr>
              <w:t>99.5</w:t>
            </w:r>
            <m:oMath>
              <m:r>
                <m:rPr>
                  <m:sty m:val="b"/>
                </m:rPr>
                <w:rPr>
                  <w:rFonts w:hint="eastAsia" w:ascii="Cambria Math" w:hAnsi="Cambria Math"/>
                  <w:szCs w:val="20"/>
                </w:rPr>
                <m:t>°</m:t>
              </m:r>
            </m:oMath>
          </w:p>
        </w:tc>
        <w:tc>
          <w:tcPr>
            <w:tcW w:w="682" w:type="dxa"/>
          </w:tcPr>
          <w:p>
            <w:pPr>
              <w:spacing w:before="180" w:after="180"/>
              <w:jc w:val="center"/>
              <w:rPr>
                <w:b/>
                <w:szCs w:val="20"/>
              </w:rPr>
            </w:pPr>
            <w:r>
              <w:rPr>
                <w:rFonts w:hint="eastAsia"/>
                <w:b/>
                <w:szCs w:val="20"/>
              </w:rPr>
              <w:t>5.8</w:t>
            </w:r>
          </w:p>
        </w:tc>
        <w:tc>
          <w:tcPr>
            <w:tcW w:w="1376" w:type="dxa"/>
          </w:tcPr>
          <w:p>
            <w:pPr>
              <w:spacing w:before="180" w:after="180"/>
              <w:jc w:val="center"/>
              <w:rPr>
                <w:b/>
                <w:szCs w:val="20"/>
              </w:rPr>
            </w:pPr>
            <w:r>
              <w:rPr>
                <w:rFonts w:hint="eastAsia"/>
                <w:b/>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b/>
                <w:szCs w:val="20"/>
              </w:rPr>
            </w:pPr>
            <w:r>
              <w:rPr>
                <w:rFonts w:hint="eastAsia"/>
                <w:b/>
                <w:szCs w:val="20"/>
              </w:rPr>
              <w:t>2</w:t>
            </w:r>
          </w:p>
        </w:tc>
        <w:tc>
          <w:tcPr>
            <w:tcW w:w="761" w:type="dxa"/>
          </w:tcPr>
          <w:p>
            <w:pPr>
              <w:spacing w:before="180" w:after="180"/>
              <w:jc w:val="center"/>
              <w:rPr>
                <w:rFonts w:hAnsi="Cambria Math" w:eastAsia="宋体"/>
                <w:b/>
                <w:szCs w:val="20"/>
              </w:rPr>
            </w:pPr>
            <w:r>
              <w:rPr>
                <w:b/>
                <w:szCs w:val="20"/>
              </w:rPr>
              <w:t>Back</w:t>
            </w:r>
          </w:p>
        </w:tc>
        <w:tc>
          <w:tcPr>
            <w:tcW w:w="932" w:type="dxa"/>
          </w:tcPr>
          <w:p>
            <w:pPr>
              <w:spacing w:before="180" w:after="180"/>
              <w:jc w:val="center"/>
              <w:rPr>
                <w:b/>
                <w:szCs w:val="20"/>
              </w:rPr>
            </w:pPr>
            <w:r>
              <w:rPr>
                <w:rFonts w:hint="eastAsia"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eastAsia="宋体"/>
                  <w:b/>
                  <w:szCs w:val="20"/>
                </w:rPr>
                <m:t>9</m:t>
              </m:r>
              <m:r>
                <m:rPr>
                  <m:nor/>
                  <m:sty m:val="b"/>
                </m:rPr>
                <w:rPr>
                  <w:rFonts w:ascii="Cambria Math" w:hAnsi="Cambria Math" w:eastAsia="Malgun Gothic"/>
                  <w:b/>
                  <w:szCs w:val="20"/>
                </w:rPr>
                <m:t>0°</m:t>
              </m:r>
            </m:oMath>
            <w:r>
              <w:rPr>
                <w:rFonts w:hint="eastAsia" w:hAnsi="Arial" w:eastAsia="宋体"/>
                <w:b/>
                <w:szCs w:val="20"/>
              </w:rPr>
              <w:t>]</w:t>
            </w:r>
          </w:p>
        </w:tc>
        <w:tc>
          <w:tcPr>
            <w:tcW w:w="1150" w:type="dxa"/>
          </w:tcPr>
          <w:p>
            <w:pPr>
              <w:spacing w:before="180" w:after="180"/>
              <w:jc w:val="center"/>
              <w:rPr>
                <w:b/>
                <w:szCs w:val="20"/>
              </w:rPr>
            </w:pPr>
            <w:r>
              <w:rPr>
                <w:rFonts w:hint="eastAsia" w:hAnsi="Cambria Math" w:eastAsia="宋体"/>
                <w:b/>
                <w:szCs w:val="20"/>
              </w:rPr>
              <w:t>[</w:t>
            </w:r>
            <m:oMath>
              <m:r>
                <m:rPr>
                  <m:sty m:val="bi"/>
                </m:rPr>
                <w:rPr>
                  <w:rFonts w:ascii="Cambria Math" w:hAnsi="Cambria Math"/>
                  <w:szCs w:val="20"/>
                </w:rPr>
                <m:t>0</m:t>
              </m:r>
              <m:r>
                <m:rPr>
                  <m:sty m:val="bi"/>
                </m:rPr>
                <w:rPr>
                  <w:rFonts w:ascii="Cambria Math" w:hAnsi="Cambria Math" w:eastAsia="Malgun Gothic"/>
                  <w:szCs w:val="20"/>
                </w:rPr>
                <m:t>°</m:t>
              </m:r>
            </m:oMath>
            <w:r>
              <w:rPr>
                <w:rFonts w:hint="eastAsia" w:hAnsi="Cambria Math" w:eastAsia="宋体"/>
                <w:b/>
                <w:szCs w:val="20"/>
              </w:rPr>
              <w:t>,1</w:t>
            </w:r>
            <w:r>
              <w:rPr>
                <w:rFonts w:hint="eastAsia" w:hAnsi="Cambria Math"/>
                <w:b/>
                <w:szCs w:val="20"/>
              </w:rPr>
              <w:t>80</w:t>
            </w:r>
            <m:oMath>
              <m:r>
                <m:rPr>
                  <m:sty m:val="bi"/>
                </m:rPr>
                <w:rPr>
                  <w:rFonts w:ascii="Cambria Math" w:hAnsi="Cambria Math" w:eastAsia="Malgun Gothic"/>
                  <w:szCs w:val="20"/>
                </w:rPr>
                <m:t>°</m:t>
              </m:r>
            </m:oMath>
            <w:r>
              <w:rPr>
                <w:rFonts w:hint="eastAsia" w:hAnsi="Cambria Math" w:eastAsia="宋体"/>
                <w:b/>
                <w:szCs w:val="20"/>
              </w:rPr>
              <w:t>]</w:t>
            </w:r>
          </w:p>
        </w:tc>
        <w:tc>
          <w:tcPr>
            <w:tcW w:w="1008" w:type="dxa"/>
          </w:tcPr>
          <w:p>
            <w:pPr>
              <w:spacing w:before="180" w:after="180"/>
              <w:jc w:val="center"/>
              <w:rPr>
                <w:b/>
                <w:szCs w:val="20"/>
              </w:rPr>
            </w:pPr>
            <w:r>
              <w:rPr>
                <w:rFonts w:hint="eastAsia"/>
                <w:b/>
                <w:szCs w:val="20"/>
              </w:rPr>
              <w:t>(90, 90)</w:t>
            </w:r>
          </w:p>
        </w:tc>
        <w:tc>
          <w:tcPr>
            <w:tcW w:w="950" w:type="dxa"/>
          </w:tcPr>
          <w:p>
            <w:pPr>
              <w:spacing w:before="180" w:after="180"/>
              <w:jc w:val="center"/>
              <w:rPr>
                <w:rFonts w:hAnsi="Arial" w:eastAsia="Malgun Gothic"/>
                <w:b/>
                <w:strike/>
                <w:szCs w:val="20"/>
              </w:rPr>
            </w:pPr>
            <w:r>
              <w:rPr>
                <w:rFonts w:hint="eastAsia" w:hAnsi="Arial"/>
                <w:b/>
                <w:szCs w:val="20"/>
              </w:rPr>
              <w:t>180-</w:t>
            </w:r>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w:p>
        </w:tc>
        <w:tc>
          <w:tcPr>
            <w:tcW w:w="1520" w:type="dxa"/>
          </w:tcPr>
          <w:p>
            <w:pPr>
              <w:spacing w:before="180" w:after="180"/>
              <w:jc w:val="center"/>
              <w:rPr>
                <w:b/>
                <w:strike/>
                <w:szCs w:val="20"/>
              </w:rPr>
            </w:pPr>
            <w:r>
              <w:rPr>
                <w:rFonts w:hint="eastAsia" w:hAnsi="Arial"/>
                <w:b/>
                <w:szCs w:val="20"/>
              </w:rPr>
              <w:t>540</w:t>
            </w:r>
            <w:r>
              <w:rPr>
                <w:rFonts w:hint="eastAsia" w:hAnsi="Arial"/>
                <w:b/>
                <w:strike/>
                <w:szCs w:val="20"/>
              </w:rPr>
              <w:t>-</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782" w:type="dxa"/>
          </w:tcPr>
          <w:p>
            <w:pPr>
              <w:spacing w:before="180" w:after="180"/>
              <w:jc w:val="center"/>
              <w:rPr>
                <w:b/>
                <w:szCs w:val="20"/>
              </w:rPr>
            </w:pPr>
            <m:oMathPara>
              <m:oMath>
                <m:r>
                  <m:rPr>
                    <m:sty m:val="bi"/>
                  </m:rPr>
                  <w:rPr>
                    <w:rFonts w:ascii="Cambria Math" w:hAnsi="Cambria Math" w:eastAsia="宋体"/>
                    <w:szCs w:val="20"/>
                  </w:rPr>
                  <m:t>39.6</m:t>
                </m:r>
                <m:r>
                  <m:rPr>
                    <m:sty m:val="bi"/>
                  </m:rPr>
                  <w:rPr>
                    <w:rFonts w:ascii="Cambria Math" w:hAnsi="Cambria Math" w:eastAsia="Malgun Gothic"/>
                    <w:szCs w:val="20"/>
                  </w:rPr>
                  <m:t>°</m:t>
                </m:r>
              </m:oMath>
            </m:oMathPara>
          </w:p>
        </w:tc>
        <w:tc>
          <w:tcPr>
            <w:tcW w:w="666" w:type="dxa"/>
          </w:tcPr>
          <w:p>
            <w:pPr>
              <w:spacing w:before="180" w:after="180"/>
              <w:jc w:val="center"/>
              <w:rPr>
                <w:b/>
                <w:szCs w:val="20"/>
              </w:rPr>
            </w:pPr>
            <w:r>
              <w:rPr>
                <w:rFonts w:hint="eastAsia"/>
                <w:b/>
                <w:szCs w:val="20"/>
              </w:rPr>
              <w:t>43.9</w:t>
            </w:r>
            <m:oMath>
              <m:r>
                <m:rPr>
                  <m:sty m:val="bi"/>
                </m:rPr>
                <w:rPr>
                  <w:rFonts w:ascii="Cambria Math" w:hAnsi="Cambria Math" w:eastAsia="Malgun Gothic"/>
                  <w:szCs w:val="20"/>
                </w:rPr>
                <m:t>°</m:t>
              </m:r>
            </m:oMath>
          </w:p>
        </w:tc>
        <w:tc>
          <w:tcPr>
            <w:tcW w:w="682" w:type="dxa"/>
          </w:tcPr>
          <w:p>
            <w:pPr>
              <w:spacing w:before="180" w:after="180"/>
              <w:jc w:val="center"/>
              <w:rPr>
                <w:b/>
                <w:szCs w:val="20"/>
              </w:rPr>
            </w:pPr>
            <w:r>
              <w:rPr>
                <w:rFonts w:hint="eastAsia"/>
                <w:b/>
                <w:szCs w:val="20"/>
              </w:rPr>
              <w:t>2.76</w:t>
            </w:r>
          </w:p>
        </w:tc>
        <w:tc>
          <w:tcPr>
            <w:tcW w:w="1376" w:type="dxa"/>
          </w:tcPr>
          <w:p>
            <w:pPr>
              <w:spacing w:before="180" w:after="180"/>
              <w:jc w:val="center"/>
              <w:rPr>
                <w:b/>
                <w:szCs w:val="20"/>
              </w:rPr>
            </w:pPr>
            <w:r>
              <w:rPr>
                <w:rFonts w:hint="eastAsia"/>
                <w:b/>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b/>
                <w:szCs w:val="20"/>
              </w:rPr>
            </w:pPr>
            <w:r>
              <w:rPr>
                <w:rFonts w:hint="eastAsia"/>
                <w:b/>
                <w:szCs w:val="20"/>
              </w:rPr>
              <w:t>3</w:t>
            </w:r>
          </w:p>
        </w:tc>
        <w:tc>
          <w:tcPr>
            <w:tcW w:w="761" w:type="dxa"/>
          </w:tcPr>
          <w:p>
            <w:pPr>
              <w:spacing w:before="180" w:after="180"/>
              <w:jc w:val="center"/>
              <w:rPr>
                <w:rFonts w:hAnsi="Cambria Math" w:eastAsia="宋体"/>
                <w:b/>
                <w:szCs w:val="20"/>
              </w:rPr>
            </w:pPr>
            <w:r>
              <w:rPr>
                <w:b/>
                <w:szCs w:val="20"/>
              </w:rPr>
              <w:t>Right</w:t>
            </w:r>
          </w:p>
        </w:tc>
        <w:tc>
          <w:tcPr>
            <w:tcW w:w="932" w:type="dxa"/>
          </w:tcPr>
          <w:p>
            <w:pPr>
              <w:spacing w:before="180" w:after="180"/>
              <w:jc w:val="center"/>
              <w:rPr>
                <w:b/>
                <w:szCs w:val="20"/>
              </w:rPr>
            </w:pPr>
            <w:r>
              <w:rPr>
                <w:rFonts w:hint="eastAsia"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eastAsia="宋体"/>
                  <w:b/>
                  <w:szCs w:val="20"/>
                </w:rPr>
                <m:t>9</m:t>
              </m:r>
              <m:r>
                <m:rPr>
                  <m:nor/>
                  <m:sty m:val="b"/>
                </m:rPr>
                <w:rPr>
                  <w:rFonts w:ascii="Cambria Math" w:hAnsi="Cambria Math" w:eastAsia="Malgun Gothic"/>
                  <w:b/>
                  <w:szCs w:val="20"/>
                </w:rPr>
                <m:t>0°</m:t>
              </m:r>
            </m:oMath>
            <w:r>
              <w:rPr>
                <w:rFonts w:hint="eastAsia" w:hAnsi="Arial" w:eastAsia="宋体"/>
                <w:b/>
                <w:szCs w:val="20"/>
              </w:rPr>
              <w:t>]</w:t>
            </w:r>
          </w:p>
        </w:tc>
        <w:tc>
          <w:tcPr>
            <w:tcW w:w="1150" w:type="dxa"/>
          </w:tcPr>
          <w:p>
            <w:pPr>
              <w:spacing w:before="180" w:after="180"/>
              <w:jc w:val="center"/>
              <w:rPr>
                <w:b/>
                <w:szCs w:val="20"/>
              </w:rPr>
            </w:pPr>
            <w:r>
              <w:rPr>
                <w:rFonts w:hint="eastAsia" w:hAnsi="Cambria Math" w:eastAsia="宋体"/>
                <w:b/>
                <w:szCs w:val="20"/>
              </w:rPr>
              <w:t>[</w:t>
            </w:r>
            <w:r>
              <w:rPr>
                <w:rFonts w:hint="eastAsia" w:hAnsi="Cambria Math"/>
                <w:b/>
                <w:szCs w:val="20"/>
              </w:rPr>
              <w:t>90</w:t>
            </w:r>
            <m:oMath>
              <m:r>
                <m:rPr>
                  <m:sty m:val="bi"/>
                </m:rPr>
                <w:rPr>
                  <w:rFonts w:ascii="Cambria Math" w:hAnsi="Cambria Math" w:eastAsia="Malgun Gothic"/>
                  <w:szCs w:val="20"/>
                </w:rPr>
                <m:t>°</m:t>
              </m:r>
            </m:oMath>
            <w:r>
              <w:rPr>
                <w:rFonts w:hint="eastAsia" w:hAnsi="Cambria Math" w:eastAsia="宋体"/>
                <w:b/>
                <w:szCs w:val="20"/>
              </w:rPr>
              <w:t>,2</w:t>
            </w:r>
            <w:r>
              <w:rPr>
                <w:rFonts w:hint="eastAsia" w:hAnsi="Cambria Math"/>
                <w:b/>
                <w:szCs w:val="20"/>
              </w:rPr>
              <w:t>70</w:t>
            </w:r>
            <m:oMath>
              <m:r>
                <m:rPr>
                  <m:sty m:val="bi"/>
                </m:rPr>
                <w:rPr>
                  <w:rFonts w:ascii="Cambria Math" w:hAnsi="Cambria Math" w:eastAsia="Malgun Gothic"/>
                  <w:szCs w:val="20"/>
                </w:rPr>
                <m:t>°</m:t>
              </m:r>
            </m:oMath>
            <w:r>
              <w:rPr>
                <w:rFonts w:hint="eastAsia" w:hAnsi="Cambria Math" w:eastAsia="宋体"/>
                <w:b/>
                <w:szCs w:val="20"/>
              </w:rPr>
              <w:t>]</w:t>
            </w:r>
          </w:p>
        </w:tc>
        <w:tc>
          <w:tcPr>
            <w:tcW w:w="1008" w:type="dxa"/>
          </w:tcPr>
          <w:p>
            <w:pPr>
              <w:spacing w:before="180" w:after="180"/>
              <w:jc w:val="center"/>
              <w:rPr>
                <w:b/>
                <w:szCs w:val="20"/>
              </w:rPr>
            </w:pPr>
            <w:r>
              <w:rPr>
                <w:rFonts w:hint="eastAsia"/>
                <w:b/>
                <w:szCs w:val="20"/>
              </w:rPr>
              <w:t>(90, 180)</w:t>
            </w:r>
          </w:p>
        </w:tc>
        <w:tc>
          <w:tcPr>
            <w:tcW w:w="950" w:type="dxa"/>
          </w:tcPr>
          <w:p>
            <w:pPr>
              <w:spacing w:before="180" w:after="180"/>
              <w:jc w:val="center"/>
              <w:rPr>
                <w:rFonts w:hAnsi="Arial" w:eastAsia="Malgun Gothic"/>
                <w:b/>
                <w:strike/>
                <w:szCs w:val="20"/>
              </w:rPr>
            </w:pPr>
            <w:r>
              <w:rPr>
                <w:rFonts w:hint="eastAsia" w:hAnsi="Arial"/>
                <w:b/>
                <w:szCs w:val="20"/>
              </w:rPr>
              <w:t>180-</w:t>
            </w:r>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w:p>
        </w:tc>
        <w:tc>
          <w:tcPr>
            <w:tcW w:w="1520" w:type="dxa"/>
          </w:tcPr>
          <w:p>
            <w:pPr>
              <w:spacing w:before="180" w:after="180"/>
              <w:jc w:val="center"/>
              <w:rPr>
                <w:b/>
                <w:strike/>
                <w:szCs w:val="20"/>
              </w:rPr>
            </w:pPr>
            <w:r>
              <w:rPr>
                <w:rFonts w:hint="eastAsia" w:hAnsi="Arial"/>
                <w:b/>
                <w:szCs w:val="20"/>
              </w:rPr>
              <w:t>360</w:t>
            </w:r>
            <w:r>
              <w:rPr>
                <w:rFonts w:hint="eastAsia" w:hAnsi="Arial"/>
                <w:b/>
                <w:strike/>
                <w:szCs w:val="20"/>
              </w:rPr>
              <w:t>-</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782" w:type="dxa"/>
          </w:tcPr>
          <w:p>
            <w:pPr>
              <w:spacing w:before="180" w:after="180"/>
              <w:jc w:val="center"/>
              <w:rPr>
                <w:b/>
                <w:szCs w:val="20"/>
              </w:rPr>
            </w:pPr>
            <w:r>
              <w:rPr>
                <w:rFonts w:hint="eastAsia"/>
                <w:b/>
                <w:szCs w:val="20"/>
              </w:rPr>
              <w:t>47.5</w:t>
            </w:r>
            <m:oMath>
              <m:r>
                <m:rPr>
                  <m:sty m:val="bi"/>
                </m:rPr>
                <w:rPr>
                  <w:rFonts w:ascii="Cambria Math" w:hAnsi="Cambria Math" w:eastAsia="Malgun Gothic"/>
                  <w:szCs w:val="20"/>
                </w:rPr>
                <m:t>°</m:t>
              </m:r>
            </m:oMath>
          </w:p>
        </w:tc>
        <w:tc>
          <w:tcPr>
            <w:tcW w:w="666" w:type="dxa"/>
          </w:tcPr>
          <w:p>
            <w:pPr>
              <w:spacing w:before="180" w:after="180"/>
              <w:jc w:val="center"/>
              <w:rPr>
                <w:b/>
                <w:szCs w:val="20"/>
              </w:rPr>
            </w:pPr>
            <w:r>
              <w:rPr>
                <w:rFonts w:hint="eastAsia"/>
                <w:b/>
                <w:szCs w:val="20"/>
              </w:rPr>
              <w:t>99.5</w:t>
            </w:r>
            <m:oMath>
              <m:r>
                <m:rPr>
                  <m:sty m:val="bi"/>
                </m:rPr>
                <w:rPr>
                  <w:rFonts w:ascii="Cambria Math" w:hAnsi="Cambria Math" w:eastAsia="Malgun Gothic"/>
                  <w:szCs w:val="20"/>
                </w:rPr>
                <m:t>°</m:t>
              </m:r>
            </m:oMath>
          </w:p>
        </w:tc>
        <w:tc>
          <w:tcPr>
            <w:tcW w:w="682" w:type="dxa"/>
          </w:tcPr>
          <w:p>
            <w:pPr>
              <w:spacing w:before="180" w:after="180"/>
              <w:jc w:val="center"/>
              <w:rPr>
                <w:b/>
                <w:szCs w:val="20"/>
              </w:rPr>
            </w:pPr>
            <w:r>
              <w:rPr>
                <w:rFonts w:hint="eastAsia"/>
                <w:b/>
                <w:szCs w:val="20"/>
              </w:rPr>
              <w:t>5.8</w:t>
            </w:r>
          </w:p>
        </w:tc>
        <w:tc>
          <w:tcPr>
            <w:tcW w:w="1376" w:type="dxa"/>
          </w:tcPr>
          <w:p>
            <w:pPr>
              <w:spacing w:before="180" w:after="180"/>
              <w:jc w:val="center"/>
              <w:rPr>
                <w:b/>
                <w:szCs w:val="20"/>
              </w:rPr>
            </w:pPr>
            <w:r>
              <w:rPr>
                <w:rFonts w:hint="eastAsia"/>
                <w:b/>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849" w:type="dxa"/>
          </w:tcPr>
          <w:p>
            <w:pPr>
              <w:spacing w:before="180" w:after="180"/>
              <w:jc w:val="center"/>
              <w:rPr>
                <w:rFonts w:hAnsi="Cambria Math" w:eastAsia="宋体"/>
                <w:b/>
                <w:szCs w:val="20"/>
              </w:rPr>
            </w:pPr>
            <w:r>
              <w:rPr>
                <w:rFonts w:hint="eastAsia"/>
                <w:b/>
                <w:szCs w:val="20"/>
              </w:rPr>
              <w:t>4</w:t>
            </w:r>
          </w:p>
        </w:tc>
        <w:tc>
          <w:tcPr>
            <w:tcW w:w="761" w:type="dxa"/>
          </w:tcPr>
          <w:p>
            <w:pPr>
              <w:spacing w:before="180" w:after="180"/>
              <w:jc w:val="center"/>
              <w:rPr>
                <w:rFonts w:hAnsi="Cambria Math" w:eastAsia="宋体"/>
                <w:b/>
                <w:szCs w:val="20"/>
              </w:rPr>
            </w:pPr>
            <w:r>
              <w:rPr>
                <w:b/>
                <w:szCs w:val="20"/>
              </w:rPr>
              <w:t>Front</w:t>
            </w:r>
          </w:p>
        </w:tc>
        <w:tc>
          <w:tcPr>
            <w:tcW w:w="932" w:type="dxa"/>
          </w:tcPr>
          <w:p>
            <w:pPr>
              <w:spacing w:before="180" w:after="180"/>
              <w:jc w:val="center"/>
              <w:rPr>
                <w:b/>
                <w:szCs w:val="20"/>
              </w:rPr>
            </w:pPr>
            <w:r>
              <w:rPr>
                <w:rFonts w:hint="eastAsia"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eastAsia="宋体"/>
                  <w:b/>
                  <w:szCs w:val="20"/>
                </w:rPr>
                <m:t>9</m:t>
              </m:r>
              <m:r>
                <m:rPr>
                  <m:nor/>
                  <m:sty m:val="b"/>
                </m:rPr>
                <w:rPr>
                  <w:rFonts w:ascii="Cambria Math" w:hAnsi="Cambria Math" w:eastAsia="Malgun Gothic"/>
                  <w:b/>
                  <w:szCs w:val="20"/>
                </w:rPr>
                <m:t>0°</m:t>
              </m:r>
            </m:oMath>
            <w:r>
              <w:rPr>
                <w:rFonts w:hint="eastAsia" w:hAnsi="Arial" w:eastAsia="宋体"/>
                <w:b/>
                <w:szCs w:val="20"/>
              </w:rPr>
              <w:t>]</w:t>
            </w:r>
          </w:p>
        </w:tc>
        <w:tc>
          <w:tcPr>
            <w:tcW w:w="1150" w:type="dxa"/>
          </w:tcPr>
          <w:p>
            <w:pPr>
              <w:spacing w:before="180" w:after="180"/>
              <w:jc w:val="center"/>
              <w:rPr>
                <w:b/>
                <w:szCs w:val="20"/>
              </w:rPr>
            </w:pPr>
            <w:r>
              <w:rPr>
                <w:rFonts w:hint="eastAsia" w:hAnsi="Cambria Math" w:eastAsia="宋体"/>
                <w:b/>
                <w:szCs w:val="20"/>
              </w:rPr>
              <w:t>[</w:t>
            </w:r>
            <w:r>
              <w:rPr>
                <w:rFonts w:hint="eastAsia" w:hAnsi="Cambria Math"/>
                <w:b/>
                <w:szCs w:val="20"/>
              </w:rPr>
              <w:t>180</w:t>
            </w:r>
            <m:oMath>
              <m:r>
                <m:rPr>
                  <m:sty m:val="bi"/>
                </m:rPr>
                <w:rPr>
                  <w:rFonts w:ascii="Cambria Math" w:hAnsi="Cambria Math" w:eastAsia="Malgun Gothic"/>
                  <w:szCs w:val="20"/>
                </w:rPr>
                <m:t>°</m:t>
              </m:r>
            </m:oMath>
            <w:r>
              <w:rPr>
                <w:rFonts w:hint="eastAsia" w:hAnsi="Cambria Math" w:eastAsia="宋体"/>
                <w:b/>
                <w:szCs w:val="20"/>
              </w:rPr>
              <w:t>,</w:t>
            </w:r>
            <w:r>
              <w:rPr>
                <w:rFonts w:hint="eastAsia" w:hAnsi="Cambria Math"/>
                <w:b/>
                <w:szCs w:val="20"/>
              </w:rPr>
              <w:t>360</w:t>
            </w:r>
            <m:oMath>
              <m:r>
                <m:rPr>
                  <m:sty m:val="bi"/>
                </m:rPr>
                <w:rPr>
                  <w:rFonts w:ascii="Cambria Math" w:hAnsi="Cambria Math" w:eastAsia="Malgun Gothic"/>
                  <w:szCs w:val="20"/>
                </w:rPr>
                <m:t>°</m:t>
              </m:r>
            </m:oMath>
            <w:r>
              <w:rPr>
                <w:rFonts w:hint="eastAsia" w:hAnsi="Cambria Math" w:eastAsia="宋体"/>
                <w:b/>
                <w:szCs w:val="20"/>
              </w:rPr>
              <w:t>]</w:t>
            </w:r>
          </w:p>
        </w:tc>
        <w:tc>
          <w:tcPr>
            <w:tcW w:w="1008" w:type="dxa"/>
          </w:tcPr>
          <w:p>
            <w:pPr>
              <w:spacing w:before="180" w:after="180"/>
              <w:jc w:val="center"/>
              <w:rPr>
                <w:b/>
                <w:szCs w:val="20"/>
              </w:rPr>
            </w:pPr>
            <w:r>
              <w:rPr>
                <w:rFonts w:hint="eastAsia"/>
                <w:b/>
                <w:szCs w:val="20"/>
              </w:rPr>
              <w:t>(90, 270)</w:t>
            </w:r>
          </w:p>
        </w:tc>
        <w:tc>
          <w:tcPr>
            <w:tcW w:w="950" w:type="dxa"/>
          </w:tcPr>
          <w:p>
            <w:pPr>
              <w:spacing w:before="180" w:after="180"/>
              <w:jc w:val="center"/>
              <w:rPr>
                <w:rFonts w:hAnsi="Arial" w:eastAsia="Malgun Gothic"/>
                <w:b/>
                <w:strike/>
                <w:szCs w:val="20"/>
              </w:rPr>
            </w:pPr>
            <w:r>
              <w:rPr>
                <w:rFonts w:hint="eastAsia" w:hAnsi="Arial"/>
                <w:b/>
                <w:szCs w:val="20"/>
              </w:rPr>
              <w:t>180-</w:t>
            </w:r>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w:p>
        </w:tc>
        <w:tc>
          <w:tcPr>
            <w:tcW w:w="1520" w:type="dxa"/>
          </w:tcPr>
          <w:p>
            <w:pPr>
              <w:spacing w:before="180" w:after="180"/>
              <w:jc w:val="center"/>
              <w:rPr>
                <w:b/>
                <w:strike/>
                <w:szCs w:val="20"/>
              </w:rPr>
            </w:pPr>
            <w:r>
              <w:rPr>
                <w:rFonts w:hint="eastAsia" w:hAnsi="Arial"/>
                <w:b/>
                <w:szCs w:val="20"/>
              </w:rPr>
              <w:t>180</w:t>
            </w:r>
            <w:r>
              <w:rPr>
                <w:rFonts w:hint="eastAsia" w:hAnsi="Arial"/>
                <w:b/>
                <w:strike/>
                <w:szCs w:val="20"/>
              </w:rPr>
              <w:t>-</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p>
        </w:tc>
        <w:tc>
          <w:tcPr>
            <w:tcW w:w="782" w:type="dxa"/>
          </w:tcPr>
          <w:p>
            <w:pPr>
              <w:spacing w:before="180" w:after="180"/>
              <w:jc w:val="center"/>
              <w:rPr>
                <w:b/>
                <w:szCs w:val="20"/>
              </w:rPr>
            </w:pPr>
            <w:r>
              <w:rPr>
                <w:rFonts w:hint="eastAsia"/>
                <w:b/>
                <w:szCs w:val="20"/>
              </w:rPr>
              <w:t>95.7</w:t>
            </w:r>
            <m:oMath>
              <m:r>
                <m:rPr>
                  <m:sty m:val="bi"/>
                </m:rPr>
                <w:rPr>
                  <w:rFonts w:ascii="Cambria Math" w:hAnsi="Cambria Math" w:eastAsia="Malgun Gothic"/>
                  <w:szCs w:val="20"/>
                </w:rPr>
                <m:t>°</m:t>
              </m:r>
            </m:oMath>
          </w:p>
        </w:tc>
        <w:tc>
          <w:tcPr>
            <w:tcW w:w="666" w:type="dxa"/>
          </w:tcPr>
          <w:p>
            <w:pPr>
              <w:spacing w:before="180" w:after="180"/>
              <w:jc w:val="center"/>
              <w:rPr>
                <w:b/>
                <w:szCs w:val="20"/>
              </w:rPr>
            </w:pPr>
            <w:r>
              <w:rPr>
                <w:rFonts w:hint="eastAsia"/>
                <w:b/>
                <w:szCs w:val="20"/>
              </w:rPr>
              <w:t>48.4</w:t>
            </w:r>
            <m:oMath>
              <m:r>
                <m:rPr>
                  <m:sty m:val="bi"/>
                </m:rPr>
                <w:rPr>
                  <w:rFonts w:ascii="Cambria Math" w:hAnsi="Cambria Math" w:eastAsia="Malgun Gothic"/>
                  <w:szCs w:val="20"/>
                </w:rPr>
                <m:t>°</m:t>
              </m:r>
            </m:oMath>
          </w:p>
        </w:tc>
        <w:tc>
          <w:tcPr>
            <w:tcW w:w="682" w:type="dxa"/>
          </w:tcPr>
          <w:p>
            <w:pPr>
              <w:spacing w:before="180" w:after="180"/>
              <w:jc w:val="center"/>
              <w:rPr>
                <w:b/>
                <w:szCs w:val="20"/>
              </w:rPr>
            </w:pPr>
            <w:r>
              <w:rPr>
                <w:rFonts w:hint="eastAsia"/>
                <w:b/>
                <w:szCs w:val="20"/>
              </w:rPr>
              <w:t>10.05</w:t>
            </w:r>
          </w:p>
        </w:tc>
        <w:tc>
          <w:tcPr>
            <w:tcW w:w="1376" w:type="dxa"/>
          </w:tcPr>
          <w:p>
            <w:pPr>
              <w:spacing w:before="180" w:after="180"/>
              <w:jc w:val="center"/>
              <w:rPr>
                <w:b/>
                <w:szCs w:val="20"/>
              </w:rPr>
            </w:pPr>
            <w:r>
              <w:rPr>
                <w:rFonts w:hint="eastAsia"/>
                <w:b/>
                <w:szCs w:val="20"/>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849" w:type="dxa"/>
          </w:tcPr>
          <w:p>
            <w:pPr>
              <w:spacing w:before="180" w:after="180"/>
              <w:jc w:val="center"/>
              <w:rPr>
                <w:rFonts w:hAnsi="Cambria Math" w:eastAsia="宋体"/>
                <w:b/>
                <w:szCs w:val="20"/>
              </w:rPr>
            </w:pPr>
            <w:r>
              <w:rPr>
                <w:rFonts w:hint="eastAsia"/>
                <w:b/>
                <w:szCs w:val="20"/>
              </w:rPr>
              <w:t>5</w:t>
            </w:r>
          </w:p>
        </w:tc>
        <w:tc>
          <w:tcPr>
            <w:tcW w:w="761" w:type="dxa"/>
          </w:tcPr>
          <w:p>
            <w:pPr>
              <w:spacing w:before="180" w:after="180"/>
              <w:jc w:val="center"/>
              <w:rPr>
                <w:rFonts w:hAnsi="Cambria Math" w:eastAsia="宋体"/>
                <w:b/>
                <w:szCs w:val="20"/>
              </w:rPr>
            </w:pPr>
            <w:r>
              <w:rPr>
                <w:rFonts w:hint="eastAsia"/>
                <w:b/>
                <w:szCs w:val="20"/>
              </w:rPr>
              <w:t>Roof</w:t>
            </w:r>
          </w:p>
        </w:tc>
        <w:tc>
          <w:tcPr>
            <w:tcW w:w="932" w:type="dxa"/>
          </w:tcPr>
          <w:p>
            <w:pPr>
              <w:spacing w:before="180" w:after="180"/>
              <w:jc w:val="center"/>
              <w:rPr>
                <w:b/>
                <w:szCs w:val="20"/>
              </w:rPr>
            </w:pPr>
            <w:r>
              <w:rPr>
                <w:rFonts w:hint="eastAsia" w:hAnsi="Cambria Math" w:eastAsia="宋体"/>
                <w:b/>
                <w:szCs w:val="20"/>
              </w:rPr>
              <w:t>[</w:t>
            </w:r>
            <m:oMath>
              <m:r>
                <m:rPr>
                  <m:sty m:val="bi"/>
                </m:rPr>
                <w:rPr>
                  <w:rFonts w:ascii="Cambria Math" w:hAnsi="Cambria Math" w:eastAsia="Malgun Gothic"/>
                  <w:szCs w:val="20"/>
                </w:rPr>
                <m:t>0°</m:t>
              </m:r>
              <m:r>
                <m:rPr>
                  <m:nor/>
                  <m:sty m:val="b"/>
                </m:rPr>
                <w:rPr>
                  <w:rFonts w:ascii="Cambria Math" w:hAnsi="Cambria Math" w:eastAsia="Malgun Gothic"/>
                  <w:b/>
                  <w:szCs w:val="20"/>
                </w:rPr>
                <m:t xml:space="preserve">, </m:t>
              </m:r>
              <m:r>
                <m:rPr>
                  <m:nor/>
                  <m:sty m:val="b"/>
                </m:rPr>
                <w:rPr>
                  <w:rFonts w:ascii="Cambria Math" w:hAnsi="Cambria Math"/>
                  <w:b/>
                  <w:szCs w:val="20"/>
                </w:rPr>
                <m:t>9</m:t>
              </m:r>
              <m:r>
                <m:rPr>
                  <m:nor/>
                  <m:sty m:val="b"/>
                </m:rPr>
                <w:rPr>
                  <w:rFonts w:ascii="Cambria Math" w:hAnsi="Cambria Math" w:eastAsia="Malgun Gothic"/>
                  <w:b/>
                  <w:szCs w:val="20"/>
                </w:rPr>
                <m:t>0°</m:t>
              </m:r>
            </m:oMath>
            <w:r>
              <w:rPr>
                <w:rFonts w:hint="eastAsia" w:hAnsi="Arial" w:eastAsia="宋体"/>
                <w:b/>
                <w:szCs w:val="20"/>
              </w:rPr>
              <w:t>]</w:t>
            </w:r>
          </w:p>
        </w:tc>
        <w:tc>
          <w:tcPr>
            <w:tcW w:w="1150" w:type="dxa"/>
          </w:tcPr>
          <w:p>
            <w:pPr>
              <w:spacing w:before="180" w:after="180"/>
              <w:jc w:val="center"/>
              <w:rPr>
                <w:b/>
                <w:szCs w:val="20"/>
              </w:rPr>
            </w:pPr>
            <w:r>
              <w:rPr>
                <w:rFonts w:hint="eastAsia" w:hAnsi="Cambria Math" w:eastAsia="宋体"/>
                <w:b/>
                <w:szCs w:val="20"/>
              </w:rPr>
              <w:t>[0</w:t>
            </w:r>
            <m:oMath>
              <m:r>
                <m:rPr>
                  <m:sty m:val="bi"/>
                </m:rPr>
                <w:rPr>
                  <w:rFonts w:ascii="Cambria Math" w:hAnsi="Cambria Math" w:eastAsia="Malgun Gothic"/>
                  <w:szCs w:val="20"/>
                </w:rPr>
                <m:t>°</m:t>
              </m:r>
            </m:oMath>
            <w:r>
              <w:rPr>
                <w:rFonts w:hint="eastAsia" w:hAnsi="Cambria Math" w:eastAsia="宋体"/>
                <w:b/>
                <w:szCs w:val="20"/>
              </w:rPr>
              <w:t>,360</w:t>
            </w:r>
            <m:oMath>
              <m:r>
                <m:rPr>
                  <m:sty m:val="bi"/>
                </m:rPr>
                <w:rPr>
                  <w:rFonts w:ascii="Cambria Math" w:hAnsi="Cambria Math" w:eastAsia="Malgun Gothic"/>
                  <w:szCs w:val="20"/>
                </w:rPr>
                <m:t>°</m:t>
              </m:r>
            </m:oMath>
            <w:r>
              <w:rPr>
                <w:rFonts w:hint="eastAsia" w:hAnsi="Cambria Math" w:eastAsia="宋体"/>
                <w:b/>
                <w:szCs w:val="20"/>
              </w:rPr>
              <w:t>]</w:t>
            </w:r>
          </w:p>
        </w:tc>
        <w:tc>
          <w:tcPr>
            <w:tcW w:w="1008" w:type="dxa"/>
          </w:tcPr>
          <w:p>
            <w:pPr>
              <w:spacing w:before="180" w:after="180"/>
              <w:jc w:val="center"/>
              <w:rPr>
                <w:b/>
                <w:szCs w:val="20"/>
              </w:rPr>
            </w:pPr>
            <w:r>
              <w:rPr>
                <w:rFonts w:hint="eastAsia"/>
                <w:b/>
                <w:szCs w:val="20"/>
              </w:rPr>
              <w:t>(0, -)</w:t>
            </w:r>
          </w:p>
        </w:tc>
        <w:tc>
          <w:tcPr>
            <w:tcW w:w="950" w:type="dxa"/>
          </w:tcPr>
          <w:p>
            <w:pPr>
              <w:spacing w:before="180" w:after="180"/>
              <w:jc w:val="center"/>
              <w:rPr>
                <w:b/>
                <w:strike/>
                <w:szCs w:val="20"/>
              </w:rPr>
            </w:pPr>
            <m:oMathPara>
              <m:oMath>
                <m:sSub>
                  <m:sSubPr>
                    <m:ctrlPr>
                      <w:rPr>
                        <w:rFonts w:ascii="Cambria Math" w:hAnsi="Cambria Math"/>
                        <w:b/>
                        <w:i/>
                        <w:szCs w:val="20"/>
                      </w:rPr>
                    </m:ctrlPr>
                  </m:sSubPr>
                  <m:e>
                    <m:r>
                      <m:rPr>
                        <m:sty m:val="bi"/>
                      </m:rPr>
                      <w:rPr>
                        <w:rFonts w:ascii="Cambria Math" w:hAnsi="Cambria Math"/>
                        <w:szCs w:val="20"/>
                      </w:rPr>
                      <m:t>θ</m:t>
                    </m:r>
                    <m:ctrlPr>
                      <w:rPr>
                        <w:rFonts w:ascii="Cambria Math" w:hAnsi="Cambria Math"/>
                        <w:b/>
                        <w:i/>
                        <w:szCs w:val="20"/>
                      </w:rPr>
                    </m:ctrlPr>
                  </m:e>
                  <m:sub>
                    <m:r>
                      <m:rPr>
                        <m:sty m:val="bi"/>
                      </m:rPr>
                      <w:rPr>
                        <w:rFonts w:ascii="Cambria Math" w:hAnsi="Cambria Math"/>
                        <w:szCs w:val="20"/>
                      </w:rPr>
                      <m:t>i</m:t>
                    </m:r>
                    <m:ctrlPr>
                      <w:rPr>
                        <w:rFonts w:ascii="Cambria Math" w:hAnsi="Cambria Math"/>
                        <w:b/>
                        <w:i/>
                        <w:szCs w:val="20"/>
                      </w:rPr>
                    </m:ctrlPr>
                  </m:sub>
                </m:sSub>
              </m:oMath>
            </m:oMathPara>
          </w:p>
        </w:tc>
        <w:tc>
          <w:tcPr>
            <w:tcW w:w="1520" w:type="dxa"/>
          </w:tcPr>
          <w:p>
            <w:pPr>
              <w:spacing w:before="180" w:after="180"/>
              <w:jc w:val="center"/>
              <w:rPr>
                <w:rFonts w:eastAsia="宋体"/>
                <w:b/>
                <w:strike/>
                <w:szCs w:val="20"/>
              </w:rPr>
            </w:pPr>
            <w:r>
              <w:rPr>
                <w:rFonts w:hint="eastAsia" w:hAnsi="Arial"/>
                <w:b/>
                <w:szCs w:val="20"/>
              </w:rPr>
              <w:t>Mod（180+</w:t>
            </w:r>
            <m:oMath>
              <m:sSub>
                <m:sSubPr>
                  <m:ctrlPr>
                    <w:rPr>
                      <w:rFonts w:ascii="Cambria Math" w:hAnsi="Cambria Math"/>
                      <w:b/>
                      <w:bCs/>
                      <w:i/>
                      <w:szCs w:val="20"/>
                    </w:rPr>
                  </m:ctrlPr>
                </m:sSubPr>
                <m:e>
                  <m:r>
                    <m:rPr>
                      <m:sty m:val="bi"/>
                    </m:rPr>
                    <w:rPr>
                      <w:rFonts w:ascii="Cambria Math" w:hAnsi="Cambria Math"/>
                      <w:szCs w:val="20"/>
                    </w:rPr>
                    <m:t>φ</m:t>
                  </m:r>
                  <m:ctrlPr>
                    <w:rPr>
                      <w:rFonts w:ascii="Cambria Math" w:hAnsi="Cambria Math"/>
                      <w:b/>
                      <w:bCs/>
                      <w:i/>
                      <w:szCs w:val="20"/>
                    </w:rPr>
                  </m:ctrlPr>
                </m:e>
                <m:sub>
                  <m:r>
                    <m:rPr>
                      <m:sty m:val="bi"/>
                    </m:rPr>
                    <w:rPr>
                      <w:rFonts w:ascii="Cambria Math" w:hAnsi="Cambria Math"/>
                      <w:szCs w:val="20"/>
                    </w:rPr>
                    <m:t>i</m:t>
                  </m:r>
                  <m:ctrlPr>
                    <w:rPr>
                      <w:rFonts w:ascii="Cambria Math" w:hAnsi="Cambria Math"/>
                      <w:b/>
                      <w:bCs/>
                      <w:i/>
                      <w:szCs w:val="20"/>
                    </w:rPr>
                  </m:ctrlPr>
                </m:sub>
              </m:sSub>
            </m:oMath>
            <w:r>
              <w:rPr>
                <w:rFonts w:hint="eastAsia" w:hAnsi="Cambria Math"/>
                <w:b/>
                <w:szCs w:val="20"/>
              </w:rPr>
              <w:t>,360)</w:t>
            </w:r>
          </w:p>
        </w:tc>
        <w:tc>
          <w:tcPr>
            <w:tcW w:w="782" w:type="dxa"/>
          </w:tcPr>
          <w:p>
            <w:pPr>
              <w:spacing w:before="180" w:after="180"/>
              <w:jc w:val="center"/>
              <w:rPr>
                <w:b/>
                <w:szCs w:val="20"/>
              </w:rPr>
            </w:pPr>
            <w:r>
              <w:rPr>
                <w:rFonts w:hint="eastAsia"/>
                <w:b/>
                <w:szCs w:val="20"/>
              </w:rPr>
              <w:t>-</w:t>
            </w:r>
          </w:p>
        </w:tc>
        <w:tc>
          <w:tcPr>
            <w:tcW w:w="666" w:type="dxa"/>
          </w:tcPr>
          <w:p>
            <w:pPr>
              <w:spacing w:before="180" w:after="180"/>
              <w:jc w:val="center"/>
              <w:rPr>
                <w:rFonts w:ascii="Cambria Math" w:hAnsi="Cambria Math"/>
                <w:szCs w:val="20"/>
                <w:oMath/>
              </w:rPr>
            </w:pPr>
            <w:r>
              <w:rPr>
                <w:rFonts w:hint="eastAsia"/>
                <w:b/>
                <w:szCs w:val="20"/>
              </w:rPr>
              <w:t>28.42</w:t>
            </w:r>
          </w:p>
        </w:tc>
        <w:tc>
          <w:tcPr>
            <w:tcW w:w="682" w:type="dxa"/>
          </w:tcPr>
          <w:p>
            <w:pPr>
              <w:spacing w:before="180" w:after="180"/>
              <w:jc w:val="center"/>
              <w:rPr>
                <w:b/>
                <w:szCs w:val="20"/>
              </w:rPr>
            </w:pPr>
            <w:r>
              <w:rPr>
                <w:rFonts w:hint="eastAsia"/>
                <w:b/>
                <w:szCs w:val="20"/>
              </w:rPr>
              <w:t>3.63</w:t>
            </w:r>
          </w:p>
        </w:tc>
        <w:tc>
          <w:tcPr>
            <w:tcW w:w="1376" w:type="dxa"/>
          </w:tcPr>
          <w:p>
            <w:pPr>
              <w:spacing w:before="180" w:after="180"/>
              <w:jc w:val="center"/>
              <w:rPr>
                <w:b/>
                <w:szCs w:val="20"/>
              </w:rPr>
            </w:pPr>
            <w:r>
              <w:rPr>
                <w:b/>
                <w:szCs w:val="20"/>
              </w:rPr>
              <w:t>1</w:t>
            </w:r>
            <w:r>
              <w:rPr>
                <w:rFonts w:hint="eastAsia"/>
                <w:b/>
                <w:szCs w:val="20"/>
              </w:rPr>
              <w:t>0.99</w:t>
            </w:r>
          </w:p>
        </w:tc>
      </w:tr>
    </w:tbl>
    <w:p>
      <w:pPr>
        <w:spacing w:before="180" w:after="180"/>
        <w:rPr>
          <w:rFonts w:hAnsi="Cambria Math"/>
          <w:b/>
          <w:szCs w:val="20"/>
        </w:rPr>
      </w:pPr>
      <w:r>
        <w:rPr>
          <w:rFonts w:hint="eastAsia"/>
          <w:b/>
          <w:szCs w:val="20"/>
        </w:rPr>
        <w:t>Note</w:t>
      </w:r>
      <w:r>
        <w:rPr>
          <w:b/>
          <w:szCs w:val="20"/>
        </w:rPr>
        <w:t xml:space="preserve"> 1</w:t>
      </w:r>
      <w:r>
        <w:rPr>
          <w:rFonts w:hint="eastAsia"/>
          <w:b/>
          <w:szCs w:val="20"/>
        </w:rPr>
        <w:t>: For Mono-static, s</w:t>
      </w:r>
      <w:r>
        <w:rPr>
          <w:b/>
          <w:szCs w:val="20"/>
        </w:rPr>
        <w:t>imilarly</w:t>
      </w:r>
      <w:r>
        <w:rPr>
          <w:rFonts w:hint="eastAsia"/>
          <w:b/>
          <w:szCs w:val="20"/>
        </w:rPr>
        <w:t xml:space="preserve"> for the Bi-static, set </w:t>
      </w:r>
      <m:oMath>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θ</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r>
          <m:rPr>
            <m:sty m:val="b"/>
          </m:rPr>
          <w:rPr>
            <w:rFonts w:hint="eastAsia" w:ascii="Cambria Math" w:hAnsi="Cambria Math"/>
            <w:szCs w:val="20"/>
          </w:rPr>
          <m:t>,</m:t>
        </m:r>
        <m:r>
          <m:rPr>
            <m:sty m:val="b"/>
          </m:rPr>
          <w:rPr>
            <w:rFonts w:ascii="Cambria Math" w:hAnsi="Cambria Math"/>
            <w:szCs w:val="20"/>
          </w:rPr>
          <m:t xml:space="preserve"> and </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i</m:t>
            </m:r>
            <m:ctrlPr>
              <w:rPr>
                <w:rFonts w:hint="eastAsia" w:ascii="Cambria Math" w:hAnsi="Cambria Math"/>
                <w:b/>
                <w:szCs w:val="20"/>
              </w:rPr>
            </m:ctrlPr>
          </m:sub>
        </m:sSub>
        <m:r>
          <m:rPr>
            <m:sty m:val="b"/>
          </m:rPr>
          <w:rPr>
            <w:rFonts w:ascii="Cambria Math" w:hAnsi="Cambria Math"/>
            <w:szCs w:val="20"/>
          </w:rPr>
          <m:t>=</m:t>
        </m:r>
        <m:sSub>
          <m:sSubPr>
            <m:ctrlPr>
              <w:rPr>
                <w:rFonts w:hint="eastAsia" w:ascii="Cambria Math" w:hAnsi="Cambria Math"/>
                <w:b/>
                <w:szCs w:val="20"/>
              </w:rPr>
            </m:ctrlPr>
          </m:sSubPr>
          <m:e>
            <m:r>
              <m:rPr>
                <m:sty m:val="b"/>
              </m:rPr>
              <w:rPr>
                <w:rFonts w:ascii="Cambria Math" w:hAnsi="Cambria Math"/>
                <w:szCs w:val="20"/>
              </w:rPr>
              <m:t>φ</m:t>
            </m:r>
            <m:ctrlPr>
              <w:rPr>
                <w:rFonts w:hint="eastAsia" w:ascii="Cambria Math" w:hAnsi="Cambria Math"/>
                <w:b/>
                <w:szCs w:val="20"/>
              </w:rPr>
            </m:ctrlPr>
          </m:e>
          <m:sub>
            <m:r>
              <m:rPr>
                <m:sty m:val="b"/>
              </m:rPr>
              <w:rPr>
                <w:rFonts w:ascii="Cambria Math" w:hAnsi="Cambria Math"/>
                <w:szCs w:val="20"/>
              </w:rPr>
              <m:t>s</m:t>
            </m:r>
            <m:ctrlPr>
              <w:rPr>
                <w:rFonts w:hint="eastAsia" w:ascii="Cambria Math" w:hAnsi="Cambria Math"/>
                <w:b/>
                <w:szCs w:val="20"/>
              </w:rPr>
            </m:ctrlPr>
          </m:sub>
        </m:sSub>
      </m:oMath>
      <w:r>
        <w:rPr>
          <w:rFonts w:hint="eastAsia" w:hAnsi="Cambria Math"/>
          <w:b/>
          <w:szCs w:val="20"/>
        </w:rPr>
        <w:t>.</w:t>
      </w:r>
    </w:p>
    <w:p>
      <w:pPr>
        <w:spacing w:before="180" w:after="180"/>
        <w:rPr>
          <w:rFonts w:hAnsi="Cambria Math"/>
          <w:b/>
          <w:szCs w:val="20"/>
        </w:rPr>
      </w:pPr>
      <w:r>
        <w:rPr>
          <w:rFonts w:hint="eastAsia" w:hAnsi="Cambria Math"/>
          <w:b/>
          <w:szCs w:val="20"/>
        </w:rPr>
        <w:t>N</w:t>
      </w:r>
      <w:r>
        <w:rPr>
          <w:rFonts w:hAnsi="Cambria Math"/>
          <w:b/>
          <w:szCs w:val="20"/>
        </w:rPr>
        <w:t>ote 2: Each scattering is modelling for ZOA [0, 90] and AOA [0, 360], RCS not within AOA range shown in the table are considered as “No reflected/scattering signal”.</w:t>
      </w:r>
    </w:p>
    <w:p>
      <w:pPr>
        <w:spacing w:before="180" w:after="180"/>
        <w:rPr>
          <w:b/>
          <w:bCs/>
          <w:i/>
          <w:iCs/>
        </w:rPr>
      </w:pPr>
      <w:r>
        <w:rPr>
          <w:rFonts w:hint="eastAsia"/>
          <w:b/>
          <w:bCs/>
          <w:i/>
          <w:iCs/>
          <w:szCs w:val="20"/>
        </w:rPr>
        <w:t xml:space="preserve">Proposal </w:t>
      </w:r>
      <w:r>
        <w:rPr>
          <w:b/>
          <w:bCs/>
          <w:i/>
          <w:iCs/>
          <w:szCs w:val="20"/>
        </w:rPr>
        <w:t>6</w:t>
      </w:r>
      <w:r>
        <w:rPr>
          <w:rFonts w:hint="eastAsia"/>
          <w:b/>
          <w:bCs/>
          <w:i/>
          <w:iCs/>
          <w:szCs w:val="20"/>
        </w:rPr>
        <w:t xml:space="preserve">: </w:t>
      </w:r>
      <w:r>
        <w:rPr>
          <w:rFonts w:eastAsia="宋体"/>
          <w:b/>
          <w:bCs/>
          <w:i/>
          <w:iCs/>
          <w:szCs w:val="20"/>
        </w:rPr>
        <w:t xml:space="preserve">Single polarization matrix is applied in the channel coefficient generation for a direct/indirect path, which reflect total polarization effect of Tx-target link, the target and target-Rx link, i.e. </w:t>
      </w:r>
      <m:oMath>
        <m:sSub>
          <m:sSubPr>
            <m:ctrlPr>
              <w:rPr>
                <w:rFonts w:ascii="Cambria Math" w:hAnsi="Cambria Math" w:eastAsia="等线"/>
                <w:b/>
                <w:bCs/>
                <w:i/>
                <w:iCs/>
              </w:rPr>
            </m:ctrlPr>
          </m:sSubPr>
          <m:e>
            <m:r>
              <m:rPr>
                <m:sty m:val="bi"/>
              </m:rPr>
              <w:rPr>
                <w:rFonts w:ascii="Cambria Math" w:hAnsi="Cambria Math" w:eastAsia="等线"/>
              </w:rPr>
              <m:t>CPM</m:t>
            </m:r>
            <m:ctrlPr>
              <w:rPr>
                <w:rFonts w:ascii="Cambria Math" w:hAnsi="Cambria Math" w:eastAsia="等线"/>
                <w:b/>
                <w:bCs/>
                <w:i/>
                <w:iCs/>
              </w:rPr>
            </m:ctrlPr>
          </m:e>
          <m:sub>
            <m:r>
              <m:rPr>
                <m:sty m:val="bi"/>
              </m:rPr>
              <w:rPr>
                <w:rFonts w:ascii="Cambria Math" w:hAnsi="Cambria Math" w:eastAsia="等线"/>
              </w:rPr>
              <m:t>sp</m:t>
            </m:r>
            <m:ctrlPr>
              <w:rPr>
                <w:rFonts w:ascii="Cambria Math" w:hAnsi="Cambria Math" w:eastAsia="等线"/>
                <w:b/>
                <w:bCs/>
                <w:i/>
                <w:iCs/>
              </w:rPr>
            </m:ctrlPr>
          </m:sub>
        </m:sSub>
      </m:oMath>
      <w:r>
        <w:rPr>
          <w:rFonts w:eastAsia="等线"/>
          <w:b/>
          <w:bCs/>
          <w:i/>
          <w:iCs/>
        </w:rPr>
        <w:t xml:space="preserve"> should be merged with other </w:t>
      </w:r>
      <w:r>
        <w:rPr>
          <w:b/>
          <w:bCs/>
          <w:i/>
          <w:iCs/>
        </w:rPr>
        <w:t>polarization matrixes from Tx to target and/or from target to Rx</w:t>
      </w:r>
    </w:p>
    <w:p>
      <w:pPr>
        <w:pStyle w:val="100"/>
        <w:numPr>
          <w:ilvl w:val="0"/>
          <w:numId w:val="7"/>
        </w:numPr>
        <w:suppressAutoHyphens/>
        <w:spacing w:before="180"/>
        <w:rPr>
          <w:b/>
          <w:bCs/>
          <w:i/>
          <w:iCs/>
          <w:lang w:eastAsia="zh-CN"/>
        </w:rPr>
      </w:pPr>
      <w:r>
        <w:rPr>
          <w:rFonts w:hint="eastAsia"/>
          <w:b/>
          <w:bCs/>
          <w:i/>
          <w:iCs/>
          <w:lang w:eastAsia="zh-CN"/>
        </w:rPr>
        <w:t xml:space="preserve">The CPM is generated per ray, i.e. </w:t>
      </w:r>
      <m:oMath>
        <m:r>
          <m:rPr>
            <m:sty m:val="bi"/>
          </m:rPr>
          <w:rPr>
            <w:rFonts w:ascii="Cambria Math"/>
            <w:lang w:eastAsia="zh-CN"/>
          </w:rPr>
          <m:t xml:space="preserve">CPM= </m:t>
        </m:r>
        <m:d>
          <m:dPr>
            <m:begChr m:val="["/>
            <m:endChr m:val="]"/>
            <m:ctrlPr>
              <w:rPr>
                <w:rFonts w:ascii="Cambria Math" w:hAnsi="Cambria Math"/>
                <w:b/>
                <w:bCs/>
                <w:i/>
              </w:rPr>
            </m:ctrlPr>
          </m:dPr>
          <m:e>
            <m:m>
              <m:mPr>
                <m:mcs>
                  <m:mc>
                    <m:mcPr>
                      <m:count m:val="2"/>
                      <m:mcJc m:val="center"/>
                    </m:mcPr>
                  </m:mc>
                </m:mcs>
                <m:ctrlPr>
                  <w:rPr>
                    <w:rFonts w:ascii="Cambria Math" w:hAnsi="Cambria Math"/>
                    <w:b/>
                    <w:bCs/>
                    <w:i/>
                  </w:rPr>
                </m:ctrlPr>
              </m:mPr>
              <m:mr>
                <m:e>
                  <m:func>
                    <m:funcPr>
                      <m:ctrlPr>
                        <w:rPr>
                          <w:rFonts w:ascii="Cambria Math" w:hAnsi="Cambria Math"/>
                          <w:b/>
                          <w:bCs/>
                          <w:i/>
                        </w:rPr>
                      </m:ctrlPr>
                    </m:funcPr>
                    <m:fName>
                      <m:r>
                        <m:rPr>
                          <m:sty m:val="bi"/>
                        </m:rPr>
                        <w:rPr>
                          <w:rFonts w:ascii="Cambria Math" w:hAnsi="Cambria Math"/>
                        </w:rPr>
                        <m:t>exp</m:t>
                      </m:r>
                      <m:ctrlPr>
                        <w:rPr>
                          <w:rFonts w:ascii="Cambria Math" w:hAnsi="Cambria Math"/>
                          <w:b/>
                          <w:bCs/>
                          <w:i/>
                        </w:rPr>
                      </m:ctrlPr>
                    </m:fName>
                    <m:e>
                      <m:d>
                        <m:dPr>
                          <m:ctrlPr>
                            <w:rPr>
                              <w:rFonts w:ascii="Cambria Math" w:hAnsi="Cambria Math"/>
                              <w:b/>
                              <w:bCs/>
                              <w:i/>
                            </w:rPr>
                          </m:ctrlPr>
                        </m:dPr>
                        <m:e>
                          <m:r>
                            <m:rPr>
                              <m:sty m:val="bi"/>
                            </m:rPr>
                            <w:rPr>
                              <w:rFonts w:ascii="Cambria Math" w:hAnsi="Cambria Math"/>
                            </w:rPr>
                            <m:t>j</m:t>
                          </m:r>
                          <m:sSubSup>
                            <m:sSubSupPr>
                              <m:ctrlPr>
                                <w:rPr>
                                  <w:rFonts w:ascii="Cambria Math" w:hAnsi="Cambria Math"/>
                                  <w:b/>
                                  <w:bCs/>
                                  <w:i/>
                                </w:rPr>
                              </m:ctrlPr>
                            </m:sSubSupPr>
                            <m:e>
                              <m:r>
                                <m:rPr>
                                  <m:sty m:val="bi"/>
                                </m:rPr>
                                <w:rPr>
                                  <w:rFonts w:ascii="Cambria Math" w:hAnsi="Cambria Math"/>
                                </w:rPr>
                                <m:t>Φ</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θθ</m:t>
                              </m:r>
                              <m:ctrlPr>
                                <w:rPr>
                                  <w:rFonts w:ascii="Cambria Math" w:hAnsi="Cambria Math"/>
                                  <w:b/>
                                  <w:bCs/>
                                  <w:i/>
                                </w:rPr>
                              </m:ctrlPr>
                            </m:sup>
                          </m:sSubSup>
                          <m:ctrlPr>
                            <w:rPr>
                              <w:rFonts w:ascii="Cambria Math" w:hAnsi="Cambria Math"/>
                              <w:b/>
                              <w:bCs/>
                              <w:i/>
                            </w:rPr>
                          </m:ctrlPr>
                        </m:e>
                      </m:d>
                      <m:ctrlPr>
                        <w:rPr>
                          <w:rFonts w:ascii="Cambria Math" w:hAnsi="Cambria Math"/>
                          <w:b/>
                          <w:bCs/>
                          <w:i/>
                        </w:rPr>
                      </m:ctrlPr>
                    </m:e>
                  </m:func>
                  <m:ctrlPr>
                    <w:rPr>
                      <w:rFonts w:ascii="Cambria Math" w:hAnsi="Cambria Math"/>
                      <w:b/>
                      <w:bCs/>
                      <w:i/>
                    </w:rPr>
                  </m:ctrlPr>
                </m:e>
                <m:e>
                  <m:rad>
                    <m:radPr>
                      <m:degHide m:val="1"/>
                      <m:ctrlPr>
                        <w:rPr>
                          <w:rFonts w:ascii="Cambria Math" w:hAnsi="Cambria Math"/>
                          <w:b/>
                          <w:bCs/>
                          <w:i/>
                        </w:rPr>
                      </m:ctrlPr>
                    </m:radPr>
                    <m:deg>
                      <m:ctrlPr>
                        <w:rPr>
                          <w:rFonts w:ascii="Cambria Math" w:hAnsi="Cambria Math"/>
                          <w:b/>
                          <w:bCs/>
                          <w:i/>
                        </w:rPr>
                      </m:ctrlPr>
                    </m:deg>
                    <m:e>
                      <m:sSubSup>
                        <m:sSubSupPr>
                          <m:ctrlPr>
                            <w:rPr>
                              <w:rFonts w:ascii="Cambria Math" w:hAnsi="Cambria Math"/>
                              <w:b/>
                              <w:bCs/>
                              <w:i/>
                            </w:rPr>
                          </m:ctrlPr>
                        </m:sSubSup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−1</m:t>
                          </m:r>
                          <m:ctrlPr>
                            <w:rPr>
                              <w:rFonts w:ascii="Cambria Math" w:hAnsi="Cambria Math"/>
                              <w:b/>
                              <w:bCs/>
                              <w:i/>
                            </w:rPr>
                          </m:ctrlPr>
                        </m:sup>
                      </m:sSubSup>
                      <m:ctrlPr>
                        <w:rPr>
                          <w:rFonts w:ascii="Cambria Math" w:hAnsi="Cambria Math"/>
                          <w:b/>
                          <w:bCs/>
                          <w:i/>
                        </w:rPr>
                      </m:ctrlPr>
                    </m:e>
                  </m:rad>
                  <m:func>
                    <m:funcPr>
                      <m:ctrlPr>
                        <w:rPr>
                          <w:rFonts w:ascii="Cambria Math" w:hAnsi="Cambria Math"/>
                          <w:b/>
                          <w:bCs/>
                          <w:i/>
                        </w:rPr>
                      </m:ctrlPr>
                    </m:funcPr>
                    <m:fName>
                      <m:r>
                        <m:rPr>
                          <m:sty m:val="bi"/>
                        </m:rPr>
                        <w:rPr>
                          <w:rFonts w:ascii="Cambria Math" w:hAnsi="Cambria Math"/>
                        </w:rPr>
                        <m:t>exp</m:t>
                      </m:r>
                      <m:ctrlPr>
                        <w:rPr>
                          <w:rFonts w:ascii="Cambria Math" w:hAnsi="Cambria Math"/>
                          <w:b/>
                          <w:bCs/>
                          <w:i/>
                        </w:rPr>
                      </m:ctrlPr>
                    </m:fName>
                    <m:e>
                      <m:d>
                        <m:dPr>
                          <m:ctrlPr>
                            <w:rPr>
                              <w:rFonts w:ascii="Cambria Math" w:hAnsi="Cambria Math"/>
                              <w:b/>
                              <w:bCs/>
                              <w:i/>
                            </w:rPr>
                          </m:ctrlPr>
                        </m:dPr>
                        <m:e>
                          <m:r>
                            <m:rPr>
                              <m:sty m:val="bi"/>
                            </m:rPr>
                            <w:rPr>
                              <w:rFonts w:ascii="Cambria Math" w:hAnsi="Cambria Math"/>
                            </w:rPr>
                            <m:t>j</m:t>
                          </m:r>
                          <m:sSubSup>
                            <m:sSubSupPr>
                              <m:ctrlPr>
                                <w:rPr>
                                  <w:rFonts w:ascii="Cambria Math" w:hAnsi="Cambria Math"/>
                                  <w:b/>
                                  <w:bCs/>
                                  <w:i/>
                                </w:rPr>
                              </m:ctrlPr>
                            </m:sSubSupPr>
                            <m:e>
                              <m:r>
                                <m:rPr>
                                  <m:sty m:val="bi"/>
                                </m:rPr>
                                <w:rPr>
                                  <w:rFonts w:ascii="Cambria Math" w:hAnsi="Cambria Math"/>
                                </w:rPr>
                                <m:t>Φ</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θφ</m:t>
                              </m:r>
                              <m:ctrlPr>
                                <w:rPr>
                                  <w:rFonts w:ascii="Cambria Math" w:hAnsi="Cambria Math"/>
                                  <w:b/>
                                  <w:bCs/>
                                  <w:i/>
                                </w:rPr>
                              </m:ctrlPr>
                            </m:sup>
                          </m:sSubSup>
                          <m:ctrlPr>
                            <w:rPr>
                              <w:rFonts w:ascii="Cambria Math" w:hAnsi="Cambria Math"/>
                              <w:b/>
                              <w:bCs/>
                              <w:i/>
                            </w:rPr>
                          </m:ctrlPr>
                        </m:e>
                      </m:d>
                      <m:ctrlPr>
                        <w:rPr>
                          <w:rFonts w:ascii="Cambria Math" w:hAnsi="Cambria Math"/>
                          <w:b/>
                          <w:bCs/>
                          <w:i/>
                        </w:rPr>
                      </m:ctrlPr>
                    </m:e>
                  </m:func>
                  <m:ctrlPr>
                    <w:rPr>
                      <w:rFonts w:ascii="Cambria Math" w:hAnsi="Cambria Math"/>
                      <w:b/>
                      <w:bCs/>
                      <w:i/>
                    </w:rPr>
                  </m:ctrlPr>
                </m:e>
              </m:mr>
              <m:mr>
                <m:e>
                  <m:rad>
                    <m:radPr>
                      <m:degHide m:val="1"/>
                      <m:ctrlPr>
                        <w:rPr>
                          <w:rFonts w:ascii="Cambria Math" w:hAnsi="Cambria Math"/>
                          <w:b/>
                          <w:bCs/>
                          <w:i/>
                        </w:rPr>
                      </m:ctrlPr>
                    </m:radPr>
                    <m:deg>
                      <m:ctrlPr>
                        <w:rPr>
                          <w:rFonts w:ascii="Cambria Math" w:hAnsi="Cambria Math"/>
                          <w:b/>
                          <w:bCs/>
                          <w:i/>
                        </w:rPr>
                      </m:ctrlPr>
                    </m:deg>
                    <m:e>
                      <m:sSubSup>
                        <m:sSubSupPr>
                          <m:ctrlPr>
                            <w:rPr>
                              <w:rFonts w:ascii="Cambria Math" w:hAnsi="Cambria Math"/>
                              <w:b/>
                              <w:bCs/>
                              <w:i/>
                            </w:rPr>
                          </m:ctrlPr>
                        </m:sSubSup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−1</m:t>
                          </m:r>
                          <m:ctrlPr>
                            <w:rPr>
                              <w:rFonts w:ascii="Cambria Math" w:hAnsi="Cambria Math"/>
                              <w:b/>
                              <w:bCs/>
                              <w:i/>
                            </w:rPr>
                          </m:ctrlPr>
                        </m:sup>
                      </m:sSubSup>
                      <m:ctrlPr>
                        <w:rPr>
                          <w:rFonts w:ascii="Cambria Math" w:hAnsi="Cambria Math"/>
                          <w:b/>
                          <w:bCs/>
                          <w:i/>
                        </w:rPr>
                      </m:ctrlPr>
                    </m:e>
                  </m:rad>
                  <m:func>
                    <m:funcPr>
                      <m:ctrlPr>
                        <w:rPr>
                          <w:rFonts w:ascii="Cambria Math" w:hAnsi="Cambria Math"/>
                          <w:b/>
                          <w:bCs/>
                          <w:i/>
                        </w:rPr>
                      </m:ctrlPr>
                    </m:funcPr>
                    <m:fName>
                      <m:r>
                        <m:rPr>
                          <m:sty m:val="bi"/>
                        </m:rPr>
                        <w:rPr>
                          <w:rFonts w:ascii="Cambria Math" w:hAnsi="Cambria Math"/>
                        </w:rPr>
                        <m:t>exp</m:t>
                      </m:r>
                      <m:ctrlPr>
                        <w:rPr>
                          <w:rFonts w:ascii="Cambria Math" w:hAnsi="Cambria Math"/>
                          <w:b/>
                          <w:bCs/>
                          <w:i/>
                        </w:rPr>
                      </m:ctrlPr>
                    </m:fName>
                    <m:e>
                      <m:d>
                        <m:dPr>
                          <m:ctrlPr>
                            <w:rPr>
                              <w:rFonts w:ascii="Cambria Math" w:hAnsi="Cambria Math"/>
                              <w:b/>
                              <w:bCs/>
                              <w:i/>
                            </w:rPr>
                          </m:ctrlPr>
                        </m:dPr>
                        <m:e>
                          <m:r>
                            <m:rPr>
                              <m:sty m:val="bi"/>
                            </m:rPr>
                            <w:rPr>
                              <w:rFonts w:ascii="Cambria Math" w:hAnsi="Cambria Math"/>
                            </w:rPr>
                            <m:t>j</m:t>
                          </m:r>
                          <m:sSubSup>
                            <m:sSubSupPr>
                              <m:ctrlPr>
                                <w:rPr>
                                  <w:rFonts w:ascii="Cambria Math" w:hAnsi="Cambria Math"/>
                                  <w:b/>
                                  <w:bCs/>
                                  <w:i/>
                                </w:rPr>
                              </m:ctrlPr>
                            </m:sSubSupPr>
                            <m:e>
                              <m:r>
                                <m:rPr>
                                  <m:sty m:val="bi"/>
                                </m:rPr>
                                <w:rPr>
                                  <w:rFonts w:ascii="Cambria Math" w:hAnsi="Cambria Math"/>
                                </w:rPr>
                                <m:t>Φ</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φθ</m:t>
                              </m:r>
                              <m:ctrlPr>
                                <w:rPr>
                                  <w:rFonts w:ascii="Cambria Math" w:hAnsi="Cambria Math"/>
                                  <w:b/>
                                  <w:bCs/>
                                  <w:i/>
                                </w:rPr>
                              </m:ctrlPr>
                            </m:sup>
                          </m:sSubSup>
                          <m:ctrlPr>
                            <w:rPr>
                              <w:rFonts w:ascii="Cambria Math" w:hAnsi="Cambria Math"/>
                              <w:b/>
                              <w:bCs/>
                              <w:i/>
                            </w:rPr>
                          </m:ctrlPr>
                        </m:e>
                      </m:d>
                      <m:ctrlPr>
                        <w:rPr>
                          <w:rFonts w:ascii="Cambria Math" w:hAnsi="Cambria Math"/>
                          <w:b/>
                          <w:bCs/>
                          <w:i/>
                        </w:rPr>
                      </m:ctrlPr>
                    </m:e>
                  </m:func>
                  <m:ctrlPr>
                    <w:rPr>
                      <w:rFonts w:ascii="Cambria Math" w:hAnsi="Cambria Math"/>
                      <w:b/>
                      <w:bCs/>
                      <w:i/>
                    </w:rPr>
                  </m:ctrlPr>
                </m:e>
                <m:e>
                  <m:func>
                    <m:funcPr>
                      <m:ctrlPr>
                        <w:rPr>
                          <w:rFonts w:ascii="Cambria Math" w:hAnsi="Cambria Math"/>
                          <w:b/>
                          <w:bCs/>
                          <w:i/>
                        </w:rPr>
                      </m:ctrlPr>
                    </m:funcPr>
                    <m:fName>
                      <m:r>
                        <m:rPr>
                          <m:sty m:val="bi"/>
                        </m:rPr>
                        <w:rPr>
                          <w:rFonts w:ascii="Cambria Math" w:hAnsi="Cambria Math"/>
                        </w:rPr>
                        <m:t>exp</m:t>
                      </m:r>
                      <m:ctrlPr>
                        <w:rPr>
                          <w:rFonts w:ascii="Cambria Math" w:hAnsi="Cambria Math"/>
                          <w:b/>
                          <w:bCs/>
                          <w:i/>
                        </w:rPr>
                      </m:ctrlPr>
                    </m:fName>
                    <m:e>
                      <m:d>
                        <m:dPr>
                          <m:ctrlPr>
                            <w:rPr>
                              <w:rFonts w:ascii="Cambria Math" w:hAnsi="Cambria Math"/>
                              <w:b/>
                              <w:bCs/>
                              <w:i/>
                            </w:rPr>
                          </m:ctrlPr>
                        </m:dPr>
                        <m:e>
                          <m:r>
                            <m:rPr>
                              <m:sty m:val="bi"/>
                            </m:rPr>
                            <w:rPr>
                              <w:rFonts w:ascii="Cambria Math" w:hAnsi="Cambria Math"/>
                            </w:rPr>
                            <m:t>j</m:t>
                          </m:r>
                          <m:sSubSup>
                            <m:sSubSupPr>
                              <m:ctrlPr>
                                <w:rPr>
                                  <w:rFonts w:ascii="Cambria Math" w:hAnsi="Cambria Math"/>
                                  <w:b/>
                                  <w:bCs/>
                                  <w:i/>
                                </w:rPr>
                              </m:ctrlPr>
                            </m:sSubSupPr>
                            <m:e>
                              <m:r>
                                <m:rPr>
                                  <m:sty m:val="bi"/>
                                </m:rPr>
                                <w:rPr>
                                  <w:rFonts w:ascii="Cambria Math" w:hAnsi="Cambria Math"/>
                                </w:rPr>
                                <m:t>Φ</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φφ</m:t>
                              </m:r>
                              <m:ctrlPr>
                                <w:rPr>
                                  <w:rFonts w:ascii="Cambria Math" w:hAnsi="Cambria Math"/>
                                  <w:b/>
                                  <w:bCs/>
                                  <w:i/>
                                </w:rPr>
                              </m:ctrlPr>
                            </m:sup>
                          </m:sSubSup>
                          <m:ctrlPr>
                            <w:rPr>
                              <w:rFonts w:ascii="Cambria Math" w:hAnsi="Cambria Math"/>
                              <w:b/>
                              <w:bCs/>
                              <w:i/>
                            </w:rPr>
                          </m:ctrlPr>
                        </m:e>
                      </m:d>
                      <m:ctrlPr>
                        <w:rPr>
                          <w:rFonts w:ascii="Cambria Math" w:hAnsi="Cambria Math"/>
                          <w:b/>
                          <w:bCs/>
                          <w:i/>
                        </w:rPr>
                      </m:ctrlPr>
                    </m:e>
                  </m:func>
                  <m:ctrlPr>
                    <w:rPr>
                      <w:rFonts w:ascii="Cambria Math" w:hAnsi="Cambria Math"/>
                      <w:b/>
                      <w:bCs/>
                      <w:i/>
                    </w:rPr>
                  </m:ctrlPr>
                </m:e>
              </m:mr>
            </m:m>
            <m:ctrlPr>
              <w:rPr>
                <w:rFonts w:ascii="Cambria Math" w:hAnsi="Cambria Math"/>
                <w:b/>
                <w:bCs/>
                <w:i/>
              </w:rPr>
            </m:ctrlPr>
          </m:e>
        </m:d>
      </m:oMath>
    </w:p>
    <w:p>
      <w:pPr>
        <w:pStyle w:val="100"/>
        <w:numPr>
          <w:ilvl w:val="1"/>
          <w:numId w:val="7"/>
        </w:numPr>
        <w:suppressAutoHyphens/>
        <w:spacing w:before="180"/>
        <w:rPr>
          <w:b/>
          <w:bCs/>
          <w:i/>
          <w:iCs/>
          <w:lang w:eastAsia="zh-CN"/>
        </w:rPr>
      </w:pPr>
      <w:r>
        <w:rPr>
          <w:rFonts w:hint="eastAsia"/>
          <w:b/>
          <w:bCs/>
          <w:i/>
          <w:iCs/>
          <w:lang w:eastAsia="zh-CN"/>
        </w:rPr>
        <w:t xml:space="preserve">For direct path,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Sub>
        <m:r>
          <m:rPr>
            <m:sty m:val="bi"/>
          </m:rPr>
          <w:rPr>
            <w:rFonts w:ascii="Cambria Math" w:hAnsi="Cambria Math"/>
          </w:rPr>
          <m:t xml:space="preserve"> </m:t>
        </m:r>
      </m:oMath>
      <w:r>
        <w:rPr>
          <w:rFonts w:hint="eastAsia" w:hAnsi="Cambria Math"/>
          <w:b/>
          <w:i/>
          <w:lang w:eastAsia="zh-CN"/>
        </w:rPr>
        <w:t>is specified per target</w:t>
      </w:r>
      <w:r>
        <w:rPr>
          <w:rFonts w:hAnsi="Cambria Math"/>
          <w:b/>
          <w:i/>
          <w:lang w:eastAsia="zh-CN"/>
        </w:rPr>
        <w:t xml:space="preserve">, </w:t>
      </w:r>
      <m:oMath>
        <m:sSubSup>
          <m:sSubSupPr>
            <m:ctrlPr>
              <w:rPr>
                <w:rFonts w:ascii="Cambria Math" w:hAnsi="Cambria Math"/>
                <w:b/>
                <w:bCs/>
                <w:i/>
              </w:rPr>
            </m:ctrlPr>
          </m:sSubSup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up>
            <m:r>
              <m:rPr>
                <m:sty m:val="bi"/>
              </m:rPr>
              <w:rPr>
                <w:rFonts w:ascii="Cambria Math" w:hAnsi="Cambria Math"/>
              </w:rPr>
              <m:t>−1</m:t>
            </m:r>
            <m:ctrlPr>
              <w:rPr>
                <w:rFonts w:ascii="Cambria Math" w:hAnsi="Cambria Math"/>
                <w:b/>
                <w:bCs/>
                <w:i/>
              </w:rPr>
            </m:ctrlPr>
          </m:sup>
        </m:sSubSup>
      </m:oMath>
      <w:r>
        <w:rPr>
          <w:rFonts w:hint="eastAsia" w:hAnsi="Cambria Math"/>
          <w:b/>
          <w:bCs/>
          <w:i/>
          <w:lang w:eastAsia="zh-CN"/>
        </w:rPr>
        <w:t xml:space="preserve"> = </w:t>
      </w:r>
      <w:r>
        <w:rPr>
          <w:rFonts w:hint="eastAsia" w:hAnsi="Cambria Math"/>
          <w:b/>
          <w:i/>
          <w:lang w:eastAsia="zh-CN"/>
        </w:rPr>
        <w:t>0</w:t>
      </w:r>
    </w:p>
    <w:p>
      <w:pPr>
        <w:pStyle w:val="100"/>
        <w:numPr>
          <w:ilvl w:val="1"/>
          <w:numId w:val="7"/>
        </w:numPr>
        <w:suppressAutoHyphens/>
        <w:spacing w:before="180"/>
        <w:rPr>
          <w:b/>
          <w:bCs/>
          <w:i/>
          <w:iCs/>
          <w:lang w:eastAsia="zh-CN"/>
        </w:rPr>
      </w:pPr>
      <w:r>
        <w:rPr>
          <w:rFonts w:hint="eastAsia" w:hAnsi="Cambria Math"/>
          <w:b/>
          <w:i/>
          <w:lang w:eastAsia="zh-CN"/>
        </w:rPr>
        <w:t xml:space="preserve">For indirect path,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Sub>
      </m:oMath>
      <w:r>
        <w:rPr>
          <w:rFonts w:hint="eastAsia" w:hAnsi="Cambria Math"/>
          <w:b/>
          <w:bCs/>
          <w:i/>
          <w:lang w:eastAsia="zh-CN"/>
        </w:rPr>
        <w:t xml:space="preserve"> is generated based on TR38.901, i.e.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n,m</m:t>
            </m:r>
            <m:ctrlPr>
              <w:rPr>
                <w:rFonts w:ascii="Cambria Math" w:hAnsi="Cambria Math"/>
                <w:b/>
                <w:bCs/>
                <w:i/>
              </w:rPr>
            </m:ctrlPr>
          </m:sub>
        </m:sSub>
      </m:oMath>
      <w:r>
        <w:rPr>
          <w:rFonts w:hint="eastAsia" w:hAnsi="Cambria Math"/>
          <w:b/>
          <w:bCs/>
          <w:i/>
          <w:lang w:eastAsia="zh-CN"/>
        </w:rPr>
        <w:t xml:space="preserve"> = </w:t>
      </w:r>
      <m:oMath>
        <m:sSub>
          <m:sSubPr>
            <m:ctrlPr>
              <w:rPr>
                <w:rFonts w:ascii="Cambria Math" w:hAnsi="Cambria Math"/>
                <w:b/>
                <w:bCs/>
                <w:i/>
              </w:rPr>
            </m:ctrlPr>
          </m:sSubPr>
          <m:e>
            <m:r>
              <m:rPr/>
              <w:rPr>
                <w:rFonts w:ascii="Cambria Math" w:hAnsi="Cambria Math"/>
              </w:rPr>
              <m:t>κ</m:t>
            </m:r>
            <m:ctrlPr>
              <w:rPr>
                <w:rFonts w:ascii="Cambria Math" w:hAnsi="Cambria Math"/>
                <w:b/>
                <w:bCs/>
                <w:i/>
              </w:rPr>
            </m:ctrlPr>
          </m:e>
          <m:sub>
            <m:r>
              <m:rPr>
                <m:sty m:val="bi"/>
              </m:rPr>
              <w:rPr>
                <w:rFonts w:ascii="Cambria Math" w:hAnsi="Cambria Math"/>
              </w:rPr>
              <m:t>n,m</m:t>
            </m:r>
            <m:ctrlPr>
              <w:rPr>
                <w:rFonts w:ascii="Cambria Math" w:hAnsi="Cambria Math"/>
                <w:b/>
                <w:bCs/>
                <w:i/>
              </w:rPr>
            </m:ctrlPr>
          </m:sub>
        </m:sSub>
      </m:oMath>
      <w:r>
        <w:rPr>
          <w:rFonts w:hint="eastAsia" w:hAnsi="Cambria Math"/>
          <w:b/>
          <w:bCs/>
          <w:i/>
          <w:lang w:eastAsia="zh-CN"/>
        </w:rPr>
        <w:t xml:space="preserve"> </w:t>
      </w:r>
    </w:p>
    <w:p>
      <w:pPr>
        <w:spacing w:before="180" w:after="180"/>
        <w:rPr>
          <w:b/>
          <w:bCs/>
          <w:i/>
          <w:iCs/>
          <w:szCs w:val="20"/>
        </w:rPr>
      </w:pPr>
      <w:r>
        <w:rPr>
          <w:b/>
          <w:bCs/>
          <w:i/>
          <w:iCs/>
        </w:rPr>
        <w:t>Proposal 7:</w:t>
      </w:r>
      <w:r>
        <w:rPr>
          <w:i/>
          <w:iCs/>
        </w:rPr>
        <w:t xml:space="preserve"> </w:t>
      </w:r>
      <w:r>
        <w:rPr>
          <w:b/>
          <w:bCs/>
          <w:i/>
          <w:iCs/>
        </w:rPr>
        <w:t xml:space="preserve">For single scattering point modeling, support only 1 direct path, i.e. </w:t>
      </w:r>
      <w:r>
        <w:rPr>
          <w:b/>
          <w:bCs/>
          <w:i/>
          <w:iCs/>
          <w:szCs w:val="20"/>
        </w:rPr>
        <w:t xml:space="preserve">one LOS ray + N NLOS clusters </w:t>
      </w:r>
      <w:r>
        <w:rPr>
          <w:b/>
          <w:bCs/>
          <w:i/>
          <w:iCs/>
        </w:rPr>
        <w:t xml:space="preserve">on the link from Tx to ST, or the link from ST to Rx, </w:t>
      </w:r>
    </w:p>
    <w:p>
      <w:pPr>
        <w:pStyle w:val="100"/>
        <w:numPr>
          <w:ilvl w:val="0"/>
          <w:numId w:val="7"/>
        </w:numPr>
        <w:suppressAutoHyphens/>
        <w:spacing w:before="180"/>
        <w:rPr>
          <w:b/>
          <w:bCs/>
          <w:i/>
          <w:iCs/>
          <w:lang w:eastAsia="zh-CN"/>
        </w:rPr>
      </w:pPr>
      <w:r>
        <w:rPr>
          <w:b/>
          <w:bCs/>
          <w:i/>
          <w:iCs/>
          <w:lang w:eastAsia="zh-CN"/>
        </w:rPr>
        <w:t>The LOS ray is disabled if the NLOS is determined between Tx/Rx and ST</w:t>
      </w:r>
    </w:p>
    <w:p>
      <w:pPr>
        <w:pStyle w:val="100"/>
        <w:numPr>
          <w:ilvl w:val="0"/>
          <w:numId w:val="7"/>
        </w:numPr>
        <w:suppressAutoHyphens/>
        <w:spacing w:before="180"/>
        <w:rPr>
          <w:b/>
          <w:bCs/>
          <w:i/>
          <w:iCs/>
          <w:lang w:eastAsia="zh-CN"/>
        </w:rPr>
      </w:pPr>
      <w:r>
        <w:rPr>
          <w:b/>
          <w:bCs/>
          <w:i/>
          <w:iCs/>
          <w:lang w:eastAsia="zh-CN"/>
        </w:rPr>
        <w:t xml:space="preserve">The N NLOS clusters can be generated based on the procedure TR 38.901 </w:t>
      </w:r>
    </w:p>
    <w:p>
      <w:pPr>
        <w:pStyle w:val="100"/>
        <w:numPr>
          <w:ilvl w:val="1"/>
          <w:numId w:val="7"/>
        </w:numPr>
        <w:suppressAutoHyphens/>
        <w:spacing w:before="180"/>
        <w:rPr>
          <w:b/>
          <w:bCs/>
          <w:i/>
          <w:iCs/>
          <w:lang w:eastAsia="zh-CN"/>
        </w:rPr>
      </w:pPr>
      <w:r>
        <w:rPr>
          <w:b/>
          <w:bCs/>
          <w:i/>
          <w:iCs/>
          <w:lang w:eastAsia="zh-CN"/>
        </w:rPr>
        <w:t>The number of NLOS clusters related to target is N/3 as defined in 38.901</w:t>
      </w:r>
    </w:p>
    <w:p>
      <w:pPr>
        <w:pStyle w:val="100"/>
        <w:numPr>
          <w:ilvl w:val="1"/>
          <w:numId w:val="7"/>
        </w:numPr>
        <w:suppressAutoHyphens/>
        <w:spacing w:before="180"/>
        <w:rPr>
          <w:b/>
          <w:bCs/>
          <w:i/>
          <w:iCs/>
          <w:lang w:eastAsia="zh-CN"/>
        </w:rPr>
      </w:pPr>
      <w:r>
        <w:rPr>
          <w:b/>
          <w:bCs/>
          <w:i/>
          <w:iCs/>
          <w:lang w:eastAsia="zh-CN"/>
        </w:rPr>
        <w:t>Each NLOS cluster includes 20 rays as the same as defined TR 38.901</w:t>
      </w:r>
    </w:p>
    <w:p>
      <w:pPr>
        <w:pStyle w:val="100"/>
        <w:numPr>
          <w:ilvl w:val="1"/>
          <w:numId w:val="7"/>
        </w:numPr>
        <w:suppressAutoHyphens/>
        <w:spacing w:before="180"/>
        <w:rPr>
          <w:b/>
          <w:bCs/>
          <w:i/>
          <w:iCs/>
          <w:lang w:eastAsia="zh-CN"/>
        </w:rPr>
      </w:pPr>
      <w:r>
        <w:rPr>
          <w:b/>
          <w:bCs/>
          <w:i/>
          <w:iCs/>
          <w:lang w:eastAsia="zh-CN"/>
        </w:rPr>
        <w:t>The delay/power/AOD/ZOD/AOA/ZOA of each NLOS cluster can be generated based on TR 38.901 procedure relative to the LOS ray of the link</w:t>
      </w:r>
    </w:p>
    <w:p>
      <w:pPr>
        <w:spacing w:before="180" w:after="180"/>
        <w:rPr>
          <w:rFonts w:eastAsia="宋体"/>
          <w:szCs w:val="20"/>
        </w:rPr>
      </w:pPr>
      <w:r>
        <w:rPr>
          <w:b/>
          <w:bCs/>
          <w:i/>
          <w:iCs/>
        </w:rPr>
        <w:t>Proposal 8:</w:t>
      </w:r>
      <w:r>
        <w:rPr>
          <w:i/>
          <w:iCs/>
        </w:rPr>
        <w:t xml:space="preserve"> </w:t>
      </w:r>
      <w:r>
        <w:rPr>
          <w:b/>
          <w:bCs/>
        </w:rPr>
        <w:t>F</w:t>
      </w:r>
      <w:r>
        <w:rPr>
          <w:rFonts w:eastAsia="宋体"/>
          <w:b/>
          <w:bCs/>
          <w:szCs w:val="20"/>
        </w:rPr>
        <w:t xml:space="preserve">or complexity reduction in the concatenation of two links, i.e. link 1 from Tx to target and link 2 from target to Rx </w:t>
      </w:r>
      <w:r>
        <w:rPr>
          <w:rFonts w:eastAsia="宋体"/>
          <w:szCs w:val="20"/>
        </w:rPr>
        <w:t xml:space="preserve"> </w:t>
      </w:r>
    </w:p>
    <w:p>
      <w:pPr>
        <w:pStyle w:val="100"/>
        <w:numPr>
          <w:ilvl w:val="0"/>
          <w:numId w:val="7"/>
        </w:numPr>
        <w:suppressAutoHyphens/>
        <w:spacing w:before="180"/>
        <w:rPr>
          <w:b/>
          <w:bCs/>
          <w:i/>
          <w:iCs/>
          <w:lang w:eastAsia="zh-CN"/>
        </w:rPr>
      </w:pPr>
      <w:r>
        <w:rPr>
          <w:b/>
          <w:bCs/>
          <w:i/>
          <w:iCs/>
          <w:lang w:eastAsia="zh-CN"/>
        </w:rPr>
        <w:t>If there is LOS ray in at least one of two links, support convolution between the LOS ray in one link and LOS/NLOS rays in the other link, and drop the combinations for M NLOS clusters and M NLOS clusters, i.e.</w:t>
      </w:r>
    </w:p>
    <w:p>
      <w:pPr>
        <w:pStyle w:val="100"/>
        <w:numPr>
          <w:ilvl w:val="1"/>
          <w:numId w:val="7"/>
        </w:numPr>
        <w:suppressAutoHyphens/>
        <w:spacing w:before="180"/>
        <w:rPr>
          <w:b/>
          <w:bCs/>
          <w:i/>
          <w:iCs/>
          <w:lang w:eastAsia="zh-CN"/>
        </w:rPr>
      </w:pPr>
      <w:r>
        <w:rPr>
          <w:b/>
          <w:bCs/>
          <w:i/>
          <w:iCs/>
          <w:lang w:eastAsia="zh-CN"/>
        </w:rPr>
        <w:t>The LOS ray in link 1 if exists maps to all rays in link 2</w:t>
      </w:r>
    </w:p>
    <w:p>
      <w:pPr>
        <w:pStyle w:val="100"/>
        <w:numPr>
          <w:ilvl w:val="1"/>
          <w:numId w:val="7"/>
        </w:numPr>
        <w:suppressAutoHyphens/>
        <w:spacing w:before="180"/>
        <w:rPr>
          <w:b/>
          <w:bCs/>
          <w:i/>
          <w:iCs/>
          <w:lang w:eastAsia="zh-CN"/>
        </w:rPr>
      </w:pPr>
      <w:r>
        <w:rPr>
          <w:b/>
          <w:bCs/>
          <w:i/>
          <w:iCs/>
          <w:lang w:eastAsia="zh-CN"/>
        </w:rPr>
        <w:t>The LOS ray in link 2 if exists maps to all NLOS rays in link 1</w:t>
      </w:r>
    </w:p>
    <w:p>
      <w:pPr>
        <w:pStyle w:val="100"/>
        <w:numPr>
          <w:ilvl w:val="1"/>
          <w:numId w:val="7"/>
        </w:numPr>
        <w:suppressAutoHyphens/>
        <w:spacing w:before="180"/>
        <w:rPr>
          <w:b/>
          <w:bCs/>
          <w:i/>
          <w:iCs/>
          <w:lang w:eastAsia="zh-CN"/>
        </w:rPr>
      </w:pPr>
      <w:r>
        <w:rPr>
          <w:b/>
          <w:bCs/>
          <w:i/>
          <w:iCs/>
          <w:lang w:eastAsia="zh-CN"/>
        </w:rPr>
        <w:t>Maximum 1 + M*20 + M*20 rays after concatenation</w:t>
      </w:r>
    </w:p>
    <w:p>
      <w:pPr>
        <w:pStyle w:val="100"/>
        <w:numPr>
          <w:ilvl w:val="0"/>
          <w:numId w:val="7"/>
        </w:numPr>
        <w:suppressAutoHyphens/>
        <w:spacing w:before="180"/>
        <w:rPr>
          <w:b/>
          <w:bCs/>
          <w:i/>
          <w:iCs/>
          <w:lang w:eastAsia="zh-CN"/>
        </w:rPr>
      </w:pPr>
      <w:r>
        <w:rPr>
          <w:b/>
          <w:bCs/>
          <w:i/>
          <w:iCs/>
          <w:lang w:eastAsia="zh-CN"/>
        </w:rPr>
        <w:t>If there is no LOS ray in both Tx-target link and target-Rx link, only 1-to-1 coupling between M clusters in link 1 and M clusters in link 2</w:t>
      </w:r>
    </w:p>
    <w:p>
      <w:pPr>
        <w:pStyle w:val="100"/>
        <w:numPr>
          <w:ilvl w:val="1"/>
          <w:numId w:val="7"/>
        </w:numPr>
        <w:suppressAutoHyphens/>
        <w:spacing w:before="180"/>
        <w:rPr>
          <w:b/>
          <w:bCs/>
          <w:i/>
          <w:iCs/>
          <w:lang w:eastAsia="zh-CN"/>
        </w:rPr>
      </w:pPr>
      <w:r>
        <w:rPr>
          <w:b/>
          <w:bCs/>
          <w:i/>
          <w:iCs/>
        </w:rPr>
        <w:t xml:space="preserve">Coupling of rays within </w:t>
      </w:r>
      <w:r>
        <w:rPr>
          <w:b/>
          <w:bCs/>
          <w:i/>
          <w:iCs/>
          <w:lang w:eastAsia="zh-CN"/>
        </w:rPr>
        <w:t>each combination of NLOS</w:t>
      </w:r>
      <w:r>
        <w:rPr>
          <w:b/>
          <w:bCs/>
          <w:i/>
          <w:iCs/>
        </w:rPr>
        <w:t xml:space="preserve"> cluster</w:t>
      </w:r>
      <w:r>
        <w:rPr>
          <w:b/>
          <w:bCs/>
          <w:i/>
          <w:iCs/>
          <w:lang w:eastAsia="zh-CN"/>
        </w:rPr>
        <w:t xml:space="preserve">s </w:t>
      </w:r>
    </w:p>
    <w:p>
      <w:pPr>
        <w:spacing w:before="180" w:after="180"/>
        <w:rPr>
          <w:b/>
          <w:bCs/>
          <w:i/>
          <w:iCs/>
        </w:rPr>
      </w:pPr>
      <w:r>
        <w:rPr>
          <w:b/>
          <w:bCs/>
          <w:i/>
          <w:iCs/>
        </w:rPr>
        <w:t xml:space="preserve">Proposal 9: </w:t>
      </w:r>
      <w:r>
        <w:rPr>
          <w:rFonts w:eastAsia="等线"/>
          <w:b/>
          <w:bCs/>
          <w:i/>
          <w:iCs/>
          <w:szCs w:val="20"/>
        </w:rPr>
        <w:t>It is unnecessary to model a propagation path from Tx to Rx interacting with more than one sensing targets</w:t>
      </w:r>
      <w:r>
        <w:rPr>
          <w:b/>
          <w:bCs/>
          <w:i/>
          <w:iCs/>
        </w:rPr>
        <w:t xml:space="preserve"> </w:t>
      </w:r>
    </w:p>
    <w:p>
      <w:pPr>
        <w:numPr>
          <w:ilvl w:val="255"/>
          <w:numId w:val="0"/>
        </w:numPr>
        <w:spacing w:before="180" w:after="180"/>
        <w:rPr>
          <w:rFonts w:eastAsia="宋体"/>
          <w:b/>
          <w:bCs/>
          <w:szCs w:val="21"/>
        </w:rPr>
      </w:pPr>
      <w:r>
        <w:rPr>
          <w:rFonts w:eastAsia="宋体"/>
          <w:b/>
          <w:bCs/>
          <w:i/>
          <w:iCs/>
          <w:szCs w:val="21"/>
        </w:rPr>
        <w:t>Proposal</w:t>
      </w:r>
      <w:r>
        <w:rPr>
          <w:rFonts w:hint="eastAsia" w:eastAsia="宋体"/>
          <w:b/>
          <w:bCs/>
          <w:i/>
          <w:iCs/>
          <w:szCs w:val="21"/>
        </w:rPr>
        <w:t xml:space="preserve"> </w:t>
      </w:r>
      <w:r>
        <w:rPr>
          <w:rFonts w:eastAsia="宋体"/>
          <w:b/>
          <w:bCs/>
          <w:i/>
          <w:iCs/>
          <w:szCs w:val="21"/>
        </w:rPr>
        <w:t xml:space="preserve">10: </w:t>
      </w:r>
      <w:r>
        <w:rPr>
          <w:rFonts w:hint="eastAsia" w:eastAsia="宋体"/>
          <w:b/>
          <w:bCs/>
          <w:i/>
          <w:iCs/>
          <w:szCs w:val="21"/>
        </w:rPr>
        <w:t>For H</w:t>
      </w:r>
      <w:r>
        <w:rPr>
          <w:rFonts w:hint="eastAsia" w:eastAsia="宋体"/>
          <w:b/>
          <w:bCs/>
          <w:i/>
          <w:iCs/>
          <w:szCs w:val="21"/>
          <w:vertAlign w:val="subscript"/>
        </w:rPr>
        <w:t>target</w:t>
      </w:r>
      <w:r>
        <w:rPr>
          <w:rFonts w:hint="eastAsia" w:eastAsia="宋体"/>
          <w:b/>
          <w:bCs/>
          <w:i/>
          <w:iCs/>
          <w:szCs w:val="21"/>
        </w:rPr>
        <w:t>, the</w:t>
      </w:r>
      <w:r>
        <w:rPr>
          <w:rFonts w:eastAsia="宋体"/>
          <w:b/>
          <w:bCs/>
          <w:i/>
          <w:iCs/>
          <w:szCs w:val="21"/>
        </w:rPr>
        <w:t xml:space="preserve"> Doppler frequency frequency is adopted </w:t>
      </w:r>
      <w:r>
        <w:rPr>
          <w:rFonts w:hint="eastAsia" w:eastAsia="宋体"/>
          <w:b/>
          <w:bCs/>
          <w:i/>
          <w:iCs/>
          <w:szCs w:val="21"/>
        </w:rPr>
        <w:t>as</w:t>
      </w:r>
    </w:p>
    <w:p>
      <w:pPr>
        <w:spacing w:before="180" w:after="180"/>
        <w:jc w:val="center"/>
        <w:rPr>
          <w:rFonts w:hAnsi="Cambria Math"/>
          <w:b/>
          <w:bCs/>
          <w:szCs w:val="20"/>
        </w:rPr>
      </w:pPr>
      <m:oMath>
        <m:sSub>
          <m:sSubPr>
            <m:ctrlPr>
              <w:rPr>
                <w:rFonts w:ascii="Cambria Math" w:hAnsi="Cambria Math"/>
                <w:b/>
                <w:szCs w:val="20"/>
                <w:lang w:eastAsia="ko-KR"/>
              </w:rPr>
            </m:ctrlPr>
          </m:sSubPr>
          <m:e>
            <m:r>
              <m:rPr>
                <m:sty m:val="bi"/>
              </m:rPr>
              <w:rPr>
                <w:rFonts w:ascii="Cambria Math" w:hAnsi="Cambria Math"/>
                <w:szCs w:val="20"/>
                <w:lang w:eastAsia="ko-KR"/>
              </w:rPr>
              <m:t>v</m:t>
            </m:r>
            <m:ctrlPr>
              <w:rPr>
                <w:rFonts w:ascii="Cambria Math" w:hAnsi="Cambria Math"/>
                <w:b/>
                <w:szCs w:val="20"/>
                <w:lang w:eastAsia="ko-KR"/>
              </w:rPr>
            </m:ctrlPr>
          </m:e>
          <m:sub>
            <m:r>
              <m:rPr>
                <m:sty m:val="b"/>
              </m:rPr>
              <w:rPr>
                <w:rFonts w:ascii="Cambria Math" w:hAnsi="Cambria Math"/>
                <w:szCs w:val="20"/>
              </w:rPr>
              <m:t>n,m</m:t>
            </m:r>
            <m:ctrlPr>
              <w:rPr>
                <w:rFonts w:ascii="Cambria Math" w:hAnsi="Cambria Math"/>
                <w:b/>
                <w:szCs w:val="20"/>
                <w:lang w:eastAsia="ko-KR"/>
              </w:rPr>
            </m:ctrlPr>
          </m:sub>
        </m:sSub>
        <m:r>
          <m:rPr>
            <m:sty m:val="b"/>
          </m:rPr>
          <w:rPr>
            <w:rFonts w:ascii="Cambria Math" w:hAnsi="Cambria Math"/>
            <w:szCs w:val="20"/>
            <w:lang w:eastAsia="ko-KR"/>
          </w:rPr>
          <m:t>=</m:t>
        </m:r>
        <m:f>
          <m:fPr>
            <m:ctrlPr>
              <w:rPr>
                <w:rFonts w:ascii="Cambria Math" w:hAnsi="Cambria Math"/>
                <w:b/>
                <w:szCs w:val="20"/>
                <w:lang w:eastAsia="ko-KR"/>
              </w:rPr>
            </m:ctrlPr>
          </m:fPr>
          <m:num>
            <m:sSubSup>
              <m:sSubSupPr>
                <m:ctrlPr>
                  <w:rPr>
                    <w:rFonts w:ascii="Cambria Math" w:hAnsi="Cambria Math"/>
                    <w:b/>
                    <w:szCs w:val="20"/>
                    <w:lang w:eastAsia="ko-KR"/>
                  </w:rPr>
                </m:ctrlPr>
              </m:sSubSupPr>
              <m:e>
                <m:acc>
                  <m:accPr>
                    <m:ctrlPr>
                      <w:rPr>
                        <w:rFonts w:ascii="Cambria Math" w:hAnsi="Cambria Math"/>
                        <w:b/>
                        <w:szCs w:val="20"/>
                        <w:lang w:eastAsia="ko-KR"/>
                      </w:rPr>
                    </m:ctrlPr>
                  </m:accPr>
                  <m:e>
                    <m:r>
                      <m:rPr>
                        <m:sty m:val="bi"/>
                      </m:rPr>
                      <w:rPr>
                        <w:rFonts w:ascii="Cambria Math" w:hAnsi="Cambria Math"/>
                        <w:szCs w:val="20"/>
                        <w:lang w:eastAsia="ko-KR"/>
                      </w:rPr>
                      <m:t>r</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lang w:eastAsia="ko-KR"/>
                  </w:rPr>
                  <m:t>rx</m:t>
                </m:r>
                <m:r>
                  <m:rPr>
                    <m:sty m:val="b"/>
                  </m:rPr>
                  <w:rPr>
                    <w:rFonts w:ascii="Cambria Math" w:hAnsi="Cambria Math"/>
                    <w:szCs w:val="20"/>
                    <w:lang w:eastAsia="ko-KR"/>
                  </w:rPr>
                  <m:t>,</m:t>
                </m:r>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szCs w:val="20"/>
                    <w:lang w:eastAsia="ko-KR"/>
                  </w:rPr>
                </m:ctrlPr>
              </m:sub>
              <m:sup>
                <m:r>
                  <m:rPr>
                    <m:sty m:val="bi"/>
                  </m:rPr>
                  <w:rPr>
                    <w:rFonts w:ascii="Cambria Math" w:hAnsi="Cambria Math"/>
                    <w:szCs w:val="20"/>
                    <w:lang w:eastAsia="ko-KR"/>
                  </w:rPr>
                  <m:t>T</m:t>
                </m:r>
                <m:ctrlPr>
                  <w:rPr>
                    <w:rFonts w:ascii="Cambria Math" w:hAnsi="Cambria Math"/>
                    <w:b/>
                    <w:szCs w:val="20"/>
                    <w:lang w:eastAsia="ko-KR"/>
                  </w:rPr>
                </m:ctrlPr>
              </m:sup>
            </m:sSubSup>
            <m:r>
              <m:rPr>
                <m:sty m:val="b"/>
              </m:rPr>
              <w:rPr>
                <w:rFonts w:ascii="Cambria Math" w:hAnsi="Cambria Math"/>
                <w:szCs w:val="20"/>
                <w:lang w:eastAsia="ko-KR"/>
              </w:rPr>
              <m:t>∙</m:t>
            </m:r>
            <m:sSub>
              <m:sSubPr>
                <m:ctrlPr>
                  <w:rPr>
                    <w:rFonts w:ascii="Cambria Math" w:hAnsi="Cambria Math"/>
                    <w:b/>
                    <w:szCs w:val="20"/>
                    <w:lang w:eastAsia="ko-KR"/>
                  </w:rPr>
                </m:ctrlPr>
              </m:sSubPr>
              <m:e>
                <m:r>
                  <m:rPr>
                    <m:sty m:val="b"/>
                  </m:rPr>
                  <w:rPr>
                    <w:rFonts w:ascii="Cambria Math" w:hAnsi="Cambria Math"/>
                    <w:szCs w:val="20"/>
                  </w:rPr>
                  <m:t>(</m:t>
                </m:r>
                <m:acc>
                  <m:accPr>
                    <m:chr m:val="̅"/>
                    <m:ctrlPr>
                      <w:rPr>
                        <w:rFonts w:ascii="Cambria Math" w:hAnsi="Cambria Math"/>
                        <w:b/>
                        <w:szCs w:val="20"/>
                        <w:lang w:eastAsia="ko-KR"/>
                      </w:rPr>
                    </m:ctrlPr>
                  </m:accPr>
                  <m:e>
                    <m:r>
                      <m:rPr>
                        <m:sty m:val="bi"/>
                      </m:rPr>
                      <w:rPr>
                        <w:rFonts w:ascii="Cambria Math" w:hAnsi="Cambria Math"/>
                        <w:szCs w:val="20"/>
                        <w:lang w:eastAsia="ko-KR"/>
                      </w:rPr>
                      <m:t>v</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lang w:eastAsia="ko-KR"/>
                  </w:rPr>
                  <m:t>rx</m:t>
                </m:r>
                <m:ctrlPr>
                  <w:rPr>
                    <w:rFonts w:ascii="Cambria Math" w:hAnsi="Cambria Math"/>
                    <w:b/>
                    <w:szCs w:val="20"/>
                    <w:lang w:eastAsia="ko-KR"/>
                  </w:rPr>
                </m:ctrlPr>
              </m:sub>
            </m:sSub>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rPr>
                  <m:t>ST</m:t>
                </m:r>
                <m:ctrlPr>
                  <w:rPr>
                    <w:rFonts w:ascii="Cambria Math" w:hAnsi="Cambria Math"/>
                    <w:b/>
                    <w:szCs w:val="20"/>
                    <w:lang w:eastAsia="ko-KR"/>
                  </w:rPr>
                </m:ctrlPr>
              </m:sub>
            </m:sSub>
            <m:r>
              <m:rPr>
                <m:sty m:val="b"/>
              </m:rPr>
              <w:rPr>
                <w:rFonts w:ascii="Cambria Math" w:hAnsi="Cambria Math"/>
                <w:szCs w:val="20"/>
              </w:rPr>
              <m:t>)</m:t>
            </m:r>
            <m:r>
              <m:rPr>
                <m:sty m:val="b"/>
              </m:rPr>
              <w:rPr>
                <w:rFonts w:ascii="Cambria Math" w:hAnsi="Cambria Math"/>
                <w:szCs w:val="20"/>
                <w:lang w:eastAsia="ko-KR"/>
              </w:rPr>
              <m:t>+</m:t>
            </m:r>
            <m:sSubSup>
              <m:sSubSupPr>
                <m:ctrlPr>
                  <w:rPr>
                    <w:rFonts w:ascii="Cambria Math" w:hAnsi="Cambria Math"/>
                    <w:b/>
                    <w:szCs w:val="20"/>
                    <w:lang w:eastAsia="ko-KR"/>
                  </w:rPr>
                </m:ctrlPr>
              </m:sSubSupPr>
              <m:e>
                <m:acc>
                  <m:accPr>
                    <m:ctrlPr>
                      <w:rPr>
                        <w:rFonts w:ascii="Cambria Math" w:hAnsi="Cambria Math"/>
                        <w:b/>
                        <w:szCs w:val="20"/>
                        <w:lang w:eastAsia="ko-KR"/>
                      </w:rPr>
                    </m:ctrlPr>
                  </m:accPr>
                  <m:e>
                    <m:r>
                      <m:rPr>
                        <m:sty m:val="bi"/>
                      </m:rPr>
                      <w:rPr>
                        <w:rFonts w:ascii="Cambria Math" w:hAnsi="Cambria Math"/>
                        <w:szCs w:val="20"/>
                        <w:lang w:eastAsia="ko-KR"/>
                      </w:rPr>
                      <m:t>r</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lang w:eastAsia="ko-KR"/>
                  </w:rPr>
                  <m:t>tx</m:t>
                </m:r>
                <m:r>
                  <m:rPr>
                    <m:sty m:val="b"/>
                  </m:rPr>
                  <w:rPr>
                    <w:rFonts w:ascii="Cambria Math" w:hAnsi="Cambria Math"/>
                    <w:szCs w:val="20"/>
                    <w:lang w:eastAsia="ko-KR"/>
                  </w:rPr>
                  <m:t>,</m:t>
                </m:r>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szCs w:val="20"/>
                    <w:lang w:eastAsia="ko-KR"/>
                  </w:rPr>
                </m:ctrlPr>
              </m:sub>
              <m:sup>
                <m:r>
                  <m:rPr>
                    <m:sty m:val="bi"/>
                  </m:rPr>
                  <w:rPr>
                    <w:rFonts w:ascii="Cambria Math" w:hAnsi="Cambria Math"/>
                    <w:szCs w:val="20"/>
                    <w:lang w:eastAsia="ko-KR"/>
                  </w:rPr>
                  <m:t>T</m:t>
                </m:r>
                <m:ctrlPr>
                  <w:rPr>
                    <w:rFonts w:ascii="Cambria Math" w:hAnsi="Cambria Math"/>
                    <w:b/>
                    <w:szCs w:val="20"/>
                    <w:lang w:eastAsia="ko-KR"/>
                  </w:rPr>
                </m:ctrlPr>
              </m:sup>
            </m:sSubSup>
            <m:r>
              <m:rPr>
                <m:sty m:val="b"/>
              </m:rPr>
              <w:rPr>
                <w:rFonts w:ascii="Cambria Math" w:hAnsi="Cambria Math"/>
                <w:szCs w:val="20"/>
                <w:lang w:eastAsia="ko-KR"/>
              </w:rPr>
              <m:t>∙</m:t>
            </m:r>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lang w:eastAsia="ko-KR"/>
                  </w:rPr>
                  <m:t>tx</m:t>
                </m:r>
                <m:ctrlPr>
                  <w:rPr>
                    <w:rFonts w:ascii="Cambria Math" w:hAnsi="Cambria Math"/>
                    <w:b/>
                    <w:szCs w:val="20"/>
                    <w:lang w:eastAsia="ko-KR"/>
                  </w:rPr>
                </m:ctrlPr>
              </m:sub>
            </m:sSub>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ctrlPr>
                      <w:rPr>
                        <w:rFonts w:ascii="Cambria Math" w:hAnsi="Cambria Math"/>
                        <w:b/>
                        <w:szCs w:val="20"/>
                        <w:lang w:eastAsia="ko-KR"/>
                      </w:rPr>
                    </m:ctrlPr>
                  </m:e>
                </m:acc>
                <m:ctrlPr>
                  <w:rPr>
                    <w:rFonts w:ascii="Cambria Math" w:hAnsi="Cambria Math"/>
                    <w:b/>
                    <w:szCs w:val="20"/>
                    <w:lang w:eastAsia="ko-KR"/>
                  </w:rPr>
                </m:ctrlPr>
              </m:e>
              <m:sub>
                <m:r>
                  <m:rPr>
                    <m:sty m:val="bi"/>
                  </m:rPr>
                  <w:rPr>
                    <w:rFonts w:ascii="Cambria Math" w:hAnsi="Cambria Math"/>
                    <w:szCs w:val="20"/>
                  </w:rPr>
                  <m:t>ST</m:t>
                </m:r>
                <m:ctrlPr>
                  <w:rPr>
                    <w:rFonts w:ascii="Cambria Math" w:hAnsi="Cambria Math"/>
                    <w:b/>
                    <w:szCs w:val="20"/>
                    <w:lang w:eastAsia="ko-KR"/>
                  </w:rPr>
                </m:ctrlPr>
              </m:sub>
            </m:sSub>
            <m:r>
              <m:rPr>
                <m:sty m:val="b"/>
              </m:rPr>
              <w:rPr>
                <w:rFonts w:ascii="Cambria Math" w:hAnsi="Cambria Math"/>
                <w:szCs w:val="20"/>
              </w:rPr>
              <m:t>)</m:t>
            </m:r>
            <m:ctrlPr>
              <w:rPr>
                <w:rFonts w:ascii="Cambria Math" w:hAnsi="Cambria Math"/>
                <w:b/>
                <w:szCs w:val="20"/>
                <w:lang w:eastAsia="ko-KR"/>
              </w:rPr>
            </m:ctrlPr>
          </m:num>
          <m:den>
            <m:sSub>
              <m:sSubPr>
                <m:ctrlPr>
                  <w:rPr>
                    <w:rFonts w:ascii="Cambria Math" w:hAnsi="Cambria Math"/>
                    <w:b/>
                    <w:szCs w:val="20"/>
                    <w:lang w:eastAsia="ko-KR"/>
                  </w:rPr>
                </m:ctrlPr>
              </m:sSubPr>
              <m:e>
                <m:r>
                  <m:rPr>
                    <m:sty m:val="bi"/>
                  </m:rPr>
                  <w:rPr>
                    <w:rFonts w:ascii="Cambria Math" w:hAnsi="Cambria Math"/>
                    <w:szCs w:val="20"/>
                    <w:lang w:eastAsia="ko-KR"/>
                  </w:rPr>
                  <m:t>λ</m:t>
                </m:r>
                <m:ctrlPr>
                  <w:rPr>
                    <w:rFonts w:ascii="Cambria Math" w:hAnsi="Cambria Math"/>
                    <w:b/>
                    <w:szCs w:val="20"/>
                    <w:lang w:eastAsia="ko-KR"/>
                  </w:rPr>
                </m:ctrlPr>
              </m:e>
              <m:sub>
                <m:r>
                  <m:rPr>
                    <m:sty m:val="b"/>
                  </m:rPr>
                  <w:rPr>
                    <w:rFonts w:ascii="Cambria Math" w:hAnsi="Cambria Math"/>
                    <w:szCs w:val="20"/>
                    <w:lang w:eastAsia="ko-KR"/>
                  </w:rPr>
                  <m:t>0</m:t>
                </m:r>
                <m:ctrlPr>
                  <w:rPr>
                    <w:rFonts w:ascii="Cambria Math" w:hAnsi="Cambria Math"/>
                    <w:b/>
                    <w:szCs w:val="20"/>
                    <w:lang w:eastAsia="ko-KR"/>
                  </w:rPr>
                </m:ctrlPr>
              </m:sub>
            </m:sSub>
            <m:ctrlPr>
              <w:rPr>
                <w:rFonts w:ascii="Cambria Math" w:hAnsi="Cambria Math"/>
                <w:b/>
                <w:szCs w:val="20"/>
                <w:lang w:eastAsia="ko-KR"/>
              </w:rPr>
            </m:ctrlPr>
          </m:den>
        </m:f>
        <m:r>
          <m:rPr>
            <m:sty m:val="bi"/>
          </m:rPr>
          <w:rPr>
            <w:rFonts w:ascii="Cambria Math" w:hAnsi="Cambria Math"/>
            <w:szCs w:val="20"/>
            <w:lang w:eastAsia="ko-KR"/>
          </w:rPr>
          <m:t>t</m:t>
        </m:r>
      </m:oMath>
      <w:r>
        <w:rPr>
          <w:b/>
          <w:szCs w:val="20"/>
        </w:rPr>
        <w:t xml:space="preserve"> + </w:t>
      </w:r>
      <m:oMath>
        <m:f>
          <m:fPr>
            <m:ctrlPr>
              <w:rPr>
                <w:rFonts w:ascii="Cambria Math" w:hAnsi="Cambria Math"/>
                <w:b/>
                <w:i/>
                <w:szCs w:val="20"/>
              </w:rPr>
            </m:ctrlPr>
          </m:fPr>
          <m:num>
            <m:r>
              <m:rPr>
                <m:sty m:val="b"/>
              </m:rPr>
              <w:rPr>
                <w:rFonts w:ascii="Cambria Math" w:hAnsi="Cambria Math"/>
                <w:szCs w:val="20"/>
                <w:lang w:eastAsia="ko-KR"/>
              </w:rPr>
              <m:t>2</m:t>
            </m:r>
            <m:sSub>
              <m:sSubPr>
                <m:ctrlPr>
                  <w:rPr>
                    <w:rFonts w:ascii="Cambria Math" w:hAnsi="Cambria Math"/>
                    <w:b/>
                    <w:bCs/>
                    <w:szCs w:val="20"/>
                    <w:lang w:eastAsia="ko-KR"/>
                  </w:rPr>
                </m:ctrlPr>
              </m:sSubPr>
              <m:e>
                <m:sSub>
                  <m:sSubPr>
                    <m:ctrlPr>
                      <w:rPr>
                        <w:rFonts w:ascii="Cambria Math" w:hAnsi="Cambria Math"/>
                        <w:b/>
                        <w:bCs/>
                        <w:szCs w:val="20"/>
                        <w:lang w:eastAsia="ko-KR"/>
                      </w:rPr>
                    </m:ctrlPr>
                  </m:sSubPr>
                  <m:e>
                    <m:r>
                      <m:rPr>
                        <m:sty m:val="bi"/>
                      </m:rPr>
                      <w:rPr>
                        <w:rFonts w:ascii="Cambria Math" w:hAnsi="Cambria Math"/>
                        <w:szCs w:val="20"/>
                        <w:lang w:eastAsia="ko-KR"/>
                      </w:rPr>
                      <m:t>α</m:t>
                    </m:r>
                    <m:ctrlPr>
                      <w:rPr>
                        <w:rFonts w:ascii="Cambria Math" w:hAnsi="Cambria Math"/>
                        <w:b/>
                        <w:bCs/>
                        <w:szCs w:val="20"/>
                        <w:lang w:eastAsia="ko-KR"/>
                      </w:rPr>
                    </m:ctrlP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bCs/>
                        <w:szCs w:val="20"/>
                        <w:lang w:eastAsia="ko-KR"/>
                      </w:rPr>
                    </m:ctrlPr>
                  </m:sub>
                </m:sSub>
                <m:r>
                  <m:rPr>
                    <m:sty m:val="bi"/>
                  </m:rPr>
                  <w:rPr>
                    <w:rFonts w:ascii="Cambria Math" w:hAnsi="Cambria Math"/>
                    <w:szCs w:val="20"/>
                    <w:lang w:eastAsia="ko-KR"/>
                  </w:rPr>
                  <m:t>D</m:t>
                </m:r>
                <m:ctrlPr>
                  <w:rPr>
                    <w:rFonts w:ascii="Cambria Math" w:hAnsi="Cambria Math"/>
                    <w:b/>
                    <w:bCs/>
                    <w:szCs w:val="20"/>
                    <w:lang w:eastAsia="ko-KR"/>
                  </w:rPr>
                </m:ctrlP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bCs/>
                    <w:szCs w:val="20"/>
                    <w:lang w:eastAsia="ko-KR"/>
                  </w:rPr>
                </m:ctrlPr>
              </m:sub>
            </m:sSub>
            <m:ctrlPr>
              <w:rPr>
                <w:rFonts w:ascii="Cambria Math" w:hAnsi="Cambria Math"/>
                <w:b/>
                <w:i/>
                <w:szCs w:val="20"/>
              </w:rPr>
            </m:ctrlPr>
          </m:num>
          <m:den>
            <m:sSub>
              <m:sSubPr>
                <m:ctrlPr>
                  <w:rPr>
                    <w:rFonts w:ascii="Cambria Math" w:hAnsi="Cambria Math"/>
                    <w:b/>
                    <w:i/>
                    <w:szCs w:val="20"/>
                  </w:rPr>
                </m:ctrlPr>
              </m:sSubPr>
              <m:e>
                <m:r>
                  <m:rPr>
                    <m:sty m:val="bi"/>
                  </m:rPr>
                  <w:rPr>
                    <w:rFonts w:ascii="Cambria Math" w:hAnsi="Cambria Math"/>
                    <w:szCs w:val="20"/>
                  </w:rPr>
                  <m:t>λ</m:t>
                </m:r>
                <m:ctrlPr>
                  <w:rPr>
                    <w:rFonts w:ascii="Cambria Math" w:hAnsi="Cambria Math"/>
                    <w:b/>
                    <w:i/>
                    <w:szCs w:val="20"/>
                  </w:rPr>
                </m:ctrlPr>
              </m:e>
              <m:sub>
                <m:r>
                  <m:rPr>
                    <m:sty m:val="bi"/>
                  </m:rPr>
                  <w:rPr>
                    <w:rFonts w:ascii="Cambria Math" w:hAnsi="Cambria Math"/>
                    <w:szCs w:val="20"/>
                  </w:rPr>
                  <m:t>0</m:t>
                </m:r>
                <m:ctrlPr>
                  <w:rPr>
                    <w:rFonts w:ascii="Cambria Math" w:hAnsi="Cambria Math"/>
                    <w:b/>
                    <w:i/>
                    <w:szCs w:val="20"/>
                  </w:rPr>
                </m:ctrlPr>
              </m:sub>
            </m:sSub>
            <m:ctrlPr>
              <w:rPr>
                <w:rFonts w:ascii="Cambria Math" w:hAnsi="Cambria Math"/>
                <w:b/>
                <w:i/>
                <w:szCs w:val="20"/>
              </w:rPr>
            </m:ctrlPr>
          </m:den>
        </m:f>
        <m:r>
          <m:rPr>
            <m:sty m:val="bi"/>
          </m:rPr>
          <w:rPr>
            <w:rFonts w:ascii="Cambria Math" w:hAnsi="Cambria Math"/>
            <w:szCs w:val="20"/>
          </w:rPr>
          <m:t>t</m:t>
        </m:r>
      </m:oMath>
    </w:p>
    <w:p>
      <w:pPr>
        <w:spacing w:before="180" w:after="180"/>
        <w:rPr>
          <w:rFonts w:hAnsi="Cambria Math"/>
          <w:b/>
          <w:bCs/>
          <w:i/>
          <w:iCs/>
          <w:szCs w:val="20"/>
        </w:rPr>
      </w:pPr>
      <w:r>
        <w:rPr>
          <w:rFonts w:hAnsi="Cambria Math"/>
          <w:b/>
          <w:bCs/>
          <w:i/>
          <w:iCs/>
          <w:szCs w:val="20"/>
        </w:rPr>
        <w:t xml:space="preserve">Where the component </w:t>
      </w:r>
      <m:oMath>
        <m:f>
          <m:fPr>
            <m:ctrlPr>
              <w:rPr>
                <w:rFonts w:ascii="Cambria Math" w:hAnsi="Cambria Math"/>
                <w:b/>
                <w:bCs/>
                <w:i/>
                <w:szCs w:val="20"/>
              </w:rPr>
            </m:ctrlPr>
          </m:fPr>
          <m:num>
            <m:r>
              <m:rPr>
                <m:sty m:val="b"/>
              </m:rPr>
              <w:rPr>
                <w:rFonts w:ascii="Cambria Math" w:hAnsi="Cambria Math"/>
                <w:szCs w:val="20"/>
                <w:lang w:eastAsia="ko-KR"/>
              </w:rPr>
              <m:t>2</m:t>
            </m:r>
            <m:sSub>
              <m:sSubPr>
                <m:ctrlPr>
                  <w:rPr>
                    <w:rFonts w:ascii="Cambria Math" w:hAnsi="Cambria Math"/>
                    <w:b/>
                    <w:bCs/>
                    <w:szCs w:val="20"/>
                    <w:lang w:eastAsia="ko-KR"/>
                  </w:rPr>
                </m:ctrlPr>
              </m:sSubPr>
              <m:e>
                <m:sSub>
                  <m:sSubPr>
                    <m:ctrlPr>
                      <w:rPr>
                        <w:rFonts w:ascii="Cambria Math" w:hAnsi="Cambria Math"/>
                        <w:b/>
                        <w:bCs/>
                        <w:szCs w:val="20"/>
                        <w:lang w:eastAsia="ko-KR"/>
                      </w:rPr>
                    </m:ctrlPr>
                  </m:sSubPr>
                  <m:e>
                    <m:r>
                      <m:rPr>
                        <m:sty m:val="bi"/>
                      </m:rPr>
                      <w:rPr>
                        <w:rFonts w:ascii="Cambria Math" w:hAnsi="Cambria Math"/>
                        <w:szCs w:val="20"/>
                        <w:lang w:eastAsia="ko-KR"/>
                      </w:rPr>
                      <m:t>α</m:t>
                    </m:r>
                    <m:ctrlPr>
                      <w:rPr>
                        <w:rFonts w:ascii="Cambria Math" w:hAnsi="Cambria Math"/>
                        <w:b/>
                        <w:bCs/>
                        <w:szCs w:val="20"/>
                        <w:lang w:eastAsia="ko-KR"/>
                      </w:rPr>
                    </m:ctrlP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bCs/>
                        <w:szCs w:val="20"/>
                        <w:lang w:eastAsia="ko-KR"/>
                      </w:rPr>
                    </m:ctrlPr>
                  </m:sub>
                </m:sSub>
                <m:r>
                  <m:rPr>
                    <m:sty m:val="bi"/>
                  </m:rPr>
                  <w:rPr>
                    <w:rFonts w:ascii="Cambria Math" w:hAnsi="Cambria Math"/>
                    <w:szCs w:val="20"/>
                    <w:lang w:eastAsia="ko-KR"/>
                  </w:rPr>
                  <m:t>D</m:t>
                </m:r>
                <m:ctrlPr>
                  <w:rPr>
                    <w:rFonts w:ascii="Cambria Math" w:hAnsi="Cambria Math"/>
                    <w:b/>
                    <w:bCs/>
                    <w:szCs w:val="20"/>
                    <w:lang w:eastAsia="ko-KR"/>
                  </w:rPr>
                </m:ctrlP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b/>
                    <w:bCs/>
                    <w:szCs w:val="20"/>
                    <w:lang w:eastAsia="ko-KR"/>
                  </w:rPr>
                </m:ctrlPr>
              </m:sub>
            </m:sSub>
            <m:ctrlPr>
              <w:rPr>
                <w:rFonts w:ascii="Cambria Math" w:hAnsi="Cambria Math"/>
                <w:b/>
                <w:bCs/>
                <w:i/>
                <w:szCs w:val="20"/>
              </w:rPr>
            </m:ctrlPr>
          </m:num>
          <m:den>
            <m:sSub>
              <m:sSubPr>
                <m:ctrlPr>
                  <w:rPr>
                    <w:rFonts w:ascii="Cambria Math" w:hAnsi="Cambria Math"/>
                    <w:b/>
                    <w:bCs/>
                    <w:i/>
                    <w:szCs w:val="20"/>
                  </w:rPr>
                </m:ctrlPr>
              </m:sSubPr>
              <m:e>
                <m:r>
                  <m:rPr>
                    <m:sty m:val="bi"/>
                  </m:rPr>
                  <w:rPr>
                    <w:rFonts w:ascii="Cambria Math" w:hAnsi="Cambria Math"/>
                    <w:szCs w:val="20"/>
                  </w:rPr>
                  <m:t>λ</m:t>
                </m:r>
                <m:ctrlPr>
                  <w:rPr>
                    <w:rFonts w:ascii="Cambria Math" w:hAnsi="Cambria Math"/>
                    <w:b/>
                    <w:bCs/>
                    <w:i/>
                    <w:szCs w:val="20"/>
                  </w:rPr>
                </m:ctrlPr>
              </m:e>
              <m:sub>
                <m:r>
                  <m:rPr>
                    <m:sty m:val="bi"/>
                  </m:rPr>
                  <w:rPr>
                    <w:rFonts w:ascii="Cambria Math" w:hAnsi="Cambria Math"/>
                    <w:szCs w:val="20"/>
                  </w:rPr>
                  <m:t>0</m:t>
                </m:r>
                <m:ctrlPr>
                  <w:rPr>
                    <w:rFonts w:ascii="Cambria Math" w:hAnsi="Cambria Math"/>
                    <w:b/>
                    <w:bCs/>
                    <w:i/>
                    <w:szCs w:val="20"/>
                  </w:rPr>
                </m:ctrlPr>
              </m:sub>
            </m:sSub>
            <m:ctrlPr>
              <w:rPr>
                <w:rFonts w:ascii="Cambria Math" w:hAnsi="Cambria Math"/>
                <w:b/>
                <w:bCs/>
                <w:i/>
                <w:szCs w:val="20"/>
              </w:rPr>
            </m:ctrlPr>
          </m:den>
        </m:f>
      </m:oMath>
      <w:r>
        <w:rPr>
          <w:rFonts w:hAnsi="Cambria Math"/>
          <w:b/>
          <w:bCs/>
          <w:i/>
          <w:iCs/>
          <w:szCs w:val="20"/>
        </w:rPr>
        <w:t xml:space="preserve"> specified in TR 38.901 section 7.6.10 is disabled for the direct path</w:t>
      </w:r>
    </w:p>
    <w:p>
      <w:pPr>
        <w:spacing w:before="180" w:after="180"/>
        <w:rPr>
          <w:rFonts w:hAnsi="Cambria Math"/>
          <w:b/>
          <w:bCs/>
          <w:i/>
          <w:iCs/>
          <w:szCs w:val="20"/>
        </w:rPr>
      </w:pPr>
      <w:r>
        <w:rPr>
          <w:rFonts w:hAnsi="Cambria Math"/>
          <w:b/>
          <w:bCs/>
          <w:i/>
          <w:iCs/>
          <w:szCs w:val="20"/>
        </w:rPr>
        <w:t xml:space="preserve">Note: the detailed modeling of </w:t>
      </w:r>
      <m:oMath>
        <m:sSub>
          <m:sSubPr>
            <m:ctrlPr>
              <w:rPr>
                <w:rFonts w:ascii="Cambria Math" w:hAnsi="Cambria Math"/>
                <w:b/>
                <w:bCs/>
                <w:szCs w:val="20"/>
                <w:lang w:eastAsia="ko-KR"/>
              </w:rPr>
            </m:ctrlPr>
          </m:sSubPr>
          <m:e>
            <m:acc>
              <m:accPr>
                <m:chr m:val="̅"/>
                <m:ctrlPr>
                  <w:rPr>
                    <w:rFonts w:ascii="Cambria Math" w:hAnsi="Cambria Math"/>
                    <w:b/>
                    <w:bCs/>
                    <w:szCs w:val="20"/>
                    <w:lang w:eastAsia="ko-KR"/>
                  </w:rPr>
                </m:ctrlPr>
              </m:accPr>
              <m:e>
                <m:r>
                  <m:rPr>
                    <m:sty m:val="bi"/>
                  </m:rPr>
                  <w:rPr>
                    <w:rFonts w:ascii="Cambria Math" w:hAnsi="Cambria Math"/>
                    <w:szCs w:val="20"/>
                    <w:lang w:eastAsia="ko-KR"/>
                  </w:rPr>
                  <m:t>v</m:t>
                </m:r>
                <m:ctrlPr>
                  <w:rPr>
                    <w:rFonts w:ascii="Cambria Math" w:hAnsi="Cambria Math"/>
                    <w:b/>
                    <w:bCs/>
                    <w:szCs w:val="20"/>
                    <w:lang w:eastAsia="ko-KR"/>
                  </w:rPr>
                </m:ctrlPr>
              </m:e>
            </m:acc>
            <m:ctrlPr>
              <w:rPr>
                <w:rFonts w:ascii="Cambria Math" w:hAnsi="Cambria Math"/>
                <w:b/>
                <w:bCs/>
                <w:szCs w:val="20"/>
                <w:lang w:eastAsia="ko-KR"/>
              </w:rPr>
            </m:ctrlPr>
          </m:e>
          <m:sub>
            <m:r>
              <m:rPr>
                <m:sty m:val="bi"/>
              </m:rPr>
              <w:rPr>
                <w:rFonts w:ascii="Cambria Math" w:hAnsi="Cambria Math"/>
                <w:szCs w:val="20"/>
              </w:rPr>
              <m:t>ST</m:t>
            </m:r>
            <m:ctrlPr>
              <w:rPr>
                <w:rFonts w:ascii="Cambria Math" w:hAnsi="Cambria Math"/>
                <w:b/>
                <w:bCs/>
                <w:szCs w:val="20"/>
                <w:lang w:eastAsia="ko-KR"/>
              </w:rPr>
            </m:ctrlPr>
          </m:sub>
        </m:sSub>
      </m:oMath>
      <w:r>
        <w:rPr>
          <w:rFonts w:hAnsi="Cambria Math"/>
          <w:b/>
          <w:bCs/>
          <w:i/>
          <w:szCs w:val="20"/>
        </w:rPr>
        <w:t xml:space="preserve"> can be discussed in performance evaluation stage.</w:t>
      </w:r>
    </w:p>
    <w:p>
      <w:pPr>
        <w:pStyle w:val="100"/>
        <w:spacing w:before="180"/>
        <w:ind w:left="0"/>
        <w:rPr>
          <w:rFonts w:eastAsiaTheme="minorEastAsia"/>
          <w:b/>
          <w:bCs/>
          <w:i/>
          <w:iCs/>
          <w:lang w:eastAsia="zh-CN"/>
        </w:rPr>
      </w:pPr>
      <w:r>
        <w:rPr>
          <w:b/>
          <w:bCs/>
          <w:i/>
          <w:iCs/>
          <w:lang w:eastAsia="zh-CN"/>
        </w:rPr>
        <w:t>Proposal</w:t>
      </w:r>
      <w:r>
        <w:rPr>
          <w:rFonts w:hint="eastAsia"/>
          <w:b/>
          <w:bCs/>
          <w:i/>
          <w:iCs/>
          <w:lang w:eastAsia="zh-CN"/>
        </w:rPr>
        <w:t xml:space="preserve"> 1</w:t>
      </w:r>
      <w:r>
        <w:rPr>
          <w:b/>
          <w:bCs/>
          <w:i/>
          <w:iCs/>
          <w:lang w:eastAsia="zh-CN"/>
        </w:rPr>
        <w:t xml:space="preserve">1: </w:t>
      </w:r>
      <w:r>
        <w:rPr>
          <w:rFonts w:hint="eastAsia"/>
          <w:b/>
          <w:bCs/>
          <w:i/>
          <w:iCs/>
          <w:lang w:eastAsia="zh-CN"/>
        </w:rPr>
        <w:t>For s</w:t>
      </w:r>
      <w:r>
        <w:rPr>
          <w:b/>
          <w:bCs/>
          <w:i/>
          <w:iCs/>
          <w:lang w:eastAsia="zh-CN"/>
        </w:rPr>
        <w:t xml:space="preserve">patial consistency </w:t>
      </w:r>
      <w:r>
        <w:rPr>
          <w:rFonts w:hint="eastAsia"/>
          <w:b/>
          <w:bCs/>
          <w:i/>
          <w:iCs/>
          <w:lang w:eastAsia="zh-CN"/>
        </w:rPr>
        <w:t>of</w:t>
      </w:r>
      <w:r>
        <w:rPr>
          <w:b/>
          <w:bCs/>
          <w:i/>
          <w:iCs/>
          <w:lang w:eastAsia="zh-CN"/>
        </w:rPr>
        <w:t xml:space="preserve"> ISAC channel</w:t>
      </w:r>
      <w:r>
        <w:rPr>
          <w:rFonts w:hint="eastAsia"/>
          <w:b/>
          <w:bCs/>
          <w:i/>
          <w:iCs/>
          <w:lang w:eastAsia="zh-CN"/>
        </w:rPr>
        <w:t xml:space="preserve"> modeling, reuse the existing </w:t>
      </w:r>
      <w:r>
        <w:rPr>
          <w:b/>
          <w:bCs/>
          <w:i/>
          <w:iCs/>
          <w:lang w:eastAsia="zh-CN"/>
        </w:rPr>
        <w:t xml:space="preserve">site-specific or all-correlated type parameters, </w:t>
      </w:r>
      <w:r>
        <w:rPr>
          <w:rFonts w:hint="eastAsia"/>
          <w:b/>
          <w:bCs/>
          <w:i/>
          <w:iCs/>
          <w:lang w:eastAsia="zh-CN"/>
        </w:rPr>
        <w:t xml:space="preserve">and </w:t>
      </w:r>
      <w:r>
        <w:rPr>
          <w:b/>
          <w:bCs/>
          <w:i/>
          <w:iCs/>
          <w:lang w:eastAsia="zh-CN"/>
        </w:rPr>
        <w:t>rando</w:t>
      </w:r>
      <w:r>
        <w:rPr>
          <w:rFonts w:hint="eastAsia"/>
          <w:b/>
          <w:bCs/>
          <w:i/>
          <w:iCs/>
          <w:lang w:eastAsia="zh-CN"/>
        </w:rPr>
        <w:t xml:space="preserve">m </w:t>
      </w:r>
      <w:r>
        <w:rPr>
          <w:rFonts w:hint="eastAsia"/>
          <w:b/>
          <w:bCs/>
          <w:i/>
          <w:iCs/>
          <w:lang w:eastAsia="ko-KR"/>
        </w:rPr>
        <w:t xml:space="preserve">variables </w:t>
      </w:r>
      <w:r>
        <w:rPr>
          <w:rFonts w:hint="eastAsia"/>
          <w:b/>
          <w:bCs/>
          <w:i/>
          <w:iCs/>
          <w:lang w:eastAsia="zh-CN"/>
        </w:rPr>
        <w:t>are g</w:t>
      </w:r>
      <w:r>
        <w:rPr>
          <w:b/>
          <w:bCs/>
          <w:i/>
          <w:iCs/>
          <w:lang w:eastAsia="zh-CN"/>
        </w:rPr>
        <w:t xml:space="preserve">enerated separately for the link from Tx to </w:t>
      </w:r>
      <w:r>
        <w:rPr>
          <w:rFonts w:hint="eastAsia"/>
          <w:b/>
          <w:bCs/>
          <w:i/>
          <w:iCs/>
          <w:lang w:eastAsia="zh-CN"/>
        </w:rPr>
        <w:t>ST</w:t>
      </w:r>
      <w:r>
        <w:rPr>
          <w:b/>
          <w:bCs/>
          <w:i/>
          <w:iCs/>
          <w:lang w:eastAsia="zh-CN"/>
        </w:rPr>
        <w:t xml:space="preserve"> and the link from ST to Rx</w:t>
      </w:r>
    </w:p>
    <w:p>
      <w:pPr>
        <w:pStyle w:val="100"/>
        <w:numPr>
          <w:ilvl w:val="0"/>
          <w:numId w:val="7"/>
        </w:numPr>
        <w:spacing w:before="180"/>
        <w:rPr>
          <w:rFonts w:eastAsiaTheme="minorEastAsia"/>
          <w:b/>
          <w:bCs/>
          <w:lang w:eastAsia="zh-CN"/>
        </w:rPr>
      </w:pPr>
      <w:r>
        <w:rPr>
          <w:rFonts w:hint="eastAsia"/>
          <w:b/>
          <w:bCs/>
          <w:i/>
          <w:iCs/>
          <w:lang w:eastAsia="zh-CN"/>
        </w:rPr>
        <w:t>E</w:t>
      </w:r>
      <w:r>
        <w:rPr>
          <w:b/>
          <w:bCs/>
          <w:i/>
          <w:iCs/>
          <w:lang w:eastAsia="zh-CN"/>
        </w:rPr>
        <w:t>x</w:t>
      </w:r>
      <w:r>
        <w:rPr>
          <w:rFonts w:eastAsia="MS Mincho"/>
          <w:b/>
          <w:bCs/>
          <w:i/>
        </w:rPr>
        <w:t>tend</w:t>
      </w:r>
      <w:r>
        <w:rPr>
          <w:b/>
          <w:bCs/>
          <w:i/>
          <w:lang w:eastAsia="zh-CN"/>
        </w:rPr>
        <w:t xml:space="preserve"> the existing </w:t>
      </w:r>
      <w:r>
        <w:rPr>
          <w:rFonts w:eastAsia="MS Mincho"/>
          <w:b/>
          <w:bCs/>
          <w:i/>
        </w:rPr>
        <w:t xml:space="preserve">2D-based spatial consistency to 3D-based spatial consistency for </w:t>
      </w:r>
      <w:r>
        <w:rPr>
          <w:b/>
          <w:bCs/>
          <w:i/>
          <w:lang w:eastAsia="zh-CN"/>
        </w:rPr>
        <w:t xml:space="preserve">at least </w:t>
      </w:r>
      <w:r>
        <w:rPr>
          <w:rFonts w:eastAsia="MS Mincho"/>
          <w:b/>
          <w:bCs/>
          <w:i/>
        </w:rPr>
        <w:t>UAV</w:t>
      </w:r>
      <w:r>
        <w:rPr>
          <w:b/>
          <w:bCs/>
          <w:i/>
          <w:lang w:eastAsia="zh-CN"/>
        </w:rPr>
        <w:t xml:space="preserve"> case</w:t>
      </w:r>
    </w:p>
    <w:p>
      <w:pPr>
        <w:spacing w:before="180" w:after="180"/>
        <w:rPr>
          <w:b/>
          <w:bCs/>
          <w:i/>
          <w:iCs/>
        </w:rPr>
      </w:pPr>
      <w:r>
        <w:rPr>
          <w:rFonts w:hint="eastAsia"/>
          <w:b/>
          <w:bCs/>
          <w:i/>
          <w:iCs/>
        </w:rPr>
        <w:t xml:space="preserve">Proposal </w:t>
      </w:r>
      <w:r>
        <w:rPr>
          <w:b/>
          <w:bCs/>
          <w:i/>
          <w:iCs/>
        </w:rPr>
        <w:t>12</w:t>
      </w:r>
      <w:r>
        <w:rPr>
          <w:rFonts w:hint="eastAsia"/>
          <w:b/>
          <w:bCs/>
          <w:i/>
          <w:iCs/>
        </w:rPr>
        <w:t xml:space="preserve">: </w:t>
      </w:r>
      <w:r>
        <w:rPr>
          <w:b/>
          <w:bCs/>
          <w:i/>
          <w:iCs/>
        </w:rPr>
        <w:t>For H</w:t>
      </w:r>
      <w:r>
        <w:rPr>
          <w:b/>
          <w:bCs/>
          <w:i/>
          <w:iCs/>
          <w:vertAlign w:val="subscript"/>
        </w:rPr>
        <w:t>background</w:t>
      </w:r>
      <w:r>
        <w:rPr>
          <w:b/>
          <w:bCs/>
          <w:i/>
          <w:iCs/>
        </w:rPr>
        <w:t xml:space="preserve"> modelling, the generation mechanism of </w:t>
      </w:r>
      <w:r>
        <w:rPr>
          <w:rFonts w:hint="eastAsia"/>
          <w:b/>
          <w:bCs/>
          <w:i/>
          <w:iCs/>
        </w:rPr>
        <w:t xml:space="preserve">existing </w:t>
      </w:r>
      <w:r>
        <w:rPr>
          <w:b/>
          <w:bCs/>
          <w:i/>
          <w:iCs/>
        </w:rPr>
        <w:t>TR 38.901</w:t>
      </w:r>
      <w:r>
        <w:rPr>
          <w:rFonts w:hint="eastAsia"/>
          <w:b/>
          <w:bCs/>
          <w:i/>
          <w:iCs/>
        </w:rPr>
        <w:t>, TR 37.885 and TR 38.858</w:t>
      </w:r>
      <w:r>
        <w:rPr>
          <w:b/>
          <w:bCs/>
          <w:i/>
          <w:iCs/>
        </w:rPr>
        <w:t xml:space="preserve"> can be reused for bi-static sensing modes. </w:t>
      </w:r>
    </w:p>
    <w:p>
      <w:pPr>
        <w:numPr>
          <w:ilvl w:val="255"/>
          <w:numId w:val="0"/>
        </w:numPr>
        <w:spacing w:before="180" w:after="180"/>
        <w:rPr>
          <w:b/>
          <w:bCs/>
          <w:i/>
          <w:iCs/>
        </w:rPr>
      </w:pPr>
      <w:r>
        <w:rPr>
          <w:rFonts w:hint="eastAsia"/>
          <w:b/>
          <w:bCs/>
          <w:i/>
          <w:iCs/>
        </w:rPr>
        <w:t>Proposal 1</w:t>
      </w:r>
      <w:r>
        <w:rPr>
          <w:b/>
          <w:bCs/>
          <w:i/>
          <w:iCs/>
        </w:rPr>
        <w:t>3</w:t>
      </w:r>
      <w:r>
        <w:rPr>
          <w:rFonts w:hint="eastAsia"/>
          <w:b/>
          <w:bCs/>
          <w:i/>
          <w:iCs/>
        </w:rPr>
        <w:t xml:space="preserve">: </w:t>
      </w:r>
      <w:r>
        <w:rPr>
          <w:b/>
          <w:bCs/>
          <w:i/>
          <w:iCs/>
        </w:rPr>
        <w:t>For H</w:t>
      </w:r>
      <w:r>
        <w:rPr>
          <w:b/>
          <w:bCs/>
          <w:i/>
          <w:iCs/>
          <w:vertAlign w:val="subscript"/>
        </w:rPr>
        <w:t>background</w:t>
      </w:r>
      <w:r>
        <w:rPr>
          <w:b/>
          <w:bCs/>
          <w:i/>
          <w:iCs/>
        </w:rPr>
        <w:t xml:space="preserve"> modelling in the case of mono-static sensing mode, a virtual Rx location can be randomly generated, and then the stochastic mechanism of TR 38.901 between the real Tx and the virtual Rx is reused.</w:t>
      </w:r>
    </w:p>
    <w:p>
      <w:pPr>
        <w:numPr>
          <w:ilvl w:val="0"/>
          <w:numId w:val="16"/>
        </w:numPr>
        <w:spacing w:before="180" w:after="180"/>
        <w:rPr>
          <w:b/>
          <w:bCs/>
          <w:i/>
          <w:iCs/>
        </w:rPr>
      </w:pPr>
      <w:r>
        <w:rPr>
          <w:rFonts w:hint="eastAsia"/>
          <w:b/>
          <w:bCs/>
          <w:i/>
          <w:iCs/>
        </w:rPr>
        <w:t>For UMa scenario, the virtual RX follows that</w:t>
      </w:r>
    </w:p>
    <w:p>
      <w:pPr>
        <w:numPr>
          <w:ilvl w:val="1"/>
          <w:numId w:val="17"/>
        </w:numPr>
        <w:spacing w:before="180" w:after="180"/>
        <w:rPr>
          <w:b/>
          <w:bCs/>
          <w:i/>
          <w:iCs/>
        </w:rPr>
      </w:pPr>
      <w:r>
        <w:rPr>
          <w:b/>
          <w:bCs/>
          <w:i/>
          <w:iCs/>
        </w:rPr>
        <w:t>Gamma distribution</w:t>
      </w:r>
      <w:r>
        <w:rPr>
          <w:rFonts w:hint="eastAsia"/>
          <w:b/>
          <w:bCs/>
          <w:i/>
          <w:iCs/>
        </w:rPr>
        <w:t>s</w:t>
      </w:r>
      <w:r>
        <w:rPr>
          <w:b/>
          <w:bCs/>
          <w:i/>
          <w:iCs/>
        </w:rPr>
        <w:t xml:space="preserve"> can be used to generate the distance between Tx/Rx and the virtual Rx</w:t>
      </w:r>
      <w:r>
        <w:rPr>
          <w:rFonts w:hint="eastAsia"/>
          <w:b/>
          <w:bCs/>
          <w:i/>
          <w:iCs/>
        </w:rPr>
        <w:t>, and to generate the virtual Rx height</w:t>
      </w:r>
    </w:p>
    <w:p>
      <w:pPr>
        <w:numPr>
          <w:ilvl w:val="1"/>
          <w:numId w:val="17"/>
        </w:numPr>
        <w:spacing w:before="180" w:after="180"/>
        <w:rPr>
          <w:b/>
          <w:bCs/>
          <w:i/>
          <w:iCs/>
        </w:rPr>
      </w:pPr>
      <w:r>
        <w:rPr>
          <w:rFonts w:hint="eastAsia"/>
          <w:b/>
          <w:bCs/>
          <w:i/>
          <w:iCs/>
        </w:rPr>
        <w:t>Horizontal angle between Tx/Rx and the virtual Rx can be set as 0.</w:t>
      </w:r>
    </w:p>
    <w:p>
      <w:pPr>
        <w:numPr>
          <w:ilvl w:val="1"/>
          <w:numId w:val="17"/>
        </w:numPr>
        <w:spacing w:before="180" w:after="180"/>
        <w:rPr>
          <w:b/>
          <w:bCs/>
          <w:i/>
          <w:iCs/>
        </w:rPr>
      </w:pPr>
      <w:r>
        <w:rPr>
          <w:rFonts w:hint="eastAsia"/>
          <w:b/>
          <w:bCs/>
          <w:i/>
          <w:iCs/>
        </w:rPr>
        <w:t>Pathloss can be derived by TR 38.901 based on Tx/Rx and the virtual Rx.</w:t>
      </w:r>
    </w:p>
    <w:p>
      <w:pPr>
        <w:numPr>
          <w:ilvl w:val="1"/>
          <w:numId w:val="17"/>
        </w:numPr>
        <w:spacing w:before="180" w:after="180"/>
        <w:rPr>
          <w:b/>
          <w:bCs/>
          <w:i/>
          <w:iCs/>
        </w:rPr>
      </w:pPr>
      <w:r>
        <w:rPr>
          <w:rFonts w:hint="eastAsia"/>
          <w:b/>
          <w:bCs/>
          <w:i/>
          <w:iCs/>
        </w:rPr>
        <w:t>Delay, AoD and ZoD of clusters can be derived by TR 38.901 based on Tx/Rx and the virtual Rx.</w:t>
      </w:r>
    </w:p>
    <w:p>
      <w:pPr>
        <w:spacing w:before="180" w:after="180"/>
      </w:pPr>
      <w:r>
        <w:rPr>
          <w:rFonts w:hint="eastAsia"/>
          <w:b/>
          <w:bCs/>
          <w:i/>
          <w:iCs/>
        </w:rPr>
        <w:t xml:space="preserve">Proposal </w:t>
      </w:r>
      <w:r>
        <w:rPr>
          <w:b/>
          <w:bCs/>
          <w:i/>
          <w:iCs/>
        </w:rPr>
        <w:t>14</w:t>
      </w:r>
      <w:r>
        <w:rPr>
          <w:rFonts w:hint="eastAsia"/>
          <w:b/>
          <w:bCs/>
          <w:i/>
          <w:iCs/>
        </w:rPr>
        <w:t>: There is no need to normalize power accounting for target channel and background channel.</w:t>
      </w:r>
    </w:p>
    <w:p>
      <w:pPr>
        <w:spacing w:before="180" w:after="180"/>
        <w:rPr>
          <w:b/>
          <w:bCs/>
          <w:i/>
          <w:iCs/>
        </w:rPr>
      </w:pPr>
      <w:r>
        <w:rPr>
          <w:rFonts w:hint="eastAsia"/>
          <w:b/>
          <w:bCs/>
          <w:i/>
          <w:iCs/>
        </w:rPr>
        <w:t>Proposal 1</w:t>
      </w:r>
      <w:r>
        <w:rPr>
          <w:b/>
          <w:bCs/>
          <w:i/>
          <w:iCs/>
        </w:rPr>
        <w:t>5</w:t>
      </w:r>
      <w:r>
        <w:rPr>
          <w:rFonts w:hint="eastAsia"/>
          <w:b/>
          <w:bCs/>
          <w:i/>
          <w:iCs/>
        </w:rPr>
        <w:t>: Prioritize the stochastic modeling without EO</w:t>
      </w:r>
    </w:p>
    <w:p>
      <w:pPr>
        <w:numPr>
          <w:ilvl w:val="0"/>
          <w:numId w:val="24"/>
        </w:numPr>
        <w:spacing w:before="180" w:after="180"/>
        <w:rPr>
          <w:b/>
          <w:bCs/>
          <w:i/>
          <w:iCs/>
        </w:rPr>
      </w:pPr>
      <w:r>
        <w:rPr>
          <w:b/>
          <w:bCs/>
          <w:i/>
          <w:iCs/>
        </w:rPr>
        <w:t>EO type-1 (i.e., EO with comparable physical characteristics as a sensing target) is not modeled in target channel</w:t>
      </w:r>
    </w:p>
    <w:p>
      <w:pPr>
        <w:numPr>
          <w:ilvl w:val="0"/>
          <w:numId w:val="24"/>
        </w:numPr>
        <w:spacing w:before="180" w:after="180"/>
        <w:rPr>
          <w:b/>
          <w:bCs/>
          <w:i/>
          <w:iCs/>
        </w:rPr>
      </w:pPr>
      <w:r>
        <w:rPr>
          <w:rFonts w:hint="eastAsia"/>
          <w:b/>
          <w:bCs/>
          <w:i/>
          <w:iCs/>
        </w:rPr>
        <w:t>Study</w:t>
      </w:r>
      <w:r>
        <w:rPr>
          <w:b/>
          <w:bCs/>
          <w:i/>
          <w:iCs/>
        </w:rPr>
        <w:t xml:space="preserve"> the modeling of EO type-2 refers to Section 7.6.8 in TR 38.901</w:t>
      </w:r>
      <w:r>
        <w:rPr>
          <w:rFonts w:hint="eastAsia"/>
          <w:b/>
          <w:bCs/>
          <w:i/>
          <w:iCs/>
        </w:rPr>
        <w:t xml:space="preserve"> as the starting point, and determine whether specular reflection is sufficient</w:t>
      </w:r>
    </w:p>
    <w:p>
      <w:pPr>
        <w:spacing w:before="180" w:after="180"/>
        <w:rPr>
          <w:b/>
          <w:bCs/>
        </w:rPr>
      </w:pPr>
      <w:r>
        <w:rPr>
          <w:rFonts w:hint="eastAsia"/>
          <w:b/>
          <w:bCs/>
          <w:i/>
          <w:iCs/>
        </w:rPr>
        <w:t xml:space="preserve">Proposal </w:t>
      </w:r>
      <w:r>
        <w:rPr>
          <w:b/>
          <w:bCs/>
          <w:i/>
          <w:iCs/>
        </w:rPr>
        <w:t>16</w:t>
      </w:r>
      <w:r>
        <w:rPr>
          <w:rFonts w:hint="eastAsia"/>
          <w:b/>
          <w:bCs/>
          <w:i/>
          <w:iCs/>
        </w:rPr>
        <w:t xml:space="preserve">: </w:t>
      </w:r>
      <w:r>
        <w:rPr>
          <w:b/>
          <w:bCs/>
        </w:rPr>
        <w:t>The channel coefficient for the EO reflected path is given by</w:t>
      </w:r>
    </w:p>
    <w:p>
      <w:pPr>
        <w:spacing w:before="180" w:after="180"/>
        <w:rPr>
          <w:b/>
          <w:bCs/>
          <w:i/>
          <w:iCs/>
        </w:rPr>
      </w:pPr>
      <w:r>
        <w:rPr>
          <w:position w:val="-78"/>
        </w:rPr>
        <w:object>
          <v:shape id="_x0000_i1116" o:spt="75" type="#_x0000_t75" style="height:79.5pt;width:508.5pt;" o:ole="t" filled="f" o:preferrelative="t" stroked="f" coordsize="21600,21600">
            <v:path/>
            <v:fill on="f" focussize="0,0"/>
            <v:stroke on="f" joinstyle="miter"/>
            <v:imagedata r:id="rId237" o:title=""/>
            <o:lock v:ext="edit" aspectratio="t"/>
            <w10:wrap type="none"/>
            <w10:anchorlock/>
          </v:shape>
          <o:OLEObject Type="Embed" ProgID="Equation.3" ShapeID="_x0000_i1116" DrawAspect="Content" ObjectID="_1468075816" r:id="rId253">
            <o:LockedField>false</o:LockedField>
          </o:OLEObject>
        </w:object>
      </w:r>
    </w:p>
    <w:p>
      <w:pPr>
        <w:spacing w:before="180" w:after="180"/>
        <w:rPr>
          <w:b/>
          <w:bCs/>
          <w:i/>
          <w:iCs/>
        </w:rPr>
      </w:pPr>
      <w:r>
        <w:rPr>
          <w:rFonts w:hint="eastAsia"/>
          <w:b/>
          <w:bCs/>
          <w:i/>
          <w:iCs/>
        </w:rPr>
        <w:t xml:space="preserve">Proposal </w:t>
      </w:r>
      <w:r>
        <w:rPr>
          <w:b/>
          <w:bCs/>
          <w:i/>
          <w:iCs/>
        </w:rPr>
        <w:t>17</w:t>
      </w:r>
      <w:r>
        <w:rPr>
          <w:rFonts w:hint="eastAsia"/>
          <w:b/>
          <w:bCs/>
          <w:i/>
          <w:iCs/>
        </w:rPr>
        <w:t>: Using the CDL channel as the starting point for research on ISAC LLS.</w:t>
      </w:r>
    </w:p>
    <w:p>
      <w:pPr>
        <w:spacing w:before="180" w:after="180"/>
        <w:rPr>
          <w:rFonts w:eastAsia="Times New Roman"/>
          <w:b/>
          <w:bCs/>
          <w:i/>
          <w:iCs/>
          <w:szCs w:val="24"/>
        </w:rPr>
      </w:pPr>
      <w:r>
        <w:rPr>
          <w:rFonts w:hint="eastAsia"/>
          <w:b/>
          <w:bCs/>
          <w:i/>
          <w:iCs/>
        </w:rPr>
        <w:t>Proposal 1</w:t>
      </w:r>
      <w:r>
        <w:rPr>
          <w:b/>
          <w:bCs/>
          <w:i/>
          <w:iCs/>
        </w:rPr>
        <w:t>8</w:t>
      </w:r>
      <w:r>
        <w:rPr>
          <w:rFonts w:hint="eastAsia"/>
          <w:b/>
          <w:bCs/>
          <w:i/>
          <w:iCs/>
        </w:rPr>
        <w:t xml:space="preserve">: </w:t>
      </w:r>
      <w:r>
        <w:rPr>
          <w:b/>
          <w:bCs/>
          <w:i/>
          <w:iCs/>
        </w:rPr>
        <w:t xml:space="preserve">The procedure of hybrid channel modelling with RT simulation in TR 38.901 can be reused and enhanced for sensing. </w:t>
      </w:r>
      <w:r>
        <w:rPr>
          <w:rFonts w:eastAsia="Times New Roman"/>
          <w:b/>
          <w:bCs/>
          <w:i/>
          <w:iCs/>
          <w:szCs w:val="24"/>
        </w:rPr>
        <w:t>Specify the following typical maps and characteristics of sensing targets to align the simulation assumptions:</w:t>
      </w:r>
    </w:p>
    <w:p>
      <w:pPr>
        <w:pStyle w:val="100"/>
        <w:numPr>
          <w:ilvl w:val="0"/>
          <w:numId w:val="26"/>
        </w:numPr>
        <w:spacing w:before="180"/>
        <w:rPr>
          <w:b/>
          <w:bCs/>
          <w:i/>
        </w:rPr>
      </w:pPr>
      <w:r>
        <w:rPr>
          <w:b/>
          <w:bCs/>
          <w:i/>
          <w:lang w:eastAsia="zh-CN"/>
        </w:rPr>
        <w:t xml:space="preserve">Urban grid map defined in 3GPP TR 37.885 </w:t>
      </w:r>
    </w:p>
    <w:p>
      <w:pPr>
        <w:pStyle w:val="100"/>
        <w:numPr>
          <w:ilvl w:val="0"/>
          <w:numId w:val="26"/>
        </w:numPr>
        <w:spacing w:before="180"/>
        <w:rPr>
          <w:b/>
          <w:bCs/>
          <w:i/>
        </w:rPr>
      </w:pPr>
      <w:r>
        <w:rPr>
          <w:b/>
          <w:bCs/>
          <w:i/>
          <w:lang w:eastAsia="zh-CN"/>
        </w:rPr>
        <w:t>The well-known Manhattan map from open source</w:t>
      </w:r>
    </w:p>
    <w:p>
      <w:pPr>
        <w:pStyle w:val="100"/>
        <w:numPr>
          <w:ilvl w:val="0"/>
          <w:numId w:val="26"/>
        </w:numPr>
        <w:spacing w:before="180"/>
        <w:rPr>
          <w:b/>
          <w:bCs/>
          <w:i/>
        </w:rPr>
      </w:pPr>
      <w:r>
        <w:rPr>
          <w:b/>
          <w:bCs/>
          <w:i/>
          <w:lang w:eastAsia="zh-CN"/>
        </w:rPr>
        <w:t>Indoor map defined in IEEE 802.11 WLAN</w:t>
      </w:r>
    </w:p>
    <w:p>
      <w:pPr>
        <w:pStyle w:val="100"/>
        <w:numPr>
          <w:ilvl w:val="0"/>
          <w:numId w:val="26"/>
        </w:numPr>
        <w:spacing w:before="180"/>
        <w:rPr>
          <w:b/>
          <w:bCs/>
          <w:i/>
        </w:rPr>
      </w:pPr>
      <w:r>
        <w:rPr>
          <w:b/>
          <w:bCs/>
          <w:i/>
          <w:lang w:eastAsia="zh-CN"/>
        </w:rPr>
        <w:t xml:space="preserve">EM parameters defined for radar material by ITU </w:t>
      </w:r>
    </w:p>
    <w:p>
      <w:pPr>
        <w:spacing w:before="180" w:after="180"/>
        <w:rPr>
          <w:iCs/>
          <w:szCs w:val="20"/>
        </w:rPr>
      </w:pPr>
    </w:p>
    <w:p>
      <w:pPr>
        <w:spacing w:before="180" w:after="180"/>
        <w:rPr>
          <w:iCs/>
          <w:szCs w:val="20"/>
        </w:rPr>
      </w:pPr>
    </w:p>
    <w:p>
      <w:pPr>
        <w:pStyle w:val="2"/>
        <w:spacing w:before="180" w:after="180"/>
        <w:rPr>
          <w:lang w:val="en-US"/>
        </w:rPr>
      </w:pPr>
      <w:r>
        <w:rPr>
          <w:rFonts w:hint="eastAsia"/>
          <w:lang w:val="en-US"/>
        </w:rPr>
        <w:t>Reference</w:t>
      </w:r>
    </w:p>
    <w:p>
      <w:pPr>
        <w:pStyle w:val="100"/>
        <w:numPr>
          <w:ilvl w:val="0"/>
          <w:numId w:val="28"/>
        </w:numPr>
        <w:spacing w:before="180"/>
        <w:ind w:left="0"/>
        <w:rPr>
          <w:rFonts w:eastAsiaTheme="minorEastAsia"/>
          <w:iCs/>
          <w:lang w:eastAsia="zh-CN"/>
        </w:rPr>
      </w:pPr>
      <w:r>
        <w:rPr>
          <w:rFonts w:eastAsiaTheme="minorEastAsia"/>
          <w:iCs/>
          <w:lang w:eastAsia="zh-CN"/>
        </w:rPr>
        <w:t>R</w:t>
      </w:r>
      <w:r>
        <w:rPr>
          <w:rFonts w:hint="eastAsia" w:eastAsiaTheme="minorEastAsia"/>
          <w:iCs/>
          <w:lang w:eastAsia="zh-CN"/>
        </w:rPr>
        <w:t>P</w:t>
      </w:r>
      <w:r>
        <w:rPr>
          <w:rFonts w:eastAsiaTheme="minorEastAsia"/>
          <w:iCs/>
          <w:lang w:eastAsia="zh-CN"/>
        </w:rPr>
        <w:t>-23</w:t>
      </w:r>
      <w:r>
        <w:rPr>
          <w:rFonts w:hint="eastAsia" w:eastAsiaTheme="minorEastAsia"/>
          <w:iCs/>
          <w:lang w:eastAsia="zh-CN"/>
        </w:rPr>
        <w:t>4069</w:t>
      </w:r>
      <w:r>
        <w:rPr>
          <w:rFonts w:eastAsiaTheme="minorEastAsia"/>
          <w:iCs/>
          <w:lang w:eastAsia="zh-CN"/>
        </w:rPr>
        <w:t xml:space="preserve"> RAN </w:t>
      </w:r>
      <w:r>
        <w:rPr>
          <w:rFonts w:hint="eastAsia" w:eastAsiaTheme="minorEastAsia"/>
          <w:iCs/>
          <w:lang w:eastAsia="zh-CN"/>
        </w:rPr>
        <w:t>New SID: Study on channel modelling for Integrated Sensing And Communication (ISAC) for NR</w:t>
      </w:r>
      <w:r>
        <w:rPr>
          <w:rFonts w:eastAsiaTheme="minorEastAsia"/>
          <w:iCs/>
          <w:lang w:eastAsia="zh-CN"/>
        </w:rPr>
        <w:t>, 3GPP TSG RAN Meeting #1</w:t>
      </w:r>
      <w:r>
        <w:rPr>
          <w:rFonts w:hint="eastAsia" w:eastAsiaTheme="minorEastAsia"/>
          <w:iCs/>
          <w:lang w:eastAsia="zh-CN"/>
        </w:rPr>
        <w:t>02</w:t>
      </w:r>
      <w:r>
        <w:rPr>
          <w:rFonts w:eastAsiaTheme="minorEastAsia"/>
          <w:iCs/>
          <w:lang w:eastAsia="zh-CN"/>
        </w:rPr>
        <w:t>.</w:t>
      </w:r>
    </w:p>
    <w:p>
      <w:pPr>
        <w:pStyle w:val="100"/>
        <w:numPr>
          <w:ilvl w:val="0"/>
          <w:numId w:val="28"/>
        </w:numPr>
        <w:spacing w:before="180"/>
        <w:ind w:left="0"/>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126" w:name="issueDate"/>
      <w:r>
        <w:rPr>
          <w:lang w:eastAsia="ko-KR"/>
        </w:rPr>
        <w:t>, 202</w:t>
      </w:r>
      <w:r>
        <w:rPr>
          <w:rFonts w:hint="eastAsia"/>
          <w:lang w:eastAsia="zh-CN"/>
        </w:rPr>
        <w:t>4</w:t>
      </w:r>
      <w:r>
        <w:rPr>
          <w:lang w:eastAsia="ko-KR"/>
        </w:rPr>
        <w:t>-</w:t>
      </w:r>
      <w:bookmarkEnd w:id="126"/>
      <w:r>
        <w:rPr>
          <w:lang w:eastAsia="ko-KR"/>
        </w:rPr>
        <w:t>0</w:t>
      </w:r>
      <w:r>
        <w:rPr>
          <w:rFonts w:hint="eastAsia"/>
          <w:lang w:eastAsia="zh-CN"/>
        </w:rPr>
        <w:t>1</w:t>
      </w:r>
      <w:r>
        <w:rPr>
          <w:lang w:eastAsia="ko-KR"/>
        </w:rPr>
        <w:t>.</w:t>
      </w:r>
    </w:p>
    <w:p>
      <w:pPr>
        <w:pStyle w:val="100"/>
        <w:numPr>
          <w:ilvl w:val="0"/>
          <w:numId w:val="28"/>
        </w:numPr>
        <w:spacing w:before="180"/>
        <w:ind w:left="0"/>
        <w:rPr>
          <w:rFonts w:eastAsiaTheme="minorEastAsia"/>
          <w:iCs/>
          <w:lang w:eastAsia="zh-CN"/>
        </w:rPr>
      </w:pPr>
      <w:r>
        <w:rPr>
          <w:rFonts w:hint="eastAsia"/>
          <w:lang w:eastAsia="zh-CN"/>
        </w:rPr>
        <w:t xml:space="preserve">3GPP TR 36.777, </w:t>
      </w:r>
      <w:r>
        <w:rPr>
          <w:rFonts w:hint="eastAsia"/>
          <w:lang w:eastAsia="ko-KR"/>
        </w:rPr>
        <w:t>Enhanced LTE support for aerial vehicles</w:t>
      </w:r>
      <w:r>
        <w:rPr>
          <w:rFonts w:hint="eastAsia"/>
          <w:lang w:eastAsia="zh-CN"/>
        </w:rPr>
        <w:t xml:space="preserve">, </w:t>
      </w:r>
      <w:r>
        <w:t>V1</w:t>
      </w:r>
      <w:r>
        <w:rPr>
          <w:rFonts w:hint="eastAsia"/>
          <w:lang w:eastAsia="zh-CN"/>
        </w:rPr>
        <w:t>5.0</w:t>
      </w:r>
      <w:r>
        <w:rPr>
          <w:lang w:eastAsia="ko-KR"/>
        </w:rPr>
        <w:t>.0, 20</w:t>
      </w:r>
      <w:r>
        <w:rPr>
          <w:rFonts w:hint="eastAsia"/>
          <w:lang w:eastAsia="zh-CN"/>
        </w:rPr>
        <w:t>18</w:t>
      </w:r>
      <w:r>
        <w:rPr>
          <w:lang w:eastAsia="ko-KR"/>
        </w:rPr>
        <w:t>-0</w:t>
      </w:r>
      <w:r>
        <w:rPr>
          <w:rFonts w:hint="eastAsia"/>
          <w:lang w:eastAsia="zh-CN"/>
        </w:rPr>
        <w:t>1</w:t>
      </w:r>
      <w:r>
        <w:rPr>
          <w:lang w:eastAsia="ko-KR"/>
        </w:rPr>
        <w:t>.</w:t>
      </w:r>
    </w:p>
    <w:p>
      <w:pPr>
        <w:pStyle w:val="100"/>
        <w:numPr>
          <w:ilvl w:val="0"/>
          <w:numId w:val="28"/>
        </w:numPr>
        <w:spacing w:before="180"/>
        <w:ind w:left="0"/>
        <w:rPr>
          <w:rFonts w:eastAsiaTheme="minorEastAsia"/>
          <w:iCs/>
          <w:lang w:eastAsia="zh-CN"/>
        </w:rPr>
      </w:pPr>
      <w:r>
        <w:rPr>
          <w:rFonts w:hint="eastAsia" w:eastAsiaTheme="minorEastAsia"/>
          <w:lang w:eastAsia="zh-CN"/>
        </w:rPr>
        <w:t>3GPP TR 37.885, Study on evaluation methodology of new Vehicle-to-Everything (V2X) use cases for LTE and NR, V15.3.0, 2019-06.</w:t>
      </w:r>
    </w:p>
    <w:p>
      <w:pPr>
        <w:pStyle w:val="100"/>
        <w:numPr>
          <w:ilvl w:val="0"/>
          <w:numId w:val="28"/>
        </w:numPr>
        <w:spacing w:before="180"/>
        <w:ind w:left="0"/>
        <w:rPr>
          <w:rFonts w:eastAsiaTheme="minorEastAsia"/>
          <w:iCs/>
          <w:lang w:eastAsia="zh-CN"/>
        </w:rPr>
      </w:pPr>
      <w:r>
        <w:rPr>
          <w:rFonts w:hint="eastAsia" w:eastAsiaTheme="minorEastAsia"/>
          <w:iCs/>
          <w:lang w:eastAsia="zh-CN"/>
        </w:rPr>
        <w:t>Map, Open Street. "Open street map." Acessado em 12 (2017).</w:t>
      </w:r>
    </w:p>
    <w:p>
      <w:pPr>
        <w:pStyle w:val="100"/>
        <w:numPr>
          <w:ilvl w:val="0"/>
          <w:numId w:val="28"/>
        </w:numPr>
        <w:spacing w:before="180"/>
        <w:ind w:left="0"/>
        <w:rPr>
          <w:rFonts w:eastAsiaTheme="minorEastAsia"/>
          <w:iCs/>
          <w:lang w:eastAsia="zh-CN"/>
        </w:rPr>
      </w:pPr>
      <w:r>
        <w:rPr>
          <w:rFonts w:hint="eastAsia" w:eastAsiaTheme="minorEastAsia"/>
          <w:iCs/>
          <w:lang w:eastAsia="zh-CN"/>
        </w:rPr>
        <w:t>11-21-0782-02-00bf-channel-models-for-wlan-sensing-systems.doc</w:t>
      </w:r>
    </w:p>
    <w:p>
      <w:pPr>
        <w:pStyle w:val="100"/>
        <w:numPr>
          <w:ilvl w:val="0"/>
          <w:numId w:val="28"/>
        </w:numPr>
        <w:spacing w:before="180"/>
        <w:ind w:left="0"/>
        <w:rPr>
          <w:rFonts w:eastAsiaTheme="minorEastAsia"/>
          <w:iCs/>
          <w:u w:val="single"/>
          <w:lang w:eastAsia="zh-CN"/>
        </w:rPr>
      </w:pPr>
      <w:r>
        <w:fldChar w:fldCharType="begin"/>
      </w:r>
      <w:r>
        <w:instrText xml:space="preserve"> HYPERLINK "https://www.itu.int/rec/R-REC-P.2040/en" </w:instrText>
      </w:r>
      <w:r>
        <w:fldChar w:fldCharType="separate"/>
      </w:r>
      <w:r>
        <w:rPr>
          <w:rStyle w:val="32"/>
          <w:rFonts w:hint="eastAsia"/>
          <w:iCs/>
          <w:lang w:eastAsia="zh-CN"/>
        </w:rPr>
        <w:t>https://www.itu.int/rec/R-REC-P.2040/en</w:t>
      </w:r>
      <w:r>
        <w:rPr>
          <w:rStyle w:val="32"/>
          <w:rFonts w:hint="eastAsia"/>
          <w:iCs/>
          <w:lang w:eastAsia="zh-CN"/>
        </w:rPr>
        <w:fldChar w:fldCharType="end"/>
      </w:r>
    </w:p>
    <w:p>
      <w:pPr>
        <w:pStyle w:val="100"/>
        <w:numPr>
          <w:ilvl w:val="0"/>
          <w:numId w:val="28"/>
        </w:numPr>
        <w:spacing w:before="180"/>
        <w:ind w:left="0"/>
        <w:rPr>
          <w:u w:val="single"/>
          <w:lang w:eastAsia="zh-CN"/>
        </w:rPr>
      </w:pPr>
      <w:r>
        <w:fldChar w:fldCharType="begin"/>
      </w:r>
      <w:r>
        <w:instrText xml:space="preserve"> HYPERLINK "https://www.itu.int/rec/R-REC-P.527/en" </w:instrText>
      </w:r>
      <w:r>
        <w:fldChar w:fldCharType="separate"/>
      </w:r>
      <w:r>
        <w:rPr>
          <w:rFonts w:hint="eastAsia"/>
          <w:u w:val="single"/>
          <w:lang w:eastAsia="zh-CN"/>
        </w:rPr>
        <w:t>https://www.itu.int/rec/R-REC-P.527/en</w:t>
      </w:r>
      <w:r>
        <w:rPr>
          <w:rFonts w:hint="eastAsia"/>
          <w:u w:val="single"/>
          <w:lang w:eastAsia="zh-CN"/>
        </w:rPr>
        <w:fldChar w:fldCharType="end"/>
      </w:r>
    </w:p>
    <w:p>
      <w:pPr>
        <w:pStyle w:val="100"/>
        <w:numPr>
          <w:ilvl w:val="0"/>
          <w:numId w:val="28"/>
        </w:numPr>
        <w:spacing w:before="180"/>
        <w:ind w:left="0"/>
        <w:rPr>
          <w:rFonts w:eastAsiaTheme="minorEastAsia"/>
          <w:iCs/>
          <w:u w:val="single"/>
          <w:lang w:eastAsia="zh-CN"/>
        </w:rPr>
      </w:pPr>
      <w:r>
        <w:rPr>
          <w:rFonts w:hint="eastAsia"/>
          <w:iCs/>
          <w:lang w:eastAsia="zh-CN"/>
        </w:rPr>
        <w:t>Jiang, Chuangxin, et al. "A Novel Approach to Model the Scattering Environment in Channel Modeling for Integrated Sensing and Communications." 2024 international wireless communications and mobile computing conference (IWCMC). IEEE, 2024 (accepted).</w:t>
      </w:r>
    </w:p>
    <w:p>
      <w:pPr>
        <w:pStyle w:val="100"/>
        <w:numPr>
          <w:ilvl w:val="0"/>
          <w:numId w:val="28"/>
        </w:numPr>
        <w:spacing w:before="180"/>
        <w:ind w:left="0"/>
        <w:rPr>
          <w:rFonts w:eastAsiaTheme="minorEastAsia"/>
          <w:iCs/>
          <w:lang w:eastAsia="zh-CN"/>
        </w:rPr>
      </w:pPr>
      <w:r>
        <w:rPr>
          <w:rFonts w:hint="eastAsia" w:eastAsiaTheme="minorEastAsia"/>
          <w:iCs/>
          <w:lang w:eastAsia="zh-CN"/>
        </w:rPr>
        <w:t>R1-2402704 in RAN1#116bis meeting, Discussion on channel modelling for ISAC,  ZTE</w:t>
      </w:r>
    </w:p>
    <w:p>
      <w:pPr>
        <w:pStyle w:val="100"/>
        <w:spacing w:before="180"/>
        <w:ind w:left="0"/>
        <w:rPr>
          <w:rFonts w:eastAsiaTheme="minorEastAsia"/>
          <w:iCs/>
          <w:lang w:eastAsia="zh-CN"/>
        </w:rPr>
      </w:pPr>
      <w:r>
        <w:rPr>
          <w:rFonts w:hint="eastAsia" w:eastAsiaTheme="minorEastAsia"/>
          <w:iCs/>
          <w:lang w:eastAsia="zh-CN"/>
        </w:rPr>
        <w:t>[11] Feldman, Yuri, et al. "The electromagnetic response of human skin in the millimetre and submillimetre wave range." Physics in Medicine &amp; Biology 54.11 (2009): 3341.</w:t>
      </w:r>
    </w:p>
    <w:p>
      <w:pPr>
        <w:pStyle w:val="100"/>
        <w:spacing w:before="180"/>
        <w:ind w:left="0"/>
        <w:rPr>
          <w:rFonts w:eastAsiaTheme="minorEastAsia"/>
          <w:iCs/>
          <w:lang w:eastAsia="zh-CN"/>
        </w:rPr>
      </w:pPr>
      <w:r>
        <w:rPr>
          <w:rFonts w:hint="eastAsia" w:eastAsiaTheme="minorEastAsia"/>
          <w:iCs/>
          <w:lang w:eastAsia="zh-CN"/>
        </w:rPr>
        <w:t>[12] Degli-Esposti, Vittorio, et al. "Measurement and modelling of scattering from buildings." IEEE transactions on antennas and propagation 55.1 (2007): 143-153.</w:t>
      </w:r>
    </w:p>
    <w:p>
      <w:pPr>
        <w:pStyle w:val="100"/>
        <w:spacing w:before="180"/>
        <w:ind w:left="0"/>
        <w:rPr>
          <w:rFonts w:eastAsiaTheme="minorEastAsia"/>
          <w:iCs/>
          <w:lang w:eastAsia="zh-CN"/>
        </w:rPr>
      </w:pPr>
      <w:r>
        <w:rPr>
          <w:rFonts w:eastAsiaTheme="minorEastAsia"/>
          <w:iCs/>
          <w:lang w:eastAsia="zh-CN"/>
        </w:rPr>
        <w:t>[13] Schuh M J , Woo A C , Simon M P .The monostatic/bistatic approximation[J].IEEE Antennas &amp; Propagation Magazine, 1994, 36(4):p.76-78.DOI:1045-9243(1994)36:4&lt;76:TMBA&gt;2.0.TX;2-D.</w:t>
      </w:r>
    </w:p>
    <w:p>
      <w:pPr>
        <w:pStyle w:val="100"/>
        <w:spacing w:before="180"/>
        <w:ind w:left="0"/>
        <w:rPr>
          <w:rFonts w:eastAsiaTheme="minorEastAsia"/>
          <w:iCs/>
          <w:lang w:eastAsia="zh-CN"/>
        </w:rPr>
      </w:pPr>
      <w:r>
        <w:rPr>
          <w:rFonts w:eastAsiaTheme="minorEastAsia"/>
          <w:iCs/>
          <w:lang w:eastAsia="zh-CN"/>
        </w:rPr>
        <w:t>[14] Jr R L E , Collins P J , Jr A J T ,et al.Bistatic scattering characterization of complex objects[J].Geoscience &amp; Remote Sensing IEEE Transactions on, 2000, 38(5):2078-2092.DOI:10.1109/36.868867.</w:t>
      </w:r>
    </w:p>
    <w:p>
      <w:pPr>
        <w:pStyle w:val="100"/>
        <w:spacing w:before="180"/>
        <w:ind w:left="0"/>
        <w:rPr>
          <w:rFonts w:eastAsiaTheme="minorEastAsia"/>
          <w:iCs/>
          <w:lang w:eastAsia="zh-CN"/>
        </w:rPr>
      </w:pPr>
      <w:r>
        <w:rPr>
          <w:rFonts w:eastAsiaTheme="minorEastAsia"/>
          <w:iCs/>
          <w:lang w:eastAsia="zh-CN"/>
        </w:rPr>
        <w:t>[15] R1-2404190 in RAN1#117 meeting, Views on Rel-19 ISAC channel modelling, vivo</w:t>
      </w:r>
    </w:p>
    <w:p>
      <w:pPr>
        <w:pStyle w:val="100"/>
        <w:spacing w:before="180"/>
        <w:ind w:left="0"/>
        <w:rPr>
          <w:rFonts w:eastAsiaTheme="minorEastAsia"/>
          <w:iCs/>
          <w:lang w:eastAsia="zh-CN"/>
        </w:rPr>
      </w:pPr>
      <w:r>
        <w:rPr>
          <w:rFonts w:hint="eastAsia" w:eastAsiaTheme="minorEastAsia"/>
          <w:iCs/>
          <w:lang w:eastAsia="zh-CN"/>
        </w:rPr>
        <w:t>[16] Draft_Minutes_report_RAN1#118_v010</w:t>
      </w:r>
    </w:p>
    <w:p>
      <w:pPr>
        <w:pStyle w:val="100"/>
        <w:spacing w:before="180"/>
        <w:ind w:left="0"/>
        <w:rPr>
          <w:rFonts w:eastAsiaTheme="minorEastAsia"/>
          <w:iCs/>
          <w:lang w:eastAsia="zh-CN"/>
        </w:rPr>
      </w:pPr>
    </w:p>
    <w:p>
      <w:pPr>
        <w:pStyle w:val="2"/>
        <w:spacing w:before="180" w:after="180"/>
        <w:rPr>
          <w:rFonts w:eastAsiaTheme="minorEastAsia"/>
          <w:iCs/>
        </w:rPr>
      </w:pPr>
      <w:r>
        <w:rPr>
          <w:rFonts w:hint="eastAsia" w:eastAsiaTheme="minorEastAsia"/>
          <w:iCs/>
          <w:lang w:val="en-US"/>
        </w:rPr>
        <w:t>Appendix</w:t>
      </w:r>
    </w:p>
    <w:p>
      <w:pPr>
        <w:pStyle w:val="3"/>
        <w:spacing w:before="180" w:after="180"/>
        <w:rPr>
          <w:lang w:val="en-US"/>
        </w:rPr>
      </w:pPr>
      <w:r>
        <w:rPr>
          <w:rFonts w:hint="eastAsia"/>
          <w:lang w:val="en-US"/>
        </w:rPr>
        <w:t xml:space="preserve">Vehicle </w:t>
      </w:r>
    </w:p>
    <w:p>
      <w:pPr>
        <w:pStyle w:val="4"/>
        <w:spacing w:before="180" w:after="180"/>
      </w:pPr>
      <w:r>
        <w:rPr>
          <w:rFonts w:hint="eastAsia"/>
        </w:rPr>
        <w:t xml:space="preserve">Experiment </w:t>
      </w:r>
    </w:p>
    <w:p>
      <w:pPr>
        <w:spacing w:before="180" w:after="180"/>
      </w:pPr>
      <w:r>
        <w:rPr>
          <w:rFonts w:hint="eastAsia"/>
        </w:rPr>
        <w:t xml:space="preserve">Measurement system includes horn antenna as transmitter, isotropic antenna as receiver, Keysight N5247A VNA, PC controller and others. Measurement system is deployed at multiple sites around one target car to measurement sensing channel of typical car-like targets. </w:t>
      </w:r>
    </w:p>
    <w:p>
      <w:pPr>
        <w:spacing w:before="180" w:after="180"/>
        <w:jc w:val="center"/>
      </w:pPr>
      <w:r>
        <w:drawing>
          <wp:inline distT="0" distB="0" distL="114300" distR="114300">
            <wp:extent cx="5905500" cy="1783080"/>
            <wp:effectExtent l="0" t="0" r="0" b="7620"/>
            <wp:docPr id="1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1"/>
                    <pic:cNvPicPr>
                      <a:picLocks noChangeAspect="1"/>
                    </pic:cNvPicPr>
                  </pic:nvPicPr>
                  <pic:blipFill>
                    <a:blip r:embed="rId254"/>
                    <a:stretch>
                      <a:fillRect/>
                    </a:stretch>
                  </pic:blipFill>
                  <pic:spPr>
                    <a:xfrm>
                      <a:off x="0" y="0"/>
                      <a:ext cx="5905500" cy="1783080"/>
                    </a:xfrm>
                    <a:prstGeom prst="rect">
                      <a:avLst/>
                    </a:prstGeom>
                    <a:noFill/>
                    <a:ln>
                      <a:noFill/>
                    </a:ln>
                  </pic:spPr>
                </pic:pic>
              </a:graphicData>
            </a:graphic>
          </wp:inline>
        </w:drawing>
      </w:r>
    </w:p>
    <w:p>
      <w:pPr>
        <w:pStyle w:val="13"/>
        <w:spacing w:before="180" w:after="180"/>
        <w:jc w:val="center"/>
        <w:rPr>
          <w:b w:val="0"/>
          <w:bCs w:val="0"/>
        </w:rPr>
      </w:pPr>
      <w:r>
        <w:rPr>
          <w:b w:val="0"/>
          <w:bCs w:val="0"/>
        </w:rPr>
        <w:t xml:space="preserve">Figure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b w:val="0"/>
          <w:bCs w:val="0"/>
        </w:rPr>
        <w:fldChar w:fldCharType="begin"/>
      </w:r>
      <w:r>
        <w:rPr>
          <w:b w:val="0"/>
          <w:bCs w:val="0"/>
        </w:rPr>
        <w:instrText xml:space="preserve"> SEQ 图 \* ARABIC \s 1 </w:instrText>
      </w:r>
      <w:r>
        <w:rPr>
          <w:b w:val="0"/>
          <w:bCs w:val="0"/>
        </w:rPr>
        <w:fldChar w:fldCharType="separate"/>
      </w:r>
      <w:r>
        <w:rPr>
          <w:b w:val="0"/>
          <w:bCs w:val="0"/>
        </w:rPr>
        <w:t>1</w:t>
      </w:r>
      <w:r>
        <w:rPr>
          <w:b w:val="0"/>
          <w:bCs w:val="0"/>
        </w:rPr>
        <w:fldChar w:fldCharType="end"/>
      </w:r>
      <w:r>
        <w:rPr>
          <w:b w:val="0"/>
          <w:bCs w:val="0"/>
        </w:rPr>
        <w:t xml:space="preserve"> Measurement system architecture and deployment statement</w:t>
      </w:r>
    </w:p>
    <w:p>
      <w:pPr>
        <w:pStyle w:val="13"/>
        <w:spacing w:before="180" w:after="180"/>
        <w:jc w:val="center"/>
        <w:rPr>
          <w:b w:val="0"/>
          <w:bCs w:val="0"/>
        </w:rPr>
      </w:pPr>
      <w:r>
        <w:rPr>
          <w:b w:val="0"/>
          <w:bCs w:val="0"/>
        </w:rPr>
        <w:t xml:space="preserve">Table </w:t>
      </w:r>
      <w:r>
        <w:rPr>
          <w:rFonts w:hint="eastAsia"/>
          <w:b w:val="0"/>
          <w:bCs w:val="0"/>
          <w:lang w:val="en-US" w:eastAsia="zh-CN"/>
        </w:rPr>
        <w:t>1</w:t>
      </w:r>
      <w:r>
        <w:rPr>
          <w:b w:val="0"/>
          <w:bCs w:val="0"/>
          <w:lang w:val="en-US" w:eastAsia="zh-CN"/>
        </w:rPr>
        <w:t>6</w:t>
      </w:r>
      <w:r>
        <w:rPr>
          <w:rFonts w:hint="eastAsia"/>
          <w:b w:val="0"/>
          <w:bCs w:val="0"/>
          <w:lang w:val="en-US" w:eastAsia="zh-CN"/>
        </w:rPr>
        <w:t>.1-1</w:t>
      </w:r>
      <w:r>
        <w:rPr>
          <w:b w:val="0"/>
          <w:bCs w:val="0"/>
        </w:rPr>
        <w:t xml:space="preserve"> Configuration for measurement system</w:t>
      </w:r>
    </w:p>
    <w:tbl>
      <w:tblPr>
        <w:tblStyle w:val="2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Carrier frequency</w:t>
            </w:r>
          </w:p>
        </w:tc>
        <w:tc>
          <w:tcPr>
            <w:tcW w:w="2500" w:type="pct"/>
          </w:tcPr>
          <w:p>
            <w:pPr>
              <w:spacing w:before="0" w:beforeLines="0" w:after="0" w:afterLines="0" w:line="240" w:lineRule="atLeast"/>
              <w:jc w:val="center"/>
              <w:rPr>
                <w:bCs/>
              </w:rPr>
            </w:pPr>
            <w:r>
              <w:rPr>
                <w:rFonts w:hint="eastAsia"/>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Bandwidth</w:t>
            </w:r>
          </w:p>
        </w:tc>
        <w:tc>
          <w:tcPr>
            <w:tcW w:w="2500" w:type="pct"/>
          </w:tcPr>
          <w:p>
            <w:pPr>
              <w:spacing w:before="0" w:beforeLines="0" w:after="0" w:afterLines="0" w:line="240" w:lineRule="atLeast"/>
              <w:jc w:val="center"/>
              <w:rPr>
                <w:bCs/>
              </w:rPr>
            </w:pPr>
            <w:r>
              <w:rPr>
                <w:rFonts w:hint="eastAsia"/>
              </w:rPr>
              <w:t>1GHz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Frequency sample interval</w:t>
            </w:r>
          </w:p>
        </w:tc>
        <w:tc>
          <w:tcPr>
            <w:tcW w:w="2500" w:type="pct"/>
          </w:tcPr>
          <w:p>
            <w:pPr>
              <w:spacing w:before="0" w:beforeLines="0" w:after="0" w:afterLines="0" w:line="240" w:lineRule="atLeast"/>
              <w:jc w:val="center"/>
              <w:rPr>
                <w:bCs/>
              </w:rPr>
            </w:pPr>
            <w:r>
              <w:rPr>
                <w:rFonts w:hint="eastAsia"/>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Transmitter antenna</w:t>
            </w:r>
          </w:p>
        </w:tc>
        <w:tc>
          <w:tcPr>
            <w:tcW w:w="2500" w:type="pct"/>
          </w:tcPr>
          <w:p>
            <w:pPr>
              <w:spacing w:before="0" w:beforeLines="0" w:after="0" w:afterLines="0" w:line="240" w:lineRule="atLeast"/>
              <w:jc w:val="center"/>
              <w:rPr>
                <w:bCs/>
              </w:rPr>
            </w:pPr>
            <w:r>
              <w:rPr>
                <w:rFonts w:hint="eastAsia"/>
              </w:rPr>
              <w:t xml:space="preserve">3.95-5.85GHz horn antenna, vertical polarization, </w:t>
            </w:r>
          </w:p>
          <w:p>
            <w:pPr>
              <w:spacing w:before="0" w:beforeLines="0" w:after="0" w:afterLines="0" w:line="240" w:lineRule="atLeast"/>
              <w:jc w:val="center"/>
              <w:rPr>
                <w:bCs/>
              </w:rPr>
            </w:pPr>
            <w:r>
              <w:rPr>
                <w:rFonts w:hint="eastAsia"/>
              </w:rPr>
              <w:t>Horizontal 3dB beamwidth: 18°</w:t>
            </w:r>
          </w:p>
          <w:p>
            <w:pPr>
              <w:spacing w:before="0" w:beforeLines="0" w:after="0" w:afterLines="0" w:line="240" w:lineRule="atLeast"/>
              <w:jc w:val="center"/>
              <w:rPr>
                <w:bCs/>
              </w:rPr>
            </w:pPr>
            <w:r>
              <w:rPr>
                <w:rFonts w:hint="eastAsia"/>
              </w:rPr>
              <w:t>Vertical 3dB beamwidth: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Receiver antenna</w:t>
            </w:r>
          </w:p>
        </w:tc>
        <w:tc>
          <w:tcPr>
            <w:tcW w:w="2500" w:type="pct"/>
          </w:tcPr>
          <w:p>
            <w:pPr>
              <w:spacing w:before="0" w:beforeLines="0" w:after="0" w:afterLines="0" w:line="240" w:lineRule="atLeast"/>
              <w:jc w:val="center"/>
              <w:rPr>
                <w:bCs/>
              </w:rPr>
            </w:pPr>
            <w:r>
              <w:rPr>
                <w:rFonts w:hint="eastAsia"/>
              </w:rPr>
              <w:t xml:space="preserve">3-40 GHz isotropic antenna, vertical polarization,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Angle of Tx and Rx</w:t>
            </w:r>
          </w:p>
        </w:tc>
        <w:tc>
          <w:tcPr>
            <w:tcW w:w="2500" w:type="pct"/>
          </w:tcPr>
          <w:p>
            <w:pPr>
              <w:spacing w:before="0" w:beforeLines="0" w:after="0" w:afterLines="0" w:line="240" w:lineRule="atLeast"/>
              <w:jc w:val="center"/>
              <w:rPr>
                <w:bCs/>
              </w:rPr>
            </w:pPr>
            <w:r>
              <w:rPr>
                <w:rFonts w:hint="eastAsia"/>
              </w:rPr>
              <w:t>75.6°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Gain of transmitter antenna</w:t>
            </w:r>
          </w:p>
        </w:tc>
        <w:tc>
          <w:tcPr>
            <w:tcW w:w="2500" w:type="pct"/>
          </w:tcPr>
          <w:p>
            <w:pPr>
              <w:spacing w:before="0" w:beforeLines="0" w:after="0" w:afterLines="0" w:line="240" w:lineRule="atLeast"/>
              <w:jc w:val="center"/>
              <w:rPr>
                <w:bCs/>
              </w:rPr>
            </w:pPr>
            <w:r>
              <w:rPr>
                <w:rFonts w:hint="eastAsia"/>
              </w:rPr>
              <w:t>20dBi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Gain of receiver antenna</w:t>
            </w:r>
          </w:p>
        </w:tc>
        <w:tc>
          <w:tcPr>
            <w:tcW w:w="2500" w:type="pct"/>
          </w:tcPr>
          <w:p>
            <w:pPr>
              <w:spacing w:before="0" w:beforeLines="0" w:after="0" w:afterLines="0" w:line="240" w:lineRule="atLeast"/>
              <w:jc w:val="center"/>
              <w:rPr>
                <w:bCs/>
              </w:rPr>
            </w:pPr>
            <w:r>
              <w:rPr>
                <w:rFonts w:hint="eastAsia"/>
              </w:rPr>
              <w:t>3dBi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Height of transmitter antenna</w:t>
            </w:r>
          </w:p>
        </w:tc>
        <w:tc>
          <w:tcPr>
            <w:tcW w:w="2500" w:type="pct"/>
          </w:tcPr>
          <w:p>
            <w:pPr>
              <w:spacing w:before="0" w:beforeLines="0" w:after="0" w:afterLines="0" w:line="240" w:lineRule="atLeast"/>
              <w:jc w:val="center"/>
              <w:rPr>
                <w:bCs/>
              </w:rPr>
            </w:pPr>
            <w:r>
              <w:rPr>
                <w:rFonts w:hint="eastAsia"/>
              </w:rPr>
              <w:t>1m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Height of receiver antenna</w:t>
            </w:r>
          </w:p>
        </w:tc>
        <w:tc>
          <w:tcPr>
            <w:tcW w:w="2500" w:type="pct"/>
          </w:tcPr>
          <w:p>
            <w:pPr>
              <w:spacing w:before="0" w:beforeLines="0" w:after="0" w:afterLines="0" w:line="240" w:lineRule="atLeast"/>
              <w:jc w:val="center"/>
              <w:rPr>
                <w:bCs/>
              </w:rPr>
            </w:pPr>
            <w:r>
              <w:rPr>
                <w:rFonts w:hint="eastAsia"/>
              </w:rPr>
              <w:t>1m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Air temperature</w:t>
            </w:r>
          </w:p>
        </w:tc>
        <w:tc>
          <w:tcPr>
            <w:tcW w:w="2500" w:type="pct"/>
          </w:tcPr>
          <w:p>
            <w:pPr>
              <w:spacing w:before="0" w:beforeLines="0" w:after="0" w:afterLines="0" w:line="240" w:lineRule="atLeast"/>
              <w:jc w:val="center"/>
              <w:rPr>
                <w:bCs/>
              </w:rPr>
            </w:pPr>
            <w:r>
              <w:rPr>
                <w:rFonts w:hint="eastAsia"/>
              </w:rPr>
              <w:t>2</w:t>
            </w:r>
            <w:r>
              <w:rPr>
                <w:rFonts w:hint="eastAsia" w:ascii="宋体" w:hAnsi="宋体" w:eastAsia="宋体" w:cs="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Humidity</w:t>
            </w:r>
          </w:p>
        </w:tc>
        <w:tc>
          <w:tcPr>
            <w:tcW w:w="2500" w:type="pct"/>
          </w:tcPr>
          <w:p>
            <w:pPr>
              <w:spacing w:before="0" w:beforeLines="0" w:after="0" w:afterLines="0" w:line="240" w:lineRule="atLeast"/>
              <w:jc w:val="center"/>
              <w:rPr>
                <w:bCs/>
              </w:rPr>
            </w:pPr>
            <w:r>
              <w:rPr>
                <w:rFonts w:hint="eastAsia"/>
              </w:rPr>
              <w:t>15 %RH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Pm 2.5</w:t>
            </w:r>
          </w:p>
        </w:tc>
        <w:tc>
          <w:tcPr>
            <w:tcW w:w="2500" w:type="pct"/>
          </w:tcPr>
          <w:p>
            <w:pPr>
              <w:spacing w:before="0" w:beforeLines="0" w:after="0" w:afterLines="0" w:line="240" w:lineRule="atLeast"/>
              <w:jc w:val="center"/>
              <w:rPr>
                <w:bCs/>
              </w:rPr>
            </w:pPr>
            <w:r>
              <w:rPr>
                <w:rFonts w:hint="eastAsia"/>
              </w:rPr>
              <w:t xml:space="preserve">41 </w:t>
            </w:r>
            <w:r>
              <w:rPr>
                <w:rFonts w:hint="eastAsia"/>
                <w:position w:val="-10"/>
              </w:rPr>
              <w:object>
                <v:shape id="_x0000_i1117" o:spt="75" type="#_x0000_t75" style="height:18.4pt;width:31.9pt;" o:ole="t" filled="f" o:preferrelative="t" stroked="f" coordsize="21600,21600">
                  <v:path/>
                  <v:fill on="f" focussize="0,0"/>
                  <v:stroke on="f" joinstyle="miter"/>
                  <v:imagedata r:id="rId256" o:title=""/>
                  <o:lock v:ext="edit" aspectratio="t"/>
                  <w10:wrap type="none"/>
                  <w10:anchorlock/>
                </v:shape>
                <o:OLEObject Type="Embed" ProgID="Equation.3" ShapeID="_x0000_i1117" DrawAspect="Content" ObjectID="_1468075817" r:id="rId25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0" w:beforeLines="0" w:after="0" w:afterLines="0" w:line="240" w:lineRule="atLeast"/>
              <w:jc w:val="center"/>
              <w:rPr>
                <w:bCs/>
              </w:rPr>
            </w:pPr>
            <w:r>
              <w:rPr>
                <w:rFonts w:hint="eastAsia"/>
              </w:rPr>
              <w:t>Pm 10</w:t>
            </w:r>
          </w:p>
        </w:tc>
        <w:tc>
          <w:tcPr>
            <w:tcW w:w="2500" w:type="pct"/>
          </w:tcPr>
          <w:p>
            <w:pPr>
              <w:spacing w:before="0" w:beforeLines="0" w:after="0" w:afterLines="0" w:line="240" w:lineRule="atLeast"/>
              <w:jc w:val="center"/>
              <w:rPr>
                <w:bCs/>
              </w:rPr>
            </w:pPr>
            <w:r>
              <w:rPr>
                <w:rFonts w:hint="eastAsia"/>
              </w:rPr>
              <w:t xml:space="preserve">57 </w:t>
            </w:r>
            <w:r>
              <w:rPr>
                <w:rFonts w:hint="eastAsia"/>
                <w:position w:val="-10"/>
              </w:rPr>
              <w:object>
                <v:shape id="_x0000_i1118" o:spt="75" type="#_x0000_t75" style="height:18.4pt;width:31.9pt;" o:ole="t" filled="f" o:preferrelative="t" stroked="f" coordsize="21600,21600">
                  <v:path/>
                  <v:fill on="f" focussize="0,0"/>
                  <v:stroke on="f" joinstyle="miter"/>
                  <v:imagedata r:id="rId256" o:title=""/>
                  <o:lock v:ext="edit" aspectratio="t"/>
                  <w10:wrap type="none"/>
                  <w10:anchorlock/>
                </v:shape>
                <o:OLEObject Type="Embed" ProgID="Equation.3" ShapeID="_x0000_i1118" DrawAspect="Content" ObjectID="_1468075818" r:id="rId257">
                  <o:LockedField>false</o:LockedField>
                </o:OLEObject>
              </w:object>
            </w:r>
          </w:p>
        </w:tc>
      </w:tr>
    </w:tbl>
    <w:p>
      <w:pPr>
        <w:spacing w:before="180" w:after="180"/>
      </w:pPr>
      <w:r>
        <w:rPr>
          <w:rFonts w:hint="eastAsia"/>
        </w:rPr>
        <w:t>When measurement based VNA is carried on, the target car is located on different positions around the transmitter and receiver.</w:t>
      </w:r>
    </w:p>
    <w:p>
      <w:pPr>
        <w:spacing w:before="180" w:after="180"/>
        <w:jc w:val="center"/>
      </w:pPr>
      <w:r>
        <w:drawing>
          <wp:inline distT="0" distB="0" distL="114300" distR="114300">
            <wp:extent cx="3677285" cy="1353820"/>
            <wp:effectExtent l="0" t="0" r="18415" b="1778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258"/>
                    <a:srcRect l="50806" t="28756" b="32058"/>
                    <a:stretch>
                      <a:fillRect/>
                    </a:stretch>
                  </pic:blipFill>
                  <pic:spPr>
                    <a:xfrm>
                      <a:off x="0" y="0"/>
                      <a:ext cx="3677285" cy="1353820"/>
                    </a:xfrm>
                    <a:prstGeom prst="rect">
                      <a:avLst/>
                    </a:prstGeom>
                    <a:noFill/>
                    <a:ln>
                      <a:noFill/>
                    </a:ln>
                  </pic:spPr>
                </pic:pic>
              </a:graphicData>
            </a:graphic>
          </wp:inline>
        </w:drawing>
      </w:r>
    </w:p>
    <w:p>
      <w:pPr>
        <w:pStyle w:val="13"/>
        <w:spacing w:before="180" w:after="180"/>
        <w:jc w:val="center"/>
        <w:rPr>
          <w:b w:val="0"/>
          <w:bCs w:val="0"/>
        </w:rPr>
      </w:pPr>
      <w:r>
        <w:rPr>
          <w:b w:val="0"/>
          <w:bCs w:val="0"/>
        </w:rPr>
        <w:t>Figure</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rFonts w:hint="eastAsia"/>
          <w:b w:val="0"/>
          <w:bCs w:val="0"/>
          <w:lang w:val="en-US" w:eastAsia="zh-CN"/>
        </w:rPr>
        <w:t>2</w:t>
      </w:r>
      <w:r>
        <w:rPr>
          <w:b w:val="0"/>
          <w:bCs w:val="0"/>
        </w:rPr>
        <w:t xml:space="preserve"> Reflect point of different measurement sites based VNA system</w:t>
      </w:r>
    </w:p>
    <w:p>
      <w:pPr>
        <w:adjustRightInd w:val="0"/>
        <w:spacing w:before="180" w:after="180"/>
      </w:pPr>
      <w:r>
        <w:rPr>
          <w:rFonts w:hint="eastAsia"/>
        </w:rPr>
        <w:t>PDP profiles can be obtained at different measurement sites. Through geometry relationship, the delay information of multi-path component from target car can be deduced, which helps to find multi-path peak of car from PDP profiles containing information related to environment objects and targets. The absolute difference between measured multi-path time delay and theoretical value is smaller than time resolution. We highlight the found multi-path in the measured PDP as follows.</w:t>
      </w:r>
    </w:p>
    <w:p>
      <w:pPr>
        <w:numPr>
          <w:ilvl w:val="0"/>
          <w:numId w:val="29"/>
        </w:numPr>
        <w:spacing w:before="180" w:after="180"/>
      </w:pPr>
      <w:r>
        <w:rPr>
          <w:rFonts w:hint="eastAsia"/>
        </w:rPr>
        <w:t>Measurement site 1</w:t>
      </w:r>
      <w:r>
        <w:rPr>
          <w:rFonts w:hint="eastAsia"/>
          <w:vertAlign w:val="superscript"/>
        </w:rPr>
        <w:t>st</w:t>
      </w:r>
    </w:p>
    <w:p>
      <w:pPr>
        <w:spacing w:before="180" w:after="180"/>
        <w:jc w:val="center"/>
      </w:pPr>
      <w:r>
        <w:drawing>
          <wp:inline distT="0" distB="0" distL="114300" distR="114300">
            <wp:extent cx="4719320" cy="3275965"/>
            <wp:effectExtent l="0" t="0" r="5080" b="635"/>
            <wp:docPr id="2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9"/>
                    <pic:cNvPicPr>
                      <a:picLocks noChangeAspect="1"/>
                    </pic:cNvPicPr>
                  </pic:nvPicPr>
                  <pic:blipFill>
                    <a:blip r:embed="rId259"/>
                    <a:stretch>
                      <a:fillRect/>
                    </a:stretch>
                  </pic:blipFill>
                  <pic:spPr>
                    <a:xfrm>
                      <a:off x="0" y="0"/>
                      <a:ext cx="4719320" cy="3275965"/>
                    </a:xfrm>
                    <a:prstGeom prst="rect">
                      <a:avLst/>
                    </a:prstGeom>
                    <a:noFill/>
                    <a:ln>
                      <a:noFill/>
                    </a:ln>
                  </pic:spPr>
                </pic:pic>
              </a:graphicData>
            </a:graphic>
          </wp:inline>
        </w:drawing>
      </w:r>
    </w:p>
    <w:p>
      <w:pPr>
        <w:pStyle w:val="13"/>
        <w:spacing w:before="180" w:after="180"/>
        <w:jc w:val="center"/>
        <w:rPr>
          <w:b w:val="0"/>
          <w:bCs w:val="0"/>
        </w:rPr>
      </w:pPr>
      <w:r>
        <w:rPr>
          <w:b w:val="0"/>
          <w:bCs w:val="0"/>
        </w:rPr>
        <w:t xml:space="preserve">Figure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rFonts w:hint="eastAsia"/>
          <w:b w:val="0"/>
          <w:bCs w:val="0"/>
          <w:lang w:val="en-US" w:eastAsia="zh-CN"/>
        </w:rPr>
        <w:t>3</w:t>
      </w:r>
      <w:r>
        <w:rPr>
          <w:b w:val="0"/>
          <w:bCs w:val="0"/>
        </w:rPr>
        <w:t xml:space="preserve"> (a) Deployment statement of site 1</w:t>
      </w:r>
      <w:r>
        <w:rPr>
          <w:b w:val="0"/>
          <w:bCs w:val="0"/>
          <w:vertAlign w:val="superscript"/>
        </w:rPr>
        <w:t>st</w:t>
      </w:r>
      <w:r>
        <w:rPr>
          <w:b w:val="0"/>
          <w:bCs w:val="0"/>
        </w:rPr>
        <w:t xml:space="preserve">  (b) Topological graph of measurement system at site 1</w:t>
      </w:r>
      <w:r>
        <w:rPr>
          <w:b w:val="0"/>
          <w:bCs w:val="0"/>
          <w:vertAlign w:val="superscript"/>
        </w:rPr>
        <w:t>st</w:t>
      </w:r>
      <w:r>
        <w:rPr>
          <w:b w:val="0"/>
          <w:bCs w:val="0"/>
        </w:rPr>
        <w:t xml:space="preserve">  (c) Measured PDP profile and multi-path peak related to car at site 1</w:t>
      </w:r>
      <w:r>
        <w:rPr>
          <w:b w:val="0"/>
          <w:bCs w:val="0"/>
          <w:vertAlign w:val="superscript"/>
        </w:rPr>
        <w:t>st</w:t>
      </w:r>
    </w:p>
    <w:p>
      <w:pPr>
        <w:numPr>
          <w:ilvl w:val="0"/>
          <w:numId w:val="29"/>
        </w:numPr>
        <w:spacing w:before="180" w:after="180"/>
      </w:pPr>
      <w:r>
        <w:rPr>
          <w:rFonts w:hint="eastAsia"/>
        </w:rPr>
        <w:t>Measurement site 2</w:t>
      </w:r>
      <w:r>
        <w:rPr>
          <w:rFonts w:hint="eastAsia"/>
          <w:vertAlign w:val="superscript"/>
        </w:rPr>
        <w:t>nd</w:t>
      </w:r>
      <w:r>
        <w:rPr>
          <w:rFonts w:hint="eastAsia"/>
        </w:rPr>
        <w:tab/>
      </w:r>
    </w:p>
    <w:p>
      <w:pPr>
        <w:spacing w:before="180" w:after="180"/>
        <w:jc w:val="center"/>
      </w:pPr>
      <w:r>
        <w:drawing>
          <wp:inline distT="0" distB="0" distL="114300" distR="114300">
            <wp:extent cx="5006340" cy="3474720"/>
            <wp:effectExtent l="0" t="0" r="3810" b="11430"/>
            <wp:docPr id="3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3"/>
                    <pic:cNvPicPr>
                      <a:picLocks noChangeAspect="1"/>
                    </pic:cNvPicPr>
                  </pic:nvPicPr>
                  <pic:blipFill>
                    <a:blip r:embed="rId260"/>
                    <a:stretch>
                      <a:fillRect/>
                    </a:stretch>
                  </pic:blipFill>
                  <pic:spPr>
                    <a:xfrm>
                      <a:off x="0" y="0"/>
                      <a:ext cx="5006340" cy="3474720"/>
                    </a:xfrm>
                    <a:prstGeom prst="rect">
                      <a:avLst/>
                    </a:prstGeom>
                    <a:noFill/>
                    <a:ln>
                      <a:noFill/>
                    </a:ln>
                  </pic:spPr>
                </pic:pic>
              </a:graphicData>
            </a:graphic>
          </wp:inline>
        </w:drawing>
      </w:r>
    </w:p>
    <w:p>
      <w:pPr>
        <w:pStyle w:val="13"/>
        <w:spacing w:before="180" w:after="180"/>
        <w:jc w:val="center"/>
        <w:rPr>
          <w:b w:val="0"/>
          <w:bCs w:val="0"/>
        </w:rPr>
      </w:pPr>
      <w:r>
        <w:rPr>
          <w:b w:val="0"/>
          <w:bCs w:val="0"/>
        </w:rPr>
        <w:t>Figure</w:t>
      </w:r>
      <w:r>
        <w:rPr>
          <w:b w:val="0"/>
          <w:bCs w:val="0"/>
          <w:lang w:val="en-US" w:eastAsia="zh-CN"/>
        </w:rPr>
        <w:t xml:space="preserv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rFonts w:hint="eastAsia"/>
          <w:b w:val="0"/>
          <w:bCs w:val="0"/>
          <w:lang w:val="en-US" w:eastAsia="zh-CN"/>
        </w:rPr>
        <w:t>4</w:t>
      </w:r>
      <w:r>
        <w:rPr>
          <w:b w:val="0"/>
          <w:bCs w:val="0"/>
        </w:rPr>
        <w:t>(a) Deployment statement of site 2</w:t>
      </w:r>
      <w:r>
        <w:rPr>
          <w:b w:val="0"/>
          <w:bCs w:val="0"/>
          <w:vertAlign w:val="superscript"/>
        </w:rPr>
        <w:t xml:space="preserve">nd </w:t>
      </w:r>
      <w:r>
        <w:rPr>
          <w:b w:val="0"/>
          <w:bCs w:val="0"/>
        </w:rPr>
        <w:t xml:space="preserve"> (b) Topological graph of measurement system at site 2</w:t>
      </w:r>
      <w:r>
        <w:rPr>
          <w:b w:val="0"/>
          <w:bCs w:val="0"/>
          <w:vertAlign w:val="superscript"/>
        </w:rPr>
        <w:t xml:space="preserve">nd </w:t>
      </w:r>
      <w:r>
        <w:rPr>
          <w:b w:val="0"/>
          <w:bCs w:val="0"/>
        </w:rPr>
        <w:t xml:space="preserve"> (c) Measured PDP profile and multi-path peak related to car at site 2</w:t>
      </w:r>
      <w:r>
        <w:rPr>
          <w:b w:val="0"/>
          <w:bCs w:val="0"/>
          <w:vertAlign w:val="superscript"/>
        </w:rPr>
        <w:t>nd</w:t>
      </w:r>
    </w:p>
    <w:p>
      <w:pPr>
        <w:numPr>
          <w:ilvl w:val="0"/>
          <w:numId w:val="29"/>
        </w:numPr>
        <w:spacing w:before="180" w:after="180"/>
      </w:pPr>
      <w:r>
        <w:rPr>
          <w:rFonts w:hint="eastAsia"/>
        </w:rPr>
        <w:t>Measurement site 3</w:t>
      </w:r>
      <w:r>
        <w:rPr>
          <w:rFonts w:hint="eastAsia"/>
          <w:vertAlign w:val="superscript"/>
        </w:rPr>
        <w:t>rd</w:t>
      </w:r>
      <w:r>
        <w:rPr>
          <w:rFonts w:hint="eastAsia"/>
        </w:rPr>
        <w:tab/>
      </w:r>
    </w:p>
    <w:p>
      <w:pPr>
        <w:spacing w:before="180" w:after="180"/>
        <w:jc w:val="center"/>
      </w:pPr>
      <w:r>
        <w:drawing>
          <wp:inline distT="0" distB="0" distL="114300" distR="114300">
            <wp:extent cx="5059680" cy="3535680"/>
            <wp:effectExtent l="0" t="0" r="7620" b="7620"/>
            <wp:docPr id="3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5"/>
                    <pic:cNvPicPr>
                      <a:picLocks noChangeAspect="1"/>
                    </pic:cNvPicPr>
                  </pic:nvPicPr>
                  <pic:blipFill>
                    <a:blip r:embed="rId261"/>
                    <a:stretch>
                      <a:fillRect/>
                    </a:stretch>
                  </pic:blipFill>
                  <pic:spPr>
                    <a:xfrm>
                      <a:off x="0" y="0"/>
                      <a:ext cx="5059680" cy="3535680"/>
                    </a:xfrm>
                    <a:prstGeom prst="rect">
                      <a:avLst/>
                    </a:prstGeom>
                    <a:noFill/>
                    <a:ln>
                      <a:noFill/>
                    </a:ln>
                  </pic:spPr>
                </pic:pic>
              </a:graphicData>
            </a:graphic>
          </wp:inline>
        </w:drawing>
      </w:r>
    </w:p>
    <w:p>
      <w:pPr>
        <w:pStyle w:val="13"/>
        <w:spacing w:before="180" w:after="180"/>
        <w:jc w:val="center"/>
        <w:rPr>
          <w:b w:val="0"/>
          <w:bCs w:val="0"/>
        </w:rPr>
      </w:pPr>
      <w:r>
        <w:rPr>
          <w:b w:val="0"/>
          <w:bCs w:val="0"/>
        </w:rPr>
        <w:t xml:space="preserve">Figure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rFonts w:hint="eastAsia"/>
          <w:b w:val="0"/>
          <w:bCs w:val="0"/>
          <w:lang w:val="en-US" w:eastAsia="zh-CN"/>
        </w:rPr>
        <w:t>5</w:t>
      </w:r>
      <w:r>
        <w:rPr>
          <w:b w:val="0"/>
          <w:bCs w:val="0"/>
        </w:rPr>
        <w:t xml:space="preserve"> (a) Deployment statement of site 3</w:t>
      </w:r>
      <w:r>
        <w:rPr>
          <w:b w:val="0"/>
          <w:bCs w:val="0"/>
          <w:vertAlign w:val="superscript"/>
        </w:rPr>
        <w:t xml:space="preserve">rd </w:t>
      </w:r>
      <w:r>
        <w:rPr>
          <w:b w:val="0"/>
          <w:bCs w:val="0"/>
        </w:rPr>
        <w:t xml:space="preserve"> (b) Topological graph of measurement system at site 3</w:t>
      </w:r>
      <w:r>
        <w:rPr>
          <w:b w:val="0"/>
          <w:bCs w:val="0"/>
          <w:vertAlign w:val="superscript"/>
        </w:rPr>
        <w:t xml:space="preserve">rd </w:t>
      </w:r>
      <w:r>
        <w:rPr>
          <w:b w:val="0"/>
          <w:bCs w:val="0"/>
        </w:rPr>
        <w:t xml:space="preserve"> (c) Measured PDP profile and multi-path peak related to car at site 3</w:t>
      </w:r>
      <w:r>
        <w:rPr>
          <w:b w:val="0"/>
          <w:bCs w:val="0"/>
          <w:vertAlign w:val="superscript"/>
        </w:rPr>
        <w:t>rd</w:t>
      </w:r>
    </w:p>
    <w:p>
      <w:pPr>
        <w:numPr>
          <w:ilvl w:val="0"/>
          <w:numId w:val="29"/>
        </w:numPr>
        <w:spacing w:before="180" w:after="180"/>
      </w:pPr>
      <w:r>
        <w:rPr>
          <w:rFonts w:hint="eastAsia"/>
        </w:rPr>
        <w:t>Measurement site 4</w:t>
      </w:r>
      <w:r>
        <w:rPr>
          <w:rFonts w:hint="eastAsia"/>
          <w:vertAlign w:val="superscript"/>
        </w:rPr>
        <w:t>th</w:t>
      </w:r>
      <w:r>
        <w:rPr>
          <w:rFonts w:hint="eastAsia"/>
        </w:rPr>
        <w:tab/>
      </w:r>
    </w:p>
    <w:p>
      <w:pPr>
        <w:spacing w:before="180" w:after="180"/>
        <w:ind w:firstLine="720"/>
        <w:jc w:val="center"/>
      </w:pPr>
      <w:r>
        <w:drawing>
          <wp:inline distT="0" distB="0" distL="114300" distR="114300">
            <wp:extent cx="5120640" cy="3558540"/>
            <wp:effectExtent l="0" t="0" r="3810" b="3810"/>
            <wp:docPr id="5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6"/>
                    <pic:cNvPicPr>
                      <a:picLocks noChangeAspect="1"/>
                    </pic:cNvPicPr>
                  </pic:nvPicPr>
                  <pic:blipFill>
                    <a:blip r:embed="rId262"/>
                    <a:stretch>
                      <a:fillRect/>
                    </a:stretch>
                  </pic:blipFill>
                  <pic:spPr>
                    <a:xfrm>
                      <a:off x="0" y="0"/>
                      <a:ext cx="5120640" cy="3558540"/>
                    </a:xfrm>
                    <a:prstGeom prst="rect">
                      <a:avLst/>
                    </a:prstGeom>
                    <a:noFill/>
                    <a:ln>
                      <a:noFill/>
                    </a:ln>
                  </pic:spPr>
                </pic:pic>
              </a:graphicData>
            </a:graphic>
          </wp:inline>
        </w:drawing>
      </w:r>
    </w:p>
    <w:p>
      <w:pPr>
        <w:pStyle w:val="13"/>
        <w:spacing w:before="180" w:after="180"/>
        <w:jc w:val="center"/>
        <w:rPr>
          <w:b w:val="0"/>
          <w:bCs w:val="0"/>
        </w:rPr>
      </w:pPr>
      <w:r>
        <w:rPr>
          <w:b w:val="0"/>
          <w:bCs w:val="0"/>
        </w:rPr>
        <w:t xml:space="preserve">Figure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rFonts w:hint="eastAsia"/>
          <w:b w:val="0"/>
          <w:bCs w:val="0"/>
          <w:lang w:val="en-US" w:eastAsia="zh-CN"/>
        </w:rPr>
        <w:t>6</w:t>
      </w:r>
      <w:r>
        <w:rPr>
          <w:b w:val="0"/>
          <w:bCs w:val="0"/>
        </w:rPr>
        <w:t xml:space="preserve"> (a) Deployment statement of site 4</w:t>
      </w:r>
      <w:r>
        <w:rPr>
          <w:b w:val="0"/>
          <w:bCs w:val="0"/>
          <w:vertAlign w:val="superscript"/>
        </w:rPr>
        <w:t xml:space="preserve">th </w:t>
      </w:r>
      <w:r>
        <w:rPr>
          <w:b w:val="0"/>
          <w:bCs w:val="0"/>
        </w:rPr>
        <w:t xml:space="preserve"> (b) Topological graph of measurement system at site 4</w:t>
      </w:r>
      <w:r>
        <w:rPr>
          <w:b w:val="0"/>
          <w:bCs w:val="0"/>
          <w:vertAlign w:val="superscript"/>
        </w:rPr>
        <w:t xml:space="preserve">th </w:t>
      </w:r>
      <w:r>
        <w:rPr>
          <w:b w:val="0"/>
          <w:bCs w:val="0"/>
        </w:rPr>
        <w:t xml:space="preserve"> (c) Measured PDP profile and multi-path peak related to car at site 4</w:t>
      </w:r>
      <w:r>
        <w:rPr>
          <w:b w:val="0"/>
          <w:bCs w:val="0"/>
          <w:vertAlign w:val="superscript"/>
        </w:rPr>
        <w:t>th</w:t>
      </w:r>
    </w:p>
    <w:p>
      <w:pPr>
        <w:numPr>
          <w:ilvl w:val="0"/>
          <w:numId w:val="29"/>
        </w:numPr>
        <w:spacing w:before="180" w:after="180"/>
      </w:pPr>
      <w:r>
        <w:rPr>
          <w:rFonts w:hint="eastAsia"/>
        </w:rPr>
        <w:t>Measurement site 5</w:t>
      </w:r>
      <w:r>
        <w:rPr>
          <w:rFonts w:hint="eastAsia"/>
          <w:vertAlign w:val="superscript"/>
        </w:rPr>
        <w:t>th</w:t>
      </w:r>
      <w:r>
        <w:rPr>
          <w:rFonts w:hint="eastAsia"/>
        </w:rPr>
        <w:tab/>
      </w:r>
    </w:p>
    <w:p>
      <w:pPr>
        <w:spacing w:before="180" w:after="180"/>
        <w:jc w:val="center"/>
      </w:pPr>
      <w:r>
        <w:drawing>
          <wp:inline distT="0" distB="0" distL="114300" distR="114300">
            <wp:extent cx="5135880" cy="3566160"/>
            <wp:effectExtent l="0" t="0" r="7620" b="15240"/>
            <wp:docPr id="5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7"/>
                    <pic:cNvPicPr>
                      <a:picLocks noChangeAspect="1"/>
                    </pic:cNvPicPr>
                  </pic:nvPicPr>
                  <pic:blipFill>
                    <a:blip r:embed="rId263"/>
                    <a:stretch>
                      <a:fillRect/>
                    </a:stretch>
                  </pic:blipFill>
                  <pic:spPr>
                    <a:xfrm>
                      <a:off x="0" y="0"/>
                      <a:ext cx="5135880" cy="3566160"/>
                    </a:xfrm>
                    <a:prstGeom prst="rect">
                      <a:avLst/>
                    </a:prstGeom>
                    <a:noFill/>
                    <a:ln>
                      <a:noFill/>
                    </a:ln>
                  </pic:spPr>
                </pic:pic>
              </a:graphicData>
            </a:graphic>
          </wp:inline>
        </w:drawing>
      </w:r>
    </w:p>
    <w:p>
      <w:pPr>
        <w:pStyle w:val="13"/>
        <w:spacing w:before="180" w:after="180"/>
        <w:jc w:val="center"/>
        <w:rPr>
          <w:b w:val="0"/>
          <w:bCs w:val="0"/>
        </w:rPr>
      </w:pPr>
      <w:r>
        <w:rPr>
          <w:b w:val="0"/>
          <w:bCs w:val="0"/>
        </w:rPr>
        <w:t xml:space="preserve">Figure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rFonts w:hint="eastAsia"/>
          <w:b w:val="0"/>
          <w:bCs w:val="0"/>
          <w:lang w:val="en-US" w:eastAsia="zh-CN"/>
        </w:rPr>
        <w:t>7</w:t>
      </w:r>
      <w:r>
        <w:rPr>
          <w:b w:val="0"/>
          <w:bCs w:val="0"/>
        </w:rPr>
        <w:t xml:space="preserve"> (a) Deployment statement of site 5</w:t>
      </w:r>
      <w:r>
        <w:rPr>
          <w:b w:val="0"/>
          <w:bCs w:val="0"/>
          <w:vertAlign w:val="superscript"/>
        </w:rPr>
        <w:t xml:space="preserve">th </w:t>
      </w:r>
      <w:r>
        <w:rPr>
          <w:b w:val="0"/>
          <w:bCs w:val="0"/>
        </w:rPr>
        <w:t xml:space="preserve"> (b) Topological graph of measurement system at site 5</w:t>
      </w:r>
      <w:r>
        <w:rPr>
          <w:b w:val="0"/>
          <w:bCs w:val="0"/>
          <w:vertAlign w:val="superscript"/>
        </w:rPr>
        <w:t xml:space="preserve">th </w:t>
      </w:r>
      <w:r>
        <w:rPr>
          <w:b w:val="0"/>
          <w:bCs w:val="0"/>
        </w:rPr>
        <w:t xml:space="preserve"> (c) Measured PDP profile and multi-path peak related to car at site 5</w:t>
      </w:r>
      <w:r>
        <w:rPr>
          <w:b w:val="0"/>
          <w:bCs w:val="0"/>
          <w:vertAlign w:val="superscript"/>
        </w:rPr>
        <w:t>th</w:t>
      </w:r>
    </w:p>
    <w:p>
      <w:pPr>
        <w:numPr>
          <w:ilvl w:val="0"/>
          <w:numId w:val="29"/>
        </w:numPr>
        <w:spacing w:before="180" w:after="180"/>
      </w:pPr>
      <w:r>
        <w:rPr>
          <w:rFonts w:hint="eastAsia"/>
        </w:rPr>
        <w:t>Measurement site 6</w:t>
      </w:r>
      <w:r>
        <w:rPr>
          <w:rFonts w:hint="eastAsia"/>
          <w:vertAlign w:val="superscript"/>
        </w:rPr>
        <w:t>th</w:t>
      </w:r>
      <w:r>
        <w:rPr>
          <w:rFonts w:hint="eastAsia"/>
        </w:rPr>
        <w:tab/>
      </w:r>
    </w:p>
    <w:p>
      <w:pPr>
        <w:spacing w:before="180" w:after="180"/>
      </w:pPr>
    </w:p>
    <w:p>
      <w:pPr>
        <w:spacing w:before="180" w:after="180"/>
        <w:jc w:val="center"/>
      </w:pPr>
      <w:r>
        <w:drawing>
          <wp:inline distT="0" distB="0" distL="114300" distR="114300">
            <wp:extent cx="5151120" cy="3573780"/>
            <wp:effectExtent l="0" t="0" r="11430" b="7620"/>
            <wp:docPr id="5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8"/>
                    <pic:cNvPicPr>
                      <a:picLocks noChangeAspect="1"/>
                    </pic:cNvPicPr>
                  </pic:nvPicPr>
                  <pic:blipFill>
                    <a:blip r:embed="rId264"/>
                    <a:stretch>
                      <a:fillRect/>
                    </a:stretch>
                  </pic:blipFill>
                  <pic:spPr>
                    <a:xfrm>
                      <a:off x="0" y="0"/>
                      <a:ext cx="5151120" cy="3573780"/>
                    </a:xfrm>
                    <a:prstGeom prst="rect">
                      <a:avLst/>
                    </a:prstGeom>
                    <a:noFill/>
                    <a:ln>
                      <a:noFill/>
                    </a:ln>
                  </pic:spPr>
                </pic:pic>
              </a:graphicData>
            </a:graphic>
          </wp:inline>
        </w:drawing>
      </w:r>
    </w:p>
    <w:p>
      <w:pPr>
        <w:pStyle w:val="13"/>
        <w:spacing w:before="180" w:after="180"/>
        <w:jc w:val="center"/>
        <w:rPr>
          <w:b w:val="0"/>
          <w:bCs w:val="0"/>
        </w:rPr>
      </w:pPr>
      <w:r>
        <w:rPr>
          <w:b w:val="0"/>
          <w:bCs w:val="0"/>
        </w:rPr>
        <w:t>Figure</w:t>
      </w:r>
      <w:r>
        <w:rPr>
          <w:b w:val="0"/>
          <w:bCs w:val="0"/>
          <w:lang w:val="en-US" w:eastAsia="zh-CN"/>
        </w:rPr>
        <w:t xml:space="preserv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rFonts w:hint="eastAsia"/>
          <w:b w:val="0"/>
          <w:bCs w:val="0"/>
          <w:lang w:val="en-US" w:eastAsia="zh-CN"/>
        </w:rPr>
        <w:t>8</w:t>
      </w:r>
      <w:r>
        <w:rPr>
          <w:b w:val="0"/>
          <w:bCs w:val="0"/>
        </w:rPr>
        <w:t xml:space="preserve"> (a) Deployment statement of site 6</w:t>
      </w:r>
      <w:r>
        <w:rPr>
          <w:b w:val="0"/>
          <w:bCs w:val="0"/>
          <w:vertAlign w:val="superscript"/>
        </w:rPr>
        <w:t xml:space="preserve">th </w:t>
      </w:r>
      <w:r>
        <w:rPr>
          <w:b w:val="0"/>
          <w:bCs w:val="0"/>
        </w:rPr>
        <w:t xml:space="preserve"> (b) Topological graph of measurement system at site 6</w:t>
      </w:r>
      <w:r>
        <w:rPr>
          <w:b w:val="0"/>
          <w:bCs w:val="0"/>
          <w:vertAlign w:val="superscript"/>
        </w:rPr>
        <w:t xml:space="preserve">th </w:t>
      </w:r>
      <w:r>
        <w:rPr>
          <w:b w:val="0"/>
          <w:bCs w:val="0"/>
        </w:rPr>
        <w:t xml:space="preserve"> (c) Measured PDP profile and multi-path peak related to car at site 6</w:t>
      </w:r>
      <w:r>
        <w:rPr>
          <w:b w:val="0"/>
          <w:bCs w:val="0"/>
          <w:vertAlign w:val="superscript"/>
        </w:rPr>
        <w:t>th</w:t>
      </w:r>
    </w:p>
    <w:p>
      <w:pPr>
        <w:pStyle w:val="4"/>
        <w:spacing w:before="180" w:after="180"/>
      </w:pPr>
      <w:r>
        <w:rPr>
          <w:rFonts w:hint="eastAsia"/>
        </w:rPr>
        <w:t>Ray-tracing calibration</w:t>
      </w:r>
    </w:p>
    <w:p>
      <w:pPr>
        <w:pStyle w:val="90"/>
        <w:spacing w:before="180" w:after="180"/>
        <w:ind w:left="0" w:firstLine="0"/>
        <w:rPr>
          <w:rFonts w:eastAsia="宋体"/>
        </w:rPr>
      </w:pPr>
      <w:r>
        <w:rPr>
          <w:rFonts w:hint="eastAsia" w:eastAsia="宋体"/>
        </w:rPr>
        <w:t xml:space="preserve">Reliable electromagnetic parameters are the basis of useful ray-tracing simulation. For some specify sensing targets, which keep unique electromagnetic properties, the assigned parameters by researchers may not be accurate enough to reflect the reality, so it is better to calibrate the EM parameters by the real measurement. The calibration procedures are shown in the following figure. </w:t>
      </w:r>
    </w:p>
    <w:p>
      <w:pPr>
        <w:pStyle w:val="90"/>
        <w:spacing w:before="180" w:after="180"/>
        <w:ind w:left="0" w:firstLine="0"/>
        <w:jc w:val="center"/>
      </w:pPr>
      <w:r>
        <w:drawing>
          <wp:inline distT="0" distB="0" distL="0" distR="0">
            <wp:extent cx="3524250" cy="2328545"/>
            <wp:effectExtent l="0" t="0" r="0" b="146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65"/>
                    <a:stretch>
                      <a:fillRect/>
                    </a:stretch>
                  </pic:blipFill>
                  <pic:spPr>
                    <a:xfrm>
                      <a:off x="0" y="0"/>
                      <a:ext cx="3537028" cy="2337223"/>
                    </a:xfrm>
                    <a:prstGeom prst="rect">
                      <a:avLst/>
                    </a:prstGeom>
                  </pic:spPr>
                </pic:pic>
              </a:graphicData>
            </a:graphic>
          </wp:inline>
        </w:drawing>
      </w:r>
    </w:p>
    <w:p>
      <w:pPr>
        <w:pStyle w:val="13"/>
        <w:spacing w:before="180" w:after="180"/>
        <w:jc w:val="center"/>
        <w:rPr>
          <w:rFonts w:eastAsia="宋体"/>
          <w:b w:val="0"/>
          <w:bCs w:val="0"/>
        </w:rPr>
      </w:pPr>
      <w:r>
        <w:rPr>
          <w:rFonts w:eastAsia="宋体"/>
          <w:b w:val="0"/>
          <w:bCs w:val="0"/>
        </w:rPr>
        <w:t xml:space="preserve">Figure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rFonts w:hint="eastAsia"/>
          <w:b w:val="0"/>
          <w:bCs w:val="0"/>
          <w:lang w:val="en-US" w:eastAsia="zh-CN"/>
        </w:rPr>
        <w:t>9</w:t>
      </w:r>
      <w:r>
        <w:rPr>
          <w:rFonts w:eastAsia="宋体"/>
          <w:b w:val="0"/>
          <w:bCs w:val="0"/>
        </w:rPr>
        <w:t xml:space="preserve"> Procedure of calibration for EM parameters</w:t>
      </w:r>
    </w:p>
    <w:p>
      <w:pPr>
        <w:pStyle w:val="90"/>
        <w:spacing w:before="180" w:after="180"/>
        <w:ind w:left="0" w:firstLine="0"/>
        <w:rPr>
          <w:rFonts w:eastAsia="宋体"/>
        </w:rPr>
      </w:pPr>
      <w:r>
        <w:rPr>
          <w:rFonts w:hint="eastAsia"/>
        </w:rPr>
        <w:t>Specifically, the found multi-path component form measured PDP profile</w:t>
      </w:r>
      <w:r>
        <w:rPr>
          <w:rFonts w:hint="eastAsia" w:eastAsia="宋体"/>
        </w:rPr>
        <w:t xml:space="preserve"> can be used for EM parameters calibration. The RCS of sensing targets can be calculated from simulated path power. Suppose that the path index of the sensing echo paths related to one sensing target can be combined into a set </w:t>
      </w:r>
      <w:r>
        <w:rPr>
          <w:rFonts w:hint="eastAsia" w:eastAsia="宋体"/>
          <w:position w:val="-4"/>
        </w:rPr>
        <w:object>
          <v:shape id="_x0000_i1119" o:spt="75" type="#_x0000_t75" style="height:13.5pt;width:12.75pt;" o:ole="t" filled="f" o:preferrelative="t" stroked="f" coordsize="21600,21600">
            <v:path/>
            <v:fill on="f" focussize="0,0"/>
            <v:stroke on="f" joinstyle="miter"/>
            <v:imagedata r:id="rId267" o:title=""/>
            <o:lock v:ext="edit" aspectratio="t"/>
            <w10:wrap type="none"/>
            <w10:anchorlock/>
          </v:shape>
          <o:OLEObject Type="Embed" ProgID="Equation.3" ShapeID="_x0000_i1119" DrawAspect="Content" ObjectID="_1468075819" r:id="rId266">
            <o:LockedField>false</o:LockedField>
          </o:OLEObject>
        </w:object>
      </w:r>
      <w:r>
        <w:rPr>
          <w:rFonts w:hint="eastAsia" w:eastAsia="宋体"/>
        </w:rPr>
        <w:t xml:space="preserve">. The power of echo wave scattered from the target is denoted by </w:t>
      </w:r>
      <w:r>
        <w:rPr>
          <w:rFonts w:hint="eastAsia" w:eastAsia="宋体"/>
          <w:position w:val="-32"/>
        </w:rPr>
        <w:object>
          <v:shape id="_x0000_i1120" o:spt="75" type="#_x0000_t75" style="height:36pt;width:83.65pt;" o:ole="t" filled="f" o:preferrelative="t" stroked="f" coordsize="21600,21600">
            <v:path/>
            <v:fill on="f" focussize="0,0"/>
            <v:stroke on="f" joinstyle="miter"/>
            <v:imagedata r:id="rId269" o:title=""/>
            <o:lock v:ext="edit" aspectratio="t"/>
            <w10:wrap type="none"/>
            <w10:anchorlock/>
          </v:shape>
          <o:OLEObject Type="Embed" ProgID="Equation.3" ShapeID="_x0000_i1120" DrawAspect="Content" ObjectID="_1468075820" r:id="rId268">
            <o:LockedField>false</o:LockedField>
          </o:OLEObject>
        </w:object>
      </w:r>
      <w:r>
        <w:rPr>
          <w:rFonts w:hint="eastAsia" w:eastAsia="宋体"/>
        </w:rPr>
        <w:t xml:space="preserve">. The measured power of echo wave is represented by </w:t>
      </w:r>
      <w:r>
        <w:rPr>
          <w:rFonts w:hint="eastAsia" w:eastAsia="宋体"/>
          <w:position w:val="-12"/>
        </w:rPr>
        <w:object>
          <v:shape id="_x0000_i1121" o:spt="75" type="#_x0000_t75" style="height:18.4pt;width:24.4pt;" o:ole="t" filled="f" o:preferrelative="t" stroked="f" coordsize="21600,21600">
            <v:path/>
            <v:fill on="f" focussize="0,0"/>
            <v:stroke on="f" joinstyle="miter"/>
            <v:imagedata r:id="rId271" o:title=""/>
            <o:lock v:ext="edit" aspectratio="t"/>
            <w10:wrap type="none"/>
            <w10:anchorlock/>
          </v:shape>
          <o:OLEObject Type="Embed" ProgID="Equation.3" ShapeID="_x0000_i1121" DrawAspect="Content" ObjectID="_1468075821" r:id="rId270">
            <o:LockedField>false</o:LockedField>
          </o:OLEObject>
        </w:object>
      </w:r>
      <w:r>
        <w:rPr>
          <w:rFonts w:hint="eastAsia" w:eastAsia="宋体"/>
        </w:rPr>
        <w:t xml:space="preserve">, which is recommended to be measured in an electromagnetic anechoic chamber. RCS is calculate based on Radar formula. </w:t>
      </w:r>
    </w:p>
    <w:p>
      <w:pPr>
        <w:pStyle w:val="90"/>
        <w:spacing w:before="180" w:after="180"/>
        <w:ind w:left="0" w:firstLine="0"/>
        <w:rPr>
          <w:rFonts w:eastAsia="宋体"/>
        </w:rPr>
      </w:pPr>
      <m:oMathPara>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r</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t</m:t>
                  </m:r>
                  <m:ctrlPr>
                    <w:rPr>
                      <w:rFonts w:ascii="Cambria Math" w:hAnsi="Cambria Math"/>
                      <w:i/>
                    </w:rPr>
                  </m:ctrlPr>
                </m:sub>
              </m:sSub>
              <m:sSub>
                <m:sSubPr>
                  <m:ctrlPr>
                    <w:rPr>
                      <w:rFonts w:ascii="Cambria Math" w:hAnsi="Cambria Math"/>
                      <w:i/>
                    </w:rPr>
                  </m:ctrlPr>
                </m:sSubPr>
                <m:e>
                  <m:r>
                    <m:rPr>
                      <m:sty m:val="p"/>
                    </m:rPr>
                    <w:rPr>
                      <w:rFonts w:ascii="Cambria Math" w:hAnsi="Cambria Math"/>
                    </w:rPr>
                    <m:t>G</m:t>
                  </m:r>
                  <m:ctrlPr>
                    <w:rPr>
                      <w:rFonts w:ascii="Cambria Math" w:hAnsi="Cambria Math"/>
                      <w:i/>
                    </w:rPr>
                  </m:ctrlPr>
                </m:e>
                <m:sub>
                  <m:r>
                    <m:rPr/>
                    <w:rPr>
                      <w:rFonts w:ascii="Cambria Math" w:hAnsi="Cambria Math"/>
                    </w:rPr>
                    <m:t>t</m:t>
                  </m:r>
                  <m:ctrlPr>
                    <w:rPr>
                      <w:rFonts w:ascii="Cambria Math" w:hAnsi="Cambria Math"/>
                      <w:i/>
                    </w:rPr>
                  </m:ctrlPr>
                </m:sub>
              </m:sSub>
              <m:sSub>
                <m:sSubPr>
                  <m:ctrlPr>
                    <w:rPr>
                      <w:rFonts w:ascii="Cambria Math" w:hAnsi="Cambria Math"/>
                      <w:i/>
                    </w:rPr>
                  </m:ctrlPr>
                </m:sSubPr>
                <m:e>
                  <m:r>
                    <m:rPr/>
                    <w:rPr>
                      <w:rFonts w:ascii="Cambria Math" w:hAnsi="Cambria Math"/>
                    </w:rPr>
                    <m:t>G</m:t>
                  </m:r>
                  <m:ctrlPr>
                    <w:rPr>
                      <w:rFonts w:ascii="Cambria Math" w:hAnsi="Cambria Math"/>
                      <w:i/>
                    </w:rPr>
                  </m:ctrlPr>
                </m:e>
                <m:sub>
                  <m:r>
                    <m:rPr/>
                    <w:rPr>
                      <w:rFonts w:ascii="Cambria Math" w:hAnsi="Cambria Math"/>
                    </w:rPr>
                    <m:t>r</m:t>
                  </m:r>
                  <m:ctrlPr>
                    <w:rPr>
                      <w:rFonts w:ascii="Cambria Math" w:hAnsi="Cambria Math"/>
                      <w:i/>
                    </w:rPr>
                  </m:ctrlPr>
                </m:sub>
              </m:sSub>
              <m:sSup>
                <m:sSupPr>
                  <m:ctrlPr>
                    <w:rPr>
                      <w:rFonts w:ascii="Cambria Math" w:hAnsi="Cambria Math"/>
                      <w:i/>
                    </w:rPr>
                  </m:ctrlPr>
                </m:sSupPr>
                <m:e>
                  <m:r>
                    <m:rPr/>
                    <w:rPr>
                      <w:rFonts w:ascii="Cambria Math" w:hAnsi="Cambria Math"/>
                    </w:rPr>
                    <m:t>λ</m:t>
                  </m:r>
                  <m:ctrlPr>
                    <w:rPr>
                      <w:rFonts w:ascii="Cambria Math" w:hAnsi="Cambria Math"/>
                      <w:i/>
                    </w:rPr>
                  </m:ctrlPr>
                </m:e>
                <m:sup>
                  <m:r>
                    <m:rPr/>
                    <w:rPr>
                      <w:rFonts w:ascii="Cambria Math" w:hAnsi="Cambria Math"/>
                    </w:rPr>
                    <m:t>2</m:t>
                  </m:r>
                  <m:ctrlPr>
                    <w:rPr>
                      <w:rFonts w:ascii="Cambria Math" w:hAnsi="Cambria Math"/>
                      <w:i/>
                    </w:rPr>
                  </m:ctrlPr>
                </m:sup>
              </m:sSup>
              <m:r>
                <m:rPr/>
                <w:rPr>
                  <w:rFonts w:ascii="Cambria Math" w:hAnsi="Cambria Math"/>
                </w:rPr>
                <m:t>σ</m:t>
              </m:r>
              <m:ctrlPr>
                <w:rPr>
                  <w:rFonts w:ascii="Cambria Math" w:hAnsi="Cambria Math"/>
                  <w:i/>
                </w:rPr>
              </m:ctrlPr>
            </m:num>
            <m:den>
              <m:sSup>
                <m:sSupPr>
                  <m:ctrlPr>
                    <w:rPr>
                      <w:rFonts w:ascii="Cambria Math" w:hAnsi="Cambria Math"/>
                      <w:i/>
                    </w:rPr>
                  </m:ctrlPr>
                </m:sSupPr>
                <m:e>
                  <m:r>
                    <m:rPr/>
                    <w:rPr>
                      <w:rFonts w:ascii="Cambria Math" w:hAnsi="Cambria Math"/>
                    </w:rPr>
                    <m:t>(4π)</m:t>
                  </m:r>
                  <m:ctrlPr>
                    <w:rPr>
                      <w:rFonts w:ascii="Cambria Math" w:hAnsi="Cambria Math"/>
                      <w:i/>
                    </w:rPr>
                  </m:ctrlPr>
                </m:e>
                <m:sup>
                  <m:r>
                    <m:rPr/>
                    <w:rPr>
                      <w:rFonts w:ascii="Cambria Math" w:hAnsi="Cambria Math"/>
                    </w:rPr>
                    <m:t>3</m:t>
                  </m:r>
                  <m:ctrlPr>
                    <w:rPr>
                      <w:rFonts w:ascii="Cambria Math" w:hAnsi="Cambria Math"/>
                      <w:i/>
                    </w:rPr>
                  </m:ctrlPr>
                </m:sup>
              </m:sSup>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4</m:t>
                  </m:r>
                  <m:ctrlPr>
                    <w:rPr>
                      <w:rFonts w:ascii="Cambria Math" w:hAnsi="Cambria Math"/>
                      <w:i/>
                    </w:rPr>
                  </m:ctrlPr>
                </m:sup>
              </m:sSup>
              <m:ctrlPr>
                <w:rPr>
                  <w:rFonts w:ascii="Cambria Math" w:hAnsi="Cambria Math"/>
                  <w:i/>
                </w:rPr>
              </m:ctrlPr>
            </m:den>
          </m:f>
          <m:r>
            <m:rPr/>
            <w:rPr>
              <w:rFonts w:ascii="Cambria Math" w:hAnsi="Cambria Math"/>
            </w:rPr>
            <m:t xml:space="preserve">   →    σ=</m:t>
          </m:r>
          <m:f>
            <m:fPr>
              <m:ctrlPr>
                <w:rPr>
                  <w:rFonts w:ascii="Cambria Math" w:hAnsi="Cambria Math"/>
                  <w:i/>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r</m:t>
                  </m:r>
                  <m:ctrlPr>
                    <w:rPr>
                      <w:rFonts w:ascii="Cambria Math" w:hAnsi="Cambria Math"/>
                    </w:rPr>
                  </m:ctrlPr>
                </m:sub>
              </m:sSub>
              <m:sSup>
                <m:sSupPr>
                  <m:ctrlPr>
                    <w:rPr>
                      <w:rFonts w:ascii="Cambria Math" w:hAnsi="Cambria Math"/>
                      <w:i/>
                      <w:iCs/>
                    </w:rPr>
                  </m:ctrlPr>
                </m:sSupPr>
                <m:e>
                  <m:r>
                    <m:rPr/>
                    <w:rPr>
                      <w:rFonts w:ascii="Cambria Math" w:hAnsi="Cambria Math"/>
                    </w:rPr>
                    <m:t>(4π)</m:t>
                  </m:r>
                  <m:ctrlPr>
                    <w:rPr>
                      <w:rFonts w:ascii="Cambria Math" w:hAnsi="Cambria Math"/>
                      <w:i/>
                      <w:iCs/>
                    </w:rPr>
                  </m:ctrlPr>
                </m:e>
                <m:sup>
                  <m:r>
                    <m:rPr/>
                    <w:rPr>
                      <w:rFonts w:ascii="Cambria Math" w:hAnsi="Cambria Math"/>
                    </w:rPr>
                    <m:t>3</m:t>
                  </m:r>
                  <m:ctrlPr>
                    <w:rPr>
                      <w:rFonts w:ascii="Cambria Math" w:hAnsi="Cambria Math"/>
                      <w:i/>
                      <w:iCs/>
                    </w:rPr>
                  </m:ctrlPr>
                </m:sup>
              </m:sSup>
              <m:sSup>
                <m:sSupPr>
                  <m:ctrlPr>
                    <w:rPr>
                      <w:rFonts w:ascii="Cambria Math" w:hAnsi="Cambria Math"/>
                      <w:i/>
                      <w:iCs/>
                    </w:rPr>
                  </m:ctrlPr>
                </m:sSupPr>
                <m:e>
                  <m:r>
                    <m:rPr/>
                    <w:rPr>
                      <w:rFonts w:ascii="Cambria Math" w:hAnsi="Cambria Math"/>
                    </w:rPr>
                    <m:t>R</m:t>
                  </m:r>
                  <m:ctrlPr>
                    <w:rPr>
                      <w:rFonts w:ascii="Cambria Math" w:hAnsi="Cambria Math"/>
                      <w:i/>
                      <w:iCs/>
                    </w:rPr>
                  </m:ctrlPr>
                </m:e>
                <m:sup>
                  <m:r>
                    <m:rPr/>
                    <w:rPr>
                      <w:rFonts w:ascii="Cambria Math" w:hAnsi="Cambria Math"/>
                    </w:rPr>
                    <m:t>4</m:t>
                  </m:r>
                  <m:ctrlPr>
                    <w:rPr>
                      <w:rFonts w:ascii="Cambria Math" w:hAnsi="Cambria Math"/>
                      <w:i/>
                      <w:iCs/>
                    </w:rPr>
                  </m:ctrlPr>
                </m:sup>
              </m:sSup>
              <m:ctrlPr>
                <w:rPr>
                  <w:rFonts w:ascii="Cambria Math" w:hAnsi="Cambria Math"/>
                  <w:i/>
                </w:rPr>
              </m:ctrlPr>
            </m:num>
            <m:den>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t</m:t>
                  </m:r>
                  <m:ctrlPr>
                    <w:rPr>
                      <w:rFonts w:ascii="Cambria Math" w:hAnsi="Cambria Math"/>
                      <w:i/>
                    </w:rPr>
                  </m:ctrlPr>
                </m:sub>
              </m:sSub>
              <m:sSub>
                <m:sSubPr>
                  <m:ctrlPr>
                    <w:rPr>
                      <w:rFonts w:ascii="Cambria Math" w:hAnsi="Cambria Math"/>
                      <w:i/>
                    </w:rPr>
                  </m:ctrlPr>
                </m:sSubPr>
                <m:e>
                  <m:r>
                    <m:rPr>
                      <m:sty m:val="p"/>
                    </m:rPr>
                    <w:rPr>
                      <w:rFonts w:ascii="Cambria Math" w:hAnsi="Cambria Math"/>
                    </w:rPr>
                    <m:t>G</m:t>
                  </m:r>
                  <m:ctrlPr>
                    <w:rPr>
                      <w:rFonts w:ascii="Cambria Math" w:hAnsi="Cambria Math"/>
                      <w:i/>
                    </w:rPr>
                  </m:ctrlPr>
                </m:e>
                <m:sub>
                  <m:r>
                    <m:rPr/>
                    <w:rPr>
                      <w:rFonts w:ascii="Cambria Math" w:hAnsi="Cambria Math"/>
                    </w:rPr>
                    <m:t>t</m:t>
                  </m:r>
                  <m:ctrlPr>
                    <w:rPr>
                      <w:rFonts w:ascii="Cambria Math" w:hAnsi="Cambria Math"/>
                      <w:i/>
                    </w:rPr>
                  </m:ctrlPr>
                </m:sub>
              </m:sSub>
              <m:sSub>
                <m:sSubPr>
                  <m:ctrlPr>
                    <w:rPr>
                      <w:rFonts w:ascii="Cambria Math" w:hAnsi="Cambria Math"/>
                      <w:i/>
                    </w:rPr>
                  </m:ctrlPr>
                </m:sSubPr>
                <m:e>
                  <m:r>
                    <m:rPr/>
                    <w:rPr>
                      <w:rFonts w:ascii="Cambria Math" w:hAnsi="Cambria Math"/>
                    </w:rPr>
                    <m:t>G</m:t>
                  </m:r>
                  <m:ctrlPr>
                    <w:rPr>
                      <w:rFonts w:ascii="Cambria Math" w:hAnsi="Cambria Math"/>
                      <w:i/>
                    </w:rPr>
                  </m:ctrlPr>
                </m:e>
                <m:sub>
                  <m:r>
                    <m:rPr/>
                    <w:rPr>
                      <w:rFonts w:ascii="Cambria Math" w:hAnsi="Cambria Math"/>
                    </w:rPr>
                    <m:t>r</m:t>
                  </m:r>
                  <m:ctrlPr>
                    <w:rPr>
                      <w:rFonts w:ascii="Cambria Math" w:hAnsi="Cambria Math"/>
                      <w:i/>
                    </w:rPr>
                  </m:ctrlPr>
                </m:sub>
              </m:sSub>
              <m:sSup>
                <m:sSupPr>
                  <m:ctrlPr>
                    <w:rPr>
                      <w:rFonts w:ascii="Cambria Math" w:hAnsi="Cambria Math"/>
                      <w:i/>
                    </w:rPr>
                  </m:ctrlPr>
                </m:sSupPr>
                <m:e>
                  <m:r>
                    <m:rPr/>
                    <w:rPr>
                      <w:rFonts w:ascii="Cambria Math" w:hAnsi="Cambria Math"/>
                    </w:rPr>
                    <m:t>λ</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den>
          </m:f>
        </m:oMath>
      </m:oMathPara>
    </w:p>
    <w:p>
      <w:pPr>
        <w:pStyle w:val="90"/>
        <w:spacing w:before="180" w:after="180"/>
        <w:ind w:left="0" w:firstLine="0"/>
        <w:rPr>
          <w:rFonts w:eastAsia="宋体"/>
        </w:rPr>
      </w:pPr>
      <w:r>
        <w:rPr>
          <w:rFonts w:hint="eastAsia" w:eastAsia="宋体"/>
        </w:rPr>
        <w:t xml:space="preserve">In the radar formula, </w:t>
      </w:r>
      <w:r>
        <w:rPr>
          <w:rFonts w:hint="eastAsia" w:eastAsia="宋体"/>
          <w:position w:val="-6"/>
        </w:rPr>
        <w:object>
          <v:shape id="_x0000_i1122" o:spt="75" type="#_x0000_t75" style="height:11.25pt;width:12.75pt;" o:ole="t" filled="f" o:preferrelative="t" stroked="f" coordsize="21600,21600">
            <v:path/>
            <v:fill on="f" focussize="0,0"/>
            <v:stroke on="f" joinstyle="miter"/>
            <v:imagedata r:id="rId273" o:title=""/>
            <o:lock v:ext="edit" aspectratio="t"/>
            <w10:wrap type="none"/>
            <w10:anchorlock/>
          </v:shape>
          <o:OLEObject Type="Embed" ProgID="Equation.3" ShapeID="_x0000_i1122" DrawAspect="Content" ObjectID="_1468075822" r:id="rId272">
            <o:LockedField>false</o:LockedField>
          </o:OLEObject>
        </w:object>
      </w:r>
      <w:r>
        <w:rPr>
          <w:rFonts w:hint="eastAsia" w:eastAsia="宋体"/>
        </w:rPr>
        <w:t xml:space="preserve">is RCS of target, </w:t>
      </w:r>
      <w:r>
        <w:rPr>
          <w:rFonts w:hint="eastAsia" w:eastAsia="宋体"/>
          <w:position w:val="-10"/>
        </w:rPr>
        <w:object>
          <v:shape id="_x0000_i1123" o:spt="75" type="#_x0000_t75" style="height:16.5pt;width:13.5pt;" o:ole="t" filled="f" o:preferrelative="t" stroked="f" coordsize="21600,21600">
            <v:path/>
            <v:fill on="f" focussize="0,0"/>
            <v:stroke on="f" joinstyle="miter"/>
            <v:imagedata r:id="rId275" o:title=""/>
            <o:lock v:ext="edit" aspectratio="t"/>
            <w10:wrap type="none"/>
            <w10:anchorlock/>
          </v:shape>
          <o:OLEObject Type="Embed" ProgID="Equation.3" ShapeID="_x0000_i1123" DrawAspect="Content" ObjectID="_1468075823" r:id="rId274">
            <o:LockedField>false</o:LockedField>
          </o:OLEObject>
        </w:object>
      </w:r>
      <w:r>
        <w:rPr>
          <w:rFonts w:hint="eastAsia" w:eastAsia="宋体"/>
        </w:rPr>
        <w:t xml:space="preserve"> is received power, </w:t>
      </w:r>
      <w:r>
        <w:rPr>
          <w:rFonts w:hint="eastAsia" w:eastAsia="宋体"/>
          <w:position w:val="-12"/>
        </w:rPr>
        <w:object>
          <v:shape id="_x0000_i1124" o:spt="75" type="#_x0000_t75" style="height:18.4pt;width:12.75pt;" o:ole="t" filled="f" o:preferrelative="t" stroked="f" coordsize="21600,21600">
            <v:path/>
            <v:fill on="f" focussize="0,0"/>
            <v:stroke on="f" joinstyle="miter"/>
            <v:imagedata r:id="rId277" o:title=""/>
            <o:lock v:ext="edit" aspectratio="t"/>
            <w10:wrap type="none"/>
            <w10:anchorlock/>
          </v:shape>
          <o:OLEObject Type="Embed" ProgID="Equation.3" ShapeID="_x0000_i1124" DrawAspect="Content" ObjectID="_1468075824" r:id="rId276">
            <o:LockedField>false</o:LockedField>
          </o:OLEObject>
        </w:object>
      </w:r>
      <w:r>
        <w:rPr>
          <w:rFonts w:hint="eastAsia" w:eastAsia="宋体"/>
        </w:rPr>
        <w:t xml:space="preserve">is transmitted power, </w:t>
      </w:r>
      <w:r>
        <w:rPr>
          <w:rFonts w:hint="eastAsia" w:eastAsia="宋体"/>
          <w:position w:val="-12"/>
        </w:rPr>
        <w:object>
          <v:shape id="_x0000_i1125" o:spt="75" type="#_x0000_t75" style="height:18.4pt;width:14.65pt;" o:ole="t" filled="f" o:preferrelative="t" stroked="f" coordsize="21600,21600">
            <v:path/>
            <v:fill on="f" focussize="0,0"/>
            <v:stroke on="f" joinstyle="miter"/>
            <v:imagedata r:id="rId279" o:title=""/>
            <o:lock v:ext="edit" aspectratio="t"/>
            <w10:wrap type="none"/>
            <w10:anchorlock/>
          </v:shape>
          <o:OLEObject Type="Embed" ProgID="Equation.3" ShapeID="_x0000_i1125" DrawAspect="Content" ObjectID="_1468075825" r:id="rId278">
            <o:LockedField>false</o:LockedField>
          </o:OLEObject>
        </w:object>
      </w:r>
      <w:r>
        <w:rPr>
          <w:rFonts w:hint="eastAsia" w:eastAsia="宋体"/>
        </w:rPr>
        <w:t xml:space="preserve">is transmitting antenna gain,  </w:t>
      </w:r>
      <w:r>
        <w:rPr>
          <w:rFonts w:hint="eastAsia" w:eastAsia="宋体"/>
          <w:position w:val="-10"/>
        </w:rPr>
        <w:object>
          <v:shape id="_x0000_i1126" o:spt="75" type="#_x0000_t75" style="height:16.5pt;width:15.75pt;" o:ole="t" filled="f" o:preferrelative="t" stroked="f" coordsize="21600,21600">
            <v:path/>
            <v:fill on="f" focussize="0,0"/>
            <v:stroke on="f" joinstyle="miter"/>
            <v:imagedata r:id="rId281" o:title=""/>
            <o:lock v:ext="edit" aspectratio="t"/>
            <w10:wrap type="none"/>
            <w10:anchorlock/>
          </v:shape>
          <o:OLEObject Type="Embed" ProgID="Equation.3" ShapeID="_x0000_i1126" DrawAspect="Content" ObjectID="_1468075826" r:id="rId280">
            <o:LockedField>false</o:LockedField>
          </o:OLEObject>
        </w:object>
      </w:r>
      <w:r>
        <w:rPr>
          <w:rFonts w:hint="eastAsia" w:eastAsia="宋体"/>
        </w:rPr>
        <w:t xml:space="preserve">is receiving antenna gain, </w:t>
      </w:r>
      <w:r>
        <w:rPr>
          <w:rFonts w:hint="eastAsia" w:eastAsia="宋体"/>
          <w:position w:val="-6"/>
        </w:rPr>
        <w:object>
          <v:shape id="_x0000_i1127" o:spt="75" type="#_x0000_t75" style="height:14.65pt;width:11.25pt;" o:ole="t" filled="f" o:preferrelative="t" stroked="f" coordsize="21600,21600">
            <v:path/>
            <v:fill on="f" focussize="0,0"/>
            <v:stroke on="f" joinstyle="miter"/>
            <v:imagedata r:id="rId283" o:title=""/>
            <o:lock v:ext="edit" aspectratio="t"/>
            <w10:wrap type="none"/>
            <w10:anchorlock/>
          </v:shape>
          <o:OLEObject Type="Embed" ProgID="Equation.3" ShapeID="_x0000_i1127" DrawAspect="Content" ObjectID="_1468075827" r:id="rId282">
            <o:LockedField>false</o:LockedField>
          </o:OLEObject>
        </w:object>
      </w:r>
      <w:r>
        <w:rPr>
          <w:rFonts w:hint="eastAsia" w:eastAsia="宋体"/>
        </w:rPr>
        <w:t xml:space="preserve"> is wave length of carrier frequency, and </w:t>
      </w:r>
      <w:r>
        <w:rPr>
          <w:rFonts w:hint="eastAsia" w:eastAsia="宋体"/>
          <w:position w:val="-4"/>
        </w:rPr>
        <w:object>
          <v:shape id="_x0000_i1128" o:spt="75" type="#_x0000_t75" style="height:13.5pt;width:12.75pt;" o:ole="t" filled="f" o:preferrelative="t" stroked="f" coordsize="21600,21600">
            <v:path/>
            <v:fill on="f" focussize="0,0"/>
            <v:stroke on="f" joinstyle="miter"/>
            <v:imagedata r:id="rId285" o:title=""/>
            <o:lock v:ext="edit" aspectratio="t"/>
            <w10:wrap type="none"/>
            <w10:anchorlock/>
          </v:shape>
          <o:OLEObject Type="Embed" ProgID="Equation.3" ShapeID="_x0000_i1128" DrawAspect="Content" ObjectID="_1468075828" r:id="rId284">
            <o:LockedField>false</o:LockedField>
          </o:OLEObject>
        </w:object>
      </w:r>
      <w:r>
        <w:rPr>
          <w:rFonts w:hint="eastAsia" w:eastAsia="宋体"/>
        </w:rPr>
        <w:t xml:space="preserve"> is the distance between target object and transceiver. The loss function is defined by the RMSE of simulation RCS </w:t>
      </w:r>
      <w:r>
        <w:rPr>
          <w:rFonts w:hint="eastAsia" w:eastAsia="宋体"/>
          <w:position w:val="-12"/>
        </w:rPr>
        <w:object>
          <v:shape id="_x0000_i1129" o:spt="75" type="#_x0000_t75" style="height:18.4pt;width:21.4pt;" o:ole="t" filled="f" o:preferrelative="t" stroked="f" coordsize="21600,21600">
            <v:path/>
            <v:fill on="f" focussize="0,0"/>
            <v:stroke on="f" joinstyle="miter"/>
            <v:imagedata r:id="rId287" o:title=""/>
            <o:lock v:ext="edit" aspectratio="t"/>
            <w10:wrap type="none"/>
            <w10:anchorlock/>
          </v:shape>
          <o:OLEObject Type="Embed" ProgID="Equation.3" ShapeID="_x0000_i1129" DrawAspect="Content" ObjectID="_1468075829" r:id="rId286">
            <o:LockedField>false</o:LockedField>
          </o:OLEObject>
        </w:object>
      </w:r>
      <w:r>
        <w:rPr>
          <w:rFonts w:hint="eastAsia" w:eastAsia="宋体"/>
        </w:rPr>
        <w:t xml:space="preserve">and the measured RCS </w:t>
      </w:r>
      <w:r>
        <w:rPr>
          <w:rFonts w:hint="eastAsia" w:eastAsia="宋体"/>
          <w:position w:val="-12"/>
        </w:rPr>
        <w:object>
          <v:shape id="_x0000_i1130" o:spt="75" type="#_x0000_t75" style="height:18.4pt;width:25.9pt;" o:ole="t" filled="f" o:preferrelative="t" stroked="f" coordsize="21600,21600">
            <v:path/>
            <v:fill on="f" focussize="0,0"/>
            <v:stroke on="f" joinstyle="miter"/>
            <v:imagedata r:id="rId289" o:title=""/>
            <o:lock v:ext="edit" aspectratio="t"/>
            <w10:wrap type="none"/>
            <w10:anchorlock/>
          </v:shape>
          <o:OLEObject Type="Embed" ProgID="Equation.3" ShapeID="_x0000_i1130" DrawAspect="Content" ObjectID="_1468075830" r:id="rId288">
            <o:LockedField>false</o:LockedField>
          </o:OLEObject>
        </w:object>
      </w:r>
      <w:r>
        <w:rPr>
          <w:rFonts w:hint="eastAsia" w:eastAsia="宋体"/>
        </w:rPr>
        <w:t xml:space="preserve">. </w:t>
      </w:r>
    </w:p>
    <w:p>
      <w:pPr>
        <w:pStyle w:val="90"/>
        <w:spacing w:before="180" w:after="180"/>
        <w:ind w:left="3200" w:firstLine="200"/>
        <w:rPr>
          <w:rFonts w:eastAsia="宋体"/>
        </w:rPr>
      </w:pPr>
      <w:r>
        <w:rPr>
          <w:rFonts w:hint="eastAsia" w:eastAsia="宋体"/>
          <w:position w:val="-12"/>
        </w:rPr>
        <w:object>
          <v:shape id="_x0000_i1131" o:spt="75" type="#_x0000_t75" style="height:18.4pt;width:131.25pt;" o:ole="t" filled="f" o:preferrelative="t" stroked="f" coordsize="21600,21600">
            <v:path/>
            <v:fill on="f" focussize="0,0"/>
            <v:stroke on="f" joinstyle="miter"/>
            <v:imagedata r:id="rId291" o:title=""/>
            <o:lock v:ext="edit" aspectratio="t"/>
            <w10:wrap type="none"/>
            <w10:anchorlock/>
          </v:shape>
          <o:OLEObject Type="Embed" ProgID="Equation.3" ShapeID="_x0000_i1131" DrawAspect="Content" ObjectID="_1468075831" r:id="rId290">
            <o:LockedField>false</o:LockedField>
          </o:OLEObject>
        </w:object>
      </w:r>
    </w:p>
    <w:p>
      <w:pPr>
        <w:pStyle w:val="90"/>
        <w:spacing w:before="180" w:after="180"/>
        <w:ind w:left="0" w:firstLine="0"/>
        <w:rPr>
          <w:rFonts w:eastAsia="宋体"/>
        </w:rPr>
      </w:pPr>
      <w:r>
        <w:rPr>
          <w:rFonts w:hint="eastAsia" w:eastAsia="宋体"/>
        </w:rPr>
        <w:t>If the loss function fails to be smaller than a threshold, an iteration of calibration will go on unless the other limitation is triggered such as early stopping. The calibrated EM parameters is as the following table.</w:t>
      </w:r>
    </w:p>
    <w:p>
      <w:pPr>
        <w:pStyle w:val="13"/>
        <w:spacing w:before="0" w:beforeLines="0" w:after="0" w:afterLines="0"/>
        <w:jc w:val="center"/>
        <w:rPr>
          <w:rFonts w:eastAsia="宋体"/>
          <w:b w:val="0"/>
          <w:bCs w:val="0"/>
        </w:rPr>
      </w:pPr>
      <w:r>
        <w:rPr>
          <w:rFonts w:eastAsia="宋体"/>
          <w:b w:val="0"/>
          <w:bCs w:val="0"/>
        </w:rPr>
        <w:t>Table 16.1-2 EM parameters after calibrated</w:t>
      </w:r>
    </w:p>
    <w:tbl>
      <w:tblPr>
        <w:tblStyle w:val="27"/>
        <w:tblW w:w="0" w:type="auto"/>
        <w:tblInd w:w="10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6"/>
        <w:gridCol w:w="34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6" w:type="dxa"/>
          </w:tcPr>
          <w:p>
            <w:pPr>
              <w:pStyle w:val="90"/>
              <w:spacing w:before="0" w:beforeLines="0" w:after="0" w:afterLines="0"/>
              <w:rPr>
                <w:rFonts w:eastAsia="宋体"/>
                <w:bCs/>
              </w:rPr>
            </w:pPr>
            <w:r>
              <w:rPr>
                <w:rFonts w:hint="eastAsia" w:eastAsia="宋体"/>
              </w:rPr>
              <w:t xml:space="preserve">EM parameters </w:t>
            </w:r>
          </w:p>
        </w:tc>
        <w:tc>
          <w:tcPr>
            <w:tcW w:w="3474" w:type="dxa"/>
          </w:tcPr>
          <w:p>
            <w:pPr>
              <w:pStyle w:val="90"/>
              <w:spacing w:before="0" w:beforeLines="0" w:after="0" w:afterLines="0"/>
              <w:rPr>
                <w:rFonts w:eastAsia="宋体"/>
                <w:bCs/>
              </w:rPr>
            </w:pPr>
            <w:r>
              <w:rPr>
                <w:rFonts w:hint="eastAsia" w:eastAsia="宋体"/>
              </w:rPr>
              <w:t>Calibrated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6" w:type="dxa"/>
          </w:tcPr>
          <w:p>
            <w:pPr>
              <w:pStyle w:val="90"/>
              <w:spacing w:before="0" w:beforeLines="0" w:after="0" w:afterLines="0"/>
              <w:rPr>
                <w:rFonts w:eastAsia="宋体"/>
                <w:bCs/>
              </w:rPr>
            </w:pPr>
            <w:r>
              <w:rPr>
                <w:rFonts w:eastAsia="宋体"/>
              </w:rPr>
              <w:t>Real part of relative permittivity</w:t>
            </w:r>
            <w:r>
              <w:rPr>
                <w:rFonts w:hint="eastAsia" w:eastAsia="宋体"/>
                <w:position w:val="-10"/>
              </w:rPr>
              <w:object>
                <v:shape id="_x0000_i1132" o:spt="75" type="#_x0000_t75" style="height:16.5pt;width:13.5pt;" o:ole="t" filled="f" o:preferrelative="t" stroked="f" coordsize="21600,21600">
                  <v:path/>
                  <v:fill on="f" focussize="0,0"/>
                  <v:stroke on="f" joinstyle="miter"/>
                  <v:imagedata r:id="rId293" o:title=""/>
                  <o:lock v:ext="edit" aspectratio="t"/>
                  <w10:wrap type="none"/>
                  <w10:anchorlock/>
                </v:shape>
                <o:OLEObject Type="Embed" ProgID="Equation.3" ShapeID="_x0000_i1132" DrawAspect="Content" ObjectID="_1468075832" r:id="rId292">
                  <o:LockedField>false</o:LockedField>
                </o:OLEObject>
              </w:object>
            </w:r>
          </w:p>
        </w:tc>
        <w:tc>
          <w:tcPr>
            <w:tcW w:w="3474" w:type="dxa"/>
          </w:tcPr>
          <w:p>
            <w:pPr>
              <w:pStyle w:val="90"/>
              <w:spacing w:before="0" w:beforeLines="0" w:after="0" w:afterLines="0"/>
              <w:rPr>
                <w:rFonts w:eastAsia="宋体"/>
                <w:bCs/>
              </w:rPr>
            </w:pPr>
            <w:r>
              <w:rPr>
                <w:rFonts w:hint="eastAsia" w:eastAsia="宋体"/>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6" w:type="dxa"/>
          </w:tcPr>
          <w:p>
            <w:pPr>
              <w:pStyle w:val="90"/>
              <w:spacing w:before="0" w:beforeLines="0" w:after="0" w:afterLines="0"/>
              <w:rPr>
                <w:rFonts w:eastAsia="宋体"/>
                <w:bCs/>
              </w:rPr>
            </w:pPr>
            <w:r>
              <w:rPr>
                <w:rFonts w:eastAsia="宋体"/>
              </w:rPr>
              <w:t>Conductivity</w:t>
            </w:r>
            <w:r>
              <w:rPr>
                <w:rFonts w:hint="eastAsia" w:eastAsia="宋体"/>
              </w:rPr>
              <w:t xml:space="preserve"> [S/m]</w:t>
            </w:r>
          </w:p>
        </w:tc>
        <w:tc>
          <w:tcPr>
            <w:tcW w:w="3474" w:type="dxa"/>
          </w:tcPr>
          <w:p>
            <w:pPr>
              <w:pStyle w:val="90"/>
              <w:spacing w:before="0" w:beforeLines="0" w:after="0" w:afterLines="0"/>
              <w:rPr>
                <w:rFonts w:eastAsia="宋体"/>
                <w:bCs/>
              </w:rPr>
            </w:pPr>
            <w:r>
              <w:rPr>
                <w:rFonts w:hint="eastAsia" w:eastAsia="宋体"/>
              </w:rPr>
              <w:t>5e4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6" w:type="dxa"/>
          </w:tcPr>
          <w:p>
            <w:pPr>
              <w:pStyle w:val="90"/>
              <w:spacing w:before="0" w:beforeLines="0" w:after="0" w:afterLines="0"/>
              <w:rPr>
                <w:rFonts w:eastAsia="宋体"/>
                <w:bCs/>
              </w:rPr>
            </w:pPr>
            <w:r>
              <w:rPr>
                <w:rFonts w:hint="eastAsia" w:eastAsia="宋体"/>
              </w:rPr>
              <w:t>Scattering pattern</w:t>
            </w:r>
          </w:p>
        </w:tc>
        <w:tc>
          <w:tcPr>
            <w:tcW w:w="3474" w:type="dxa"/>
          </w:tcPr>
          <w:p>
            <w:pPr>
              <w:pStyle w:val="90"/>
              <w:spacing w:before="0" w:beforeLines="0" w:after="0" w:afterLines="0"/>
              <w:rPr>
                <w:rFonts w:eastAsia="宋体"/>
                <w:bCs/>
              </w:rPr>
            </w:pPr>
            <w:r>
              <w:rPr>
                <w:rFonts w:eastAsia="宋体"/>
              </w:rPr>
              <w:t>Directive</w:t>
            </w:r>
            <w:r>
              <w:rPr>
                <w:rFonts w:hint="eastAsia" w:eastAsia="宋体"/>
              </w:rPr>
              <w:t xml:space="preserve"> </w:t>
            </w:r>
            <w:r>
              <w:rPr>
                <w:rFonts w:eastAsia="宋体"/>
              </w:rPr>
              <w:t xml:space="preserve">scattering </w:t>
            </w:r>
            <w:r>
              <w:rPr>
                <w:rFonts w:hint="eastAsia" w:eastAsia="宋体"/>
              </w:rPr>
              <w:t>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6" w:type="dxa"/>
          </w:tcPr>
          <w:p>
            <w:pPr>
              <w:pStyle w:val="90"/>
              <w:spacing w:before="0" w:beforeLines="0" w:after="0" w:afterLines="0"/>
              <w:rPr>
                <w:rFonts w:eastAsia="宋体"/>
                <w:bCs/>
              </w:rPr>
            </w:pPr>
            <w:r>
              <w:rPr>
                <w:rFonts w:hint="eastAsia" w:eastAsia="宋体"/>
              </w:rPr>
              <w:t>S</w:t>
            </w:r>
            <w:r>
              <w:rPr>
                <w:rFonts w:eastAsia="宋体"/>
              </w:rPr>
              <w:t>cattering coefficient</w:t>
            </w:r>
            <w:r>
              <w:rPr>
                <w:rFonts w:hint="eastAsia" w:eastAsia="宋体"/>
              </w:rPr>
              <w:t xml:space="preserve"> </w:t>
            </w:r>
            <w:r>
              <w:rPr>
                <w:rFonts w:hint="eastAsia" w:eastAsia="宋体"/>
                <w:position w:val="-6"/>
              </w:rPr>
              <w:object>
                <v:shape id="_x0000_i1133" o:spt="75" type="#_x0000_t75" style="height:14.65pt;width:11.25pt;" o:ole="t" filled="f" o:preferrelative="t" stroked="f" coordsize="21600,21600">
                  <v:path/>
                  <v:fill on="f" focussize="0,0"/>
                  <v:stroke on="f" joinstyle="miter"/>
                  <v:imagedata r:id="rId295" o:title=""/>
                  <o:lock v:ext="edit" aspectratio="t"/>
                  <w10:wrap type="none"/>
                  <w10:anchorlock/>
                </v:shape>
                <o:OLEObject Type="Embed" ProgID="Equation.3" ShapeID="_x0000_i1133" DrawAspect="Content" ObjectID="_1468075833" r:id="rId294">
                  <o:LockedField>false</o:LockedField>
                </o:OLEObject>
              </w:object>
            </w:r>
          </w:p>
        </w:tc>
        <w:tc>
          <w:tcPr>
            <w:tcW w:w="3474" w:type="dxa"/>
          </w:tcPr>
          <w:p>
            <w:pPr>
              <w:pStyle w:val="90"/>
              <w:spacing w:before="0" w:beforeLines="0" w:after="0" w:afterLines="0"/>
              <w:rPr>
                <w:rFonts w:eastAsia="宋体"/>
                <w:bCs/>
              </w:rPr>
            </w:pPr>
            <w:r>
              <w:rPr>
                <w:rFonts w:hint="eastAsia" w:eastAsia="宋体"/>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6" w:type="dxa"/>
          </w:tcPr>
          <w:p>
            <w:pPr>
              <w:pStyle w:val="90"/>
              <w:spacing w:before="0" w:beforeLines="0" w:after="0" w:afterLines="0"/>
              <w:rPr>
                <w:rFonts w:eastAsia="宋体"/>
                <w:bCs/>
              </w:rPr>
            </w:pPr>
            <w:r>
              <w:rPr>
                <w:rFonts w:hint="eastAsia" w:eastAsia="宋体"/>
              </w:rPr>
              <w:t xml:space="preserve">Exponent of model directivity </w:t>
            </w:r>
            <w:r>
              <w:rPr>
                <w:rFonts w:hint="eastAsia" w:eastAsia="宋体"/>
                <w:position w:val="-10"/>
              </w:rPr>
              <w:object>
                <v:shape id="_x0000_i1134" o:spt="75" type="#_x0000_t75" style="height:16.5pt;width:15.75pt;" o:ole="t" filled="f" o:preferrelative="t" stroked="f" coordsize="21600,21600">
                  <v:path/>
                  <v:fill on="f" focussize="0,0"/>
                  <v:stroke on="f" joinstyle="miter"/>
                  <v:imagedata r:id="rId297" o:title=""/>
                  <o:lock v:ext="edit" aspectratio="t"/>
                  <w10:wrap type="none"/>
                  <w10:anchorlock/>
                </v:shape>
                <o:OLEObject Type="Embed" ProgID="Equation.3" ShapeID="_x0000_i1134" DrawAspect="Content" ObjectID="_1468075834" r:id="rId296">
                  <o:LockedField>false</o:LockedField>
                </o:OLEObject>
              </w:object>
            </w:r>
          </w:p>
        </w:tc>
        <w:tc>
          <w:tcPr>
            <w:tcW w:w="3474" w:type="dxa"/>
          </w:tcPr>
          <w:p>
            <w:pPr>
              <w:pStyle w:val="90"/>
              <w:spacing w:before="0" w:beforeLines="0" w:after="0" w:afterLines="0"/>
              <w:rPr>
                <w:rFonts w:eastAsia="宋体"/>
                <w:bCs/>
              </w:rPr>
            </w:pPr>
            <w:r>
              <w:rPr>
                <w:rFonts w:hint="eastAsia" w:eastAsia="宋体"/>
              </w:rPr>
              <w:t>5</w:t>
            </w:r>
          </w:p>
        </w:tc>
      </w:tr>
    </w:tbl>
    <w:p>
      <w:pPr>
        <w:pStyle w:val="90"/>
        <w:spacing w:before="0" w:beforeLines="0" w:after="0" w:afterLines="0"/>
        <w:ind w:left="0" w:firstLine="0"/>
        <w:rPr>
          <w:rFonts w:eastAsia="宋体"/>
        </w:rPr>
      </w:pPr>
    </w:p>
    <w:p>
      <w:pPr>
        <w:pStyle w:val="90"/>
        <w:spacing w:before="0" w:beforeLines="0" w:after="0" w:afterLines="0"/>
        <w:ind w:left="0" w:firstLine="0"/>
        <w:rPr>
          <w:rFonts w:eastAsia="宋体"/>
        </w:rPr>
      </w:pPr>
      <w:r>
        <w:rPr>
          <w:rFonts w:hint="eastAsia" w:eastAsia="宋体"/>
        </w:rPr>
        <w:t>The received power results at receiver antenna from measurements and calibrated simulation are listed in the following table.</w:t>
      </w:r>
    </w:p>
    <w:p>
      <w:pPr>
        <w:pStyle w:val="90"/>
        <w:spacing w:before="0" w:beforeLines="0" w:after="0" w:afterLines="0"/>
        <w:ind w:left="0" w:firstLine="720"/>
        <w:rPr>
          <w:rFonts w:eastAsia="宋体"/>
        </w:rPr>
      </w:pPr>
    </w:p>
    <w:p>
      <w:pPr>
        <w:pStyle w:val="13"/>
        <w:spacing w:before="0" w:beforeLines="0" w:after="0" w:afterLines="0"/>
        <w:jc w:val="center"/>
        <w:rPr>
          <w:rFonts w:eastAsia="宋体"/>
          <w:b w:val="0"/>
          <w:bCs w:val="0"/>
        </w:rPr>
      </w:pPr>
      <w:r>
        <w:rPr>
          <w:rFonts w:eastAsia="宋体"/>
          <w:b w:val="0"/>
          <w:bCs w:val="0"/>
        </w:rPr>
        <w:t>Table 16.1-3 Received power results from measurements and simulation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5"/>
        <w:gridCol w:w="3360"/>
        <w:gridCol w:w="2630"/>
        <w:gridCol w:w="14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90"/>
              <w:spacing w:before="0" w:beforeLines="0" w:after="0" w:afterLines="0"/>
              <w:jc w:val="center"/>
              <w:rPr>
                <w:rFonts w:eastAsia="宋体"/>
                <w:bCs/>
              </w:rPr>
            </w:pPr>
            <w:r>
              <w:rPr>
                <w:rFonts w:hint="eastAsia" w:eastAsia="宋体"/>
              </w:rPr>
              <w:t>Site</w:t>
            </w:r>
          </w:p>
        </w:tc>
        <w:tc>
          <w:tcPr>
            <w:tcW w:w="3360" w:type="dxa"/>
          </w:tcPr>
          <w:p>
            <w:pPr>
              <w:pStyle w:val="90"/>
              <w:spacing w:before="0" w:beforeLines="0" w:after="0" w:afterLines="0"/>
              <w:jc w:val="center"/>
              <w:rPr>
                <w:rFonts w:eastAsia="宋体"/>
                <w:bCs/>
              </w:rPr>
            </w:pPr>
            <w:r>
              <w:rPr>
                <w:rFonts w:hint="eastAsia" w:eastAsia="宋体"/>
              </w:rPr>
              <w:t>Measured received power (dBm)</w:t>
            </w:r>
          </w:p>
        </w:tc>
        <w:tc>
          <w:tcPr>
            <w:tcW w:w="2630" w:type="dxa"/>
          </w:tcPr>
          <w:p>
            <w:pPr>
              <w:pStyle w:val="90"/>
              <w:spacing w:before="0" w:beforeLines="0" w:after="0" w:afterLines="0"/>
              <w:jc w:val="center"/>
              <w:rPr>
                <w:rFonts w:eastAsia="宋体"/>
                <w:bCs/>
              </w:rPr>
            </w:pPr>
            <w:r>
              <w:rPr>
                <w:rFonts w:hint="eastAsia" w:eastAsia="宋体"/>
              </w:rPr>
              <w:t>Simulated power (dBm)</w:t>
            </w:r>
          </w:p>
        </w:tc>
        <w:tc>
          <w:tcPr>
            <w:tcW w:w="1450" w:type="dxa"/>
          </w:tcPr>
          <w:p>
            <w:pPr>
              <w:pStyle w:val="90"/>
              <w:spacing w:before="0" w:beforeLines="0" w:after="0" w:afterLines="0"/>
              <w:jc w:val="center"/>
              <w:rPr>
                <w:rFonts w:eastAsia="宋体"/>
                <w:bCs/>
              </w:rPr>
            </w:pPr>
            <w:r>
              <w:rPr>
                <w:rFonts w:hint="eastAsia" w:eastAsia="宋体"/>
              </w:rPr>
              <w:t>Error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90"/>
              <w:spacing w:before="0" w:beforeLines="0" w:after="0" w:afterLines="0"/>
              <w:jc w:val="center"/>
              <w:rPr>
                <w:rFonts w:eastAsia="宋体"/>
                <w:bCs/>
              </w:rPr>
            </w:pPr>
            <w:r>
              <w:rPr>
                <w:rFonts w:hint="eastAsia" w:eastAsia="宋体"/>
              </w:rPr>
              <w:t>Site 1</w:t>
            </w:r>
            <w:r>
              <w:rPr>
                <w:rFonts w:hint="eastAsia" w:eastAsia="宋体"/>
                <w:vertAlign w:val="superscript"/>
              </w:rPr>
              <w:t>st</w:t>
            </w:r>
          </w:p>
        </w:tc>
        <w:tc>
          <w:tcPr>
            <w:tcW w:w="3360" w:type="dxa"/>
          </w:tcPr>
          <w:p>
            <w:pPr>
              <w:pStyle w:val="90"/>
              <w:spacing w:before="0" w:beforeLines="0" w:after="0" w:afterLines="0"/>
              <w:jc w:val="center"/>
              <w:rPr>
                <w:rFonts w:eastAsia="宋体"/>
                <w:bCs/>
              </w:rPr>
            </w:pPr>
            <w:r>
              <w:rPr>
                <w:rFonts w:hint="eastAsia" w:eastAsia="宋体"/>
              </w:rPr>
              <w:t>-55.92</w:t>
            </w:r>
          </w:p>
        </w:tc>
        <w:tc>
          <w:tcPr>
            <w:tcW w:w="2630" w:type="dxa"/>
          </w:tcPr>
          <w:p>
            <w:pPr>
              <w:pStyle w:val="90"/>
              <w:spacing w:before="0" w:beforeLines="0" w:after="0" w:afterLines="0"/>
              <w:jc w:val="center"/>
              <w:rPr>
                <w:rFonts w:eastAsia="宋体"/>
                <w:bCs/>
              </w:rPr>
            </w:pPr>
            <w:r>
              <w:rPr>
                <w:rFonts w:hint="eastAsia" w:eastAsia="宋体"/>
              </w:rPr>
              <w:t>-56.66</w:t>
            </w:r>
          </w:p>
        </w:tc>
        <w:tc>
          <w:tcPr>
            <w:tcW w:w="1450" w:type="dxa"/>
          </w:tcPr>
          <w:p>
            <w:pPr>
              <w:pStyle w:val="90"/>
              <w:spacing w:before="0" w:beforeLines="0" w:after="0" w:afterLines="0"/>
              <w:jc w:val="center"/>
              <w:rPr>
                <w:rFonts w:eastAsia="宋体"/>
                <w:bCs/>
              </w:rPr>
            </w:pPr>
            <w:r>
              <w:rPr>
                <w:rFonts w:hint="eastAsia" w:eastAsia="宋体"/>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90"/>
              <w:spacing w:before="0" w:beforeLines="0" w:after="0" w:afterLines="0"/>
              <w:jc w:val="center"/>
              <w:rPr>
                <w:rFonts w:eastAsia="宋体"/>
                <w:bCs/>
              </w:rPr>
            </w:pPr>
            <w:r>
              <w:rPr>
                <w:rFonts w:hint="eastAsia" w:eastAsia="宋体"/>
              </w:rPr>
              <w:t>Site 2</w:t>
            </w:r>
            <w:r>
              <w:rPr>
                <w:rFonts w:hint="eastAsia" w:eastAsia="宋体"/>
                <w:vertAlign w:val="superscript"/>
              </w:rPr>
              <w:t>nd</w:t>
            </w:r>
          </w:p>
        </w:tc>
        <w:tc>
          <w:tcPr>
            <w:tcW w:w="3360" w:type="dxa"/>
          </w:tcPr>
          <w:p>
            <w:pPr>
              <w:pStyle w:val="90"/>
              <w:spacing w:before="0" w:beforeLines="0" w:after="0" w:afterLines="0"/>
              <w:jc w:val="center"/>
              <w:rPr>
                <w:rFonts w:eastAsia="宋体"/>
                <w:bCs/>
              </w:rPr>
            </w:pPr>
            <w:r>
              <w:rPr>
                <w:rFonts w:hint="eastAsia" w:eastAsia="宋体"/>
              </w:rPr>
              <w:t>-56.48</w:t>
            </w:r>
          </w:p>
        </w:tc>
        <w:tc>
          <w:tcPr>
            <w:tcW w:w="2630" w:type="dxa"/>
          </w:tcPr>
          <w:p>
            <w:pPr>
              <w:pStyle w:val="90"/>
              <w:spacing w:before="0" w:beforeLines="0" w:after="0" w:afterLines="0"/>
              <w:jc w:val="center"/>
              <w:rPr>
                <w:rFonts w:eastAsia="宋体"/>
                <w:bCs/>
              </w:rPr>
            </w:pPr>
            <w:r>
              <w:rPr>
                <w:rFonts w:hint="eastAsia" w:eastAsia="宋体"/>
              </w:rPr>
              <w:t>-55.07</w:t>
            </w:r>
          </w:p>
        </w:tc>
        <w:tc>
          <w:tcPr>
            <w:tcW w:w="1450" w:type="dxa"/>
          </w:tcPr>
          <w:p>
            <w:pPr>
              <w:pStyle w:val="90"/>
              <w:spacing w:before="0" w:beforeLines="0" w:after="0" w:afterLines="0"/>
              <w:jc w:val="center"/>
              <w:rPr>
                <w:rFonts w:eastAsia="宋体"/>
                <w:bCs/>
              </w:rPr>
            </w:pPr>
            <w:r>
              <w:rPr>
                <w:rFonts w:hint="eastAsia" w:eastAsia="宋体"/>
              </w:rPr>
              <w:t>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90"/>
              <w:spacing w:before="0" w:beforeLines="0" w:after="0" w:afterLines="0"/>
              <w:jc w:val="center"/>
              <w:rPr>
                <w:rFonts w:eastAsia="宋体"/>
                <w:bCs/>
              </w:rPr>
            </w:pPr>
            <w:r>
              <w:rPr>
                <w:rFonts w:hint="eastAsia" w:eastAsia="宋体"/>
              </w:rPr>
              <w:t>Site 3</w:t>
            </w:r>
            <w:r>
              <w:rPr>
                <w:rFonts w:hint="eastAsia" w:eastAsia="宋体"/>
                <w:vertAlign w:val="superscript"/>
              </w:rPr>
              <w:t>rd</w:t>
            </w:r>
          </w:p>
        </w:tc>
        <w:tc>
          <w:tcPr>
            <w:tcW w:w="3360" w:type="dxa"/>
          </w:tcPr>
          <w:p>
            <w:pPr>
              <w:pStyle w:val="90"/>
              <w:spacing w:before="0" w:beforeLines="0" w:after="0" w:afterLines="0"/>
              <w:jc w:val="center"/>
              <w:rPr>
                <w:rFonts w:eastAsia="宋体"/>
                <w:bCs/>
              </w:rPr>
            </w:pPr>
            <w:r>
              <w:rPr>
                <w:rFonts w:hint="eastAsia" w:eastAsia="宋体"/>
              </w:rPr>
              <w:t>-53.19</w:t>
            </w:r>
          </w:p>
        </w:tc>
        <w:tc>
          <w:tcPr>
            <w:tcW w:w="2630" w:type="dxa"/>
          </w:tcPr>
          <w:p>
            <w:pPr>
              <w:pStyle w:val="90"/>
              <w:spacing w:before="0" w:beforeLines="0" w:after="0" w:afterLines="0"/>
              <w:jc w:val="center"/>
              <w:rPr>
                <w:rFonts w:eastAsia="宋体"/>
                <w:bCs/>
              </w:rPr>
            </w:pPr>
            <w:r>
              <w:rPr>
                <w:rFonts w:hint="eastAsia" w:eastAsia="宋体"/>
              </w:rPr>
              <w:t>-53.72</w:t>
            </w:r>
          </w:p>
        </w:tc>
        <w:tc>
          <w:tcPr>
            <w:tcW w:w="1450" w:type="dxa"/>
          </w:tcPr>
          <w:p>
            <w:pPr>
              <w:pStyle w:val="90"/>
              <w:spacing w:before="0" w:beforeLines="0" w:after="0" w:afterLines="0"/>
              <w:ind w:left="0" w:firstLine="0"/>
              <w:rPr>
                <w:rFonts w:eastAsia="宋体"/>
                <w:bCs/>
              </w:rPr>
            </w:pPr>
            <w:r>
              <w:rPr>
                <w:rFonts w:hint="eastAsia" w:eastAsia="宋体"/>
              </w:rPr>
              <w:t xml:space="preserve">      -0.5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90"/>
              <w:spacing w:before="0" w:beforeLines="0" w:after="0" w:afterLines="0"/>
              <w:jc w:val="center"/>
              <w:rPr>
                <w:rFonts w:eastAsia="宋体"/>
                <w:bCs/>
              </w:rPr>
            </w:pPr>
            <w:r>
              <w:rPr>
                <w:rFonts w:hint="eastAsia" w:eastAsia="宋体"/>
              </w:rPr>
              <w:t>Site 4</w:t>
            </w:r>
            <w:r>
              <w:rPr>
                <w:rFonts w:hint="eastAsia" w:eastAsia="宋体"/>
                <w:vertAlign w:val="superscript"/>
              </w:rPr>
              <w:t>th</w:t>
            </w:r>
          </w:p>
        </w:tc>
        <w:tc>
          <w:tcPr>
            <w:tcW w:w="3360" w:type="dxa"/>
          </w:tcPr>
          <w:p>
            <w:pPr>
              <w:pStyle w:val="90"/>
              <w:spacing w:before="0" w:beforeLines="0" w:after="0" w:afterLines="0"/>
              <w:jc w:val="center"/>
              <w:rPr>
                <w:rFonts w:eastAsia="宋体"/>
                <w:bCs/>
              </w:rPr>
            </w:pPr>
            <w:r>
              <w:rPr>
                <w:rFonts w:hint="eastAsia" w:eastAsia="宋体"/>
              </w:rPr>
              <w:t>- 56.86</w:t>
            </w:r>
          </w:p>
        </w:tc>
        <w:tc>
          <w:tcPr>
            <w:tcW w:w="2630" w:type="dxa"/>
          </w:tcPr>
          <w:p>
            <w:pPr>
              <w:pStyle w:val="90"/>
              <w:spacing w:before="0" w:beforeLines="0" w:after="0" w:afterLines="0"/>
              <w:jc w:val="center"/>
              <w:rPr>
                <w:rFonts w:eastAsia="宋体"/>
                <w:bCs/>
              </w:rPr>
            </w:pPr>
            <w:r>
              <w:rPr>
                <w:rFonts w:hint="eastAsia" w:eastAsia="宋体"/>
              </w:rPr>
              <w:t>-58.04</w:t>
            </w:r>
          </w:p>
        </w:tc>
        <w:tc>
          <w:tcPr>
            <w:tcW w:w="1450" w:type="dxa"/>
          </w:tcPr>
          <w:p>
            <w:pPr>
              <w:pStyle w:val="90"/>
              <w:spacing w:before="0" w:beforeLines="0" w:after="0" w:afterLines="0"/>
              <w:jc w:val="center"/>
              <w:rPr>
                <w:rFonts w:eastAsia="宋体"/>
                <w:bCs/>
              </w:rPr>
            </w:pPr>
            <w:r>
              <w:rPr>
                <w:rFonts w:hint="eastAsia" w:eastAsia="宋体"/>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90"/>
              <w:spacing w:before="0" w:beforeLines="0" w:after="0" w:afterLines="0"/>
              <w:jc w:val="center"/>
              <w:rPr>
                <w:rFonts w:eastAsia="宋体"/>
                <w:bCs/>
              </w:rPr>
            </w:pPr>
            <w:r>
              <w:rPr>
                <w:rFonts w:hint="eastAsia" w:eastAsia="宋体"/>
              </w:rPr>
              <w:t>Site 5</w:t>
            </w:r>
            <w:r>
              <w:rPr>
                <w:rFonts w:hint="eastAsia" w:eastAsia="宋体"/>
                <w:vertAlign w:val="superscript"/>
              </w:rPr>
              <w:t>th</w:t>
            </w:r>
          </w:p>
        </w:tc>
        <w:tc>
          <w:tcPr>
            <w:tcW w:w="3360" w:type="dxa"/>
          </w:tcPr>
          <w:p>
            <w:pPr>
              <w:pStyle w:val="90"/>
              <w:spacing w:before="0" w:beforeLines="0" w:after="0" w:afterLines="0"/>
              <w:jc w:val="center"/>
              <w:rPr>
                <w:rFonts w:eastAsia="宋体"/>
                <w:bCs/>
              </w:rPr>
            </w:pPr>
            <w:r>
              <w:rPr>
                <w:rFonts w:hint="eastAsia" w:eastAsia="宋体"/>
              </w:rPr>
              <w:t>-51.54</w:t>
            </w:r>
          </w:p>
        </w:tc>
        <w:tc>
          <w:tcPr>
            <w:tcW w:w="2630" w:type="dxa"/>
          </w:tcPr>
          <w:p>
            <w:pPr>
              <w:pStyle w:val="90"/>
              <w:spacing w:before="0" w:beforeLines="0" w:after="0" w:afterLines="0"/>
              <w:jc w:val="center"/>
              <w:rPr>
                <w:rFonts w:eastAsia="宋体"/>
                <w:bCs/>
              </w:rPr>
            </w:pPr>
            <w:r>
              <w:rPr>
                <w:rFonts w:hint="eastAsia" w:eastAsia="宋体"/>
              </w:rPr>
              <w:t>-49.09</w:t>
            </w:r>
          </w:p>
        </w:tc>
        <w:tc>
          <w:tcPr>
            <w:tcW w:w="1450" w:type="dxa"/>
          </w:tcPr>
          <w:p>
            <w:pPr>
              <w:pStyle w:val="90"/>
              <w:spacing w:before="0" w:beforeLines="0" w:after="0" w:afterLines="0"/>
              <w:jc w:val="center"/>
              <w:rPr>
                <w:rFonts w:eastAsia="宋体"/>
                <w:bCs/>
              </w:rPr>
            </w:pPr>
            <w:r>
              <w:rPr>
                <w:rFonts w:hint="eastAsia" w:eastAsia="宋体"/>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90"/>
              <w:spacing w:before="0" w:beforeLines="0" w:after="0" w:afterLines="0"/>
              <w:jc w:val="center"/>
              <w:rPr>
                <w:rFonts w:eastAsia="宋体"/>
                <w:bCs/>
              </w:rPr>
            </w:pPr>
            <w:r>
              <w:rPr>
                <w:rFonts w:hint="eastAsia" w:eastAsia="宋体"/>
              </w:rPr>
              <w:t>Site 6</w:t>
            </w:r>
            <w:r>
              <w:rPr>
                <w:rFonts w:hint="eastAsia" w:eastAsia="宋体"/>
                <w:vertAlign w:val="superscript"/>
              </w:rPr>
              <w:t>th</w:t>
            </w:r>
          </w:p>
        </w:tc>
        <w:tc>
          <w:tcPr>
            <w:tcW w:w="3360" w:type="dxa"/>
          </w:tcPr>
          <w:p>
            <w:pPr>
              <w:pStyle w:val="90"/>
              <w:spacing w:before="0" w:beforeLines="0" w:after="0" w:afterLines="0"/>
              <w:jc w:val="center"/>
              <w:rPr>
                <w:rFonts w:eastAsia="宋体"/>
                <w:bCs/>
              </w:rPr>
            </w:pPr>
            <w:r>
              <w:rPr>
                <w:rFonts w:hint="eastAsia" w:eastAsia="宋体"/>
              </w:rPr>
              <w:t>-44.32</w:t>
            </w:r>
          </w:p>
        </w:tc>
        <w:tc>
          <w:tcPr>
            <w:tcW w:w="2630" w:type="dxa"/>
          </w:tcPr>
          <w:p>
            <w:pPr>
              <w:pStyle w:val="90"/>
              <w:spacing w:before="0" w:beforeLines="0" w:after="0" w:afterLines="0"/>
              <w:jc w:val="center"/>
              <w:rPr>
                <w:rFonts w:eastAsia="宋体"/>
                <w:bCs/>
              </w:rPr>
            </w:pPr>
            <w:r>
              <w:rPr>
                <w:rFonts w:hint="eastAsia" w:eastAsia="宋体"/>
              </w:rPr>
              <w:t>-46.61</w:t>
            </w:r>
          </w:p>
        </w:tc>
        <w:tc>
          <w:tcPr>
            <w:tcW w:w="1450" w:type="dxa"/>
          </w:tcPr>
          <w:p>
            <w:pPr>
              <w:pStyle w:val="90"/>
              <w:spacing w:before="0" w:beforeLines="0" w:after="0" w:afterLines="0"/>
              <w:jc w:val="center"/>
              <w:rPr>
                <w:rFonts w:eastAsia="宋体"/>
                <w:bCs/>
              </w:rPr>
            </w:pPr>
            <w:r>
              <w:rPr>
                <w:rFonts w:hint="eastAsia" w:eastAsia="宋体"/>
              </w:rPr>
              <w:t>-2.3</w:t>
            </w:r>
          </w:p>
        </w:tc>
      </w:tr>
    </w:tbl>
    <w:p>
      <w:pPr>
        <w:pStyle w:val="90"/>
        <w:spacing w:before="0" w:beforeLines="0" w:after="0" w:afterLines="0"/>
        <w:ind w:left="0" w:firstLine="0"/>
        <w:rPr>
          <w:rFonts w:eastAsia="宋体"/>
        </w:rPr>
      </w:pPr>
    </w:p>
    <w:p>
      <w:pPr>
        <w:pStyle w:val="90"/>
        <w:spacing w:before="0" w:beforeLines="0" w:after="0" w:afterLines="0"/>
        <w:ind w:left="0" w:firstLine="0"/>
        <w:rPr>
          <w:rFonts w:eastAsia="宋体"/>
        </w:rPr>
      </w:pPr>
      <w:r>
        <w:rPr>
          <w:rFonts w:hint="eastAsia" w:eastAsia="宋体"/>
        </w:rPr>
        <w:t xml:space="preserve">The simulation visualization figures and calibration results are as follows. It can be observed that the simulation results based on the calibrated EM parameters are well matched the real measurements at the receiver path reflected from each sensing target point. </w:t>
      </w:r>
    </w:p>
    <w:p>
      <w:pPr>
        <w:numPr>
          <w:ilvl w:val="0"/>
          <w:numId w:val="30"/>
        </w:numPr>
        <w:spacing w:before="180" w:after="180"/>
      </w:pPr>
      <w:r>
        <w:rPr>
          <w:rFonts w:hint="eastAsia"/>
        </w:rPr>
        <w:t>Measurement site 1</w:t>
      </w:r>
      <w:r>
        <w:rPr>
          <w:rFonts w:hint="eastAsia"/>
          <w:vertAlign w:val="superscript"/>
        </w:rPr>
        <w:t xml:space="preserve">st </w:t>
      </w:r>
    </w:p>
    <w:p>
      <w:pPr>
        <w:spacing w:before="180" w:after="180"/>
        <w:jc w:val="center"/>
      </w:pPr>
      <w:r>
        <w:drawing>
          <wp:inline distT="0" distB="0" distL="114300" distR="114300">
            <wp:extent cx="2098040" cy="1397635"/>
            <wp:effectExtent l="0" t="0" r="16510" b="12065"/>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pic:cNvPicPr>
                      <a:picLocks noChangeAspect="1"/>
                    </pic:cNvPicPr>
                  </pic:nvPicPr>
                  <pic:blipFill>
                    <a:blip r:embed="rId298"/>
                    <a:srcRect/>
                    <a:stretch>
                      <a:fillRect/>
                    </a:stretch>
                  </pic:blipFill>
                  <pic:spPr>
                    <a:xfrm>
                      <a:off x="0" y="0"/>
                      <a:ext cx="2098040" cy="1397635"/>
                    </a:xfrm>
                    <a:prstGeom prst="rect">
                      <a:avLst/>
                    </a:prstGeom>
                    <a:ln w="38100" cap="sq">
                      <a:noFill/>
                      <a:prstDash val="solid"/>
                      <a:miter lim="800000"/>
                      <a:headEnd/>
                      <a:tailEnd/>
                    </a:ln>
                    <a:effectLst/>
                  </pic:spPr>
                </pic:pic>
              </a:graphicData>
            </a:graphic>
          </wp:inline>
        </w:drawing>
      </w:r>
      <w:r>
        <w:drawing>
          <wp:inline distT="0" distB="0" distL="114300" distR="114300">
            <wp:extent cx="2099310" cy="1400175"/>
            <wp:effectExtent l="0" t="0" r="15240" b="9525"/>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pic:cNvPicPr>
                      <a:picLocks noChangeAspect="1"/>
                    </pic:cNvPicPr>
                  </pic:nvPicPr>
                  <pic:blipFill>
                    <a:blip r:embed="rId299"/>
                    <a:srcRect/>
                    <a:stretch>
                      <a:fillRect/>
                    </a:stretch>
                  </pic:blipFill>
                  <pic:spPr>
                    <a:xfrm>
                      <a:off x="0" y="0"/>
                      <a:ext cx="2099310" cy="1400175"/>
                    </a:xfrm>
                    <a:prstGeom prst="rect">
                      <a:avLst/>
                    </a:prstGeom>
                    <a:ln w="38100" cap="sq">
                      <a:noFill/>
                      <a:prstDash val="solid"/>
                      <a:miter lim="800000"/>
                      <a:headEnd/>
                      <a:tailEnd/>
                    </a:ln>
                    <a:effectLst/>
                  </pic:spPr>
                </pic:pic>
              </a:graphicData>
            </a:graphic>
          </wp:inline>
        </w:drawing>
      </w:r>
    </w:p>
    <w:p>
      <w:pPr>
        <w:pStyle w:val="13"/>
        <w:spacing w:before="180" w:after="180"/>
        <w:jc w:val="center"/>
        <w:rPr>
          <w:b w:val="0"/>
          <w:bCs w:val="0"/>
        </w:rPr>
      </w:pPr>
      <w:r>
        <w:rPr>
          <w:b w:val="0"/>
          <w:bCs w:val="0"/>
        </w:rPr>
        <w:t>Fig</w:t>
      </w:r>
      <w:r>
        <w:rPr>
          <w:b w:val="0"/>
          <w:bCs w:val="0"/>
          <w:lang w:val="en-US" w:eastAsia="zh-CN"/>
        </w:rPr>
        <w:t>ure</w:t>
      </w:r>
      <w:r>
        <w:rPr>
          <w:b w:val="0"/>
          <w:bCs w:val="0"/>
        </w:rPr>
        <w:t xml:space="preserv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b w:val="0"/>
          <w:bCs w:val="0"/>
        </w:rPr>
        <w:t>1</w:t>
      </w:r>
      <w:r>
        <w:rPr>
          <w:rFonts w:hint="eastAsia"/>
          <w:b w:val="0"/>
          <w:bCs w:val="0"/>
          <w:lang w:val="en-US" w:eastAsia="zh-CN"/>
        </w:rPr>
        <w:t>0</w:t>
      </w:r>
      <w:r>
        <w:rPr>
          <w:b w:val="0"/>
          <w:bCs w:val="0"/>
        </w:rPr>
        <w:t xml:space="preserve"> </w:t>
      </w:r>
      <w:r>
        <w:rPr>
          <w:rFonts w:eastAsia="宋体"/>
          <w:b w:val="0"/>
          <w:bCs w:val="0"/>
        </w:rPr>
        <w:t>simulation visualization figures and calibration results at site 1</w:t>
      </w:r>
      <w:r>
        <w:rPr>
          <w:rFonts w:eastAsia="宋体"/>
          <w:b w:val="0"/>
          <w:bCs w:val="0"/>
          <w:vertAlign w:val="superscript"/>
        </w:rPr>
        <w:t>st</w:t>
      </w:r>
    </w:p>
    <w:p>
      <w:pPr>
        <w:numPr>
          <w:ilvl w:val="0"/>
          <w:numId w:val="30"/>
        </w:numPr>
        <w:spacing w:before="180" w:after="180"/>
      </w:pPr>
      <w:r>
        <w:rPr>
          <w:rFonts w:hint="eastAsia"/>
        </w:rPr>
        <w:t>Measurement site 2</w:t>
      </w:r>
      <w:r>
        <w:rPr>
          <w:rFonts w:hint="eastAsia"/>
          <w:vertAlign w:val="superscript"/>
        </w:rPr>
        <w:t>nd</w:t>
      </w:r>
      <w:r>
        <w:rPr>
          <w:rFonts w:hint="eastAsia"/>
        </w:rPr>
        <w:t xml:space="preserve"> </w:t>
      </w:r>
    </w:p>
    <w:p>
      <w:pPr>
        <w:spacing w:before="180" w:after="180"/>
        <w:jc w:val="center"/>
      </w:pPr>
      <w:r>
        <w:drawing>
          <wp:inline distT="0" distB="0" distL="114300" distR="114300">
            <wp:extent cx="2025650" cy="1348740"/>
            <wp:effectExtent l="0" t="0" r="12700" b="3810"/>
            <wp:docPr id="6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pic:cNvPicPr>
                      <a:picLocks noChangeAspect="1"/>
                    </pic:cNvPicPr>
                  </pic:nvPicPr>
                  <pic:blipFill>
                    <a:blip r:embed="rId300"/>
                    <a:srcRect/>
                    <a:stretch>
                      <a:fillRect/>
                    </a:stretch>
                  </pic:blipFill>
                  <pic:spPr>
                    <a:xfrm>
                      <a:off x="0" y="0"/>
                      <a:ext cx="2025650" cy="1348740"/>
                    </a:xfrm>
                    <a:prstGeom prst="rect">
                      <a:avLst/>
                    </a:prstGeom>
                    <a:ln w="38100" cap="sq">
                      <a:noFill/>
                      <a:prstDash val="solid"/>
                      <a:miter lim="800000"/>
                      <a:headEnd/>
                      <a:tailEnd/>
                    </a:ln>
                    <a:effectLst/>
                  </pic:spPr>
                </pic:pic>
              </a:graphicData>
            </a:graphic>
          </wp:inline>
        </w:drawing>
      </w:r>
      <w:r>
        <w:drawing>
          <wp:inline distT="0" distB="0" distL="114300" distR="114300">
            <wp:extent cx="2057400" cy="1371600"/>
            <wp:effectExtent l="0" t="0" r="0" b="0"/>
            <wp:docPr id="7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2"/>
                    <pic:cNvPicPr>
                      <a:picLocks noChangeAspect="1"/>
                    </pic:cNvPicPr>
                  </pic:nvPicPr>
                  <pic:blipFill>
                    <a:blip r:embed="rId301"/>
                    <a:srcRect/>
                    <a:stretch>
                      <a:fillRect/>
                    </a:stretch>
                  </pic:blipFill>
                  <pic:spPr>
                    <a:xfrm>
                      <a:off x="0" y="0"/>
                      <a:ext cx="2057400" cy="1371600"/>
                    </a:xfrm>
                    <a:prstGeom prst="rect">
                      <a:avLst/>
                    </a:prstGeom>
                    <a:ln w="38100" cap="sq">
                      <a:noFill/>
                      <a:prstDash val="solid"/>
                      <a:miter lim="800000"/>
                      <a:headEnd/>
                      <a:tailEnd/>
                    </a:ln>
                    <a:effectLst/>
                  </pic:spPr>
                </pic:pic>
              </a:graphicData>
            </a:graphic>
          </wp:inline>
        </w:drawing>
      </w:r>
    </w:p>
    <w:p>
      <w:pPr>
        <w:pStyle w:val="13"/>
        <w:spacing w:before="180" w:after="180"/>
        <w:jc w:val="center"/>
        <w:rPr>
          <w:b w:val="0"/>
          <w:bCs w:val="0"/>
        </w:rPr>
      </w:pPr>
      <w:r>
        <w:rPr>
          <w:b w:val="0"/>
          <w:bCs w:val="0"/>
        </w:rPr>
        <w:t>Fig</w:t>
      </w:r>
      <w:r>
        <w:rPr>
          <w:b w:val="0"/>
          <w:bCs w:val="0"/>
          <w:lang w:val="en-US" w:eastAsia="zh-CN"/>
        </w:rPr>
        <w:t>ure</w:t>
      </w:r>
      <w:r>
        <w:rPr>
          <w:rFonts w:hint="eastAsia"/>
          <w:b w:val="0"/>
          <w:bCs w:val="0"/>
          <w:lang w:val="en-US" w:eastAsia="zh-CN"/>
        </w:rPr>
        <w:t xml:space="preserve"> 1</w:t>
      </w:r>
      <w:r>
        <w:rPr>
          <w:b w:val="0"/>
          <w:bCs w:val="0"/>
          <w:lang w:val="en-US" w:eastAsia="zh-CN"/>
        </w:rPr>
        <w:t>6</w:t>
      </w:r>
      <w:r>
        <w:rPr>
          <w:rFonts w:hint="eastAsia"/>
          <w:b w:val="0"/>
          <w:bCs w:val="0"/>
          <w:lang w:val="en-US" w:eastAsia="zh-CN"/>
        </w:rPr>
        <w:t>.1</w:t>
      </w:r>
      <w:r>
        <w:rPr>
          <w:b w:val="0"/>
          <w:bCs w:val="0"/>
          <w:lang w:eastAsia="zh-CN"/>
        </w:rPr>
        <w:t>-</w:t>
      </w:r>
      <w:r>
        <w:rPr>
          <w:b w:val="0"/>
          <w:bCs w:val="0"/>
        </w:rPr>
        <w:t>1</w:t>
      </w:r>
      <w:r>
        <w:rPr>
          <w:rFonts w:hint="eastAsia"/>
          <w:b w:val="0"/>
          <w:bCs w:val="0"/>
          <w:lang w:val="en-US" w:eastAsia="zh-CN"/>
        </w:rPr>
        <w:t>1</w:t>
      </w:r>
      <w:r>
        <w:rPr>
          <w:b w:val="0"/>
          <w:bCs w:val="0"/>
        </w:rPr>
        <w:t xml:space="preserve"> </w:t>
      </w:r>
      <w:r>
        <w:rPr>
          <w:rFonts w:eastAsia="宋体"/>
          <w:b w:val="0"/>
          <w:bCs w:val="0"/>
        </w:rPr>
        <w:t>simulation visualization figures and calibration results at site 2</w:t>
      </w:r>
      <w:r>
        <w:rPr>
          <w:rFonts w:eastAsia="宋体"/>
          <w:b w:val="0"/>
          <w:bCs w:val="0"/>
          <w:vertAlign w:val="superscript"/>
        </w:rPr>
        <w:t>nd</w:t>
      </w:r>
    </w:p>
    <w:p>
      <w:pPr>
        <w:numPr>
          <w:ilvl w:val="0"/>
          <w:numId w:val="30"/>
        </w:numPr>
        <w:spacing w:before="180" w:after="180"/>
      </w:pPr>
      <w:r>
        <w:rPr>
          <w:rFonts w:hint="eastAsia"/>
        </w:rPr>
        <w:t>Measurement site 3</w:t>
      </w:r>
      <w:r>
        <w:rPr>
          <w:rFonts w:hint="eastAsia"/>
          <w:vertAlign w:val="superscript"/>
        </w:rPr>
        <w:t>rd</w:t>
      </w:r>
      <w:r>
        <w:rPr>
          <w:rFonts w:hint="eastAsia"/>
        </w:rPr>
        <w:t xml:space="preserve"> </w:t>
      </w:r>
    </w:p>
    <w:p>
      <w:pPr>
        <w:spacing w:before="180" w:after="180"/>
        <w:jc w:val="center"/>
      </w:pPr>
      <w:r>
        <w:drawing>
          <wp:inline distT="0" distB="0" distL="114300" distR="114300">
            <wp:extent cx="2033905" cy="1355090"/>
            <wp:effectExtent l="0" t="0" r="4445" b="165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302"/>
                    <a:srcRect/>
                    <a:stretch>
                      <a:fillRect/>
                    </a:stretch>
                  </pic:blipFill>
                  <pic:spPr>
                    <a:xfrm>
                      <a:off x="0" y="0"/>
                      <a:ext cx="2033905" cy="1355090"/>
                    </a:xfrm>
                    <a:prstGeom prst="rect">
                      <a:avLst/>
                    </a:prstGeom>
                    <a:ln w="38100" cap="sq">
                      <a:noFill/>
                      <a:prstDash val="solid"/>
                      <a:miter lim="800000"/>
                      <a:headEnd/>
                      <a:tailEnd/>
                    </a:ln>
                    <a:effectLst/>
                  </pic:spPr>
                </pic:pic>
              </a:graphicData>
            </a:graphic>
          </wp:inline>
        </w:drawing>
      </w:r>
      <w:r>
        <w:drawing>
          <wp:inline distT="0" distB="0" distL="114300" distR="114300">
            <wp:extent cx="2059305" cy="1372870"/>
            <wp:effectExtent l="0" t="0" r="17145" b="17780"/>
            <wp:docPr id="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9"/>
                    <pic:cNvPicPr>
                      <a:picLocks noChangeAspect="1"/>
                    </pic:cNvPicPr>
                  </pic:nvPicPr>
                  <pic:blipFill>
                    <a:blip r:embed="rId303"/>
                    <a:srcRect/>
                    <a:stretch>
                      <a:fillRect/>
                    </a:stretch>
                  </pic:blipFill>
                  <pic:spPr>
                    <a:xfrm>
                      <a:off x="0" y="0"/>
                      <a:ext cx="2059305" cy="1372870"/>
                    </a:xfrm>
                    <a:prstGeom prst="rect">
                      <a:avLst/>
                    </a:prstGeom>
                    <a:ln w="38100" cap="sq">
                      <a:noFill/>
                      <a:prstDash val="solid"/>
                      <a:miter lim="800000"/>
                      <a:headEnd/>
                      <a:tailEnd/>
                    </a:ln>
                    <a:effectLst/>
                  </pic:spPr>
                </pic:pic>
              </a:graphicData>
            </a:graphic>
          </wp:inline>
        </w:drawing>
      </w:r>
    </w:p>
    <w:p>
      <w:pPr>
        <w:pStyle w:val="13"/>
        <w:spacing w:before="180" w:after="180"/>
        <w:jc w:val="center"/>
        <w:rPr>
          <w:b w:val="0"/>
          <w:bCs w:val="0"/>
        </w:rPr>
      </w:pPr>
      <w:r>
        <w:rPr>
          <w:b w:val="0"/>
          <w:bCs w:val="0"/>
        </w:rPr>
        <w:t>Fig</w:t>
      </w:r>
      <w:r>
        <w:rPr>
          <w:b w:val="0"/>
          <w:bCs w:val="0"/>
          <w:lang w:val="en-US" w:eastAsia="zh-CN"/>
        </w:rPr>
        <w:t>ure</w:t>
      </w:r>
      <w:r>
        <w:rPr>
          <w:b w:val="0"/>
          <w:bCs w:val="0"/>
        </w:rPr>
        <w:t xml:space="preserv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b w:val="0"/>
          <w:bCs w:val="0"/>
        </w:rPr>
        <w:t>1</w:t>
      </w:r>
      <w:r>
        <w:rPr>
          <w:rFonts w:hint="eastAsia"/>
          <w:b w:val="0"/>
          <w:bCs w:val="0"/>
          <w:lang w:val="en-US" w:eastAsia="zh-CN"/>
        </w:rPr>
        <w:t>2</w:t>
      </w:r>
      <w:r>
        <w:rPr>
          <w:b w:val="0"/>
          <w:bCs w:val="0"/>
        </w:rPr>
        <w:t xml:space="preserve"> </w:t>
      </w:r>
      <w:r>
        <w:rPr>
          <w:rFonts w:eastAsia="宋体"/>
          <w:b w:val="0"/>
          <w:bCs w:val="0"/>
        </w:rPr>
        <w:t>simulation visualization figures and calibration results at site 3</w:t>
      </w:r>
      <w:r>
        <w:rPr>
          <w:rFonts w:eastAsia="宋体"/>
          <w:b w:val="0"/>
          <w:bCs w:val="0"/>
          <w:vertAlign w:val="superscript"/>
        </w:rPr>
        <w:t>rd</w:t>
      </w:r>
    </w:p>
    <w:p>
      <w:pPr>
        <w:numPr>
          <w:ilvl w:val="0"/>
          <w:numId w:val="30"/>
        </w:numPr>
        <w:spacing w:before="180" w:after="180"/>
      </w:pPr>
      <w:r>
        <w:rPr>
          <w:rFonts w:hint="eastAsia"/>
        </w:rPr>
        <w:t>Measurement site 4</w:t>
      </w:r>
      <w:r>
        <w:rPr>
          <w:rFonts w:hint="eastAsia"/>
          <w:vertAlign w:val="superscript"/>
        </w:rPr>
        <w:t>th</w:t>
      </w:r>
      <w:r>
        <w:rPr>
          <w:rFonts w:hint="eastAsia"/>
        </w:rPr>
        <w:t xml:space="preserve">  </w:t>
      </w:r>
    </w:p>
    <w:p>
      <w:pPr>
        <w:spacing w:before="180" w:after="180"/>
        <w:jc w:val="center"/>
      </w:pPr>
      <w:r>
        <w:drawing>
          <wp:inline distT="0" distB="0" distL="114300" distR="114300">
            <wp:extent cx="2040890" cy="1359535"/>
            <wp:effectExtent l="0" t="0" r="16510" b="12065"/>
            <wp:docPr id="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
                    <pic:cNvPicPr>
                      <a:picLocks noChangeAspect="1"/>
                    </pic:cNvPicPr>
                  </pic:nvPicPr>
                  <pic:blipFill>
                    <a:blip r:embed="rId304"/>
                    <a:srcRect/>
                    <a:stretch>
                      <a:fillRect/>
                    </a:stretch>
                  </pic:blipFill>
                  <pic:spPr>
                    <a:xfrm>
                      <a:off x="0" y="0"/>
                      <a:ext cx="2040890" cy="1359535"/>
                    </a:xfrm>
                    <a:prstGeom prst="rect">
                      <a:avLst/>
                    </a:prstGeom>
                    <a:ln w="38100" cap="sq">
                      <a:noFill/>
                      <a:prstDash val="solid"/>
                      <a:miter lim="800000"/>
                      <a:headEnd/>
                      <a:tailEnd/>
                    </a:ln>
                    <a:effectLst/>
                  </pic:spPr>
                </pic:pic>
              </a:graphicData>
            </a:graphic>
          </wp:inline>
        </w:drawing>
      </w:r>
      <w:r>
        <w:drawing>
          <wp:inline distT="0" distB="0" distL="114300" distR="114300">
            <wp:extent cx="2018665" cy="1345565"/>
            <wp:effectExtent l="0" t="0" r="635" b="6985"/>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305"/>
                    <a:srcRect/>
                    <a:stretch>
                      <a:fillRect/>
                    </a:stretch>
                  </pic:blipFill>
                  <pic:spPr>
                    <a:xfrm>
                      <a:off x="0" y="0"/>
                      <a:ext cx="2018665" cy="1345565"/>
                    </a:xfrm>
                    <a:prstGeom prst="rect">
                      <a:avLst/>
                    </a:prstGeom>
                    <a:ln w="38100" cap="sq">
                      <a:noFill/>
                      <a:prstDash val="solid"/>
                      <a:miter lim="800000"/>
                      <a:headEnd/>
                      <a:tailEnd/>
                    </a:ln>
                    <a:effectLst/>
                  </pic:spPr>
                </pic:pic>
              </a:graphicData>
            </a:graphic>
          </wp:inline>
        </w:drawing>
      </w:r>
    </w:p>
    <w:p>
      <w:pPr>
        <w:pStyle w:val="13"/>
        <w:spacing w:before="180" w:after="180"/>
        <w:jc w:val="center"/>
        <w:rPr>
          <w:b w:val="0"/>
          <w:bCs w:val="0"/>
        </w:rPr>
      </w:pPr>
      <w:r>
        <w:rPr>
          <w:b w:val="0"/>
          <w:bCs w:val="0"/>
        </w:rPr>
        <w:t>Fig</w:t>
      </w:r>
      <w:r>
        <w:rPr>
          <w:b w:val="0"/>
          <w:bCs w:val="0"/>
          <w:lang w:val="en-US" w:eastAsia="zh-CN"/>
        </w:rPr>
        <w:t>ure</w:t>
      </w:r>
      <w:r>
        <w:rPr>
          <w:b w:val="0"/>
          <w:bCs w:val="0"/>
        </w:rPr>
        <w:t xml:space="preserv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b w:val="0"/>
          <w:bCs w:val="0"/>
        </w:rPr>
        <w:t>1</w:t>
      </w:r>
      <w:r>
        <w:rPr>
          <w:rFonts w:hint="eastAsia"/>
          <w:b w:val="0"/>
          <w:bCs w:val="0"/>
          <w:lang w:val="en-US" w:eastAsia="zh-CN"/>
        </w:rPr>
        <w:t>3</w:t>
      </w:r>
      <w:r>
        <w:rPr>
          <w:b w:val="0"/>
          <w:bCs w:val="0"/>
        </w:rPr>
        <w:t xml:space="preserve"> </w:t>
      </w:r>
      <w:r>
        <w:rPr>
          <w:rFonts w:eastAsia="宋体"/>
          <w:b w:val="0"/>
          <w:bCs w:val="0"/>
        </w:rPr>
        <w:t>simulation visualization figures and calibration results at site 4</w:t>
      </w:r>
      <w:r>
        <w:rPr>
          <w:rFonts w:eastAsia="宋体"/>
          <w:b w:val="0"/>
          <w:bCs w:val="0"/>
          <w:vertAlign w:val="superscript"/>
        </w:rPr>
        <w:t>th</w:t>
      </w:r>
    </w:p>
    <w:p>
      <w:pPr>
        <w:numPr>
          <w:ilvl w:val="0"/>
          <w:numId w:val="30"/>
        </w:numPr>
        <w:spacing w:before="180" w:after="180"/>
      </w:pPr>
      <w:r>
        <w:rPr>
          <w:rFonts w:hint="eastAsia"/>
        </w:rPr>
        <w:t>Measurement site 5</w:t>
      </w:r>
      <w:r>
        <w:rPr>
          <w:rFonts w:hint="eastAsia"/>
          <w:vertAlign w:val="superscript"/>
        </w:rPr>
        <w:t>th</w:t>
      </w:r>
      <w:r>
        <w:rPr>
          <w:rFonts w:hint="eastAsia"/>
        </w:rPr>
        <w:t xml:space="preserve">  </w:t>
      </w:r>
    </w:p>
    <w:p>
      <w:pPr>
        <w:spacing w:before="180" w:after="180"/>
        <w:jc w:val="center"/>
      </w:pPr>
      <w:r>
        <w:drawing>
          <wp:inline distT="0" distB="0" distL="114300" distR="114300">
            <wp:extent cx="2004695" cy="1335405"/>
            <wp:effectExtent l="0" t="0" r="14605" b="17145"/>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
                    <pic:cNvPicPr>
                      <a:picLocks noChangeAspect="1"/>
                    </pic:cNvPicPr>
                  </pic:nvPicPr>
                  <pic:blipFill>
                    <a:blip r:embed="rId306"/>
                    <a:srcRect/>
                    <a:stretch>
                      <a:fillRect/>
                    </a:stretch>
                  </pic:blipFill>
                  <pic:spPr>
                    <a:xfrm>
                      <a:off x="0" y="0"/>
                      <a:ext cx="2004695" cy="1335405"/>
                    </a:xfrm>
                    <a:prstGeom prst="rect">
                      <a:avLst/>
                    </a:prstGeom>
                    <a:ln w="38100" cap="sq">
                      <a:noFill/>
                      <a:prstDash val="solid"/>
                      <a:miter lim="800000"/>
                      <a:headEnd/>
                      <a:tailEnd/>
                    </a:ln>
                    <a:effectLst/>
                  </pic:spPr>
                </pic:pic>
              </a:graphicData>
            </a:graphic>
          </wp:inline>
        </w:drawing>
      </w:r>
      <w:r>
        <w:drawing>
          <wp:inline distT="0" distB="0" distL="114300" distR="114300">
            <wp:extent cx="2103755" cy="1402715"/>
            <wp:effectExtent l="0" t="0" r="10795" b="6985"/>
            <wp:docPr id="9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1"/>
                    <pic:cNvPicPr>
                      <a:picLocks noChangeAspect="1"/>
                    </pic:cNvPicPr>
                  </pic:nvPicPr>
                  <pic:blipFill>
                    <a:blip r:embed="rId307"/>
                    <a:srcRect/>
                    <a:stretch>
                      <a:fillRect/>
                    </a:stretch>
                  </pic:blipFill>
                  <pic:spPr>
                    <a:xfrm>
                      <a:off x="0" y="0"/>
                      <a:ext cx="2103755" cy="1402715"/>
                    </a:xfrm>
                    <a:prstGeom prst="rect">
                      <a:avLst/>
                    </a:prstGeom>
                    <a:ln w="38100" cap="sq">
                      <a:noFill/>
                      <a:prstDash val="solid"/>
                      <a:miter lim="800000"/>
                      <a:headEnd/>
                      <a:tailEnd/>
                    </a:ln>
                    <a:effectLst/>
                  </pic:spPr>
                </pic:pic>
              </a:graphicData>
            </a:graphic>
          </wp:inline>
        </w:drawing>
      </w:r>
    </w:p>
    <w:p>
      <w:pPr>
        <w:pStyle w:val="13"/>
        <w:spacing w:before="180" w:after="180"/>
        <w:jc w:val="center"/>
        <w:rPr>
          <w:b w:val="0"/>
          <w:bCs w:val="0"/>
        </w:rPr>
      </w:pPr>
      <w:r>
        <w:rPr>
          <w:b w:val="0"/>
          <w:bCs w:val="0"/>
          <w:lang w:eastAsia="zh-CN"/>
        </w:rPr>
        <w:t>Figure</w:t>
      </w:r>
      <w:r>
        <w:rPr>
          <w:b w:val="0"/>
          <w:bCs w:val="0"/>
        </w:rPr>
        <w:t xml:space="preserve"> </w:t>
      </w:r>
      <w:r>
        <w:rPr>
          <w:rFonts w:hint="eastAsia"/>
          <w:b w:val="0"/>
          <w:bCs w:val="0"/>
          <w:lang w:val="en-US" w:eastAsia="zh-CN"/>
        </w:rPr>
        <w:t>1</w:t>
      </w:r>
      <w:r>
        <w:rPr>
          <w:b w:val="0"/>
          <w:bCs w:val="0"/>
          <w:lang w:val="en-US" w:eastAsia="zh-CN"/>
        </w:rPr>
        <w:t>6</w:t>
      </w:r>
      <w:r>
        <w:rPr>
          <w:rFonts w:hint="eastAsia"/>
          <w:b w:val="0"/>
          <w:bCs w:val="0"/>
          <w:lang w:val="en-US" w:eastAsia="zh-CN"/>
        </w:rPr>
        <w:t>.1</w:t>
      </w:r>
      <w:r>
        <w:rPr>
          <w:b w:val="0"/>
          <w:bCs w:val="0"/>
          <w:lang w:eastAsia="zh-CN"/>
        </w:rPr>
        <w:t>-</w:t>
      </w:r>
      <w:r>
        <w:rPr>
          <w:b w:val="0"/>
          <w:bCs w:val="0"/>
        </w:rPr>
        <w:t>1</w:t>
      </w:r>
      <w:r>
        <w:rPr>
          <w:rFonts w:hint="eastAsia"/>
          <w:b w:val="0"/>
          <w:bCs w:val="0"/>
          <w:lang w:val="en-US" w:eastAsia="zh-CN"/>
        </w:rPr>
        <w:t>4</w:t>
      </w:r>
      <w:r>
        <w:rPr>
          <w:b w:val="0"/>
          <w:bCs w:val="0"/>
        </w:rPr>
        <w:t xml:space="preserve"> </w:t>
      </w:r>
      <w:r>
        <w:rPr>
          <w:rFonts w:eastAsia="宋体"/>
          <w:b w:val="0"/>
          <w:bCs w:val="0"/>
        </w:rPr>
        <w:t>simulation visualization figures and calibration results at site 5</w:t>
      </w:r>
      <w:r>
        <w:rPr>
          <w:rFonts w:eastAsia="宋体"/>
          <w:b w:val="0"/>
          <w:bCs w:val="0"/>
          <w:vertAlign w:val="superscript"/>
        </w:rPr>
        <w:t>th</w:t>
      </w:r>
    </w:p>
    <w:p>
      <w:pPr>
        <w:numPr>
          <w:ilvl w:val="0"/>
          <w:numId w:val="30"/>
        </w:numPr>
        <w:spacing w:before="180" w:after="180"/>
      </w:pPr>
      <w:r>
        <w:rPr>
          <w:rFonts w:hint="eastAsia"/>
        </w:rPr>
        <w:t>Measurement site 6</w:t>
      </w:r>
      <w:r>
        <w:rPr>
          <w:rFonts w:hint="eastAsia"/>
          <w:vertAlign w:val="superscript"/>
        </w:rPr>
        <w:t>th</w:t>
      </w:r>
      <w:r>
        <w:rPr>
          <w:rFonts w:hint="eastAsia"/>
        </w:rPr>
        <w:t xml:space="preserve">  </w:t>
      </w:r>
    </w:p>
    <w:p>
      <w:pPr>
        <w:spacing w:before="180" w:after="180"/>
        <w:jc w:val="center"/>
      </w:pPr>
      <w:r>
        <w:drawing>
          <wp:inline distT="0" distB="0" distL="114300" distR="114300">
            <wp:extent cx="2087245" cy="1390650"/>
            <wp:effectExtent l="0" t="0" r="8255" b="0"/>
            <wp:docPr id="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
                    <pic:cNvPicPr>
                      <a:picLocks noChangeAspect="1"/>
                    </pic:cNvPicPr>
                  </pic:nvPicPr>
                  <pic:blipFill>
                    <a:blip r:embed="rId308"/>
                    <a:srcRect/>
                    <a:stretch>
                      <a:fillRect/>
                    </a:stretch>
                  </pic:blipFill>
                  <pic:spPr>
                    <a:xfrm>
                      <a:off x="0" y="0"/>
                      <a:ext cx="2087245" cy="1390650"/>
                    </a:xfrm>
                    <a:prstGeom prst="rect">
                      <a:avLst/>
                    </a:prstGeom>
                    <a:ln w="38100" cap="sq">
                      <a:noFill/>
                      <a:prstDash val="solid"/>
                      <a:miter lim="800000"/>
                      <a:headEnd/>
                      <a:tailEnd/>
                    </a:ln>
                    <a:effectLst/>
                  </pic:spPr>
                </pic:pic>
              </a:graphicData>
            </a:graphic>
          </wp:inline>
        </w:drawing>
      </w:r>
      <w:r>
        <w:drawing>
          <wp:inline distT="0" distB="0" distL="114300" distR="114300">
            <wp:extent cx="2151380" cy="1434465"/>
            <wp:effectExtent l="0" t="0" r="1270" b="13335"/>
            <wp:docPr id="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
                    <pic:cNvPicPr>
                      <a:picLocks noChangeAspect="1"/>
                    </pic:cNvPicPr>
                  </pic:nvPicPr>
                  <pic:blipFill>
                    <a:blip r:embed="rId309"/>
                    <a:srcRect/>
                    <a:stretch>
                      <a:fillRect/>
                    </a:stretch>
                  </pic:blipFill>
                  <pic:spPr>
                    <a:xfrm>
                      <a:off x="0" y="0"/>
                      <a:ext cx="2151380" cy="1434465"/>
                    </a:xfrm>
                    <a:prstGeom prst="rect">
                      <a:avLst/>
                    </a:prstGeom>
                    <a:ln w="38100" cap="sq">
                      <a:noFill/>
                      <a:prstDash val="solid"/>
                      <a:miter lim="800000"/>
                      <a:headEnd/>
                      <a:tailEnd/>
                    </a:ln>
                    <a:effectLst/>
                  </pic:spPr>
                </pic:pic>
              </a:graphicData>
            </a:graphic>
          </wp:inline>
        </w:drawing>
      </w:r>
    </w:p>
    <w:p>
      <w:pPr>
        <w:pStyle w:val="13"/>
        <w:spacing w:before="180" w:after="180"/>
        <w:jc w:val="center"/>
        <w:rPr>
          <w:b w:val="0"/>
          <w:bCs w:val="0"/>
        </w:rPr>
      </w:pPr>
      <w:r>
        <w:rPr>
          <w:b w:val="0"/>
          <w:bCs w:val="0"/>
          <w:lang w:eastAsia="zh-CN"/>
        </w:rPr>
        <w:t>Figure</w:t>
      </w:r>
      <w:r>
        <w:rPr>
          <w:rFonts w:hint="eastAsia"/>
          <w:b w:val="0"/>
          <w:bCs w:val="0"/>
          <w:lang w:val="en-US" w:eastAsia="zh-CN"/>
        </w:rPr>
        <w:t xml:space="preserve"> 1</w:t>
      </w:r>
      <w:r>
        <w:rPr>
          <w:b w:val="0"/>
          <w:bCs w:val="0"/>
          <w:lang w:val="en-US" w:eastAsia="zh-CN"/>
        </w:rPr>
        <w:t>6</w:t>
      </w:r>
      <w:r>
        <w:rPr>
          <w:rFonts w:hint="eastAsia"/>
          <w:b w:val="0"/>
          <w:bCs w:val="0"/>
          <w:lang w:val="en-US" w:eastAsia="zh-CN"/>
        </w:rPr>
        <w:t>.1</w:t>
      </w:r>
      <w:r>
        <w:rPr>
          <w:b w:val="0"/>
          <w:bCs w:val="0"/>
          <w:lang w:eastAsia="zh-CN"/>
        </w:rPr>
        <w:t>-</w:t>
      </w:r>
      <w:r>
        <w:rPr>
          <w:b w:val="0"/>
          <w:bCs w:val="0"/>
        </w:rPr>
        <w:t>1</w:t>
      </w:r>
      <w:r>
        <w:rPr>
          <w:rFonts w:hint="eastAsia"/>
          <w:b w:val="0"/>
          <w:bCs w:val="0"/>
          <w:lang w:val="en-US" w:eastAsia="zh-CN"/>
        </w:rPr>
        <w:t>5</w:t>
      </w:r>
      <w:r>
        <w:rPr>
          <w:b w:val="0"/>
          <w:bCs w:val="0"/>
        </w:rPr>
        <w:t xml:space="preserve"> </w:t>
      </w:r>
      <w:r>
        <w:rPr>
          <w:rFonts w:eastAsia="宋体"/>
          <w:b w:val="0"/>
          <w:bCs w:val="0"/>
        </w:rPr>
        <w:t>simulation visualization figures and calibration results at site 6</w:t>
      </w:r>
      <w:r>
        <w:rPr>
          <w:rFonts w:eastAsia="宋体"/>
          <w:b w:val="0"/>
          <w:bCs w:val="0"/>
          <w:vertAlign w:val="superscript"/>
        </w:rPr>
        <w:t>th</w:t>
      </w:r>
    </w:p>
    <w:p>
      <w:pPr>
        <w:spacing w:before="180" w:after="180"/>
        <w:rPr>
          <w:lang w:val="en-GB"/>
        </w:rPr>
      </w:pPr>
    </w:p>
    <w:p>
      <w:pPr>
        <w:spacing w:before="180" w:after="180"/>
      </w:pPr>
    </w:p>
    <w:p>
      <w:pPr>
        <w:pStyle w:val="3"/>
        <w:spacing w:before="180" w:after="180"/>
        <w:jc w:val="left"/>
      </w:pPr>
      <w:r>
        <w:rPr>
          <w:rFonts w:hint="eastAsia"/>
          <w:lang w:val="en-US"/>
        </w:rPr>
        <w:t>RCS model for UAV</w:t>
      </w:r>
    </w:p>
    <w:p>
      <w:pPr>
        <w:pStyle w:val="4"/>
        <w:spacing w:before="180" w:after="180"/>
      </w:pPr>
      <w:r>
        <w:rPr>
          <w:rFonts w:hint="eastAsia"/>
        </w:rPr>
        <w:t xml:space="preserve">Experiment </w:t>
      </w:r>
    </w:p>
    <w:p>
      <w:pPr>
        <w:pStyle w:val="100"/>
        <w:numPr>
          <w:ilvl w:val="255"/>
          <w:numId w:val="0"/>
        </w:numPr>
        <w:spacing w:before="180"/>
      </w:pPr>
      <w:r>
        <w:rPr>
          <w:rFonts w:hint="eastAsia"/>
          <w:lang w:eastAsia="zh-CN"/>
        </w:rPr>
        <w:t xml:space="preserve">For sensing, </w:t>
      </w:r>
      <w:r>
        <w:t xml:space="preserve">RCS </w:t>
      </w:r>
      <w:r>
        <w:rPr>
          <w:rFonts w:hint="eastAsia"/>
          <w:lang w:eastAsia="zh-CN"/>
        </w:rPr>
        <w:t xml:space="preserve">may </w:t>
      </w:r>
      <w:r>
        <w:t>affect the generation of clusters</w:t>
      </w:r>
      <w:r>
        <w:rPr>
          <w:rFonts w:hint="eastAsia"/>
          <w:lang w:eastAsia="zh-CN"/>
        </w:rPr>
        <w:t>, i.e.</w:t>
      </w:r>
      <w:r>
        <w:t xml:space="preserve"> small-scale fading channel generation</w:t>
      </w:r>
      <w:r>
        <w:rPr>
          <w:rFonts w:hint="eastAsia"/>
          <w:lang w:eastAsia="zh-CN"/>
        </w:rPr>
        <w:t xml:space="preserve"> because of diverse characteristic of all kinds of sensing objects. </w:t>
      </w:r>
      <w:r>
        <w:t>It is necessary to study the scattering characteristics of typical targets</w:t>
      </w:r>
      <w:r>
        <w:rPr>
          <w:rFonts w:hint="eastAsia"/>
          <w:lang w:eastAsia="zh-CN"/>
        </w:rPr>
        <w:t xml:space="preserve"> separately,</w:t>
      </w:r>
      <w:r>
        <w:t xml:space="preserve"> </w:t>
      </w:r>
      <w:r>
        <w:rPr>
          <w:rFonts w:hint="eastAsia"/>
          <w:lang w:eastAsia="zh-CN"/>
        </w:rPr>
        <w:t xml:space="preserve">e.g. </w:t>
      </w:r>
      <w:r>
        <w:t xml:space="preserve">pedestrians, vehicles, UAVs. </w:t>
      </w:r>
    </w:p>
    <w:p>
      <w:pPr>
        <w:pStyle w:val="100"/>
        <w:numPr>
          <w:ilvl w:val="255"/>
          <w:numId w:val="0"/>
        </w:numPr>
        <w:spacing w:before="180"/>
      </w:pPr>
      <w:r>
        <w:rPr>
          <w:rFonts w:hint="eastAsia"/>
          <w:lang w:eastAsia="zh-CN"/>
        </w:rPr>
        <w:t xml:space="preserve">To verify the RCS impact on the small scale fading for UAV, a real measurement is performed on </w:t>
      </w:r>
      <w:r>
        <w:t xml:space="preserve">the center frequency </w:t>
      </w:r>
      <w:r>
        <w:rPr>
          <w:rFonts w:hint="eastAsia"/>
          <w:lang w:eastAsia="zh-CN"/>
        </w:rPr>
        <w:t>with</w:t>
      </w:r>
      <w:r>
        <w:t xml:space="preserve"> 23.5GHz and the bandwidth </w:t>
      </w:r>
      <w:r>
        <w:rPr>
          <w:rFonts w:hint="eastAsia"/>
          <w:lang w:eastAsia="zh-CN"/>
        </w:rPr>
        <w:t>with</w:t>
      </w:r>
      <w:r>
        <w:t xml:space="preserve"> 5GHz</w:t>
      </w:r>
      <w:r>
        <w:rPr>
          <w:rFonts w:hint="eastAsia"/>
          <w:lang w:eastAsia="zh-CN"/>
        </w:rPr>
        <w:t>, where</w:t>
      </w:r>
      <w:r>
        <w:t xml:space="preserve"> </w:t>
      </w:r>
      <w:r>
        <w:rPr>
          <w:rFonts w:hint="eastAsia"/>
          <w:lang w:eastAsia="zh-CN"/>
        </w:rPr>
        <w:t xml:space="preserve">different </w:t>
      </w:r>
      <w:r>
        <w:t>fuselage state</w:t>
      </w:r>
      <w:r>
        <w:rPr>
          <w:rFonts w:hint="eastAsia"/>
          <w:lang w:eastAsia="zh-CN"/>
        </w:rPr>
        <w:t>s</w:t>
      </w:r>
      <w:r>
        <w:t xml:space="preserve"> of leveling and tilting are considered. Besides, </w:t>
      </w:r>
      <w:r>
        <w:rPr>
          <w:rFonts w:hint="eastAsia"/>
          <w:lang w:eastAsia="zh-CN"/>
        </w:rPr>
        <w:t>different</w:t>
      </w:r>
      <w:r>
        <w:t xml:space="preserve"> propeller states of vertical and parallel to the aircraft axis are also considered. </w:t>
      </w:r>
    </w:p>
    <w:p>
      <w:pPr>
        <w:pStyle w:val="100"/>
        <w:numPr>
          <w:ilvl w:val="255"/>
          <w:numId w:val="0"/>
        </w:numPr>
        <w:spacing w:before="180"/>
        <w:rPr>
          <w:lang w:eastAsia="zh-CN"/>
        </w:rPr>
      </w:pPr>
      <w:r>
        <w:rPr>
          <w:rFonts w:hint="eastAsia"/>
          <w:lang w:eastAsia="zh-CN"/>
        </w:rPr>
        <w:t xml:space="preserve">In </w:t>
      </w:r>
      <w:r>
        <w:rPr>
          <w:rFonts w:hint="eastAsia"/>
        </w:rPr>
        <w:t>Figu</w:t>
      </w:r>
      <w:r>
        <w:rPr>
          <w:rFonts w:hint="eastAsia"/>
          <w:lang w:eastAsia="zh-CN"/>
        </w:rPr>
        <w:t>re 1</w:t>
      </w:r>
      <w:r>
        <w:rPr>
          <w:lang w:eastAsia="zh-CN"/>
        </w:rPr>
        <w:t>6</w:t>
      </w:r>
      <w:r>
        <w:rPr>
          <w:rFonts w:hint="eastAsia"/>
          <w:lang w:eastAsia="zh-CN"/>
        </w:rPr>
        <w:t>.2-1 and 1</w:t>
      </w:r>
      <w:r>
        <w:rPr>
          <w:lang w:eastAsia="zh-CN"/>
        </w:rPr>
        <w:t>6</w:t>
      </w:r>
      <w:r>
        <w:rPr>
          <w:rFonts w:hint="eastAsia"/>
          <w:lang w:eastAsia="zh-CN"/>
        </w:rPr>
        <w:t>.2-2, the a</w:t>
      </w:r>
      <w:r>
        <w:t>ngle</w:t>
      </w:r>
      <w:r>
        <w:rPr>
          <w:rFonts w:hint="eastAsia"/>
          <w:lang w:eastAsia="zh-CN"/>
        </w:rPr>
        <w:t>s</w:t>
      </w:r>
      <w:r>
        <w:t xml:space="preserve"> between Tx and Rx is 10°</w:t>
      </w:r>
      <w:r>
        <w:rPr>
          <w:rFonts w:hint="eastAsia"/>
          <w:lang w:eastAsia="zh-CN"/>
        </w:rPr>
        <w:t xml:space="preserve"> and </w:t>
      </w:r>
      <w:r>
        <w:t>45°</w:t>
      </w:r>
      <w:r>
        <w:rPr>
          <w:rFonts w:hint="eastAsia"/>
          <w:lang w:eastAsia="zh-CN"/>
        </w:rPr>
        <w:t xml:space="preserve"> respectively to emulate different UAV locations. As shown in the measurement results, </w:t>
      </w:r>
      <w:r>
        <w:rPr>
          <w:rFonts w:hint="eastAsia"/>
        </w:rPr>
        <w:t>t</w:t>
      </w:r>
      <w:r>
        <w:t xml:space="preserve">he radar cross section varies </w:t>
      </w:r>
      <w:r>
        <w:rPr>
          <w:rFonts w:hint="eastAsia"/>
          <w:lang w:eastAsia="zh-CN"/>
        </w:rPr>
        <w:t>with different Tx/Rx directions, UAV fuselage states, and propeller states</w:t>
      </w:r>
      <w:r>
        <w:t xml:space="preserve">. </w:t>
      </w:r>
    </w:p>
    <w:p>
      <w:pPr>
        <w:spacing w:before="180" w:after="180"/>
        <w:jc w:val="center"/>
      </w:pPr>
      <w:r>
        <w:drawing>
          <wp:inline distT="0" distB="0" distL="114300" distR="114300">
            <wp:extent cx="5194935" cy="2077720"/>
            <wp:effectExtent l="0" t="0" r="5715" b="1778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9"/>
                    <pic:cNvPicPr>
                      <a:picLocks noChangeAspect="1"/>
                    </pic:cNvPicPr>
                  </pic:nvPicPr>
                  <pic:blipFill>
                    <a:blip r:embed="rId310"/>
                    <a:stretch>
                      <a:fillRect/>
                    </a:stretch>
                  </pic:blipFill>
                  <pic:spPr>
                    <a:xfrm>
                      <a:off x="0" y="0"/>
                      <a:ext cx="5194935" cy="2077720"/>
                    </a:xfrm>
                    <a:prstGeom prst="rect">
                      <a:avLst/>
                    </a:prstGeom>
                    <a:noFill/>
                    <a:ln>
                      <a:noFill/>
                    </a:ln>
                  </pic:spPr>
                </pic:pic>
              </a:graphicData>
            </a:graphic>
          </wp:inline>
        </w:drawing>
      </w:r>
    </w:p>
    <w:p>
      <w:pPr>
        <w:spacing w:before="180" w:after="180"/>
        <w:jc w:val="center"/>
        <w:rPr>
          <w:rFonts w:eastAsia="宋体"/>
        </w:rPr>
      </w:pPr>
      <w:r>
        <w:rPr>
          <w:rFonts w:hint="eastAsia" w:eastAsia="宋体"/>
        </w:rPr>
        <w:t>Figure 1</w:t>
      </w:r>
      <w:r>
        <w:rPr>
          <w:rFonts w:eastAsia="宋体"/>
        </w:rPr>
        <w:t>6</w:t>
      </w:r>
      <w:r>
        <w:rPr>
          <w:rFonts w:hint="eastAsia"/>
        </w:rPr>
        <w:t>.2-1</w:t>
      </w:r>
      <w:r>
        <w:rPr>
          <w:rFonts w:hint="eastAsia" w:eastAsia="宋体"/>
        </w:rPr>
        <w:t xml:space="preserve"> The </w:t>
      </w:r>
      <w:r>
        <w:rPr>
          <w:rFonts w:hint="eastAsia"/>
          <w:szCs w:val="20"/>
        </w:rPr>
        <w:t>radar cross section varies when the angle between Tx and Rx is 10°</w:t>
      </w:r>
    </w:p>
    <w:p>
      <w:pPr>
        <w:spacing w:before="180" w:after="180"/>
        <w:jc w:val="center"/>
      </w:pPr>
      <w:r>
        <w:drawing>
          <wp:inline distT="0" distB="0" distL="114300" distR="114300">
            <wp:extent cx="5033010" cy="2021205"/>
            <wp:effectExtent l="0" t="0" r="15240" b="17145"/>
            <wp:docPr id="10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0"/>
                    <pic:cNvPicPr>
                      <a:picLocks noChangeAspect="1"/>
                    </pic:cNvPicPr>
                  </pic:nvPicPr>
                  <pic:blipFill>
                    <a:blip r:embed="rId311"/>
                    <a:stretch>
                      <a:fillRect/>
                    </a:stretch>
                  </pic:blipFill>
                  <pic:spPr>
                    <a:xfrm>
                      <a:off x="0" y="0"/>
                      <a:ext cx="5033010" cy="2021205"/>
                    </a:xfrm>
                    <a:prstGeom prst="rect">
                      <a:avLst/>
                    </a:prstGeom>
                    <a:noFill/>
                    <a:ln>
                      <a:noFill/>
                    </a:ln>
                  </pic:spPr>
                </pic:pic>
              </a:graphicData>
            </a:graphic>
          </wp:inline>
        </w:drawing>
      </w:r>
    </w:p>
    <w:p>
      <w:pPr>
        <w:spacing w:before="180" w:after="180"/>
        <w:jc w:val="center"/>
        <w:rPr>
          <w:szCs w:val="20"/>
        </w:rPr>
      </w:pPr>
      <w:r>
        <w:rPr>
          <w:rFonts w:hint="eastAsia" w:eastAsia="宋体"/>
        </w:rPr>
        <w:t>Figure 1</w:t>
      </w:r>
      <w:r>
        <w:rPr>
          <w:rFonts w:eastAsia="宋体"/>
        </w:rPr>
        <w:t>6</w:t>
      </w:r>
      <w:r>
        <w:rPr>
          <w:rFonts w:hint="eastAsia"/>
        </w:rPr>
        <w:t>.2-2</w:t>
      </w:r>
      <w:r>
        <w:rPr>
          <w:rFonts w:hint="eastAsia" w:eastAsia="宋体"/>
        </w:rPr>
        <w:t xml:space="preserve"> The </w:t>
      </w:r>
      <w:r>
        <w:rPr>
          <w:rFonts w:hint="eastAsia"/>
          <w:szCs w:val="20"/>
        </w:rPr>
        <w:t>radar cross section varies when the angle between Tx and Rx is 45°</w:t>
      </w:r>
    </w:p>
    <w:p>
      <w:pPr>
        <w:spacing w:before="180" w:after="180"/>
      </w:pPr>
    </w:p>
    <w:p>
      <w:pPr>
        <w:pStyle w:val="3"/>
        <w:spacing w:before="180" w:after="180"/>
        <w:rPr>
          <w:lang w:val="en-US"/>
        </w:rPr>
      </w:pPr>
      <w:r>
        <w:rPr>
          <w:rFonts w:hint="eastAsia"/>
          <w:lang w:val="en-US"/>
        </w:rPr>
        <w:t>RCS model for Pedestrian</w:t>
      </w:r>
    </w:p>
    <w:p>
      <w:pPr>
        <w:pStyle w:val="4"/>
        <w:spacing w:before="180" w:after="180"/>
      </w:pPr>
      <w:r>
        <w:rPr>
          <w:rFonts w:hint="eastAsia"/>
        </w:rPr>
        <w:t xml:space="preserve">Experiment </w:t>
      </w:r>
    </w:p>
    <w:p>
      <w:pPr>
        <w:spacing w:before="180" w:after="180"/>
      </w:pPr>
      <w:r>
        <w:rPr>
          <w:rFonts w:hint="eastAsia"/>
        </w:rPr>
        <w:t xml:space="preserve">For pedestrian RCS modeling, some real experiments are carried on at 26GHz and 4.9GHz respectively. The bi-static sensing mode is used in chamber. For both cases of center frequency 26GHz and 4.9GHz, the signal bandwidth is 1GHz, horn antennas are used for both Tx and Rx, the maximum antenna gain is 20dBi, and the antenna heights are 1.01m. </w:t>
      </w:r>
    </w:p>
    <w:p>
      <w:pPr>
        <w:spacing w:before="180" w:after="180"/>
        <w:jc w:val="center"/>
      </w:pPr>
      <w:r>
        <w:drawing>
          <wp:inline distT="0" distB="0" distL="114300" distR="114300">
            <wp:extent cx="2264410" cy="1564640"/>
            <wp:effectExtent l="0" t="0" r="2540" b="16510"/>
            <wp:docPr id="10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0"/>
                    <pic:cNvPicPr>
                      <a:picLocks noChangeAspect="1"/>
                    </pic:cNvPicPr>
                  </pic:nvPicPr>
                  <pic:blipFill>
                    <a:blip r:embed="rId312"/>
                    <a:stretch>
                      <a:fillRect/>
                    </a:stretch>
                  </pic:blipFill>
                  <pic:spPr>
                    <a:xfrm>
                      <a:off x="0" y="0"/>
                      <a:ext cx="2264410" cy="1564640"/>
                    </a:xfrm>
                    <a:prstGeom prst="rect">
                      <a:avLst/>
                    </a:prstGeom>
                    <a:noFill/>
                    <a:ln>
                      <a:noFill/>
                    </a:ln>
                  </pic:spPr>
                </pic:pic>
              </a:graphicData>
            </a:graphic>
          </wp:inline>
        </w:drawing>
      </w:r>
    </w:p>
    <w:p>
      <w:pPr>
        <w:spacing w:before="180" w:after="180"/>
        <w:jc w:val="center"/>
      </w:pPr>
      <w:r>
        <w:t>Figure 16.3-1 Bi-static s</w:t>
      </w:r>
      <w:r>
        <w:rPr>
          <w:rFonts w:hint="eastAsia"/>
        </w:rPr>
        <w:t>ensing mode for experiment</w:t>
      </w:r>
    </w:p>
    <w:p>
      <w:pPr>
        <w:spacing w:before="180" w:after="180"/>
        <w:rPr>
          <w:b/>
          <w:bCs/>
          <w:u w:val="single"/>
        </w:rPr>
      </w:pPr>
      <w:r>
        <w:rPr>
          <w:rFonts w:hint="eastAsia"/>
          <w:b/>
          <w:bCs/>
          <w:u w:val="single"/>
        </w:rPr>
        <w:t xml:space="preserve">26GHz </w:t>
      </w:r>
    </w:p>
    <w:p>
      <w:pPr>
        <w:spacing w:before="180" w:after="180"/>
        <w:jc w:val="center"/>
      </w:pPr>
      <w:r>
        <w:drawing>
          <wp:inline distT="0" distB="0" distL="114300" distR="114300">
            <wp:extent cx="3058160" cy="2147570"/>
            <wp:effectExtent l="0" t="0" r="8890" b="5080"/>
            <wp:docPr id="10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8"/>
                    <pic:cNvPicPr>
                      <a:picLocks noChangeAspect="1"/>
                    </pic:cNvPicPr>
                  </pic:nvPicPr>
                  <pic:blipFill>
                    <a:blip r:embed="rId313"/>
                    <a:stretch>
                      <a:fillRect/>
                    </a:stretch>
                  </pic:blipFill>
                  <pic:spPr>
                    <a:xfrm>
                      <a:off x="0" y="0"/>
                      <a:ext cx="3058160" cy="2147570"/>
                    </a:xfrm>
                    <a:prstGeom prst="rect">
                      <a:avLst/>
                    </a:prstGeom>
                    <a:noFill/>
                    <a:ln>
                      <a:noFill/>
                    </a:ln>
                  </pic:spPr>
                </pic:pic>
              </a:graphicData>
            </a:graphic>
          </wp:inline>
        </w:drawing>
      </w:r>
      <w:r>
        <w:rPr>
          <w:rFonts w:hint="eastAsia"/>
        </w:rPr>
        <w:t xml:space="preserve">    </w:t>
      </w:r>
      <w:r>
        <w:drawing>
          <wp:inline distT="0" distB="0" distL="114300" distR="114300">
            <wp:extent cx="3054350" cy="2159635"/>
            <wp:effectExtent l="0" t="0" r="12700" b="12065"/>
            <wp:docPr id="10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67"/>
                    <pic:cNvPicPr>
                      <a:picLocks noChangeAspect="1"/>
                    </pic:cNvPicPr>
                  </pic:nvPicPr>
                  <pic:blipFill>
                    <a:blip r:embed="rId314"/>
                    <a:stretch>
                      <a:fillRect/>
                    </a:stretch>
                  </pic:blipFill>
                  <pic:spPr>
                    <a:xfrm>
                      <a:off x="0" y="0"/>
                      <a:ext cx="3054350" cy="2159635"/>
                    </a:xfrm>
                    <a:prstGeom prst="rect">
                      <a:avLst/>
                    </a:prstGeom>
                    <a:noFill/>
                    <a:ln>
                      <a:noFill/>
                    </a:ln>
                  </pic:spPr>
                </pic:pic>
              </a:graphicData>
            </a:graphic>
          </wp:inline>
        </w:drawing>
      </w:r>
    </w:p>
    <w:p>
      <w:pPr>
        <w:spacing w:before="180" w:after="180"/>
        <w:rPr>
          <w:b/>
          <w:bCs/>
          <w:u w:val="single"/>
        </w:rPr>
      </w:pPr>
      <w:r>
        <w:rPr>
          <w:rFonts w:hint="eastAsia"/>
          <w:b/>
          <w:bCs/>
          <w:u w:val="single"/>
        </w:rPr>
        <w:t>4.9GHz</w:t>
      </w:r>
    </w:p>
    <w:p>
      <w:pPr>
        <w:spacing w:before="180" w:after="180"/>
      </w:pPr>
      <w:r>
        <w:rPr>
          <w:rFonts w:hint="eastAsia"/>
        </w:rPr>
        <w:t xml:space="preserve">  </w:t>
      </w:r>
      <w:r>
        <w:drawing>
          <wp:inline distT="0" distB="0" distL="114300" distR="114300">
            <wp:extent cx="2962910" cy="2074545"/>
            <wp:effectExtent l="0" t="0" r="8890" b="1905"/>
            <wp:docPr id="10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9"/>
                    <pic:cNvPicPr>
                      <a:picLocks noChangeAspect="1"/>
                    </pic:cNvPicPr>
                  </pic:nvPicPr>
                  <pic:blipFill>
                    <a:blip r:embed="rId315"/>
                    <a:stretch>
                      <a:fillRect/>
                    </a:stretch>
                  </pic:blipFill>
                  <pic:spPr>
                    <a:xfrm>
                      <a:off x="0" y="0"/>
                      <a:ext cx="2962910" cy="2074545"/>
                    </a:xfrm>
                    <a:prstGeom prst="rect">
                      <a:avLst/>
                    </a:prstGeom>
                    <a:noFill/>
                    <a:ln>
                      <a:noFill/>
                    </a:ln>
                  </pic:spPr>
                </pic:pic>
              </a:graphicData>
            </a:graphic>
          </wp:inline>
        </w:drawing>
      </w:r>
      <w:r>
        <w:rPr>
          <w:rFonts w:hint="eastAsia"/>
        </w:rPr>
        <w:t xml:space="preserve">     </w:t>
      </w:r>
      <w:r>
        <w:drawing>
          <wp:inline distT="0" distB="0" distL="114300" distR="114300">
            <wp:extent cx="3044825" cy="2058035"/>
            <wp:effectExtent l="0" t="0" r="3175" b="18415"/>
            <wp:docPr id="10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5"/>
                    <pic:cNvPicPr>
                      <a:picLocks noChangeAspect="1"/>
                    </pic:cNvPicPr>
                  </pic:nvPicPr>
                  <pic:blipFill>
                    <a:blip r:embed="rId316"/>
                    <a:stretch>
                      <a:fillRect/>
                    </a:stretch>
                  </pic:blipFill>
                  <pic:spPr>
                    <a:xfrm>
                      <a:off x="0" y="0"/>
                      <a:ext cx="3044825" cy="2058035"/>
                    </a:xfrm>
                    <a:prstGeom prst="rect">
                      <a:avLst/>
                    </a:prstGeom>
                    <a:noFill/>
                    <a:ln>
                      <a:noFill/>
                    </a:ln>
                  </pic:spPr>
                </pic:pic>
              </a:graphicData>
            </a:graphic>
          </wp:inline>
        </w:drawing>
      </w:r>
    </w:p>
    <w:p>
      <w:pPr>
        <w:spacing w:before="180" w:after="180"/>
      </w:pPr>
    </w:p>
    <w:p>
      <w:pPr>
        <w:spacing w:before="180" w:after="180"/>
      </w:pPr>
    </w:p>
    <w:p>
      <w:pPr>
        <w:spacing w:before="180" w:after="180"/>
      </w:pPr>
    </w:p>
    <w:p>
      <w:pPr>
        <w:spacing w:before="180" w:after="180"/>
      </w:pPr>
    </w:p>
    <w:sectPr>
      <w:headerReference r:id="rId6" w:type="first"/>
      <w:footerReference r:id="rId9" w:type="first"/>
      <w:headerReference r:id="rId4" w:type="default"/>
      <w:footerReference r:id="rId7" w:type="default"/>
      <w:headerReference r:id="rId5" w:type="even"/>
      <w:footerReference r:id="rId8" w:type="even"/>
      <w:pgSz w:w="11906" w:h="16838"/>
      <w:pgMar w:top="720" w:right="720" w:bottom="720" w:left="72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3"/>
          <w:spacing w:before="120" w:after="120"/>
          <w:jc w:val="center"/>
        </w:pPr>
        <w:r>
          <w:fldChar w:fldCharType="begin"/>
        </w:r>
        <w:r>
          <w:instrText xml:space="preserve"> PAGE   \* MERGEFORMAT </w:instrText>
        </w:r>
        <w:r>
          <w:fldChar w:fldCharType="separate"/>
        </w:r>
        <w:r>
          <w:rPr>
            <w:lang w:val="zh-CN"/>
          </w:rPr>
          <w:t>45</w:t>
        </w:r>
        <w:r>
          <w:rPr>
            <w:lang w:val="zh-CN"/>
          </w:rPr>
          <w:fldChar w:fldCharType="end"/>
        </w:r>
      </w:p>
    </w:sdtContent>
  </w:sdt>
  <w:p>
    <w:pPr>
      <w:pStyle w:val="23"/>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0"/>
      </w:pBdr>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C82A50"/>
    <w:multiLevelType w:val="multilevel"/>
    <w:tmpl w:val="A1C82A50"/>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
    <w:nsid w:val="A8E52A91"/>
    <w:multiLevelType w:val="multilevel"/>
    <w:tmpl w:val="A8E52A91"/>
    <w:lvl w:ilvl="0" w:tentative="0">
      <w:start w:val="1"/>
      <w:numFmt w:val="bullet"/>
      <w:lvlText w:val="▪"/>
      <w:lvlJc w:val="left"/>
      <w:pPr>
        <w:tabs>
          <w:tab w:val="left" w:pos="420"/>
        </w:tabs>
        <w:ind w:left="840" w:hanging="420"/>
      </w:pPr>
      <w:rPr>
        <w:rFonts w:hint="default" w:ascii="Arial" w:hAnsi="Arial" w:cs="Arial"/>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2">
    <w:nsid w:val="AC2022EA"/>
    <w:multiLevelType w:val="singleLevel"/>
    <w:tmpl w:val="AC2022EA"/>
    <w:lvl w:ilvl="0" w:tentative="0">
      <w:start w:val="1"/>
      <w:numFmt w:val="bullet"/>
      <w:lvlText w:val="▪"/>
      <w:lvlJc w:val="left"/>
      <w:pPr>
        <w:ind w:left="420" w:hanging="420"/>
      </w:pPr>
      <w:rPr>
        <w:rFonts w:hint="default" w:ascii="Arial" w:hAnsi="Arial" w:cs="Arial"/>
      </w:rPr>
    </w:lvl>
  </w:abstractNum>
  <w:abstractNum w:abstractNumId="3">
    <w:nsid w:val="B582EB80"/>
    <w:multiLevelType w:val="singleLevel"/>
    <w:tmpl w:val="B582EB80"/>
    <w:lvl w:ilvl="0" w:tentative="0">
      <w:start w:val="1"/>
      <w:numFmt w:val="bullet"/>
      <w:lvlText w:val=""/>
      <w:lvlJc w:val="left"/>
      <w:pPr>
        <w:ind w:left="420" w:hanging="420"/>
      </w:pPr>
      <w:rPr>
        <w:rFonts w:hint="default" w:ascii="Wingdings" w:hAnsi="Wingdings"/>
      </w:rPr>
    </w:lvl>
  </w:abstractNum>
  <w:abstractNum w:abstractNumId="4">
    <w:nsid w:val="BD1A96E8"/>
    <w:multiLevelType w:val="singleLevel"/>
    <w:tmpl w:val="BD1A96E8"/>
    <w:lvl w:ilvl="0" w:tentative="0">
      <w:start w:val="1"/>
      <w:numFmt w:val="decimal"/>
      <w:suff w:val="space"/>
      <w:lvlText w:val="(%1)"/>
      <w:lvlJc w:val="left"/>
    </w:lvl>
  </w:abstractNum>
  <w:abstractNum w:abstractNumId="5">
    <w:nsid w:val="C43A16E1"/>
    <w:multiLevelType w:val="singleLevel"/>
    <w:tmpl w:val="C43A16E1"/>
    <w:lvl w:ilvl="0" w:tentative="0">
      <w:start w:val="1"/>
      <w:numFmt w:val="decimal"/>
      <w:lvlText w:val="(%1)"/>
      <w:lvlJc w:val="left"/>
    </w:lvl>
  </w:abstractNum>
  <w:abstractNum w:abstractNumId="6">
    <w:nsid w:val="E048D2D5"/>
    <w:multiLevelType w:val="singleLevel"/>
    <w:tmpl w:val="E048D2D5"/>
    <w:lvl w:ilvl="0" w:tentative="0">
      <w:start w:val="1"/>
      <w:numFmt w:val="bullet"/>
      <w:lvlText w:val="▪"/>
      <w:lvlJc w:val="left"/>
      <w:pPr>
        <w:ind w:left="420" w:hanging="420"/>
      </w:pPr>
      <w:rPr>
        <w:rFonts w:hint="default" w:ascii="Arial" w:hAnsi="Arial" w:cs="Arial"/>
      </w:rPr>
    </w:lvl>
  </w:abstractNum>
  <w:abstractNum w:abstractNumId="7">
    <w:nsid w:val="E7DEAB0D"/>
    <w:multiLevelType w:val="singleLevel"/>
    <w:tmpl w:val="E7DEAB0D"/>
    <w:lvl w:ilvl="0" w:tentative="0">
      <w:start w:val="1"/>
      <w:numFmt w:val="lowerLetter"/>
      <w:suff w:val="space"/>
      <w:lvlText w:val="(%1)"/>
      <w:lvlJc w:val="left"/>
    </w:lvl>
  </w:abstractNum>
  <w:abstractNum w:abstractNumId="8">
    <w:nsid w:val="F3B275D5"/>
    <w:multiLevelType w:val="singleLevel"/>
    <w:tmpl w:val="F3B275D5"/>
    <w:lvl w:ilvl="0" w:tentative="0">
      <w:start w:val="1"/>
      <w:numFmt w:val="bullet"/>
      <w:lvlText w:val=""/>
      <w:lvlJc w:val="left"/>
      <w:pPr>
        <w:ind w:left="420" w:hanging="420"/>
      </w:pPr>
      <w:rPr>
        <w:rFonts w:hint="default" w:ascii="Wingdings" w:hAnsi="Wingdings"/>
      </w:rPr>
    </w:lvl>
  </w:abstractNum>
  <w:abstractNum w:abstractNumId="9">
    <w:nsid w:val="F5EF1FA9"/>
    <w:multiLevelType w:val="singleLevel"/>
    <w:tmpl w:val="F5EF1FA9"/>
    <w:lvl w:ilvl="0" w:tentative="0">
      <w:start w:val="1"/>
      <w:numFmt w:val="decimal"/>
      <w:suff w:val="space"/>
      <w:lvlText w:val="[%1]"/>
      <w:lvlJc w:val="left"/>
    </w:lvl>
  </w:abstractNum>
  <w:abstractNum w:abstractNumId="10">
    <w:nsid w:val="FC4BE0A4"/>
    <w:multiLevelType w:val="singleLevel"/>
    <w:tmpl w:val="FC4BE0A4"/>
    <w:lvl w:ilvl="0" w:tentative="0">
      <w:start w:val="1"/>
      <w:numFmt w:val="bullet"/>
      <w:lvlText w:val=""/>
      <w:lvlJc w:val="left"/>
      <w:pPr>
        <w:ind w:left="420" w:hanging="420"/>
      </w:pPr>
      <w:rPr>
        <w:rFonts w:hint="default" w:ascii="Wingdings" w:hAnsi="Wingdings"/>
      </w:rPr>
    </w:lvl>
  </w:abstractNum>
  <w:abstractNum w:abstractNumId="11">
    <w:nsid w:val="0226109F"/>
    <w:multiLevelType w:val="multilevel"/>
    <w:tmpl w:val="0226109F"/>
    <w:lvl w:ilvl="0" w:tentative="0">
      <w:start w:val="0"/>
      <w:numFmt w:val="bullet"/>
      <w:lvlText w:val="-"/>
      <w:lvlJc w:val="left"/>
      <w:pPr>
        <w:ind w:left="724" w:hanging="440"/>
      </w:pPr>
      <w:rPr>
        <w:rFonts w:hint="default" w:ascii="Times New Roman" w:hAnsi="Times New Roman" w:eastAsia="宋体"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2">
    <w:nsid w:val="042B0B25"/>
    <w:multiLevelType w:val="multilevel"/>
    <w:tmpl w:val="042B0B25"/>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eastAsia="等线" w:cs="Arial"/>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3">
    <w:nsid w:val="0595A558"/>
    <w:multiLevelType w:val="singleLevel"/>
    <w:tmpl w:val="0595A558"/>
    <w:lvl w:ilvl="0" w:tentative="0">
      <w:start w:val="1"/>
      <w:numFmt w:val="decimal"/>
      <w:suff w:val="space"/>
      <w:lvlText w:val="(%1)"/>
      <w:lvlJc w:val="left"/>
    </w:lvl>
  </w:abstractNum>
  <w:abstractNum w:abstractNumId="14">
    <w:nsid w:val="06522EEA"/>
    <w:multiLevelType w:val="multilevel"/>
    <w:tmpl w:val="06522EEA"/>
    <w:lvl w:ilvl="0" w:tentative="0">
      <w:start w:val="1"/>
      <w:numFmt w:val="bullet"/>
      <w:lvlText w:val=""/>
      <w:lvlJc w:val="left"/>
      <w:pPr>
        <w:tabs>
          <w:tab w:val="left" w:pos="0"/>
        </w:tabs>
        <w:ind w:left="420" w:hanging="420"/>
      </w:pPr>
      <w:rPr>
        <w:rFonts w:hint="default" w:ascii="Wingdings" w:hAnsi="Wingdings" w:cs="Wingdings"/>
      </w:rPr>
    </w:lvl>
    <w:lvl w:ilvl="1" w:tentative="0">
      <w:start w:val="1"/>
      <w:numFmt w:val="bullet"/>
      <w:lvlText w:val=""/>
      <w:lvlJc w:val="left"/>
      <w:pPr>
        <w:tabs>
          <w:tab w:val="left" w:pos="0"/>
        </w:tabs>
        <w:ind w:left="840" w:hanging="420"/>
      </w:pPr>
      <w:rPr>
        <w:rFonts w:hint="default" w:ascii="Wingdings" w:hAnsi="Wingding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5">
    <w:nsid w:val="0C98C2EF"/>
    <w:multiLevelType w:val="multilevel"/>
    <w:tmpl w:val="0C98C2E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6">
    <w:nsid w:val="11A92319"/>
    <w:multiLevelType w:val="multilevel"/>
    <w:tmpl w:val="11A9231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40D62F4"/>
    <w:multiLevelType w:val="multilevel"/>
    <w:tmpl w:val="140D62F4"/>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8">
    <w:nsid w:val="1A487077"/>
    <w:multiLevelType w:val="multilevel"/>
    <w:tmpl w:val="1A487077"/>
    <w:lvl w:ilvl="0" w:tentative="0">
      <w:start w:val="1"/>
      <w:numFmt w:val="bullet"/>
      <w:lvlText w:val=""/>
      <w:lvlJc w:val="left"/>
      <w:pPr>
        <w:tabs>
          <w:tab w:val="left" w:pos="0"/>
        </w:tabs>
        <w:ind w:left="420" w:hanging="420"/>
      </w:pPr>
      <w:rPr>
        <w:rFonts w:hint="default" w:ascii="Wingdings" w:hAnsi="Wingdings" w:cs="Wingdings"/>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9">
    <w:nsid w:val="1D30FCC7"/>
    <w:multiLevelType w:val="multilevel"/>
    <w:tmpl w:val="1D30FCC7"/>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0">
    <w:nsid w:val="266A5F52"/>
    <w:multiLevelType w:val="multilevel"/>
    <w:tmpl w:val="266A5F52"/>
    <w:lvl w:ilvl="0" w:tentative="0">
      <w:start w:val="1"/>
      <w:numFmt w:val="bullet"/>
      <w:lvlText w:val=""/>
      <w:lvlJc w:val="left"/>
      <w:pPr>
        <w:tabs>
          <w:tab w:val="left" w:pos="0"/>
        </w:tabs>
        <w:ind w:left="420" w:hanging="420"/>
      </w:pPr>
      <w:rPr>
        <w:rFonts w:hint="default" w:ascii="Wingdings" w:hAnsi="Wingdings" w:cs="Wingdings"/>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1">
    <w:nsid w:val="27ECD519"/>
    <w:multiLevelType w:val="singleLevel"/>
    <w:tmpl w:val="27ECD519"/>
    <w:lvl w:ilvl="0" w:tentative="0">
      <w:start w:val="1"/>
      <w:numFmt w:val="bullet"/>
      <w:lvlText w:val="▪"/>
      <w:lvlJc w:val="left"/>
      <w:pPr>
        <w:ind w:left="420" w:hanging="420"/>
      </w:pPr>
      <w:rPr>
        <w:rFonts w:hint="default" w:ascii="Arial" w:hAnsi="Arial" w:cs="Arial"/>
      </w:rPr>
    </w:lvl>
  </w:abstractNum>
  <w:abstractNum w:abstractNumId="22">
    <w:nsid w:val="28F86914"/>
    <w:multiLevelType w:val="multilevel"/>
    <w:tmpl w:val="28F86914"/>
    <w:lvl w:ilvl="0" w:tentative="0">
      <w:start w:val="1"/>
      <w:numFmt w:val="decimal"/>
      <w:lvlText w:val="%1."/>
      <w:lvlJc w:val="left"/>
      <w:pPr>
        <w:ind w:left="425" w:hanging="425"/>
      </w:pPr>
    </w:lvl>
    <w:lvl w:ilvl="1" w:tentative="0">
      <w:start w:val="1"/>
      <w:numFmt w:val="decimal"/>
      <w:pStyle w:val="119"/>
      <w:lvlText w:val="%1.%2."/>
      <w:lvlJc w:val="left"/>
      <w:pPr>
        <w:ind w:left="567" w:hanging="567"/>
      </w:pPr>
    </w:lvl>
    <w:lvl w:ilvl="2" w:tentative="0">
      <w:start w:val="1"/>
      <w:numFmt w:val="decimal"/>
      <w:pStyle w:val="11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3">
    <w:nsid w:val="30211031"/>
    <w:multiLevelType w:val="multilevel"/>
    <w:tmpl w:val="30211031"/>
    <w:lvl w:ilvl="0" w:tentative="0">
      <w:start w:val="1"/>
      <w:numFmt w:val="bullet"/>
      <w:lvlText w:val="‐"/>
      <w:lvlJc w:val="left"/>
      <w:pPr>
        <w:ind w:left="420" w:hanging="420"/>
      </w:pPr>
      <w:rPr>
        <w:rFonts w:hint="default" w:ascii="Calibri" w:hAnsi="Calibri"/>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34C4992C"/>
    <w:multiLevelType w:val="singleLevel"/>
    <w:tmpl w:val="34C4992C"/>
    <w:lvl w:ilvl="0" w:tentative="0">
      <w:start w:val="1"/>
      <w:numFmt w:val="bullet"/>
      <w:lvlText w:val=""/>
      <w:lvlJc w:val="left"/>
      <w:pPr>
        <w:ind w:left="420" w:hanging="420"/>
      </w:pPr>
      <w:rPr>
        <w:rFonts w:hint="default" w:ascii="Wingdings" w:hAnsi="Wingdings"/>
      </w:rPr>
    </w:lvl>
  </w:abstractNum>
  <w:abstractNum w:abstractNumId="25">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26">
    <w:nsid w:val="417F6AFB"/>
    <w:multiLevelType w:val="multilevel"/>
    <w:tmpl w:val="417F6AFB"/>
    <w:lvl w:ilvl="0" w:tentative="0">
      <w:start w:val="1"/>
      <w:numFmt w:val="bullet"/>
      <w:pStyle w:val="97"/>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7">
    <w:nsid w:val="438A3D9D"/>
    <w:multiLevelType w:val="multilevel"/>
    <w:tmpl w:val="438A3D9D"/>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28">
    <w:nsid w:val="492EBEB8"/>
    <w:multiLevelType w:val="singleLevel"/>
    <w:tmpl w:val="492EBEB8"/>
    <w:lvl w:ilvl="0" w:tentative="0">
      <w:start w:val="1"/>
      <w:numFmt w:val="bullet"/>
      <w:lvlText w:val=""/>
      <w:lvlJc w:val="left"/>
      <w:pPr>
        <w:ind w:left="420" w:hanging="420"/>
      </w:pPr>
      <w:rPr>
        <w:rFonts w:hint="default" w:ascii="Wingdings" w:hAnsi="Wingdings"/>
      </w:rPr>
    </w:lvl>
  </w:abstractNum>
  <w:abstractNum w:abstractNumId="29">
    <w:nsid w:val="7C7579C9"/>
    <w:multiLevelType w:val="multilevel"/>
    <w:tmpl w:val="7C7579C9"/>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25"/>
  </w:num>
  <w:num w:numId="2">
    <w:abstractNumId w:val="26"/>
  </w:num>
  <w:num w:numId="3">
    <w:abstractNumId w:val="22"/>
  </w:num>
  <w:num w:numId="4">
    <w:abstractNumId w:val="3"/>
  </w:num>
  <w:num w:numId="5">
    <w:abstractNumId w:val="7"/>
  </w:num>
  <w:num w:numId="6">
    <w:abstractNumId w:val="15"/>
  </w:num>
  <w:num w:numId="7">
    <w:abstractNumId w:val="14"/>
  </w:num>
  <w:num w:numId="8">
    <w:abstractNumId w:val="17"/>
  </w:num>
  <w:num w:numId="9">
    <w:abstractNumId w:val="18"/>
  </w:num>
  <w:num w:numId="10">
    <w:abstractNumId w:val="12"/>
  </w:num>
  <w:num w:numId="11">
    <w:abstractNumId w:val="23"/>
  </w:num>
  <w:num w:numId="12">
    <w:abstractNumId w:val="21"/>
  </w:num>
  <w:num w:numId="13">
    <w:abstractNumId w:val="11"/>
  </w:num>
  <w:num w:numId="14">
    <w:abstractNumId w:val="8"/>
  </w:num>
  <w:num w:numId="15">
    <w:abstractNumId w:val="4"/>
  </w:num>
  <w:num w:numId="16">
    <w:abstractNumId w:val="19"/>
  </w:num>
  <w:num w:numId="17">
    <w:abstractNumId w:val="29"/>
  </w:num>
  <w:num w:numId="18">
    <w:abstractNumId w:val="16"/>
  </w:num>
  <w:num w:numId="19">
    <w:abstractNumId w:val="0"/>
  </w:num>
  <w:num w:numId="20">
    <w:abstractNumId w:val="6"/>
  </w:num>
  <w:num w:numId="21">
    <w:abstractNumId w:val="2"/>
  </w:num>
  <w:num w:numId="22">
    <w:abstractNumId w:val="20"/>
  </w:num>
  <w:num w:numId="23">
    <w:abstractNumId w:val="24"/>
  </w:num>
  <w:num w:numId="24">
    <w:abstractNumId w:val="1"/>
  </w:num>
  <w:num w:numId="25">
    <w:abstractNumId w:val="28"/>
  </w:num>
  <w:num w:numId="26">
    <w:abstractNumId w:val="27"/>
  </w:num>
  <w:num w:numId="27">
    <w:abstractNumId w:val="10"/>
  </w:num>
  <w:num w:numId="28">
    <w:abstractNumId w:val="9"/>
  </w:num>
  <w:num w:numId="29">
    <w:abstractNumId w:val="13"/>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15F5"/>
    <w:rsid w:val="0000300B"/>
    <w:rsid w:val="0000653B"/>
    <w:rsid w:val="00025FBF"/>
    <w:rsid w:val="000334D9"/>
    <w:rsid w:val="00034EFE"/>
    <w:rsid w:val="00036DBC"/>
    <w:rsid w:val="00091B25"/>
    <w:rsid w:val="000B4B40"/>
    <w:rsid w:val="000F45BC"/>
    <w:rsid w:val="00113E84"/>
    <w:rsid w:val="00131D70"/>
    <w:rsid w:val="001473E1"/>
    <w:rsid w:val="001623CC"/>
    <w:rsid w:val="0016607F"/>
    <w:rsid w:val="0017013F"/>
    <w:rsid w:val="00176A33"/>
    <w:rsid w:val="00177848"/>
    <w:rsid w:val="00190C78"/>
    <w:rsid w:val="001B1D61"/>
    <w:rsid w:val="001C0157"/>
    <w:rsid w:val="001F1BFC"/>
    <w:rsid w:val="00205200"/>
    <w:rsid w:val="00221932"/>
    <w:rsid w:val="0023234C"/>
    <w:rsid w:val="00233CE2"/>
    <w:rsid w:val="00252C10"/>
    <w:rsid w:val="002A5ED5"/>
    <w:rsid w:val="002D4AEC"/>
    <w:rsid w:val="002E422A"/>
    <w:rsid w:val="002E5358"/>
    <w:rsid w:val="00316D67"/>
    <w:rsid w:val="00324CD3"/>
    <w:rsid w:val="00327297"/>
    <w:rsid w:val="003311AC"/>
    <w:rsid w:val="003828E7"/>
    <w:rsid w:val="00390966"/>
    <w:rsid w:val="003A1757"/>
    <w:rsid w:val="003B0C34"/>
    <w:rsid w:val="003D5344"/>
    <w:rsid w:val="00401639"/>
    <w:rsid w:val="004241EE"/>
    <w:rsid w:val="004546AA"/>
    <w:rsid w:val="00455A46"/>
    <w:rsid w:val="00461DC7"/>
    <w:rsid w:val="0047043B"/>
    <w:rsid w:val="00496730"/>
    <w:rsid w:val="004A3589"/>
    <w:rsid w:val="004B13D2"/>
    <w:rsid w:val="004B1698"/>
    <w:rsid w:val="004C5BB3"/>
    <w:rsid w:val="004D41A2"/>
    <w:rsid w:val="00504967"/>
    <w:rsid w:val="00510023"/>
    <w:rsid w:val="00524FC6"/>
    <w:rsid w:val="005313CC"/>
    <w:rsid w:val="0056048C"/>
    <w:rsid w:val="00591965"/>
    <w:rsid w:val="00595245"/>
    <w:rsid w:val="005B2E29"/>
    <w:rsid w:val="005C3FD3"/>
    <w:rsid w:val="005C49B6"/>
    <w:rsid w:val="005D7E4C"/>
    <w:rsid w:val="00603D37"/>
    <w:rsid w:val="00635F13"/>
    <w:rsid w:val="00641027"/>
    <w:rsid w:val="00671746"/>
    <w:rsid w:val="00672AA6"/>
    <w:rsid w:val="00693992"/>
    <w:rsid w:val="006A0560"/>
    <w:rsid w:val="006A4A3F"/>
    <w:rsid w:val="006A7219"/>
    <w:rsid w:val="006B7CFB"/>
    <w:rsid w:val="00752360"/>
    <w:rsid w:val="00754C47"/>
    <w:rsid w:val="00761E02"/>
    <w:rsid w:val="0077734E"/>
    <w:rsid w:val="007820F0"/>
    <w:rsid w:val="00792C37"/>
    <w:rsid w:val="007A1F83"/>
    <w:rsid w:val="007A597E"/>
    <w:rsid w:val="007B1E4D"/>
    <w:rsid w:val="007C1AC6"/>
    <w:rsid w:val="007C2F04"/>
    <w:rsid w:val="007F2F30"/>
    <w:rsid w:val="008000AD"/>
    <w:rsid w:val="008231D5"/>
    <w:rsid w:val="0082503F"/>
    <w:rsid w:val="00845664"/>
    <w:rsid w:val="008A6A09"/>
    <w:rsid w:val="008C4094"/>
    <w:rsid w:val="008D70C9"/>
    <w:rsid w:val="008E7048"/>
    <w:rsid w:val="0090543C"/>
    <w:rsid w:val="0091109B"/>
    <w:rsid w:val="009200B2"/>
    <w:rsid w:val="00920CC4"/>
    <w:rsid w:val="009544A2"/>
    <w:rsid w:val="009579D9"/>
    <w:rsid w:val="00960780"/>
    <w:rsid w:val="00960B2B"/>
    <w:rsid w:val="009628F3"/>
    <w:rsid w:val="00964D61"/>
    <w:rsid w:val="00974E6F"/>
    <w:rsid w:val="009907C9"/>
    <w:rsid w:val="009C4FDD"/>
    <w:rsid w:val="009C5B62"/>
    <w:rsid w:val="009E0B40"/>
    <w:rsid w:val="009E71FC"/>
    <w:rsid w:val="00A13454"/>
    <w:rsid w:val="00A41A36"/>
    <w:rsid w:val="00A55896"/>
    <w:rsid w:val="00A7296A"/>
    <w:rsid w:val="00A854F6"/>
    <w:rsid w:val="00AA102C"/>
    <w:rsid w:val="00AA5AB1"/>
    <w:rsid w:val="00AC3CA0"/>
    <w:rsid w:val="00AD2011"/>
    <w:rsid w:val="00AE6C99"/>
    <w:rsid w:val="00AF3029"/>
    <w:rsid w:val="00B106D0"/>
    <w:rsid w:val="00B11F5E"/>
    <w:rsid w:val="00B22C29"/>
    <w:rsid w:val="00B47BB1"/>
    <w:rsid w:val="00B67FC2"/>
    <w:rsid w:val="00B8773D"/>
    <w:rsid w:val="00B90B35"/>
    <w:rsid w:val="00B93793"/>
    <w:rsid w:val="00BC2779"/>
    <w:rsid w:val="00BE14C6"/>
    <w:rsid w:val="00BF48AA"/>
    <w:rsid w:val="00C0110E"/>
    <w:rsid w:val="00C10544"/>
    <w:rsid w:val="00C145AC"/>
    <w:rsid w:val="00C15484"/>
    <w:rsid w:val="00C246DB"/>
    <w:rsid w:val="00C40E9B"/>
    <w:rsid w:val="00C5679C"/>
    <w:rsid w:val="00C67CE0"/>
    <w:rsid w:val="00C77B8D"/>
    <w:rsid w:val="00C84D0D"/>
    <w:rsid w:val="00C96E69"/>
    <w:rsid w:val="00CE3CF3"/>
    <w:rsid w:val="00D20C80"/>
    <w:rsid w:val="00D2604F"/>
    <w:rsid w:val="00D27311"/>
    <w:rsid w:val="00D35451"/>
    <w:rsid w:val="00D37495"/>
    <w:rsid w:val="00D535CC"/>
    <w:rsid w:val="00D57F48"/>
    <w:rsid w:val="00D60D61"/>
    <w:rsid w:val="00D86F17"/>
    <w:rsid w:val="00DA0F7C"/>
    <w:rsid w:val="00DD1834"/>
    <w:rsid w:val="00DF1251"/>
    <w:rsid w:val="00DF15F5"/>
    <w:rsid w:val="00E1755D"/>
    <w:rsid w:val="00E45C2D"/>
    <w:rsid w:val="00E94BC9"/>
    <w:rsid w:val="00EB12D1"/>
    <w:rsid w:val="00EC6749"/>
    <w:rsid w:val="00EE58A9"/>
    <w:rsid w:val="00EF1433"/>
    <w:rsid w:val="00EF37BF"/>
    <w:rsid w:val="00EF673C"/>
    <w:rsid w:val="00F05E02"/>
    <w:rsid w:val="00F13524"/>
    <w:rsid w:val="00F1646B"/>
    <w:rsid w:val="00F3434A"/>
    <w:rsid w:val="00F45A6B"/>
    <w:rsid w:val="00F57508"/>
    <w:rsid w:val="00F651EF"/>
    <w:rsid w:val="00F71C68"/>
    <w:rsid w:val="00F7274C"/>
    <w:rsid w:val="00F95E3D"/>
    <w:rsid w:val="00FB65A2"/>
    <w:rsid w:val="00FC0FC9"/>
    <w:rsid w:val="00FE2AC5"/>
    <w:rsid w:val="00FE2C9B"/>
    <w:rsid w:val="2D7104FC"/>
    <w:rsid w:val="32FC60BF"/>
    <w:rsid w:val="404A4EDF"/>
    <w:rsid w:val="40655236"/>
    <w:rsid w:val="51EC3E00"/>
    <w:rsid w:val="5FD34E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snapToGrid w:val="0"/>
      <w:spacing w:before="50" w:beforeLines="50" w:after="50" w:afterLines="50"/>
      <w:jc w:val="both"/>
    </w:pPr>
    <w:rPr>
      <w:rFonts w:ascii="Times New Roman" w:hAnsi="Times New Roman" w:cs="Times New Roman" w:eastAsiaTheme="minorEastAsia"/>
      <w:color w:val="auto"/>
      <w:kern w:val="0"/>
      <w:sz w:val="20"/>
      <w:szCs w:val="22"/>
      <w:lang w:val="en-US" w:eastAsia="zh-CN" w:bidi="ar-SA"/>
    </w:rPr>
  </w:style>
  <w:style w:type="paragraph" w:styleId="2">
    <w:name w:val="heading 1"/>
    <w:basedOn w:val="1"/>
    <w:next w:val="1"/>
    <w:link w:val="34"/>
    <w:qFormat/>
    <w:uiPriority w:val="0"/>
    <w:pPr>
      <w:widowControl w:val="0"/>
      <w:numPr>
        <w:ilvl w:val="0"/>
        <w:numId w:val="1"/>
      </w:numPr>
      <w:autoSpaceDE w:val="0"/>
      <w:autoSpaceDN w:val="0"/>
      <w:adjustRightInd w:val="0"/>
      <w:spacing w:before="120"/>
      <w:outlineLvl w:val="0"/>
    </w:pPr>
    <w:rPr>
      <w:rFonts w:eastAsia="黑体"/>
      <w:b/>
      <w:bCs/>
      <w:sz w:val="28"/>
      <w:szCs w:val="30"/>
      <w:lang w:val="zh-CN"/>
    </w:rPr>
  </w:style>
  <w:style w:type="paragraph" w:styleId="3">
    <w:name w:val="heading 2"/>
    <w:basedOn w:val="2"/>
    <w:next w:val="1"/>
    <w:link w:val="35"/>
    <w:qFormat/>
    <w:uiPriority w:val="0"/>
    <w:pPr>
      <w:keepNext/>
      <w:keepLines/>
      <w:numPr>
        <w:ilvl w:val="1"/>
      </w:numPr>
      <w:spacing w:after="260"/>
      <w:outlineLvl w:val="1"/>
    </w:pPr>
    <w:rPr>
      <w:sz w:val="24"/>
      <w:szCs w:val="32"/>
    </w:rPr>
  </w:style>
  <w:style w:type="paragraph" w:styleId="4">
    <w:name w:val="heading 3"/>
    <w:basedOn w:val="1"/>
    <w:next w:val="1"/>
    <w:link w:val="36"/>
    <w:unhideWhenUsed/>
    <w:qFormat/>
    <w:uiPriority w:val="9"/>
    <w:pPr>
      <w:outlineLvl w:val="2"/>
    </w:pPr>
  </w:style>
  <w:style w:type="paragraph" w:styleId="5">
    <w:name w:val="heading 4"/>
    <w:basedOn w:val="4"/>
    <w:next w:val="1"/>
    <w:link w:val="37"/>
    <w:qFormat/>
    <w:uiPriority w:val="0"/>
    <w:pPr>
      <w:overflowPunct w:val="0"/>
      <w:spacing w:after="0"/>
      <w:textAlignment w:val="baseline"/>
      <w:outlineLvl w:val="3"/>
    </w:pPr>
    <w:rPr>
      <w:sz w:val="28"/>
      <w:szCs w:val="28"/>
      <w:lang w:val="en-GB"/>
    </w:rPr>
  </w:style>
  <w:style w:type="paragraph" w:styleId="6">
    <w:name w:val="heading 5"/>
    <w:basedOn w:val="5"/>
    <w:next w:val="1"/>
    <w:link w:val="38"/>
    <w:qFormat/>
    <w:uiPriority w:val="0"/>
    <w:pPr>
      <w:outlineLvl w:val="4"/>
    </w:pPr>
    <w:rPr>
      <w:sz w:val="24"/>
      <w:szCs w:val="24"/>
    </w:rPr>
  </w:style>
  <w:style w:type="paragraph" w:styleId="7">
    <w:name w:val="heading 6"/>
    <w:basedOn w:val="1"/>
    <w:next w:val="1"/>
    <w:link w:val="39"/>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link w:val="42"/>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link w:val="43"/>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link w:val="44"/>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uiPriority w:val="1"/>
  </w:style>
  <w:style w:type="table" w:default="1" w:styleId="27">
    <w:name w:val="Normal Table"/>
    <w:semiHidden/>
    <w:unhideWhenUsed/>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spacing w:after="0"/>
      <w:ind w:firstLine="420"/>
    </w:pPr>
    <w:rPr>
      <w:kern w:val="2"/>
      <w:sz w:val="21"/>
      <w:szCs w:val="20"/>
    </w:rPr>
  </w:style>
  <w:style w:type="paragraph" w:styleId="13">
    <w:name w:val="caption"/>
    <w:basedOn w:val="1"/>
    <w:next w:val="1"/>
    <w:link w:val="45"/>
    <w:qFormat/>
    <w:uiPriority w:val="0"/>
    <w:pPr>
      <w:tabs>
        <w:tab w:val="left" w:pos="1418"/>
      </w:tabs>
      <w:spacing w:before="120" w:after="120"/>
    </w:pPr>
    <w:rPr>
      <w:b/>
      <w:bCs/>
      <w:szCs w:val="20"/>
      <w:lang w:val="en-GB" w:eastAsia="sv-SE"/>
    </w:rPr>
  </w:style>
  <w:style w:type="paragraph" w:styleId="14">
    <w:name w:val="Document Map"/>
    <w:basedOn w:val="1"/>
    <w:link w:val="46"/>
    <w:unhideWhenUsed/>
    <w:qFormat/>
    <w:uiPriority w:val="99"/>
    <w:rPr>
      <w:rFonts w:ascii="宋体"/>
      <w:sz w:val="18"/>
      <w:szCs w:val="18"/>
    </w:rPr>
  </w:style>
  <w:style w:type="paragraph" w:styleId="15">
    <w:name w:val="annotation text"/>
    <w:basedOn w:val="1"/>
    <w:link w:val="47"/>
    <w:unhideWhenUsed/>
    <w:qFormat/>
    <w:uiPriority w:val="99"/>
    <w:rPr>
      <w:szCs w:val="20"/>
    </w:rPr>
  </w:style>
  <w:style w:type="paragraph" w:styleId="16">
    <w:name w:val="Body Text"/>
    <w:basedOn w:val="1"/>
    <w:link w:val="48"/>
    <w:qFormat/>
    <w:uiPriority w:val="0"/>
    <w:pPr>
      <w:widowControl w:val="0"/>
      <w:spacing w:after="0"/>
    </w:pPr>
    <w:rPr>
      <w:color w:val="0000FF"/>
      <w:kern w:val="2"/>
      <w:sz w:val="21"/>
      <w:szCs w:val="20"/>
    </w:rPr>
  </w:style>
  <w:style w:type="paragraph" w:styleId="17">
    <w:name w:val="Body Text Indent"/>
    <w:basedOn w:val="1"/>
    <w:link w:val="49"/>
    <w:unhideWhenUsed/>
    <w:qFormat/>
    <w:uiPriority w:val="99"/>
    <w:pPr>
      <w:spacing w:after="120"/>
      <w:ind w:left="360"/>
    </w:pPr>
  </w:style>
  <w:style w:type="paragraph" w:styleId="18">
    <w:name w:val="List 2"/>
    <w:basedOn w:val="19"/>
    <w:unhideWhenUsed/>
    <w:qFormat/>
    <w:uiPriority w:val="99"/>
    <w:pPr>
      <w:ind w:left="100" w:leftChars="200" w:hanging="200" w:hangingChars="200"/>
      <w:contextualSpacing/>
    </w:pPr>
  </w:style>
  <w:style w:type="paragraph" w:styleId="19">
    <w:name w:val="List"/>
    <w:basedOn w:val="1"/>
    <w:unhideWhenUsed/>
    <w:qFormat/>
    <w:uiPriority w:val="99"/>
    <w:pPr>
      <w:ind w:left="568" w:hanging="284"/>
    </w:pPr>
  </w:style>
  <w:style w:type="paragraph" w:styleId="20">
    <w:name w:val="Plain Text"/>
    <w:basedOn w:val="1"/>
    <w:link w:val="50"/>
    <w:unhideWhenUsed/>
    <w:qFormat/>
    <w:uiPriority w:val="99"/>
    <w:pPr>
      <w:spacing w:after="0"/>
    </w:pPr>
    <w:rPr>
      <w:rFonts w:eastAsia="Calibri"/>
      <w:szCs w:val="21"/>
      <w:lang w:val="en-GB" w:eastAsia="en-US"/>
    </w:rPr>
  </w:style>
  <w:style w:type="paragraph" w:styleId="21">
    <w:name w:val="Date"/>
    <w:basedOn w:val="1"/>
    <w:next w:val="1"/>
    <w:link w:val="51"/>
    <w:unhideWhenUsed/>
    <w:qFormat/>
    <w:uiPriority w:val="99"/>
    <w:pPr>
      <w:ind w:left="100" w:leftChars="2500"/>
    </w:pPr>
  </w:style>
  <w:style w:type="paragraph" w:styleId="22">
    <w:name w:val="Balloon Text"/>
    <w:basedOn w:val="1"/>
    <w:link w:val="52"/>
    <w:unhideWhenUsed/>
    <w:qFormat/>
    <w:uiPriority w:val="99"/>
    <w:pPr>
      <w:spacing w:after="0"/>
    </w:pPr>
    <w:rPr>
      <w:rFonts w:ascii="Tahoma" w:hAnsi="Tahoma"/>
      <w:sz w:val="16"/>
      <w:szCs w:val="16"/>
    </w:rPr>
  </w:style>
  <w:style w:type="paragraph" w:styleId="23">
    <w:name w:val="footer"/>
    <w:basedOn w:val="1"/>
    <w:link w:val="41"/>
    <w:unhideWhenUsed/>
    <w:qFormat/>
    <w:uiPriority w:val="99"/>
    <w:pPr>
      <w:tabs>
        <w:tab w:val="center" w:pos="4153"/>
        <w:tab w:val="right" w:pos="8306"/>
      </w:tabs>
      <w:jc w:val="left"/>
    </w:pPr>
    <w:rPr>
      <w:sz w:val="18"/>
      <w:szCs w:val="18"/>
    </w:rPr>
  </w:style>
  <w:style w:type="paragraph" w:styleId="24">
    <w:name w:val="header"/>
    <w:basedOn w:val="1"/>
    <w:link w:val="40"/>
    <w:unhideWhenUsed/>
    <w:qFormat/>
    <w:uiPriority w:val="99"/>
    <w:pPr>
      <w:pBdr>
        <w:bottom w:val="single" w:color="auto" w:sz="6" w:space="1"/>
      </w:pBdr>
      <w:tabs>
        <w:tab w:val="center" w:pos="4153"/>
        <w:tab w:val="right" w:pos="8306"/>
      </w:tabs>
      <w:jc w:val="center"/>
    </w:pPr>
    <w:rPr>
      <w:sz w:val="18"/>
      <w:szCs w:val="18"/>
    </w:rPr>
  </w:style>
  <w:style w:type="paragraph" w:styleId="25">
    <w:name w:val="Normal (Web)"/>
    <w:basedOn w:val="1"/>
    <w:unhideWhenUsed/>
    <w:qFormat/>
    <w:uiPriority w:val="99"/>
    <w:pPr>
      <w:spacing w:after="0"/>
    </w:pPr>
    <w:rPr>
      <w:rFonts w:ascii="宋体" w:hAnsi="宋体" w:cs="宋体"/>
      <w:sz w:val="24"/>
      <w:szCs w:val="24"/>
    </w:rPr>
  </w:style>
  <w:style w:type="paragraph" w:styleId="26">
    <w:name w:val="annotation subject"/>
    <w:basedOn w:val="15"/>
    <w:next w:val="15"/>
    <w:link w:val="53"/>
    <w:unhideWhenUsed/>
    <w:qFormat/>
    <w:uiPriority w:val="99"/>
    <w:rPr>
      <w:b/>
      <w:bCs/>
    </w:rPr>
  </w:style>
  <w:style w:type="table" w:styleId="28">
    <w:name w:val="Table Grid"/>
    <w:basedOn w:val="27"/>
    <w:qFormat/>
    <w:uiPriority w:val="99"/>
    <w:pPr>
      <w:widowControl/>
      <w:jc w:val="left"/>
    </w:pPr>
    <w:rPr>
      <w:rFonts w:cs="Times New Roman"/>
      <w:color w:val="auto"/>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0">
    <w:name w:val="Strong"/>
    <w:basedOn w:val="29"/>
    <w:qFormat/>
    <w:uiPriority w:val="22"/>
    <w:rPr>
      <w:b/>
    </w:rPr>
  </w:style>
  <w:style w:type="character" w:styleId="31">
    <w:name w:val="page number"/>
    <w:basedOn w:val="29"/>
    <w:unhideWhenUsed/>
    <w:qFormat/>
    <w:uiPriority w:val="99"/>
    <w:rPr>
      <w:rFonts w:hint="default"/>
      <w:sz w:val="24"/>
    </w:rPr>
  </w:style>
  <w:style w:type="character" w:styleId="32">
    <w:name w:val="Hyperlink"/>
    <w:unhideWhenUsed/>
    <w:qFormat/>
    <w:uiPriority w:val="99"/>
    <w:rPr>
      <w:color w:val="0000FF"/>
      <w:u w:val="single"/>
    </w:rPr>
  </w:style>
  <w:style w:type="character" w:styleId="33">
    <w:name w:val="annotation reference"/>
    <w:unhideWhenUsed/>
    <w:qFormat/>
    <w:uiPriority w:val="99"/>
    <w:rPr>
      <w:sz w:val="16"/>
      <w:szCs w:val="16"/>
    </w:rPr>
  </w:style>
  <w:style w:type="character" w:customStyle="1" w:styleId="34">
    <w:name w:val="标题 1 字符"/>
    <w:basedOn w:val="29"/>
    <w:link w:val="2"/>
    <w:qFormat/>
    <w:uiPriority w:val="99"/>
    <w:rPr>
      <w:rFonts w:eastAsia="黑体" w:cs="Times New Roman"/>
      <w:b/>
      <w:color w:val="auto"/>
      <w:kern w:val="0"/>
      <w:sz w:val="28"/>
      <w:szCs w:val="30"/>
      <w:lang w:val="zh-CN"/>
    </w:rPr>
  </w:style>
  <w:style w:type="character" w:customStyle="1" w:styleId="35">
    <w:name w:val="标题 2 字符"/>
    <w:basedOn w:val="29"/>
    <w:link w:val="3"/>
    <w:qFormat/>
    <w:uiPriority w:val="0"/>
    <w:rPr>
      <w:rFonts w:eastAsia="黑体" w:cs="Times New Roman"/>
      <w:b/>
      <w:color w:val="auto"/>
      <w:kern w:val="0"/>
      <w:sz w:val="24"/>
      <w:szCs w:val="32"/>
      <w:lang w:val="zh-CN"/>
    </w:rPr>
  </w:style>
  <w:style w:type="character" w:customStyle="1" w:styleId="36">
    <w:name w:val="标题 3 字符"/>
    <w:basedOn w:val="29"/>
    <w:link w:val="4"/>
    <w:qFormat/>
    <w:uiPriority w:val="9"/>
    <w:rPr>
      <w:rFonts w:cs="Times New Roman" w:eastAsiaTheme="minorEastAsia"/>
      <w:color w:val="auto"/>
      <w:kern w:val="0"/>
      <w:sz w:val="20"/>
    </w:rPr>
  </w:style>
  <w:style w:type="character" w:customStyle="1" w:styleId="37">
    <w:name w:val="标题 4 字符"/>
    <w:basedOn w:val="29"/>
    <w:link w:val="5"/>
    <w:qFormat/>
    <w:uiPriority w:val="0"/>
    <w:rPr>
      <w:rFonts w:cs="Times New Roman" w:eastAsiaTheme="minorEastAsia"/>
      <w:color w:val="auto"/>
      <w:kern w:val="0"/>
      <w:sz w:val="28"/>
      <w:szCs w:val="28"/>
      <w:lang w:val="en-GB"/>
    </w:rPr>
  </w:style>
  <w:style w:type="character" w:customStyle="1" w:styleId="38">
    <w:name w:val="标题 5 字符"/>
    <w:basedOn w:val="29"/>
    <w:link w:val="6"/>
    <w:qFormat/>
    <w:uiPriority w:val="0"/>
    <w:rPr>
      <w:rFonts w:cs="Times New Roman" w:eastAsiaTheme="minorEastAsia"/>
      <w:color w:val="auto"/>
      <w:kern w:val="0"/>
      <w:sz w:val="24"/>
      <w:szCs w:val="24"/>
      <w:lang w:val="en-GB"/>
    </w:rPr>
  </w:style>
  <w:style w:type="character" w:customStyle="1" w:styleId="39">
    <w:name w:val="标题 6 字符"/>
    <w:basedOn w:val="29"/>
    <w:link w:val="7"/>
    <w:semiHidden/>
    <w:uiPriority w:val="9"/>
    <w:rPr>
      <w:rFonts w:ascii="Arial" w:hAnsi="Arial" w:eastAsia="黑体" w:cs="Times New Roman"/>
      <w:b/>
      <w:color w:val="auto"/>
      <w:kern w:val="0"/>
      <w:sz w:val="24"/>
    </w:rPr>
  </w:style>
  <w:style w:type="character" w:customStyle="1" w:styleId="40">
    <w:name w:val="页眉 字符"/>
    <w:basedOn w:val="29"/>
    <w:link w:val="24"/>
    <w:qFormat/>
    <w:uiPriority w:val="99"/>
    <w:rPr>
      <w:sz w:val="18"/>
      <w:szCs w:val="18"/>
    </w:rPr>
  </w:style>
  <w:style w:type="character" w:customStyle="1" w:styleId="41">
    <w:name w:val="页脚 字符"/>
    <w:basedOn w:val="29"/>
    <w:link w:val="23"/>
    <w:qFormat/>
    <w:uiPriority w:val="99"/>
    <w:rPr>
      <w:sz w:val="18"/>
      <w:szCs w:val="18"/>
    </w:rPr>
  </w:style>
  <w:style w:type="character" w:customStyle="1" w:styleId="42">
    <w:name w:val="标题 7 字符"/>
    <w:basedOn w:val="29"/>
    <w:link w:val="8"/>
    <w:semiHidden/>
    <w:uiPriority w:val="9"/>
    <w:rPr>
      <w:rFonts w:cs="Times New Roman" w:eastAsiaTheme="minorEastAsia"/>
      <w:b/>
      <w:color w:val="auto"/>
      <w:kern w:val="0"/>
      <w:sz w:val="24"/>
    </w:rPr>
  </w:style>
  <w:style w:type="character" w:customStyle="1" w:styleId="43">
    <w:name w:val="标题 8 字符"/>
    <w:basedOn w:val="29"/>
    <w:link w:val="9"/>
    <w:semiHidden/>
    <w:uiPriority w:val="9"/>
    <w:rPr>
      <w:rFonts w:ascii="Arial" w:hAnsi="Arial" w:eastAsia="黑体" w:cs="Times New Roman"/>
      <w:color w:val="auto"/>
      <w:kern w:val="0"/>
      <w:sz w:val="24"/>
    </w:rPr>
  </w:style>
  <w:style w:type="character" w:customStyle="1" w:styleId="44">
    <w:name w:val="标题 9 字符"/>
    <w:basedOn w:val="29"/>
    <w:link w:val="10"/>
    <w:semiHidden/>
    <w:uiPriority w:val="9"/>
    <w:rPr>
      <w:rFonts w:ascii="Arial" w:hAnsi="Arial" w:eastAsia="黑体" w:cs="Times New Roman"/>
      <w:color w:val="auto"/>
      <w:kern w:val="0"/>
    </w:rPr>
  </w:style>
  <w:style w:type="character" w:customStyle="1" w:styleId="45">
    <w:name w:val="题注 字符"/>
    <w:link w:val="13"/>
    <w:qFormat/>
    <w:uiPriority w:val="0"/>
    <w:rPr>
      <w:rFonts w:cs="Times New Roman" w:eastAsiaTheme="minorEastAsia"/>
      <w:b/>
      <w:color w:val="auto"/>
      <w:kern w:val="0"/>
      <w:sz w:val="20"/>
      <w:szCs w:val="20"/>
      <w:lang w:val="en-GB" w:eastAsia="sv-SE"/>
    </w:rPr>
  </w:style>
  <w:style w:type="character" w:customStyle="1" w:styleId="46">
    <w:name w:val="文档结构图 字符"/>
    <w:basedOn w:val="29"/>
    <w:link w:val="14"/>
    <w:qFormat/>
    <w:uiPriority w:val="99"/>
    <w:rPr>
      <w:rFonts w:ascii="宋体" w:cs="Times New Roman" w:eastAsiaTheme="minorEastAsia"/>
      <w:color w:val="auto"/>
      <w:kern w:val="0"/>
      <w:sz w:val="18"/>
      <w:szCs w:val="18"/>
    </w:rPr>
  </w:style>
  <w:style w:type="character" w:customStyle="1" w:styleId="47">
    <w:name w:val="批注文字 字符"/>
    <w:basedOn w:val="29"/>
    <w:link w:val="15"/>
    <w:qFormat/>
    <w:uiPriority w:val="99"/>
    <w:rPr>
      <w:rFonts w:cs="Times New Roman" w:eastAsiaTheme="minorEastAsia"/>
      <w:color w:val="auto"/>
      <w:kern w:val="0"/>
      <w:sz w:val="20"/>
      <w:szCs w:val="20"/>
    </w:rPr>
  </w:style>
  <w:style w:type="character" w:customStyle="1" w:styleId="48">
    <w:name w:val="正文文本 字符"/>
    <w:basedOn w:val="29"/>
    <w:link w:val="16"/>
    <w:qFormat/>
    <w:uiPriority w:val="0"/>
    <w:rPr>
      <w:rFonts w:cs="Times New Roman" w:eastAsiaTheme="minorEastAsia"/>
      <w:color w:val="0000FF"/>
      <w:szCs w:val="20"/>
    </w:rPr>
  </w:style>
  <w:style w:type="character" w:customStyle="1" w:styleId="49">
    <w:name w:val="正文文本缩进 字符"/>
    <w:basedOn w:val="29"/>
    <w:link w:val="17"/>
    <w:qFormat/>
    <w:uiPriority w:val="99"/>
    <w:rPr>
      <w:rFonts w:cs="Times New Roman" w:eastAsiaTheme="minorEastAsia"/>
      <w:color w:val="auto"/>
      <w:kern w:val="0"/>
      <w:sz w:val="20"/>
    </w:rPr>
  </w:style>
  <w:style w:type="character" w:customStyle="1" w:styleId="50">
    <w:name w:val="纯文本 字符"/>
    <w:basedOn w:val="29"/>
    <w:link w:val="20"/>
    <w:qFormat/>
    <w:uiPriority w:val="99"/>
    <w:rPr>
      <w:rFonts w:eastAsia="Calibri" w:cs="Times New Roman"/>
      <w:color w:val="auto"/>
      <w:kern w:val="0"/>
      <w:sz w:val="20"/>
      <w:szCs w:val="21"/>
      <w:lang w:val="en-GB" w:eastAsia="en-US"/>
    </w:rPr>
  </w:style>
  <w:style w:type="character" w:customStyle="1" w:styleId="51">
    <w:name w:val="日期 字符"/>
    <w:basedOn w:val="29"/>
    <w:link w:val="21"/>
    <w:qFormat/>
    <w:uiPriority w:val="99"/>
    <w:rPr>
      <w:rFonts w:cs="Times New Roman" w:eastAsiaTheme="minorEastAsia"/>
      <w:color w:val="auto"/>
      <w:kern w:val="0"/>
      <w:sz w:val="20"/>
    </w:rPr>
  </w:style>
  <w:style w:type="character" w:customStyle="1" w:styleId="52">
    <w:name w:val="批注框文本 字符"/>
    <w:basedOn w:val="29"/>
    <w:link w:val="22"/>
    <w:qFormat/>
    <w:uiPriority w:val="99"/>
    <w:rPr>
      <w:rFonts w:ascii="Tahoma" w:hAnsi="Tahoma" w:cs="Times New Roman" w:eastAsiaTheme="minorEastAsia"/>
      <w:color w:val="auto"/>
      <w:kern w:val="0"/>
      <w:sz w:val="16"/>
      <w:szCs w:val="16"/>
    </w:rPr>
  </w:style>
  <w:style w:type="character" w:customStyle="1" w:styleId="53">
    <w:name w:val="批注主题 字符"/>
    <w:basedOn w:val="47"/>
    <w:link w:val="26"/>
    <w:qFormat/>
    <w:uiPriority w:val="99"/>
    <w:rPr>
      <w:rFonts w:cs="Times New Roman" w:eastAsiaTheme="minorEastAsia"/>
      <w:b/>
      <w:bCs/>
      <w:color w:val="auto"/>
      <w:kern w:val="0"/>
      <w:sz w:val="20"/>
      <w:szCs w:val="20"/>
    </w:rPr>
  </w:style>
  <w:style w:type="paragraph" w:customStyle="1" w:styleId="54">
    <w:name w:val="表格文字居左"/>
    <w:basedOn w:val="1"/>
    <w:next w:val="1"/>
    <w:qFormat/>
    <w:uiPriority w:val="0"/>
    <w:pPr>
      <w:widowControl w:val="0"/>
      <w:spacing w:after="0"/>
    </w:pPr>
    <w:rPr>
      <w:rFonts w:ascii="Arial" w:hAnsi="Arial" w:cs="宋体"/>
      <w:kern w:val="2"/>
      <w:sz w:val="21"/>
      <w:szCs w:val="20"/>
    </w:rPr>
  </w:style>
  <w:style w:type="paragraph" w:customStyle="1" w:styleId="5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color w:val="auto"/>
      <w:kern w:val="0"/>
      <w:sz w:val="40"/>
      <w:szCs w:val="20"/>
      <w:lang w:val="en-GB" w:eastAsia="en-US" w:bidi="ar-SA"/>
    </w:rPr>
  </w:style>
  <w:style w:type="paragraph" w:customStyle="1" w:styleId="56">
    <w:name w:val="z-Top of Form1"/>
    <w:basedOn w:val="1"/>
    <w:next w:val="1"/>
    <w:link w:val="57"/>
    <w:unhideWhenUsed/>
    <w:qFormat/>
    <w:uiPriority w:val="99"/>
    <w:pPr>
      <w:pBdr>
        <w:bottom w:val="single" w:color="auto" w:sz="6" w:space="1"/>
      </w:pBdr>
      <w:spacing w:after="0"/>
      <w:jc w:val="center"/>
    </w:pPr>
    <w:rPr>
      <w:rFonts w:ascii="Arial" w:hAnsi="Arial"/>
      <w:vanish/>
      <w:sz w:val="16"/>
      <w:szCs w:val="16"/>
    </w:rPr>
  </w:style>
  <w:style w:type="character" w:customStyle="1" w:styleId="57">
    <w:name w:val="z-窗体顶端 Char"/>
    <w:link w:val="56"/>
    <w:qFormat/>
    <w:uiPriority w:val="99"/>
    <w:rPr>
      <w:rFonts w:ascii="Arial" w:hAnsi="Arial" w:cs="Times New Roman" w:eastAsiaTheme="minorEastAsia"/>
      <w:vanish/>
      <w:color w:val="auto"/>
      <w:kern w:val="0"/>
      <w:sz w:val="16"/>
      <w:szCs w:val="16"/>
    </w:rPr>
  </w:style>
  <w:style w:type="character" w:customStyle="1" w:styleId="58">
    <w:name w:val="hps"/>
    <w:basedOn w:val="29"/>
    <w:qFormat/>
    <w:uiPriority w:val="0"/>
  </w:style>
  <w:style w:type="paragraph" w:customStyle="1" w:styleId="59">
    <w:name w:val="z-Bottom of Form1"/>
    <w:basedOn w:val="1"/>
    <w:next w:val="1"/>
    <w:link w:val="60"/>
    <w:unhideWhenUsed/>
    <w:qFormat/>
    <w:uiPriority w:val="99"/>
    <w:pPr>
      <w:pBdr>
        <w:top w:val="single" w:color="auto" w:sz="6" w:space="1"/>
      </w:pBdr>
      <w:spacing w:after="0"/>
      <w:jc w:val="center"/>
    </w:pPr>
    <w:rPr>
      <w:rFonts w:ascii="Arial" w:hAnsi="Arial"/>
      <w:vanish/>
      <w:sz w:val="16"/>
      <w:szCs w:val="16"/>
    </w:rPr>
  </w:style>
  <w:style w:type="character" w:customStyle="1" w:styleId="60">
    <w:name w:val="z-窗体底端 Char"/>
    <w:link w:val="59"/>
    <w:qFormat/>
    <w:uiPriority w:val="99"/>
    <w:rPr>
      <w:rFonts w:ascii="Arial" w:hAnsi="Arial" w:cs="Times New Roman" w:eastAsiaTheme="minorEastAsia"/>
      <w:vanish/>
      <w:color w:val="auto"/>
      <w:kern w:val="0"/>
      <w:sz w:val="16"/>
      <w:szCs w:val="16"/>
    </w:rPr>
  </w:style>
  <w:style w:type="paragraph" w:customStyle="1" w:styleId="61">
    <w:name w:val="List Paragraph1"/>
    <w:basedOn w:val="1"/>
    <w:link w:val="62"/>
    <w:qFormat/>
    <w:uiPriority w:val="34"/>
    <w:pPr>
      <w:widowControl w:val="0"/>
      <w:spacing w:after="0"/>
      <w:ind w:firstLine="420" w:firstLineChars="200"/>
    </w:pPr>
    <w:rPr>
      <w:kern w:val="2"/>
      <w:sz w:val="21"/>
      <w:szCs w:val="24"/>
    </w:rPr>
  </w:style>
  <w:style w:type="character" w:customStyle="1" w:styleId="62">
    <w:name w:val="列出段落 Char"/>
    <w:link w:val="61"/>
    <w:qFormat/>
    <w:locked/>
    <w:uiPriority w:val="34"/>
    <w:rPr>
      <w:rFonts w:cs="Times New Roman" w:eastAsiaTheme="minorEastAsia"/>
      <w:color w:val="auto"/>
      <w:szCs w:val="24"/>
    </w:rPr>
  </w:style>
  <w:style w:type="paragraph" w:customStyle="1" w:styleId="63">
    <w:name w:val="tablecell"/>
    <w:basedOn w:val="1"/>
    <w:qFormat/>
    <w:uiPriority w:val="0"/>
    <w:pPr>
      <w:autoSpaceDE w:val="0"/>
      <w:autoSpaceDN w:val="0"/>
      <w:adjustRightInd w:val="0"/>
      <w:spacing w:before="40" w:after="40"/>
    </w:pPr>
    <w:rPr>
      <w:lang w:eastAsia="en-US"/>
    </w:rPr>
  </w:style>
  <w:style w:type="character" w:customStyle="1" w:styleId="64">
    <w:name w:val="short_text"/>
    <w:basedOn w:val="29"/>
    <w:qFormat/>
    <w:uiPriority w:val="0"/>
  </w:style>
  <w:style w:type="paragraph" w:customStyle="1" w:styleId="65">
    <w:name w:val="tableheader"/>
    <w:basedOn w:val="1"/>
    <w:qFormat/>
    <w:uiPriority w:val="0"/>
    <w:pPr>
      <w:spacing w:before="40" w:after="40"/>
      <w:jc w:val="center"/>
    </w:pPr>
    <w:rPr>
      <w:rFonts w:cs="Calibri"/>
      <w:b/>
      <w:bCs/>
      <w:color w:val="000000"/>
      <w:lang w:eastAsia="en-US"/>
    </w:rPr>
  </w:style>
  <w:style w:type="paragraph" w:customStyle="1" w:styleId="66">
    <w:name w:val="TAH"/>
    <w:basedOn w:val="67"/>
    <w:link w:val="71"/>
    <w:qFormat/>
    <w:uiPriority w:val="0"/>
    <w:rPr>
      <w:b/>
    </w:rPr>
  </w:style>
  <w:style w:type="paragraph" w:customStyle="1" w:styleId="67">
    <w:name w:val="TAC"/>
    <w:basedOn w:val="68"/>
    <w:link w:val="70"/>
    <w:qFormat/>
    <w:uiPriority w:val="0"/>
    <w:pPr>
      <w:jc w:val="center"/>
    </w:pPr>
    <w:rPr>
      <w:szCs w:val="20"/>
      <w:lang w:val="en-GB" w:eastAsia="en-US"/>
    </w:rPr>
  </w:style>
  <w:style w:type="paragraph" w:customStyle="1" w:styleId="68">
    <w:name w:val="TAL"/>
    <w:basedOn w:val="1"/>
    <w:link w:val="69"/>
    <w:qFormat/>
    <w:uiPriority w:val="0"/>
    <w:pPr>
      <w:keepNext/>
      <w:keepLines/>
      <w:spacing w:after="0"/>
    </w:pPr>
    <w:rPr>
      <w:rFonts w:ascii="Arial" w:hAnsi="Arial"/>
      <w:sz w:val="18"/>
    </w:rPr>
  </w:style>
  <w:style w:type="character" w:customStyle="1" w:styleId="69">
    <w:name w:val="TAL Char"/>
    <w:link w:val="68"/>
    <w:unhideWhenUsed/>
    <w:qFormat/>
    <w:uiPriority w:val="0"/>
    <w:rPr>
      <w:rFonts w:ascii="Arial" w:hAnsi="Arial" w:cs="Times New Roman" w:eastAsiaTheme="minorEastAsia"/>
      <w:color w:val="auto"/>
      <w:kern w:val="0"/>
      <w:sz w:val="18"/>
    </w:rPr>
  </w:style>
  <w:style w:type="character" w:customStyle="1" w:styleId="70">
    <w:name w:val="TAC Char"/>
    <w:link w:val="67"/>
    <w:qFormat/>
    <w:uiPriority w:val="0"/>
    <w:rPr>
      <w:rFonts w:ascii="Arial" w:hAnsi="Arial" w:cs="Times New Roman" w:eastAsiaTheme="minorEastAsia"/>
      <w:color w:val="auto"/>
      <w:kern w:val="0"/>
      <w:sz w:val="18"/>
      <w:szCs w:val="20"/>
      <w:lang w:val="en-GB" w:eastAsia="en-US"/>
    </w:rPr>
  </w:style>
  <w:style w:type="character" w:customStyle="1" w:styleId="71">
    <w:name w:val="TAH Car"/>
    <w:link w:val="66"/>
    <w:qFormat/>
    <w:uiPriority w:val="0"/>
    <w:rPr>
      <w:rFonts w:ascii="Arial" w:hAnsi="Arial" w:cs="Times New Roman" w:eastAsiaTheme="minorEastAsia"/>
      <w:b/>
      <w:color w:val="auto"/>
      <w:kern w:val="0"/>
      <w:sz w:val="18"/>
      <w:szCs w:val="20"/>
      <w:lang w:val="en-GB" w:eastAsia="en-US"/>
    </w:rPr>
  </w:style>
  <w:style w:type="paragraph" w:customStyle="1" w:styleId="72">
    <w:name w:val="TH"/>
    <w:basedOn w:val="1"/>
    <w:link w:val="73"/>
    <w:qFormat/>
    <w:uiPriority w:val="0"/>
    <w:pPr>
      <w:keepNext/>
      <w:keepLines/>
      <w:spacing w:before="60" w:after="180"/>
      <w:jc w:val="center"/>
    </w:pPr>
    <w:rPr>
      <w:rFonts w:ascii="Arial" w:hAnsi="Arial"/>
      <w:b/>
      <w:szCs w:val="20"/>
      <w:lang w:val="en-GB" w:eastAsia="en-US"/>
    </w:rPr>
  </w:style>
  <w:style w:type="character" w:customStyle="1" w:styleId="73">
    <w:name w:val="TH Char"/>
    <w:link w:val="72"/>
    <w:qFormat/>
    <w:uiPriority w:val="0"/>
    <w:rPr>
      <w:rFonts w:ascii="Arial" w:hAnsi="Arial" w:cs="Times New Roman" w:eastAsiaTheme="minorEastAsia"/>
      <w:b/>
      <w:color w:val="auto"/>
      <w:kern w:val="0"/>
      <w:sz w:val="20"/>
      <w:szCs w:val="20"/>
      <w:lang w:val="en-GB" w:eastAsia="en-US"/>
    </w:rPr>
  </w:style>
  <w:style w:type="paragraph" w:customStyle="1" w:styleId="74">
    <w:name w:val="TAN"/>
    <w:basedOn w:val="1"/>
    <w:link w:val="75"/>
    <w:qFormat/>
    <w:uiPriority w:val="0"/>
    <w:pPr>
      <w:keepNext/>
      <w:keepLines/>
      <w:spacing w:after="0"/>
      <w:ind w:left="851" w:hanging="851"/>
    </w:pPr>
    <w:rPr>
      <w:rFonts w:ascii="Arial" w:hAnsi="Arial"/>
      <w:sz w:val="18"/>
      <w:szCs w:val="20"/>
      <w:lang w:val="en-GB" w:eastAsia="en-US"/>
    </w:rPr>
  </w:style>
  <w:style w:type="character" w:customStyle="1" w:styleId="75">
    <w:name w:val="TAN Char"/>
    <w:link w:val="74"/>
    <w:qFormat/>
    <w:uiPriority w:val="0"/>
    <w:rPr>
      <w:rFonts w:ascii="Arial" w:hAnsi="Arial" w:cs="Times New Roman" w:eastAsiaTheme="minorEastAsia"/>
      <w:color w:val="auto"/>
      <w:kern w:val="0"/>
      <w:sz w:val="18"/>
      <w:szCs w:val="20"/>
      <w:lang w:val="en-GB" w:eastAsia="en-US"/>
    </w:rPr>
  </w:style>
  <w:style w:type="character" w:customStyle="1" w:styleId="76">
    <w:name w:val="apple-converted-space"/>
    <w:basedOn w:val="29"/>
    <w:qFormat/>
    <w:uiPriority w:val="0"/>
  </w:style>
  <w:style w:type="character" w:customStyle="1" w:styleId="77">
    <w:name w:val="keyword"/>
    <w:basedOn w:val="29"/>
    <w:qFormat/>
    <w:uiPriority w:val="0"/>
  </w:style>
  <w:style w:type="paragraph" w:customStyle="1" w:styleId="78">
    <w:name w:val="Test"/>
    <w:basedOn w:val="1"/>
    <w:qFormat/>
    <w:uiPriority w:val="0"/>
    <w:pPr>
      <w:spacing w:before="60" w:after="60" w:line="280" w:lineRule="atLeast"/>
      <w:ind w:left="2160"/>
    </w:pPr>
    <w:rPr>
      <w:rFonts w:eastAsia="MS Mincho"/>
      <w:szCs w:val="20"/>
      <w:lang w:val="en-GB" w:eastAsia="en-US"/>
    </w:rPr>
  </w:style>
  <w:style w:type="paragraph" w:customStyle="1" w:styleId="79">
    <w:name w:val="Doc-text2"/>
    <w:basedOn w:val="1"/>
    <w:link w:val="80"/>
    <w:qFormat/>
    <w:uiPriority w:val="0"/>
    <w:pPr>
      <w:tabs>
        <w:tab w:val="left" w:pos="1622"/>
      </w:tabs>
      <w:spacing w:after="0"/>
      <w:ind w:left="1622" w:hanging="363"/>
    </w:pPr>
    <w:rPr>
      <w:rFonts w:ascii="Arial" w:hAnsi="Arial" w:eastAsia="MS Mincho"/>
      <w:szCs w:val="24"/>
      <w:lang w:val="en-GB" w:eastAsia="en-GB"/>
    </w:rPr>
  </w:style>
  <w:style w:type="character" w:customStyle="1" w:styleId="80">
    <w:name w:val="Doc-text2 Char"/>
    <w:link w:val="79"/>
    <w:qFormat/>
    <w:uiPriority w:val="0"/>
    <w:rPr>
      <w:rFonts w:ascii="Arial" w:hAnsi="Arial" w:eastAsia="MS Mincho" w:cs="Times New Roman"/>
      <w:color w:val="auto"/>
      <w:kern w:val="0"/>
      <w:sz w:val="20"/>
      <w:szCs w:val="24"/>
      <w:lang w:val="en-GB" w:eastAsia="en-GB"/>
    </w:rPr>
  </w:style>
  <w:style w:type="paragraph" w:customStyle="1" w:styleId="81">
    <w:name w:val="main text"/>
    <w:basedOn w:val="1"/>
    <w:link w:val="82"/>
    <w:qFormat/>
    <w:uiPriority w:val="0"/>
    <w:pPr>
      <w:spacing w:before="60" w:after="60" w:line="288" w:lineRule="auto"/>
      <w:ind w:firstLine="200" w:firstLineChars="200"/>
    </w:pPr>
    <w:rPr>
      <w:rFonts w:eastAsia="Malgun Gothic"/>
      <w:szCs w:val="20"/>
      <w:lang w:val="en-GB" w:eastAsia="ko-KR"/>
    </w:rPr>
  </w:style>
  <w:style w:type="character" w:customStyle="1" w:styleId="82">
    <w:name w:val="main text Char"/>
    <w:link w:val="81"/>
    <w:qFormat/>
    <w:uiPriority w:val="0"/>
    <w:rPr>
      <w:rFonts w:eastAsia="Malgun Gothic" w:cs="Times New Roman"/>
      <w:color w:val="auto"/>
      <w:kern w:val="0"/>
      <w:sz w:val="20"/>
      <w:szCs w:val="20"/>
      <w:lang w:val="en-GB" w:eastAsia="ko-KR"/>
    </w:rPr>
  </w:style>
  <w:style w:type="paragraph" w:customStyle="1" w:styleId="83">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84">
    <w:name w:val="样式 正文缩进d + 首行缩进:  2 字符 段前: 0.35 行"/>
    <w:basedOn w:val="12"/>
    <w:link w:val="85"/>
    <w:qFormat/>
    <w:uiPriority w:val="0"/>
    <w:pPr>
      <w:adjustRightInd w:val="0"/>
      <w:spacing w:beforeLines="35" w:line="460" w:lineRule="exact"/>
      <w:ind w:firstLine="560" w:firstLineChars="200"/>
      <w:textAlignment w:val="baseline"/>
    </w:pPr>
    <w:rPr>
      <w:rFonts w:eastAsia="楷体_GB2312"/>
      <w:snapToGrid w:val="0"/>
      <w:kern w:val="0"/>
      <w:sz w:val="28"/>
    </w:rPr>
  </w:style>
  <w:style w:type="character" w:customStyle="1" w:styleId="85">
    <w:name w:val="样式 正文缩进d + 首行缩进:  2 字符 段前: 0.35 行 Char"/>
    <w:link w:val="84"/>
    <w:qFormat/>
    <w:uiPriority w:val="0"/>
    <w:rPr>
      <w:rFonts w:eastAsia="楷体_GB2312" w:cs="Times New Roman"/>
      <w:snapToGrid w:val="0"/>
      <w:color w:val="auto"/>
      <w:kern w:val="0"/>
      <w:sz w:val="28"/>
      <w:szCs w:val="20"/>
    </w:rPr>
  </w:style>
  <w:style w:type="paragraph" w:customStyle="1" w:styleId="86">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87">
    <w:name w:val="B3"/>
    <w:basedOn w:val="11"/>
    <w:qFormat/>
    <w:uiPriority w:val="0"/>
    <w:pPr>
      <w:spacing w:after="180"/>
      <w:ind w:left="1135" w:leftChars="0" w:hanging="284" w:firstLineChars="0"/>
      <w:contextualSpacing w:val="0"/>
    </w:pPr>
    <w:rPr>
      <w:rFonts w:eastAsia="MS Mincho"/>
      <w:szCs w:val="20"/>
      <w:lang w:val="en-GB" w:eastAsia="en-US"/>
    </w:rPr>
  </w:style>
  <w:style w:type="paragraph" w:customStyle="1" w:styleId="88">
    <w:name w:val="_Style 1"/>
    <w:basedOn w:val="1"/>
    <w:qFormat/>
    <w:uiPriority w:val="34"/>
    <w:pPr>
      <w:ind w:left="840" w:leftChars="400"/>
    </w:pPr>
  </w:style>
  <w:style w:type="paragraph" w:customStyle="1" w:styleId="89">
    <w:name w:val="列出段落1"/>
    <w:basedOn w:val="1"/>
    <w:qFormat/>
    <w:uiPriority w:val="34"/>
    <w:pPr>
      <w:widowControl w:val="0"/>
      <w:spacing w:after="0"/>
      <w:ind w:firstLine="420" w:firstLineChars="200"/>
    </w:pPr>
    <w:rPr>
      <w:kern w:val="2"/>
      <w:sz w:val="21"/>
      <w:szCs w:val="24"/>
    </w:rPr>
  </w:style>
  <w:style w:type="paragraph" w:customStyle="1" w:styleId="90">
    <w:name w:val="B1"/>
    <w:basedOn w:val="19"/>
    <w:link w:val="91"/>
    <w:qFormat/>
    <w:uiPriority w:val="99"/>
  </w:style>
  <w:style w:type="character" w:customStyle="1" w:styleId="91">
    <w:name w:val="B1 (文字)"/>
    <w:link w:val="90"/>
    <w:qFormat/>
    <w:locked/>
    <w:uiPriority w:val="99"/>
    <w:rPr>
      <w:rFonts w:cs="Times New Roman" w:eastAsiaTheme="minorEastAsia"/>
      <w:color w:val="auto"/>
      <w:kern w:val="0"/>
      <w:sz w:val="20"/>
    </w:rPr>
  </w:style>
  <w:style w:type="paragraph" w:customStyle="1" w:styleId="92">
    <w:name w:val="EQ"/>
    <w:basedOn w:val="1"/>
    <w:next w:val="1"/>
    <w:unhideWhenUsed/>
    <w:qFormat/>
    <w:uiPriority w:val="0"/>
    <w:pPr>
      <w:keepLines/>
      <w:tabs>
        <w:tab w:val="center" w:pos="4536"/>
        <w:tab w:val="right" w:pos="9072"/>
      </w:tabs>
    </w:pPr>
    <w:rPr>
      <w:sz w:val="24"/>
    </w:rPr>
  </w:style>
  <w:style w:type="paragraph" w:customStyle="1" w:styleId="93">
    <w:name w:val="List Paragraph2"/>
    <w:basedOn w:val="1"/>
    <w:qFormat/>
    <w:uiPriority w:val="99"/>
    <w:pPr>
      <w:ind w:firstLine="420" w:firstLineChars="200"/>
    </w:pPr>
  </w:style>
  <w:style w:type="paragraph" w:customStyle="1" w:styleId="94">
    <w:name w:val="PL"/>
    <w:qFormat/>
    <w:uiPriority w:val="0"/>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jc w:val="left"/>
    </w:pPr>
    <w:rPr>
      <w:rFonts w:ascii="Courier New" w:hAnsi="Courier New" w:eastAsia="Batang" w:cs="Times New Roman"/>
      <w:color w:val="auto"/>
      <w:kern w:val="0"/>
      <w:sz w:val="16"/>
      <w:szCs w:val="22"/>
      <w:lang w:val="en-GB" w:eastAsia="sv-SE" w:bidi="ar-SA"/>
    </w:rPr>
  </w:style>
  <w:style w:type="paragraph" w:customStyle="1" w:styleId="95">
    <w:name w:val="Default"/>
    <w:qFormat/>
    <w:uiPriority w:val="0"/>
    <w:pPr>
      <w:widowControl w:val="0"/>
      <w:autoSpaceDE w:val="0"/>
      <w:autoSpaceDN w:val="0"/>
      <w:adjustRightInd w:val="0"/>
      <w:spacing w:after="160" w:line="259" w:lineRule="auto"/>
      <w:jc w:val="left"/>
    </w:pPr>
    <w:rPr>
      <w:rFonts w:ascii="Times New Roman" w:hAnsi="Times New Roman" w:eastAsia="宋体" w:cs="Times New Roman"/>
      <w:color w:val="000000"/>
      <w:kern w:val="0"/>
      <w:sz w:val="24"/>
      <w:szCs w:val="24"/>
      <w:lang w:val="en-US" w:eastAsia="zh-CN" w:bidi="ar-SA"/>
    </w:rPr>
  </w:style>
  <w:style w:type="paragraph" w:customStyle="1" w:styleId="96">
    <w:name w:val="列出段落2"/>
    <w:basedOn w:val="1"/>
    <w:qFormat/>
    <w:uiPriority w:val="99"/>
    <w:pPr>
      <w:ind w:firstLine="420" w:firstLineChars="200"/>
    </w:pPr>
  </w:style>
  <w:style w:type="paragraph" w:customStyle="1" w:styleId="97">
    <w:name w:val="3GPP Agreements"/>
    <w:basedOn w:val="1"/>
    <w:qFormat/>
    <w:uiPriority w:val="0"/>
    <w:pPr>
      <w:numPr>
        <w:ilvl w:val="0"/>
        <w:numId w:val="2"/>
      </w:numPr>
      <w:spacing w:before="60" w:after="60"/>
    </w:pPr>
  </w:style>
  <w:style w:type="character" w:customStyle="1" w:styleId="98">
    <w:name w:val="normaltextrun"/>
    <w:qFormat/>
    <w:uiPriority w:val="0"/>
  </w:style>
  <w:style w:type="character" w:customStyle="1" w:styleId="99">
    <w:name w:val="spellingerror"/>
    <w:qFormat/>
    <w:uiPriority w:val="0"/>
  </w:style>
  <w:style w:type="paragraph" w:styleId="100">
    <w:name w:val="List Paragraph"/>
    <w:basedOn w:val="1"/>
    <w:link w:val="101"/>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1">
    <w:name w:val="列表段落 字符"/>
    <w:link w:val="100"/>
    <w:qFormat/>
    <w:uiPriority w:val="34"/>
    <w:rPr>
      <w:rFonts w:cs="Times New Roman"/>
      <w:color w:val="auto"/>
      <w:kern w:val="0"/>
      <w:sz w:val="20"/>
      <w:szCs w:val="20"/>
      <w:lang w:eastAsia="ja-JP"/>
    </w:rPr>
  </w:style>
  <w:style w:type="character" w:customStyle="1" w:styleId="102">
    <w:name w:val="10"/>
    <w:basedOn w:val="29"/>
    <w:qFormat/>
    <w:uiPriority w:val="0"/>
    <w:rPr>
      <w:rFonts w:hint="default" w:ascii="Times New Roman" w:hAnsi="Times New Roman" w:cs="Times New Roman"/>
    </w:rPr>
  </w:style>
  <w:style w:type="character" w:customStyle="1" w:styleId="103">
    <w:name w:val="15"/>
    <w:basedOn w:val="29"/>
    <w:qFormat/>
    <w:uiPriority w:val="0"/>
    <w:rPr>
      <w:rFonts w:hint="default" w:ascii="Times New Roman" w:hAnsi="Times New Roman" w:cs="Times New Roman"/>
    </w:rPr>
  </w:style>
  <w:style w:type="paragraph" w:customStyle="1" w:styleId="104">
    <w:name w:val="TAL+B1"/>
    <w:basedOn w:val="68"/>
    <w:qFormat/>
    <w:uiPriority w:val="0"/>
    <w:pPr>
      <w:widowControl w:val="0"/>
      <w:spacing w:before="100" w:beforeAutospacing="1"/>
      <w:ind w:left="284"/>
    </w:pPr>
    <w:rPr>
      <w:rFonts w:eastAsia="Times New Roman"/>
      <w:szCs w:val="18"/>
    </w:rPr>
  </w:style>
  <w:style w:type="paragraph" w:customStyle="1" w:styleId="105">
    <w:name w:val="TAL+B2"/>
    <w:basedOn w:val="104"/>
    <w:qFormat/>
    <w:uiPriority w:val="0"/>
    <w:pPr>
      <w:ind w:left="568"/>
    </w:pPr>
  </w:style>
  <w:style w:type="paragraph" w:customStyle="1" w:styleId="106">
    <w:name w:val="TAL+B3"/>
    <w:basedOn w:val="105"/>
    <w:qFormat/>
    <w:uiPriority w:val="0"/>
    <w:pPr>
      <w:ind w:left="852"/>
    </w:pPr>
  </w:style>
  <w:style w:type="paragraph" w:customStyle="1" w:styleId="107">
    <w:name w:val="TAL+B4"/>
    <w:basedOn w:val="106"/>
    <w:qFormat/>
    <w:uiPriority w:val="0"/>
    <w:pPr>
      <w:ind w:left="1136"/>
    </w:pPr>
  </w:style>
  <w:style w:type="paragraph" w:customStyle="1" w:styleId="108">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09">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10">
    <w:name w:val="EmailDiscussion"/>
    <w:basedOn w:val="1"/>
    <w:next w:val="109"/>
    <w:qFormat/>
    <w:uiPriority w:val="0"/>
    <w:pPr>
      <w:spacing w:before="40" w:after="100" w:afterAutospacing="1"/>
      <w:ind w:left="1619" w:hanging="360"/>
    </w:pPr>
    <w:rPr>
      <w:rFonts w:ascii="Arial" w:hAnsi="Arial" w:eastAsia="MS Mincho"/>
      <w:b/>
      <w:bCs/>
      <w:sz w:val="24"/>
      <w:szCs w:val="24"/>
    </w:rPr>
  </w:style>
  <w:style w:type="paragraph" w:customStyle="1" w:styleId="111">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paragraph" w:customStyle="1" w:styleId="112">
    <w:name w:val="正文1"/>
    <w:qFormat/>
    <w:uiPriority w:val="0"/>
    <w:pPr>
      <w:widowControl/>
      <w:jc w:val="both"/>
    </w:pPr>
    <w:rPr>
      <w:rFonts w:ascii="Times New Roman" w:hAnsi="Times New Roman" w:eastAsia="宋体" w:cs="Times New Roman"/>
      <w:color w:val="auto"/>
      <w:kern w:val="2"/>
      <w:sz w:val="21"/>
      <w:szCs w:val="21"/>
      <w:lang w:val="en-US" w:eastAsia="zh-CN" w:bidi="ar-SA"/>
    </w:rPr>
  </w:style>
  <w:style w:type="paragraph" w:customStyle="1" w:styleId="113">
    <w:name w:val="TF"/>
    <w:basedOn w:val="72"/>
    <w:qFormat/>
    <w:uiPriority w:val="0"/>
    <w:pPr>
      <w:keepNext w:val="0"/>
      <w:spacing w:before="0" w:after="240"/>
    </w:pPr>
  </w:style>
  <w:style w:type="paragraph" w:customStyle="1" w:styleId="114">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5">
    <w:name w:val="font61"/>
    <w:basedOn w:val="29"/>
    <w:qFormat/>
    <w:uiPriority w:val="0"/>
    <w:rPr>
      <w:rFonts w:hint="default" w:ascii="Arial" w:hAnsi="Arial" w:cs="Arial"/>
      <w:i/>
      <w:iCs/>
      <w:color w:val="000000"/>
      <w:sz w:val="18"/>
      <w:szCs w:val="18"/>
      <w:u w:val="none"/>
    </w:rPr>
  </w:style>
  <w:style w:type="character" w:customStyle="1" w:styleId="116">
    <w:name w:val="font51"/>
    <w:basedOn w:val="29"/>
    <w:qFormat/>
    <w:uiPriority w:val="0"/>
    <w:rPr>
      <w:rFonts w:hint="default" w:ascii="Arial" w:hAnsi="Arial" w:cs="Arial"/>
      <w:color w:val="000000"/>
      <w:sz w:val="18"/>
      <w:szCs w:val="18"/>
      <w:u w:val="none"/>
    </w:rPr>
  </w:style>
  <w:style w:type="paragraph" w:customStyle="1" w:styleId="117">
    <w:name w:val="列表段落1"/>
    <w:basedOn w:val="1"/>
    <w:qFormat/>
    <w:uiPriority w:val="0"/>
    <w:pPr>
      <w:spacing w:after="0"/>
      <w:ind w:left="840" w:leftChars="400"/>
    </w:pPr>
    <w:rPr>
      <w:rFonts w:ascii="Times" w:hAnsi="Times" w:eastAsia="Batang"/>
      <w:szCs w:val="24"/>
    </w:rPr>
  </w:style>
  <w:style w:type="paragraph" w:customStyle="1" w:styleId="118">
    <w:name w:val="title 3"/>
    <w:basedOn w:val="119"/>
    <w:next w:val="1"/>
    <w:qFormat/>
    <w:uiPriority w:val="0"/>
    <w:pPr>
      <w:numPr>
        <w:ilvl w:val="2"/>
      </w:numPr>
    </w:pPr>
    <w:rPr>
      <w:sz w:val="22"/>
    </w:rPr>
  </w:style>
  <w:style w:type="paragraph" w:customStyle="1" w:styleId="119">
    <w:name w:val="title 2"/>
    <w:basedOn w:val="3"/>
    <w:next w:val="1"/>
    <w:qFormat/>
    <w:uiPriority w:val="0"/>
    <w:pPr>
      <w:numPr>
        <w:numId w:val="3"/>
      </w:numPr>
    </w:pPr>
    <w:rPr>
      <w:rFonts w:eastAsia="Arial"/>
      <w:b w:val="0"/>
    </w:rPr>
  </w:style>
  <w:style w:type="paragraph" w:customStyle="1" w:styleId="120">
    <w:name w:val="List Paragraph4"/>
    <w:basedOn w:val="1"/>
    <w:qFormat/>
    <w:uiPriority w:val="0"/>
    <w:pPr>
      <w:overflowPunct w:val="0"/>
      <w:autoSpaceDE w:val="0"/>
      <w:autoSpaceDN w:val="0"/>
      <w:adjustRightInd w:val="0"/>
      <w:spacing w:before="0" w:after="0"/>
      <w:ind w:left="720"/>
      <w:contextualSpacing/>
      <w:textAlignment w:val="baseline"/>
    </w:pPr>
    <w:rPr>
      <w:rFonts w:eastAsia="宋体"/>
      <w:sz w:val="24"/>
      <w:szCs w:val="24"/>
    </w:rPr>
  </w:style>
  <w:style w:type="paragraph" w:customStyle="1" w:styleId="121">
    <w:name w:val="Table_title"/>
    <w:basedOn w:val="1"/>
    <w:next w:val="122"/>
    <w:qFormat/>
    <w:uiPriority w:val="0"/>
    <w:pPr>
      <w:keepNext/>
      <w:tabs>
        <w:tab w:val="left" w:pos="794"/>
        <w:tab w:val="left" w:pos="1191"/>
        <w:tab w:val="left" w:pos="1588"/>
        <w:tab w:val="left" w:pos="1985"/>
      </w:tabs>
      <w:spacing w:before="0" w:after="120"/>
      <w:jc w:val="center"/>
    </w:pPr>
    <w:rPr>
      <w:b/>
    </w:rPr>
  </w:style>
  <w:style w:type="paragraph" w:customStyle="1" w:styleId="122">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123">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124">
    <w:name w:val="Equation"/>
    <w:basedOn w:val="1"/>
    <w:qFormat/>
    <w:uiPriority w:val="0"/>
    <w:pPr>
      <w:tabs>
        <w:tab w:val="left" w:pos="794"/>
        <w:tab w:val="center" w:pos="4820"/>
        <w:tab w:val="right" w:pos="9639"/>
      </w:tabs>
    </w:pPr>
  </w:style>
  <w:style w:type="paragraph" w:customStyle="1" w:styleId="125">
    <w:name w:val="0 Main text"/>
    <w:basedOn w:val="1"/>
    <w:qFormat/>
    <w:uiPriority w:val="0"/>
    <w:rPr>
      <w:rFonts w:eastAsia="Malgun Gothic"/>
      <w:szCs w:val="20"/>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22.bin"/><Relationship Id="rId98" Type="http://schemas.openxmlformats.org/officeDocument/2006/relationships/image" Target="media/image67.png"/><Relationship Id="rId97" Type="http://schemas.openxmlformats.org/officeDocument/2006/relationships/image" Target="media/image66.png"/><Relationship Id="rId96" Type="http://schemas.openxmlformats.org/officeDocument/2006/relationships/image" Target="media/image65.wmf"/><Relationship Id="rId95" Type="http://schemas.openxmlformats.org/officeDocument/2006/relationships/oleObject" Target="embeddings/oleObject21.bin"/><Relationship Id="rId94" Type="http://schemas.openxmlformats.org/officeDocument/2006/relationships/image" Target="media/image64.png"/><Relationship Id="rId93" Type="http://schemas.openxmlformats.org/officeDocument/2006/relationships/image" Target="media/image63.png"/><Relationship Id="rId92" Type="http://schemas.openxmlformats.org/officeDocument/2006/relationships/image" Target="media/image62.png"/><Relationship Id="rId91" Type="http://schemas.openxmlformats.org/officeDocument/2006/relationships/image" Target="media/image61.png"/><Relationship Id="rId90" Type="http://schemas.openxmlformats.org/officeDocument/2006/relationships/image" Target="media/image60.png"/><Relationship Id="rId9" Type="http://schemas.openxmlformats.org/officeDocument/2006/relationships/footer" Target="footer3.xml"/><Relationship Id="rId89" Type="http://schemas.openxmlformats.org/officeDocument/2006/relationships/image" Target="media/image59.png"/><Relationship Id="rId88" Type="http://schemas.openxmlformats.org/officeDocument/2006/relationships/image" Target="media/image58.jpeg"/><Relationship Id="rId87" Type="http://schemas.openxmlformats.org/officeDocument/2006/relationships/image" Target="media/image57.jpeg"/><Relationship Id="rId86" Type="http://schemas.openxmlformats.org/officeDocument/2006/relationships/image" Target="media/image56.jpeg"/><Relationship Id="rId85" Type="http://schemas.openxmlformats.org/officeDocument/2006/relationships/image" Target="media/image55.wmf"/><Relationship Id="rId84" Type="http://schemas.openxmlformats.org/officeDocument/2006/relationships/oleObject" Target="embeddings/oleObject20.bin"/><Relationship Id="rId83" Type="http://schemas.openxmlformats.org/officeDocument/2006/relationships/image" Target="media/image54.wmf"/><Relationship Id="rId82" Type="http://schemas.openxmlformats.org/officeDocument/2006/relationships/oleObject" Target="embeddings/oleObject19.bin"/><Relationship Id="rId81" Type="http://schemas.openxmlformats.org/officeDocument/2006/relationships/image" Target="media/image53.wmf"/><Relationship Id="rId80" Type="http://schemas.openxmlformats.org/officeDocument/2006/relationships/oleObject" Target="embeddings/oleObject18.bin"/><Relationship Id="rId8" Type="http://schemas.openxmlformats.org/officeDocument/2006/relationships/footer" Target="footer2.xml"/><Relationship Id="rId79" Type="http://schemas.openxmlformats.org/officeDocument/2006/relationships/image" Target="media/image52.wmf"/><Relationship Id="rId78" Type="http://schemas.openxmlformats.org/officeDocument/2006/relationships/oleObject" Target="embeddings/oleObject17.bin"/><Relationship Id="rId77" Type="http://schemas.openxmlformats.org/officeDocument/2006/relationships/image" Target="media/image51.wmf"/><Relationship Id="rId76" Type="http://schemas.openxmlformats.org/officeDocument/2006/relationships/oleObject" Target="embeddings/oleObject16.bin"/><Relationship Id="rId75" Type="http://schemas.openxmlformats.org/officeDocument/2006/relationships/image" Target="media/image50.wmf"/><Relationship Id="rId74" Type="http://schemas.openxmlformats.org/officeDocument/2006/relationships/oleObject" Target="embeddings/oleObject15.bin"/><Relationship Id="rId73" Type="http://schemas.openxmlformats.org/officeDocument/2006/relationships/image" Target="media/image49.wmf"/><Relationship Id="rId72" Type="http://schemas.openxmlformats.org/officeDocument/2006/relationships/oleObject" Target="embeddings/oleObject14.bin"/><Relationship Id="rId71" Type="http://schemas.openxmlformats.org/officeDocument/2006/relationships/image" Target="media/image48.emf"/><Relationship Id="rId70" Type="http://schemas.openxmlformats.org/officeDocument/2006/relationships/image" Target="media/image47.emf"/><Relationship Id="rId7" Type="http://schemas.openxmlformats.org/officeDocument/2006/relationships/footer" Target="footer1.xml"/><Relationship Id="rId69" Type="http://schemas.openxmlformats.org/officeDocument/2006/relationships/image" Target="media/image46.png"/><Relationship Id="rId68" Type="http://schemas.openxmlformats.org/officeDocument/2006/relationships/image" Target="media/image45.png"/><Relationship Id="rId67" Type="http://schemas.openxmlformats.org/officeDocument/2006/relationships/image" Target="media/image44.png"/><Relationship Id="rId66" Type="http://schemas.openxmlformats.org/officeDocument/2006/relationships/image" Target="media/image43.png"/><Relationship Id="rId65" Type="http://schemas.openxmlformats.org/officeDocument/2006/relationships/image" Target="media/image42.png"/><Relationship Id="rId64" Type="http://schemas.openxmlformats.org/officeDocument/2006/relationships/image" Target="media/image41.png"/><Relationship Id="rId63" Type="http://schemas.openxmlformats.org/officeDocument/2006/relationships/image" Target="media/image40.png"/><Relationship Id="rId62" Type="http://schemas.openxmlformats.org/officeDocument/2006/relationships/image" Target="media/image39.jpeg"/><Relationship Id="rId61" Type="http://schemas.openxmlformats.org/officeDocument/2006/relationships/image" Target="media/image38.jpeg"/><Relationship Id="rId60" Type="http://schemas.openxmlformats.org/officeDocument/2006/relationships/image" Target="media/image37.png"/><Relationship Id="rId6" Type="http://schemas.openxmlformats.org/officeDocument/2006/relationships/header" Target="header3.xml"/><Relationship Id="rId59" Type="http://schemas.openxmlformats.org/officeDocument/2006/relationships/image" Target="media/image36.png"/><Relationship Id="rId58" Type="http://schemas.openxmlformats.org/officeDocument/2006/relationships/image" Target="media/image35.png"/><Relationship Id="rId57" Type="http://schemas.openxmlformats.org/officeDocument/2006/relationships/image" Target="media/image34.png"/><Relationship Id="rId56" Type="http://schemas.openxmlformats.org/officeDocument/2006/relationships/image" Target="media/image33.png"/><Relationship Id="rId55" Type="http://schemas.openxmlformats.org/officeDocument/2006/relationships/image" Target="media/image32.png"/><Relationship Id="rId54" Type="http://schemas.openxmlformats.org/officeDocument/2006/relationships/image" Target="media/image31.png"/><Relationship Id="rId53" Type="http://schemas.openxmlformats.org/officeDocument/2006/relationships/oleObject" Target="embeddings/oleObject13.bin"/><Relationship Id="rId52" Type="http://schemas.openxmlformats.org/officeDocument/2006/relationships/oleObject" Target="embeddings/oleObject12.bin"/><Relationship Id="rId51" Type="http://schemas.openxmlformats.org/officeDocument/2006/relationships/oleObject" Target="embeddings/oleObject11.bin"/><Relationship Id="rId50" Type="http://schemas.openxmlformats.org/officeDocument/2006/relationships/oleObject" Target="embeddings/oleObject10.bin"/><Relationship Id="rId5" Type="http://schemas.openxmlformats.org/officeDocument/2006/relationships/header" Target="header2.xml"/><Relationship Id="rId49" Type="http://schemas.openxmlformats.org/officeDocument/2006/relationships/oleObject" Target="embeddings/oleObject9.bin"/><Relationship Id="rId48" Type="http://schemas.openxmlformats.org/officeDocument/2006/relationships/oleObject" Target="embeddings/oleObject8.bin"/><Relationship Id="rId47" Type="http://schemas.openxmlformats.org/officeDocument/2006/relationships/oleObject" Target="embeddings/oleObject7.bin"/><Relationship Id="rId46" Type="http://schemas.openxmlformats.org/officeDocument/2006/relationships/oleObject" Target="embeddings/oleObject6.bin"/><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header" Target="header1.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9" Type="http://schemas.openxmlformats.org/officeDocument/2006/relationships/fontTable" Target="fontTable.xml"/><Relationship Id="rId318" Type="http://schemas.openxmlformats.org/officeDocument/2006/relationships/numbering" Target="numbering.xml"/><Relationship Id="rId317" Type="http://schemas.openxmlformats.org/officeDocument/2006/relationships/customXml" Target="../customXml/item1.xml"/><Relationship Id="rId316" Type="http://schemas.openxmlformats.org/officeDocument/2006/relationships/image" Target="media/image196.jpeg"/><Relationship Id="rId315" Type="http://schemas.openxmlformats.org/officeDocument/2006/relationships/image" Target="media/image195.png"/><Relationship Id="rId314" Type="http://schemas.openxmlformats.org/officeDocument/2006/relationships/image" Target="media/image194.png"/><Relationship Id="rId313" Type="http://schemas.openxmlformats.org/officeDocument/2006/relationships/image" Target="media/image193.png"/><Relationship Id="rId312" Type="http://schemas.openxmlformats.org/officeDocument/2006/relationships/image" Target="media/image192.png"/><Relationship Id="rId311" Type="http://schemas.openxmlformats.org/officeDocument/2006/relationships/image" Target="media/image191.png"/><Relationship Id="rId310" Type="http://schemas.openxmlformats.org/officeDocument/2006/relationships/image" Target="media/image190.png"/><Relationship Id="rId31" Type="http://schemas.openxmlformats.org/officeDocument/2006/relationships/image" Target="media/image16.png"/><Relationship Id="rId309" Type="http://schemas.openxmlformats.org/officeDocument/2006/relationships/image" Target="media/image189.jpeg"/><Relationship Id="rId308" Type="http://schemas.openxmlformats.org/officeDocument/2006/relationships/image" Target="media/image188.png"/><Relationship Id="rId307" Type="http://schemas.openxmlformats.org/officeDocument/2006/relationships/image" Target="media/image187.jpeg"/><Relationship Id="rId306" Type="http://schemas.openxmlformats.org/officeDocument/2006/relationships/image" Target="media/image186.png"/><Relationship Id="rId305" Type="http://schemas.openxmlformats.org/officeDocument/2006/relationships/image" Target="media/image185.jpeg"/><Relationship Id="rId304" Type="http://schemas.openxmlformats.org/officeDocument/2006/relationships/image" Target="media/image184.png"/><Relationship Id="rId303" Type="http://schemas.openxmlformats.org/officeDocument/2006/relationships/image" Target="media/image183.jpeg"/><Relationship Id="rId302" Type="http://schemas.openxmlformats.org/officeDocument/2006/relationships/image" Target="media/image182.png"/><Relationship Id="rId301" Type="http://schemas.openxmlformats.org/officeDocument/2006/relationships/image" Target="media/image181.jpeg"/><Relationship Id="rId300" Type="http://schemas.openxmlformats.org/officeDocument/2006/relationships/image" Target="media/image180.png"/><Relationship Id="rId30" Type="http://schemas.openxmlformats.org/officeDocument/2006/relationships/image" Target="media/image15.png"/><Relationship Id="rId3" Type="http://schemas.openxmlformats.org/officeDocument/2006/relationships/footnotes" Target="footnotes.xml"/><Relationship Id="rId299" Type="http://schemas.openxmlformats.org/officeDocument/2006/relationships/image" Target="media/image179.jpeg"/><Relationship Id="rId298" Type="http://schemas.openxmlformats.org/officeDocument/2006/relationships/image" Target="media/image178.png"/><Relationship Id="rId297" Type="http://schemas.openxmlformats.org/officeDocument/2006/relationships/image" Target="media/image177.wmf"/><Relationship Id="rId296" Type="http://schemas.openxmlformats.org/officeDocument/2006/relationships/oleObject" Target="embeddings/oleObject110.bin"/><Relationship Id="rId295" Type="http://schemas.openxmlformats.org/officeDocument/2006/relationships/image" Target="media/image176.wmf"/><Relationship Id="rId294" Type="http://schemas.openxmlformats.org/officeDocument/2006/relationships/oleObject" Target="embeddings/oleObject109.bin"/><Relationship Id="rId293" Type="http://schemas.openxmlformats.org/officeDocument/2006/relationships/image" Target="media/image175.wmf"/><Relationship Id="rId292" Type="http://schemas.openxmlformats.org/officeDocument/2006/relationships/oleObject" Target="embeddings/oleObject108.bin"/><Relationship Id="rId291" Type="http://schemas.openxmlformats.org/officeDocument/2006/relationships/image" Target="media/image174.wmf"/><Relationship Id="rId290" Type="http://schemas.openxmlformats.org/officeDocument/2006/relationships/oleObject" Target="embeddings/oleObject107.bin"/><Relationship Id="rId29" Type="http://schemas.openxmlformats.org/officeDocument/2006/relationships/image" Target="media/image14.png"/><Relationship Id="rId289" Type="http://schemas.openxmlformats.org/officeDocument/2006/relationships/image" Target="media/image173.wmf"/><Relationship Id="rId288" Type="http://schemas.openxmlformats.org/officeDocument/2006/relationships/oleObject" Target="embeddings/oleObject106.bin"/><Relationship Id="rId287" Type="http://schemas.openxmlformats.org/officeDocument/2006/relationships/image" Target="media/image172.wmf"/><Relationship Id="rId286" Type="http://schemas.openxmlformats.org/officeDocument/2006/relationships/oleObject" Target="embeddings/oleObject105.bin"/><Relationship Id="rId285" Type="http://schemas.openxmlformats.org/officeDocument/2006/relationships/image" Target="media/image171.wmf"/><Relationship Id="rId284" Type="http://schemas.openxmlformats.org/officeDocument/2006/relationships/oleObject" Target="embeddings/oleObject104.bin"/><Relationship Id="rId283" Type="http://schemas.openxmlformats.org/officeDocument/2006/relationships/image" Target="media/image170.wmf"/><Relationship Id="rId282" Type="http://schemas.openxmlformats.org/officeDocument/2006/relationships/oleObject" Target="embeddings/oleObject103.bin"/><Relationship Id="rId281" Type="http://schemas.openxmlformats.org/officeDocument/2006/relationships/image" Target="media/image169.wmf"/><Relationship Id="rId280" Type="http://schemas.openxmlformats.org/officeDocument/2006/relationships/oleObject" Target="embeddings/oleObject102.bin"/><Relationship Id="rId28" Type="http://schemas.openxmlformats.org/officeDocument/2006/relationships/image" Target="media/image13.png"/><Relationship Id="rId279" Type="http://schemas.openxmlformats.org/officeDocument/2006/relationships/image" Target="media/image168.wmf"/><Relationship Id="rId278" Type="http://schemas.openxmlformats.org/officeDocument/2006/relationships/oleObject" Target="embeddings/oleObject101.bin"/><Relationship Id="rId277" Type="http://schemas.openxmlformats.org/officeDocument/2006/relationships/image" Target="media/image167.wmf"/><Relationship Id="rId276" Type="http://schemas.openxmlformats.org/officeDocument/2006/relationships/oleObject" Target="embeddings/oleObject100.bin"/><Relationship Id="rId275" Type="http://schemas.openxmlformats.org/officeDocument/2006/relationships/image" Target="media/image166.wmf"/><Relationship Id="rId274" Type="http://schemas.openxmlformats.org/officeDocument/2006/relationships/oleObject" Target="embeddings/oleObject99.bin"/><Relationship Id="rId273" Type="http://schemas.openxmlformats.org/officeDocument/2006/relationships/image" Target="media/image165.wmf"/><Relationship Id="rId272" Type="http://schemas.openxmlformats.org/officeDocument/2006/relationships/oleObject" Target="embeddings/oleObject98.bin"/><Relationship Id="rId271" Type="http://schemas.openxmlformats.org/officeDocument/2006/relationships/image" Target="media/image164.wmf"/><Relationship Id="rId270" Type="http://schemas.openxmlformats.org/officeDocument/2006/relationships/oleObject" Target="embeddings/oleObject97.bin"/><Relationship Id="rId27" Type="http://schemas.openxmlformats.org/officeDocument/2006/relationships/image" Target="media/image12.png"/><Relationship Id="rId269" Type="http://schemas.openxmlformats.org/officeDocument/2006/relationships/image" Target="media/image163.wmf"/><Relationship Id="rId268" Type="http://schemas.openxmlformats.org/officeDocument/2006/relationships/oleObject" Target="embeddings/oleObject96.bin"/><Relationship Id="rId267" Type="http://schemas.openxmlformats.org/officeDocument/2006/relationships/image" Target="media/image162.wmf"/><Relationship Id="rId266" Type="http://schemas.openxmlformats.org/officeDocument/2006/relationships/oleObject" Target="embeddings/oleObject95.bin"/><Relationship Id="rId265" Type="http://schemas.openxmlformats.org/officeDocument/2006/relationships/image" Target="media/image161.png"/><Relationship Id="rId264" Type="http://schemas.openxmlformats.org/officeDocument/2006/relationships/image" Target="media/image160.png"/><Relationship Id="rId263" Type="http://schemas.openxmlformats.org/officeDocument/2006/relationships/image" Target="media/image159.png"/><Relationship Id="rId262" Type="http://schemas.openxmlformats.org/officeDocument/2006/relationships/image" Target="media/image158.png"/><Relationship Id="rId261" Type="http://schemas.openxmlformats.org/officeDocument/2006/relationships/image" Target="media/image157.png"/><Relationship Id="rId260" Type="http://schemas.openxmlformats.org/officeDocument/2006/relationships/image" Target="media/image156.png"/><Relationship Id="rId26" Type="http://schemas.openxmlformats.org/officeDocument/2006/relationships/image" Target="media/image11.png"/><Relationship Id="rId259" Type="http://schemas.openxmlformats.org/officeDocument/2006/relationships/image" Target="media/image155.png"/><Relationship Id="rId258" Type="http://schemas.openxmlformats.org/officeDocument/2006/relationships/image" Target="media/image154.png"/><Relationship Id="rId257" Type="http://schemas.openxmlformats.org/officeDocument/2006/relationships/oleObject" Target="embeddings/oleObject94.bin"/><Relationship Id="rId256" Type="http://schemas.openxmlformats.org/officeDocument/2006/relationships/image" Target="media/image153.wmf"/><Relationship Id="rId255" Type="http://schemas.openxmlformats.org/officeDocument/2006/relationships/oleObject" Target="embeddings/oleObject93.bin"/><Relationship Id="rId254" Type="http://schemas.openxmlformats.org/officeDocument/2006/relationships/image" Target="media/image152.png"/><Relationship Id="rId253" Type="http://schemas.openxmlformats.org/officeDocument/2006/relationships/oleObject" Target="embeddings/oleObject92.bin"/><Relationship Id="rId252" Type="http://schemas.openxmlformats.org/officeDocument/2006/relationships/image" Target="media/image151.wmf"/><Relationship Id="rId251" Type="http://schemas.openxmlformats.org/officeDocument/2006/relationships/oleObject" Target="embeddings/oleObject91.bin"/><Relationship Id="rId250" Type="http://schemas.openxmlformats.org/officeDocument/2006/relationships/image" Target="media/image150.wmf"/><Relationship Id="rId25" Type="http://schemas.openxmlformats.org/officeDocument/2006/relationships/image" Target="media/image10.png"/><Relationship Id="rId249" Type="http://schemas.openxmlformats.org/officeDocument/2006/relationships/oleObject" Target="embeddings/oleObject90.bin"/><Relationship Id="rId248" Type="http://schemas.openxmlformats.org/officeDocument/2006/relationships/image" Target="media/image149.wmf"/><Relationship Id="rId247" Type="http://schemas.openxmlformats.org/officeDocument/2006/relationships/oleObject" Target="embeddings/oleObject89.bin"/><Relationship Id="rId246" Type="http://schemas.openxmlformats.org/officeDocument/2006/relationships/image" Target="media/image148.wmf"/><Relationship Id="rId245" Type="http://schemas.openxmlformats.org/officeDocument/2006/relationships/oleObject" Target="embeddings/oleObject88.bin"/><Relationship Id="rId244" Type="http://schemas.openxmlformats.org/officeDocument/2006/relationships/image" Target="media/image147.emf"/><Relationship Id="rId243" Type="http://schemas.openxmlformats.org/officeDocument/2006/relationships/image" Target="media/image146.emf"/><Relationship Id="rId242" Type="http://schemas.openxmlformats.org/officeDocument/2006/relationships/image" Target="media/image145.png"/><Relationship Id="rId241" Type="http://schemas.openxmlformats.org/officeDocument/2006/relationships/image" Target="media/image144.png"/><Relationship Id="rId240" Type="http://schemas.openxmlformats.org/officeDocument/2006/relationships/image" Target="media/image143.emf"/><Relationship Id="rId24" Type="http://schemas.openxmlformats.org/officeDocument/2006/relationships/oleObject" Target="embeddings/oleObject5.bin"/><Relationship Id="rId239" Type="http://schemas.openxmlformats.org/officeDocument/2006/relationships/image" Target="media/image142.emf"/><Relationship Id="rId238" Type="http://schemas.openxmlformats.org/officeDocument/2006/relationships/oleObject" Target="embeddings/oleObject87.bin"/><Relationship Id="rId237" Type="http://schemas.openxmlformats.org/officeDocument/2006/relationships/image" Target="media/image141.wmf"/><Relationship Id="rId236" Type="http://schemas.openxmlformats.org/officeDocument/2006/relationships/oleObject" Target="embeddings/oleObject86.bin"/><Relationship Id="rId235" Type="http://schemas.openxmlformats.org/officeDocument/2006/relationships/oleObject" Target="embeddings/oleObject85.bin"/><Relationship Id="rId234" Type="http://schemas.openxmlformats.org/officeDocument/2006/relationships/image" Target="media/image140.wmf"/><Relationship Id="rId233" Type="http://schemas.openxmlformats.org/officeDocument/2006/relationships/oleObject" Target="embeddings/oleObject84.bin"/><Relationship Id="rId232" Type="http://schemas.openxmlformats.org/officeDocument/2006/relationships/image" Target="media/image139.wmf"/><Relationship Id="rId231" Type="http://schemas.openxmlformats.org/officeDocument/2006/relationships/oleObject" Target="embeddings/oleObject83.bin"/><Relationship Id="rId230" Type="http://schemas.openxmlformats.org/officeDocument/2006/relationships/image" Target="media/image138.wmf"/><Relationship Id="rId23" Type="http://schemas.openxmlformats.org/officeDocument/2006/relationships/oleObject" Target="embeddings/oleObject4.bin"/><Relationship Id="rId229" Type="http://schemas.openxmlformats.org/officeDocument/2006/relationships/oleObject" Target="embeddings/oleObject82.bin"/><Relationship Id="rId228" Type="http://schemas.openxmlformats.org/officeDocument/2006/relationships/image" Target="media/image137.wmf"/><Relationship Id="rId227" Type="http://schemas.openxmlformats.org/officeDocument/2006/relationships/oleObject" Target="embeddings/oleObject81.bin"/><Relationship Id="rId226" Type="http://schemas.openxmlformats.org/officeDocument/2006/relationships/image" Target="media/image136.wmf"/><Relationship Id="rId225" Type="http://schemas.openxmlformats.org/officeDocument/2006/relationships/oleObject" Target="embeddings/oleObject80.bin"/><Relationship Id="rId224" Type="http://schemas.openxmlformats.org/officeDocument/2006/relationships/image" Target="media/image135.wmf"/><Relationship Id="rId223" Type="http://schemas.openxmlformats.org/officeDocument/2006/relationships/oleObject" Target="embeddings/oleObject79.bin"/><Relationship Id="rId222" Type="http://schemas.openxmlformats.org/officeDocument/2006/relationships/image" Target="media/image134.wmf"/><Relationship Id="rId221" Type="http://schemas.openxmlformats.org/officeDocument/2006/relationships/oleObject" Target="embeddings/oleObject78.bin"/><Relationship Id="rId220" Type="http://schemas.openxmlformats.org/officeDocument/2006/relationships/image" Target="media/image133.wmf"/><Relationship Id="rId22" Type="http://schemas.openxmlformats.org/officeDocument/2006/relationships/oleObject" Target="embeddings/oleObject3.bin"/><Relationship Id="rId219" Type="http://schemas.openxmlformats.org/officeDocument/2006/relationships/oleObject" Target="embeddings/oleObject77.bin"/><Relationship Id="rId218" Type="http://schemas.openxmlformats.org/officeDocument/2006/relationships/image" Target="media/image132.wmf"/><Relationship Id="rId217" Type="http://schemas.openxmlformats.org/officeDocument/2006/relationships/oleObject" Target="embeddings/oleObject76.bin"/><Relationship Id="rId216" Type="http://schemas.openxmlformats.org/officeDocument/2006/relationships/image" Target="media/image131.wmf"/><Relationship Id="rId215" Type="http://schemas.openxmlformats.org/officeDocument/2006/relationships/oleObject" Target="embeddings/oleObject75.bin"/><Relationship Id="rId214" Type="http://schemas.openxmlformats.org/officeDocument/2006/relationships/image" Target="media/image130.wmf"/><Relationship Id="rId213" Type="http://schemas.openxmlformats.org/officeDocument/2006/relationships/oleObject" Target="embeddings/oleObject74.bin"/><Relationship Id="rId212" Type="http://schemas.openxmlformats.org/officeDocument/2006/relationships/oleObject" Target="embeddings/oleObject73.bin"/><Relationship Id="rId211" Type="http://schemas.openxmlformats.org/officeDocument/2006/relationships/image" Target="media/image129.wmf"/><Relationship Id="rId210" Type="http://schemas.openxmlformats.org/officeDocument/2006/relationships/oleObject" Target="embeddings/oleObject72.bin"/><Relationship Id="rId21" Type="http://schemas.openxmlformats.org/officeDocument/2006/relationships/image" Target="media/image9.wmf"/><Relationship Id="rId209" Type="http://schemas.openxmlformats.org/officeDocument/2006/relationships/oleObject" Target="embeddings/oleObject71.bin"/><Relationship Id="rId208" Type="http://schemas.openxmlformats.org/officeDocument/2006/relationships/image" Target="media/image128.wmf"/><Relationship Id="rId207" Type="http://schemas.openxmlformats.org/officeDocument/2006/relationships/oleObject" Target="embeddings/oleObject70.bin"/><Relationship Id="rId206" Type="http://schemas.openxmlformats.org/officeDocument/2006/relationships/image" Target="media/image127.wmf"/><Relationship Id="rId205" Type="http://schemas.openxmlformats.org/officeDocument/2006/relationships/oleObject" Target="embeddings/oleObject69.bin"/><Relationship Id="rId204" Type="http://schemas.openxmlformats.org/officeDocument/2006/relationships/image" Target="media/image126.wmf"/><Relationship Id="rId203" Type="http://schemas.openxmlformats.org/officeDocument/2006/relationships/oleObject" Target="embeddings/oleObject68.bin"/><Relationship Id="rId202" Type="http://schemas.openxmlformats.org/officeDocument/2006/relationships/oleObject" Target="embeddings/oleObject67.bin"/><Relationship Id="rId201" Type="http://schemas.openxmlformats.org/officeDocument/2006/relationships/image" Target="media/image125.wmf"/><Relationship Id="rId200" Type="http://schemas.openxmlformats.org/officeDocument/2006/relationships/oleObject" Target="embeddings/oleObject66.bin"/><Relationship Id="rId20" Type="http://schemas.openxmlformats.org/officeDocument/2006/relationships/oleObject" Target="embeddings/oleObject2.bin"/><Relationship Id="rId2" Type="http://schemas.openxmlformats.org/officeDocument/2006/relationships/settings" Target="settings.xml"/><Relationship Id="rId199" Type="http://schemas.openxmlformats.org/officeDocument/2006/relationships/oleObject" Target="embeddings/oleObject65.bin"/><Relationship Id="rId198" Type="http://schemas.openxmlformats.org/officeDocument/2006/relationships/image" Target="media/image124.wmf"/><Relationship Id="rId197" Type="http://schemas.openxmlformats.org/officeDocument/2006/relationships/oleObject" Target="embeddings/oleObject64.bin"/><Relationship Id="rId196" Type="http://schemas.openxmlformats.org/officeDocument/2006/relationships/oleObject" Target="embeddings/oleObject63.bin"/><Relationship Id="rId195" Type="http://schemas.openxmlformats.org/officeDocument/2006/relationships/image" Target="media/image123.wmf"/><Relationship Id="rId194" Type="http://schemas.openxmlformats.org/officeDocument/2006/relationships/oleObject" Target="embeddings/oleObject62.bin"/><Relationship Id="rId193" Type="http://schemas.openxmlformats.org/officeDocument/2006/relationships/oleObject" Target="embeddings/oleObject61.bin"/><Relationship Id="rId192" Type="http://schemas.openxmlformats.org/officeDocument/2006/relationships/oleObject" Target="embeddings/oleObject60.bin"/><Relationship Id="rId191" Type="http://schemas.openxmlformats.org/officeDocument/2006/relationships/image" Target="media/image122.wmf"/><Relationship Id="rId190" Type="http://schemas.openxmlformats.org/officeDocument/2006/relationships/oleObject" Target="embeddings/oleObject59.bin"/><Relationship Id="rId19" Type="http://schemas.openxmlformats.org/officeDocument/2006/relationships/image" Target="media/image8.png"/><Relationship Id="rId189" Type="http://schemas.openxmlformats.org/officeDocument/2006/relationships/image" Target="media/image121.wmf"/><Relationship Id="rId188" Type="http://schemas.openxmlformats.org/officeDocument/2006/relationships/oleObject" Target="embeddings/oleObject58.bin"/><Relationship Id="rId187" Type="http://schemas.openxmlformats.org/officeDocument/2006/relationships/image" Target="media/image120.wmf"/><Relationship Id="rId186" Type="http://schemas.openxmlformats.org/officeDocument/2006/relationships/oleObject" Target="embeddings/oleObject57.bin"/><Relationship Id="rId185" Type="http://schemas.openxmlformats.org/officeDocument/2006/relationships/image" Target="media/image119.wmf"/><Relationship Id="rId184" Type="http://schemas.openxmlformats.org/officeDocument/2006/relationships/oleObject" Target="embeddings/oleObject56.bin"/><Relationship Id="rId183" Type="http://schemas.openxmlformats.org/officeDocument/2006/relationships/image" Target="media/image118.wmf"/><Relationship Id="rId182" Type="http://schemas.openxmlformats.org/officeDocument/2006/relationships/image" Target="media/image117.wmf"/><Relationship Id="rId181" Type="http://schemas.openxmlformats.org/officeDocument/2006/relationships/image" Target="media/image116.wmf"/><Relationship Id="rId180" Type="http://schemas.openxmlformats.org/officeDocument/2006/relationships/oleObject" Target="embeddings/oleObject55.bin"/><Relationship Id="rId18" Type="http://schemas.openxmlformats.org/officeDocument/2006/relationships/image" Target="media/image7.png"/><Relationship Id="rId179" Type="http://schemas.openxmlformats.org/officeDocument/2006/relationships/image" Target="media/image115.wmf"/><Relationship Id="rId178" Type="http://schemas.openxmlformats.org/officeDocument/2006/relationships/oleObject" Target="embeddings/oleObject54.bin"/><Relationship Id="rId177" Type="http://schemas.openxmlformats.org/officeDocument/2006/relationships/image" Target="media/image114.wmf"/><Relationship Id="rId176" Type="http://schemas.openxmlformats.org/officeDocument/2006/relationships/oleObject" Target="embeddings/oleObject53.bin"/><Relationship Id="rId175" Type="http://schemas.openxmlformats.org/officeDocument/2006/relationships/image" Target="media/image113.wmf"/><Relationship Id="rId174" Type="http://schemas.openxmlformats.org/officeDocument/2006/relationships/oleObject" Target="embeddings/oleObject52.bin"/><Relationship Id="rId173" Type="http://schemas.openxmlformats.org/officeDocument/2006/relationships/image" Target="media/image112.wmf"/><Relationship Id="rId172" Type="http://schemas.openxmlformats.org/officeDocument/2006/relationships/oleObject" Target="embeddings/oleObject51.bin"/><Relationship Id="rId171" Type="http://schemas.openxmlformats.org/officeDocument/2006/relationships/image" Target="media/image111.wmf"/><Relationship Id="rId170" Type="http://schemas.openxmlformats.org/officeDocument/2006/relationships/oleObject" Target="embeddings/oleObject50.bin"/><Relationship Id="rId17" Type="http://schemas.openxmlformats.org/officeDocument/2006/relationships/image" Target="media/image6.wmf"/><Relationship Id="rId169" Type="http://schemas.openxmlformats.org/officeDocument/2006/relationships/image" Target="media/image110.wmf"/><Relationship Id="rId168" Type="http://schemas.openxmlformats.org/officeDocument/2006/relationships/oleObject" Target="embeddings/oleObject49.bin"/><Relationship Id="rId167" Type="http://schemas.openxmlformats.org/officeDocument/2006/relationships/oleObject" Target="embeddings/oleObject48.bin"/><Relationship Id="rId166" Type="http://schemas.openxmlformats.org/officeDocument/2006/relationships/image" Target="media/image109.wmf"/><Relationship Id="rId165" Type="http://schemas.openxmlformats.org/officeDocument/2006/relationships/oleObject" Target="embeddings/oleObject47.bin"/><Relationship Id="rId164" Type="http://schemas.openxmlformats.org/officeDocument/2006/relationships/image" Target="media/image108.wmf"/><Relationship Id="rId163" Type="http://schemas.openxmlformats.org/officeDocument/2006/relationships/oleObject" Target="embeddings/oleObject46.bin"/><Relationship Id="rId162" Type="http://schemas.openxmlformats.org/officeDocument/2006/relationships/image" Target="media/image107.wmf"/><Relationship Id="rId161" Type="http://schemas.openxmlformats.org/officeDocument/2006/relationships/oleObject" Target="embeddings/oleObject45.bin"/><Relationship Id="rId160" Type="http://schemas.openxmlformats.org/officeDocument/2006/relationships/image" Target="media/image106.wmf"/><Relationship Id="rId16" Type="http://schemas.openxmlformats.org/officeDocument/2006/relationships/oleObject" Target="embeddings/oleObject1.bin"/><Relationship Id="rId159" Type="http://schemas.openxmlformats.org/officeDocument/2006/relationships/oleObject" Target="embeddings/oleObject44.bin"/><Relationship Id="rId158" Type="http://schemas.openxmlformats.org/officeDocument/2006/relationships/image" Target="media/image105.wmf"/><Relationship Id="rId157" Type="http://schemas.openxmlformats.org/officeDocument/2006/relationships/oleObject" Target="embeddings/oleObject43.bin"/><Relationship Id="rId156" Type="http://schemas.openxmlformats.org/officeDocument/2006/relationships/image" Target="media/image104.wmf"/><Relationship Id="rId155" Type="http://schemas.openxmlformats.org/officeDocument/2006/relationships/oleObject" Target="embeddings/oleObject42.bin"/><Relationship Id="rId154" Type="http://schemas.openxmlformats.org/officeDocument/2006/relationships/image" Target="media/image103.wmf"/><Relationship Id="rId153" Type="http://schemas.openxmlformats.org/officeDocument/2006/relationships/oleObject" Target="embeddings/oleObject41.bin"/><Relationship Id="rId152" Type="http://schemas.openxmlformats.org/officeDocument/2006/relationships/image" Target="media/image102.wmf"/><Relationship Id="rId151" Type="http://schemas.openxmlformats.org/officeDocument/2006/relationships/oleObject" Target="embeddings/oleObject40.bin"/><Relationship Id="rId150" Type="http://schemas.openxmlformats.org/officeDocument/2006/relationships/image" Target="media/image101.wmf"/><Relationship Id="rId15" Type="http://schemas.openxmlformats.org/officeDocument/2006/relationships/image" Target="media/image5.png"/><Relationship Id="rId149" Type="http://schemas.openxmlformats.org/officeDocument/2006/relationships/oleObject" Target="embeddings/oleObject39.bin"/><Relationship Id="rId148" Type="http://schemas.openxmlformats.org/officeDocument/2006/relationships/image" Target="media/image100.wmf"/><Relationship Id="rId147" Type="http://schemas.openxmlformats.org/officeDocument/2006/relationships/oleObject" Target="embeddings/oleObject38.bin"/><Relationship Id="rId146" Type="http://schemas.openxmlformats.org/officeDocument/2006/relationships/image" Target="media/image99.wmf"/><Relationship Id="rId145" Type="http://schemas.openxmlformats.org/officeDocument/2006/relationships/oleObject" Target="embeddings/oleObject37.bin"/><Relationship Id="rId144" Type="http://schemas.openxmlformats.org/officeDocument/2006/relationships/image" Target="media/image98.wmf"/><Relationship Id="rId143" Type="http://schemas.openxmlformats.org/officeDocument/2006/relationships/oleObject" Target="embeddings/oleObject36.bin"/><Relationship Id="rId142" Type="http://schemas.openxmlformats.org/officeDocument/2006/relationships/image" Target="media/image97.wmf"/><Relationship Id="rId141" Type="http://schemas.openxmlformats.org/officeDocument/2006/relationships/oleObject" Target="embeddings/oleObject35.bin"/><Relationship Id="rId140" Type="http://schemas.openxmlformats.org/officeDocument/2006/relationships/image" Target="media/image96.wmf"/><Relationship Id="rId14" Type="http://schemas.openxmlformats.org/officeDocument/2006/relationships/image" Target="media/image4.png"/><Relationship Id="rId139" Type="http://schemas.openxmlformats.org/officeDocument/2006/relationships/oleObject" Target="embeddings/oleObject34.bin"/><Relationship Id="rId138" Type="http://schemas.openxmlformats.org/officeDocument/2006/relationships/image" Target="media/image95.wmf"/><Relationship Id="rId137" Type="http://schemas.openxmlformats.org/officeDocument/2006/relationships/oleObject" Target="embeddings/oleObject33.bin"/><Relationship Id="rId136" Type="http://schemas.openxmlformats.org/officeDocument/2006/relationships/image" Target="media/image94.wmf"/><Relationship Id="rId135" Type="http://schemas.openxmlformats.org/officeDocument/2006/relationships/oleObject" Target="embeddings/oleObject32.bin"/><Relationship Id="rId134" Type="http://schemas.openxmlformats.org/officeDocument/2006/relationships/image" Target="media/image93.wmf"/><Relationship Id="rId133" Type="http://schemas.openxmlformats.org/officeDocument/2006/relationships/oleObject" Target="embeddings/oleObject31.bin"/><Relationship Id="rId132" Type="http://schemas.openxmlformats.org/officeDocument/2006/relationships/image" Target="media/image92.wmf"/><Relationship Id="rId131" Type="http://schemas.openxmlformats.org/officeDocument/2006/relationships/oleObject" Target="embeddings/oleObject30.bin"/><Relationship Id="rId130" Type="http://schemas.openxmlformats.org/officeDocument/2006/relationships/image" Target="media/image91.wmf"/><Relationship Id="rId13" Type="http://schemas.openxmlformats.org/officeDocument/2006/relationships/image" Target="media/image3.png"/><Relationship Id="rId129" Type="http://schemas.openxmlformats.org/officeDocument/2006/relationships/oleObject" Target="embeddings/oleObject29.bin"/><Relationship Id="rId128" Type="http://schemas.openxmlformats.org/officeDocument/2006/relationships/image" Target="media/image90.wmf"/><Relationship Id="rId127" Type="http://schemas.openxmlformats.org/officeDocument/2006/relationships/oleObject" Target="embeddings/oleObject28.bin"/><Relationship Id="rId126" Type="http://schemas.openxmlformats.org/officeDocument/2006/relationships/image" Target="media/image89.png"/><Relationship Id="rId125" Type="http://schemas.openxmlformats.org/officeDocument/2006/relationships/image" Target="media/image88.wmf"/><Relationship Id="rId124" Type="http://schemas.openxmlformats.org/officeDocument/2006/relationships/oleObject" Target="embeddings/oleObject27.bin"/><Relationship Id="rId123" Type="http://schemas.openxmlformats.org/officeDocument/2006/relationships/image" Target="media/image87.wmf"/><Relationship Id="rId122" Type="http://schemas.openxmlformats.org/officeDocument/2006/relationships/oleObject" Target="embeddings/oleObject26.bin"/><Relationship Id="rId121" Type="http://schemas.openxmlformats.org/officeDocument/2006/relationships/image" Target="media/image86.wmf"/><Relationship Id="rId120" Type="http://schemas.openxmlformats.org/officeDocument/2006/relationships/oleObject" Target="embeddings/oleObject25.bin"/><Relationship Id="rId12" Type="http://schemas.openxmlformats.org/officeDocument/2006/relationships/image" Target="media/image2.png"/><Relationship Id="rId119" Type="http://schemas.openxmlformats.org/officeDocument/2006/relationships/image" Target="media/image85.wmf"/><Relationship Id="rId118" Type="http://schemas.openxmlformats.org/officeDocument/2006/relationships/oleObject" Target="embeddings/oleObject24.bin"/><Relationship Id="rId117" Type="http://schemas.openxmlformats.org/officeDocument/2006/relationships/image" Target="media/image84.wmf"/><Relationship Id="rId116" Type="http://schemas.openxmlformats.org/officeDocument/2006/relationships/oleObject" Target="embeddings/oleObject23.bin"/><Relationship Id="rId115" Type="http://schemas.openxmlformats.org/officeDocument/2006/relationships/image" Target="media/image83.emf"/><Relationship Id="rId114" Type="http://schemas.openxmlformats.org/officeDocument/2006/relationships/image" Target="media/image82.png"/><Relationship Id="rId113" Type="http://schemas.openxmlformats.org/officeDocument/2006/relationships/image" Target="media/image81.png"/><Relationship Id="rId112" Type="http://schemas.openxmlformats.org/officeDocument/2006/relationships/image" Target="media/image80.png"/><Relationship Id="rId111" Type="http://schemas.openxmlformats.org/officeDocument/2006/relationships/image" Target="media/image79.png"/><Relationship Id="rId110" Type="http://schemas.openxmlformats.org/officeDocument/2006/relationships/image" Target="media/image78.png"/><Relationship Id="rId11" Type="http://schemas.openxmlformats.org/officeDocument/2006/relationships/image" Target="media/image1.png"/><Relationship Id="rId109" Type="http://schemas.openxmlformats.org/officeDocument/2006/relationships/image" Target="media/image77.png"/><Relationship Id="rId108" Type="http://schemas.openxmlformats.org/officeDocument/2006/relationships/image" Target="media/image76.png"/><Relationship Id="rId107" Type="http://schemas.openxmlformats.org/officeDocument/2006/relationships/image" Target="media/image75.png"/><Relationship Id="rId106" Type="http://schemas.openxmlformats.org/officeDocument/2006/relationships/image" Target="media/image74.png"/><Relationship Id="rId105" Type="http://schemas.openxmlformats.org/officeDocument/2006/relationships/image" Target="media/image73.png"/><Relationship Id="rId104" Type="http://schemas.openxmlformats.org/officeDocument/2006/relationships/image" Target="media/image72.png"/><Relationship Id="rId103" Type="http://schemas.openxmlformats.org/officeDocument/2006/relationships/image" Target="media/image71.png"/><Relationship Id="rId102" Type="http://schemas.openxmlformats.org/officeDocument/2006/relationships/image" Target="media/image70.png"/><Relationship Id="rId101" Type="http://schemas.openxmlformats.org/officeDocument/2006/relationships/image" Target="media/image69.png"/><Relationship Id="rId100" Type="http://schemas.openxmlformats.org/officeDocument/2006/relationships/image" Target="media/image68.w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61</Pages>
  <Words>15062</Words>
  <Characters>85854</Characters>
  <Lines>715</Lines>
  <Paragraphs>201</Paragraphs>
  <TotalTime>1241</TotalTime>
  <ScaleCrop>false</ScaleCrop>
  <LinksUpToDate>false</LinksUpToDate>
  <CharactersWithSpaces>100715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2024-09-29T09:03:00Z</dcterms:created>
  <dc:creator>ZTE-Mengzhen Li</dc:creator>
  <cp:lastModifiedBy>00302887</cp:lastModifiedBy>
  <dcterms:modified xsi:type="dcterms:W3CDTF">2024-10-03T02:15:36Z</dcterms:modified>
  <cp:revision>139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760AD67B7A8B4FD0B174C7EA14461A3E</vt:lpwstr>
  </property>
</Properties>
</file>