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5C14E6" w14:textId="663A0F37"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3GPP TSG RAN WG1 #11</w:t>
      </w:r>
      <w:r w:rsidR="0026162D">
        <w:rPr>
          <w:rFonts w:ascii="Arial" w:eastAsia="MS Mincho" w:hAnsi="Arial" w:cs="Arial"/>
          <w:b/>
          <w:sz w:val="22"/>
          <w:szCs w:val="22"/>
        </w:rPr>
        <w:t>8</w:t>
      </w:r>
      <w:r>
        <w:rPr>
          <w:rFonts w:ascii="Arial" w:eastAsia="MS Mincho" w:hAnsi="Arial" w:cs="Arial"/>
          <w:b/>
          <w:sz w:val="22"/>
          <w:szCs w:val="22"/>
        </w:rPr>
        <w:tab/>
      </w:r>
      <w:r w:rsidR="00E00096" w:rsidRPr="00E00096">
        <w:rPr>
          <w:rFonts w:ascii="Arial" w:eastAsia="MS Mincho" w:hAnsi="Arial" w:cs="Arial"/>
          <w:b/>
          <w:sz w:val="22"/>
          <w:szCs w:val="22"/>
        </w:rPr>
        <w:t>R1-2406194</w:t>
      </w:r>
    </w:p>
    <w:p w14:paraId="2F9AB251" w14:textId="584B0677" w:rsidR="00452DCA" w:rsidRPr="00E85BB2" w:rsidRDefault="00E00096" w:rsidP="00452DCA">
      <w:pPr>
        <w:tabs>
          <w:tab w:val="center" w:pos="4536"/>
          <w:tab w:val="right" w:pos="9072"/>
        </w:tabs>
        <w:rPr>
          <w:rFonts w:ascii="Arial" w:eastAsia="MS Mincho" w:hAnsi="Arial" w:cs="Arial"/>
          <w:b/>
          <w:bCs/>
          <w:sz w:val="22"/>
          <w:lang w:eastAsia="ja-JP"/>
        </w:rPr>
      </w:pPr>
      <w:bookmarkStart w:id="0" w:name="_Hlk145670493"/>
      <w:r w:rsidRPr="002C266E">
        <w:rPr>
          <w:rFonts w:ascii="Arial" w:eastAsia="MS Mincho" w:hAnsi="Arial" w:cs="Arial"/>
          <w:b/>
          <w:bCs/>
          <w:sz w:val="22"/>
          <w:lang w:eastAsia="ja-JP"/>
        </w:rPr>
        <w:t>Maastricht, NL, August 19</w:t>
      </w:r>
      <w:r w:rsidRPr="002C266E">
        <w:rPr>
          <w:rFonts w:ascii="Malgun Gothic" w:eastAsia="Malgun Gothic" w:hAnsi="Malgun Gothic" w:cs="Malgun Gothic" w:hint="eastAsia"/>
          <w:b/>
          <w:bCs/>
          <w:sz w:val="22"/>
          <w:vertAlign w:val="superscript"/>
          <w:lang w:eastAsia="ko-KR"/>
        </w:rPr>
        <w:t>th</w:t>
      </w:r>
      <w:r w:rsidRPr="002C266E">
        <w:rPr>
          <w:rFonts w:ascii="Arial" w:eastAsia="MS Mincho" w:hAnsi="Arial" w:cs="Arial"/>
          <w:b/>
          <w:bCs/>
          <w:sz w:val="22"/>
          <w:lang w:eastAsia="ja-JP"/>
        </w:rPr>
        <w:t xml:space="preserve"> </w:t>
      </w:r>
      <w:r w:rsidRPr="002C266E">
        <w:rPr>
          <w:rFonts w:ascii="Arial" w:hAnsi="Arial" w:cs="Arial"/>
          <w:b/>
          <w:bCs/>
          <w:sz w:val="22"/>
        </w:rPr>
        <w:t>– 23</w:t>
      </w:r>
      <w:r w:rsidRPr="002C266E">
        <w:rPr>
          <w:rFonts w:ascii="Arial" w:hAnsi="Arial" w:cs="Arial"/>
          <w:b/>
          <w:bCs/>
          <w:sz w:val="22"/>
          <w:vertAlign w:val="superscript"/>
        </w:rPr>
        <w:t>rd</w:t>
      </w:r>
      <w:r w:rsidRPr="002C266E">
        <w:rPr>
          <w:rFonts w:ascii="Arial" w:eastAsia="MS Mincho" w:hAnsi="Arial" w:cs="Arial"/>
          <w:b/>
          <w:bCs/>
          <w:sz w:val="22"/>
          <w:lang w:eastAsia="ja-JP"/>
        </w:rPr>
        <w:t>, 2024</w:t>
      </w:r>
      <w:bookmarkEnd w:id="0"/>
    </w:p>
    <w:p w14:paraId="5CB7A371" w14:textId="77777777" w:rsidR="00452DCA" w:rsidRDefault="00452DCA" w:rsidP="00452DCA">
      <w:pPr>
        <w:tabs>
          <w:tab w:val="left" w:pos="1800"/>
          <w:tab w:val="right" w:pos="9072"/>
        </w:tabs>
        <w:rPr>
          <w:rFonts w:ascii="Arial" w:eastAsia="MS Mincho" w:hAnsi="Arial" w:cs="Arial"/>
          <w:b/>
          <w:sz w:val="22"/>
          <w:szCs w:val="22"/>
        </w:rPr>
      </w:pPr>
    </w:p>
    <w:p w14:paraId="0C0613F9" w14:textId="77777777" w:rsidR="00452DCA" w:rsidRDefault="00452DCA" w:rsidP="00452DCA">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b/>
          <w:sz w:val="22"/>
          <w:szCs w:val="22"/>
          <w:lang w:eastAsia="zh-CN"/>
        </w:rPr>
        <w:t>vi</w:t>
      </w:r>
      <w:r>
        <w:rPr>
          <w:rFonts w:ascii="Arial" w:eastAsia="MS Mincho" w:hAnsi="Arial" w:cs="Arial"/>
          <w:b/>
          <w:sz w:val="22"/>
          <w:szCs w:val="22"/>
        </w:rPr>
        <w:t>vo</w:t>
      </w:r>
    </w:p>
    <w:p w14:paraId="6038FCD7" w14:textId="77777777" w:rsidR="00452DCA" w:rsidRDefault="00452DCA" w:rsidP="00452DCA">
      <w:pPr>
        <w:tabs>
          <w:tab w:val="left" w:pos="1800"/>
          <w:tab w:val="right" w:pos="9072"/>
        </w:tabs>
        <w:ind w:left="1798" w:hangingChars="814" w:hanging="1798"/>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t>Discussion on LP-WUS operation in IDLE/INACTIVE modes</w:t>
      </w:r>
    </w:p>
    <w:p w14:paraId="0548A597" w14:textId="77777777" w:rsidR="00452DCA" w:rsidRDefault="00452DCA" w:rsidP="00452DCA">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r>
      <w:r>
        <w:rPr>
          <w:rFonts w:ascii="Arial" w:eastAsia="宋体" w:hAnsi="Arial" w:cs="Arial"/>
          <w:b/>
          <w:sz w:val="22"/>
          <w:szCs w:val="22"/>
          <w:lang w:eastAsia="zh-CN"/>
        </w:rPr>
        <w:t>9.6.2</w:t>
      </w:r>
    </w:p>
    <w:p w14:paraId="4F055165" w14:textId="77777777" w:rsidR="00452DCA" w:rsidRDefault="00452DCA" w:rsidP="00452DCA">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Discussion</w:t>
      </w:r>
      <w:r>
        <w:rPr>
          <w:rFonts w:ascii="Arial" w:eastAsia="宋体" w:hAnsi="Arial" w:cs="Arial"/>
          <w:b/>
          <w:sz w:val="22"/>
          <w:szCs w:val="22"/>
          <w:lang w:eastAsia="zh-CN"/>
        </w:rPr>
        <w:t xml:space="preserve"> and Decision</w:t>
      </w:r>
    </w:p>
    <w:p w14:paraId="1A106ABB" w14:textId="77777777" w:rsidR="00452DCA" w:rsidRDefault="00452DCA" w:rsidP="00A93672">
      <w:pPr>
        <w:keepNext/>
        <w:keepLines/>
        <w:numPr>
          <w:ilvl w:val="0"/>
          <w:numId w:val="40"/>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sz w:val="36"/>
          <w:szCs w:val="20"/>
          <w:lang w:val="en-GB" w:eastAsia="en-GB"/>
        </w:rPr>
        <w:t>Introduction</w:t>
      </w:r>
    </w:p>
    <w:p w14:paraId="02DB5603" w14:textId="59949BF6" w:rsidR="00452DCA" w:rsidRDefault="00452DCA" w:rsidP="00452DCA">
      <w:pPr>
        <w:spacing w:after="60" w:line="276" w:lineRule="auto"/>
        <w:jc w:val="both"/>
        <w:rPr>
          <w:rFonts w:ascii="Times New Roman" w:eastAsia="宋体" w:hAnsi="Times New Roman"/>
          <w:szCs w:val="20"/>
          <w:lang w:eastAsia="zh-CN"/>
        </w:rPr>
      </w:pPr>
      <w:r>
        <w:rPr>
          <w:rFonts w:ascii="Times New Roman" w:eastAsia="宋体" w:hAnsi="Times New Roman"/>
          <w:szCs w:val="20"/>
          <w:lang w:eastAsia="zh-CN"/>
        </w:rPr>
        <w:t>In RAN#</w:t>
      </w:r>
      <w:r w:rsidR="003C3F55">
        <w:rPr>
          <w:rFonts w:ascii="Times New Roman" w:eastAsia="宋体" w:hAnsi="Times New Roman"/>
          <w:szCs w:val="20"/>
          <w:lang w:eastAsia="zh-CN"/>
        </w:rPr>
        <w:t xml:space="preserve">117 </w:t>
      </w:r>
      <w:r>
        <w:rPr>
          <w:rFonts w:ascii="Times New Roman" w:eastAsia="宋体" w:hAnsi="Times New Roman"/>
          <w:szCs w:val="20"/>
          <w:lang w:eastAsia="zh-CN"/>
        </w:rPr>
        <w:t xml:space="preserve">meeting, the following agreements and conclusion on LP-WUS operation in RRC idle/inactive modes are provided in [1]. </w:t>
      </w:r>
    </w:p>
    <w:tbl>
      <w:tblPr>
        <w:tblStyle w:val="afc"/>
        <w:tblW w:w="0" w:type="auto"/>
        <w:tblLook w:val="04A0" w:firstRow="1" w:lastRow="0" w:firstColumn="1" w:lastColumn="0" w:noHBand="0" w:noVBand="1"/>
      </w:tblPr>
      <w:tblGrid>
        <w:gridCol w:w="9060"/>
      </w:tblGrid>
      <w:tr w:rsidR="00452DCA" w14:paraId="02BF4BD9" w14:textId="77777777" w:rsidTr="00452DCA">
        <w:tc>
          <w:tcPr>
            <w:tcW w:w="9060" w:type="dxa"/>
            <w:tcBorders>
              <w:top w:val="single" w:sz="4" w:space="0" w:color="auto"/>
              <w:left w:val="single" w:sz="4" w:space="0" w:color="auto"/>
              <w:bottom w:val="single" w:sz="4" w:space="0" w:color="auto"/>
              <w:right w:val="single" w:sz="4" w:space="0" w:color="auto"/>
            </w:tcBorders>
          </w:tcPr>
          <w:p w14:paraId="6902FC83" w14:textId="77777777" w:rsidR="00452DCA" w:rsidRPr="00376A68" w:rsidRDefault="00452DCA" w:rsidP="005B0C45">
            <w:pPr>
              <w:rPr>
                <w:rFonts w:ascii="Times" w:eastAsia="等线" w:hAnsi="Times"/>
                <w:b/>
                <w:bCs/>
                <w:highlight w:val="green"/>
                <w:lang w:eastAsia="zh-CN" w:bidi="ar"/>
              </w:rPr>
            </w:pPr>
          </w:p>
          <w:p w14:paraId="286D347C" w14:textId="77777777" w:rsidR="00376A68" w:rsidRPr="00376A68" w:rsidRDefault="00376A68" w:rsidP="00376A68">
            <w:pPr>
              <w:rPr>
                <w:rFonts w:ascii="Times" w:eastAsia="Batang" w:hAnsi="Times"/>
                <w:b/>
                <w:bCs/>
                <w:lang w:val="en-GB"/>
              </w:rPr>
            </w:pPr>
            <w:r w:rsidRPr="00376A68">
              <w:rPr>
                <w:rFonts w:ascii="Times" w:eastAsia="Batang" w:hAnsi="Times"/>
                <w:b/>
                <w:bCs/>
                <w:lang w:val="en-GB"/>
              </w:rPr>
              <w:t>Conclusion</w:t>
            </w:r>
          </w:p>
          <w:p w14:paraId="008335D1"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 xml:space="preserve">Regarding the “FFS: How to determine the received power of LP-SS in OOK ON symbols” for LP-RSRP, no additional work in RAN1. </w:t>
            </w:r>
          </w:p>
          <w:p w14:paraId="66EEAED3" w14:textId="77777777" w:rsidR="00376A68" w:rsidRPr="00376A68" w:rsidRDefault="00376A68" w:rsidP="00376A68">
            <w:pPr>
              <w:rPr>
                <w:rFonts w:ascii="Times" w:eastAsia="等线" w:hAnsi="Times"/>
                <w:lang w:eastAsia="zh-CN" w:bidi="ar"/>
              </w:rPr>
            </w:pPr>
          </w:p>
          <w:p w14:paraId="6DB5B010" w14:textId="77777777" w:rsidR="00376A68" w:rsidRPr="00376A68" w:rsidRDefault="00376A68" w:rsidP="00376A68">
            <w:pPr>
              <w:rPr>
                <w:rFonts w:ascii="Times" w:eastAsia="Malgun Gothic" w:hAnsi="Times"/>
                <w:b/>
                <w:bCs/>
                <w:lang w:eastAsia="ko-KR" w:bidi="ar"/>
              </w:rPr>
            </w:pPr>
            <w:r w:rsidRPr="00376A68">
              <w:rPr>
                <w:rFonts w:ascii="Times" w:eastAsia="Malgun Gothic" w:hAnsi="Times"/>
                <w:b/>
                <w:bCs/>
                <w:highlight w:val="green"/>
                <w:lang w:eastAsia="ko-KR" w:bidi="ar"/>
              </w:rPr>
              <w:t>Agreement</w:t>
            </w:r>
          </w:p>
          <w:p w14:paraId="6E3046BA"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It is supported that UEs monitoring the same PO are divided into multiple subgroups, where LP-WUS can provide wake-up indication for each subgroup. Consider the following options:</w:t>
            </w:r>
          </w:p>
          <w:p w14:paraId="4D164395" w14:textId="77777777" w:rsidR="00376A68" w:rsidRPr="00376A68" w:rsidRDefault="00376A68" w:rsidP="00376A68">
            <w:pPr>
              <w:numPr>
                <w:ilvl w:val="0"/>
                <w:numId w:val="60"/>
              </w:numPr>
              <w:spacing w:line="259" w:lineRule="auto"/>
              <w:rPr>
                <w:rFonts w:ascii="Times" w:eastAsia="Batang" w:hAnsi="Times"/>
                <w:bCs/>
                <w:szCs w:val="20"/>
                <w:lang w:val="en-GB"/>
              </w:rPr>
            </w:pPr>
            <w:r w:rsidRPr="00376A68">
              <w:rPr>
                <w:rFonts w:ascii="Times" w:eastAsia="Batang" w:hAnsi="Times"/>
                <w:szCs w:val="20"/>
                <w:lang w:val="en-GB"/>
              </w:rPr>
              <w:t>Option 1: UEs monitoring the same PO monitor the same LO</w:t>
            </w:r>
          </w:p>
          <w:p w14:paraId="6A2B8843" w14:textId="77777777" w:rsidR="00376A68" w:rsidRPr="00376A68" w:rsidRDefault="00376A68" w:rsidP="00376A68">
            <w:pPr>
              <w:numPr>
                <w:ilvl w:val="0"/>
                <w:numId w:val="60"/>
              </w:numPr>
              <w:spacing w:line="259" w:lineRule="auto"/>
              <w:rPr>
                <w:rFonts w:ascii="Times" w:eastAsia="Malgun Gothic" w:hAnsi="Times"/>
                <w:szCs w:val="20"/>
                <w:lang w:val="en-GB"/>
              </w:rPr>
            </w:pPr>
            <w:r w:rsidRPr="00376A68">
              <w:rPr>
                <w:rFonts w:ascii="Times" w:eastAsia="Batang" w:hAnsi="Times"/>
                <w:szCs w:val="20"/>
                <w:lang w:val="en-GB"/>
              </w:rPr>
              <w:t>Option 2: UEs corresponding to different POs monitor the same LO</w:t>
            </w:r>
          </w:p>
          <w:p w14:paraId="23176A14" w14:textId="77777777" w:rsidR="00376A68" w:rsidRPr="00376A68" w:rsidRDefault="00376A68" w:rsidP="00376A68">
            <w:pPr>
              <w:numPr>
                <w:ilvl w:val="0"/>
                <w:numId w:val="60"/>
              </w:numPr>
              <w:spacing w:line="259" w:lineRule="auto"/>
              <w:rPr>
                <w:rFonts w:ascii="Times" w:eastAsia="Batang" w:hAnsi="Times"/>
                <w:szCs w:val="10"/>
                <w:lang w:val="en-GB"/>
              </w:rPr>
            </w:pPr>
            <w:r w:rsidRPr="00376A68">
              <w:rPr>
                <w:rFonts w:ascii="Times" w:eastAsia="Batang" w:hAnsi="Times"/>
                <w:szCs w:val="20"/>
                <w:lang w:val="en-GB"/>
              </w:rPr>
              <w:t>Option 3: UEs monitoring the same PO are divided into multiple sets of subgroups, with UEs within each set of subgroups monitor</w:t>
            </w:r>
            <w:r w:rsidRPr="00376A68">
              <w:rPr>
                <w:rFonts w:ascii="Times" w:eastAsia="Batang" w:hAnsi="Times"/>
                <w:color w:val="FF0000"/>
                <w:szCs w:val="20"/>
                <w:lang w:val="en-GB"/>
              </w:rPr>
              <w:t>ing</w:t>
            </w:r>
            <w:r w:rsidRPr="00376A68">
              <w:rPr>
                <w:rFonts w:ascii="Times" w:eastAsia="Batang" w:hAnsi="Times"/>
                <w:szCs w:val="20"/>
                <w:lang w:val="en-GB"/>
              </w:rPr>
              <w:t xml:space="preserve"> the same LO.</w:t>
            </w:r>
          </w:p>
          <w:p w14:paraId="544D3EC8" w14:textId="77777777" w:rsidR="00376A68" w:rsidRPr="00376A68" w:rsidRDefault="00376A68" w:rsidP="00376A68">
            <w:pPr>
              <w:numPr>
                <w:ilvl w:val="0"/>
                <w:numId w:val="60"/>
              </w:numPr>
              <w:spacing w:line="259" w:lineRule="auto"/>
              <w:rPr>
                <w:rFonts w:ascii="Times" w:eastAsia="Batang" w:hAnsi="Times"/>
                <w:szCs w:val="10"/>
                <w:lang w:val="en-GB"/>
              </w:rPr>
            </w:pPr>
            <w:r w:rsidRPr="00376A68">
              <w:rPr>
                <w:rFonts w:ascii="Times" w:eastAsia="Batang" w:hAnsi="Times"/>
                <w:color w:val="FF0000"/>
                <w:szCs w:val="20"/>
                <w:lang w:val="en-GB"/>
              </w:rPr>
              <w:t>Combinations of the above options can be considered.</w:t>
            </w:r>
          </w:p>
          <w:p w14:paraId="326E5D5E" w14:textId="77777777" w:rsidR="00376A68" w:rsidRPr="00376A68" w:rsidRDefault="00376A68" w:rsidP="00376A68">
            <w:pPr>
              <w:rPr>
                <w:rFonts w:ascii="Times" w:eastAsia="等线" w:hAnsi="Times"/>
                <w:lang w:val="en-GB" w:eastAsia="zh-CN" w:bidi="ar"/>
              </w:rPr>
            </w:pPr>
          </w:p>
          <w:p w14:paraId="4F00A967" w14:textId="77777777" w:rsidR="00376A68" w:rsidRPr="00376A68" w:rsidRDefault="00376A68" w:rsidP="00376A68">
            <w:pPr>
              <w:rPr>
                <w:rFonts w:ascii="Times" w:eastAsia="Malgun Gothic" w:hAnsi="Times"/>
                <w:lang w:val="en-GB" w:eastAsia="ko-KR" w:bidi="ar"/>
              </w:rPr>
            </w:pPr>
            <w:r w:rsidRPr="00376A68">
              <w:rPr>
                <w:rFonts w:ascii="Times" w:eastAsia="Malgun Gothic" w:hAnsi="Times"/>
                <w:b/>
                <w:bCs/>
                <w:lang w:val="en-GB" w:eastAsia="ko-KR" w:bidi="ar"/>
              </w:rPr>
              <w:t>R1-2404301</w:t>
            </w:r>
            <w:r w:rsidRPr="00376A68">
              <w:rPr>
                <w:rFonts w:ascii="Times" w:eastAsia="Malgun Gothic" w:hAnsi="Times"/>
                <w:lang w:val="en-GB" w:eastAsia="ko-KR" w:bidi="ar"/>
              </w:rPr>
              <w:tab/>
              <w:t>Summary #3 on LP-WUS operation in IDLE/INACTIVE mode</w:t>
            </w:r>
            <w:r w:rsidRPr="00376A68">
              <w:rPr>
                <w:rFonts w:ascii="Times" w:eastAsia="Malgun Gothic" w:hAnsi="Times"/>
                <w:lang w:val="en-GB" w:eastAsia="ko-KR" w:bidi="ar"/>
              </w:rPr>
              <w:tab/>
              <w:t>Moderator (Apple)</w:t>
            </w:r>
          </w:p>
          <w:p w14:paraId="676FAE7B" w14:textId="77777777" w:rsidR="00376A68" w:rsidRPr="00376A68" w:rsidRDefault="00376A68" w:rsidP="00376A68">
            <w:pPr>
              <w:rPr>
                <w:rFonts w:ascii="Times" w:eastAsia="等线" w:hAnsi="Times"/>
                <w:lang w:val="en-GB" w:eastAsia="zh-CN" w:bidi="ar"/>
              </w:rPr>
            </w:pPr>
          </w:p>
          <w:p w14:paraId="42858B43" w14:textId="77777777" w:rsidR="00376A68" w:rsidRPr="00376A68" w:rsidRDefault="00376A68" w:rsidP="00376A68">
            <w:pPr>
              <w:rPr>
                <w:rFonts w:ascii="Times" w:eastAsia="Batang" w:hAnsi="Times"/>
                <w:b/>
                <w:bCs/>
                <w:lang w:val="en-GB" w:eastAsia="x-none"/>
              </w:rPr>
            </w:pPr>
            <w:r w:rsidRPr="00376A68">
              <w:rPr>
                <w:rFonts w:ascii="Times" w:eastAsia="Batang" w:hAnsi="Times"/>
                <w:b/>
                <w:bCs/>
                <w:highlight w:val="green"/>
                <w:lang w:val="en-GB" w:eastAsia="x-none"/>
              </w:rPr>
              <w:t>Agreement</w:t>
            </w:r>
          </w:p>
          <w:p w14:paraId="183C565E"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For LP-SS based LP-RSRQ, LP-RSRP and LP-RSSI are measured within the same bandwidth.</w:t>
            </w:r>
          </w:p>
          <w:p w14:paraId="5DCA237F" w14:textId="77777777" w:rsidR="00376A68" w:rsidRPr="00376A68" w:rsidRDefault="00376A68" w:rsidP="00376A68">
            <w:pPr>
              <w:rPr>
                <w:rFonts w:ascii="Times" w:eastAsia="等线" w:hAnsi="Times"/>
                <w:lang w:val="en-GB" w:eastAsia="zh-CN" w:bidi="ar"/>
              </w:rPr>
            </w:pPr>
          </w:p>
          <w:p w14:paraId="2EC0A6B0" w14:textId="77777777" w:rsidR="00376A68" w:rsidRPr="00376A68" w:rsidRDefault="00376A68" w:rsidP="00376A68">
            <w:pPr>
              <w:rPr>
                <w:rFonts w:ascii="Times" w:eastAsia="Batang" w:hAnsi="Times"/>
                <w:b/>
                <w:bCs/>
                <w:lang w:val="en-GB" w:eastAsia="x-none"/>
              </w:rPr>
            </w:pPr>
            <w:r w:rsidRPr="00376A68">
              <w:rPr>
                <w:rFonts w:ascii="Times" w:eastAsia="Batang" w:hAnsi="Times"/>
                <w:b/>
                <w:bCs/>
                <w:highlight w:val="green"/>
                <w:lang w:val="en-GB" w:eastAsia="x-none"/>
              </w:rPr>
              <w:t>Agreement</w:t>
            </w:r>
          </w:p>
          <w:p w14:paraId="2FC788D4"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For LP-RSSI definition for LP-RSRQ, the following is agreed</w:t>
            </w:r>
          </w:p>
          <w:p w14:paraId="14D8ED28" w14:textId="77777777" w:rsidR="00376A68" w:rsidRPr="00376A68" w:rsidRDefault="00376A68" w:rsidP="00376A68">
            <w:pPr>
              <w:numPr>
                <w:ilvl w:val="0"/>
                <w:numId w:val="61"/>
              </w:numPr>
              <w:rPr>
                <w:rFonts w:ascii="Times" w:eastAsia="Batang" w:hAnsi="Times"/>
                <w:lang w:val="en-GB" w:eastAsia="x-none"/>
              </w:rPr>
            </w:pPr>
            <w:r w:rsidRPr="00376A68">
              <w:rPr>
                <w:rFonts w:ascii="Times" w:eastAsia="Batang" w:hAnsi="Times"/>
                <w:lang w:val="en-GB" w:eastAsia="x-none"/>
              </w:rPr>
              <w:t>Option 1: LP-RSSI is the linear average of total received power in ON and OFF LP-SS OOK symbols.</w:t>
            </w:r>
          </w:p>
          <w:p w14:paraId="610EDD96" w14:textId="77777777" w:rsidR="00376A68" w:rsidRPr="00376A68" w:rsidRDefault="00376A68" w:rsidP="00376A68">
            <w:pPr>
              <w:rPr>
                <w:rFonts w:ascii="Times" w:eastAsia="Batang" w:hAnsi="Times"/>
                <w:lang w:val="en-GB"/>
              </w:rPr>
            </w:pPr>
            <w:r w:rsidRPr="00376A68">
              <w:rPr>
                <w:rFonts w:ascii="Times" w:eastAsia="Batang" w:hAnsi="Times" w:hint="eastAsia"/>
                <w:lang w:val="en-GB" w:eastAsia="ko-KR"/>
              </w:rPr>
              <w:t>N</w:t>
            </w:r>
            <w:r w:rsidRPr="00376A68">
              <w:rPr>
                <w:rFonts w:ascii="Times" w:eastAsia="Batang" w:hAnsi="Times"/>
                <w:lang w:val="en-GB" w:eastAsia="ko-KR"/>
              </w:rPr>
              <w:t>ote: Above does not constrain LP-SS sequence design for OOK</w:t>
            </w:r>
          </w:p>
          <w:p w14:paraId="1257BD54" w14:textId="77777777" w:rsidR="00376A68" w:rsidRPr="00376A68" w:rsidRDefault="00376A68" w:rsidP="00376A68">
            <w:pPr>
              <w:rPr>
                <w:rFonts w:ascii="Times" w:eastAsia="等线" w:hAnsi="Times"/>
                <w:lang w:val="en-GB" w:eastAsia="zh-CN" w:bidi="ar"/>
              </w:rPr>
            </w:pPr>
          </w:p>
          <w:p w14:paraId="4B070054" w14:textId="77777777" w:rsidR="00376A68" w:rsidRPr="00376A68" w:rsidRDefault="00376A68" w:rsidP="00376A68">
            <w:pPr>
              <w:rPr>
                <w:rFonts w:ascii="Times" w:eastAsia="等线" w:hAnsi="Times"/>
                <w:b/>
                <w:bCs/>
                <w:lang w:val="en-GB" w:eastAsia="zh-CN" w:bidi="ar"/>
              </w:rPr>
            </w:pPr>
            <w:r w:rsidRPr="00376A68">
              <w:rPr>
                <w:rFonts w:ascii="Times" w:eastAsia="等线" w:hAnsi="Times"/>
                <w:b/>
                <w:bCs/>
                <w:highlight w:val="darkYellow"/>
                <w:lang w:val="en-GB" w:eastAsia="zh-CN" w:bidi="ar"/>
              </w:rPr>
              <w:t>Working Assumption</w:t>
            </w:r>
          </w:p>
          <w:p w14:paraId="66A474EC"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From RAN1 perspective, for the RRM measurement metrics based on SSS for OFDM-based LP-WUR, use the same definition of SS-RSRP and SS-RSRQ for LP-SSS-RSRP and LP-SSS-RSRQ, respectively.</w:t>
            </w:r>
          </w:p>
          <w:p w14:paraId="4E267CD7" w14:textId="77777777" w:rsidR="00376A68" w:rsidRPr="00376A68" w:rsidRDefault="00376A68" w:rsidP="00376A68">
            <w:pPr>
              <w:numPr>
                <w:ilvl w:val="0"/>
                <w:numId w:val="61"/>
              </w:numPr>
              <w:rPr>
                <w:rFonts w:ascii="Times" w:eastAsia="Batang" w:hAnsi="Times"/>
                <w:szCs w:val="20"/>
                <w:lang w:val="en-GB" w:eastAsia="x-none"/>
              </w:rPr>
            </w:pPr>
            <w:r w:rsidRPr="00376A68">
              <w:rPr>
                <w:rFonts w:ascii="Times" w:eastAsia="Batang" w:hAnsi="Times" w:hint="eastAsia"/>
                <w:szCs w:val="20"/>
                <w:lang w:val="en-GB" w:eastAsia="ko-KR"/>
              </w:rPr>
              <w:t>A</w:t>
            </w:r>
            <w:r w:rsidRPr="00376A68">
              <w:rPr>
                <w:rFonts w:ascii="Times" w:eastAsia="Batang" w:hAnsi="Times"/>
                <w:szCs w:val="20"/>
                <w:lang w:val="en-GB" w:eastAsia="ko-KR"/>
              </w:rPr>
              <w:t xml:space="preserve">bove is applicable for both </w:t>
            </w:r>
            <w:r w:rsidRPr="00376A68">
              <w:rPr>
                <w:rFonts w:ascii="Times" w:eastAsia="Batang" w:hAnsi="Times"/>
                <w:szCs w:val="20"/>
                <w:lang w:val="en-GB" w:eastAsia="x-none"/>
              </w:rPr>
              <w:t>time-domain processing or frequency-domain processing</w:t>
            </w:r>
          </w:p>
          <w:p w14:paraId="35902EA8" w14:textId="77777777" w:rsidR="00376A68" w:rsidRPr="00376A68" w:rsidRDefault="00376A68" w:rsidP="00376A68">
            <w:pPr>
              <w:numPr>
                <w:ilvl w:val="0"/>
                <w:numId w:val="61"/>
              </w:numPr>
              <w:rPr>
                <w:rFonts w:ascii="Times" w:eastAsia="Batang" w:hAnsi="Times"/>
                <w:lang w:val="en-GB" w:eastAsia="x-none"/>
              </w:rPr>
            </w:pPr>
            <w:r w:rsidRPr="00376A68">
              <w:rPr>
                <w:rFonts w:ascii="Times" w:eastAsia="Batang" w:hAnsi="Times" w:hint="eastAsia"/>
                <w:lang w:val="en-GB" w:eastAsia="x-none"/>
              </w:rPr>
              <w:t>A</w:t>
            </w:r>
            <w:r w:rsidRPr="00376A68">
              <w:rPr>
                <w:rFonts w:ascii="Times" w:eastAsia="Batang" w:hAnsi="Times"/>
                <w:lang w:val="en-GB" w:eastAsia="x-none"/>
              </w:rPr>
              <w:t>bove does not imply that RAN1 will introduce LP-SSS-RSRP and LP-SSS-RSRQ in the specifications</w:t>
            </w:r>
          </w:p>
          <w:p w14:paraId="5F52BE8B" w14:textId="77777777" w:rsidR="00376A68" w:rsidRPr="00376A68" w:rsidRDefault="00376A68" w:rsidP="00376A68">
            <w:pPr>
              <w:rPr>
                <w:rFonts w:ascii="Times" w:eastAsia="Malgun Gothic" w:hAnsi="Times"/>
                <w:lang w:val="en-GB" w:eastAsia="ko-KR" w:bidi="ar"/>
              </w:rPr>
            </w:pPr>
          </w:p>
          <w:p w14:paraId="0464BAA2" w14:textId="77777777" w:rsidR="00376A68" w:rsidRPr="00376A68" w:rsidRDefault="00376A68" w:rsidP="00376A68">
            <w:pPr>
              <w:rPr>
                <w:rFonts w:ascii="Times" w:eastAsia="Batang" w:hAnsi="Times"/>
                <w:b/>
                <w:bCs/>
                <w:lang w:val="en-GB" w:eastAsia="x-none"/>
              </w:rPr>
            </w:pPr>
            <w:r w:rsidRPr="00376A68">
              <w:rPr>
                <w:rFonts w:ascii="Times" w:eastAsia="Batang" w:hAnsi="Times"/>
                <w:b/>
                <w:bCs/>
                <w:highlight w:val="green"/>
                <w:lang w:val="en-GB" w:eastAsia="x-none"/>
              </w:rPr>
              <w:t>Agreement</w:t>
            </w:r>
          </w:p>
          <w:p w14:paraId="27588E0D"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For idle/inactive mode, the maximum number of information bits (excluding CRC) in a LP-WUS is Z, where Z &lt;= [8 or 16].</w:t>
            </w:r>
          </w:p>
          <w:p w14:paraId="0B4E6137" w14:textId="77777777" w:rsidR="00376A68" w:rsidRPr="00376A68" w:rsidRDefault="00376A68" w:rsidP="00376A68">
            <w:pPr>
              <w:numPr>
                <w:ilvl w:val="0"/>
                <w:numId w:val="61"/>
              </w:numPr>
              <w:rPr>
                <w:rFonts w:ascii="Times" w:eastAsia="Malgun Gothic" w:hAnsi="Times"/>
                <w:szCs w:val="20"/>
                <w:lang w:val="en-GB" w:eastAsia="x-none"/>
              </w:rPr>
            </w:pPr>
            <w:r w:rsidRPr="00376A68">
              <w:rPr>
                <w:rFonts w:ascii="Times" w:eastAsia="Batang" w:hAnsi="Times"/>
                <w:szCs w:val="20"/>
                <w:lang w:val="en-GB" w:eastAsia="x-none"/>
              </w:rPr>
              <w:t>FFS the exact value of Z</w:t>
            </w:r>
          </w:p>
          <w:p w14:paraId="58F44250" w14:textId="77777777" w:rsidR="00376A68" w:rsidRPr="00376A68" w:rsidRDefault="00376A68" w:rsidP="00376A68">
            <w:pPr>
              <w:jc w:val="both"/>
              <w:rPr>
                <w:rFonts w:ascii="Times" w:eastAsia="Batang" w:hAnsi="Times"/>
                <w:szCs w:val="20"/>
                <w:lang w:val="en-GB" w:eastAsia="x-none"/>
              </w:rPr>
            </w:pPr>
          </w:p>
          <w:p w14:paraId="2DA0CDE8" w14:textId="77777777" w:rsidR="00376A68" w:rsidRPr="00376A68" w:rsidRDefault="00376A68" w:rsidP="00376A68">
            <w:pPr>
              <w:rPr>
                <w:rFonts w:ascii="Times" w:eastAsia="Batang" w:hAnsi="Times"/>
                <w:b/>
                <w:bCs/>
                <w:lang w:val="en-GB" w:eastAsia="x-none"/>
              </w:rPr>
            </w:pPr>
            <w:r w:rsidRPr="00376A68">
              <w:rPr>
                <w:rFonts w:ascii="Times" w:eastAsia="Batang" w:hAnsi="Times"/>
                <w:b/>
                <w:bCs/>
                <w:highlight w:val="green"/>
                <w:lang w:val="en-GB" w:eastAsia="x-none"/>
              </w:rPr>
              <w:t>Agreement</w:t>
            </w:r>
          </w:p>
          <w:p w14:paraId="0D0804C4" w14:textId="77777777" w:rsidR="00376A68" w:rsidRPr="00376A68" w:rsidRDefault="00376A68" w:rsidP="00376A68">
            <w:pPr>
              <w:rPr>
                <w:rFonts w:ascii="Times" w:eastAsia="Batang" w:hAnsi="Times"/>
                <w:szCs w:val="20"/>
                <w:lang w:val="en-GB"/>
              </w:rPr>
            </w:pPr>
            <w:r w:rsidRPr="00376A68">
              <w:rPr>
                <w:rFonts w:ascii="Times" w:eastAsia="Batang" w:hAnsi="Times"/>
                <w:szCs w:val="20"/>
                <w:lang w:val="en-GB"/>
              </w:rPr>
              <w:t>For idle/inactive mode, the maximum number of subgroups per PO is X, where 8 &lt;= X &lt;= 256.</w:t>
            </w:r>
          </w:p>
          <w:p w14:paraId="07AB919F" w14:textId="77777777" w:rsidR="00376A68" w:rsidRPr="00376A68" w:rsidRDefault="00376A68" w:rsidP="00376A68">
            <w:pPr>
              <w:numPr>
                <w:ilvl w:val="0"/>
                <w:numId w:val="61"/>
              </w:numPr>
              <w:rPr>
                <w:rFonts w:ascii="Times" w:eastAsia="Batang" w:hAnsi="Times"/>
                <w:szCs w:val="20"/>
                <w:lang w:val="en-GB" w:eastAsia="x-none"/>
              </w:rPr>
            </w:pPr>
            <w:r w:rsidRPr="00376A68">
              <w:rPr>
                <w:rFonts w:ascii="Times" w:eastAsia="Batang" w:hAnsi="Times"/>
                <w:szCs w:val="20"/>
                <w:lang w:val="en-GB" w:eastAsia="x-none"/>
              </w:rPr>
              <w:t>FFS the exact value of X.</w:t>
            </w:r>
          </w:p>
          <w:p w14:paraId="7CD14133" w14:textId="581998AD" w:rsidR="005B0C45" w:rsidRPr="00376A68" w:rsidRDefault="005B0C45" w:rsidP="005B0C45">
            <w:pPr>
              <w:rPr>
                <w:rFonts w:ascii="Times New Roman" w:eastAsia="宋体" w:hAnsi="Times New Roman"/>
                <w:szCs w:val="20"/>
                <w:lang w:val="en-GB" w:eastAsia="zh-CN"/>
              </w:rPr>
            </w:pPr>
          </w:p>
        </w:tc>
      </w:tr>
    </w:tbl>
    <w:p w14:paraId="0A32CEAF" w14:textId="43EA2587" w:rsidR="00452DCA" w:rsidRDefault="00452DCA" w:rsidP="00452DCA">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Based on the discussion in RAN1#11</w:t>
      </w:r>
      <w:r w:rsidR="00376A68">
        <w:rPr>
          <w:rFonts w:ascii="Times New Roman" w:eastAsia="宋体" w:hAnsi="Times New Roman"/>
          <w:szCs w:val="20"/>
          <w:lang w:eastAsia="zh-CN"/>
        </w:rPr>
        <w:t>7</w:t>
      </w:r>
      <w:r>
        <w:rPr>
          <w:rFonts w:ascii="Times New Roman" w:eastAsia="宋体" w:hAnsi="Times New Roman"/>
          <w:szCs w:val="20"/>
          <w:lang w:eastAsia="zh-CN"/>
        </w:rPr>
        <w:t>, we provide our views on the procedure and configuration of LP-WUS monitoring in RRC idle/inactive mode.</w:t>
      </w:r>
    </w:p>
    <w:p w14:paraId="5A2FD27C" w14:textId="77777777" w:rsidR="00452DCA"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sidRPr="00A93672">
        <w:rPr>
          <w:rFonts w:ascii="Arial" w:hAnsi="Arial" w:cs="Arial"/>
          <w:sz w:val="36"/>
          <w:szCs w:val="20"/>
          <w:lang w:val="fr-FR"/>
        </w:rPr>
        <w:lastRenderedPageBreak/>
        <w:t>Procedure of LP-WUS indicating paging monitoring</w:t>
      </w:r>
    </w:p>
    <w:p w14:paraId="77AAC0C0"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UE LP-WUS monitoring behavior</w:t>
      </w:r>
    </w:p>
    <w:p w14:paraId="6CB1808E" w14:textId="7777777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In R17 PEI discussion, the specified UE behaviour for PEI monitoring is: PEI indicates UE should monitor a PO if UE’s group/subgroup is paged. And UE is not required to monitor a PO if UE does not detect PEI at all PEI occasion(s) for the PO.</w:t>
      </w:r>
    </w:p>
    <w:p w14:paraId="709DBCB2" w14:textId="77777777" w:rsidR="00452DCA" w:rsidRDefault="00452DCA" w:rsidP="00452DCA">
      <w:pPr>
        <w:adjustRightInd w:val="0"/>
        <w:snapToGrid w:val="0"/>
        <w:spacing w:afterLines="50" w:after="120"/>
        <w:jc w:val="both"/>
        <w:rPr>
          <w:rFonts w:ascii="Times New Roman" w:eastAsia="等线" w:hAnsi="Times New Roman" w:cs="Times"/>
          <w:szCs w:val="20"/>
          <w:lang w:val="en-GB" w:eastAsia="zh-CN"/>
        </w:rPr>
      </w:pPr>
      <w:r>
        <w:rPr>
          <w:rFonts w:ascii="Times New Roman" w:eastAsia="等线" w:hAnsi="Times New Roman" w:cs="Times"/>
          <w:szCs w:val="20"/>
          <w:lang w:val="en-GB" w:eastAsia="zh-CN"/>
        </w:rPr>
        <w:t xml:space="preserve">For the UE behaviour of LP-WUS monitoring, we can comply with the same UE behaviour of R17 PEI for the sake of saving LP-WUS resource overhead. But having to say, since LP-WUS may not achieve the same detection performance as that of PDCCH based PEI, the case that UE fails to detect LP-WUS due to out of LP-WUS coverage should be separately considered as provided in section 2.3 of the entry/exit condition for LP-WUS monitoring. </w:t>
      </w:r>
    </w:p>
    <w:p w14:paraId="6E5CF544" w14:textId="2BA4A392" w:rsidR="00452DCA" w:rsidRPr="00AF3857" w:rsidRDefault="00452DCA" w:rsidP="00AF3857">
      <w:pPr>
        <w:keepNext/>
        <w:overflowPunct w:val="0"/>
        <w:autoSpaceDE w:val="0"/>
        <w:autoSpaceDN w:val="0"/>
        <w:adjustRightInd w:val="0"/>
        <w:spacing w:after="120"/>
        <w:textAlignment w:val="baseline"/>
      </w:pPr>
      <w:bookmarkStart w:id="1" w:name="_Ref174039523"/>
      <w:r>
        <w:rPr>
          <w:rFonts w:ascii="Times New Roman" w:eastAsia="等线" w:hAnsi="Times New Roman"/>
          <w:b/>
          <w:szCs w:val="20"/>
          <w:lang w:eastAsia="zh-CN"/>
        </w:rPr>
        <w:t xml:space="preserve">Proposal </w:t>
      </w:r>
      <w:r w:rsidR="000A0F94" w:rsidRPr="00AF3857">
        <w:rPr>
          <w:rFonts w:ascii="Times New Roman" w:eastAsia="等线" w:hAnsi="Times New Roman"/>
          <w:b/>
          <w:szCs w:val="20"/>
          <w:lang w:eastAsia="zh-CN"/>
        </w:rPr>
        <w:fldChar w:fldCharType="begin"/>
      </w:r>
      <w:r w:rsidR="000A0F94" w:rsidRPr="00AF3857">
        <w:rPr>
          <w:rFonts w:ascii="Times New Roman" w:eastAsia="等线" w:hAnsi="Times New Roman"/>
          <w:b/>
          <w:szCs w:val="20"/>
          <w:lang w:eastAsia="zh-CN"/>
        </w:rPr>
        <w:instrText xml:space="preserve"> SEQ Proposal \* ARABIC </w:instrText>
      </w:r>
      <w:r w:rsidR="000A0F94" w:rsidRPr="00AF3857">
        <w:rPr>
          <w:rFonts w:ascii="Times New Roman" w:eastAsia="等线" w:hAnsi="Times New Roman"/>
          <w:b/>
          <w:szCs w:val="20"/>
          <w:lang w:eastAsia="zh-CN"/>
        </w:rPr>
        <w:fldChar w:fldCharType="separate"/>
      </w:r>
      <w:r w:rsidR="000A0F94" w:rsidRPr="00AF3857">
        <w:rPr>
          <w:rFonts w:ascii="Times New Roman" w:eastAsia="等线" w:hAnsi="Times New Roman"/>
          <w:b/>
          <w:szCs w:val="20"/>
          <w:lang w:eastAsia="zh-CN"/>
        </w:rPr>
        <w:t>1</w:t>
      </w:r>
      <w:r w:rsidR="000A0F94" w:rsidRPr="00AF3857">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Pr>
          <w:rFonts w:ascii="Times New Roman" w:eastAsia="等线" w:hAnsi="Times New Roman"/>
          <w:b/>
          <w:szCs w:val="20"/>
        </w:rPr>
        <w:t>UE is not required to monitor a PO, if UE does not detect LP-WUS at all LP-WUS monitoring occasion(s) for the PO.</w:t>
      </w:r>
      <w:bookmarkEnd w:id="1"/>
    </w:p>
    <w:p w14:paraId="7F3A3499"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Subgrouping indication of LP-WUS</w:t>
      </w:r>
    </w:p>
    <w:p w14:paraId="756A5925" w14:textId="5FF11CDF" w:rsidR="00316CAB"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Different from that of R17 PEI, the transition energy for MR wake up from ultra-deep sleep state is much larger e.g., 15000 or 40000. The more frequent waking up, the </w:t>
      </w:r>
      <w:r w:rsidR="00316CAB">
        <w:rPr>
          <w:rFonts w:ascii="Times New Roman" w:eastAsia="等线" w:hAnsi="Times New Roman"/>
          <w:szCs w:val="20"/>
          <w:lang w:eastAsia="zh-CN"/>
        </w:rPr>
        <w:t xml:space="preserve">less </w:t>
      </w:r>
      <w:r>
        <w:rPr>
          <w:rFonts w:ascii="Times New Roman" w:eastAsia="等线" w:hAnsi="Times New Roman"/>
          <w:szCs w:val="20"/>
          <w:lang w:eastAsia="zh-CN"/>
        </w:rPr>
        <w:t xml:space="preserve">power </w:t>
      </w:r>
      <w:r w:rsidR="00316CAB">
        <w:rPr>
          <w:rFonts w:ascii="Times New Roman" w:eastAsia="等线" w:hAnsi="Times New Roman"/>
          <w:szCs w:val="20"/>
          <w:lang w:eastAsia="zh-CN"/>
        </w:rPr>
        <w:t xml:space="preserve">saving gain </w:t>
      </w:r>
      <w:r w:rsidR="00B74044">
        <w:rPr>
          <w:rFonts w:ascii="Times New Roman" w:eastAsia="等线" w:hAnsi="Times New Roman"/>
          <w:szCs w:val="20"/>
          <w:lang w:eastAsia="zh-CN"/>
        </w:rPr>
        <w:t xml:space="preserve">is </w:t>
      </w:r>
      <w:r w:rsidR="00316CAB">
        <w:rPr>
          <w:rFonts w:ascii="Times New Roman" w:eastAsia="等线" w:hAnsi="Times New Roman"/>
          <w:szCs w:val="20"/>
          <w:lang w:eastAsia="zh-CN"/>
        </w:rPr>
        <w:t>obtained</w:t>
      </w:r>
      <w:r>
        <w:rPr>
          <w:rFonts w:ascii="Times New Roman" w:eastAsia="等线" w:hAnsi="Times New Roman"/>
          <w:szCs w:val="20"/>
          <w:lang w:eastAsia="zh-CN"/>
        </w:rPr>
        <w:t>. Given that, the effective paging rate of UE</w:t>
      </w:r>
      <w:r w:rsidR="001426D2">
        <w:rPr>
          <w:rFonts w:ascii="Times New Roman" w:eastAsia="等线" w:hAnsi="Times New Roman"/>
          <w:szCs w:val="20"/>
          <w:lang w:eastAsia="zh-CN"/>
        </w:rPr>
        <w:t>,</w:t>
      </w:r>
      <w:r>
        <w:rPr>
          <w:rFonts w:ascii="Times New Roman" w:eastAsia="等线" w:hAnsi="Times New Roman"/>
          <w:szCs w:val="20"/>
          <w:lang w:eastAsia="zh-CN"/>
        </w:rPr>
        <w:t xml:space="preserve"> which </w:t>
      </w:r>
      <w:r w:rsidR="001426D2">
        <w:rPr>
          <w:rFonts w:ascii="Times New Roman" w:eastAsia="等线" w:hAnsi="Times New Roman"/>
          <w:szCs w:val="20"/>
          <w:lang w:eastAsia="zh-CN"/>
        </w:rPr>
        <w:t>is</w:t>
      </w:r>
      <w:r>
        <w:rPr>
          <w:rFonts w:ascii="Times New Roman" w:eastAsia="等线" w:hAnsi="Times New Roman"/>
          <w:szCs w:val="20"/>
          <w:lang w:eastAsia="zh-CN"/>
        </w:rPr>
        <w:t xml:space="preserve"> determined by: 1) per UE paging rate, 2) number of UEs in the same subgroup and 3) FAR</w:t>
      </w:r>
      <w:r w:rsidR="001426D2">
        <w:rPr>
          <w:rFonts w:ascii="Times New Roman" w:eastAsia="等线" w:hAnsi="Times New Roman"/>
          <w:szCs w:val="20"/>
          <w:lang w:eastAsia="zh-CN"/>
        </w:rPr>
        <w:t>,</w:t>
      </w:r>
      <w:r>
        <w:rPr>
          <w:rFonts w:ascii="Times New Roman" w:eastAsia="等线" w:hAnsi="Times New Roman"/>
          <w:szCs w:val="20"/>
          <w:lang w:eastAsia="zh-CN"/>
        </w:rPr>
        <w:t xml:space="preserve"> should be kept as lower as possible. </w:t>
      </w:r>
      <w:r>
        <w:rPr>
          <w:rFonts w:ascii="Times New Roman" w:hAnsi="Times New Roman"/>
          <w:lang w:eastAsia="zh-CN"/>
        </w:rPr>
        <w:t xml:space="preserve">To achieve similar or </w:t>
      </w:r>
      <w:r w:rsidR="00316CAB">
        <w:rPr>
          <w:rFonts w:ascii="Times New Roman" w:hAnsi="Times New Roman"/>
          <w:lang w:eastAsia="zh-CN"/>
        </w:rPr>
        <w:t xml:space="preserve">finer </w:t>
      </w:r>
      <w:r>
        <w:rPr>
          <w:rFonts w:ascii="Times New Roman" w:hAnsi="Times New Roman"/>
          <w:lang w:eastAsia="zh-CN"/>
        </w:rPr>
        <w:t>wak</w:t>
      </w:r>
      <w:r w:rsidR="00316CAB">
        <w:rPr>
          <w:rFonts w:ascii="Times New Roman" w:hAnsi="Times New Roman"/>
          <w:lang w:eastAsia="zh-CN"/>
        </w:rPr>
        <w:t>ing</w:t>
      </w:r>
      <w:r>
        <w:rPr>
          <w:rFonts w:ascii="Times New Roman" w:hAnsi="Times New Roman"/>
          <w:lang w:eastAsia="zh-CN"/>
        </w:rPr>
        <w:t>-up granularity as PEI</w:t>
      </w:r>
      <w:r>
        <w:rPr>
          <w:rFonts w:ascii="Times New Roman" w:eastAsia="等线" w:hAnsi="Times New Roman"/>
          <w:szCs w:val="20"/>
          <w:lang w:eastAsia="zh-CN"/>
        </w:rPr>
        <w:t xml:space="preserve">, at least 8 subgroups are required for LP-WUS design. Besides, </w:t>
      </w:r>
      <w:r w:rsidR="00316CAB">
        <w:rPr>
          <w:rFonts w:ascii="Times New Roman" w:eastAsia="等线" w:hAnsi="Times New Roman"/>
          <w:szCs w:val="20"/>
          <w:lang w:eastAsia="zh-CN"/>
        </w:rPr>
        <w:t>when the</w:t>
      </w:r>
      <w:r>
        <w:rPr>
          <w:rFonts w:ascii="Times New Roman" w:eastAsia="等线" w:hAnsi="Times New Roman"/>
          <w:szCs w:val="20"/>
          <w:lang w:eastAsia="zh-CN"/>
        </w:rPr>
        <w:t xml:space="preserve"> number of UE</w:t>
      </w:r>
      <w:r w:rsidR="00316CAB">
        <w:rPr>
          <w:rFonts w:ascii="Times New Roman" w:eastAsia="等线" w:hAnsi="Times New Roman"/>
          <w:szCs w:val="20"/>
          <w:lang w:eastAsia="zh-CN"/>
        </w:rPr>
        <w:t>s</w:t>
      </w:r>
      <w:r>
        <w:rPr>
          <w:rFonts w:ascii="Times New Roman" w:eastAsia="等线" w:hAnsi="Times New Roman"/>
          <w:szCs w:val="20"/>
          <w:lang w:eastAsia="zh-CN"/>
        </w:rPr>
        <w:t xml:space="preserve"> associated with a PO</w:t>
      </w:r>
      <w:r w:rsidR="00316CAB">
        <w:rPr>
          <w:rFonts w:ascii="Times New Roman" w:eastAsia="等线" w:hAnsi="Times New Roman"/>
          <w:szCs w:val="20"/>
          <w:lang w:eastAsia="zh-CN"/>
        </w:rPr>
        <w:t xml:space="preserve"> increase</w:t>
      </w:r>
      <w:r w:rsidR="00036864">
        <w:rPr>
          <w:rFonts w:ascii="Times New Roman" w:eastAsia="等线" w:hAnsi="Times New Roman"/>
          <w:szCs w:val="20"/>
          <w:lang w:eastAsia="zh-CN"/>
        </w:rPr>
        <w:t>s</w:t>
      </w:r>
      <w:r>
        <w:rPr>
          <w:rFonts w:ascii="Times New Roman" w:eastAsia="等线" w:hAnsi="Times New Roman"/>
          <w:szCs w:val="20"/>
          <w:lang w:eastAsia="zh-CN"/>
        </w:rPr>
        <w:t xml:space="preserve">, the number of subgroups </w:t>
      </w:r>
      <w:r w:rsidR="00316CAB">
        <w:rPr>
          <w:rFonts w:ascii="Times New Roman" w:eastAsia="等线" w:hAnsi="Times New Roman"/>
          <w:szCs w:val="20"/>
          <w:lang w:eastAsia="zh-CN"/>
        </w:rPr>
        <w:t xml:space="preserve">shall be increased </w:t>
      </w:r>
      <w:r>
        <w:rPr>
          <w:rFonts w:ascii="Times New Roman" w:eastAsia="等线" w:hAnsi="Times New Roman"/>
          <w:szCs w:val="20"/>
          <w:lang w:eastAsia="zh-CN"/>
        </w:rPr>
        <w:t xml:space="preserve">accordingly to </w:t>
      </w:r>
      <w:r w:rsidR="00316CAB">
        <w:rPr>
          <w:rFonts w:ascii="Times New Roman" w:eastAsia="等线" w:hAnsi="Times New Roman"/>
          <w:szCs w:val="20"/>
          <w:lang w:eastAsia="zh-CN"/>
        </w:rPr>
        <w:t>keep the</w:t>
      </w:r>
      <w:r>
        <w:rPr>
          <w:rFonts w:ascii="Times New Roman" w:eastAsia="等线" w:hAnsi="Times New Roman"/>
          <w:szCs w:val="20"/>
          <w:lang w:eastAsia="zh-CN"/>
        </w:rPr>
        <w:t xml:space="preserve"> effective paging rate</w:t>
      </w:r>
      <w:r w:rsidR="00316CAB">
        <w:rPr>
          <w:rFonts w:ascii="Times New Roman" w:eastAsia="等线" w:hAnsi="Times New Roman"/>
          <w:szCs w:val="20"/>
          <w:lang w:eastAsia="zh-CN"/>
        </w:rPr>
        <w:t>, otherwise, the power saving gain is not anticipated</w:t>
      </w:r>
      <w:r>
        <w:rPr>
          <w:rFonts w:ascii="Times New Roman" w:eastAsia="等线" w:hAnsi="Times New Roman"/>
          <w:szCs w:val="20"/>
          <w:lang w:eastAsia="zh-CN"/>
        </w:rPr>
        <w:t xml:space="preserve">. </w:t>
      </w:r>
      <w:r w:rsidR="00B74044">
        <w:rPr>
          <w:rFonts w:ascii="Times New Roman" w:eastAsia="等线" w:hAnsi="Times New Roman"/>
          <w:szCs w:val="20"/>
          <w:lang w:eastAsia="zh-CN"/>
        </w:rPr>
        <w:t>It is observed when t</w:t>
      </w:r>
      <w:r>
        <w:rPr>
          <w:rFonts w:ascii="Times New Roman" w:eastAsia="等线" w:hAnsi="Times New Roman"/>
          <w:szCs w:val="20"/>
          <w:lang w:eastAsia="zh-CN"/>
        </w:rPr>
        <w:t xml:space="preserve">he </w:t>
      </w:r>
      <w:r w:rsidR="006D6609">
        <w:rPr>
          <w:rFonts w:ascii="Times New Roman" w:eastAsia="等线" w:hAnsi="Times New Roman"/>
          <w:szCs w:val="20"/>
          <w:lang w:eastAsia="zh-CN"/>
        </w:rPr>
        <w:t>target</w:t>
      </w:r>
      <w:r>
        <w:rPr>
          <w:rFonts w:ascii="Times New Roman" w:eastAsia="等线" w:hAnsi="Times New Roman"/>
          <w:szCs w:val="20"/>
          <w:lang w:eastAsia="zh-CN"/>
        </w:rPr>
        <w:t xml:space="preserve"> UE effective paging rate of LP-WUS is no larger than </w:t>
      </w:r>
      <w:r w:rsidR="006F6DB3">
        <w:rPr>
          <w:rFonts w:ascii="Times New Roman" w:eastAsia="等线" w:hAnsi="Times New Roman"/>
          <w:szCs w:val="20"/>
          <w:lang w:eastAsia="zh-CN"/>
        </w:rPr>
        <w:t>1</w:t>
      </w:r>
      <w:r>
        <w:rPr>
          <w:rFonts w:ascii="Times New Roman" w:eastAsia="等线" w:hAnsi="Times New Roman"/>
          <w:szCs w:val="20"/>
          <w:lang w:eastAsia="zh-CN"/>
        </w:rPr>
        <w:t xml:space="preserve">%, </w:t>
      </w:r>
      <w:r w:rsidR="00B74044">
        <w:rPr>
          <w:rFonts w:ascii="Times New Roman" w:eastAsia="等线" w:hAnsi="Times New Roman"/>
          <w:szCs w:val="20"/>
          <w:lang w:eastAsia="zh-CN"/>
        </w:rPr>
        <w:t xml:space="preserve">significant </w:t>
      </w:r>
      <w:r>
        <w:rPr>
          <w:rFonts w:ascii="Times New Roman" w:eastAsia="等线" w:hAnsi="Times New Roman"/>
          <w:szCs w:val="20"/>
          <w:lang w:eastAsia="zh-CN"/>
        </w:rPr>
        <w:t xml:space="preserve">power saving gain e.g., </w:t>
      </w:r>
      <w:r w:rsidR="006F6DB3">
        <w:rPr>
          <w:rFonts w:ascii="Times New Roman" w:eastAsia="等线" w:hAnsi="Times New Roman"/>
          <w:szCs w:val="20"/>
          <w:lang w:eastAsia="zh-CN"/>
        </w:rPr>
        <w:t>85</w:t>
      </w:r>
      <w:r>
        <w:rPr>
          <w:rFonts w:ascii="Times New Roman" w:eastAsia="等线" w:hAnsi="Times New Roman"/>
          <w:szCs w:val="20"/>
          <w:lang w:eastAsia="zh-CN"/>
        </w:rPr>
        <w:t>% can be guaranteed by applying LP-WUS</w:t>
      </w:r>
      <w:r w:rsidR="00B7035D">
        <w:rPr>
          <w:rFonts w:ascii="Times New Roman" w:eastAsia="等线" w:hAnsi="Times New Roman"/>
          <w:szCs w:val="20"/>
          <w:lang w:eastAsia="zh-CN"/>
        </w:rPr>
        <w:t xml:space="preserve"> [2]</w:t>
      </w:r>
      <w:r>
        <w:rPr>
          <w:rFonts w:ascii="Times New Roman" w:eastAsia="等线" w:hAnsi="Times New Roman"/>
          <w:szCs w:val="20"/>
          <w:lang w:eastAsia="zh-CN"/>
        </w:rPr>
        <w:t>.</w:t>
      </w:r>
      <w:r w:rsidR="00B74044">
        <w:rPr>
          <w:rFonts w:ascii="Times New Roman" w:eastAsia="等线" w:hAnsi="Times New Roman"/>
          <w:szCs w:val="20"/>
          <w:lang w:eastAsia="zh-CN"/>
        </w:rPr>
        <w:t xml:space="preserve"> </w:t>
      </w:r>
      <w:r w:rsidR="00316CAB">
        <w:rPr>
          <w:rFonts w:ascii="Times New Roman" w:eastAsia="等线" w:hAnsi="Times New Roman"/>
          <w:szCs w:val="20"/>
          <w:lang w:eastAsia="zh-CN"/>
        </w:rPr>
        <w:t>Targeting an</w:t>
      </w:r>
      <w:r>
        <w:rPr>
          <w:rFonts w:ascii="Times New Roman" w:eastAsia="等线" w:hAnsi="Times New Roman"/>
          <w:szCs w:val="20"/>
          <w:lang w:eastAsia="zh-CN"/>
        </w:rPr>
        <w:t xml:space="preserve"> </w:t>
      </w:r>
      <w:r w:rsidR="00036864">
        <w:rPr>
          <w:rFonts w:ascii="Times New Roman" w:eastAsia="等线" w:hAnsi="Times New Roman"/>
          <w:szCs w:val="20"/>
          <w:lang w:eastAsia="zh-CN"/>
        </w:rPr>
        <w:t>effective paging rate</w:t>
      </w:r>
      <w:r w:rsidR="00036864" w:rsidRPr="00036864">
        <w:rPr>
          <w:rFonts w:ascii="Times New Roman" w:eastAsia="等线" w:hAnsi="Times New Roman"/>
          <w:szCs w:val="20"/>
          <w:lang w:eastAsia="zh-CN"/>
        </w:rPr>
        <w:t xml:space="preserve"> </w:t>
      </w:r>
      <w:r w:rsidR="00036864">
        <w:rPr>
          <w:rFonts w:ascii="Times New Roman" w:eastAsia="等线" w:hAnsi="Times New Roman"/>
          <w:szCs w:val="20"/>
          <w:lang w:eastAsia="zh-CN"/>
        </w:rPr>
        <w:t xml:space="preserve">to keep </w:t>
      </w:r>
      <w:r w:rsidR="00B74044">
        <w:rPr>
          <w:rFonts w:ascii="Times New Roman" w:eastAsia="等线" w:hAnsi="Times New Roman"/>
          <w:szCs w:val="20"/>
          <w:lang w:eastAsia="zh-CN"/>
        </w:rPr>
        <w:t>such</w:t>
      </w:r>
      <w:r w:rsidR="00036864">
        <w:rPr>
          <w:rFonts w:ascii="Times New Roman" w:eastAsia="等线" w:hAnsi="Times New Roman"/>
          <w:szCs w:val="20"/>
          <w:lang w:eastAsia="zh-CN"/>
        </w:rPr>
        <w:t xml:space="preserve"> power saving gain, i.e., </w:t>
      </w:r>
      <w:r w:rsidR="006F6DB3">
        <w:rPr>
          <w:rFonts w:ascii="Times New Roman" w:eastAsia="等线" w:hAnsi="Times New Roman"/>
          <w:szCs w:val="20"/>
          <w:lang w:eastAsia="zh-CN"/>
        </w:rPr>
        <w:t>1</w:t>
      </w:r>
      <w:r w:rsidR="00B74044">
        <w:rPr>
          <w:rFonts w:ascii="Times New Roman" w:eastAsia="等线" w:hAnsi="Times New Roman"/>
          <w:szCs w:val="20"/>
          <w:lang w:eastAsia="zh-CN"/>
        </w:rPr>
        <w:t>%, the</w:t>
      </w:r>
      <w:r w:rsidR="00316CAB">
        <w:rPr>
          <w:rFonts w:ascii="Times New Roman" w:eastAsia="等线" w:hAnsi="Times New Roman"/>
          <w:szCs w:val="20"/>
          <w:lang w:eastAsia="zh-CN"/>
        </w:rPr>
        <w:t xml:space="preserve"> number of required subgroups, the </w:t>
      </w:r>
      <w:r w:rsidR="000F0CC8">
        <w:rPr>
          <w:rFonts w:ascii="Times New Roman" w:eastAsia="等线" w:hAnsi="Times New Roman"/>
          <w:szCs w:val="20"/>
          <w:lang w:eastAsia="zh-CN"/>
        </w:rPr>
        <w:t xml:space="preserve">size of </w:t>
      </w:r>
      <w:r w:rsidR="00316CAB">
        <w:rPr>
          <w:rFonts w:ascii="Times New Roman" w:eastAsia="等线" w:hAnsi="Times New Roman"/>
          <w:szCs w:val="20"/>
          <w:lang w:eastAsia="zh-CN"/>
        </w:rPr>
        <w:t xml:space="preserve">LP-WUS information </w:t>
      </w:r>
      <w:r w:rsidR="000F0CC8">
        <w:rPr>
          <w:rFonts w:ascii="Times New Roman" w:eastAsia="等线" w:hAnsi="Times New Roman"/>
          <w:szCs w:val="20"/>
          <w:lang w:eastAsia="zh-CN"/>
        </w:rPr>
        <w:t>bits</w:t>
      </w:r>
      <w:r w:rsidR="00316CAB">
        <w:rPr>
          <w:rFonts w:ascii="Times New Roman" w:eastAsia="等线" w:hAnsi="Times New Roman"/>
          <w:szCs w:val="20"/>
          <w:lang w:eastAsia="zh-CN"/>
        </w:rPr>
        <w:t>, and</w:t>
      </w:r>
      <w:r w:rsidR="00316CAB">
        <w:t xml:space="preserve"> </w:t>
      </w:r>
      <w:r w:rsidR="00316CAB" w:rsidRPr="00316CAB">
        <w:rPr>
          <w:rFonts w:ascii="Times New Roman" w:eastAsia="等线" w:hAnsi="Times New Roman"/>
          <w:szCs w:val="20"/>
          <w:lang w:eastAsia="zh-CN"/>
        </w:rPr>
        <w:t>the corresponding resource overhead</w:t>
      </w:r>
      <w:r w:rsidR="00316CAB">
        <w:rPr>
          <w:rFonts w:ascii="Times New Roman" w:eastAsia="等线" w:hAnsi="Times New Roman"/>
          <w:szCs w:val="20"/>
          <w:lang w:eastAsia="zh-CN"/>
        </w:rPr>
        <w:t xml:space="preserve"> can be analyzed, where</w:t>
      </w:r>
      <w:r w:rsidR="00316CAB" w:rsidRPr="00316CAB">
        <w:rPr>
          <w:rFonts w:ascii="Times New Roman" w:eastAsia="等线" w:hAnsi="Times New Roman"/>
          <w:szCs w:val="20"/>
          <w:lang w:eastAsia="zh-CN"/>
        </w:rPr>
        <w:t xml:space="preserve"> </w:t>
      </w:r>
      <w:r w:rsidR="00316CAB">
        <w:rPr>
          <w:rFonts w:ascii="Times New Roman" w:eastAsia="等线" w:hAnsi="Times New Roman"/>
          <w:szCs w:val="20"/>
          <w:lang w:eastAsia="zh-CN"/>
        </w:rPr>
        <w:t xml:space="preserve">the assumptions of </w:t>
      </w:r>
      <w:r w:rsidR="00316CAB">
        <w:rPr>
          <w:rFonts w:ascii="Times New Roman" w:eastAsia="等线" w:hAnsi="Times New Roman"/>
          <w:color w:val="000000"/>
          <w:szCs w:val="20"/>
        </w:rPr>
        <w:t>connection density</w:t>
      </w:r>
      <w:r w:rsidR="00316CAB">
        <w:rPr>
          <w:rFonts w:ascii="Times New Roman" w:eastAsia="等线" w:hAnsi="Times New Roman"/>
          <w:szCs w:val="20"/>
          <w:lang w:eastAsia="zh-CN"/>
        </w:rPr>
        <w:t xml:space="preserve"> and packets arrival rate provided by ITU for IoT case (the detail is given in the last row of table 1) can be referred. </w:t>
      </w:r>
    </w:p>
    <w:p w14:paraId="25E5EAE5" w14:textId="52EF0289" w:rsidR="000F0CC8" w:rsidRDefault="00B74044"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However</w:t>
      </w:r>
      <w:r w:rsidR="00036864">
        <w:rPr>
          <w:rFonts w:ascii="Times New Roman" w:eastAsia="等线" w:hAnsi="Times New Roman"/>
          <w:szCs w:val="20"/>
          <w:lang w:eastAsia="zh-CN"/>
        </w:rPr>
        <w:t xml:space="preserve">, </w:t>
      </w:r>
      <w:r w:rsidR="00036864" w:rsidRPr="00036864">
        <w:rPr>
          <w:rFonts w:ascii="Times New Roman" w:eastAsia="等线" w:hAnsi="Times New Roman"/>
          <w:szCs w:val="20"/>
          <w:lang w:eastAsia="zh-CN"/>
        </w:rPr>
        <w:t xml:space="preserve">for </w:t>
      </w:r>
      <w:r>
        <w:rPr>
          <w:rFonts w:ascii="Times New Roman" w:eastAsia="等线" w:hAnsi="Times New Roman"/>
          <w:szCs w:val="20"/>
          <w:lang w:eastAsia="zh-CN"/>
        </w:rPr>
        <w:t xml:space="preserve">the connection density of </w:t>
      </w:r>
      <w:r w:rsidR="00036864" w:rsidRPr="009F16CA">
        <w:rPr>
          <w:rFonts w:ascii="Times New Roman" w:eastAsia="等线" w:hAnsi="Times New Roman"/>
          <w:szCs w:val="20"/>
          <w:lang w:eastAsia="zh-CN"/>
        </w:rPr>
        <w:t>10</w:t>
      </w:r>
      <w:r w:rsidR="00036864" w:rsidRPr="009F16CA">
        <w:rPr>
          <w:rFonts w:ascii="Times New Roman" w:eastAsia="等线" w:hAnsi="Times New Roman"/>
          <w:szCs w:val="20"/>
          <w:vertAlign w:val="superscript"/>
          <w:lang w:eastAsia="zh-CN"/>
        </w:rPr>
        <w:t xml:space="preserve">6 </w:t>
      </w:r>
      <w:r w:rsidR="00036864">
        <w:rPr>
          <w:rFonts w:ascii="Times New Roman" w:eastAsia="等线" w:hAnsi="Times New Roman"/>
          <w:szCs w:val="20"/>
          <w:lang w:eastAsia="zh-CN"/>
        </w:rPr>
        <w:t>UEs p</w:t>
      </w:r>
      <w:r w:rsidR="00036864" w:rsidRPr="005C58DE">
        <w:rPr>
          <w:rFonts w:ascii="Times New Roman" w:eastAsia="等线" w:hAnsi="Times New Roman"/>
          <w:szCs w:val="20"/>
          <w:lang w:eastAsia="zh-CN"/>
        </w:rPr>
        <w:t xml:space="preserve">er </w:t>
      </w:r>
      <w:r w:rsidR="00036864" w:rsidRPr="009F16CA">
        <w:rPr>
          <w:rFonts w:ascii="Times New Roman" w:eastAsia="等线" w:hAnsi="Times New Roman"/>
          <w:szCs w:val="20"/>
        </w:rPr>
        <w:t>km</w:t>
      </w:r>
      <w:r w:rsidR="00036864" w:rsidRPr="009F16CA">
        <w:rPr>
          <w:rFonts w:ascii="Times New Roman" w:eastAsia="等线" w:hAnsi="Times New Roman"/>
          <w:szCs w:val="20"/>
          <w:vertAlign w:val="superscript"/>
        </w:rPr>
        <w:t>2</w:t>
      </w:r>
      <w:r w:rsidR="00036864">
        <w:rPr>
          <w:rFonts w:ascii="Times New Roman" w:eastAsia="等线" w:hAnsi="Times New Roman"/>
          <w:szCs w:val="20"/>
          <w:lang w:eastAsia="zh-CN"/>
        </w:rPr>
        <w:t xml:space="preserve">, not </w:t>
      </w:r>
      <w:r w:rsidR="00905840">
        <w:rPr>
          <w:rFonts w:ascii="Times New Roman" w:eastAsia="等线" w:hAnsi="Times New Roman"/>
          <w:szCs w:val="20"/>
          <w:lang w:eastAsia="zh-CN"/>
        </w:rPr>
        <w:t>all users</w:t>
      </w:r>
      <w:r w:rsidR="00036864">
        <w:rPr>
          <w:rFonts w:ascii="Times New Roman" w:eastAsia="等线" w:hAnsi="Times New Roman"/>
          <w:szCs w:val="20"/>
          <w:lang w:eastAsia="zh-CN"/>
        </w:rPr>
        <w:t xml:space="preserve"> </w:t>
      </w:r>
      <w:r w:rsidR="004E26D9">
        <w:rPr>
          <w:rFonts w:ascii="Times New Roman" w:eastAsia="等线" w:hAnsi="Times New Roman"/>
          <w:szCs w:val="20"/>
          <w:lang w:eastAsia="zh-CN"/>
        </w:rPr>
        <w:t>desire both low latency and low power consumption, which mainly benefits from</w:t>
      </w:r>
      <w:r w:rsidR="00036864">
        <w:rPr>
          <w:rFonts w:ascii="Times New Roman" w:eastAsia="等线" w:hAnsi="Times New Roman"/>
          <w:szCs w:val="20"/>
          <w:lang w:eastAsia="zh-CN"/>
        </w:rPr>
        <w:t xml:space="preserve"> LP-WUR/WUS, </w:t>
      </w:r>
      <w:r w:rsidR="004E26D9">
        <w:rPr>
          <w:rFonts w:ascii="Times New Roman" w:eastAsia="等线" w:hAnsi="Times New Roman"/>
          <w:szCs w:val="20"/>
          <w:lang w:eastAsia="zh-CN"/>
        </w:rPr>
        <w:t xml:space="preserve">and thus, </w:t>
      </w:r>
      <w:r w:rsidR="009E3FC4">
        <w:rPr>
          <w:rFonts w:ascii="Times New Roman" w:eastAsia="等线" w:hAnsi="Times New Roman"/>
          <w:szCs w:val="20"/>
          <w:lang w:eastAsia="zh-CN"/>
        </w:rPr>
        <w:t xml:space="preserve">it is more practical to consider </w:t>
      </w:r>
      <w:r w:rsidR="004E26D9">
        <w:rPr>
          <w:rFonts w:ascii="Times New Roman" w:eastAsia="等线" w:hAnsi="Times New Roman"/>
          <w:szCs w:val="20"/>
          <w:lang w:eastAsia="zh-CN"/>
        </w:rPr>
        <w:t>a reduced connection density for LP-WUS.</w:t>
      </w:r>
      <w:r w:rsidR="0057646A">
        <w:rPr>
          <w:rFonts w:ascii="Times New Roman" w:eastAsia="等线" w:hAnsi="Times New Roman"/>
          <w:szCs w:val="20"/>
          <w:lang w:eastAsia="zh-CN"/>
        </w:rPr>
        <w:t xml:space="preserve"> G</w:t>
      </w:r>
      <w:r w:rsidR="004E26D9">
        <w:rPr>
          <w:rFonts w:ascii="Times New Roman" w:eastAsia="等线" w:hAnsi="Times New Roman"/>
          <w:szCs w:val="20"/>
          <w:lang w:eastAsia="zh-CN"/>
        </w:rPr>
        <w:t xml:space="preserve">iven </w:t>
      </w:r>
      <w:r w:rsidR="004E26D9" w:rsidRPr="009F16CA">
        <w:rPr>
          <w:rFonts w:ascii="Times New Roman" w:eastAsia="等线" w:hAnsi="Times New Roman"/>
          <w:szCs w:val="20"/>
          <w:lang w:eastAsia="zh-CN"/>
        </w:rPr>
        <w:t xml:space="preserve">the connection density of AIoT devices is in the order of </w:t>
      </w:r>
      <w:bookmarkStart w:id="2" w:name="_Hlk163191631"/>
      <w:r w:rsidR="004E26D9" w:rsidRPr="009F16CA">
        <w:rPr>
          <w:rFonts w:ascii="Times New Roman" w:eastAsia="等线" w:hAnsi="Times New Roman"/>
          <w:szCs w:val="20"/>
          <w:lang w:eastAsia="zh-CN"/>
        </w:rPr>
        <w:t>10</w:t>
      </w:r>
      <w:r w:rsidR="004E26D9" w:rsidRPr="009F16CA">
        <w:rPr>
          <w:rFonts w:ascii="Times New Roman" w:eastAsia="等线" w:hAnsi="Times New Roman"/>
          <w:szCs w:val="20"/>
          <w:vertAlign w:val="superscript"/>
          <w:lang w:eastAsia="zh-CN"/>
        </w:rPr>
        <w:t xml:space="preserve">5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bookmarkEnd w:id="2"/>
      <w:r w:rsidR="004E26D9">
        <w:rPr>
          <w:rFonts w:ascii="Times New Roman" w:eastAsia="等线" w:hAnsi="Times New Roman"/>
          <w:szCs w:val="20"/>
          <w:lang w:eastAsia="zh-CN"/>
        </w:rPr>
        <w:t xml:space="preserve">, </w:t>
      </w:r>
      <w:r w:rsidR="0057646A">
        <w:rPr>
          <w:rFonts w:ascii="Times New Roman" w:eastAsia="等线" w:hAnsi="Times New Roman"/>
          <w:szCs w:val="20"/>
          <w:lang w:eastAsia="zh-CN"/>
        </w:rPr>
        <w:t xml:space="preserve">a </w:t>
      </w:r>
      <w:r w:rsidR="0057646A">
        <w:rPr>
          <w:rFonts w:ascii="Times New Roman" w:eastAsia="等线" w:hAnsi="Times New Roman"/>
          <w:szCs w:val="20"/>
          <w:lang w:eastAsia="zh-CN"/>
        </w:rPr>
        <w:t xml:space="preserve">lower density of LP-WUS device </w:t>
      </w:r>
      <w:r w:rsidR="0057646A">
        <w:rPr>
          <w:rFonts w:ascii="Times New Roman" w:eastAsia="等线" w:hAnsi="Times New Roman"/>
          <w:szCs w:val="20"/>
          <w:lang w:eastAsia="zh-CN"/>
        </w:rPr>
        <w:t>i.e., &lt;=</w:t>
      </w:r>
      <w:r w:rsidR="004E26D9" w:rsidRPr="009F16CA">
        <w:rPr>
          <w:rFonts w:ascii="Times New Roman" w:eastAsia="等线" w:hAnsi="Times New Roman"/>
          <w:szCs w:val="20"/>
          <w:lang w:eastAsia="zh-CN"/>
        </w:rPr>
        <w:t>10</w:t>
      </w:r>
      <w:r w:rsidR="004E26D9" w:rsidRPr="009F16CA">
        <w:rPr>
          <w:rFonts w:ascii="Times New Roman" w:eastAsia="等线" w:hAnsi="Times New Roman"/>
          <w:szCs w:val="20"/>
          <w:vertAlign w:val="superscript"/>
          <w:lang w:eastAsia="zh-CN"/>
        </w:rPr>
        <w:t xml:space="preserve">5 </w:t>
      </w:r>
      <w:r w:rsidR="004E26D9" w:rsidRPr="009F16CA">
        <w:rPr>
          <w:rFonts w:ascii="Times New Roman" w:eastAsia="等线" w:hAnsi="Times New Roman"/>
          <w:szCs w:val="20"/>
          <w:lang w:eastAsia="zh-CN"/>
        </w:rPr>
        <w:t xml:space="preserve">per </w:t>
      </w:r>
      <w:r w:rsidR="004E26D9" w:rsidRPr="009F16CA">
        <w:rPr>
          <w:rFonts w:ascii="Times New Roman" w:eastAsia="等线" w:hAnsi="Times New Roman"/>
          <w:szCs w:val="20"/>
        </w:rPr>
        <w:t>km</w:t>
      </w:r>
      <w:r w:rsidR="004E26D9" w:rsidRPr="009F16CA">
        <w:rPr>
          <w:rFonts w:ascii="Times New Roman" w:eastAsia="等线" w:hAnsi="Times New Roman"/>
          <w:szCs w:val="20"/>
          <w:vertAlign w:val="superscript"/>
        </w:rPr>
        <w:t>2</w:t>
      </w:r>
      <w:r w:rsidR="004E26D9">
        <w:rPr>
          <w:rFonts w:ascii="Times New Roman" w:eastAsia="等线" w:hAnsi="Times New Roman"/>
          <w:szCs w:val="20"/>
          <w:lang w:eastAsia="zh-CN"/>
        </w:rPr>
        <w:t xml:space="preserve"> </w:t>
      </w:r>
      <w:r w:rsidR="0057646A">
        <w:rPr>
          <w:rFonts w:ascii="Times New Roman" w:eastAsia="等线" w:hAnsi="Times New Roman"/>
          <w:szCs w:val="20"/>
          <w:lang w:eastAsia="zh-CN"/>
        </w:rPr>
        <w:t>will be more</w:t>
      </w:r>
      <w:r w:rsidR="0057646A" w:rsidRPr="0057646A">
        <w:rPr>
          <w:rFonts w:ascii="Times New Roman" w:eastAsia="等线" w:hAnsi="Times New Roman"/>
          <w:szCs w:val="20"/>
          <w:lang w:eastAsia="zh-CN"/>
        </w:rPr>
        <w:t xml:space="preserve"> realistic</w:t>
      </w:r>
      <w:r w:rsidR="004E26D9">
        <w:rPr>
          <w:rFonts w:ascii="Times New Roman" w:eastAsia="等线" w:hAnsi="Times New Roman"/>
          <w:szCs w:val="20"/>
          <w:lang w:eastAsia="zh-CN"/>
        </w:rPr>
        <w:t>, considering a higher WUR cost than AIoT</w:t>
      </w:r>
      <w:r w:rsidR="00C0446B">
        <w:rPr>
          <w:rFonts w:ascii="Times New Roman" w:eastAsia="等线" w:hAnsi="Times New Roman"/>
          <w:szCs w:val="20"/>
          <w:lang w:eastAsia="zh-CN"/>
        </w:rPr>
        <w:t xml:space="preserve"> </w:t>
      </w:r>
      <w:r w:rsidR="00C0446B">
        <w:rPr>
          <w:rFonts w:ascii="Times New Roman" w:eastAsia="等线" w:hAnsi="Times New Roman" w:hint="eastAsia"/>
          <w:szCs w:val="20"/>
          <w:lang w:eastAsia="zh-CN"/>
        </w:rPr>
        <w:t>device</w:t>
      </w:r>
      <w:r w:rsidR="004E26D9">
        <w:rPr>
          <w:rFonts w:ascii="Times New Roman" w:eastAsia="等线" w:hAnsi="Times New Roman"/>
          <w:szCs w:val="20"/>
          <w:lang w:eastAsia="zh-CN"/>
        </w:rPr>
        <w:t>.</w:t>
      </w:r>
      <w:r w:rsidR="00905840">
        <w:rPr>
          <w:rFonts w:ascii="Times New Roman" w:eastAsia="等线" w:hAnsi="Times New Roman"/>
          <w:szCs w:val="20"/>
          <w:lang w:eastAsia="zh-CN"/>
        </w:rPr>
        <w:t xml:space="preserve"> </w:t>
      </w:r>
      <w:r w:rsidR="00452DCA">
        <w:rPr>
          <w:rFonts w:ascii="Times New Roman" w:eastAsia="等线" w:hAnsi="Times New Roman"/>
          <w:szCs w:val="20"/>
          <w:lang w:eastAsia="zh-CN"/>
        </w:rPr>
        <w:t xml:space="preserve">Besides, </w:t>
      </w:r>
      <w:r w:rsidR="000F0CC8">
        <w:rPr>
          <w:rFonts w:ascii="Times New Roman" w:eastAsia="等线" w:hAnsi="Times New Roman"/>
          <w:szCs w:val="20"/>
          <w:lang w:eastAsia="zh-CN"/>
        </w:rPr>
        <w:t xml:space="preserve">considering </w:t>
      </w:r>
      <w:r w:rsidR="00905840">
        <w:rPr>
          <w:rFonts w:ascii="Times New Roman" w:eastAsia="等线" w:hAnsi="Times New Roman"/>
          <w:szCs w:val="20"/>
          <w:lang w:eastAsia="zh-CN"/>
        </w:rPr>
        <w:t xml:space="preserve">the </w:t>
      </w:r>
      <w:r w:rsidR="000F0CC8">
        <w:rPr>
          <w:rFonts w:ascii="Times New Roman" w:eastAsia="等线" w:hAnsi="Times New Roman"/>
          <w:szCs w:val="20"/>
          <w:lang w:eastAsia="zh-CN"/>
        </w:rPr>
        <w:t xml:space="preserve">network paging strategy that </w:t>
      </w:r>
      <w:r w:rsidR="00C73D54">
        <w:rPr>
          <w:rFonts w:ascii="Times New Roman" w:eastAsia="等线" w:hAnsi="Times New Roman"/>
          <w:szCs w:val="20"/>
          <w:lang w:eastAsia="zh-CN"/>
        </w:rPr>
        <w:t xml:space="preserve">an </w:t>
      </w:r>
      <w:r w:rsidR="00452DCA">
        <w:rPr>
          <w:rFonts w:ascii="Times New Roman" w:eastAsia="等线" w:hAnsi="Times New Roman"/>
          <w:szCs w:val="20"/>
          <w:lang w:eastAsia="zh-CN"/>
        </w:rPr>
        <w:t>IDLE/INACTIVE mode UE</w:t>
      </w:r>
      <w:r w:rsidR="000F0CC8">
        <w:rPr>
          <w:rFonts w:ascii="Times New Roman" w:eastAsia="等线" w:hAnsi="Times New Roman"/>
          <w:szCs w:val="20"/>
          <w:lang w:eastAsia="zh-CN"/>
        </w:rPr>
        <w:t xml:space="preserve"> will be firstly paged</w:t>
      </w:r>
      <w:r w:rsidR="00452DCA">
        <w:rPr>
          <w:rFonts w:ascii="Times New Roman" w:eastAsia="等线" w:hAnsi="Times New Roman"/>
          <w:szCs w:val="20"/>
          <w:lang w:eastAsia="zh-CN"/>
        </w:rPr>
        <w:t xml:space="preserve"> in </w:t>
      </w:r>
      <w:r w:rsidR="00C73D54">
        <w:rPr>
          <w:rFonts w:ascii="Times New Roman" w:eastAsia="等线" w:hAnsi="Times New Roman"/>
          <w:szCs w:val="20"/>
          <w:lang w:eastAsia="zh-CN"/>
        </w:rPr>
        <w:t xml:space="preserve">its </w:t>
      </w:r>
      <w:r w:rsidR="00452DCA">
        <w:rPr>
          <w:rFonts w:ascii="Times New Roman" w:eastAsia="等线" w:hAnsi="Times New Roman"/>
          <w:szCs w:val="20"/>
          <w:lang w:eastAsia="zh-CN"/>
        </w:rPr>
        <w:t xml:space="preserve">last serving </w:t>
      </w:r>
      <w:r w:rsidR="00452DCA" w:rsidRPr="009F16CA">
        <w:rPr>
          <w:rFonts w:ascii="Times New Roman" w:eastAsia="等线" w:hAnsi="Times New Roman"/>
          <w:szCs w:val="20"/>
          <w:lang w:eastAsia="zh-CN"/>
        </w:rPr>
        <w:t>cell</w:t>
      </w:r>
      <w:r w:rsidR="00C73D54">
        <w:rPr>
          <w:rFonts w:ascii="Times New Roman" w:eastAsia="等线" w:hAnsi="Times New Roman"/>
          <w:szCs w:val="20"/>
          <w:lang w:eastAsia="zh-CN"/>
        </w:rPr>
        <w:t xml:space="preserve">. And </w:t>
      </w:r>
      <w:r w:rsidR="00BD31AC">
        <w:rPr>
          <w:rFonts w:ascii="Times New Roman" w:eastAsia="等线" w:hAnsi="Times New Roman"/>
          <w:szCs w:val="20"/>
          <w:lang w:eastAsia="zh-CN"/>
        </w:rPr>
        <w:t xml:space="preserve">the network can find it at most cases </w:t>
      </w:r>
      <w:r w:rsidR="00C73D54">
        <w:rPr>
          <w:rFonts w:ascii="Times New Roman" w:eastAsia="等线" w:hAnsi="Times New Roman"/>
          <w:szCs w:val="20"/>
          <w:lang w:eastAsia="zh-CN"/>
        </w:rPr>
        <w:t>for a LP-WUS UE</w:t>
      </w:r>
      <w:r w:rsidR="00C73D54">
        <w:rPr>
          <w:rFonts w:ascii="Times New Roman" w:eastAsia="等线" w:hAnsi="Times New Roman"/>
          <w:szCs w:val="20"/>
          <w:lang w:eastAsia="zh-CN"/>
        </w:rPr>
        <w:t xml:space="preserve"> with low mobility.</w:t>
      </w:r>
      <w:r w:rsidR="00BD31AC">
        <w:rPr>
          <w:rFonts w:ascii="Times New Roman" w:eastAsia="等线" w:hAnsi="Times New Roman"/>
          <w:szCs w:val="20"/>
          <w:lang w:eastAsia="zh-CN"/>
        </w:rPr>
        <w:t xml:space="preserve"> In case this UE cannot be reached,</w:t>
      </w:r>
      <w:r w:rsidR="00452DCA">
        <w:rPr>
          <w:rFonts w:ascii="Times New Roman" w:eastAsia="等线" w:hAnsi="Times New Roman"/>
          <w:szCs w:val="20"/>
          <w:lang w:eastAsia="zh-CN"/>
        </w:rPr>
        <w:t xml:space="preserve"> the paging range </w:t>
      </w:r>
      <w:r w:rsidR="000F0CC8">
        <w:rPr>
          <w:rFonts w:ascii="Times New Roman" w:eastAsia="等线" w:hAnsi="Times New Roman"/>
          <w:szCs w:val="20"/>
          <w:lang w:eastAsia="zh-CN"/>
        </w:rPr>
        <w:t xml:space="preserve">is gradually extended </w:t>
      </w:r>
      <w:r w:rsidR="00452DCA">
        <w:rPr>
          <w:rFonts w:ascii="Times New Roman" w:eastAsia="等线" w:hAnsi="Times New Roman"/>
          <w:szCs w:val="20"/>
          <w:lang w:eastAsia="zh-CN"/>
        </w:rPr>
        <w:t>until the entire tracking area</w:t>
      </w:r>
      <w:r w:rsidR="000F0CC8">
        <w:rPr>
          <w:rFonts w:ascii="Times New Roman" w:eastAsia="等线" w:hAnsi="Times New Roman"/>
          <w:szCs w:val="20"/>
          <w:lang w:eastAsia="zh-CN"/>
        </w:rPr>
        <w:t xml:space="preserve">, and thus, the actual paging range will be probably quite smaller than the whole tracking area as provided by 500 sites, especially for the IoT UEs with low mobility. </w:t>
      </w:r>
    </w:p>
    <w:p w14:paraId="775FC809" w14:textId="1B711C34" w:rsidR="00452DCA" w:rsidRDefault="000F0CC8"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Based the analysis above, </w:t>
      </w:r>
      <w:r w:rsidR="00BD31AC">
        <w:rPr>
          <w:rFonts w:ascii="Times New Roman" w:eastAsia="等线" w:hAnsi="Times New Roman"/>
          <w:szCs w:val="20"/>
          <w:lang w:eastAsia="zh-CN"/>
        </w:rPr>
        <w:t xml:space="preserve">targeting </w:t>
      </w:r>
      <w:r w:rsidR="006F6DB3">
        <w:rPr>
          <w:rFonts w:ascii="Times New Roman" w:eastAsia="等线" w:hAnsi="Times New Roman"/>
          <w:szCs w:val="20"/>
          <w:lang w:eastAsia="zh-CN"/>
        </w:rPr>
        <w:t>1</w:t>
      </w:r>
      <w:r w:rsidR="00BD31AC">
        <w:rPr>
          <w:rFonts w:ascii="Times New Roman" w:eastAsia="等线" w:hAnsi="Times New Roman"/>
          <w:szCs w:val="20"/>
          <w:lang w:eastAsia="zh-CN"/>
        </w:rPr>
        <w:t>% UE effective paging rate, the correspon</w:t>
      </w:r>
      <w:r w:rsidR="00BD31AC">
        <w:rPr>
          <w:rFonts w:ascii="Times New Roman" w:eastAsia="等线" w:hAnsi="Times New Roman"/>
          <w:szCs w:val="20"/>
          <w:lang w:eastAsia="zh-CN"/>
        </w:rPr>
        <w:t xml:space="preserve">ding </w:t>
      </w:r>
      <w:r w:rsidR="00445968">
        <w:rPr>
          <w:rFonts w:ascii="Times New Roman" w:eastAsia="等线" w:hAnsi="Times New Roman"/>
          <w:szCs w:val="20"/>
          <w:lang w:eastAsia="zh-CN"/>
        </w:rPr>
        <w:t xml:space="preserve">required number of subgroups per PO and </w:t>
      </w:r>
      <w:r w:rsidR="00445968">
        <w:rPr>
          <w:rFonts w:ascii="Times New Roman" w:eastAsia="等线" w:hAnsi="Times New Roman"/>
          <w:szCs w:val="20"/>
          <w:lang w:eastAsia="zh-CN"/>
        </w:rPr>
        <w:t>paging area</w:t>
      </w:r>
      <w:r w:rsidR="00445968">
        <w:rPr>
          <w:rFonts w:ascii="Times New Roman" w:eastAsia="等线" w:hAnsi="Times New Roman"/>
          <w:szCs w:val="20"/>
          <w:lang w:eastAsia="zh-CN"/>
        </w:rPr>
        <w:t xml:space="preserve"> size</w:t>
      </w:r>
      <w:r w:rsidR="00445968">
        <w:rPr>
          <w:rFonts w:ascii="Times New Roman" w:eastAsia="等线" w:hAnsi="Times New Roman"/>
          <w:szCs w:val="20"/>
          <w:lang w:eastAsia="zh-CN"/>
        </w:rPr>
        <w:t xml:space="preserve"> can be derived and the </w:t>
      </w:r>
      <w:r w:rsidR="00BD31AC">
        <w:rPr>
          <w:rFonts w:ascii="Times New Roman" w:eastAsia="等线" w:hAnsi="Times New Roman"/>
          <w:szCs w:val="20"/>
          <w:lang w:eastAsia="zh-CN"/>
        </w:rPr>
        <w:t>overhead of LP-WUS</w:t>
      </w:r>
      <w:r w:rsidR="00445968">
        <w:rPr>
          <w:rFonts w:ascii="Times New Roman" w:eastAsia="等线" w:hAnsi="Times New Roman"/>
          <w:szCs w:val="20"/>
          <w:lang w:eastAsia="zh-CN"/>
        </w:rPr>
        <w:t xml:space="preserve"> for different cases</w:t>
      </w:r>
      <w:r w:rsidR="00BD31AC">
        <w:rPr>
          <w:rFonts w:ascii="Times New Roman" w:eastAsia="等线" w:hAnsi="Times New Roman"/>
          <w:szCs w:val="20"/>
          <w:lang w:eastAsia="zh-CN"/>
        </w:rPr>
        <w:t xml:space="preserve"> </w:t>
      </w:r>
      <w:r w:rsidR="00452DCA">
        <w:rPr>
          <w:rFonts w:ascii="Times New Roman" w:eastAsia="等线" w:hAnsi="Times New Roman"/>
          <w:szCs w:val="20"/>
          <w:lang w:eastAsia="zh-CN"/>
        </w:rPr>
        <w:t>are</w:t>
      </w:r>
      <w:r w:rsidR="00445968" w:rsidRPr="00445968">
        <w:rPr>
          <w:rFonts w:ascii="Times New Roman" w:eastAsia="等线" w:hAnsi="Times New Roman"/>
          <w:szCs w:val="20"/>
          <w:lang w:eastAsia="zh-CN"/>
        </w:rPr>
        <w:t xml:space="preserve"> </w:t>
      </w:r>
      <w:r w:rsidR="00445968">
        <w:rPr>
          <w:rFonts w:ascii="Times New Roman" w:eastAsia="等线" w:hAnsi="Times New Roman"/>
          <w:szCs w:val="20"/>
          <w:lang w:eastAsia="zh-CN"/>
        </w:rPr>
        <w:t>also</w:t>
      </w:r>
      <w:r w:rsidR="00951068">
        <w:rPr>
          <w:rFonts w:ascii="Times New Roman" w:eastAsia="等线" w:hAnsi="Times New Roman"/>
          <w:szCs w:val="20"/>
          <w:lang w:eastAsia="zh-CN"/>
        </w:rPr>
        <w:t xml:space="preserve"> listed</w:t>
      </w:r>
      <w:r w:rsidR="00452DCA">
        <w:rPr>
          <w:rFonts w:ascii="Times New Roman" w:eastAsia="等线" w:hAnsi="Times New Roman"/>
          <w:szCs w:val="20"/>
          <w:lang w:eastAsia="zh-CN"/>
        </w:rPr>
        <w:t xml:space="preserve"> </w:t>
      </w:r>
      <w:r w:rsidR="00951068">
        <w:rPr>
          <w:rFonts w:ascii="Times New Roman" w:eastAsia="等线" w:hAnsi="Times New Roman"/>
          <w:szCs w:val="20"/>
          <w:lang w:eastAsia="zh-CN"/>
        </w:rPr>
        <w:t>in</w:t>
      </w:r>
      <w:r w:rsidR="00452DCA">
        <w:rPr>
          <w:rFonts w:ascii="Times New Roman" w:eastAsia="等线" w:hAnsi="Times New Roman"/>
          <w:szCs w:val="20"/>
          <w:lang w:eastAsia="zh-CN"/>
        </w:rPr>
        <w:t xml:space="preserve"> </w:t>
      </w:r>
      <w:r w:rsidR="00445968">
        <w:rPr>
          <w:rFonts w:ascii="Times New Roman" w:eastAsia="等线" w:hAnsi="Times New Roman"/>
          <w:szCs w:val="20"/>
          <w:lang w:eastAsia="zh-CN"/>
        </w:rPr>
        <w:t>T</w:t>
      </w:r>
      <w:r w:rsidR="00452DCA">
        <w:rPr>
          <w:rFonts w:ascii="Times New Roman" w:eastAsia="等线" w:hAnsi="Times New Roman"/>
          <w:szCs w:val="20"/>
          <w:lang w:eastAsia="zh-CN"/>
        </w:rPr>
        <w:t>able 1.</w:t>
      </w:r>
      <w:r w:rsidR="00951068">
        <w:rPr>
          <w:rFonts w:ascii="Times New Roman" w:eastAsia="等线" w:hAnsi="Times New Roman"/>
          <w:szCs w:val="20"/>
          <w:lang w:eastAsia="zh-CN"/>
        </w:rPr>
        <w:t xml:space="preserve"> T</w:t>
      </w:r>
      <w:r w:rsidR="00D14815" w:rsidRPr="009F16CA">
        <w:rPr>
          <w:rFonts w:ascii="Times New Roman" w:eastAsia="等线" w:hAnsi="Times New Roman"/>
          <w:szCs w:val="20"/>
          <w:lang w:eastAsia="zh-CN"/>
        </w:rPr>
        <w:t>he</w:t>
      </w:r>
      <w:r w:rsidR="00445968">
        <w:rPr>
          <w:rFonts w:ascii="Times New Roman" w:eastAsia="等线" w:hAnsi="Times New Roman"/>
          <w:szCs w:val="20"/>
          <w:lang w:eastAsia="zh-CN"/>
        </w:rPr>
        <w:t xml:space="preserve"> </w:t>
      </w:r>
      <w:r w:rsidR="00445968">
        <w:rPr>
          <w:rFonts w:ascii="Times New Roman" w:eastAsia="等线" w:hAnsi="Times New Roman"/>
          <w:szCs w:val="20"/>
          <w:lang w:eastAsia="zh-CN"/>
        </w:rPr>
        <w:t>calculation process of</w:t>
      </w:r>
      <w:r w:rsidR="00D14815" w:rsidRPr="009F16CA">
        <w:rPr>
          <w:rFonts w:ascii="Times New Roman" w:eastAsia="等线" w:hAnsi="Times New Roman"/>
          <w:szCs w:val="20"/>
          <w:lang w:eastAsia="zh-CN"/>
        </w:rPr>
        <w:t xml:space="preserve"> resource overhead of LP-WUS in the</w:t>
      </w:r>
      <w:r w:rsidR="00D14815">
        <w:rPr>
          <w:rFonts w:ascii="Times New Roman" w:eastAsia="等线" w:hAnsi="Times New Roman"/>
          <w:szCs w:val="20"/>
          <w:lang w:eastAsia="zh-CN"/>
        </w:rPr>
        <w:t xml:space="preserve"> system</w:t>
      </w:r>
      <w:r w:rsidR="008979B6">
        <w:rPr>
          <w:rFonts w:ascii="Times New Roman" w:eastAsia="等线" w:hAnsi="Times New Roman"/>
          <w:szCs w:val="20"/>
          <w:lang w:eastAsia="zh-CN"/>
        </w:rPr>
        <w:t xml:space="preserve"> </w:t>
      </w:r>
      <w:r w:rsidR="00445968">
        <w:rPr>
          <w:rFonts w:ascii="Times New Roman" w:eastAsia="等线" w:hAnsi="Times New Roman"/>
          <w:szCs w:val="20"/>
          <w:lang w:eastAsia="zh-CN"/>
        </w:rPr>
        <w:t>can be found</w:t>
      </w:r>
      <w:r w:rsidR="008979B6">
        <w:rPr>
          <w:rFonts w:ascii="Times New Roman" w:eastAsia="等线" w:hAnsi="Times New Roman"/>
          <w:szCs w:val="20"/>
          <w:lang w:eastAsia="zh-CN"/>
        </w:rPr>
        <w:t xml:space="preserve"> in Appendix A</w:t>
      </w:r>
      <w:r w:rsidR="00D14815">
        <w:rPr>
          <w:rFonts w:ascii="Times New Roman" w:eastAsia="等线" w:hAnsi="Times New Roman"/>
          <w:szCs w:val="20"/>
          <w:lang w:eastAsia="zh-CN"/>
        </w:rPr>
        <w:t xml:space="preserve">. </w:t>
      </w:r>
    </w:p>
    <w:p w14:paraId="1D27903B" w14:textId="765F3955" w:rsidR="00D51511" w:rsidRPr="00D51511" w:rsidRDefault="00D51511" w:rsidP="00AF3857">
      <w:pPr>
        <w:overflowPunct w:val="0"/>
        <w:autoSpaceDE w:val="0"/>
        <w:autoSpaceDN w:val="0"/>
        <w:adjustRightInd w:val="0"/>
        <w:spacing w:after="120"/>
        <w:jc w:val="center"/>
        <w:textAlignment w:val="baseline"/>
        <w:rPr>
          <w:rFonts w:ascii="Times New Roman" w:eastAsia="等线" w:hAnsi="Times New Roman"/>
          <w:b/>
          <w:szCs w:val="20"/>
          <w:lang w:val="en-GB" w:eastAsia="zh-CN"/>
        </w:rPr>
      </w:pPr>
      <w:r>
        <w:rPr>
          <w:rFonts w:ascii="Times New Roman" w:eastAsia="等线" w:hAnsi="Times New Roman"/>
          <w:b/>
          <w:szCs w:val="20"/>
          <w:lang w:val="en-GB" w:eastAsia="zh-CN"/>
        </w:rPr>
        <w:t xml:space="preserve">Table 1 The required number of subgroups, </w:t>
      </w:r>
      <w:r w:rsidRPr="000F0CC8">
        <w:rPr>
          <w:rFonts w:ascii="Times New Roman" w:eastAsia="等线" w:hAnsi="Times New Roman"/>
          <w:b/>
          <w:szCs w:val="20"/>
          <w:lang w:val="en-GB" w:eastAsia="zh-CN"/>
        </w:rPr>
        <w:t>the size of LP-WUS information bits</w:t>
      </w:r>
      <w:r w:rsidRPr="000F0CC8" w:rsidDel="000F0CC8">
        <w:rPr>
          <w:rFonts w:ascii="Times New Roman" w:eastAsia="等线" w:hAnsi="Times New Roman"/>
          <w:b/>
          <w:szCs w:val="20"/>
          <w:lang w:val="en-GB" w:eastAsia="zh-CN"/>
        </w:rPr>
        <w:t xml:space="preserve"> </w:t>
      </w:r>
      <w:r>
        <w:rPr>
          <w:rFonts w:ascii="Times New Roman" w:eastAsia="等线" w:hAnsi="Times New Roman"/>
          <w:b/>
          <w:szCs w:val="20"/>
          <w:lang w:val="en-GB" w:eastAsia="zh-CN"/>
        </w:rPr>
        <w:t xml:space="preserve">with the corresponding resource overhead of LP-WUS to achieve the </w:t>
      </w:r>
      <w:r w:rsidRPr="00AF3857">
        <w:rPr>
          <w:rFonts w:ascii="Times New Roman" w:eastAsia="等线" w:hAnsi="Times New Roman"/>
          <w:b/>
          <w:szCs w:val="20"/>
          <w:highlight w:val="green"/>
          <w:lang w:val="en-GB" w:eastAsia="zh-CN"/>
        </w:rPr>
        <w:t>1%</w:t>
      </w:r>
      <w:r>
        <w:rPr>
          <w:rFonts w:ascii="Times New Roman" w:eastAsia="等线" w:hAnsi="Times New Roman"/>
          <w:b/>
          <w:szCs w:val="20"/>
          <w:lang w:val="en-GB" w:eastAsia="zh-CN"/>
        </w:rPr>
        <w:t xml:space="preserve"> target UE effective paging rate</w:t>
      </w:r>
      <w:r w:rsidR="006A76CC" w:rsidRPr="006A76CC">
        <w:rPr>
          <w:rFonts w:ascii="Times New Roman" w:eastAsia="等线" w:hAnsi="Times New Roman" w:hint="eastAsia"/>
          <w:b/>
          <w:szCs w:val="20"/>
          <w:lang w:val="en-GB" w:eastAsia="zh-CN"/>
        </w:rPr>
        <w:t xml:space="preserve"> </w:t>
      </w:r>
      <w:r w:rsidR="006A76CC">
        <w:rPr>
          <w:rFonts w:ascii="Times New Roman" w:eastAsia="等线" w:hAnsi="Times New Roman" w:hint="eastAsia"/>
          <w:b/>
          <w:szCs w:val="20"/>
          <w:lang w:val="en-GB" w:eastAsia="zh-CN"/>
        </w:rPr>
        <w:t>and</w:t>
      </w:r>
      <w:r w:rsidR="006A76CC">
        <w:rPr>
          <w:rFonts w:ascii="Times New Roman" w:eastAsia="等线" w:hAnsi="Times New Roman"/>
          <w:b/>
          <w:szCs w:val="20"/>
          <w:lang w:val="en-GB" w:eastAsia="zh-CN"/>
        </w:rPr>
        <w:t xml:space="preserve"> </w:t>
      </w:r>
      <w:r w:rsidR="006A76CC">
        <w:rPr>
          <w:rFonts w:ascii="Times New Roman" w:eastAsia="等线" w:hAnsi="Times New Roman" w:hint="eastAsia"/>
          <w:b/>
          <w:szCs w:val="20"/>
          <w:lang w:val="en-GB" w:eastAsia="zh-CN"/>
        </w:rPr>
        <w:t>up</w:t>
      </w:r>
      <w:r w:rsidR="006A76CC">
        <w:rPr>
          <w:rFonts w:ascii="Times New Roman" w:eastAsia="等线" w:hAnsi="Times New Roman"/>
          <w:b/>
          <w:szCs w:val="20"/>
          <w:lang w:val="en-GB" w:eastAsia="zh-CN"/>
        </w:rPr>
        <w:t xml:space="preserve"> to 8</w:t>
      </w:r>
      <w:r w:rsidR="002E7C0B">
        <w:rPr>
          <w:rFonts w:ascii="Times New Roman" w:eastAsia="等线" w:hAnsi="Times New Roman"/>
          <w:b/>
          <w:szCs w:val="20"/>
          <w:lang w:val="en-GB" w:eastAsia="zh-CN"/>
        </w:rPr>
        <w:t>5</w:t>
      </w:r>
      <w:r w:rsidR="006A76CC">
        <w:rPr>
          <w:rFonts w:ascii="Times New Roman" w:eastAsia="等线" w:hAnsi="Times New Roman"/>
          <w:b/>
          <w:szCs w:val="20"/>
          <w:lang w:val="en-GB" w:eastAsia="zh-CN"/>
        </w:rPr>
        <w:t>% power saving gain</w:t>
      </w:r>
      <w:r>
        <w:rPr>
          <w:rFonts w:ascii="Times New Roman" w:eastAsia="等线" w:hAnsi="Times New Roman"/>
          <w:b/>
          <w:szCs w:val="20"/>
          <w:lang w:val="en-GB" w:eastAsia="zh-CN"/>
        </w:rPr>
        <w:t>.</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276"/>
        <w:gridCol w:w="708"/>
        <w:gridCol w:w="1134"/>
        <w:gridCol w:w="1701"/>
        <w:gridCol w:w="993"/>
        <w:gridCol w:w="992"/>
        <w:gridCol w:w="1134"/>
        <w:gridCol w:w="1276"/>
      </w:tblGrid>
      <w:tr w:rsidR="00D51511" w14:paraId="150326E7" w14:textId="77777777" w:rsidTr="00AF3857">
        <w:trPr>
          <w:trHeight w:val="110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24C57E7" w14:textId="7777777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Paging area size</w:t>
            </w:r>
          </w:p>
        </w:tc>
        <w:tc>
          <w:tcPr>
            <w:tcW w:w="992" w:type="dxa"/>
            <w:tcBorders>
              <w:top w:val="single" w:sz="4" w:space="0" w:color="auto"/>
              <w:left w:val="single" w:sz="4" w:space="0" w:color="auto"/>
              <w:bottom w:val="single" w:sz="4" w:space="0" w:color="auto"/>
              <w:right w:val="single" w:sz="4" w:space="0" w:color="auto"/>
            </w:tcBorders>
            <w:vAlign w:val="center"/>
          </w:tcPr>
          <w:p w14:paraId="65D4FF80" w14:textId="77777777" w:rsidR="00D51511" w:rsidRDefault="00D51511" w:rsidP="00D51511">
            <w:pPr>
              <w:jc w:val="center"/>
              <w:rPr>
                <w:rFonts w:ascii="Times New Roman" w:eastAsia="等线" w:hAnsi="Times New Roman"/>
                <w:szCs w:val="20"/>
              </w:rPr>
            </w:pPr>
            <w:r>
              <w:rPr>
                <w:rFonts w:ascii="Times New Roman" w:eastAsia="等线" w:hAnsi="Times New Roman"/>
                <w:szCs w:val="20"/>
              </w:rPr>
              <w:t>#UEs with</w:t>
            </w:r>
          </w:p>
          <w:p w14:paraId="375AAF63" w14:textId="77777777" w:rsidR="00D51511" w:rsidRDefault="00D51511" w:rsidP="00D51511">
            <w:pPr>
              <w:jc w:val="center"/>
              <w:rPr>
                <w:rFonts w:ascii="Times New Roman" w:eastAsia="等线" w:hAnsi="Times New Roman"/>
                <w:szCs w:val="20"/>
              </w:rPr>
            </w:pPr>
            <w:r>
              <w:rPr>
                <w:rFonts w:ascii="Times New Roman" w:eastAsia="等线" w:hAnsi="Times New Roman"/>
                <w:szCs w:val="20"/>
              </w:rPr>
              <w:t>LP-WUS</w:t>
            </w:r>
          </w:p>
          <w:p w14:paraId="2D07334C" w14:textId="7777777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rPr>
              <w:t>/km</w:t>
            </w:r>
            <w:r w:rsidRPr="00E102DE">
              <w:rPr>
                <w:rFonts w:ascii="Times New Roman" w:eastAsia="等线" w:hAnsi="Times New Roman"/>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tcPr>
          <w:p w14:paraId="0847A548" w14:textId="33563B33" w:rsidR="00D51511" w:rsidRDefault="00D51511" w:rsidP="00D51511">
            <w:pPr>
              <w:jc w:val="center"/>
              <w:rPr>
                <w:rFonts w:ascii="Times New Roman" w:eastAsia="等线" w:hAnsi="Times New Roman"/>
                <w:szCs w:val="20"/>
                <w:lang w:eastAsia="zh-CN"/>
              </w:rPr>
            </w:pPr>
            <w:r w:rsidRPr="00D51511">
              <w:rPr>
                <w:rFonts w:ascii="Times New Roman" w:eastAsia="等线" w:hAnsi="Times New Roman"/>
                <w:szCs w:val="20"/>
                <w:lang w:eastAsia="zh-CN"/>
              </w:rPr>
              <w:t>The number of UE per paging range</w:t>
            </w:r>
          </w:p>
        </w:tc>
        <w:tc>
          <w:tcPr>
            <w:tcW w:w="708" w:type="dxa"/>
            <w:tcBorders>
              <w:top w:val="single" w:sz="4" w:space="0" w:color="auto"/>
              <w:left w:val="single" w:sz="4" w:space="0" w:color="auto"/>
              <w:bottom w:val="single" w:sz="4" w:space="0" w:color="auto"/>
              <w:right w:val="single" w:sz="4" w:space="0" w:color="auto"/>
            </w:tcBorders>
            <w:vAlign w:val="center"/>
          </w:tcPr>
          <w:p w14:paraId="3F9C7740" w14:textId="774074F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#PO</w:t>
            </w:r>
            <w:r>
              <w:rPr>
                <w:rFonts w:ascii="Times New Roman" w:eastAsia="等线" w:hAnsi="Times New Roman" w:hint="eastAsia"/>
                <w:szCs w:val="20"/>
                <w:lang w:eastAsia="zh-CN"/>
              </w:rPr>
              <w:t xml:space="preserve"> </w:t>
            </w:r>
            <w:r>
              <w:rPr>
                <w:rFonts w:ascii="Times New Roman" w:eastAsia="等线" w:hAnsi="Times New Roman"/>
                <w:szCs w:val="20"/>
                <w:lang w:eastAsia="zh-CN"/>
              </w:rPr>
              <w:t>per cell</w:t>
            </w:r>
          </w:p>
        </w:tc>
        <w:tc>
          <w:tcPr>
            <w:tcW w:w="1134" w:type="dxa"/>
            <w:tcBorders>
              <w:top w:val="single" w:sz="4" w:space="0" w:color="auto"/>
              <w:left w:val="single" w:sz="4" w:space="0" w:color="auto"/>
              <w:bottom w:val="single" w:sz="4" w:space="0" w:color="auto"/>
              <w:right w:val="single" w:sz="4" w:space="0" w:color="auto"/>
            </w:tcBorders>
            <w:vAlign w:val="center"/>
          </w:tcPr>
          <w:p w14:paraId="70979FA6" w14:textId="059B789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#Required subgroups per PO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49580" w14:textId="7777777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Subgroup indication method</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77FC16" w14:textId="7777777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#info bits per</w:t>
            </w:r>
          </w:p>
          <w:p w14:paraId="4F0E8E64" w14:textId="7777777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LP-WUS</w:t>
            </w:r>
          </w:p>
        </w:tc>
        <w:tc>
          <w:tcPr>
            <w:tcW w:w="992" w:type="dxa"/>
            <w:tcBorders>
              <w:top w:val="single" w:sz="4" w:space="0" w:color="auto"/>
              <w:left w:val="single" w:sz="4" w:space="0" w:color="auto"/>
              <w:bottom w:val="single" w:sz="4" w:space="0" w:color="auto"/>
              <w:right w:val="single" w:sz="4" w:space="0" w:color="auto"/>
            </w:tcBorders>
            <w:vAlign w:val="center"/>
          </w:tcPr>
          <w:p w14:paraId="7C796738" w14:textId="77777777" w:rsidR="00D51511" w:rsidRDefault="00D51511" w:rsidP="00D51511">
            <w:pPr>
              <w:jc w:val="center"/>
              <w:rPr>
                <w:rFonts w:ascii="Times New Roman" w:eastAsia="等线" w:hAnsi="Times New Roman"/>
                <w:szCs w:val="20"/>
                <w:lang w:eastAsia="zh-CN"/>
              </w:rPr>
            </w:pPr>
            <w:r>
              <w:rPr>
                <w:rFonts w:ascii="Times New Roman" w:eastAsia="等线" w:hAnsi="Times New Roman"/>
                <w:szCs w:val="20"/>
                <w:lang w:eastAsia="zh-CN"/>
              </w:rPr>
              <w:t>#Total bits per</w:t>
            </w:r>
            <w:r w:rsidRPr="00E102DE">
              <w:rPr>
                <w:rFonts w:ascii="Times New Roman" w:eastAsia="等线" w:hAnsi="Times New Roman"/>
                <w:szCs w:val="20"/>
                <w:lang w:eastAsia="zh-CN"/>
              </w:rPr>
              <w:t xml:space="preserve"> LP-WUS</w:t>
            </w:r>
            <w:r>
              <w:rPr>
                <w:rFonts w:ascii="Times New Roman" w:eastAsia="等线" w:hAnsi="Times New Roman"/>
                <w:szCs w:val="20"/>
                <w:lang w:eastAsia="zh-C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2F3ECDA" w14:textId="55F9C619" w:rsidR="00D51511" w:rsidRDefault="00D51511" w:rsidP="00D25B7C">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#Resource</w:t>
            </w:r>
          </w:p>
          <w:p w14:paraId="72D2430E" w14:textId="6A319169" w:rsidR="00D51511" w:rsidRDefault="00D51511" w:rsidP="00D25B7C">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per</w:t>
            </w:r>
          </w:p>
          <w:p w14:paraId="07636474" w14:textId="77777777" w:rsidR="00D51511" w:rsidRDefault="00D51511" w:rsidP="008403ED">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LP-WUS</w:t>
            </w:r>
          </w:p>
          <w:p w14:paraId="0B116D11" w14:textId="77777777" w:rsidR="00D51511" w:rsidRPr="00E102DE" w:rsidRDefault="00D51511" w:rsidP="0071223E">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w:t>
            </w:r>
            <w:r>
              <w:rPr>
                <w:rFonts w:ascii="Times New Roman" w:eastAsia="等线" w:hAnsi="Times New Roman"/>
                <w:color w:val="000000"/>
                <w:szCs w:val="20"/>
                <w:lang w:eastAsia="zh-CN"/>
              </w:rPr>
              <w:t>5MHz)</w:t>
            </w:r>
          </w:p>
        </w:tc>
        <w:tc>
          <w:tcPr>
            <w:tcW w:w="1276" w:type="dxa"/>
            <w:tcBorders>
              <w:top w:val="single" w:sz="4" w:space="0" w:color="auto"/>
              <w:left w:val="single" w:sz="4" w:space="0" w:color="auto"/>
              <w:bottom w:val="single" w:sz="4" w:space="0" w:color="auto"/>
              <w:right w:val="single" w:sz="4" w:space="0" w:color="auto"/>
            </w:tcBorders>
            <w:vAlign w:val="center"/>
          </w:tcPr>
          <w:p w14:paraId="3691DE1F" w14:textId="77777777" w:rsidR="00D51511" w:rsidRPr="00630B29" w:rsidRDefault="00D51511" w:rsidP="00D51511">
            <w:pPr>
              <w:jc w:val="center"/>
              <w:rPr>
                <w:rFonts w:ascii="Times New Roman" w:eastAsia="等线" w:hAnsi="Times New Roman"/>
                <w:szCs w:val="20"/>
                <w:lang w:eastAsia="zh-CN"/>
              </w:rPr>
            </w:pPr>
            <w:r>
              <w:rPr>
                <w:rFonts w:ascii="Times New Roman" w:eastAsia="等线" w:hAnsi="Times New Roman"/>
                <w:color w:val="000000"/>
                <w:szCs w:val="20"/>
              </w:rPr>
              <w:t>Network r</w:t>
            </w:r>
            <w:r w:rsidRPr="00E102DE">
              <w:rPr>
                <w:rFonts w:ascii="Times New Roman" w:eastAsia="等线" w:hAnsi="Times New Roman"/>
                <w:color w:val="000000"/>
                <w:szCs w:val="20"/>
              </w:rPr>
              <w:t xml:space="preserve">esource overhead </w:t>
            </w:r>
            <w:r>
              <w:rPr>
                <w:rFonts w:ascii="Times New Roman" w:eastAsia="等线" w:hAnsi="Times New Roman"/>
                <w:color w:val="000000"/>
                <w:szCs w:val="20"/>
              </w:rPr>
              <w:t>for</w:t>
            </w:r>
            <w:r w:rsidRPr="00E102DE">
              <w:rPr>
                <w:rFonts w:ascii="Times New Roman" w:eastAsia="等线" w:hAnsi="Times New Roman"/>
                <w:color w:val="000000"/>
                <w:szCs w:val="20"/>
              </w:rPr>
              <w:t xml:space="preserve"> LP-WUS </w:t>
            </w:r>
          </w:p>
        </w:tc>
      </w:tr>
      <w:tr w:rsidR="00FD19DD" w14:paraId="6F381DB8" w14:textId="77777777" w:rsidTr="00AF3857">
        <w:trPr>
          <w:trHeight w:val="315"/>
          <w:jc w:val="center"/>
        </w:trPr>
        <w:tc>
          <w:tcPr>
            <w:tcW w:w="988" w:type="dxa"/>
            <w:tcBorders>
              <w:top w:val="single" w:sz="4" w:space="0" w:color="auto"/>
              <w:left w:val="single" w:sz="4" w:space="0" w:color="auto"/>
              <w:bottom w:val="single" w:sz="4" w:space="0" w:color="auto"/>
              <w:right w:val="single" w:sz="4" w:space="0" w:color="auto"/>
            </w:tcBorders>
            <w:vAlign w:val="center"/>
          </w:tcPr>
          <w:p w14:paraId="34F82504" w14:textId="095A0469" w:rsidR="00FD19DD" w:rsidRPr="00310CAD" w:rsidRDefault="00FD19DD" w:rsidP="00FD19DD">
            <w:pPr>
              <w:jc w:val="center"/>
              <w:rPr>
                <w:rFonts w:ascii="Times New Roman" w:eastAsia="等线" w:hAnsi="Times New Roman"/>
                <w:color w:val="FF0000"/>
                <w:sz w:val="21"/>
                <w:szCs w:val="20"/>
                <w:lang w:eastAsia="zh-CN"/>
              </w:rPr>
            </w:pPr>
            <w:r>
              <w:rPr>
                <w:rFonts w:ascii="Times New Roman" w:eastAsia="等线" w:hAnsi="Times New Roman"/>
                <w:color w:val="000000"/>
                <w:szCs w:val="20"/>
              </w:rPr>
              <w:t>1</w:t>
            </w:r>
            <w:r>
              <w:rPr>
                <w:rFonts w:ascii="Times New Roman" w:eastAsia="等线" w:hAnsi="Times New Roman"/>
                <w:color w:val="000000"/>
                <w:szCs w:val="20"/>
              </w:rPr>
              <w:t>27</w:t>
            </w:r>
          </w:p>
        </w:tc>
        <w:tc>
          <w:tcPr>
            <w:tcW w:w="992" w:type="dxa"/>
            <w:tcBorders>
              <w:top w:val="single" w:sz="4" w:space="0" w:color="auto"/>
              <w:left w:val="single" w:sz="4" w:space="0" w:color="auto"/>
              <w:bottom w:val="single" w:sz="4" w:space="0" w:color="auto"/>
              <w:right w:val="single" w:sz="4" w:space="0" w:color="auto"/>
            </w:tcBorders>
            <w:vAlign w:val="center"/>
          </w:tcPr>
          <w:p w14:paraId="2EB0CDAA" w14:textId="77777777" w:rsidR="00FD19DD" w:rsidRPr="00680304" w:rsidRDefault="00FD19DD" w:rsidP="00FD19DD">
            <w:pPr>
              <w:jc w:val="center"/>
              <w:rPr>
                <w:rFonts w:ascii="Times New Roman" w:eastAsia="等线" w:hAnsi="Times New Roman"/>
                <w:sz w:val="21"/>
                <w:szCs w:val="20"/>
                <w:lang w:eastAsia="zh-CN"/>
              </w:rPr>
            </w:pPr>
            <w:r w:rsidRPr="00680304">
              <w:rPr>
                <w:rFonts w:ascii="Times New Roman" w:eastAsia="等线" w:hAnsi="Times New Roman" w:hint="eastAsia"/>
                <w:sz w:val="21"/>
                <w:szCs w:val="20"/>
                <w:lang w:eastAsia="zh-CN"/>
              </w:rPr>
              <w:t>1</w:t>
            </w:r>
            <w:r w:rsidRPr="00680304">
              <w:rPr>
                <w:rFonts w:ascii="Times New Roman" w:eastAsia="等线" w:hAnsi="Times New Roman"/>
                <w:sz w:val="21"/>
                <w:szCs w:val="20"/>
                <w:lang w:eastAsia="zh-CN"/>
              </w:rPr>
              <w:t>0</w:t>
            </w:r>
            <w:r>
              <w:rPr>
                <w:rFonts w:ascii="Times New Roman" w:eastAsia="等线" w:hAnsi="Times New Roman"/>
                <w:sz w:val="21"/>
                <w:szCs w:val="20"/>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FCEC9F9" w14:textId="0DE2376A" w:rsidR="00FD19DD" w:rsidRPr="00475AF7" w:rsidRDefault="00FD19DD" w:rsidP="00FD19DD">
            <w:pPr>
              <w:jc w:val="center"/>
              <w:rPr>
                <w:rFonts w:ascii="Times New Roman" w:eastAsia="等线" w:hAnsi="Times New Roman"/>
                <w:szCs w:val="20"/>
                <w:lang w:eastAsia="zh-CN"/>
              </w:rPr>
            </w:pPr>
            <w:r w:rsidRPr="00AF3857">
              <w:rPr>
                <w:rFonts w:ascii="Times New Roman" w:eastAsia="等线" w:hAnsi="Times New Roman"/>
                <w:color w:val="FF0000"/>
                <w:szCs w:val="15"/>
              </w:rPr>
              <w:t>917504</w:t>
            </w:r>
          </w:p>
        </w:tc>
        <w:tc>
          <w:tcPr>
            <w:tcW w:w="708" w:type="dxa"/>
            <w:tcBorders>
              <w:top w:val="single" w:sz="4" w:space="0" w:color="auto"/>
              <w:left w:val="single" w:sz="4" w:space="0" w:color="auto"/>
              <w:bottom w:val="single" w:sz="4" w:space="0" w:color="auto"/>
              <w:right w:val="single" w:sz="4" w:space="0" w:color="auto"/>
            </w:tcBorders>
            <w:vAlign w:val="center"/>
          </w:tcPr>
          <w:p w14:paraId="4B273FC8" w14:textId="7ED41DBD" w:rsidR="00FD19DD" w:rsidRDefault="00FD19DD" w:rsidP="00FD19DD">
            <w:pPr>
              <w:jc w:val="center"/>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3BC6ABD5" w14:textId="386DF2ED" w:rsidR="00FD19DD" w:rsidRPr="0057646A" w:rsidRDefault="00FD19DD" w:rsidP="00FD19DD">
            <w:pPr>
              <w:jc w:val="center"/>
              <w:rPr>
                <w:rFonts w:ascii="Times New Roman" w:eastAsia="等线" w:hAnsi="Times New Roman"/>
                <w:sz w:val="21"/>
                <w:szCs w:val="20"/>
                <w:lang w:eastAsia="zh-CN"/>
              </w:rPr>
            </w:pPr>
            <w:r w:rsidRPr="00AF3857">
              <w:rPr>
                <w:rFonts w:ascii="Times New Roman" w:eastAsia="等线" w:hAnsi="Times New Roman"/>
                <w:szCs w:val="20"/>
                <w:lang w:eastAsia="zh-CN"/>
              </w:rPr>
              <w:t>256</w:t>
            </w:r>
          </w:p>
        </w:tc>
        <w:tc>
          <w:tcPr>
            <w:tcW w:w="1701" w:type="dxa"/>
            <w:tcBorders>
              <w:top w:val="single" w:sz="4" w:space="0" w:color="auto"/>
              <w:left w:val="single" w:sz="4" w:space="0" w:color="auto"/>
              <w:bottom w:val="single" w:sz="4" w:space="0" w:color="auto"/>
              <w:right w:val="single" w:sz="4" w:space="0" w:color="auto"/>
            </w:tcBorders>
            <w:vAlign w:val="center"/>
          </w:tcPr>
          <w:p w14:paraId="4FBACB7E" w14:textId="0F6A9A38" w:rsidR="00FD19DD" w:rsidRPr="00AF3857" w:rsidRDefault="00D320D2" w:rsidP="00FD19DD">
            <w:pPr>
              <w:jc w:val="center"/>
              <w:rPr>
                <w:rFonts w:ascii="Times New Roman" w:eastAsia="等线" w:hAnsi="Times New Roman"/>
                <w:szCs w:val="20"/>
                <w:lang w:eastAsia="zh-CN"/>
              </w:rPr>
            </w:pPr>
            <w:r w:rsidRPr="00AF3857">
              <w:rPr>
                <w:rFonts w:ascii="Times New Roman" w:eastAsia="等线" w:hAnsi="Times New Roman"/>
                <w:szCs w:val="20"/>
                <w:lang w:eastAsia="zh-CN"/>
              </w:rPr>
              <w:t>C</w:t>
            </w:r>
            <w:r w:rsidR="00FD19DD" w:rsidRPr="00AF3857">
              <w:rPr>
                <w:rFonts w:ascii="Times New Roman" w:eastAsia="等线" w:hAnsi="Times New Roman"/>
                <w:szCs w:val="20"/>
                <w:lang w:eastAsia="zh-CN"/>
              </w:rPr>
              <w:t>odepoint</w:t>
            </w:r>
            <w:r w:rsidRPr="00AF3857">
              <w:rPr>
                <w:rFonts w:ascii="Times New Roman" w:eastAsia="等线" w:hAnsi="Times New Roman"/>
                <w:szCs w:val="20"/>
                <w:lang w:eastAsia="zh-CN"/>
              </w:rPr>
              <w:t xml:space="preserve"> </w:t>
            </w:r>
            <w:r w:rsidRPr="0057646A">
              <w:rPr>
                <w:rFonts w:ascii="Times New Roman" w:eastAsia="等线" w:hAnsi="Times New Roman"/>
                <w:szCs w:val="20"/>
                <w:lang w:eastAsia="zh-CN"/>
              </w:rPr>
              <w:t>with e</w:t>
            </w:r>
            <w:r w:rsidRPr="00D25B7C">
              <w:rPr>
                <w:rFonts w:ascii="Times New Roman" w:eastAsia="等线" w:hAnsi="Times New Roman"/>
                <w:szCs w:val="20"/>
                <w:lang w:eastAsia="zh-CN"/>
              </w:rPr>
              <w:t>ncoded bits</w:t>
            </w:r>
          </w:p>
        </w:tc>
        <w:tc>
          <w:tcPr>
            <w:tcW w:w="993" w:type="dxa"/>
            <w:tcBorders>
              <w:top w:val="single" w:sz="4" w:space="0" w:color="auto"/>
              <w:left w:val="single" w:sz="4" w:space="0" w:color="auto"/>
              <w:bottom w:val="single" w:sz="4" w:space="0" w:color="auto"/>
              <w:right w:val="single" w:sz="4" w:space="0" w:color="auto"/>
            </w:tcBorders>
            <w:vAlign w:val="center"/>
          </w:tcPr>
          <w:p w14:paraId="4C1D74B1" w14:textId="77777777" w:rsidR="00FD19DD" w:rsidRPr="00680304" w:rsidRDefault="00FD19DD" w:rsidP="00FD19DD">
            <w:pPr>
              <w:jc w:val="center"/>
              <w:rPr>
                <w:rFonts w:ascii="Times New Roman" w:eastAsia="等线" w:hAnsi="Times New Roman"/>
                <w:sz w:val="21"/>
                <w:szCs w:val="20"/>
                <w:lang w:eastAsia="zh-CN"/>
              </w:rPr>
            </w:pPr>
            <w:r w:rsidRPr="00680304">
              <w:rPr>
                <w:rFonts w:ascii="Times New Roman" w:eastAsia="等线" w:hAnsi="Times New Roman"/>
                <w:sz w:val="21"/>
                <w:szCs w:val="20"/>
                <w:lang w:eastAsia="zh-CN"/>
              </w:rPr>
              <w:t xml:space="preserve">8 </w:t>
            </w:r>
          </w:p>
        </w:tc>
        <w:tc>
          <w:tcPr>
            <w:tcW w:w="992" w:type="dxa"/>
            <w:tcBorders>
              <w:top w:val="single" w:sz="4" w:space="0" w:color="auto"/>
              <w:left w:val="single" w:sz="4" w:space="0" w:color="auto"/>
              <w:bottom w:val="single" w:sz="4" w:space="0" w:color="auto"/>
              <w:right w:val="single" w:sz="4" w:space="0" w:color="auto"/>
            </w:tcBorders>
            <w:vAlign w:val="center"/>
          </w:tcPr>
          <w:p w14:paraId="211294ED" w14:textId="186D5CC2" w:rsidR="00FD19DD" w:rsidRPr="0003761B" w:rsidRDefault="00FD19DD" w:rsidP="00FD19DD">
            <w:pPr>
              <w:jc w:val="center"/>
              <w:rPr>
                <w:rFonts w:ascii="Times New Roman" w:eastAsia="等线" w:hAnsi="Times New Roman"/>
                <w:sz w:val="21"/>
                <w:szCs w:val="20"/>
                <w:lang w:eastAsia="zh-CN"/>
              </w:rPr>
            </w:pPr>
            <w:r w:rsidRPr="0003761B">
              <w:rPr>
                <w:rFonts w:ascii="Times New Roman" w:eastAsia="等线" w:hAnsi="Times New Roman"/>
                <w:sz w:val="21"/>
                <w:szCs w:val="20"/>
                <w:lang w:eastAsia="zh-CN"/>
              </w:rPr>
              <w:t>1</w:t>
            </w:r>
            <w:r w:rsidR="001C5A97">
              <w:rPr>
                <w:rFonts w:ascii="Times New Roman" w:eastAsia="等线" w:hAnsi="Times New Roman"/>
                <w:sz w:val="21"/>
                <w:szCs w:val="20"/>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60E80DC7" w14:textId="225051B8" w:rsidR="00FD19DD" w:rsidRPr="00310CAD" w:rsidRDefault="00FD19DD" w:rsidP="00D25B7C">
            <w:pPr>
              <w:jc w:val="center"/>
              <w:rPr>
                <w:rFonts w:ascii="Times New Roman" w:eastAsia="等线" w:hAnsi="Times New Roman"/>
                <w:szCs w:val="20"/>
                <w:lang w:eastAsia="zh-CN"/>
              </w:rPr>
            </w:pPr>
            <w:r>
              <w:rPr>
                <w:rFonts w:ascii="Times New Roman" w:eastAsia="等线" w:hAnsi="Times New Roman"/>
                <w:szCs w:val="20"/>
                <w:lang w:eastAsia="zh-CN"/>
              </w:rPr>
              <w:t>2</w:t>
            </w:r>
            <w:r w:rsidR="001C5A97">
              <w:rPr>
                <w:rFonts w:ascii="Times New Roman" w:eastAsia="等线" w:hAnsi="Times New Roman"/>
                <w:szCs w:val="20"/>
                <w:lang w:eastAsia="zh-CN"/>
              </w:rPr>
              <w:t>0</w:t>
            </w:r>
            <w:r w:rsidRPr="00310CAD">
              <w:rPr>
                <w:rFonts w:ascii="Times New Roman" w:eastAsia="等线" w:hAnsi="Times New Roman"/>
                <w:szCs w:val="20"/>
                <w:lang w:eastAsia="zh-CN"/>
              </w:rPr>
              <w:t xml:space="preserve"> </w:t>
            </w:r>
            <w:r>
              <w:rPr>
                <w:rFonts w:ascii="Times New Roman" w:eastAsia="等线" w:hAnsi="Times New Roman"/>
                <w:szCs w:val="20"/>
                <w:lang w:eastAsia="zh-CN"/>
              </w:rPr>
              <w:t>OS</w:t>
            </w:r>
          </w:p>
        </w:tc>
        <w:tc>
          <w:tcPr>
            <w:tcW w:w="1276" w:type="dxa"/>
            <w:tcBorders>
              <w:top w:val="single" w:sz="4" w:space="0" w:color="auto"/>
              <w:left w:val="single" w:sz="4" w:space="0" w:color="auto"/>
              <w:bottom w:val="single" w:sz="4" w:space="0" w:color="auto"/>
              <w:right w:val="single" w:sz="4" w:space="0" w:color="auto"/>
            </w:tcBorders>
            <w:vAlign w:val="center"/>
          </w:tcPr>
          <w:p w14:paraId="416588A6" w14:textId="0A669CD8" w:rsidR="00FD19DD" w:rsidRPr="00AF3857" w:rsidRDefault="00FD19DD" w:rsidP="00FD19DD">
            <w:pPr>
              <w:jc w:val="center"/>
              <w:rPr>
                <w:rFonts w:ascii="Times New Roman" w:eastAsia="等线" w:hAnsi="Times New Roman"/>
                <w:color w:val="000000" w:themeColor="text1"/>
                <w:szCs w:val="20"/>
                <w:lang w:eastAsia="zh-CN"/>
              </w:rPr>
            </w:pPr>
            <w:r w:rsidRPr="00AF3857">
              <w:rPr>
                <w:rFonts w:ascii="Times New Roman" w:eastAsia="等线" w:hAnsi="Times New Roman"/>
                <w:color w:val="000000" w:themeColor="text1"/>
                <w:szCs w:val="15"/>
              </w:rPr>
              <w:t>18.29%</w:t>
            </w:r>
          </w:p>
        </w:tc>
      </w:tr>
      <w:tr w:rsidR="00D320D2" w14:paraId="6E9B207A" w14:textId="77777777" w:rsidTr="00AF3857">
        <w:trPr>
          <w:trHeight w:val="204"/>
          <w:jc w:val="center"/>
        </w:trPr>
        <w:tc>
          <w:tcPr>
            <w:tcW w:w="988" w:type="dxa"/>
            <w:tcBorders>
              <w:top w:val="single" w:sz="4" w:space="0" w:color="auto"/>
              <w:left w:val="single" w:sz="4" w:space="0" w:color="auto"/>
              <w:bottom w:val="single" w:sz="4" w:space="0" w:color="auto"/>
              <w:right w:val="single" w:sz="4" w:space="0" w:color="auto"/>
            </w:tcBorders>
            <w:vAlign w:val="center"/>
          </w:tcPr>
          <w:p w14:paraId="56D91EBE" w14:textId="138699C2" w:rsidR="00D320D2" w:rsidRPr="00310CAD" w:rsidRDefault="00D320D2" w:rsidP="00D320D2">
            <w:pPr>
              <w:jc w:val="center"/>
              <w:rPr>
                <w:rFonts w:ascii="Times New Roman" w:eastAsia="等线" w:hAnsi="Times New Roman"/>
                <w:color w:val="FF0000"/>
                <w:sz w:val="21"/>
                <w:szCs w:val="20"/>
                <w:lang w:eastAsia="zh-CN"/>
              </w:rPr>
            </w:pPr>
            <w:r>
              <w:rPr>
                <w:rFonts w:ascii="Times New Roman" w:eastAsia="等线" w:hAnsi="Times New Roman"/>
                <w:color w:val="000000"/>
                <w:szCs w:val="20"/>
              </w:rPr>
              <w:t xml:space="preserve">32 </w:t>
            </w:r>
          </w:p>
        </w:tc>
        <w:tc>
          <w:tcPr>
            <w:tcW w:w="992" w:type="dxa"/>
            <w:tcBorders>
              <w:top w:val="single" w:sz="4" w:space="0" w:color="auto"/>
              <w:left w:val="single" w:sz="4" w:space="0" w:color="auto"/>
              <w:bottom w:val="single" w:sz="4" w:space="0" w:color="auto"/>
              <w:right w:val="single" w:sz="4" w:space="0" w:color="auto"/>
            </w:tcBorders>
            <w:vAlign w:val="center"/>
          </w:tcPr>
          <w:p w14:paraId="627D4573" w14:textId="77777777" w:rsidR="00D320D2" w:rsidRPr="00680304" w:rsidRDefault="00D320D2" w:rsidP="00D320D2">
            <w:pPr>
              <w:jc w:val="center"/>
              <w:rPr>
                <w:rFonts w:ascii="Times New Roman" w:eastAsia="等线" w:hAnsi="Times New Roman"/>
                <w:sz w:val="21"/>
                <w:szCs w:val="20"/>
                <w:lang w:eastAsia="zh-CN"/>
              </w:rPr>
            </w:pPr>
            <w:r>
              <w:rPr>
                <w:rFonts w:ascii="Times New Roman" w:eastAsia="等线" w:hAnsi="Times New Roman" w:hint="eastAsia"/>
                <w:sz w:val="21"/>
                <w:szCs w:val="20"/>
                <w:lang w:eastAsia="zh-CN"/>
              </w:rPr>
              <w:t>1</w:t>
            </w:r>
            <w:r>
              <w:rPr>
                <w:rFonts w:ascii="Times New Roman" w:eastAsia="等线" w:hAnsi="Times New Roman"/>
                <w:sz w:val="21"/>
                <w:szCs w:val="20"/>
                <w:lang w:eastAsia="zh-CN"/>
              </w:rPr>
              <w:t>0</w:t>
            </w:r>
            <w:r w:rsidRPr="00310CAD">
              <w:rPr>
                <w:rFonts w:ascii="Times New Roman" w:eastAsia="等线" w:hAnsi="Times New Roman"/>
                <w:sz w:val="21"/>
                <w:szCs w:val="20"/>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DE323A" w14:textId="3A749C4C" w:rsidR="00D320D2" w:rsidRPr="00475AF7" w:rsidRDefault="00D320D2" w:rsidP="00D320D2">
            <w:pPr>
              <w:jc w:val="center"/>
              <w:rPr>
                <w:rFonts w:ascii="Times New Roman" w:eastAsia="等线" w:hAnsi="Times New Roman"/>
                <w:szCs w:val="20"/>
                <w:lang w:eastAsia="zh-CN"/>
              </w:rPr>
            </w:pPr>
            <w:r w:rsidRPr="00AF3857">
              <w:rPr>
                <w:rFonts w:ascii="Times New Roman" w:eastAsia="等线" w:hAnsi="Times New Roman"/>
                <w:color w:val="FF0000"/>
                <w:szCs w:val="15"/>
              </w:rPr>
              <w:t>229376</w:t>
            </w:r>
          </w:p>
        </w:tc>
        <w:tc>
          <w:tcPr>
            <w:tcW w:w="708" w:type="dxa"/>
            <w:tcBorders>
              <w:top w:val="single" w:sz="4" w:space="0" w:color="auto"/>
              <w:left w:val="single" w:sz="4" w:space="0" w:color="auto"/>
              <w:bottom w:val="single" w:sz="4" w:space="0" w:color="auto"/>
              <w:right w:val="single" w:sz="4" w:space="0" w:color="auto"/>
            </w:tcBorders>
            <w:vAlign w:val="center"/>
          </w:tcPr>
          <w:p w14:paraId="3939D907" w14:textId="2A85DF29" w:rsidR="00D320D2" w:rsidRPr="00A75D19" w:rsidRDefault="00D320D2" w:rsidP="00D320D2">
            <w:pPr>
              <w:jc w:val="center"/>
              <w:rPr>
                <w:rFonts w:ascii="Times New Roman" w:eastAsia="等线" w:hAnsi="Times New Roman"/>
                <w:color w:val="FF0000"/>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7B47A20E" w14:textId="6D0D3F2B" w:rsidR="00D320D2" w:rsidRPr="0057646A" w:rsidRDefault="00D320D2" w:rsidP="00D320D2">
            <w:pPr>
              <w:jc w:val="center"/>
              <w:rPr>
                <w:rFonts w:ascii="Times New Roman" w:eastAsia="等线" w:hAnsi="Times New Roman"/>
                <w:sz w:val="21"/>
                <w:szCs w:val="20"/>
                <w:lang w:eastAsia="zh-CN"/>
              </w:rPr>
            </w:pPr>
            <w:r w:rsidRPr="00AF3857">
              <w:rPr>
                <w:rFonts w:ascii="Times New Roman" w:eastAsia="等线" w:hAnsi="Times New Roman"/>
                <w:szCs w:val="20"/>
                <w:lang w:eastAsia="zh-CN"/>
              </w:rPr>
              <w:t>64</w:t>
            </w:r>
          </w:p>
        </w:tc>
        <w:tc>
          <w:tcPr>
            <w:tcW w:w="1701" w:type="dxa"/>
            <w:tcBorders>
              <w:top w:val="single" w:sz="4" w:space="0" w:color="auto"/>
              <w:left w:val="single" w:sz="4" w:space="0" w:color="auto"/>
              <w:bottom w:val="single" w:sz="4" w:space="0" w:color="auto"/>
              <w:right w:val="single" w:sz="4" w:space="0" w:color="auto"/>
            </w:tcBorders>
          </w:tcPr>
          <w:p w14:paraId="0620DBFD" w14:textId="74BC5E55" w:rsidR="00D320D2" w:rsidRPr="00AF3857" w:rsidRDefault="00D320D2" w:rsidP="00D320D2">
            <w:pPr>
              <w:jc w:val="center"/>
              <w:rPr>
                <w:rFonts w:ascii="Times New Roman" w:eastAsia="等线" w:hAnsi="Times New Roman"/>
                <w:szCs w:val="20"/>
                <w:lang w:eastAsia="zh-CN"/>
              </w:rPr>
            </w:pPr>
            <w:r w:rsidRPr="00AF3857">
              <w:rPr>
                <w:rFonts w:ascii="Times New Roman" w:eastAsia="等线" w:hAnsi="Times New Roman"/>
                <w:szCs w:val="20"/>
                <w:lang w:eastAsia="zh-CN"/>
              </w:rPr>
              <w:t xml:space="preserve">Codepoint </w:t>
            </w:r>
            <w:r w:rsidRPr="0057646A">
              <w:rPr>
                <w:rFonts w:ascii="Times New Roman" w:eastAsia="等线" w:hAnsi="Times New Roman"/>
                <w:szCs w:val="20"/>
                <w:lang w:eastAsia="zh-CN"/>
              </w:rPr>
              <w:t>with e</w:t>
            </w:r>
            <w:r w:rsidRPr="00D25B7C">
              <w:rPr>
                <w:rFonts w:ascii="Times New Roman" w:eastAsia="等线" w:hAnsi="Times New Roman"/>
                <w:szCs w:val="20"/>
                <w:lang w:eastAsia="zh-CN"/>
              </w:rPr>
              <w:t>ncoded bits</w:t>
            </w:r>
          </w:p>
        </w:tc>
        <w:tc>
          <w:tcPr>
            <w:tcW w:w="993" w:type="dxa"/>
            <w:tcBorders>
              <w:top w:val="single" w:sz="4" w:space="0" w:color="auto"/>
              <w:left w:val="single" w:sz="4" w:space="0" w:color="auto"/>
              <w:bottom w:val="single" w:sz="4" w:space="0" w:color="auto"/>
              <w:right w:val="single" w:sz="4" w:space="0" w:color="auto"/>
            </w:tcBorders>
            <w:vAlign w:val="center"/>
          </w:tcPr>
          <w:p w14:paraId="35A437C7" w14:textId="77777777" w:rsidR="00D320D2" w:rsidRPr="00680304" w:rsidRDefault="00D320D2" w:rsidP="00D320D2">
            <w:pPr>
              <w:jc w:val="center"/>
              <w:rPr>
                <w:rFonts w:ascii="Times New Roman" w:eastAsia="等线" w:hAnsi="Times New Roman"/>
                <w:sz w:val="21"/>
                <w:szCs w:val="20"/>
                <w:lang w:eastAsia="zh-CN"/>
              </w:rPr>
            </w:pPr>
            <w:r>
              <w:rPr>
                <w:rFonts w:ascii="Times New Roman" w:eastAsia="等线" w:hAnsi="Times New Roman" w:hint="eastAsia"/>
                <w:sz w:val="21"/>
                <w:szCs w:val="20"/>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FC8FFA" w14:textId="3EC94842" w:rsidR="00D320D2" w:rsidRPr="00310CAD" w:rsidRDefault="00D320D2" w:rsidP="00D320D2">
            <w:pPr>
              <w:jc w:val="center"/>
              <w:rPr>
                <w:rFonts w:ascii="Times New Roman" w:eastAsia="等线" w:hAnsi="Times New Roman"/>
                <w:sz w:val="21"/>
                <w:szCs w:val="20"/>
                <w:lang w:eastAsia="zh-CN"/>
              </w:rPr>
            </w:pPr>
            <w:r w:rsidRPr="00310CAD">
              <w:rPr>
                <w:rFonts w:ascii="Times New Roman" w:eastAsia="等线" w:hAnsi="Times New Roman"/>
                <w:sz w:val="21"/>
                <w:szCs w:val="20"/>
                <w:lang w:eastAsia="zh-CN"/>
              </w:rPr>
              <w:t>1</w:t>
            </w:r>
            <w:r>
              <w:rPr>
                <w:rFonts w:ascii="Times New Roman" w:eastAsia="等线" w:hAnsi="Times New Roman"/>
                <w:sz w:val="21"/>
                <w:szCs w:val="20"/>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2F2C5CFD" w14:textId="4AD8587E" w:rsidR="00D320D2" w:rsidRPr="00310CAD" w:rsidRDefault="00D320D2" w:rsidP="00D25B7C">
            <w:pPr>
              <w:jc w:val="center"/>
              <w:rPr>
                <w:rFonts w:ascii="Times New Roman" w:eastAsia="等线" w:hAnsi="Times New Roman"/>
                <w:szCs w:val="20"/>
                <w:lang w:eastAsia="zh-CN"/>
              </w:rPr>
            </w:pPr>
            <w:r>
              <w:rPr>
                <w:rFonts w:ascii="Times New Roman" w:eastAsia="等线" w:hAnsi="Times New Roman"/>
                <w:szCs w:val="20"/>
                <w:lang w:eastAsia="zh-CN"/>
              </w:rPr>
              <w:t>2</w:t>
            </w:r>
            <w:r>
              <w:rPr>
                <w:rFonts w:ascii="Times New Roman" w:eastAsia="等线" w:hAnsi="Times New Roman"/>
                <w:szCs w:val="20"/>
                <w:lang w:eastAsia="zh-CN"/>
              </w:rPr>
              <w:t>0</w:t>
            </w:r>
            <w:r w:rsidRPr="00310CAD">
              <w:rPr>
                <w:rFonts w:ascii="Times New Roman" w:eastAsia="等线" w:hAnsi="Times New Roman"/>
                <w:szCs w:val="20"/>
                <w:lang w:eastAsia="zh-CN"/>
              </w:rPr>
              <w:t xml:space="preserve"> </w:t>
            </w:r>
            <w:r>
              <w:rPr>
                <w:rFonts w:ascii="Times New Roman" w:eastAsia="等线" w:hAnsi="Times New Roman"/>
                <w:szCs w:val="20"/>
                <w:lang w:eastAsia="zh-CN"/>
              </w:rPr>
              <w:t>OS</w:t>
            </w:r>
          </w:p>
        </w:tc>
        <w:tc>
          <w:tcPr>
            <w:tcW w:w="1276" w:type="dxa"/>
            <w:tcBorders>
              <w:top w:val="single" w:sz="4" w:space="0" w:color="auto"/>
              <w:left w:val="single" w:sz="4" w:space="0" w:color="auto"/>
              <w:bottom w:val="single" w:sz="4" w:space="0" w:color="auto"/>
              <w:right w:val="single" w:sz="4" w:space="0" w:color="auto"/>
            </w:tcBorders>
            <w:vAlign w:val="center"/>
          </w:tcPr>
          <w:p w14:paraId="53F8106E" w14:textId="7CCCA7D2" w:rsidR="00D320D2" w:rsidRPr="00AF3857" w:rsidRDefault="00D320D2" w:rsidP="00D320D2">
            <w:pPr>
              <w:jc w:val="center"/>
              <w:rPr>
                <w:rFonts w:ascii="Times New Roman" w:eastAsia="等线" w:hAnsi="Times New Roman"/>
                <w:color w:val="000000" w:themeColor="text1"/>
                <w:szCs w:val="20"/>
                <w:lang w:eastAsia="zh-CN"/>
              </w:rPr>
            </w:pPr>
            <w:r w:rsidRPr="00AF3857">
              <w:rPr>
                <w:rFonts w:ascii="Times New Roman" w:eastAsia="等线" w:hAnsi="Times New Roman"/>
                <w:color w:val="000000" w:themeColor="text1"/>
                <w:szCs w:val="15"/>
              </w:rPr>
              <w:t>4.57%</w:t>
            </w:r>
          </w:p>
        </w:tc>
      </w:tr>
      <w:tr w:rsidR="00D320D2" w14:paraId="1B2A3A3A" w14:textId="77777777" w:rsidTr="00AF3857">
        <w:trPr>
          <w:trHeight w:val="220"/>
          <w:jc w:val="center"/>
        </w:trPr>
        <w:tc>
          <w:tcPr>
            <w:tcW w:w="988" w:type="dxa"/>
            <w:tcBorders>
              <w:top w:val="single" w:sz="4" w:space="0" w:color="auto"/>
              <w:left w:val="single" w:sz="4" w:space="0" w:color="auto"/>
              <w:bottom w:val="single" w:sz="4" w:space="0" w:color="auto"/>
              <w:right w:val="single" w:sz="4" w:space="0" w:color="auto"/>
            </w:tcBorders>
            <w:vAlign w:val="center"/>
          </w:tcPr>
          <w:p w14:paraId="5039E453" w14:textId="2DC5619F" w:rsidR="00D320D2" w:rsidRPr="00310CAD" w:rsidRDefault="00D320D2" w:rsidP="00D320D2">
            <w:pPr>
              <w:jc w:val="center"/>
              <w:rPr>
                <w:rFonts w:ascii="Times New Roman" w:eastAsia="等线" w:hAnsi="Times New Roman"/>
                <w:color w:val="FF0000"/>
                <w:sz w:val="21"/>
                <w:szCs w:val="20"/>
                <w:lang w:eastAsia="zh-CN"/>
              </w:rPr>
            </w:pPr>
            <w:r>
              <w:rPr>
                <w:rFonts w:ascii="Times New Roman" w:eastAsia="等线" w:hAnsi="Times New Roman"/>
                <w:color w:val="000000"/>
                <w:szCs w:val="20"/>
              </w:rPr>
              <w:t xml:space="preserve">16 </w:t>
            </w:r>
          </w:p>
        </w:tc>
        <w:tc>
          <w:tcPr>
            <w:tcW w:w="992" w:type="dxa"/>
            <w:tcBorders>
              <w:top w:val="single" w:sz="4" w:space="0" w:color="auto"/>
              <w:left w:val="single" w:sz="4" w:space="0" w:color="auto"/>
              <w:bottom w:val="single" w:sz="4" w:space="0" w:color="auto"/>
              <w:right w:val="single" w:sz="4" w:space="0" w:color="auto"/>
            </w:tcBorders>
            <w:vAlign w:val="center"/>
          </w:tcPr>
          <w:p w14:paraId="57F935AB" w14:textId="77777777" w:rsidR="00D320D2" w:rsidRPr="00680304" w:rsidRDefault="00D320D2" w:rsidP="00D320D2">
            <w:pPr>
              <w:jc w:val="center"/>
              <w:rPr>
                <w:rFonts w:ascii="Times New Roman" w:eastAsia="等线" w:hAnsi="Times New Roman"/>
                <w:sz w:val="21"/>
                <w:szCs w:val="20"/>
                <w:lang w:eastAsia="zh-CN"/>
              </w:rPr>
            </w:pPr>
            <w:r>
              <w:rPr>
                <w:rFonts w:ascii="Times New Roman" w:eastAsia="等线" w:hAnsi="Times New Roman" w:hint="eastAsia"/>
                <w:sz w:val="21"/>
                <w:szCs w:val="20"/>
                <w:lang w:eastAsia="zh-CN"/>
              </w:rPr>
              <w:t>1</w:t>
            </w:r>
            <w:r>
              <w:rPr>
                <w:rFonts w:ascii="Times New Roman" w:eastAsia="等线" w:hAnsi="Times New Roman"/>
                <w:sz w:val="21"/>
                <w:szCs w:val="20"/>
                <w:lang w:eastAsia="zh-CN"/>
              </w:rPr>
              <w:t>0</w:t>
            </w:r>
            <w:r w:rsidRPr="0041260E">
              <w:rPr>
                <w:rFonts w:ascii="Times New Roman" w:eastAsia="等线" w:hAnsi="Times New Roman"/>
                <w:sz w:val="21"/>
                <w:szCs w:val="20"/>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0E8CC215" w14:textId="269CF1B1" w:rsidR="00D320D2" w:rsidRPr="00475AF7" w:rsidRDefault="00D320D2" w:rsidP="00D320D2">
            <w:pPr>
              <w:jc w:val="center"/>
              <w:rPr>
                <w:rFonts w:ascii="Times New Roman" w:eastAsia="等线" w:hAnsi="Times New Roman"/>
                <w:szCs w:val="20"/>
                <w:lang w:eastAsia="zh-CN"/>
              </w:rPr>
            </w:pPr>
            <w:r w:rsidRPr="00AF3857">
              <w:rPr>
                <w:rFonts w:ascii="Times New Roman" w:eastAsia="等线" w:hAnsi="Times New Roman"/>
                <w:color w:val="FF0000"/>
                <w:szCs w:val="15"/>
              </w:rPr>
              <w:t>114688</w:t>
            </w:r>
          </w:p>
        </w:tc>
        <w:tc>
          <w:tcPr>
            <w:tcW w:w="708" w:type="dxa"/>
            <w:tcBorders>
              <w:top w:val="single" w:sz="4" w:space="0" w:color="auto"/>
              <w:left w:val="single" w:sz="4" w:space="0" w:color="auto"/>
              <w:bottom w:val="single" w:sz="4" w:space="0" w:color="auto"/>
              <w:right w:val="single" w:sz="4" w:space="0" w:color="auto"/>
            </w:tcBorders>
            <w:vAlign w:val="center"/>
          </w:tcPr>
          <w:p w14:paraId="48FE54C1" w14:textId="6CCEF957" w:rsidR="00D320D2" w:rsidRPr="00310CAD" w:rsidRDefault="00D320D2" w:rsidP="00D320D2">
            <w:pPr>
              <w:jc w:val="center"/>
              <w:rPr>
                <w:rFonts w:ascii="Times New Roman" w:eastAsia="等线" w:hAnsi="Times New Roman"/>
                <w:szCs w:val="20"/>
                <w:lang w:eastAsia="zh-CN"/>
              </w:rPr>
            </w:pPr>
            <w:r>
              <w:rPr>
                <w:rFonts w:ascii="Times New Roman" w:eastAsia="等线" w:hAnsi="Times New Roman" w:hint="eastAsia"/>
                <w:szCs w:val="20"/>
                <w:lang w:eastAsia="zh-CN"/>
              </w:rPr>
              <w:t>6</w:t>
            </w:r>
            <w:r>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600641A2" w14:textId="303D42FE" w:rsidR="00D320D2" w:rsidRPr="0057646A" w:rsidRDefault="00D320D2" w:rsidP="00D320D2">
            <w:pPr>
              <w:jc w:val="center"/>
              <w:rPr>
                <w:rFonts w:ascii="Times New Roman" w:eastAsia="等线" w:hAnsi="Times New Roman"/>
                <w:sz w:val="21"/>
                <w:szCs w:val="20"/>
                <w:lang w:eastAsia="zh-CN"/>
              </w:rPr>
            </w:pPr>
            <w:r w:rsidRPr="00AF3857">
              <w:rPr>
                <w:rFonts w:ascii="Times New Roman" w:eastAsia="等线" w:hAnsi="Times New Roman"/>
                <w:szCs w:val="20"/>
                <w:lang w:eastAsia="zh-CN"/>
              </w:rPr>
              <w:t>32</w:t>
            </w:r>
          </w:p>
        </w:tc>
        <w:tc>
          <w:tcPr>
            <w:tcW w:w="1701" w:type="dxa"/>
            <w:tcBorders>
              <w:top w:val="single" w:sz="4" w:space="0" w:color="auto"/>
              <w:left w:val="single" w:sz="4" w:space="0" w:color="auto"/>
              <w:bottom w:val="single" w:sz="4" w:space="0" w:color="auto"/>
              <w:right w:val="single" w:sz="4" w:space="0" w:color="auto"/>
            </w:tcBorders>
          </w:tcPr>
          <w:p w14:paraId="6B10D5AA" w14:textId="218F8545" w:rsidR="00D320D2" w:rsidRPr="00AF3857" w:rsidRDefault="00D320D2" w:rsidP="00D320D2">
            <w:pPr>
              <w:jc w:val="center"/>
              <w:rPr>
                <w:rFonts w:ascii="Times New Roman" w:eastAsia="等线" w:hAnsi="Times New Roman"/>
                <w:szCs w:val="20"/>
                <w:lang w:eastAsia="zh-CN"/>
              </w:rPr>
            </w:pPr>
            <w:r w:rsidRPr="00AF3857">
              <w:rPr>
                <w:rFonts w:ascii="Times New Roman" w:eastAsia="等线" w:hAnsi="Times New Roman"/>
                <w:szCs w:val="20"/>
                <w:lang w:eastAsia="zh-CN"/>
              </w:rPr>
              <w:t xml:space="preserve">Codepoint </w:t>
            </w:r>
            <w:r w:rsidRPr="0057646A">
              <w:rPr>
                <w:rFonts w:ascii="Times New Roman" w:eastAsia="等线" w:hAnsi="Times New Roman"/>
                <w:szCs w:val="20"/>
                <w:lang w:eastAsia="zh-CN"/>
              </w:rPr>
              <w:t>with e</w:t>
            </w:r>
            <w:r w:rsidRPr="00D25B7C">
              <w:rPr>
                <w:rFonts w:ascii="Times New Roman" w:eastAsia="等线" w:hAnsi="Times New Roman"/>
                <w:szCs w:val="20"/>
                <w:lang w:eastAsia="zh-CN"/>
              </w:rPr>
              <w:t>ncoded bits</w:t>
            </w:r>
          </w:p>
        </w:tc>
        <w:tc>
          <w:tcPr>
            <w:tcW w:w="993" w:type="dxa"/>
            <w:tcBorders>
              <w:top w:val="single" w:sz="4" w:space="0" w:color="auto"/>
              <w:left w:val="single" w:sz="4" w:space="0" w:color="auto"/>
              <w:bottom w:val="single" w:sz="4" w:space="0" w:color="auto"/>
              <w:right w:val="single" w:sz="4" w:space="0" w:color="auto"/>
            </w:tcBorders>
            <w:vAlign w:val="center"/>
          </w:tcPr>
          <w:p w14:paraId="7FE1D796" w14:textId="77777777" w:rsidR="00D320D2" w:rsidRPr="00680304" w:rsidRDefault="00D320D2" w:rsidP="00D320D2">
            <w:pPr>
              <w:jc w:val="center"/>
              <w:rPr>
                <w:rFonts w:ascii="Times New Roman" w:eastAsia="等线" w:hAnsi="Times New Roman"/>
                <w:sz w:val="21"/>
                <w:szCs w:val="20"/>
                <w:lang w:eastAsia="zh-CN"/>
              </w:rPr>
            </w:pPr>
            <w:r>
              <w:rPr>
                <w:rFonts w:ascii="Times New Roman" w:eastAsia="等线" w:hAnsi="Times New Roman" w:hint="eastAsia"/>
                <w:sz w:val="21"/>
                <w:szCs w:val="20"/>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16188703" w14:textId="6E137299" w:rsidR="00D320D2" w:rsidRPr="00310CAD" w:rsidRDefault="00D320D2" w:rsidP="00D320D2">
            <w:pPr>
              <w:jc w:val="center"/>
              <w:rPr>
                <w:rFonts w:ascii="Times New Roman" w:eastAsia="等线" w:hAnsi="Times New Roman"/>
                <w:sz w:val="21"/>
                <w:szCs w:val="20"/>
                <w:lang w:eastAsia="zh-CN"/>
              </w:rPr>
            </w:pPr>
            <w:r>
              <w:rPr>
                <w:rFonts w:ascii="Times New Roman" w:eastAsia="等线" w:hAnsi="Times New Roman"/>
                <w:sz w:val="21"/>
                <w:szCs w:val="20"/>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0038C2" w14:textId="672FE749" w:rsidR="00D320D2" w:rsidRPr="00310CAD" w:rsidRDefault="00D320D2" w:rsidP="00D25B7C">
            <w:pPr>
              <w:jc w:val="center"/>
              <w:rPr>
                <w:rFonts w:ascii="Times New Roman" w:eastAsia="等线" w:hAnsi="Times New Roman"/>
                <w:szCs w:val="20"/>
                <w:lang w:eastAsia="zh-CN"/>
              </w:rPr>
            </w:pPr>
            <w:r>
              <w:rPr>
                <w:rFonts w:ascii="Times New Roman" w:eastAsia="等线" w:hAnsi="Times New Roman"/>
                <w:szCs w:val="20"/>
                <w:lang w:eastAsia="zh-CN"/>
              </w:rPr>
              <w:t>16</w:t>
            </w:r>
            <w:r w:rsidRPr="00310CAD">
              <w:rPr>
                <w:rFonts w:ascii="Times New Roman" w:eastAsia="等线" w:hAnsi="Times New Roman"/>
                <w:szCs w:val="20"/>
                <w:lang w:eastAsia="zh-CN"/>
              </w:rPr>
              <w:t xml:space="preserve"> </w:t>
            </w:r>
            <w:r>
              <w:rPr>
                <w:rFonts w:ascii="Times New Roman" w:eastAsia="等线" w:hAnsi="Times New Roman"/>
                <w:szCs w:val="20"/>
                <w:lang w:eastAsia="zh-CN"/>
              </w:rPr>
              <w:t>OS</w:t>
            </w:r>
          </w:p>
        </w:tc>
        <w:tc>
          <w:tcPr>
            <w:tcW w:w="1276" w:type="dxa"/>
            <w:tcBorders>
              <w:top w:val="single" w:sz="4" w:space="0" w:color="auto"/>
              <w:left w:val="single" w:sz="4" w:space="0" w:color="auto"/>
              <w:bottom w:val="single" w:sz="4" w:space="0" w:color="auto"/>
              <w:right w:val="single" w:sz="4" w:space="0" w:color="auto"/>
            </w:tcBorders>
            <w:vAlign w:val="center"/>
          </w:tcPr>
          <w:p w14:paraId="118E4CEF" w14:textId="418A2517" w:rsidR="00D320D2" w:rsidRPr="00AF3857" w:rsidRDefault="00D320D2" w:rsidP="00D320D2">
            <w:pPr>
              <w:jc w:val="center"/>
              <w:rPr>
                <w:rFonts w:ascii="Times New Roman" w:eastAsia="等线" w:hAnsi="Times New Roman"/>
                <w:color w:val="000000" w:themeColor="text1"/>
                <w:szCs w:val="20"/>
                <w:lang w:eastAsia="zh-CN"/>
              </w:rPr>
            </w:pPr>
            <w:r w:rsidRPr="00AF3857">
              <w:rPr>
                <w:rFonts w:ascii="Times New Roman" w:eastAsia="等线" w:hAnsi="Times New Roman"/>
                <w:color w:val="000000" w:themeColor="text1"/>
                <w:szCs w:val="15"/>
              </w:rPr>
              <w:t>1.83%</w:t>
            </w:r>
          </w:p>
        </w:tc>
      </w:tr>
      <w:tr w:rsidR="00D320D2" w14:paraId="69946130" w14:textId="77777777" w:rsidTr="00AF3857">
        <w:trPr>
          <w:trHeight w:val="108"/>
          <w:jc w:val="center"/>
        </w:trPr>
        <w:tc>
          <w:tcPr>
            <w:tcW w:w="988" w:type="dxa"/>
            <w:tcBorders>
              <w:top w:val="single" w:sz="4" w:space="0" w:color="auto"/>
              <w:left w:val="single" w:sz="4" w:space="0" w:color="auto"/>
              <w:bottom w:val="single" w:sz="4" w:space="0" w:color="auto"/>
              <w:right w:val="single" w:sz="4" w:space="0" w:color="auto"/>
            </w:tcBorders>
            <w:vAlign w:val="center"/>
          </w:tcPr>
          <w:p w14:paraId="3E088EE6" w14:textId="083EE8CE"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color w:val="000000"/>
                <w:szCs w:val="20"/>
                <w:highlight w:val="yellow"/>
              </w:rPr>
              <w:lastRenderedPageBreak/>
              <w:t xml:space="preserve">8 </w:t>
            </w:r>
          </w:p>
        </w:tc>
        <w:tc>
          <w:tcPr>
            <w:tcW w:w="992" w:type="dxa"/>
            <w:tcBorders>
              <w:top w:val="single" w:sz="4" w:space="0" w:color="auto"/>
              <w:left w:val="single" w:sz="4" w:space="0" w:color="auto"/>
              <w:bottom w:val="single" w:sz="4" w:space="0" w:color="auto"/>
              <w:right w:val="single" w:sz="4" w:space="0" w:color="auto"/>
            </w:tcBorders>
            <w:vAlign w:val="center"/>
          </w:tcPr>
          <w:p w14:paraId="695EE080" w14:textId="77777777"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 w:val="21"/>
                <w:szCs w:val="20"/>
                <w:highlight w:val="yellow"/>
                <w:lang w:eastAsia="zh-CN"/>
              </w:rPr>
              <w:t>10</w:t>
            </w:r>
            <w:r w:rsidRPr="00AF3857">
              <w:rPr>
                <w:rFonts w:ascii="Times New Roman" w:eastAsia="等线" w:hAnsi="Times New Roman"/>
                <w:sz w:val="21"/>
                <w:szCs w:val="20"/>
                <w:highlight w:val="yellow"/>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7D76B42" w14:textId="6DF0E439"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szCs w:val="15"/>
                <w:highlight w:val="yellow"/>
              </w:rPr>
              <w:t>57344</w:t>
            </w:r>
          </w:p>
        </w:tc>
        <w:tc>
          <w:tcPr>
            <w:tcW w:w="708" w:type="dxa"/>
            <w:tcBorders>
              <w:top w:val="single" w:sz="4" w:space="0" w:color="auto"/>
              <w:left w:val="single" w:sz="4" w:space="0" w:color="auto"/>
              <w:bottom w:val="single" w:sz="4" w:space="0" w:color="auto"/>
              <w:right w:val="single" w:sz="4" w:space="0" w:color="auto"/>
            </w:tcBorders>
            <w:vAlign w:val="center"/>
          </w:tcPr>
          <w:p w14:paraId="1E3ABE3C" w14:textId="5B406974"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4EA0D5FE" w14:textId="393FD32E"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Cs w:val="20"/>
                <w:highlight w:val="yellow"/>
                <w:lang w:eastAsia="zh-CN"/>
              </w:rPr>
              <w:t>16</w:t>
            </w:r>
          </w:p>
        </w:tc>
        <w:tc>
          <w:tcPr>
            <w:tcW w:w="1701" w:type="dxa"/>
            <w:tcBorders>
              <w:top w:val="single" w:sz="4" w:space="0" w:color="auto"/>
              <w:left w:val="single" w:sz="4" w:space="0" w:color="auto"/>
              <w:bottom w:val="single" w:sz="4" w:space="0" w:color="auto"/>
              <w:right w:val="single" w:sz="4" w:space="0" w:color="auto"/>
            </w:tcBorders>
          </w:tcPr>
          <w:p w14:paraId="0B3E5515" w14:textId="6C0A050E"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Codepoint with encoded bits</w:t>
            </w:r>
          </w:p>
        </w:tc>
        <w:tc>
          <w:tcPr>
            <w:tcW w:w="993" w:type="dxa"/>
            <w:tcBorders>
              <w:top w:val="single" w:sz="4" w:space="0" w:color="auto"/>
              <w:left w:val="single" w:sz="4" w:space="0" w:color="auto"/>
              <w:bottom w:val="single" w:sz="4" w:space="0" w:color="auto"/>
              <w:right w:val="single" w:sz="4" w:space="0" w:color="auto"/>
            </w:tcBorders>
            <w:vAlign w:val="center"/>
          </w:tcPr>
          <w:p w14:paraId="7152B801" w14:textId="77777777"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 w:val="21"/>
                <w:szCs w:val="20"/>
                <w:highlight w:val="yellow"/>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0D69F31B" w14:textId="77777777"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 w:val="21"/>
                <w:szCs w:val="20"/>
                <w:highlight w:val="yellow"/>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4A00649" w14:textId="77777777" w:rsidR="00D320D2" w:rsidRPr="00AF3857" w:rsidRDefault="00D320D2" w:rsidP="00D25B7C">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16 OS</w:t>
            </w:r>
          </w:p>
        </w:tc>
        <w:tc>
          <w:tcPr>
            <w:tcW w:w="1276" w:type="dxa"/>
            <w:tcBorders>
              <w:top w:val="single" w:sz="4" w:space="0" w:color="auto"/>
              <w:left w:val="single" w:sz="4" w:space="0" w:color="auto"/>
              <w:bottom w:val="single" w:sz="4" w:space="0" w:color="auto"/>
              <w:right w:val="single" w:sz="4" w:space="0" w:color="auto"/>
            </w:tcBorders>
            <w:vAlign w:val="center"/>
          </w:tcPr>
          <w:p w14:paraId="7A1DF030" w14:textId="6718EF77"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15"/>
                <w:highlight w:val="yellow"/>
              </w:rPr>
              <w:t>0.91%</w:t>
            </w:r>
          </w:p>
        </w:tc>
      </w:tr>
      <w:tr w:rsidR="00D320D2" w14:paraId="351BCD28" w14:textId="77777777" w:rsidTr="00AF3857">
        <w:trPr>
          <w:trHeight w:val="124"/>
          <w:jc w:val="center"/>
        </w:trPr>
        <w:tc>
          <w:tcPr>
            <w:tcW w:w="988" w:type="dxa"/>
            <w:tcBorders>
              <w:top w:val="single" w:sz="4" w:space="0" w:color="auto"/>
              <w:left w:val="single" w:sz="4" w:space="0" w:color="auto"/>
              <w:bottom w:val="single" w:sz="18" w:space="0" w:color="auto"/>
              <w:right w:val="single" w:sz="4" w:space="0" w:color="auto"/>
            </w:tcBorders>
            <w:vAlign w:val="center"/>
          </w:tcPr>
          <w:p w14:paraId="7C616319" w14:textId="7075EAB8"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color w:val="000000"/>
                <w:szCs w:val="20"/>
                <w:highlight w:val="yellow"/>
              </w:rPr>
              <w:t xml:space="preserve">4 </w:t>
            </w:r>
          </w:p>
        </w:tc>
        <w:tc>
          <w:tcPr>
            <w:tcW w:w="992" w:type="dxa"/>
            <w:tcBorders>
              <w:top w:val="single" w:sz="4" w:space="0" w:color="auto"/>
              <w:left w:val="single" w:sz="4" w:space="0" w:color="auto"/>
              <w:bottom w:val="single" w:sz="18" w:space="0" w:color="auto"/>
              <w:right w:val="single" w:sz="4" w:space="0" w:color="auto"/>
            </w:tcBorders>
            <w:vAlign w:val="center"/>
          </w:tcPr>
          <w:p w14:paraId="3F23AF2B" w14:textId="77777777"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 w:val="21"/>
                <w:szCs w:val="20"/>
                <w:highlight w:val="yellow"/>
                <w:lang w:eastAsia="zh-CN"/>
              </w:rPr>
              <w:t>10</w:t>
            </w:r>
            <w:r w:rsidRPr="00AF3857">
              <w:rPr>
                <w:rFonts w:ascii="Times New Roman" w:eastAsia="等线" w:hAnsi="Times New Roman"/>
                <w:sz w:val="21"/>
                <w:szCs w:val="20"/>
                <w:highlight w:val="yellow"/>
                <w:vertAlign w:val="superscript"/>
                <w:lang w:eastAsia="zh-CN"/>
              </w:rPr>
              <w:t>5</w:t>
            </w:r>
          </w:p>
        </w:tc>
        <w:tc>
          <w:tcPr>
            <w:tcW w:w="1276" w:type="dxa"/>
            <w:tcBorders>
              <w:top w:val="single" w:sz="4" w:space="0" w:color="auto"/>
              <w:left w:val="single" w:sz="4" w:space="0" w:color="auto"/>
              <w:bottom w:val="single" w:sz="18" w:space="0" w:color="auto"/>
              <w:right w:val="single" w:sz="4" w:space="0" w:color="auto"/>
            </w:tcBorders>
            <w:vAlign w:val="center"/>
          </w:tcPr>
          <w:p w14:paraId="5703CC7A" w14:textId="4D703F24"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szCs w:val="15"/>
                <w:highlight w:val="yellow"/>
              </w:rPr>
              <w:t>28672</w:t>
            </w:r>
          </w:p>
        </w:tc>
        <w:tc>
          <w:tcPr>
            <w:tcW w:w="708" w:type="dxa"/>
            <w:tcBorders>
              <w:top w:val="single" w:sz="4" w:space="0" w:color="auto"/>
              <w:left w:val="single" w:sz="4" w:space="0" w:color="auto"/>
              <w:bottom w:val="single" w:sz="18" w:space="0" w:color="auto"/>
              <w:right w:val="single" w:sz="4" w:space="0" w:color="auto"/>
            </w:tcBorders>
            <w:vAlign w:val="center"/>
          </w:tcPr>
          <w:p w14:paraId="47C84594" w14:textId="511A61E1"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64</w:t>
            </w:r>
          </w:p>
        </w:tc>
        <w:tc>
          <w:tcPr>
            <w:tcW w:w="1134" w:type="dxa"/>
            <w:tcBorders>
              <w:top w:val="single" w:sz="4" w:space="0" w:color="auto"/>
              <w:left w:val="single" w:sz="4" w:space="0" w:color="auto"/>
              <w:bottom w:val="single" w:sz="18" w:space="0" w:color="auto"/>
              <w:right w:val="single" w:sz="4" w:space="0" w:color="auto"/>
            </w:tcBorders>
            <w:vAlign w:val="center"/>
          </w:tcPr>
          <w:p w14:paraId="69220FC3" w14:textId="60955B6F"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Cs w:val="20"/>
                <w:highlight w:val="yellow"/>
                <w:lang w:eastAsia="zh-CN"/>
              </w:rPr>
              <w:t>8</w:t>
            </w:r>
          </w:p>
        </w:tc>
        <w:tc>
          <w:tcPr>
            <w:tcW w:w="1701" w:type="dxa"/>
            <w:tcBorders>
              <w:top w:val="single" w:sz="4" w:space="0" w:color="auto"/>
              <w:left w:val="single" w:sz="4" w:space="0" w:color="auto"/>
              <w:bottom w:val="single" w:sz="18" w:space="0" w:color="auto"/>
              <w:right w:val="single" w:sz="4" w:space="0" w:color="auto"/>
            </w:tcBorders>
          </w:tcPr>
          <w:p w14:paraId="5AC3933D" w14:textId="220128D2"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Codepoint with encoded bits</w:t>
            </w:r>
          </w:p>
        </w:tc>
        <w:tc>
          <w:tcPr>
            <w:tcW w:w="993" w:type="dxa"/>
            <w:tcBorders>
              <w:top w:val="single" w:sz="4" w:space="0" w:color="auto"/>
              <w:left w:val="single" w:sz="4" w:space="0" w:color="auto"/>
              <w:bottom w:val="single" w:sz="18" w:space="0" w:color="auto"/>
              <w:right w:val="single" w:sz="4" w:space="0" w:color="auto"/>
            </w:tcBorders>
            <w:vAlign w:val="center"/>
          </w:tcPr>
          <w:p w14:paraId="1BF47E7A" w14:textId="77777777"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 w:val="21"/>
                <w:szCs w:val="20"/>
                <w:highlight w:val="yellow"/>
                <w:lang w:eastAsia="zh-CN"/>
              </w:rPr>
              <w:t>3</w:t>
            </w:r>
          </w:p>
        </w:tc>
        <w:tc>
          <w:tcPr>
            <w:tcW w:w="992" w:type="dxa"/>
            <w:tcBorders>
              <w:top w:val="single" w:sz="4" w:space="0" w:color="auto"/>
              <w:left w:val="single" w:sz="4" w:space="0" w:color="auto"/>
              <w:bottom w:val="single" w:sz="18" w:space="0" w:color="auto"/>
              <w:right w:val="single" w:sz="4" w:space="0" w:color="auto"/>
            </w:tcBorders>
            <w:vAlign w:val="center"/>
          </w:tcPr>
          <w:p w14:paraId="0DA4D6B4" w14:textId="77777777" w:rsidR="00D320D2" w:rsidRPr="00AF3857" w:rsidRDefault="00D320D2" w:rsidP="00D320D2">
            <w:pPr>
              <w:jc w:val="center"/>
              <w:rPr>
                <w:rFonts w:ascii="Times New Roman" w:eastAsia="等线" w:hAnsi="Times New Roman"/>
                <w:sz w:val="21"/>
                <w:szCs w:val="20"/>
                <w:highlight w:val="yellow"/>
                <w:lang w:eastAsia="zh-CN"/>
              </w:rPr>
            </w:pPr>
            <w:r w:rsidRPr="00AF3857">
              <w:rPr>
                <w:rFonts w:ascii="Times New Roman" w:eastAsia="等线" w:hAnsi="Times New Roman"/>
                <w:sz w:val="21"/>
                <w:szCs w:val="20"/>
                <w:highlight w:val="yellow"/>
                <w:lang w:eastAsia="zh-CN"/>
              </w:rPr>
              <w:t>8</w:t>
            </w:r>
          </w:p>
        </w:tc>
        <w:tc>
          <w:tcPr>
            <w:tcW w:w="1134" w:type="dxa"/>
            <w:tcBorders>
              <w:top w:val="single" w:sz="4" w:space="0" w:color="auto"/>
              <w:left w:val="single" w:sz="4" w:space="0" w:color="auto"/>
              <w:bottom w:val="single" w:sz="18" w:space="0" w:color="auto"/>
              <w:right w:val="single" w:sz="4" w:space="0" w:color="auto"/>
            </w:tcBorders>
            <w:vAlign w:val="center"/>
          </w:tcPr>
          <w:p w14:paraId="07CD7CB4" w14:textId="77777777" w:rsidR="00D320D2" w:rsidRPr="00AF3857" w:rsidRDefault="00D320D2" w:rsidP="00D25B7C">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16 OS</w:t>
            </w:r>
          </w:p>
        </w:tc>
        <w:tc>
          <w:tcPr>
            <w:tcW w:w="1276" w:type="dxa"/>
            <w:tcBorders>
              <w:top w:val="single" w:sz="4" w:space="0" w:color="auto"/>
              <w:left w:val="single" w:sz="4" w:space="0" w:color="auto"/>
              <w:bottom w:val="single" w:sz="18" w:space="0" w:color="auto"/>
              <w:right w:val="single" w:sz="4" w:space="0" w:color="auto"/>
            </w:tcBorders>
            <w:vAlign w:val="center"/>
          </w:tcPr>
          <w:p w14:paraId="7135B98A" w14:textId="33BF09F7" w:rsidR="00D320D2" w:rsidRPr="00AF3857" w:rsidRDefault="00D320D2" w:rsidP="00D320D2">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15"/>
                <w:highlight w:val="yellow"/>
              </w:rPr>
              <w:t>0.46%</w:t>
            </w:r>
          </w:p>
        </w:tc>
      </w:tr>
      <w:tr w:rsidR="00D320D2" w14:paraId="1CFEE3C0" w14:textId="77777777" w:rsidTr="00AF3857">
        <w:trPr>
          <w:trHeight w:val="268"/>
          <w:jc w:val="center"/>
        </w:trPr>
        <w:tc>
          <w:tcPr>
            <w:tcW w:w="988" w:type="dxa"/>
            <w:tcBorders>
              <w:top w:val="single" w:sz="18" w:space="0" w:color="auto"/>
              <w:left w:val="single" w:sz="4" w:space="0" w:color="auto"/>
              <w:bottom w:val="single" w:sz="4" w:space="0" w:color="auto"/>
              <w:right w:val="single" w:sz="4" w:space="0" w:color="auto"/>
            </w:tcBorders>
            <w:vAlign w:val="center"/>
          </w:tcPr>
          <w:p w14:paraId="069A5246" w14:textId="5AC76CE6"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color w:val="000000"/>
                <w:szCs w:val="20"/>
              </w:rPr>
              <w:t>127</w:t>
            </w:r>
          </w:p>
        </w:tc>
        <w:tc>
          <w:tcPr>
            <w:tcW w:w="992" w:type="dxa"/>
            <w:tcBorders>
              <w:top w:val="single" w:sz="18" w:space="0" w:color="auto"/>
              <w:left w:val="single" w:sz="4" w:space="0" w:color="auto"/>
              <w:bottom w:val="single" w:sz="4" w:space="0" w:color="auto"/>
              <w:right w:val="single" w:sz="4" w:space="0" w:color="auto"/>
            </w:tcBorders>
            <w:vAlign w:val="center"/>
          </w:tcPr>
          <w:p w14:paraId="6952F9A1" w14:textId="530BBF3B"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szCs w:val="20"/>
                <w:lang w:eastAsia="zh-CN"/>
              </w:rPr>
              <w:t>10</w:t>
            </w:r>
            <w:r w:rsidRPr="00AF3857">
              <w:rPr>
                <w:rFonts w:ascii="Times New Roman" w:eastAsia="等线" w:hAnsi="Times New Roman"/>
                <w:szCs w:val="20"/>
                <w:vertAlign w:val="superscript"/>
                <w:lang w:eastAsia="zh-CN"/>
              </w:rPr>
              <w:t>5</w:t>
            </w:r>
          </w:p>
        </w:tc>
        <w:tc>
          <w:tcPr>
            <w:tcW w:w="1276" w:type="dxa"/>
            <w:tcBorders>
              <w:top w:val="single" w:sz="18" w:space="0" w:color="auto"/>
              <w:left w:val="single" w:sz="4" w:space="0" w:color="auto"/>
              <w:bottom w:val="single" w:sz="4" w:space="0" w:color="auto"/>
              <w:right w:val="single" w:sz="4" w:space="0" w:color="auto"/>
            </w:tcBorders>
            <w:vAlign w:val="center"/>
          </w:tcPr>
          <w:p w14:paraId="2F3F8A27" w14:textId="05D70B87" w:rsidR="00A831F3" w:rsidRPr="00AF3857" w:rsidRDefault="00A831F3" w:rsidP="00D25B7C">
            <w:pPr>
              <w:jc w:val="center"/>
              <w:rPr>
                <w:rFonts w:ascii="Times New Roman" w:eastAsia="等线" w:hAnsi="Times New Roman"/>
                <w:color w:val="FF0000"/>
                <w:szCs w:val="20"/>
                <w:lang w:eastAsia="zh-CN"/>
              </w:rPr>
            </w:pPr>
            <w:r w:rsidRPr="00AF3857">
              <w:rPr>
                <w:rFonts w:ascii="Times New Roman" w:eastAsia="等线" w:hAnsi="Times New Roman"/>
                <w:color w:val="FF0000"/>
                <w:szCs w:val="20"/>
              </w:rPr>
              <w:t>917504</w:t>
            </w:r>
          </w:p>
        </w:tc>
        <w:tc>
          <w:tcPr>
            <w:tcW w:w="708" w:type="dxa"/>
            <w:tcBorders>
              <w:top w:val="single" w:sz="18" w:space="0" w:color="auto"/>
              <w:left w:val="single" w:sz="4" w:space="0" w:color="auto"/>
              <w:bottom w:val="single" w:sz="4" w:space="0" w:color="auto"/>
              <w:right w:val="single" w:sz="4" w:space="0" w:color="auto"/>
            </w:tcBorders>
            <w:vAlign w:val="center"/>
          </w:tcPr>
          <w:p w14:paraId="33A3CCE4" w14:textId="05C58A05" w:rsidR="00A831F3" w:rsidRPr="0057646A" w:rsidRDefault="00A831F3" w:rsidP="00D25B7C">
            <w:pPr>
              <w:jc w:val="center"/>
              <w:rPr>
                <w:rFonts w:ascii="Times New Roman" w:eastAsia="等线" w:hAnsi="Times New Roman"/>
                <w:szCs w:val="20"/>
                <w:lang w:eastAsia="zh-CN"/>
              </w:rPr>
            </w:pPr>
            <w:r w:rsidRPr="00A831F3">
              <w:rPr>
                <w:rFonts w:ascii="Times New Roman" w:eastAsia="等线" w:hAnsi="Times New Roman"/>
                <w:szCs w:val="20"/>
                <w:lang w:eastAsia="zh-CN"/>
              </w:rPr>
              <w:t>6</w:t>
            </w:r>
            <w:r w:rsidRPr="0057646A">
              <w:rPr>
                <w:rFonts w:ascii="Times New Roman" w:eastAsia="等线" w:hAnsi="Times New Roman"/>
                <w:szCs w:val="20"/>
                <w:lang w:eastAsia="zh-CN"/>
              </w:rPr>
              <w:t>4</w:t>
            </w:r>
          </w:p>
        </w:tc>
        <w:tc>
          <w:tcPr>
            <w:tcW w:w="1134" w:type="dxa"/>
            <w:tcBorders>
              <w:top w:val="single" w:sz="18" w:space="0" w:color="auto"/>
              <w:left w:val="single" w:sz="4" w:space="0" w:color="auto"/>
              <w:bottom w:val="single" w:sz="4" w:space="0" w:color="auto"/>
              <w:right w:val="single" w:sz="4" w:space="0" w:color="auto"/>
            </w:tcBorders>
            <w:vAlign w:val="center"/>
          </w:tcPr>
          <w:p w14:paraId="2DF80EB0" w14:textId="1C4E6610" w:rsidR="00A831F3" w:rsidRPr="0057646A"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256</w:t>
            </w:r>
          </w:p>
        </w:tc>
        <w:tc>
          <w:tcPr>
            <w:tcW w:w="1701" w:type="dxa"/>
            <w:tcBorders>
              <w:top w:val="single" w:sz="18" w:space="0" w:color="auto"/>
              <w:left w:val="single" w:sz="4" w:space="0" w:color="auto"/>
              <w:bottom w:val="single" w:sz="4" w:space="0" w:color="auto"/>
              <w:right w:val="single" w:sz="4" w:space="0" w:color="auto"/>
            </w:tcBorders>
            <w:vAlign w:val="center"/>
          </w:tcPr>
          <w:p w14:paraId="205830D5" w14:textId="4AAF0A99" w:rsidR="00A831F3" w:rsidRPr="0057646A" w:rsidRDefault="00D320D2" w:rsidP="00D25B7C">
            <w:pPr>
              <w:jc w:val="center"/>
              <w:rPr>
                <w:rFonts w:ascii="Times New Roman" w:eastAsia="等线" w:hAnsi="Times New Roman"/>
                <w:szCs w:val="20"/>
                <w:lang w:eastAsia="zh-CN"/>
              </w:rPr>
            </w:pPr>
            <w:r>
              <w:rPr>
                <w:rFonts w:ascii="Times New Roman" w:eastAsia="等线" w:hAnsi="Times New Roman"/>
                <w:color w:val="000000"/>
                <w:szCs w:val="20"/>
              </w:rPr>
              <w:t>C</w:t>
            </w:r>
            <w:r w:rsidR="00A831F3" w:rsidRPr="00AF3857">
              <w:rPr>
                <w:rFonts w:ascii="Times New Roman" w:eastAsia="等线" w:hAnsi="Times New Roman"/>
                <w:color w:val="000000"/>
                <w:szCs w:val="20"/>
              </w:rPr>
              <w:t>odepoint with 1-stage sequence</w:t>
            </w:r>
          </w:p>
        </w:tc>
        <w:tc>
          <w:tcPr>
            <w:tcW w:w="993" w:type="dxa"/>
            <w:tcBorders>
              <w:top w:val="single" w:sz="18" w:space="0" w:color="auto"/>
              <w:left w:val="single" w:sz="4" w:space="0" w:color="auto"/>
              <w:bottom w:val="single" w:sz="4" w:space="0" w:color="auto"/>
              <w:right w:val="single" w:sz="4" w:space="0" w:color="auto"/>
            </w:tcBorders>
            <w:shd w:val="clear" w:color="auto" w:fill="auto"/>
            <w:vAlign w:val="center"/>
          </w:tcPr>
          <w:p w14:paraId="72562C60" w14:textId="74836C41" w:rsidR="00A831F3" w:rsidRPr="0057646A"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8</w:t>
            </w:r>
          </w:p>
        </w:tc>
        <w:tc>
          <w:tcPr>
            <w:tcW w:w="992" w:type="dxa"/>
            <w:tcBorders>
              <w:top w:val="single" w:sz="18" w:space="0" w:color="auto"/>
              <w:left w:val="single" w:sz="4" w:space="0" w:color="auto"/>
              <w:bottom w:val="single" w:sz="4" w:space="0" w:color="auto"/>
              <w:right w:val="single" w:sz="4" w:space="0" w:color="auto"/>
            </w:tcBorders>
            <w:vAlign w:val="center"/>
          </w:tcPr>
          <w:p w14:paraId="6EF14646" w14:textId="67D0E9F6"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256</w:t>
            </w:r>
          </w:p>
        </w:tc>
        <w:tc>
          <w:tcPr>
            <w:tcW w:w="1134" w:type="dxa"/>
            <w:tcBorders>
              <w:top w:val="single" w:sz="18" w:space="0" w:color="auto"/>
              <w:left w:val="single" w:sz="4" w:space="0" w:color="auto"/>
              <w:bottom w:val="single" w:sz="4" w:space="0" w:color="auto"/>
              <w:right w:val="single" w:sz="4" w:space="0" w:color="auto"/>
            </w:tcBorders>
            <w:vAlign w:val="center"/>
          </w:tcPr>
          <w:p w14:paraId="3921DEBF" w14:textId="54AC6FB0" w:rsidR="00A831F3" w:rsidRPr="00AF3857" w:rsidRDefault="00A831F3" w:rsidP="008403ED">
            <w:pPr>
              <w:jc w:val="center"/>
              <w:rPr>
                <w:rFonts w:ascii="Times New Roman" w:eastAsia="等线" w:hAnsi="Times New Roman"/>
                <w:szCs w:val="20"/>
              </w:rPr>
            </w:pPr>
            <w:r w:rsidRPr="00AF3857">
              <w:rPr>
                <w:rFonts w:ascii="Times New Roman" w:eastAsia="等线" w:hAnsi="Times New Roman"/>
                <w:color w:val="000000"/>
                <w:szCs w:val="20"/>
              </w:rPr>
              <w:t>256</w:t>
            </w:r>
          </w:p>
        </w:tc>
        <w:tc>
          <w:tcPr>
            <w:tcW w:w="1276" w:type="dxa"/>
            <w:tcBorders>
              <w:top w:val="single" w:sz="18" w:space="0" w:color="auto"/>
              <w:left w:val="single" w:sz="4" w:space="0" w:color="auto"/>
              <w:bottom w:val="single" w:sz="4" w:space="0" w:color="auto"/>
              <w:right w:val="single" w:sz="4" w:space="0" w:color="auto"/>
            </w:tcBorders>
            <w:vAlign w:val="center"/>
          </w:tcPr>
          <w:p w14:paraId="636B0DD7" w14:textId="30AD18E8" w:rsidR="00A831F3" w:rsidRPr="00AF3857" w:rsidRDefault="00A831F3" w:rsidP="0071223E">
            <w:pPr>
              <w:jc w:val="center"/>
              <w:rPr>
                <w:rFonts w:ascii="Times New Roman" w:eastAsia="等线" w:hAnsi="Times New Roman"/>
                <w:color w:val="FF0000"/>
                <w:szCs w:val="20"/>
                <w:lang w:eastAsia="zh-CN"/>
              </w:rPr>
            </w:pPr>
            <w:r w:rsidRPr="00AF3857">
              <w:rPr>
                <w:rFonts w:ascii="Times New Roman" w:eastAsia="等线" w:hAnsi="Times New Roman"/>
                <w:color w:val="000000"/>
                <w:szCs w:val="20"/>
              </w:rPr>
              <w:t>234.06%</w:t>
            </w:r>
          </w:p>
        </w:tc>
      </w:tr>
      <w:tr w:rsidR="00D320D2" w14:paraId="127D8F45" w14:textId="77777777" w:rsidTr="00AF385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973ECC7" w14:textId="2FA98B99"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color w:val="000000"/>
                <w:szCs w:val="20"/>
              </w:rPr>
              <w:t>32</w:t>
            </w:r>
          </w:p>
        </w:tc>
        <w:tc>
          <w:tcPr>
            <w:tcW w:w="992" w:type="dxa"/>
            <w:tcBorders>
              <w:top w:val="single" w:sz="4" w:space="0" w:color="auto"/>
              <w:left w:val="single" w:sz="4" w:space="0" w:color="auto"/>
              <w:bottom w:val="single" w:sz="4" w:space="0" w:color="auto"/>
              <w:right w:val="single" w:sz="4" w:space="0" w:color="auto"/>
            </w:tcBorders>
            <w:vAlign w:val="center"/>
          </w:tcPr>
          <w:p w14:paraId="6F4F78B0" w14:textId="04B42B0E"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szCs w:val="20"/>
                <w:lang w:eastAsia="zh-CN"/>
              </w:rPr>
              <w:t>10</w:t>
            </w:r>
            <w:r w:rsidRPr="00AF3857">
              <w:rPr>
                <w:rFonts w:ascii="Times New Roman" w:eastAsia="等线" w:hAnsi="Times New Roman"/>
                <w:szCs w:val="20"/>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56D5F571" w14:textId="25E1EF05" w:rsidR="00A831F3" w:rsidRPr="00AF3857" w:rsidRDefault="00A831F3" w:rsidP="00D25B7C">
            <w:pPr>
              <w:jc w:val="center"/>
              <w:rPr>
                <w:rFonts w:ascii="Times New Roman" w:eastAsia="等线" w:hAnsi="Times New Roman"/>
                <w:color w:val="FF0000"/>
                <w:szCs w:val="20"/>
                <w:lang w:eastAsia="zh-CN"/>
              </w:rPr>
            </w:pPr>
            <w:r w:rsidRPr="00AF3857">
              <w:rPr>
                <w:rFonts w:ascii="Times New Roman" w:eastAsia="等线" w:hAnsi="Times New Roman"/>
                <w:color w:val="FF0000"/>
                <w:szCs w:val="20"/>
              </w:rPr>
              <w:t>229376</w:t>
            </w:r>
          </w:p>
        </w:tc>
        <w:tc>
          <w:tcPr>
            <w:tcW w:w="708" w:type="dxa"/>
            <w:tcBorders>
              <w:top w:val="single" w:sz="4" w:space="0" w:color="auto"/>
              <w:left w:val="single" w:sz="4" w:space="0" w:color="auto"/>
              <w:bottom w:val="single" w:sz="4" w:space="0" w:color="auto"/>
              <w:right w:val="single" w:sz="4" w:space="0" w:color="auto"/>
            </w:tcBorders>
            <w:vAlign w:val="center"/>
          </w:tcPr>
          <w:p w14:paraId="6935D37A" w14:textId="064C8F3A" w:rsidR="00A831F3" w:rsidRPr="0057646A" w:rsidRDefault="00A831F3" w:rsidP="00D25B7C">
            <w:pPr>
              <w:jc w:val="center"/>
              <w:rPr>
                <w:rFonts w:ascii="Times New Roman" w:eastAsia="等线" w:hAnsi="Times New Roman"/>
                <w:szCs w:val="20"/>
                <w:lang w:eastAsia="zh-CN"/>
              </w:rPr>
            </w:pPr>
            <w:r w:rsidRPr="00A831F3">
              <w:rPr>
                <w:rFonts w:ascii="Times New Roman" w:eastAsia="等线" w:hAnsi="Times New Roman"/>
                <w:szCs w:val="20"/>
                <w:lang w:eastAsia="zh-CN"/>
              </w:rPr>
              <w:t>6</w:t>
            </w:r>
            <w:r w:rsidRPr="0057646A">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50FEF0F2" w14:textId="06AE3647" w:rsidR="00A831F3" w:rsidRPr="0057646A"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64</w:t>
            </w:r>
          </w:p>
        </w:tc>
        <w:tc>
          <w:tcPr>
            <w:tcW w:w="1701" w:type="dxa"/>
            <w:tcBorders>
              <w:top w:val="single" w:sz="4" w:space="0" w:color="auto"/>
              <w:left w:val="single" w:sz="4" w:space="0" w:color="auto"/>
              <w:bottom w:val="single" w:sz="4" w:space="0" w:color="auto"/>
              <w:right w:val="single" w:sz="4" w:space="0" w:color="auto"/>
            </w:tcBorders>
            <w:vAlign w:val="center"/>
          </w:tcPr>
          <w:p w14:paraId="5F6E56E5" w14:textId="7FBC6F1F" w:rsidR="00A831F3" w:rsidRPr="0057646A" w:rsidRDefault="00D320D2" w:rsidP="00D25B7C">
            <w:pPr>
              <w:jc w:val="center"/>
              <w:rPr>
                <w:rFonts w:ascii="Times New Roman" w:eastAsia="等线" w:hAnsi="Times New Roman"/>
                <w:szCs w:val="20"/>
                <w:lang w:eastAsia="zh-CN"/>
              </w:rPr>
            </w:pPr>
            <w:r>
              <w:rPr>
                <w:rFonts w:ascii="Times New Roman" w:eastAsia="等线" w:hAnsi="Times New Roman"/>
                <w:color w:val="000000"/>
                <w:szCs w:val="20"/>
              </w:rPr>
              <w:t>C</w:t>
            </w:r>
            <w:r w:rsidR="00A831F3" w:rsidRPr="00AF3857">
              <w:rPr>
                <w:rFonts w:ascii="Times New Roman" w:eastAsia="等线" w:hAnsi="Times New Roman"/>
                <w:color w:val="000000"/>
                <w:szCs w:val="20"/>
              </w:rPr>
              <w:t>odepoint with 1-stage sequence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7086702" w14:textId="70DCEE33" w:rsidR="00A831F3" w:rsidRPr="0057646A"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8648D13" w14:textId="76458D4C"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64</w:t>
            </w:r>
          </w:p>
        </w:tc>
        <w:tc>
          <w:tcPr>
            <w:tcW w:w="1134" w:type="dxa"/>
            <w:tcBorders>
              <w:top w:val="single" w:sz="4" w:space="0" w:color="auto"/>
              <w:left w:val="single" w:sz="4" w:space="0" w:color="auto"/>
              <w:bottom w:val="single" w:sz="4" w:space="0" w:color="auto"/>
              <w:right w:val="single" w:sz="4" w:space="0" w:color="auto"/>
            </w:tcBorders>
            <w:vAlign w:val="center"/>
          </w:tcPr>
          <w:p w14:paraId="1484C11C" w14:textId="654A9F0F" w:rsidR="00A831F3" w:rsidRPr="00AF3857" w:rsidRDefault="00A831F3" w:rsidP="008403ED">
            <w:pPr>
              <w:jc w:val="center"/>
              <w:rPr>
                <w:rFonts w:ascii="Times New Roman" w:eastAsia="等线" w:hAnsi="Times New Roman"/>
                <w:szCs w:val="20"/>
              </w:rPr>
            </w:pPr>
            <w:r w:rsidRPr="00AF3857">
              <w:rPr>
                <w:rFonts w:ascii="Times New Roman" w:eastAsia="等线" w:hAnsi="Times New Roman"/>
                <w:color w:val="000000"/>
                <w:szCs w:val="20"/>
              </w:rPr>
              <w:t>64</w:t>
            </w:r>
          </w:p>
        </w:tc>
        <w:tc>
          <w:tcPr>
            <w:tcW w:w="1276" w:type="dxa"/>
            <w:tcBorders>
              <w:top w:val="single" w:sz="4" w:space="0" w:color="auto"/>
              <w:left w:val="single" w:sz="4" w:space="0" w:color="auto"/>
              <w:bottom w:val="single" w:sz="4" w:space="0" w:color="auto"/>
              <w:right w:val="single" w:sz="4" w:space="0" w:color="auto"/>
            </w:tcBorders>
            <w:vAlign w:val="center"/>
          </w:tcPr>
          <w:p w14:paraId="43F11348" w14:textId="7BA13E11" w:rsidR="00A831F3" w:rsidRPr="00AF3857" w:rsidRDefault="00A831F3" w:rsidP="0071223E">
            <w:pPr>
              <w:jc w:val="center"/>
              <w:rPr>
                <w:rFonts w:ascii="Times New Roman" w:eastAsia="等线" w:hAnsi="Times New Roman"/>
                <w:color w:val="FF0000"/>
                <w:szCs w:val="20"/>
                <w:lang w:eastAsia="zh-CN"/>
              </w:rPr>
            </w:pPr>
            <w:r w:rsidRPr="00AF3857">
              <w:rPr>
                <w:rFonts w:ascii="Times New Roman" w:eastAsia="等线" w:hAnsi="Times New Roman"/>
                <w:color w:val="000000"/>
                <w:szCs w:val="20"/>
              </w:rPr>
              <w:t>14.63%</w:t>
            </w:r>
          </w:p>
        </w:tc>
      </w:tr>
      <w:tr w:rsidR="00D320D2" w14:paraId="56C6BC8E" w14:textId="77777777" w:rsidTr="00AF385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7EFC4BDD" w14:textId="165D3078" w:rsidR="00A831F3" w:rsidRPr="0057646A" w:rsidRDefault="00A831F3" w:rsidP="0057646A">
            <w:pPr>
              <w:jc w:val="center"/>
              <w:rPr>
                <w:rFonts w:ascii="Times New Roman" w:eastAsia="等线" w:hAnsi="Times New Roman"/>
                <w:color w:val="000000"/>
                <w:szCs w:val="20"/>
              </w:rPr>
            </w:pPr>
            <w:r w:rsidRPr="00AF3857">
              <w:rPr>
                <w:rFonts w:ascii="Times New Roman" w:eastAsia="等线" w:hAnsi="Times New Roman"/>
                <w:color w:val="000000"/>
                <w:szCs w:val="20"/>
              </w:rPr>
              <w:t>16</w:t>
            </w:r>
          </w:p>
        </w:tc>
        <w:tc>
          <w:tcPr>
            <w:tcW w:w="992" w:type="dxa"/>
            <w:tcBorders>
              <w:top w:val="single" w:sz="4" w:space="0" w:color="auto"/>
              <w:left w:val="single" w:sz="4" w:space="0" w:color="auto"/>
              <w:bottom w:val="single" w:sz="4" w:space="0" w:color="auto"/>
              <w:right w:val="single" w:sz="4" w:space="0" w:color="auto"/>
            </w:tcBorders>
            <w:vAlign w:val="center"/>
          </w:tcPr>
          <w:p w14:paraId="2FF7565F" w14:textId="0EE46BCA"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szCs w:val="20"/>
                <w:lang w:eastAsia="zh-CN"/>
              </w:rPr>
              <w:t>10</w:t>
            </w:r>
            <w:r w:rsidRPr="00AF3857">
              <w:rPr>
                <w:rFonts w:ascii="Times New Roman" w:eastAsia="等线" w:hAnsi="Times New Roman"/>
                <w:szCs w:val="20"/>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EB9425E" w14:textId="679B5666" w:rsidR="00A831F3" w:rsidRPr="00AF3857" w:rsidRDefault="00A831F3" w:rsidP="00D25B7C">
            <w:pPr>
              <w:jc w:val="center"/>
              <w:rPr>
                <w:rFonts w:ascii="Times New Roman" w:eastAsia="等线" w:hAnsi="Times New Roman"/>
                <w:color w:val="FF0000"/>
                <w:szCs w:val="20"/>
              </w:rPr>
            </w:pPr>
            <w:r w:rsidRPr="00AF3857">
              <w:rPr>
                <w:rFonts w:ascii="Times New Roman" w:eastAsia="等线" w:hAnsi="Times New Roman"/>
                <w:color w:val="FF0000"/>
                <w:szCs w:val="20"/>
              </w:rPr>
              <w:t>114688</w:t>
            </w:r>
          </w:p>
        </w:tc>
        <w:tc>
          <w:tcPr>
            <w:tcW w:w="708" w:type="dxa"/>
            <w:tcBorders>
              <w:top w:val="single" w:sz="4" w:space="0" w:color="auto"/>
              <w:left w:val="single" w:sz="4" w:space="0" w:color="auto"/>
              <w:bottom w:val="single" w:sz="4" w:space="0" w:color="auto"/>
              <w:right w:val="single" w:sz="4" w:space="0" w:color="auto"/>
            </w:tcBorders>
            <w:vAlign w:val="center"/>
          </w:tcPr>
          <w:p w14:paraId="6433F167" w14:textId="421F5A65" w:rsidR="00A831F3" w:rsidRPr="0057646A" w:rsidRDefault="00A831F3" w:rsidP="00D25B7C">
            <w:pPr>
              <w:jc w:val="center"/>
              <w:rPr>
                <w:rFonts w:ascii="Times New Roman" w:eastAsia="等线" w:hAnsi="Times New Roman"/>
                <w:szCs w:val="20"/>
                <w:lang w:eastAsia="zh-CN"/>
              </w:rPr>
            </w:pPr>
            <w:r w:rsidRPr="00A831F3">
              <w:rPr>
                <w:rFonts w:ascii="Times New Roman" w:eastAsia="等线" w:hAnsi="Times New Roman"/>
                <w:szCs w:val="20"/>
                <w:lang w:eastAsia="zh-CN"/>
              </w:rPr>
              <w:t>6</w:t>
            </w:r>
            <w:r w:rsidRPr="0057646A">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37C0F3C8" w14:textId="6464F9B0" w:rsidR="00A831F3" w:rsidRPr="00A831F3"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32</w:t>
            </w:r>
          </w:p>
        </w:tc>
        <w:tc>
          <w:tcPr>
            <w:tcW w:w="1701" w:type="dxa"/>
            <w:tcBorders>
              <w:top w:val="single" w:sz="4" w:space="0" w:color="auto"/>
              <w:left w:val="single" w:sz="4" w:space="0" w:color="auto"/>
              <w:bottom w:val="single" w:sz="4" w:space="0" w:color="auto"/>
              <w:right w:val="single" w:sz="4" w:space="0" w:color="auto"/>
            </w:tcBorders>
            <w:vAlign w:val="center"/>
          </w:tcPr>
          <w:p w14:paraId="005500B3" w14:textId="0701585A" w:rsidR="00A831F3" w:rsidRPr="00A831F3" w:rsidRDefault="00D320D2" w:rsidP="00D25B7C">
            <w:pPr>
              <w:jc w:val="center"/>
              <w:rPr>
                <w:rFonts w:ascii="Times New Roman" w:eastAsia="等线" w:hAnsi="Times New Roman"/>
                <w:szCs w:val="20"/>
                <w:lang w:eastAsia="zh-CN"/>
              </w:rPr>
            </w:pPr>
            <w:r>
              <w:rPr>
                <w:rFonts w:ascii="Times New Roman" w:eastAsia="等线" w:hAnsi="Times New Roman"/>
                <w:color w:val="000000"/>
                <w:szCs w:val="20"/>
              </w:rPr>
              <w:t>C</w:t>
            </w:r>
            <w:r w:rsidR="00A831F3" w:rsidRPr="00AF3857">
              <w:rPr>
                <w:rFonts w:ascii="Times New Roman" w:eastAsia="等线" w:hAnsi="Times New Roman"/>
                <w:color w:val="000000"/>
                <w:szCs w:val="20"/>
              </w:rPr>
              <w:t>odepoint with 1-stage sequence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808799D" w14:textId="66AB0CA4" w:rsidR="00A831F3" w:rsidRPr="00A831F3"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582E6AC8" w14:textId="7AC4E56D"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7C34E5B" w14:textId="6EA284C6"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32</w:t>
            </w:r>
          </w:p>
        </w:tc>
        <w:tc>
          <w:tcPr>
            <w:tcW w:w="1276" w:type="dxa"/>
            <w:tcBorders>
              <w:top w:val="single" w:sz="4" w:space="0" w:color="auto"/>
              <w:left w:val="single" w:sz="4" w:space="0" w:color="auto"/>
              <w:bottom w:val="single" w:sz="4" w:space="0" w:color="auto"/>
              <w:right w:val="single" w:sz="4" w:space="0" w:color="auto"/>
            </w:tcBorders>
            <w:vAlign w:val="center"/>
          </w:tcPr>
          <w:p w14:paraId="6AA1A869" w14:textId="73D6FE72" w:rsidR="00A831F3" w:rsidRPr="0057646A" w:rsidRDefault="00A831F3" w:rsidP="0071223E">
            <w:pPr>
              <w:jc w:val="center"/>
              <w:rPr>
                <w:rFonts w:ascii="Times New Roman" w:eastAsia="等线" w:hAnsi="Times New Roman"/>
                <w:color w:val="000000"/>
                <w:szCs w:val="20"/>
              </w:rPr>
            </w:pPr>
            <w:r w:rsidRPr="00AF3857">
              <w:rPr>
                <w:rFonts w:ascii="Times New Roman" w:eastAsia="等线" w:hAnsi="Times New Roman"/>
                <w:color w:val="000000"/>
                <w:szCs w:val="20"/>
              </w:rPr>
              <w:t>3.66%</w:t>
            </w:r>
          </w:p>
        </w:tc>
      </w:tr>
      <w:tr w:rsidR="00D320D2" w14:paraId="217B15E5" w14:textId="77777777" w:rsidTr="00AF385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4418A412" w14:textId="101934CD" w:rsidR="00A831F3" w:rsidRPr="00AF3857" w:rsidRDefault="00A831F3" w:rsidP="0057646A">
            <w:pPr>
              <w:jc w:val="center"/>
              <w:rPr>
                <w:rFonts w:ascii="Times New Roman" w:eastAsia="等线" w:hAnsi="Times New Roman"/>
                <w:color w:val="000000"/>
                <w:szCs w:val="20"/>
                <w:highlight w:val="yellow"/>
              </w:rPr>
            </w:pPr>
            <w:r w:rsidRPr="00AF3857">
              <w:rPr>
                <w:rFonts w:ascii="Times New Roman" w:eastAsia="等线" w:hAnsi="Times New Roman"/>
                <w:color w:val="000000"/>
                <w:szCs w:val="20"/>
                <w:highlight w:val="yellow"/>
              </w:rPr>
              <w:t>8</w:t>
            </w:r>
          </w:p>
        </w:tc>
        <w:tc>
          <w:tcPr>
            <w:tcW w:w="992" w:type="dxa"/>
            <w:tcBorders>
              <w:top w:val="single" w:sz="4" w:space="0" w:color="auto"/>
              <w:left w:val="single" w:sz="4" w:space="0" w:color="auto"/>
              <w:bottom w:val="single" w:sz="4" w:space="0" w:color="auto"/>
              <w:right w:val="single" w:sz="4" w:space="0" w:color="auto"/>
            </w:tcBorders>
            <w:vAlign w:val="center"/>
          </w:tcPr>
          <w:p w14:paraId="005B1285" w14:textId="6C07E498" w:rsidR="00A831F3" w:rsidRPr="00AF3857" w:rsidRDefault="00A831F3" w:rsidP="0057646A">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10</w:t>
            </w:r>
            <w:r w:rsidRPr="00AF3857">
              <w:rPr>
                <w:rFonts w:ascii="Times New Roman" w:eastAsia="等线" w:hAnsi="Times New Roman"/>
                <w:szCs w:val="20"/>
                <w:highlight w:val="yellow"/>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E232D6" w14:textId="4D4E811D" w:rsidR="00A831F3" w:rsidRPr="00AF3857" w:rsidRDefault="00A831F3" w:rsidP="00D25B7C">
            <w:pPr>
              <w:jc w:val="center"/>
              <w:rPr>
                <w:rFonts w:ascii="Times New Roman" w:eastAsia="等线" w:hAnsi="Times New Roman"/>
                <w:szCs w:val="20"/>
                <w:highlight w:val="yellow"/>
              </w:rPr>
            </w:pPr>
            <w:r w:rsidRPr="00AF3857">
              <w:rPr>
                <w:rFonts w:ascii="Times New Roman" w:eastAsia="等线" w:hAnsi="Times New Roman"/>
                <w:color w:val="000000"/>
                <w:szCs w:val="20"/>
                <w:highlight w:val="yellow"/>
              </w:rPr>
              <w:t>57344</w:t>
            </w:r>
          </w:p>
        </w:tc>
        <w:tc>
          <w:tcPr>
            <w:tcW w:w="708" w:type="dxa"/>
            <w:tcBorders>
              <w:top w:val="single" w:sz="4" w:space="0" w:color="auto"/>
              <w:left w:val="single" w:sz="4" w:space="0" w:color="auto"/>
              <w:bottom w:val="single" w:sz="4" w:space="0" w:color="auto"/>
              <w:right w:val="single" w:sz="4" w:space="0" w:color="auto"/>
            </w:tcBorders>
            <w:vAlign w:val="center"/>
          </w:tcPr>
          <w:p w14:paraId="40C51043" w14:textId="47DBA29E"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630DBE5E" w14:textId="10CBC21C"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16</w:t>
            </w:r>
          </w:p>
        </w:tc>
        <w:tc>
          <w:tcPr>
            <w:tcW w:w="1701" w:type="dxa"/>
            <w:tcBorders>
              <w:top w:val="single" w:sz="4" w:space="0" w:color="auto"/>
              <w:left w:val="single" w:sz="4" w:space="0" w:color="auto"/>
              <w:bottom w:val="single" w:sz="4" w:space="0" w:color="auto"/>
              <w:right w:val="single" w:sz="4" w:space="0" w:color="auto"/>
            </w:tcBorders>
            <w:vAlign w:val="center"/>
          </w:tcPr>
          <w:p w14:paraId="214D08CC" w14:textId="4BD8FA82" w:rsidR="00A831F3" w:rsidRPr="00AF3857" w:rsidRDefault="00D320D2" w:rsidP="00D25B7C">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C</w:t>
            </w:r>
            <w:r w:rsidR="00A831F3" w:rsidRPr="00AF3857">
              <w:rPr>
                <w:rFonts w:ascii="Times New Roman" w:eastAsia="等线" w:hAnsi="Times New Roman"/>
                <w:color w:val="000000"/>
                <w:szCs w:val="20"/>
                <w:highlight w:val="yellow"/>
              </w:rPr>
              <w:t>odepoint with 1-stage sequence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573C20" w14:textId="4B10E1FE"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4</w:t>
            </w:r>
          </w:p>
        </w:tc>
        <w:tc>
          <w:tcPr>
            <w:tcW w:w="992" w:type="dxa"/>
            <w:tcBorders>
              <w:top w:val="single" w:sz="4" w:space="0" w:color="auto"/>
              <w:left w:val="single" w:sz="4" w:space="0" w:color="auto"/>
              <w:bottom w:val="single" w:sz="4" w:space="0" w:color="auto"/>
              <w:right w:val="single" w:sz="4" w:space="0" w:color="auto"/>
            </w:tcBorders>
            <w:vAlign w:val="center"/>
          </w:tcPr>
          <w:p w14:paraId="64AA4C13" w14:textId="6BCC9BA2" w:rsidR="00A831F3" w:rsidRPr="00AF3857" w:rsidRDefault="00A831F3" w:rsidP="008403ED">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435546F" w14:textId="237B91DC" w:rsidR="00A831F3" w:rsidRPr="00AF3857" w:rsidRDefault="00A831F3" w:rsidP="008403ED">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16</w:t>
            </w:r>
          </w:p>
        </w:tc>
        <w:tc>
          <w:tcPr>
            <w:tcW w:w="1276" w:type="dxa"/>
            <w:tcBorders>
              <w:top w:val="single" w:sz="4" w:space="0" w:color="auto"/>
              <w:left w:val="single" w:sz="4" w:space="0" w:color="auto"/>
              <w:bottom w:val="single" w:sz="4" w:space="0" w:color="auto"/>
              <w:right w:val="single" w:sz="4" w:space="0" w:color="auto"/>
            </w:tcBorders>
            <w:vAlign w:val="center"/>
          </w:tcPr>
          <w:p w14:paraId="3CF516DE" w14:textId="19EC4763" w:rsidR="00A831F3" w:rsidRPr="00AF3857" w:rsidRDefault="00A831F3" w:rsidP="0071223E">
            <w:pPr>
              <w:jc w:val="center"/>
              <w:rPr>
                <w:rFonts w:ascii="Times New Roman" w:eastAsia="等线" w:hAnsi="Times New Roman"/>
                <w:color w:val="000000"/>
                <w:szCs w:val="20"/>
                <w:highlight w:val="yellow"/>
              </w:rPr>
            </w:pPr>
            <w:r w:rsidRPr="00AF3857">
              <w:rPr>
                <w:rFonts w:ascii="Times New Roman" w:eastAsia="等线" w:hAnsi="Times New Roman"/>
                <w:color w:val="000000"/>
                <w:szCs w:val="20"/>
                <w:highlight w:val="yellow"/>
              </w:rPr>
              <w:t>0.91%</w:t>
            </w:r>
          </w:p>
        </w:tc>
      </w:tr>
      <w:tr w:rsidR="00D320D2" w14:paraId="09F5FDC0" w14:textId="77777777" w:rsidTr="00AF385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4C0A4E57" w14:textId="320B61B5" w:rsidR="00A831F3" w:rsidRPr="00AF3857" w:rsidRDefault="00A831F3" w:rsidP="0057646A">
            <w:pPr>
              <w:jc w:val="center"/>
              <w:rPr>
                <w:rFonts w:ascii="Times New Roman" w:eastAsia="等线" w:hAnsi="Times New Roman"/>
                <w:color w:val="000000"/>
                <w:szCs w:val="20"/>
                <w:highlight w:val="yellow"/>
              </w:rPr>
            </w:pPr>
            <w:r w:rsidRPr="00AF3857">
              <w:rPr>
                <w:rFonts w:ascii="Times New Roman" w:eastAsia="等线" w:hAnsi="Times New Roman"/>
                <w:color w:val="000000"/>
                <w:szCs w:val="20"/>
                <w:highlight w:val="yellow"/>
              </w:rPr>
              <w:t>4</w:t>
            </w:r>
          </w:p>
        </w:tc>
        <w:tc>
          <w:tcPr>
            <w:tcW w:w="992" w:type="dxa"/>
            <w:tcBorders>
              <w:top w:val="single" w:sz="4" w:space="0" w:color="auto"/>
              <w:left w:val="single" w:sz="4" w:space="0" w:color="auto"/>
              <w:bottom w:val="single" w:sz="4" w:space="0" w:color="auto"/>
              <w:right w:val="single" w:sz="4" w:space="0" w:color="auto"/>
            </w:tcBorders>
            <w:vAlign w:val="center"/>
          </w:tcPr>
          <w:p w14:paraId="426C2DD5" w14:textId="05D98E9D" w:rsidR="00A831F3" w:rsidRPr="00AF3857" w:rsidRDefault="00A831F3" w:rsidP="0057646A">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10</w:t>
            </w:r>
            <w:r w:rsidRPr="00AF3857">
              <w:rPr>
                <w:rFonts w:ascii="Times New Roman" w:eastAsia="等线" w:hAnsi="Times New Roman"/>
                <w:szCs w:val="20"/>
                <w:highlight w:val="yellow"/>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271022" w14:textId="57BC0B41" w:rsidR="00A831F3" w:rsidRPr="00AF3857" w:rsidRDefault="00A831F3" w:rsidP="00D25B7C">
            <w:pPr>
              <w:jc w:val="center"/>
              <w:rPr>
                <w:rFonts w:ascii="Times New Roman" w:eastAsia="等线" w:hAnsi="Times New Roman"/>
                <w:szCs w:val="20"/>
                <w:highlight w:val="yellow"/>
              </w:rPr>
            </w:pPr>
            <w:r w:rsidRPr="00AF3857">
              <w:rPr>
                <w:rFonts w:ascii="Times New Roman" w:eastAsia="等线" w:hAnsi="Times New Roman"/>
                <w:color w:val="000000"/>
                <w:szCs w:val="20"/>
                <w:highlight w:val="yellow"/>
              </w:rPr>
              <w:t>28672</w:t>
            </w:r>
          </w:p>
        </w:tc>
        <w:tc>
          <w:tcPr>
            <w:tcW w:w="708" w:type="dxa"/>
            <w:tcBorders>
              <w:top w:val="single" w:sz="4" w:space="0" w:color="auto"/>
              <w:left w:val="single" w:sz="4" w:space="0" w:color="auto"/>
              <w:bottom w:val="single" w:sz="4" w:space="0" w:color="auto"/>
              <w:right w:val="single" w:sz="4" w:space="0" w:color="auto"/>
            </w:tcBorders>
            <w:vAlign w:val="center"/>
          </w:tcPr>
          <w:p w14:paraId="34A2B454" w14:textId="4FFA5DA4"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60ECDB65" w14:textId="73E27899"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8</w:t>
            </w:r>
          </w:p>
        </w:tc>
        <w:tc>
          <w:tcPr>
            <w:tcW w:w="1701" w:type="dxa"/>
            <w:tcBorders>
              <w:top w:val="single" w:sz="4" w:space="0" w:color="auto"/>
              <w:left w:val="single" w:sz="4" w:space="0" w:color="auto"/>
              <w:bottom w:val="single" w:sz="4" w:space="0" w:color="auto"/>
              <w:right w:val="single" w:sz="4" w:space="0" w:color="auto"/>
            </w:tcBorders>
            <w:vAlign w:val="center"/>
          </w:tcPr>
          <w:p w14:paraId="79A9AC92" w14:textId="0347D338" w:rsidR="00A831F3" w:rsidRPr="00AF3857" w:rsidRDefault="001C4D6F" w:rsidP="00D25B7C">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C</w:t>
            </w:r>
            <w:r w:rsidR="00A831F3" w:rsidRPr="00AF3857">
              <w:rPr>
                <w:rFonts w:ascii="Times New Roman" w:eastAsia="等线" w:hAnsi="Times New Roman"/>
                <w:color w:val="000000"/>
                <w:szCs w:val="20"/>
                <w:highlight w:val="yellow"/>
              </w:rPr>
              <w:t>odepoint</w:t>
            </w:r>
            <w:r w:rsidRPr="00AF3857">
              <w:rPr>
                <w:rFonts w:ascii="Times New Roman" w:eastAsia="等线" w:hAnsi="Times New Roman"/>
                <w:color w:val="000000"/>
                <w:szCs w:val="20"/>
                <w:highlight w:val="yellow"/>
              </w:rPr>
              <w:t xml:space="preserve"> </w:t>
            </w:r>
            <w:r w:rsidR="00A831F3" w:rsidRPr="00AF3857">
              <w:rPr>
                <w:rFonts w:ascii="Times New Roman" w:eastAsia="等线" w:hAnsi="Times New Roman"/>
                <w:color w:val="000000"/>
                <w:szCs w:val="20"/>
                <w:highlight w:val="yellow"/>
              </w:rPr>
              <w:t>with 1-stage sequence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D4E590B" w14:textId="61BAB51F"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3</w:t>
            </w:r>
          </w:p>
        </w:tc>
        <w:tc>
          <w:tcPr>
            <w:tcW w:w="992" w:type="dxa"/>
            <w:tcBorders>
              <w:top w:val="single" w:sz="4" w:space="0" w:color="auto"/>
              <w:left w:val="single" w:sz="4" w:space="0" w:color="auto"/>
              <w:bottom w:val="single" w:sz="4" w:space="0" w:color="auto"/>
              <w:right w:val="single" w:sz="4" w:space="0" w:color="auto"/>
            </w:tcBorders>
            <w:vAlign w:val="center"/>
          </w:tcPr>
          <w:p w14:paraId="41BAEC83" w14:textId="56977013" w:rsidR="00A831F3" w:rsidRPr="00AF3857" w:rsidRDefault="00A831F3" w:rsidP="008403ED">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8</w:t>
            </w:r>
          </w:p>
        </w:tc>
        <w:tc>
          <w:tcPr>
            <w:tcW w:w="1134" w:type="dxa"/>
            <w:tcBorders>
              <w:top w:val="single" w:sz="4" w:space="0" w:color="auto"/>
              <w:left w:val="single" w:sz="4" w:space="0" w:color="auto"/>
              <w:bottom w:val="single" w:sz="4" w:space="0" w:color="auto"/>
              <w:right w:val="single" w:sz="4" w:space="0" w:color="auto"/>
            </w:tcBorders>
            <w:vAlign w:val="center"/>
          </w:tcPr>
          <w:p w14:paraId="3B103E9F" w14:textId="0AB369DD" w:rsidR="00A831F3" w:rsidRPr="00AF3857" w:rsidRDefault="00A831F3" w:rsidP="008403ED">
            <w:pPr>
              <w:jc w:val="center"/>
              <w:rPr>
                <w:rFonts w:ascii="Times New Roman" w:eastAsia="等线" w:hAnsi="Times New Roman"/>
                <w:szCs w:val="20"/>
                <w:highlight w:val="yellow"/>
                <w:lang w:eastAsia="zh-CN"/>
              </w:rPr>
            </w:pPr>
            <w:r w:rsidRPr="00AF3857">
              <w:rPr>
                <w:rFonts w:ascii="Times New Roman" w:eastAsia="等线" w:hAnsi="Times New Roman"/>
                <w:color w:val="000000"/>
                <w:szCs w:val="20"/>
                <w:highlight w:val="yellow"/>
              </w:rPr>
              <w:t>8</w:t>
            </w:r>
          </w:p>
        </w:tc>
        <w:tc>
          <w:tcPr>
            <w:tcW w:w="1276" w:type="dxa"/>
            <w:tcBorders>
              <w:top w:val="single" w:sz="4" w:space="0" w:color="auto"/>
              <w:left w:val="single" w:sz="4" w:space="0" w:color="auto"/>
              <w:bottom w:val="single" w:sz="4" w:space="0" w:color="auto"/>
              <w:right w:val="single" w:sz="4" w:space="0" w:color="auto"/>
            </w:tcBorders>
            <w:vAlign w:val="center"/>
          </w:tcPr>
          <w:p w14:paraId="793F3C37" w14:textId="187B7111" w:rsidR="00A831F3" w:rsidRPr="00AF3857" w:rsidRDefault="00A831F3" w:rsidP="0071223E">
            <w:pPr>
              <w:jc w:val="center"/>
              <w:rPr>
                <w:rFonts w:ascii="Times New Roman" w:eastAsia="等线" w:hAnsi="Times New Roman"/>
                <w:color w:val="000000"/>
                <w:szCs w:val="20"/>
                <w:highlight w:val="yellow"/>
              </w:rPr>
            </w:pPr>
            <w:r w:rsidRPr="00AF3857">
              <w:rPr>
                <w:rFonts w:ascii="Times New Roman" w:eastAsia="等线" w:hAnsi="Times New Roman"/>
                <w:color w:val="000000"/>
                <w:szCs w:val="20"/>
                <w:highlight w:val="yellow"/>
              </w:rPr>
              <w:t>0.23%</w:t>
            </w:r>
          </w:p>
        </w:tc>
      </w:tr>
      <w:tr w:rsidR="00D320D2" w14:paraId="40C1249C" w14:textId="77777777" w:rsidTr="00AF385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3F0E20B9" w14:textId="79B0304C" w:rsidR="00A831F3" w:rsidRPr="0057646A" w:rsidRDefault="00A831F3" w:rsidP="0057646A">
            <w:pPr>
              <w:jc w:val="center"/>
              <w:rPr>
                <w:rFonts w:ascii="Times New Roman" w:eastAsia="等线" w:hAnsi="Times New Roman"/>
                <w:color w:val="000000"/>
                <w:szCs w:val="20"/>
              </w:rPr>
            </w:pPr>
            <w:r w:rsidRPr="00AF3857">
              <w:rPr>
                <w:rFonts w:ascii="Times New Roman" w:eastAsia="等线" w:hAnsi="Times New Roman"/>
                <w:color w:val="000000"/>
                <w:szCs w:val="20"/>
              </w:rPr>
              <w:t>127</w:t>
            </w:r>
          </w:p>
        </w:tc>
        <w:tc>
          <w:tcPr>
            <w:tcW w:w="992" w:type="dxa"/>
            <w:tcBorders>
              <w:top w:val="single" w:sz="4" w:space="0" w:color="auto"/>
              <w:left w:val="single" w:sz="4" w:space="0" w:color="auto"/>
              <w:bottom w:val="single" w:sz="4" w:space="0" w:color="auto"/>
              <w:right w:val="single" w:sz="4" w:space="0" w:color="auto"/>
            </w:tcBorders>
            <w:vAlign w:val="center"/>
          </w:tcPr>
          <w:p w14:paraId="1C0A22DD" w14:textId="0640C606"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szCs w:val="20"/>
                <w:lang w:eastAsia="zh-CN"/>
              </w:rPr>
              <w:t>10</w:t>
            </w:r>
            <w:r w:rsidRPr="00AF3857">
              <w:rPr>
                <w:rFonts w:ascii="Times New Roman" w:eastAsia="等线" w:hAnsi="Times New Roman"/>
                <w:szCs w:val="20"/>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BE840F7" w14:textId="64088EA8" w:rsidR="00A831F3" w:rsidRPr="00AF3857" w:rsidRDefault="00A831F3" w:rsidP="00D25B7C">
            <w:pPr>
              <w:jc w:val="center"/>
              <w:rPr>
                <w:rFonts w:ascii="Times New Roman" w:eastAsia="等线" w:hAnsi="Times New Roman"/>
                <w:color w:val="FF0000"/>
                <w:szCs w:val="20"/>
              </w:rPr>
            </w:pPr>
            <w:r w:rsidRPr="00AF3857">
              <w:rPr>
                <w:rFonts w:ascii="Times New Roman" w:eastAsia="等线" w:hAnsi="Times New Roman"/>
                <w:color w:val="FF0000"/>
                <w:szCs w:val="20"/>
              </w:rPr>
              <w:t>917504</w:t>
            </w:r>
          </w:p>
        </w:tc>
        <w:tc>
          <w:tcPr>
            <w:tcW w:w="708" w:type="dxa"/>
            <w:tcBorders>
              <w:top w:val="single" w:sz="4" w:space="0" w:color="auto"/>
              <w:left w:val="single" w:sz="4" w:space="0" w:color="auto"/>
              <w:bottom w:val="single" w:sz="4" w:space="0" w:color="auto"/>
              <w:right w:val="single" w:sz="4" w:space="0" w:color="auto"/>
            </w:tcBorders>
            <w:vAlign w:val="center"/>
          </w:tcPr>
          <w:p w14:paraId="281124EA" w14:textId="52E7390A" w:rsidR="00A831F3" w:rsidRPr="0057646A" w:rsidRDefault="00A831F3" w:rsidP="00D25B7C">
            <w:pPr>
              <w:jc w:val="center"/>
              <w:rPr>
                <w:rFonts w:ascii="Times New Roman" w:eastAsia="等线" w:hAnsi="Times New Roman"/>
                <w:szCs w:val="20"/>
                <w:lang w:eastAsia="zh-CN"/>
              </w:rPr>
            </w:pPr>
            <w:r w:rsidRPr="00A831F3">
              <w:rPr>
                <w:rFonts w:ascii="Times New Roman" w:eastAsia="等线" w:hAnsi="Times New Roman"/>
                <w:szCs w:val="20"/>
                <w:lang w:eastAsia="zh-CN"/>
              </w:rPr>
              <w:t>6</w:t>
            </w:r>
            <w:r w:rsidRPr="0057646A">
              <w:rPr>
                <w:rFonts w:ascii="Times New Roman" w:eastAsia="等线" w:hAnsi="Times New Roman"/>
                <w:szCs w:val="20"/>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14:paraId="34C1EF0A" w14:textId="523969E9" w:rsidR="00A831F3" w:rsidRPr="00A831F3"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256</w:t>
            </w:r>
          </w:p>
        </w:tc>
        <w:tc>
          <w:tcPr>
            <w:tcW w:w="1701" w:type="dxa"/>
            <w:tcBorders>
              <w:top w:val="single" w:sz="4" w:space="0" w:color="auto"/>
              <w:left w:val="single" w:sz="4" w:space="0" w:color="auto"/>
              <w:bottom w:val="single" w:sz="4" w:space="0" w:color="auto"/>
              <w:right w:val="single" w:sz="4" w:space="0" w:color="auto"/>
            </w:tcBorders>
            <w:vAlign w:val="center"/>
          </w:tcPr>
          <w:p w14:paraId="0EFC17CC" w14:textId="1B2F1DA2" w:rsidR="00A831F3" w:rsidRPr="00A831F3" w:rsidRDefault="00D320D2" w:rsidP="00D25B7C">
            <w:pPr>
              <w:jc w:val="center"/>
              <w:rPr>
                <w:rFonts w:ascii="Times New Roman" w:eastAsia="等线" w:hAnsi="Times New Roman"/>
                <w:szCs w:val="20"/>
                <w:lang w:eastAsia="zh-CN"/>
              </w:rPr>
            </w:pPr>
            <w:r>
              <w:rPr>
                <w:rFonts w:ascii="Times New Roman" w:eastAsia="等线" w:hAnsi="Times New Roman"/>
                <w:color w:val="000000"/>
                <w:szCs w:val="20"/>
              </w:rPr>
              <w:t>C</w:t>
            </w:r>
            <w:r w:rsidR="00A831F3" w:rsidRPr="00AF3857">
              <w:rPr>
                <w:rFonts w:ascii="Times New Roman" w:eastAsia="等线" w:hAnsi="Times New Roman"/>
                <w:color w:val="000000"/>
                <w:szCs w:val="20"/>
              </w:rPr>
              <w:t>odepoint with 2-stage sequence</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299352" w14:textId="52C35D06" w:rsidR="00A831F3" w:rsidRPr="00A831F3"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8</w:t>
            </w:r>
          </w:p>
        </w:tc>
        <w:tc>
          <w:tcPr>
            <w:tcW w:w="992" w:type="dxa"/>
            <w:tcBorders>
              <w:top w:val="single" w:sz="4" w:space="0" w:color="auto"/>
              <w:left w:val="single" w:sz="4" w:space="0" w:color="auto"/>
              <w:bottom w:val="single" w:sz="4" w:space="0" w:color="auto"/>
              <w:right w:val="single" w:sz="4" w:space="0" w:color="auto"/>
            </w:tcBorders>
            <w:vAlign w:val="center"/>
          </w:tcPr>
          <w:p w14:paraId="6E05A30D" w14:textId="1FF0F869"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94D2A13" w14:textId="7A76A5AA"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32</w:t>
            </w:r>
          </w:p>
        </w:tc>
        <w:tc>
          <w:tcPr>
            <w:tcW w:w="1276" w:type="dxa"/>
            <w:tcBorders>
              <w:top w:val="single" w:sz="4" w:space="0" w:color="auto"/>
              <w:left w:val="single" w:sz="4" w:space="0" w:color="auto"/>
              <w:bottom w:val="single" w:sz="4" w:space="0" w:color="auto"/>
              <w:right w:val="single" w:sz="4" w:space="0" w:color="auto"/>
            </w:tcBorders>
            <w:vAlign w:val="center"/>
          </w:tcPr>
          <w:p w14:paraId="5053FA96" w14:textId="52AD5352" w:rsidR="00A831F3" w:rsidRPr="0057646A" w:rsidRDefault="00A831F3" w:rsidP="0071223E">
            <w:pPr>
              <w:jc w:val="center"/>
              <w:rPr>
                <w:rFonts w:ascii="Times New Roman" w:eastAsia="等线" w:hAnsi="Times New Roman"/>
                <w:color w:val="000000"/>
                <w:szCs w:val="20"/>
              </w:rPr>
            </w:pPr>
            <w:r w:rsidRPr="00AF3857">
              <w:rPr>
                <w:rFonts w:ascii="Times New Roman" w:eastAsia="等线" w:hAnsi="Times New Roman"/>
                <w:color w:val="000000"/>
                <w:szCs w:val="20"/>
              </w:rPr>
              <w:t>29.26%</w:t>
            </w:r>
          </w:p>
        </w:tc>
      </w:tr>
      <w:tr w:rsidR="00D320D2" w14:paraId="6885D042" w14:textId="77777777" w:rsidTr="00AF3857">
        <w:trPr>
          <w:trHeight w:val="268"/>
          <w:jc w:val="center"/>
        </w:trPr>
        <w:tc>
          <w:tcPr>
            <w:tcW w:w="988" w:type="dxa"/>
            <w:tcBorders>
              <w:top w:val="single" w:sz="4" w:space="0" w:color="auto"/>
              <w:left w:val="single" w:sz="4" w:space="0" w:color="auto"/>
              <w:bottom w:val="single" w:sz="18" w:space="0" w:color="auto"/>
              <w:right w:val="single" w:sz="4" w:space="0" w:color="auto"/>
            </w:tcBorders>
            <w:vAlign w:val="center"/>
          </w:tcPr>
          <w:p w14:paraId="55D5C02B" w14:textId="7739C1C0" w:rsidR="00A831F3" w:rsidRPr="0057646A" w:rsidRDefault="00A831F3" w:rsidP="0057646A">
            <w:pPr>
              <w:jc w:val="center"/>
              <w:rPr>
                <w:rFonts w:ascii="Times New Roman" w:eastAsia="等线" w:hAnsi="Times New Roman"/>
                <w:color w:val="000000"/>
                <w:szCs w:val="20"/>
              </w:rPr>
            </w:pPr>
            <w:r w:rsidRPr="00AF3857">
              <w:rPr>
                <w:rFonts w:ascii="Times New Roman" w:eastAsia="等线" w:hAnsi="Times New Roman"/>
                <w:color w:val="000000"/>
                <w:szCs w:val="20"/>
              </w:rPr>
              <w:t>32</w:t>
            </w:r>
          </w:p>
        </w:tc>
        <w:tc>
          <w:tcPr>
            <w:tcW w:w="992" w:type="dxa"/>
            <w:tcBorders>
              <w:top w:val="single" w:sz="4" w:space="0" w:color="auto"/>
              <w:left w:val="single" w:sz="4" w:space="0" w:color="auto"/>
              <w:bottom w:val="single" w:sz="18" w:space="0" w:color="auto"/>
              <w:right w:val="single" w:sz="4" w:space="0" w:color="auto"/>
            </w:tcBorders>
            <w:vAlign w:val="center"/>
          </w:tcPr>
          <w:p w14:paraId="043A0A0A" w14:textId="7DF9955D" w:rsidR="00A831F3" w:rsidRPr="0057646A" w:rsidRDefault="00A831F3" w:rsidP="0057646A">
            <w:pPr>
              <w:jc w:val="center"/>
              <w:rPr>
                <w:rFonts w:ascii="Times New Roman" w:eastAsia="等线" w:hAnsi="Times New Roman"/>
                <w:szCs w:val="20"/>
                <w:lang w:eastAsia="zh-CN"/>
              </w:rPr>
            </w:pPr>
            <w:r w:rsidRPr="00AF3857">
              <w:rPr>
                <w:rFonts w:ascii="Times New Roman" w:eastAsia="等线" w:hAnsi="Times New Roman"/>
                <w:szCs w:val="20"/>
                <w:lang w:eastAsia="zh-CN"/>
              </w:rPr>
              <w:t>10</w:t>
            </w:r>
            <w:r w:rsidRPr="00AF3857">
              <w:rPr>
                <w:rFonts w:ascii="Times New Roman" w:eastAsia="等线" w:hAnsi="Times New Roman"/>
                <w:szCs w:val="20"/>
                <w:vertAlign w:val="superscript"/>
                <w:lang w:eastAsia="zh-CN"/>
              </w:rPr>
              <w:t>5</w:t>
            </w:r>
          </w:p>
        </w:tc>
        <w:tc>
          <w:tcPr>
            <w:tcW w:w="1276" w:type="dxa"/>
            <w:tcBorders>
              <w:top w:val="single" w:sz="4" w:space="0" w:color="auto"/>
              <w:left w:val="single" w:sz="4" w:space="0" w:color="auto"/>
              <w:bottom w:val="single" w:sz="18" w:space="0" w:color="auto"/>
              <w:right w:val="single" w:sz="4" w:space="0" w:color="auto"/>
            </w:tcBorders>
            <w:vAlign w:val="center"/>
          </w:tcPr>
          <w:p w14:paraId="419FE1FF" w14:textId="3755BF43" w:rsidR="00A831F3" w:rsidRPr="00AF3857" w:rsidRDefault="00A831F3" w:rsidP="00D25B7C">
            <w:pPr>
              <w:jc w:val="center"/>
              <w:rPr>
                <w:rFonts w:ascii="Times New Roman" w:eastAsia="等线" w:hAnsi="Times New Roman"/>
                <w:color w:val="FF0000"/>
                <w:szCs w:val="20"/>
              </w:rPr>
            </w:pPr>
            <w:r w:rsidRPr="00AF3857">
              <w:rPr>
                <w:rFonts w:ascii="Times New Roman" w:eastAsia="等线" w:hAnsi="Times New Roman"/>
                <w:color w:val="FF0000"/>
                <w:szCs w:val="20"/>
              </w:rPr>
              <w:t>229376</w:t>
            </w:r>
          </w:p>
        </w:tc>
        <w:tc>
          <w:tcPr>
            <w:tcW w:w="708" w:type="dxa"/>
            <w:tcBorders>
              <w:top w:val="single" w:sz="4" w:space="0" w:color="auto"/>
              <w:left w:val="single" w:sz="4" w:space="0" w:color="auto"/>
              <w:bottom w:val="single" w:sz="18" w:space="0" w:color="auto"/>
              <w:right w:val="single" w:sz="4" w:space="0" w:color="auto"/>
            </w:tcBorders>
            <w:vAlign w:val="center"/>
          </w:tcPr>
          <w:p w14:paraId="2DADCE9A" w14:textId="0B841405" w:rsidR="00A831F3" w:rsidRPr="0057646A" w:rsidRDefault="00A831F3" w:rsidP="00D25B7C">
            <w:pPr>
              <w:jc w:val="center"/>
              <w:rPr>
                <w:rFonts w:ascii="Times New Roman" w:eastAsia="等线" w:hAnsi="Times New Roman"/>
                <w:szCs w:val="20"/>
                <w:lang w:eastAsia="zh-CN"/>
              </w:rPr>
            </w:pPr>
            <w:r w:rsidRPr="00A831F3">
              <w:rPr>
                <w:rFonts w:ascii="Times New Roman" w:eastAsia="等线" w:hAnsi="Times New Roman"/>
                <w:szCs w:val="20"/>
                <w:lang w:eastAsia="zh-CN"/>
              </w:rPr>
              <w:t>6</w:t>
            </w:r>
            <w:r w:rsidRPr="0057646A">
              <w:rPr>
                <w:rFonts w:ascii="Times New Roman" w:eastAsia="等线" w:hAnsi="Times New Roman"/>
                <w:szCs w:val="20"/>
                <w:lang w:eastAsia="zh-CN"/>
              </w:rPr>
              <w:t>4</w:t>
            </w:r>
          </w:p>
        </w:tc>
        <w:tc>
          <w:tcPr>
            <w:tcW w:w="1134" w:type="dxa"/>
            <w:tcBorders>
              <w:top w:val="single" w:sz="4" w:space="0" w:color="auto"/>
              <w:left w:val="single" w:sz="4" w:space="0" w:color="auto"/>
              <w:bottom w:val="single" w:sz="18" w:space="0" w:color="auto"/>
              <w:right w:val="single" w:sz="4" w:space="0" w:color="auto"/>
            </w:tcBorders>
            <w:vAlign w:val="center"/>
          </w:tcPr>
          <w:p w14:paraId="7FDBB10C" w14:textId="7FA0F1DF" w:rsidR="00A831F3" w:rsidRPr="00A831F3"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64</w:t>
            </w:r>
          </w:p>
        </w:tc>
        <w:tc>
          <w:tcPr>
            <w:tcW w:w="1701" w:type="dxa"/>
            <w:tcBorders>
              <w:top w:val="single" w:sz="4" w:space="0" w:color="auto"/>
              <w:left w:val="single" w:sz="4" w:space="0" w:color="auto"/>
              <w:bottom w:val="single" w:sz="18" w:space="0" w:color="auto"/>
              <w:right w:val="single" w:sz="4" w:space="0" w:color="auto"/>
            </w:tcBorders>
            <w:vAlign w:val="center"/>
          </w:tcPr>
          <w:p w14:paraId="2A242806" w14:textId="38B1B7B0" w:rsidR="00A831F3" w:rsidRPr="00A831F3" w:rsidRDefault="00D320D2" w:rsidP="00D25B7C">
            <w:pPr>
              <w:jc w:val="center"/>
              <w:rPr>
                <w:rFonts w:ascii="Times New Roman" w:eastAsia="等线" w:hAnsi="Times New Roman"/>
                <w:szCs w:val="20"/>
                <w:lang w:eastAsia="zh-CN"/>
              </w:rPr>
            </w:pPr>
            <w:r>
              <w:rPr>
                <w:rFonts w:ascii="Times New Roman" w:eastAsia="等线" w:hAnsi="Times New Roman"/>
                <w:color w:val="000000"/>
                <w:szCs w:val="20"/>
              </w:rPr>
              <w:t>C</w:t>
            </w:r>
            <w:r w:rsidR="00A831F3" w:rsidRPr="00AF3857">
              <w:rPr>
                <w:rFonts w:ascii="Times New Roman" w:eastAsia="等线" w:hAnsi="Times New Roman"/>
                <w:color w:val="000000"/>
                <w:szCs w:val="20"/>
              </w:rPr>
              <w:t>odepoint with2-stage sequence</w:t>
            </w:r>
          </w:p>
        </w:tc>
        <w:tc>
          <w:tcPr>
            <w:tcW w:w="993" w:type="dxa"/>
            <w:tcBorders>
              <w:top w:val="single" w:sz="4" w:space="0" w:color="auto"/>
              <w:left w:val="single" w:sz="4" w:space="0" w:color="auto"/>
              <w:bottom w:val="single" w:sz="18" w:space="0" w:color="auto"/>
              <w:right w:val="single" w:sz="4" w:space="0" w:color="auto"/>
            </w:tcBorders>
            <w:shd w:val="clear" w:color="auto" w:fill="auto"/>
            <w:vAlign w:val="center"/>
          </w:tcPr>
          <w:p w14:paraId="48204206" w14:textId="2BD48533" w:rsidR="00A831F3" w:rsidRPr="00A831F3" w:rsidRDefault="00A831F3" w:rsidP="00D25B7C">
            <w:pPr>
              <w:jc w:val="center"/>
              <w:rPr>
                <w:rFonts w:ascii="Times New Roman" w:eastAsia="等线" w:hAnsi="Times New Roman"/>
                <w:szCs w:val="20"/>
                <w:lang w:eastAsia="zh-CN"/>
              </w:rPr>
            </w:pPr>
            <w:r w:rsidRPr="00AF3857">
              <w:rPr>
                <w:rFonts w:ascii="Times New Roman" w:eastAsia="等线" w:hAnsi="Times New Roman"/>
                <w:color w:val="000000"/>
                <w:szCs w:val="20"/>
              </w:rPr>
              <w:t>6</w:t>
            </w:r>
          </w:p>
        </w:tc>
        <w:tc>
          <w:tcPr>
            <w:tcW w:w="992" w:type="dxa"/>
            <w:tcBorders>
              <w:top w:val="single" w:sz="4" w:space="0" w:color="auto"/>
              <w:left w:val="single" w:sz="4" w:space="0" w:color="auto"/>
              <w:bottom w:val="single" w:sz="18" w:space="0" w:color="auto"/>
              <w:right w:val="single" w:sz="4" w:space="0" w:color="auto"/>
            </w:tcBorders>
            <w:vAlign w:val="center"/>
          </w:tcPr>
          <w:p w14:paraId="1891C3D6" w14:textId="34BE5C93"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16</w:t>
            </w:r>
          </w:p>
        </w:tc>
        <w:tc>
          <w:tcPr>
            <w:tcW w:w="1134" w:type="dxa"/>
            <w:tcBorders>
              <w:top w:val="single" w:sz="4" w:space="0" w:color="auto"/>
              <w:left w:val="single" w:sz="4" w:space="0" w:color="auto"/>
              <w:bottom w:val="single" w:sz="18" w:space="0" w:color="auto"/>
              <w:right w:val="single" w:sz="4" w:space="0" w:color="auto"/>
            </w:tcBorders>
            <w:vAlign w:val="center"/>
          </w:tcPr>
          <w:p w14:paraId="2B12B28C" w14:textId="05F249F3" w:rsidR="00A831F3" w:rsidRPr="0057646A" w:rsidRDefault="00A831F3" w:rsidP="008403ED">
            <w:pPr>
              <w:jc w:val="center"/>
              <w:rPr>
                <w:rFonts w:ascii="Times New Roman" w:eastAsia="等线" w:hAnsi="Times New Roman"/>
                <w:szCs w:val="20"/>
                <w:lang w:eastAsia="zh-CN"/>
              </w:rPr>
            </w:pPr>
            <w:r w:rsidRPr="00AF3857">
              <w:rPr>
                <w:rFonts w:ascii="Times New Roman" w:eastAsia="等线" w:hAnsi="Times New Roman"/>
                <w:color w:val="000000"/>
                <w:szCs w:val="20"/>
              </w:rPr>
              <w:t>16</w:t>
            </w:r>
          </w:p>
        </w:tc>
        <w:tc>
          <w:tcPr>
            <w:tcW w:w="1276" w:type="dxa"/>
            <w:tcBorders>
              <w:top w:val="single" w:sz="4" w:space="0" w:color="auto"/>
              <w:left w:val="single" w:sz="4" w:space="0" w:color="auto"/>
              <w:bottom w:val="single" w:sz="18" w:space="0" w:color="auto"/>
              <w:right w:val="single" w:sz="4" w:space="0" w:color="auto"/>
            </w:tcBorders>
            <w:vAlign w:val="center"/>
          </w:tcPr>
          <w:p w14:paraId="07587B7B" w14:textId="5E6248D4" w:rsidR="00A831F3" w:rsidRPr="0057646A" w:rsidRDefault="00A831F3" w:rsidP="0071223E">
            <w:pPr>
              <w:jc w:val="center"/>
              <w:rPr>
                <w:rFonts w:ascii="Times New Roman" w:eastAsia="等线" w:hAnsi="Times New Roman"/>
                <w:color w:val="000000"/>
                <w:szCs w:val="20"/>
              </w:rPr>
            </w:pPr>
            <w:r w:rsidRPr="00AF3857">
              <w:rPr>
                <w:rFonts w:ascii="Times New Roman" w:eastAsia="等线" w:hAnsi="Times New Roman"/>
                <w:color w:val="000000"/>
                <w:szCs w:val="20"/>
              </w:rPr>
              <w:t>3.66%</w:t>
            </w:r>
          </w:p>
        </w:tc>
      </w:tr>
      <w:tr w:rsidR="00D320D2" w14:paraId="00B8A2FE" w14:textId="77777777" w:rsidTr="00AF3857">
        <w:trPr>
          <w:trHeight w:val="268"/>
          <w:jc w:val="center"/>
        </w:trPr>
        <w:tc>
          <w:tcPr>
            <w:tcW w:w="988" w:type="dxa"/>
            <w:tcBorders>
              <w:top w:val="single" w:sz="18" w:space="0" w:color="auto"/>
              <w:left w:val="single" w:sz="4" w:space="0" w:color="auto"/>
              <w:bottom w:val="single" w:sz="4" w:space="0" w:color="auto"/>
              <w:right w:val="single" w:sz="4" w:space="0" w:color="auto"/>
            </w:tcBorders>
            <w:vAlign w:val="center"/>
          </w:tcPr>
          <w:p w14:paraId="433F915D" w14:textId="3A01109E" w:rsidR="00A831F3" w:rsidRPr="00AF3857" w:rsidRDefault="00A831F3" w:rsidP="00A831F3">
            <w:pPr>
              <w:jc w:val="center"/>
              <w:rPr>
                <w:rFonts w:ascii="Times New Roman" w:eastAsia="等线" w:hAnsi="Times New Roman"/>
                <w:color w:val="000000"/>
                <w:szCs w:val="20"/>
                <w:highlight w:val="yellow"/>
              </w:rPr>
            </w:pPr>
            <w:r w:rsidRPr="00AF3857">
              <w:rPr>
                <w:rFonts w:ascii="Times New Roman" w:eastAsia="等线" w:hAnsi="Times New Roman"/>
                <w:color w:val="000000"/>
                <w:szCs w:val="20"/>
                <w:highlight w:val="yellow"/>
              </w:rPr>
              <w:t>4</w:t>
            </w:r>
          </w:p>
        </w:tc>
        <w:tc>
          <w:tcPr>
            <w:tcW w:w="992" w:type="dxa"/>
            <w:tcBorders>
              <w:top w:val="single" w:sz="18" w:space="0" w:color="auto"/>
              <w:left w:val="single" w:sz="4" w:space="0" w:color="auto"/>
              <w:bottom w:val="single" w:sz="4" w:space="0" w:color="auto"/>
              <w:right w:val="single" w:sz="4" w:space="0" w:color="auto"/>
            </w:tcBorders>
            <w:vAlign w:val="center"/>
          </w:tcPr>
          <w:p w14:paraId="78B86C95" w14:textId="55E74867"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10</w:t>
            </w:r>
            <w:r w:rsidRPr="00AF3857">
              <w:rPr>
                <w:rFonts w:ascii="Times New Roman" w:eastAsia="等线" w:hAnsi="Times New Roman"/>
                <w:szCs w:val="20"/>
                <w:highlight w:val="yellow"/>
                <w:vertAlign w:val="superscript"/>
                <w:lang w:eastAsia="zh-CN"/>
              </w:rPr>
              <w:t>5</w:t>
            </w:r>
          </w:p>
        </w:tc>
        <w:tc>
          <w:tcPr>
            <w:tcW w:w="1276" w:type="dxa"/>
            <w:tcBorders>
              <w:top w:val="single" w:sz="18" w:space="0" w:color="auto"/>
              <w:left w:val="single" w:sz="4" w:space="0" w:color="auto"/>
              <w:bottom w:val="single" w:sz="4" w:space="0" w:color="auto"/>
              <w:right w:val="single" w:sz="4" w:space="0" w:color="auto"/>
            </w:tcBorders>
            <w:vAlign w:val="center"/>
          </w:tcPr>
          <w:p w14:paraId="562A7B20" w14:textId="24D16A71" w:rsidR="00A831F3" w:rsidRPr="00AF3857" w:rsidRDefault="00A831F3" w:rsidP="00A831F3">
            <w:pPr>
              <w:jc w:val="center"/>
              <w:rPr>
                <w:rFonts w:ascii="Times New Roman" w:eastAsia="等线" w:hAnsi="Times New Roman"/>
                <w:szCs w:val="15"/>
                <w:highlight w:val="yellow"/>
              </w:rPr>
            </w:pPr>
            <w:r w:rsidRPr="00AF3857">
              <w:rPr>
                <w:rFonts w:ascii="Times New Roman" w:eastAsia="等线" w:hAnsi="Times New Roman"/>
                <w:szCs w:val="15"/>
                <w:highlight w:val="yellow"/>
              </w:rPr>
              <w:t>28672</w:t>
            </w:r>
          </w:p>
        </w:tc>
        <w:tc>
          <w:tcPr>
            <w:tcW w:w="708" w:type="dxa"/>
            <w:tcBorders>
              <w:top w:val="single" w:sz="18" w:space="0" w:color="auto"/>
              <w:left w:val="single" w:sz="4" w:space="0" w:color="auto"/>
              <w:bottom w:val="single" w:sz="4" w:space="0" w:color="auto"/>
              <w:right w:val="single" w:sz="4" w:space="0" w:color="auto"/>
            </w:tcBorders>
            <w:vAlign w:val="center"/>
          </w:tcPr>
          <w:p w14:paraId="36C26327" w14:textId="10ED2E6C"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64</w:t>
            </w:r>
          </w:p>
        </w:tc>
        <w:tc>
          <w:tcPr>
            <w:tcW w:w="1134" w:type="dxa"/>
            <w:tcBorders>
              <w:top w:val="single" w:sz="18" w:space="0" w:color="auto"/>
              <w:left w:val="single" w:sz="4" w:space="0" w:color="auto"/>
              <w:bottom w:val="single" w:sz="4" w:space="0" w:color="auto"/>
              <w:right w:val="single" w:sz="4" w:space="0" w:color="auto"/>
            </w:tcBorders>
            <w:vAlign w:val="center"/>
          </w:tcPr>
          <w:p w14:paraId="5A62918E" w14:textId="761A8FA4"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8</w:t>
            </w:r>
          </w:p>
        </w:tc>
        <w:tc>
          <w:tcPr>
            <w:tcW w:w="1701" w:type="dxa"/>
            <w:tcBorders>
              <w:top w:val="single" w:sz="18" w:space="0" w:color="auto"/>
              <w:left w:val="single" w:sz="4" w:space="0" w:color="auto"/>
              <w:bottom w:val="single" w:sz="4" w:space="0" w:color="auto"/>
              <w:right w:val="single" w:sz="4" w:space="0" w:color="auto"/>
            </w:tcBorders>
            <w:vAlign w:val="center"/>
          </w:tcPr>
          <w:p w14:paraId="1276CBE1" w14:textId="0ADF0CD7" w:rsidR="00A831F3" w:rsidRPr="00AF3857" w:rsidRDefault="001606DA"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B</w:t>
            </w:r>
            <w:r w:rsidR="00A831F3" w:rsidRPr="00AF3857">
              <w:rPr>
                <w:rFonts w:ascii="Times New Roman" w:eastAsia="等线" w:hAnsi="Times New Roman"/>
                <w:szCs w:val="20"/>
                <w:highlight w:val="yellow"/>
                <w:lang w:eastAsia="zh-CN"/>
              </w:rPr>
              <w:t>itmap</w:t>
            </w:r>
          </w:p>
        </w:tc>
        <w:tc>
          <w:tcPr>
            <w:tcW w:w="993" w:type="dxa"/>
            <w:tcBorders>
              <w:top w:val="single" w:sz="18" w:space="0" w:color="auto"/>
              <w:left w:val="single" w:sz="4" w:space="0" w:color="auto"/>
              <w:bottom w:val="single" w:sz="4" w:space="0" w:color="auto"/>
              <w:right w:val="single" w:sz="4" w:space="0" w:color="auto"/>
            </w:tcBorders>
            <w:shd w:val="clear" w:color="auto" w:fill="auto"/>
            <w:vAlign w:val="center"/>
          </w:tcPr>
          <w:p w14:paraId="727841AA" w14:textId="11F6C515"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8</w:t>
            </w:r>
          </w:p>
        </w:tc>
        <w:tc>
          <w:tcPr>
            <w:tcW w:w="992" w:type="dxa"/>
            <w:tcBorders>
              <w:top w:val="single" w:sz="18" w:space="0" w:color="auto"/>
              <w:left w:val="single" w:sz="4" w:space="0" w:color="auto"/>
              <w:bottom w:val="single" w:sz="4" w:space="0" w:color="auto"/>
              <w:right w:val="single" w:sz="4" w:space="0" w:color="auto"/>
            </w:tcBorders>
            <w:vAlign w:val="center"/>
          </w:tcPr>
          <w:p w14:paraId="0A7C092D" w14:textId="42F35E91"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16</w:t>
            </w:r>
          </w:p>
        </w:tc>
        <w:tc>
          <w:tcPr>
            <w:tcW w:w="1134" w:type="dxa"/>
            <w:tcBorders>
              <w:top w:val="single" w:sz="18" w:space="0" w:color="auto"/>
              <w:left w:val="single" w:sz="4" w:space="0" w:color="auto"/>
              <w:bottom w:val="single" w:sz="4" w:space="0" w:color="auto"/>
              <w:right w:val="single" w:sz="4" w:space="0" w:color="auto"/>
            </w:tcBorders>
            <w:vAlign w:val="center"/>
          </w:tcPr>
          <w:p w14:paraId="5378C4E9" w14:textId="0D7FB366"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32 OS</w:t>
            </w:r>
          </w:p>
        </w:tc>
        <w:tc>
          <w:tcPr>
            <w:tcW w:w="1276" w:type="dxa"/>
            <w:tcBorders>
              <w:top w:val="single" w:sz="18" w:space="0" w:color="auto"/>
              <w:left w:val="single" w:sz="4" w:space="0" w:color="auto"/>
              <w:bottom w:val="single" w:sz="4" w:space="0" w:color="auto"/>
              <w:right w:val="single" w:sz="4" w:space="0" w:color="auto"/>
            </w:tcBorders>
            <w:vAlign w:val="center"/>
          </w:tcPr>
          <w:p w14:paraId="5B26F602" w14:textId="771217E8" w:rsidR="00A831F3" w:rsidRPr="00AF3857" w:rsidRDefault="00A831F3" w:rsidP="00A831F3">
            <w:pPr>
              <w:jc w:val="center"/>
              <w:rPr>
                <w:rFonts w:ascii="Times New Roman" w:eastAsia="等线" w:hAnsi="Times New Roman"/>
                <w:color w:val="000000"/>
                <w:szCs w:val="15"/>
                <w:highlight w:val="yellow"/>
              </w:rPr>
            </w:pPr>
            <w:r w:rsidRPr="00AF3857">
              <w:rPr>
                <w:rFonts w:ascii="Times New Roman" w:eastAsia="等线" w:hAnsi="Times New Roman"/>
                <w:color w:val="000000"/>
                <w:szCs w:val="15"/>
                <w:highlight w:val="yellow"/>
              </w:rPr>
              <w:t>0.88%</w:t>
            </w:r>
          </w:p>
        </w:tc>
      </w:tr>
      <w:tr w:rsidR="0057646A" w14:paraId="2F1F3A81" w14:textId="77777777" w:rsidTr="00AF3857">
        <w:trPr>
          <w:trHeight w:val="268"/>
          <w:jc w:val="center"/>
        </w:trPr>
        <w:tc>
          <w:tcPr>
            <w:tcW w:w="988" w:type="dxa"/>
            <w:tcBorders>
              <w:top w:val="single" w:sz="4" w:space="0" w:color="auto"/>
              <w:left w:val="single" w:sz="4" w:space="0" w:color="auto"/>
              <w:bottom w:val="single" w:sz="4" w:space="0" w:color="auto"/>
              <w:right w:val="single" w:sz="4" w:space="0" w:color="auto"/>
            </w:tcBorders>
            <w:vAlign w:val="center"/>
          </w:tcPr>
          <w:p w14:paraId="2B8E9CE8" w14:textId="0C2C26E8" w:rsidR="00A831F3" w:rsidRPr="00AF3857" w:rsidRDefault="00A831F3" w:rsidP="00A831F3">
            <w:pPr>
              <w:jc w:val="center"/>
              <w:rPr>
                <w:rFonts w:ascii="Times New Roman" w:eastAsia="等线" w:hAnsi="Times New Roman"/>
                <w:color w:val="000000"/>
                <w:szCs w:val="20"/>
                <w:highlight w:val="yellow"/>
              </w:rPr>
            </w:pPr>
            <w:r w:rsidRPr="00AF3857">
              <w:rPr>
                <w:rFonts w:ascii="Times New Roman" w:eastAsia="等线" w:hAnsi="Times New Roman"/>
                <w:color w:val="000000"/>
                <w:szCs w:val="20"/>
                <w:highlight w:val="yellow"/>
              </w:rPr>
              <w:t>8</w:t>
            </w:r>
          </w:p>
        </w:tc>
        <w:tc>
          <w:tcPr>
            <w:tcW w:w="992" w:type="dxa"/>
            <w:tcBorders>
              <w:top w:val="single" w:sz="4" w:space="0" w:color="auto"/>
              <w:left w:val="single" w:sz="4" w:space="0" w:color="auto"/>
              <w:bottom w:val="single" w:sz="4" w:space="0" w:color="auto"/>
              <w:right w:val="single" w:sz="4" w:space="0" w:color="auto"/>
            </w:tcBorders>
            <w:vAlign w:val="center"/>
          </w:tcPr>
          <w:p w14:paraId="19262C9A" w14:textId="14DD3D11"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10</w:t>
            </w:r>
            <w:r w:rsidRPr="00AF3857">
              <w:rPr>
                <w:rFonts w:ascii="Times New Roman" w:eastAsia="等线" w:hAnsi="Times New Roman"/>
                <w:szCs w:val="20"/>
                <w:highlight w:val="yellow"/>
                <w:vertAlign w:val="superscript"/>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889CBE3" w14:textId="067C8427" w:rsidR="00A831F3" w:rsidRPr="00AF3857" w:rsidRDefault="00A831F3" w:rsidP="00A831F3">
            <w:pPr>
              <w:jc w:val="center"/>
              <w:rPr>
                <w:rFonts w:ascii="Times New Roman" w:eastAsia="等线" w:hAnsi="Times New Roman"/>
                <w:szCs w:val="15"/>
                <w:highlight w:val="yellow"/>
              </w:rPr>
            </w:pPr>
            <w:r w:rsidRPr="00AF3857">
              <w:rPr>
                <w:rFonts w:ascii="Times New Roman" w:eastAsia="等线" w:hAnsi="Times New Roman"/>
                <w:szCs w:val="15"/>
                <w:highlight w:val="yellow"/>
              </w:rPr>
              <w:t>57344</w:t>
            </w:r>
          </w:p>
        </w:tc>
        <w:tc>
          <w:tcPr>
            <w:tcW w:w="708" w:type="dxa"/>
            <w:tcBorders>
              <w:top w:val="single" w:sz="4" w:space="0" w:color="auto"/>
              <w:left w:val="single" w:sz="4" w:space="0" w:color="auto"/>
              <w:bottom w:val="single" w:sz="4" w:space="0" w:color="auto"/>
              <w:right w:val="single" w:sz="4" w:space="0" w:color="auto"/>
            </w:tcBorders>
            <w:vAlign w:val="center"/>
          </w:tcPr>
          <w:p w14:paraId="095FA94C" w14:textId="71E690E0"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64</w:t>
            </w:r>
          </w:p>
        </w:tc>
        <w:tc>
          <w:tcPr>
            <w:tcW w:w="1134" w:type="dxa"/>
            <w:tcBorders>
              <w:top w:val="single" w:sz="4" w:space="0" w:color="auto"/>
              <w:left w:val="single" w:sz="4" w:space="0" w:color="auto"/>
              <w:bottom w:val="single" w:sz="4" w:space="0" w:color="auto"/>
              <w:right w:val="single" w:sz="4" w:space="0" w:color="auto"/>
            </w:tcBorders>
            <w:vAlign w:val="center"/>
          </w:tcPr>
          <w:p w14:paraId="35EE7651" w14:textId="3550D0DF"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16</w:t>
            </w:r>
          </w:p>
        </w:tc>
        <w:tc>
          <w:tcPr>
            <w:tcW w:w="1701" w:type="dxa"/>
            <w:tcBorders>
              <w:top w:val="single" w:sz="4" w:space="0" w:color="auto"/>
              <w:left w:val="single" w:sz="4" w:space="0" w:color="auto"/>
              <w:bottom w:val="single" w:sz="4" w:space="0" w:color="auto"/>
              <w:right w:val="single" w:sz="4" w:space="0" w:color="auto"/>
            </w:tcBorders>
            <w:vAlign w:val="center"/>
          </w:tcPr>
          <w:p w14:paraId="183DD3A0" w14:textId="4F10BF42" w:rsidR="00A831F3" w:rsidRPr="00AF3857" w:rsidRDefault="001606DA"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B</w:t>
            </w:r>
            <w:r w:rsidR="00A831F3" w:rsidRPr="00AF3857">
              <w:rPr>
                <w:rFonts w:ascii="Times New Roman" w:eastAsia="等线" w:hAnsi="Times New Roman"/>
                <w:szCs w:val="20"/>
                <w:highlight w:val="yellow"/>
                <w:lang w:eastAsia="zh-CN"/>
              </w:rPr>
              <w:t>itmap</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EC5E92" w14:textId="0AF5B076"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16</w:t>
            </w:r>
          </w:p>
        </w:tc>
        <w:tc>
          <w:tcPr>
            <w:tcW w:w="992" w:type="dxa"/>
            <w:tcBorders>
              <w:top w:val="single" w:sz="4" w:space="0" w:color="auto"/>
              <w:left w:val="single" w:sz="4" w:space="0" w:color="auto"/>
              <w:bottom w:val="single" w:sz="4" w:space="0" w:color="auto"/>
              <w:right w:val="single" w:sz="4" w:space="0" w:color="auto"/>
            </w:tcBorders>
            <w:vAlign w:val="center"/>
          </w:tcPr>
          <w:p w14:paraId="04F4B86C" w14:textId="0E7F666D" w:rsidR="00A831F3" w:rsidRPr="00AF3857" w:rsidRDefault="00A831F3" w:rsidP="00A831F3">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24</w:t>
            </w:r>
          </w:p>
        </w:tc>
        <w:tc>
          <w:tcPr>
            <w:tcW w:w="1134" w:type="dxa"/>
            <w:tcBorders>
              <w:top w:val="single" w:sz="4" w:space="0" w:color="auto"/>
              <w:left w:val="single" w:sz="4" w:space="0" w:color="auto"/>
              <w:bottom w:val="single" w:sz="4" w:space="0" w:color="auto"/>
              <w:right w:val="single" w:sz="4" w:space="0" w:color="auto"/>
            </w:tcBorders>
            <w:vAlign w:val="center"/>
          </w:tcPr>
          <w:p w14:paraId="3B53AF3F" w14:textId="488928FB" w:rsidR="00A831F3" w:rsidRPr="00AF3857" w:rsidRDefault="00A831F3" w:rsidP="00D25B7C">
            <w:pPr>
              <w:jc w:val="center"/>
              <w:rPr>
                <w:rFonts w:ascii="Times New Roman" w:eastAsia="等线" w:hAnsi="Times New Roman"/>
                <w:szCs w:val="20"/>
                <w:highlight w:val="yellow"/>
                <w:lang w:eastAsia="zh-CN"/>
              </w:rPr>
            </w:pPr>
            <w:r w:rsidRPr="00AF3857">
              <w:rPr>
                <w:rFonts w:ascii="Times New Roman" w:eastAsia="等线" w:hAnsi="Times New Roman"/>
                <w:szCs w:val="20"/>
                <w:highlight w:val="yellow"/>
                <w:lang w:eastAsia="zh-CN"/>
              </w:rPr>
              <w:t>48 OS</w:t>
            </w:r>
          </w:p>
        </w:tc>
        <w:tc>
          <w:tcPr>
            <w:tcW w:w="1276" w:type="dxa"/>
            <w:tcBorders>
              <w:top w:val="single" w:sz="4" w:space="0" w:color="auto"/>
              <w:left w:val="single" w:sz="4" w:space="0" w:color="auto"/>
              <w:bottom w:val="single" w:sz="4" w:space="0" w:color="auto"/>
              <w:right w:val="single" w:sz="4" w:space="0" w:color="auto"/>
            </w:tcBorders>
            <w:vAlign w:val="center"/>
          </w:tcPr>
          <w:p w14:paraId="1476DD94" w14:textId="50F606AA" w:rsidR="00A831F3" w:rsidRPr="00AF3857" w:rsidRDefault="00A831F3" w:rsidP="00A831F3">
            <w:pPr>
              <w:jc w:val="center"/>
              <w:rPr>
                <w:rFonts w:ascii="Times New Roman" w:eastAsia="等线" w:hAnsi="Times New Roman"/>
                <w:color w:val="000000"/>
                <w:szCs w:val="15"/>
                <w:highlight w:val="yellow"/>
              </w:rPr>
            </w:pPr>
            <w:r w:rsidRPr="00AF3857">
              <w:rPr>
                <w:rFonts w:ascii="Times New Roman" w:eastAsia="等线" w:hAnsi="Times New Roman"/>
                <w:color w:val="000000"/>
                <w:szCs w:val="15"/>
                <w:highlight w:val="yellow"/>
              </w:rPr>
              <w:t>2.55%</w:t>
            </w:r>
          </w:p>
        </w:tc>
      </w:tr>
      <w:tr w:rsidR="00D51511" w14:paraId="53B7346E" w14:textId="77777777" w:rsidTr="00475AF7">
        <w:trPr>
          <w:trHeight w:val="268"/>
          <w:jc w:val="center"/>
        </w:trPr>
        <w:tc>
          <w:tcPr>
            <w:tcW w:w="11194" w:type="dxa"/>
            <w:gridSpan w:val="10"/>
            <w:tcBorders>
              <w:top w:val="single" w:sz="4" w:space="0" w:color="auto"/>
              <w:left w:val="single" w:sz="4" w:space="0" w:color="auto"/>
              <w:bottom w:val="single" w:sz="4" w:space="0" w:color="auto"/>
              <w:right w:val="single" w:sz="4" w:space="0" w:color="auto"/>
            </w:tcBorders>
            <w:vAlign w:val="center"/>
          </w:tcPr>
          <w:p w14:paraId="75EE02EF" w14:textId="77777777" w:rsidR="00D51511" w:rsidRDefault="00D51511" w:rsidP="00D51511">
            <w:pPr>
              <w:jc w:val="both"/>
              <w:rPr>
                <w:rFonts w:ascii="Times New Roman" w:eastAsia="等线" w:hAnsi="Times New Roman"/>
                <w:szCs w:val="20"/>
                <w:lang w:eastAsia="zh-CN"/>
              </w:rPr>
            </w:pPr>
            <w:r>
              <w:rPr>
                <w:rFonts w:ascii="Times New Roman" w:eastAsia="等线" w:hAnsi="Times New Roman"/>
                <w:szCs w:val="20"/>
                <w:lang w:eastAsia="zh-CN"/>
              </w:rPr>
              <w:t>Notes:</w:t>
            </w:r>
          </w:p>
          <w:p w14:paraId="46F385DB" w14:textId="77777777" w:rsidR="00D51511" w:rsidRDefault="00D51511" w:rsidP="00D51511">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1,000,000 user/km2 connection density, with packet arrival every 1 message/2 hours/device i.e., 0.018% per 1.28s. [ITU M.2412]</w:t>
            </w:r>
          </w:p>
          <w:p w14:paraId="0763064B" w14:textId="77777777" w:rsidR="00D51511" w:rsidRDefault="00D51511" w:rsidP="00D51511">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TA (tracking area) include 500 sites and each site with 3 sectors/cells, ISD=500m.</w:t>
            </w:r>
          </w:p>
          <w:p w14:paraId="7CF515A7" w14:textId="408455E5" w:rsidR="00D51511" w:rsidRDefault="00D51511" w:rsidP="00D51511">
            <w:pPr>
              <w:pStyle w:val="af0"/>
              <w:numPr>
                <w:ilvl w:val="0"/>
                <w:numId w:val="23"/>
              </w:numPr>
              <w:ind w:firstLineChars="0"/>
              <w:rPr>
                <w:rFonts w:ascii="Times New Roman" w:eastAsia="等线" w:hAnsi="Times New Roman"/>
                <w:sz w:val="20"/>
                <w:szCs w:val="20"/>
              </w:rPr>
            </w:pPr>
            <w:r>
              <w:rPr>
                <w:rFonts w:ascii="Times New Roman" w:eastAsia="等线" w:hAnsi="Times New Roman"/>
                <w:sz w:val="20"/>
                <w:szCs w:val="20"/>
              </w:rPr>
              <w:t xml:space="preserve">To ensure sufficient UE power saving benefit by LP-WUS, per UE effective wake-up rate is set as up to </w:t>
            </w:r>
            <w:r w:rsidR="006A76CC">
              <w:rPr>
                <w:rFonts w:ascii="Times New Roman" w:eastAsia="等线" w:hAnsi="Times New Roman"/>
                <w:sz w:val="20"/>
                <w:szCs w:val="20"/>
              </w:rPr>
              <w:t>1</w:t>
            </w:r>
            <w:r>
              <w:rPr>
                <w:rFonts w:ascii="Times New Roman" w:eastAsia="等线" w:hAnsi="Times New Roman"/>
                <w:sz w:val="20"/>
                <w:szCs w:val="20"/>
              </w:rPr>
              <w:t>%</w:t>
            </w:r>
          </w:p>
          <w:p w14:paraId="614CA087" w14:textId="3B0CA09B" w:rsidR="00D51511" w:rsidRPr="00E85BB2" w:rsidRDefault="00D51511" w:rsidP="00D51511">
            <w:pPr>
              <w:pStyle w:val="af0"/>
              <w:numPr>
                <w:ilvl w:val="0"/>
                <w:numId w:val="23"/>
              </w:numPr>
              <w:ind w:firstLineChars="0"/>
              <w:rPr>
                <w:rFonts w:ascii="Times New Roman" w:eastAsia="等线" w:hAnsi="Times New Roman"/>
                <w:sz w:val="20"/>
                <w:szCs w:val="20"/>
              </w:rPr>
            </w:pPr>
            <w:r>
              <w:rPr>
                <w:rFonts w:ascii="Times New Roman" w:eastAsiaTheme="minorEastAsia" w:hAnsi="Times New Roman" w:cs="Calibri"/>
                <w:color w:val="000000"/>
              </w:rPr>
              <w:t>For 256, 64, 32, 16, 8 subgroups, by codepoint method, 8, 6, 5, 4, 3 bits are accordingly required. But, to guarantee the FAR requirement by detection i.e., false alarm</w:t>
            </w:r>
            <w:r w:rsidRPr="00C04FEC">
              <w:rPr>
                <w:rFonts w:ascii="Times New Roman" w:eastAsiaTheme="minorEastAsia" w:hAnsi="Times New Roman" w:cs="Calibri"/>
                <w:color w:val="000000"/>
              </w:rPr>
              <w:t xml:space="preserve"> from noise targeting </w:t>
            </w:r>
            <w:r>
              <w:rPr>
                <w:rFonts w:ascii="Times New Roman" w:eastAsiaTheme="minorEastAsia" w:hAnsi="Times New Roman" w:cs="Calibri"/>
                <w:color w:val="000000"/>
              </w:rPr>
              <w:t xml:space="preserve">to be </w:t>
            </w:r>
            <w:r w:rsidRPr="00C04FEC">
              <w:rPr>
                <w:rFonts w:ascii="Times New Roman" w:eastAsiaTheme="minorEastAsia" w:hAnsi="Times New Roman" w:cs="Calibri"/>
                <w:color w:val="000000"/>
              </w:rPr>
              <w:t>1%</w:t>
            </w:r>
            <w:r>
              <w:rPr>
                <w:rFonts w:ascii="Times New Roman" w:eastAsiaTheme="minorEastAsia" w:hAnsi="Times New Roman" w:cs="Calibri"/>
                <w:color w:val="000000"/>
              </w:rPr>
              <w:t>, 1</w:t>
            </w:r>
            <w:r w:rsidR="006F4064">
              <w:rPr>
                <w:rFonts w:ascii="Times New Roman" w:eastAsiaTheme="minorEastAsia" w:hAnsi="Times New Roman" w:cs="Calibri"/>
                <w:color w:val="000000"/>
              </w:rPr>
              <w:t>0</w:t>
            </w:r>
            <w:r>
              <w:rPr>
                <w:rFonts w:ascii="Times New Roman" w:eastAsiaTheme="minorEastAsia" w:hAnsi="Times New Roman" w:cs="Calibri"/>
                <w:color w:val="000000"/>
              </w:rPr>
              <w:t>, 1</w:t>
            </w:r>
            <w:r w:rsidR="006F4064">
              <w:rPr>
                <w:rFonts w:ascii="Times New Roman" w:eastAsiaTheme="minorEastAsia" w:hAnsi="Times New Roman" w:cs="Calibri"/>
                <w:color w:val="000000"/>
              </w:rPr>
              <w:t>0</w:t>
            </w:r>
            <w:r>
              <w:rPr>
                <w:rFonts w:ascii="Times New Roman" w:eastAsiaTheme="minorEastAsia" w:hAnsi="Times New Roman" w:cs="Calibri"/>
                <w:color w:val="000000"/>
              </w:rPr>
              <w:t xml:space="preserve">, </w:t>
            </w:r>
            <w:r w:rsidR="005955EF">
              <w:rPr>
                <w:rFonts w:ascii="Times New Roman" w:eastAsiaTheme="minorEastAsia" w:hAnsi="Times New Roman" w:cs="Calibri"/>
                <w:color w:val="000000"/>
              </w:rPr>
              <w:t>8</w:t>
            </w:r>
            <w:r>
              <w:rPr>
                <w:rFonts w:ascii="Times New Roman" w:eastAsiaTheme="minorEastAsia" w:hAnsi="Times New Roman" w:cs="Calibri"/>
                <w:color w:val="000000"/>
              </w:rPr>
              <w:t>, 8, 8</w:t>
            </w:r>
            <w:r w:rsidRPr="00CB2C9A">
              <w:rPr>
                <w:rFonts w:ascii="Times New Roman" w:eastAsiaTheme="minorEastAsia" w:hAnsi="Times New Roman" w:cs="Calibri"/>
                <w:color w:val="000000"/>
              </w:rPr>
              <w:t xml:space="preserve"> </w:t>
            </w:r>
            <w:r>
              <w:rPr>
                <w:rFonts w:ascii="Times New Roman" w:eastAsiaTheme="minorEastAsia" w:hAnsi="Times New Roman" w:cs="Calibri"/>
                <w:color w:val="000000"/>
              </w:rPr>
              <w:t>are</w:t>
            </w:r>
            <w:r w:rsidRPr="00CB2C9A">
              <w:rPr>
                <w:rFonts w:ascii="Times New Roman" w:eastAsiaTheme="minorEastAsia" w:hAnsi="Times New Roman" w:cs="Calibri"/>
                <w:color w:val="000000"/>
              </w:rPr>
              <w:t xml:space="preserve"> assumed</w:t>
            </w:r>
            <w:r>
              <w:rPr>
                <w:rFonts w:ascii="Times New Roman" w:eastAsiaTheme="minorEastAsia" w:hAnsi="Times New Roman" w:cs="Calibri"/>
                <w:color w:val="000000"/>
              </w:rPr>
              <w:t xml:space="preserve"> as total number of information bits per LP-WUS</w:t>
            </w:r>
            <w:r w:rsidRPr="00CB2C9A">
              <w:rPr>
                <w:rFonts w:ascii="Times New Roman" w:eastAsiaTheme="minorEastAsia" w:hAnsi="Times New Roman" w:cs="Calibri"/>
                <w:color w:val="000000"/>
              </w:rPr>
              <w:t xml:space="preserve"> respectively</w:t>
            </w:r>
            <w:r>
              <w:rPr>
                <w:rFonts w:ascii="Times New Roman" w:eastAsiaTheme="minorEastAsia" w:hAnsi="Times New Roman" w:cs="Calibri"/>
                <w:color w:val="000000"/>
              </w:rPr>
              <w:t>.</w:t>
            </w:r>
          </w:p>
        </w:tc>
      </w:tr>
    </w:tbl>
    <w:p w14:paraId="33A5EB24" w14:textId="77777777" w:rsidR="00D51511" w:rsidRPr="00AF3857" w:rsidRDefault="00D51511" w:rsidP="00A93672">
      <w:pPr>
        <w:overflowPunct w:val="0"/>
        <w:autoSpaceDE w:val="0"/>
        <w:autoSpaceDN w:val="0"/>
        <w:adjustRightInd w:val="0"/>
        <w:spacing w:after="120"/>
        <w:textAlignment w:val="baseline"/>
        <w:rPr>
          <w:rFonts w:ascii="Times New Roman" w:eastAsia="等线" w:hAnsi="Times New Roman"/>
          <w:b/>
          <w:szCs w:val="20"/>
          <w:lang w:eastAsia="zh-CN"/>
        </w:rPr>
      </w:pPr>
    </w:p>
    <w:p w14:paraId="41981017" w14:textId="017982A5"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From </w:t>
      </w:r>
      <w:r w:rsidR="00EF79FA">
        <w:rPr>
          <w:rFonts w:ascii="Times New Roman" w:eastAsia="等线" w:hAnsi="Times New Roman" w:hint="eastAsia"/>
          <w:szCs w:val="20"/>
          <w:lang w:eastAsia="zh-CN"/>
        </w:rPr>
        <w:t>T</w:t>
      </w:r>
      <w:r>
        <w:rPr>
          <w:rFonts w:ascii="Times New Roman" w:eastAsia="等线" w:hAnsi="Times New Roman"/>
          <w:szCs w:val="20"/>
          <w:lang w:eastAsia="zh-CN"/>
        </w:rPr>
        <w:t>able 1,</w:t>
      </w:r>
      <w:r w:rsidR="00BD3EBA">
        <w:rPr>
          <w:rFonts w:ascii="Times New Roman" w:eastAsia="等线" w:hAnsi="Times New Roman"/>
          <w:szCs w:val="20"/>
          <w:lang w:eastAsia="zh-CN"/>
        </w:rPr>
        <w:t xml:space="preserve"> i</w:t>
      </w:r>
      <w:r w:rsidR="00BD3EBA">
        <w:rPr>
          <w:rFonts w:ascii="Times New Roman" w:eastAsia="等线" w:hAnsi="Times New Roman"/>
          <w:szCs w:val="20"/>
          <w:lang w:eastAsia="zh-CN"/>
        </w:rPr>
        <w:t>n case the</w:t>
      </w:r>
      <w:r w:rsidR="0067586E">
        <w:rPr>
          <w:rFonts w:ascii="Times New Roman" w:eastAsia="等线" w:hAnsi="Times New Roman"/>
          <w:szCs w:val="20"/>
          <w:lang w:eastAsia="zh-CN"/>
        </w:rPr>
        <w:t xml:space="preserve"> required</w:t>
      </w:r>
      <w:r w:rsidR="00BD3EBA">
        <w:rPr>
          <w:rFonts w:ascii="Times New Roman" w:eastAsia="等线" w:hAnsi="Times New Roman"/>
          <w:szCs w:val="20"/>
          <w:lang w:eastAsia="zh-CN"/>
        </w:rPr>
        <w:t xml:space="preserve"> number of </w:t>
      </w:r>
      <w:r w:rsidR="00BD3EBA">
        <w:rPr>
          <w:rFonts w:ascii="Times New Roman" w:eastAsia="等线" w:hAnsi="Times New Roman"/>
          <w:szCs w:val="20"/>
          <w:lang w:eastAsia="zh-CN"/>
        </w:rPr>
        <w:t>subgroups</w:t>
      </w:r>
      <w:r w:rsidR="0067586E">
        <w:rPr>
          <w:rFonts w:ascii="Times New Roman" w:eastAsia="等线" w:hAnsi="Times New Roman"/>
          <w:szCs w:val="20"/>
          <w:lang w:eastAsia="zh-CN"/>
        </w:rPr>
        <w:t xml:space="preserve"> per PO</w:t>
      </w:r>
      <w:r w:rsidR="00BD3EBA">
        <w:rPr>
          <w:rFonts w:ascii="Times New Roman" w:eastAsia="等线" w:hAnsi="Times New Roman"/>
          <w:szCs w:val="20"/>
          <w:lang w:eastAsia="zh-CN"/>
        </w:rPr>
        <w:t xml:space="preserve"> is </w:t>
      </w:r>
      <w:r w:rsidR="00C832CF">
        <w:rPr>
          <w:rFonts w:ascii="Times New Roman" w:eastAsia="等线" w:hAnsi="Times New Roman"/>
          <w:szCs w:val="20"/>
          <w:lang w:eastAsia="zh-CN"/>
        </w:rPr>
        <w:t>&gt;=32</w:t>
      </w:r>
      <w:r w:rsidR="00BD3EBA">
        <w:rPr>
          <w:rFonts w:ascii="Times New Roman" w:eastAsia="等线" w:hAnsi="Times New Roman"/>
          <w:szCs w:val="20"/>
          <w:lang w:eastAsia="zh-CN"/>
        </w:rPr>
        <w:t xml:space="preserve">, the </w:t>
      </w:r>
      <w:r w:rsidR="00AC5AF4">
        <w:rPr>
          <w:rFonts w:ascii="Times New Roman" w:eastAsia="等线" w:hAnsi="Times New Roman"/>
          <w:szCs w:val="20"/>
          <w:lang w:eastAsia="zh-CN"/>
        </w:rPr>
        <w:t xml:space="preserve">derived </w:t>
      </w:r>
      <w:r w:rsidR="00C832CF">
        <w:rPr>
          <w:rFonts w:ascii="Times New Roman" w:eastAsia="等线" w:hAnsi="Times New Roman"/>
          <w:szCs w:val="20"/>
          <w:lang w:eastAsia="zh-CN"/>
        </w:rPr>
        <w:t xml:space="preserve">total number of </w:t>
      </w:r>
      <w:r w:rsidR="00C832CF">
        <w:rPr>
          <w:rFonts w:ascii="Times New Roman" w:eastAsia="等线" w:hAnsi="Times New Roman"/>
          <w:szCs w:val="20"/>
          <w:lang w:eastAsia="zh-CN"/>
        </w:rPr>
        <w:t xml:space="preserve">LP-WUS </w:t>
      </w:r>
      <w:r w:rsidR="00C832CF">
        <w:rPr>
          <w:rFonts w:ascii="Times New Roman" w:eastAsia="等线" w:hAnsi="Times New Roman"/>
          <w:szCs w:val="20"/>
          <w:lang w:eastAsia="zh-CN"/>
        </w:rPr>
        <w:t>UE</w:t>
      </w:r>
      <w:r w:rsidR="00C832CF">
        <w:rPr>
          <w:rFonts w:ascii="Times New Roman" w:eastAsia="等线" w:hAnsi="Times New Roman"/>
          <w:szCs w:val="20"/>
          <w:lang w:eastAsia="zh-CN"/>
        </w:rPr>
        <w:t xml:space="preserve"> in paging area will be more than </w:t>
      </w:r>
      <w:r w:rsidR="00C832CF">
        <w:rPr>
          <w:rFonts w:ascii="Times New Roman" w:eastAsia="等线" w:hAnsi="Times New Roman"/>
          <w:szCs w:val="20"/>
          <w:lang w:eastAsia="zh-CN"/>
        </w:rPr>
        <w:t xml:space="preserve">110,000 which is too </w:t>
      </w:r>
      <w:r w:rsidR="00C832CF">
        <w:rPr>
          <w:rFonts w:ascii="Times New Roman" w:eastAsia="等线" w:hAnsi="Times New Roman"/>
          <w:szCs w:val="20"/>
          <w:lang w:eastAsia="zh-CN"/>
        </w:rPr>
        <w:t>large</w:t>
      </w:r>
      <w:r w:rsidR="00C832CF">
        <w:rPr>
          <w:rFonts w:ascii="Times New Roman" w:eastAsia="等线" w:hAnsi="Times New Roman"/>
          <w:szCs w:val="20"/>
          <w:lang w:eastAsia="zh-CN"/>
        </w:rPr>
        <w:t xml:space="preserve"> to be </w:t>
      </w:r>
      <w:r w:rsidR="00C832CF">
        <w:rPr>
          <w:rFonts w:ascii="Times New Roman" w:eastAsia="等线" w:hAnsi="Times New Roman"/>
          <w:szCs w:val="20"/>
          <w:lang w:eastAsia="zh-CN"/>
        </w:rPr>
        <w:t xml:space="preserve">realistic. </w:t>
      </w:r>
      <w:r w:rsidR="005B4E95">
        <w:rPr>
          <w:rFonts w:ascii="Times New Roman" w:eastAsia="等线" w:hAnsi="Times New Roman"/>
          <w:szCs w:val="20"/>
          <w:lang w:eastAsia="zh-CN"/>
        </w:rPr>
        <w:t>Moreover, the larger number of LP-WUS UE, the bi</w:t>
      </w:r>
      <w:r w:rsidR="005B4E95">
        <w:rPr>
          <w:rFonts w:ascii="Times New Roman" w:eastAsia="等线" w:hAnsi="Times New Roman"/>
          <w:szCs w:val="20"/>
          <w:lang w:eastAsia="zh-CN"/>
        </w:rPr>
        <w:t xml:space="preserve">gger </w:t>
      </w:r>
      <w:r w:rsidR="005B4E95">
        <w:rPr>
          <w:rFonts w:ascii="Times New Roman" w:eastAsia="等线" w:hAnsi="Times New Roman"/>
          <w:szCs w:val="20"/>
          <w:lang w:eastAsia="zh-CN"/>
        </w:rPr>
        <w:t xml:space="preserve">system </w:t>
      </w:r>
      <w:r w:rsidR="00BD3EBA">
        <w:rPr>
          <w:rFonts w:ascii="Times New Roman" w:eastAsia="等线" w:hAnsi="Times New Roman"/>
          <w:szCs w:val="20"/>
          <w:lang w:eastAsia="zh-CN"/>
        </w:rPr>
        <w:t xml:space="preserve">resource overhead </w:t>
      </w:r>
      <w:r w:rsidR="005B4E95">
        <w:rPr>
          <w:rFonts w:ascii="Times New Roman" w:eastAsia="等线" w:hAnsi="Times New Roman"/>
          <w:szCs w:val="20"/>
          <w:lang w:eastAsia="zh-CN"/>
        </w:rPr>
        <w:t xml:space="preserve">will be </w:t>
      </w:r>
      <w:r w:rsidR="00BD3EBA">
        <w:rPr>
          <w:rFonts w:ascii="Times New Roman" w:eastAsia="等线" w:hAnsi="Times New Roman"/>
          <w:szCs w:val="20"/>
          <w:lang w:eastAsia="zh-CN"/>
        </w:rPr>
        <w:t>caused by</w:t>
      </w:r>
      <w:r w:rsidR="00D42EE4" w:rsidRPr="00D42EE4">
        <w:rPr>
          <w:rFonts w:ascii="Times New Roman" w:eastAsia="等线" w:hAnsi="Times New Roman"/>
          <w:szCs w:val="20"/>
          <w:lang w:eastAsia="zh-CN"/>
        </w:rPr>
        <w:t xml:space="preserve"> </w:t>
      </w:r>
      <w:r w:rsidR="00BD3EBA">
        <w:rPr>
          <w:rFonts w:ascii="Times New Roman" w:eastAsia="等线" w:hAnsi="Times New Roman"/>
          <w:szCs w:val="20"/>
          <w:lang w:eastAsia="zh-CN"/>
        </w:rPr>
        <w:t>LP-WUS</w:t>
      </w:r>
      <w:r w:rsidR="005B4E95">
        <w:rPr>
          <w:rFonts w:ascii="Times New Roman" w:eastAsia="等线" w:hAnsi="Times New Roman"/>
          <w:szCs w:val="20"/>
          <w:lang w:eastAsia="zh-CN"/>
        </w:rPr>
        <w:t>.</w:t>
      </w:r>
      <w:r w:rsidR="0003761B" w:rsidRPr="0003761B">
        <w:rPr>
          <w:rFonts w:ascii="Times New Roman" w:eastAsia="等线" w:hAnsi="Times New Roman"/>
          <w:szCs w:val="20"/>
          <w:lang w:eastAsia="zh-CN"/>
        </w:rPr>
        <w:t xml:space="preserve"> </w:t>
      </w:r>
      <w:r w:rsidR="005B4E95">
        <w:rPr>
          <w:rFonts w:ascii="Times New Roman" w:eastAsia="等线" w:hAnsi="Times New Roman"/>
          <w:szCs w:val="20"/>
          <w:lang w:eastAsia="zh-CN"/>
        </w:rPr>
        <w:t xml:space="preserve">for example, 256 subgroups </w:t>
      </w:r>
      <w:r w:rsidR="005B4E95">
        <w:rPr>
          <w:rFonts w:ascii="Times New Roman" w:eastAsia="等线" w:hAnsi="Times New Roman"/>
          <w:szCs w:val="20"/>
          <w:lang w:eastAsia="zh-CN"/>
        </w:rPr>
        <w:t xml:space="preserve">per PO </w:t>
      </w:r>
      <w:r w:rsidR="005B4E95">
        <w:rPr>
          <w:rFonts w:ascii="Times New Roman" w:eastAsia="等线" w:hAnsi="Times New Roman"/>
          <w:szCs w:val="20"/>
          <w:lang w:eastAsia="zh-CN"/>
        </w:rPr>
        <w:t xml:space="preserve">targeting </w:t>
      </w:r>
      <w:r w:rsidR="005B4E95">
        <w:rPr>
          <w:rFonts w:ascii="Times New Roman" w:eastAsia="等线" w:hAnsi="Times New Roman"/>
          <w:szCs w:val="20"/>
          <w:lang w:eastAsia="zh-CN"/>
        </w:rPr>
        <w:t xml:space="preserve">1% </w:t>
      </w:r>
      <w:r w:rsidR="002C04A8">
        <w:rPr>
          <w:rFonts w:ascii="Times New Roman" w:eastAsia="等线" w:hAnsi="Times New Roman"/>
          <w:szCs w:val="20"/>
          <w:lang w:eastAsia="zh-CN"/>
        </w:rPr>
        <w:t xml:space="preserve">per UE </w:t>
      </w:r>
      <w:r w:rsidR="005B4E95">
        <w:rPr>
          <w:rFonts w:ascii="Times New Roman" w:eastAsia="等线" w:hAnsi="Times New Roman"/>
          <w:szCs w:val="20"/>
          <w:lang w:eastAsia="zh-CN"/>
        </w:rPr>
        <w:t xml:space="preserve">effective paging rate </w:t>
      </w:r>
      <w:r w:rsidR="005B4E95">
        <w:rPr>
          <w:rFonts w:ascii="Times New Roman" w:eastAsia="等线" w:hAnsi="Times New Roman"/>
          <w:szCs w:val="20"/>
          <w:lang w:eastAsia="zh-CN"/>
        </w:rPr>
        <w:t xml:space="preserve">will result in </w:t>
      </w:r>
      <w:r w:rsidR="005B4E95">
        <w:rPr>
          <w:rFonts w:ascii="Times New Roman" w:eastAsia="等线" w:hAnsi="Times New Roman"/>
          <w:szCs w:val="20"/>
          <w:lang w:eastAsia="zh-CN"/>
        </w:rPr>
        <w:t>19% or 234% system overhead</w:t>
      </w:r>
      <w:r w:rsidR="005B4E95">
        <w:rPr>
          <w:rFonts w:ascii="Times New Roman" w:eastAsia="等线" w:hAnsi="Times New Roman"/>
          <w:szCs w:val="20"/>
          <w:lang w:eastAsia="zh-CN"/>
        </w:rPr>
        <w:t xml:space="preserve"> for LP-WUS, which </w:t>
      </w:r>
      <w:r w:rsidR="0003761B">
        <w:rPr>
          <w:rFonts w:ascii="Times New Roman" w:eastAsia="等线" w:hAnsi="Times New Roman"/>
          <w:szCs w:val="20"/>
          <w:lang w:eastAsia="zh-CN"/>
        </w:rPr>
        <w:t xml:space="preserve">is </w:t>
      </w:r>
      <w:r w:rsidR="005B4E95">
        <w:rPr>
          <w:rFonts w:ascii="Times New Roman" w:eastAsia="等线" w:hAnsi="Times New Roman"/>
          <w:szCs w:val="20"/>
          <w:lang w:eastAsia="zh-CN"/>
        </w:rPr>
        <w:t>totally</w:t>
      </w:r>
      <w:r w:rsidR="00BD3EBA">
        <w:rPr>
          <w:rFonts w:ascii="Times New Roman" w:eastAsia="等线" w:hAnsi="Times New Roman"/>
          <w:szCs w:val="20"/>
          <w:lang w:eastAsia="zh-CN"/>
        </w:rPr>
        <w:t xml:space="preserve"> </w:t>
      </w:r>
      <w:r w:rsidR="0003761B">
        <w:rPr>
          <w:rFonts w:ascii="Times New Roman" w:eastAsia="等线" w:hAnsi="Times New Roman"/>
          <w:szCs w:val="20"/>
          <w:lang w:eastAsia="zh-CN"/>
        </w:rPr>
        <w:t>unacceptable</w:t>
      </w:r>
      <w:r w:rsidR="00AC5AF4">
        <w:rPr>
          <w:rFonts w:ascii="Times New Roman" w:eastAsia="等线" w:hAnsi="Times New Roman"/>
          <w:szCs w:val="20"/>
          <w:lang w:eastAsia="zh-CN"/>
        </w:rPr>
        <w:t xml:space="preserve"> to the NR system</w:t>
      </w:r>
      <w:r w:rsidR="0067586E">
        <w:rPr>
          <w:rFonts w:ascii="Times New Roman" w:eastAsia="等线" w:hAnsi="Times New Roman"/>
          <w:szCs w:val="20"/>
          <w:lang w:eastAsia="zh-CN"/>
        </w:rPr>
        <w:t>.</w:t>
      </w:r>
      <w:r w:rsidR="0067586E">
        <w:rPr>
          <w:rFonts w:ascii="Times New Roman" w:eastAsia="等线" w:hAnsi="Times New Roman"/>
          <w:szCs w:val="20"/>
          <w:lang w:eastAsia="zh-CN"/>
        </w:rPr>
        <w:t xml:space="preserve"> However, if we consider </w:t>
      </w:r>
      <w:r w:rsidR="0067586E">
        <w:rPr>
          <w:rFonts w:ascii="Times New Roman" w:eastAsia="等线" w:hAnsi="Times New Roman"/>
          <w:szCs w:val="20"/>
          <w:lang w:eastAsia="zh-CN"/>
        </w:rPr>
        <w:t>more realistic cases</w:t>
      </w:r>
      <w:r w:rsidR="00EF79FA">
        <w:rPr>
          <w:rFonts w:ascii="Times New Roman" w:eastAsia="等线" w:hAnsi="Times New Roman"/>
          <w:szCs w:val="20"/>
          <w:lang w:eastAsia="zh-CN"/>
        </w:rPr>
        <w:t xml:space="preserve"> </w:t>
      </w:r>
      <w:r w:rsidR="005B4E95">
        <w:rPr>
          <w:rFonts w:ascii="Times New Roman" w:eastAsia="等线" w:hAnsi="Times New Roman"/>
          <w:szCs w:val="20"/>
          <w:lang w:eastAsia="zh-CN"/>
        </w:rPr>
        <w:t>e.g</w:t>
      </w:r>
      <w:r w:rsidR="007D2AA1">
        <w:rPr>
          <w:rFonts w:ascii="Times New Roman" w:eastAsia="等线" w:hAnsi="Times New Roman"/>
          <w:szCs w:val="20"/>
          <w:lang w:eastAsia="zh-CN"/>
        </w:rPr>
        <w:t>.,</w:t>
      </w:r>
      <w:r w:rsidR="005B4E95" w:rsidRPr="005B4E95">
        <w:rPr>
          <w:rFonts w:ascii="Times New Roman" w:eastAsia="等线" w:hAnsi="Times New Roman"/>
          <w:szCs w:val="20"/>
          <w:lang w:eastAsia="zh-CN"/>
        </w:rPr>
        <w:t xml:space="preserve"> </w:t>
      </w:r>
      <w:r w:rsidR="005B4E95">
        <w:rPr>
          <w:rFonts w:ascii="Times New Roman" w:eastAsia="等线" w:hAnsi="Times New Roman"/>
          <w:szCs w:val="20"/>
          <w:lang w:eastAsia="zh-CN"/>
        </w:rPr>
        <w:t xml:space="preserve">around </w:t>
      </w:r>
      <w:r w:rsidR="005B4E95" w:rsidRPr="005B4E95">
        <w:rPr>
          <w:rFonts w:ascii="Times New Roman" w:eastAsia="等线" w:hAnsi="Times New Roman"/>
          <w:szCs w:val="20"/>
          <w:lang w:eastAsia="zh-CN"/>
        </w:rPr>
        <w:t>20000 ~50000 UEs using LP-WUS per paging area</w:t>
      </w:r>
      <w:r w:rsidR="00CD5C1D">
        <w:rPr>
          <w:rFonts w:ascii="Times New Roman" w:eastAsia="等线" w:hAnsi="Times New Roman"/>
          <w:szCs w:val="20"/>
          <w:lang w:eastAsia="zh-CN"/>
        </w:rPr>
        <w:t xml:space="preserve"> as shown in the </w:t>
      </w:r>
      <w:r w:rsidR="00CD5C1D" w:rsidRPr="008403ED">
        <w:rPr>
          <w:rFonts w:ascii="Times New Roman" w:eastAsia="等线" w:hAnsi="Times New Roman"/>
          <w:szCs w:val="20"/>
          <w:lang w:eastAsia="zh-CN"/>
        </w:rPr>
        <w:t>highlighted</w:t>
      </w:r>
      <w:r w:rsidR="00CD5C1D">
        <w:rPr>
          <w:rFonts w:ascii="Times New Roman" w:eastAsia="等线" w:hAnsi="Times New Roman"/>
          <w:szCs w:val="20"/>
          <w:lang w:eastAsia="zh-CN"/>
        </w:rPr>
        <w:t xml:space="preserve"> rows</w:t>
      </w:r>
      <w:r w:rsidR="0067586E">
        <w:rPr>
          <w:rFonts w:ascii="Times New Roman" w:eastAsia="等线" w:hAnsi="Times New Roman"/>
          <w:szCs w:val="20"/>
          <w:lang w:eastAsia="zh-CN"/>
        </w:rPr>
        <w:t>, the required number of subgroups per PO decrease to 8~</w:t>
      </w:r>
      <w:r w:rsidR="007D2AA1">
        <w:rPr>
          <w:rFonts w:ascii="Times New Roman" w:eastAsia="等线" w:hAnsi="Times New Roman"/>
          <w:szCs w:val="20"/>
          <w:lang w:eastAsia="zh-CN"/>
        </w:rPr>
        <w:t>16</w:t>
      </w:r>
      <w:r w:rsidR="0067586E">
        <w:rPr>
          <w:rFonts w:ascii="Times New Roman" w:eastAsia="等线" w:hAnsi="Times New Roman"/>
          <w:szCs w:val="20"/>
          <w:lang w:eastAsia="zh-CN"/>
        </w:rPr>
        <w:t xml:space="preserve"> and </w:t>
      </w:r>
      <w:r>
        <w:rPr>
          <w:rFonts w:ascii="Times New Roman" w:eastAsia="等线" w:hAnsi="Times New Roman"/>
          <w:szCs w:val="20"/>
          <w:lang w:eastAsia="zh-CN"/>
        </w:rPr>
        <w:t>the resource overhead of LP-WUS will be</w:t>
      </w:r>
      <w:r w:rsidR="00445911" w:rsidRPr="00445911">
        <w:rPr>
          <w:rFonts w:ascii="Times New Roman" w:eastAsia="等线" w:hAnsi="Times New Roman"/>
          <w:szCs w:val="20"/>
          <w:lang w:eastAsia="zh-CN"/>
        </w:rPr>
        <w:t xml:space="preserve"> </w:t>
      </w:r>
      <w:r w:rsidR="00445911">
        <w:rPr>
          <w:rFonts w:ascii="Times New Roman" w:eastAsia="等线" w:hAnsi="Times New Roman"/>
          <w:szCs w:val="20"/>
          <w:lang w:eastAsia="zh-CN"/>
        </w:rPr>
        <w:t xml:space="preserve">controlled to less than </w:t>
      </w:r>
      <w:r w:rsidR="000352CB">
        <w:rPr>
          <w:rFonts w:ascii="Times New Roman" w:eastAsia="等线" w:hAnsi="Times New Roman"/>
          <w:szCs w:val="20"/>
          <w:lang w:eastAsia="zh-CN"/>
        </w:rPr>
        <w:t>3</w:t>
      </w:r>
      <w:r w:rsidR="00445911">
        <w:rPr>
          <w:rFonts w:ascii="Times New Roman" w:eastAsia="等线" w:hAnsi="Times New Roman"/>
          <w:szCs w:val="20"/>
          <w:lang w:eastAsia="zh-CN"/>
        </w:rPr>
        <w:t>%</w:t>
      </w:r>
      <w:r w:rsidR="009A39E1">
        <w:rPr>
          <w:rFonts w:ascii="Times New Roman" w:eastAsia="等线" w:hAnsi="Times New Roman"/>
          <w:szCs w:val="20"/>
          <w:lang w:eastAsia="zh-CN"/>
        </w:rPr>
        <w:t xml:space="preserve">. </w:t>
      </w:r>
      <w:r w:rsidR="009A39E1" w:rsidRPr="007D2AA1">
        <w:rPr>
          <w:rFonts w:ascii="Times New Roman" w:eastAsia="等线" w:hAnsi="Times New Roman"/>
          <w:szCs w:val="20"/>
          <w:lang w:eastAsia="zh-CN"/>
        </w:rPr>
        <w:t xml:space="preserve">Hence, targeting to </w:t>
      </w:r>
      <w:r w:rsidR="00D904B8" w:rsidRPr="007D2AA1">
        <w:rPr>
          <w:rFonts w:ascii="Times New Roman" w:eastAsia="等线" w:hAnsi="Times New Roman"/>
          <w:szCs w:val="20"/>
          <w:lang w:eastAsia="zh-CN"/>
        </w:rPr>
        <w:t>a significant power saving gain</w:t>
      </w:r>
      <w:r w:rsidR="002C04A8">
        <w:rPr>
          <w:rFonts w:ascii="Times New Roman" w:eastAsia="等线" w:hAnsi="Times New Roman"/>
          <w:szCs w:val="20"/>
          <w:lang w:eastAsia="zh-CN"/>
        </w:rPr>
        <w:t xml:space="preserve"> e.g., 85%</w:t>
      </w:r>
      <w:r w:rsidR="00D904B8" w:rsidRPr="007D2AA1">
        <w:rPr>
          <w:rFonts w:ascii="Times New Roman" w:eastAsia="等线" w:hAnsi="Times New Roman"/>
          <w:szCs w:val="20"/>
          <w:lang w:eastAsia="zh-CN"/>
        </w:rPr>
        <w:t xml:space="preserve"> </w:t>
      </w:r>
      <w:r w:rsidR="009A39E1" w:rsidRPr="007D2AA1">
        <w:rPr>
          <w:rFonts w:ascii="Times New Roman" w:eastAsia="等线" w:hAnsi="Times New Roman"/>
          <w:szCs w:val="20"/>
          <w:lang w:eastAsia="zh-CN"/>
        </w:rPr>
        <w:t>and under a</w:t>
      </w:r>
      <w:r w:rsidR="002C04A8">
        <w:rPr>
          <w:rFonts w:ascii="Times New Roman" w:eastAsia="等线" w:hAnsi="Times New Roman"/>
          <w:szCs w:val="20"/>
          <w:lang w:eastAsia="zh-CN"/>
        </w:rPr>
        <w:t xml:space="preserve"> reasonable </w:t>
      </w:r>
      <w:r w:rsidR="002C04A8">
        <w:rPr>
          <w:rFonts w:ascii="Times New Roman" w:eastAsia="等线" w:hAnsi="Times New Roman"/>
          <w:szCs w:val="20"/>
          <w:lang w:eastAsia="zh-CN"/>
        </w:rPr>
        <w:t xml:space="preserve">number of </w:t>
      </w:r>
      <w:r w:rsidR="009A39E1" w:rsidRPr="007D2AA1">
        <w:rPr>
          <w:rFonts w:ascii="Times New Roman" w:eastAsia="等线" w:hAnsi="Times New Roman"/>
          <w:szCs w:val="20"/>
          <w:lang w:eastAsia="zh-CN"/>
        </w:rPr>
        <w:t xml:space="preserve">LP-WUS </w:t>
      </w:r>
      <w:r w:rsidR="002C04A8">
        <w:rPr>
          <w:rFonts w:ascii="Times New Roman" w:eastAsia="等线" w:hAnsi="Times New Roman"/>
          <w:szCs w:val="20"/>
          <w:lang w:eastAsia="zh-CN"/>
        </w:rPr>
        <w:t xml:space="preserve">UE </w:t>
      </w:r>
      <w:r w:rsidR="009A39E1" w:rsidRPr="007D2AA1">
        <w:rPr>
          <w:rFonts w:ascii="Times New Roman" w:eastAsia="等线" w:hAnsi="Times New Roman"/>
          <w:szCs w:val="20"/>
          <w:lang w:eastAsia="zh-CN"/>
        </w:rPr>
        <w:t>assumption, 8~</w:t>
      </w:r>
      <w:r w:rsidR="007D2AA1" w:rsidRPr="00AF3857">
        <w:rPr>
          <w:rFonts w:ascii="Times New Roman" w:eastAsia="等线" w:hAnsi="Times New Roman"/>
          <w:szCs w:val="20"/>
          <w:lang w:eastAsia="zh-CN"/>
        </w:rPr>
        <w:t>16</w:t>
      </w:r>
      <w:r w:rsidR="009A39E1" w:rsidRPr="007D2AA1">
        <w:rPr>
          <w:rFonts w:ascii="Times New Roman" w:eastAsia="等线" w:hAnsi="Times New Roman"/>
          <w:szCs w:val="20"/>
          <w:lang w:eastAsia="zh-CN"/>
        </w:rPr>
        <w:t xml:space="preserve"> subgroups </w:t>
      </w:r>
      <w:r w:rsidR="00111DE3" w:rsidRPr="007D2AA1">
        <w:rPr>
          <w:rFonts w:ascii="Times New Roman" w:eastAsia="等线" w:hAnsi="Times New Roman"/>
          <w:szCs w:val="20"/>
          <w:lang w:eastAsia="zh-CN"/>
        </w:rPr>
        <w:t xml:space="preserve">per PO </w:t>
      </w:r>
      <w:r w:rsidR="009A39E1" w:rsidRPr="007D2AA1">
        <w:rPr>
          <w:rFonts w:ascii="Times New Roman" w:eastAsia="等线" w:hAnsi="Times New Roman"/>
          <w:szCs w:val="20"/>
          <w:lang w:eastAsia="zh-CN"/>
        </w:rPr>
        <w:t xml:space="preserve">is </w:t>
      </w:r>
      <w:r w:rsidR="002C04A8">
        <w:rPr>
          <w:rFonts w:ascii="Times New Roman" w:eastAsia="等线" w:hAnsi="Times New Roman"/>
          <w:szCs w:val="20"/>
          <w:lang w:eastAsia="zh-CN"/>
        </w:rPr>
        <w:t>sufficient</w:t>
      </w:r>
      <w:r w:rsidR="00DE5C8C" w:rsidRPr="007D2AA1">
        <w:rPr>
          <w:rFonts w:ascii="Gilroy" w:hAnsi="Gilroy"/>
          <w:color w:val="000000"/>
          <w:shd w:val="clear" w:color="auto" w:fill="FFFFFF"/>
        </w:rPr>
        <w:t>.</w:t>
      </w:r>
    </w:p>
    <w:p w14:paraId="39E8E46C" w14:textId="7773E49F" w:rsidR="00AC11E5" w:rsidRPr="00AF3857" w:rsidRDefault="00452DCA" w:rsidP="00AF3857">
      <w:pPr>
        <w:overflowPunct w:val="0"/>
        <w:autoSpaceDE w:val="0"/>
        <w:autoSpaceDN w:val="0"/>
        <w:adjustRightInd w:val="0"/>
        <w:spacing w:after="120"/>
        <w:jc w:val="both"/>
        <w:textAlignment w:val="baseline"/>
        <w:rPr>
          <w:rFonts w:ascii="Times New Roman" w:eastAsia="等线" w:hAnsi="Times New Roman"/>
          <w:b/>
          <w:szCs w:val="20"/>
        </w:rPr>
      </w:pPr>
      <w:bookmarkStart w:id="3" w:name="_Ref174039517"/>
      <w:r>
        <w:rPr>
          <w:rFonts w:ascii="Times New Roman" w:eastAsia="等线" w:hAnsi="Times New Roman"/>
          <w:b/>
          <w:szCs w:val="20"/>
          <w:lang w:eastAsia="zh-CN"/>
        </w:rPr>
        <w:t xml:space="preserve">Observation </w:t>
      </w:r>
      <w:r w:rsidR="000A0F94" w:rsidRPr="00AF3857">
        <w:rPr>
          <w:rFonts w:ascii="Times New Roman" w:eastAsia="等线" w:hAnsi="Times New Roman"/>
          <w:b/>
          <w:szCs w:val="20"/>
          <w:lang w:eastAsia="zh-CN"/>
        </w:rPr>
        <w:fldChar w:fldCharType="begin"/>
      </w:r>
      <w:r w:rsidR="000A0F94" w:rsidRPr="00AF3857">
        <w:rPr>
          <w:rFonts w:ascii="Times New Roman" w:eastAsia="等线" w:hAnsi="Times New Roman"/>
          <w:b/>
          <w:szCs w:val="20"/>
          <w:lang w:eastAsia="zh-CN"/>
        </w:rPr>
        <w:instrText xml:space="preserve"> SEQ Observation \* ARABIC </w:instrText>
      </w:r>
      <w:r w:rsidR="000A0F94" w:rsidRPr="00AF3857">
        <w:rPr>
          <w:rFonts w:ascii="Times New Roman" w:eastAsia="等线" w:hAnsi="Times New Roman"/>
          <w:b/>
          <w:szCs w:val="20"/>
          <w:lang w:eastAsia="zh-CN"/>
        </w:rPr>
        <w:fldChar w:fldCharType="separate"/>
      </w:r>
      <w:r w:rsidR="000A0F94" w:rsidRPr="00AF3857">
        <w:rPr>
          <w:rFonts w:ascii="Times New Roman" w:eastAsia="等线" w:hAnsi="Times New Roman"/>
          <w:b/>
          <w:szCs w:val="20"/>
          <w:lang w:eastAsia="zh-CN"/>
        </w:rPr>
        <w:t>1</w:t>
      </w:r>
      <w:r w:rsidR="000A0F94" w:rsidRPr="00AF3857">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sidR="006D6609" w:rsidRPr="006D6609">
        <w:rPr>
          <w:rFonts w:ascii="Times New Roman" w:eastAsia="等线" w:hAnsi="Times New Roman"/>
          <w:b/>
          <w:szCs w:val="20"/>
          <w:lang w:eastAsia="zh-CN"/>
        </w:rPr>
        <w:t xml:space="preserve">With more </w:t>
      </w:r>
      <w:r w:rsidR="0092633E">
        <w:rPr>
          <w:rFonts w:ascii="Times New Roman" w:eastAsia="等线" w:hAnsi="Times New Roman"/>
          <w:b/>
          <w:szCs w:val="20"/>
          <w:lang w:eastAsia="zh-CN"/>
        </w:rPr>
        <w:t>realistic</w:t>
      </w:r>
      <w:r w:rsidR="006D6609" w:rsidRPr="006D6609">
        <w:rPr>
          <w:rFonts w:ascii="Times New Roman" w:eastAsia="等线" w:hAnsi="Times New Roman"/>
          <w:b/>
          <w:szCs w:val="20"/>
          <w:lang w:eastAsia="zh-CN"/>
        </w:rPr>
        <w:t xml:space="preserve"> assumption</w:t>
      </w:r>
      <w:r w:rsidR="0092633E">
        <w:rPr>
          <w:rFonts w:ascii="Times New Roman" w:eastAsia="等线" w:hAnsi="Times New Roman"/>
          <w:b/>
          <w:szCs w:val="20"/>
          <w:lang w:eastAsia="zh-CN"/>
        </w:rPr>
        <w:t>s</w:t>
      </w:r>
      <w:r w:rsidR="002C04A8" w:rsidRPr="00AF3857">
        <w:rPr>
          <w:rFonts w:ascii="Times New Roman" w:eastAsia="等线" w:hAnsi="Times New Roman"/>
          <w:b/>
          <w:szCs w:val="20"/>
          <w:lang w:eastAsia="zh-CN"/>
        </w:rPr>
        <w:t xml:space="preserve"> e.g., around 20000 ~50000 UEs using LP-WUS per paging area</w:t>
      </w:r>
      <w:r w:rsidR="006D6609" w:rsidRPr="006D6609">
        <w:rPr>
          <w:rFonts w:ascii="Times New Roman" w:eastAsia="等线" w:hAnsi="Times New Roman"/>
          <w:b/>
          <w:szCs w:val="20"/>
          <w:lang w:eastAsia="zh-CN"/>
        </w:rPr>
        <w:t xml:space="preserve">, </w:t>
      </w:r>
      <w:r w:rsidR="006D6609">
        <w:rPr>
          <w:rFonts w:ascii="Times New Roman" w:eastAsia="等线" w:hAnsi="Times New Roman"/>
          <w:b/>
          <w:szCs w:val="20"/>
          <w:lang w:eastAsia="zh-CN"/>
        </w:rPr>
        <w:t>8~</w:t>
      </w:r>
      <w:r w:rsidR="00EF79FA">
        <w:rPr>
          <w:rFonts w:ascii="Times New Roman" w:eastAsia="等线" w:hAnsi="Times New Roman"/>
          <w:b/>
          <w:szCs w:val="20"/>
          <w:lang w:eastAsia="zh-CN"/>
        </w:rPr>
        <w:t>16</w:t>
      </w:r>
      <w:r w:rsidR="006D6609" w:rsidRPr="006D6609">
        <w:rPr>
          <w:rFonts w:ascii="Times New Roman" w:eastAsia="等线" w:hAnsi="Times New Roman"/>
          <w:b/>
          <w:szCs w:val="20"/>
          <w:lang w:eastAsia="zh-CN"/>
        </w:rPr>
        <w:t xml:space="preserve"> subgroups </w:t>
      </w:r>
      <w:r w:rsidR="006D6609">
        <w:rPr>
          <w:rFonts w:ascii="Times New Roman" w:eastAsia="等线" w:hAnsi="Times New Roman"/>
          <w:b/>
          <w:szCs w:val="20"/>
          <w:lang w:eastAsia="zh-CN"/>
        </w:rPr>
        <w:t>per PO</w:t>
      </w:r>
      <w:r w:rsidR="002C04A8">
        <w:rPr>
          <w:rFonts w:ascii="Times New Roman" w:eastAsia="等线" w:hAnsi="Times New Roman"/>
          <w:b/>
          <w:szCs w:val="20"/>
          <w:lang w:eastAsia="zh-CN"/>
        </w:rPr>
        <w:t xml:space="preserve"> </w:t>
      </w:r>
      <w:r w:rsidR="002C04A8">
        <w:rPr>
          <w:rFonts w:ascii="Times New Roman" w:eastAsia="等线" w:hAnsi="Times New Roman"/>
          <w:b/>
          <w:szCs w:val="20"/>
          <w:lang w:eastAsia="zh-CN"/>
        </w:rPr>
        <w:t>is</w:t>
      </w:r>
      <w:r w:rsidR="006D6609" w:rsidRPr="006D6609">
        <w:rPr>
          <w:rFonts w:ascii="Times New Roman" w:eastAsia="等线" w:hAnsi="Times New Roman"/>
          <w:b/>
          <w:szCs w:val="20"/>
          <w:lang w:eastAsia="zh-CN"/>
        </w:rPr>
        <w:t xml:space="preserve"> sufficient</w:t>
      </w:r>
      <w:r w:rsidR="006432FA">
        <w:rPr>
          <w:rFonts w:ascii="Times New Roman" w:eastAsia="等线" w:hAnsi="Times New Roman"/>
          <w:b/>
          <w:szCs w:val="20"/>
          <w:lang w:eastAsia="zh-CN"/>
        </w:rPr>
        <w:t xml:space="preserve"> to </w:t>
      </w:r>
      <w:r w:rsidR="003A5BB9">
        <w:rPr>
          <w:rFonts w:ascii="Times New Roman" w:eastAsia="等线" w:hAnsi="Times New Roman"/>
          <w:b/>
          <w:szCs w:val="20"/>
          <w:lang w:eastAsia="zh-CN"/>
        </w:rPr>
        <w:t xml:space="preserve">guarantee </w:t>
      </w:r>
      <w:r w:rsidR="002C04A8">
        <w:rPr>
          <w:rFonts w:ascii="Times New Roman" w:eastAsia="等线" w:hAnsi="Times New Roman"/>
          <w:b/>
          <w:szCs w:val="20"/>
          <w:lang w:eastAsia="zh-CN"/>
        </w:rPr>
        <w:t xml:space="preserve">significant </w:t>
      </w:r>
      <w:r w:rsidR="006432FA">
        <w:rPr>
          <w:rFonts w:ascii="Times New Roman" w:eastAsia="等线" w:hAnsi="Times New Roman"/>
          <w:b/>
          <w:szCs w:val="20"/>
          <w:lang w:eastAsia="zh-CN"/>
        </w:rPr>
        <w:t>UE power saving gain</w:t>
      </w:r>
      <w:r w:rsidR="002C04A8">
        <w:rPr>
          <w:rFonts w:ascii="Times New Roman" w:eastAsia="等线" w:hAnsi="Times New Roman"/>
          <w:b/>
          <w:szCs w:val="20"/>
          <w:lang w:eastAsia="zh-CN"/>
        </w:rPr>
        <w:t xml:space="preserve"> e.g., 85% with the</w:t>
      </w:r>
      <w:bookmarkEnd w:id="3"/>
      <w:r w:rsidR="002C04A8">
        <w:rPr>
          <w:rFonts w:ascii="Times New Roman" w:eastAsia="等线" w:hAnsi="Times New Roman"/>
          <w:b/>
          <w:szCs w:val="20"/>
          <w:lang w:eastAsia="zh-CN"/>
        </w:rPr>
        <w:t xml:space="preserve"> </w:t>
      </w:r>
      <w:r w:rsidR="00E57634">
        <w:rPr>
          <w:rFonts w:ascii="Times New Roman" w:eastAsia="等线" w:hAnsi="Times New Roman"/>
          <w:b/>
          <w:szCs w:val="20"/>
          <w:lang w:eastAsia="zh-CN"/>
        </w:rPr>
        <w:t>s</w:t>
      </w:r>
      <w:r w:rsidR="00AC11E5" w:rsidRPr="00AF3857">
        <w:rPr>
          <w:rFonts w:ascii="Times New Roman" w:eastAsia="等线" w:hAnsi="Times New Roman"/>
          <w:b/>
          <w:szCs w:val="20"/>
          <w:lang w:eastAsia="zh-CN"/>
        </w:rPr>
        <w:t xml:space="preserve">ystem overhead for LP-WUS transmissions </w:t>
      </w:r>
      <w:r w:rsidR="00E57634" w:rsidRPr="00AF3857">
        <w:rPr>
          <w:rFonts w:ascii="Times New Roman" w:eastAsia="等线" w:hAnsi="Times New Roman"/>
          <w:b/>
          <w:szCs w:val="20"/>
          <w:lang w:eastAsia="zh-CN"/>
        </w:rPr>
        <w:t>to be less than</w:t>
      </w:r>
      <w:r w:rsidR="003729D7" w:rsidRPr="00AF3857">
        <w:rPr>
          <w:rFonts w:ascii="Times New Roman" w:eastAsia="等线" w:hAnsi="Times New Roman"/>
          <w:b/>
          <w:szCs w:val="20"/>
          <w:lang w:eastAsia="zh-CN"/>
        </w:rPr>
        <w:t xml:space="preserve"> </w:t>
      </w:r>
      <w:r w:rsidR="00E57634" w:rsidRPr="00AF3857">
        <w:rPr>
          <w:rFonts w:ascii="Times New Roman" w:eastAsia="等线" w:hAnsi="Times New Roman"/>
          <w:b/>
          <w:szCs w:val="20"/>
          <w:lang w:eastAsia="zh-CN"/>
        </w:rPr>
        <w:t>3</w:t>
      </w:r>
      <w:r w:rsidR="003729D7" w:rsidRPr="00AF3857">
        <w:rPr>
          <w:rFonts w:ascii="Times New Roman" w:eastAsia="等线" w:hAnsi="Times New Roman"/>
          <w:b/>
          <w:szCs w:val="20"/>
          <w:lang w:eastAsia="zh-CN"/>
        </w:rPr>
        <w:t>%</w:t>
      </w:r>
      <w:r w:rsidR="00E57634">
        <w:rPr>
          <w:rFonts w:ascii="Times New Roman" w:eastAsia="等线" w:hAnsi="Times New Roman"/>
          <w:b/>
          <w:szCs w:val="20"/>
          <w:lang w:eastAsia="zh-CN"/>
        </w:rPr>
        <w:t>.</w:t>
      </w:r>
    </w:p>
    <w:p w14:paraId="2594D753" w14:textId="27F5ED94" w:rsidR="001921CD" w:rsidRPr="00AF3857" w:rsidRDefault="001921CD" w:rsidP="00AF3857">
      <w:pPr>
        <w:overflowPunct w:val="0"/>
        <w:autoSpaceDE w:val="0"/>
        <w:autoSpaceDN w:val="0"/>
        <w:adjustRightInd w:val="0"/>
        <w:spacing w:after="120"/>
        <w:textAlignment w:val="baseline"/>
        <w:rPr>
          <w:rFonts w:ascii="Times New Roman" w:eastAsia="等线" w:hAnsi="Times New Roman"/>
          <w:b/>
          <w:szCs w:val="20"/>
        </w:rPr>
      </w:pPr>
      <w:bookmarkStart w:id="4" w:name="_Ref174039525"/>
      <w:r w:rsidRPr="00AF3857">
        <w:rPr>
          <w:rFonts w:ascii="Times New Roman" w:eastAsia="等线" w:hAnsi="Times New Roman"/>
          <w:b/>
          <w:szCs w:val="20"/>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2</w:t>
      </w:r>
      <w:r w:rsidR="000A0F94" w:rsidRPr="00783376">
        <w:rPr>
          <w:rFonts w:ascii="Times New Roman" w:eastAsia="等线" w:hAnsi="Times New Roman"/>
          <w:b/>
          <w:szCs w:val="20"/>
          <w:lang w:eastAsia="zh-CN"/>
        </w:rPr>
        <w:fldChar w:fldCharType="end"/>
      </w:r>
      <w:r w:rsidRPr="00AF3857">
        <w:rPr>
          <w:rFonts w:ascii="Times New Roman" w:eastAsia="等线" w:hAnsi="Times New Roman"/>
          <w:b/>
          <w:szCs w:val="20"/>
        </w:rPr>
        <w:t xml:space="preserve">: Support the maximum number of </w:t>
      </w:r>
      <w:r>
        <w:rPr>
          <w:rFonts w:ascii="Times New Roman" w:eastAsia="等线" w:hAnsi="Times New Roman"/>
          <w:b/>
          <w:szCs w:val="20"/>
          <w:lang w:eastAsia="zh-CN"/>
        </w:rPr>
        <w:t>subgroups</w:t>
      </w:r>
      <w:r>
        <w:rPr>
          <w:rFonts w:ascii="Times New Roman" w:eastAsia="等线" w:hAnsi="Times New Roman"/>
          <w:b/>
          <w:szCs w:val="20"/>
        </w:rPr>
        <w:t xml:space="preserve"> to be </w:t>
      </w:r>
      <w:r w:rsidR="006F166D">
        <w:rPr>
          <w:rFonts w:ascii="Times New Roman" w:eastAsia="等线" w:hAnsi="Times New Roman"/>
          <w:b/>
          <w:szCs w:val="20"/>
          <w:lang w:eastAsia="zh-CN"/>
        </w:rPr>
        <w:t>8~</w:t>
      </w:r>
      <w:r w:rsidR="00EF79FA">
        <w:rPr>
          <w:rFonts w:ascii="Times New Roman" w:eastAsia="等线" w:hAnsi="Times New Roman"/>
          <w:b/>
          <w:szCs w:val="20"/>
          <w:lang w:eastAsia="zh-CN"/>
        </w:rPr>
        <w:t>16</w:t>
      </w:r>
      <w:r w:rsidRPr="00AF3857">
        <w:rPr>
          <w:rFonts w:ascii="Times New Roman" w:eastAsia="等线" w:hAnsi="Times New Roman"/>
          <w:b/>
          <w:szCs w:val="20"/>
        </w:rPr>
        <w:t>.</w:t>
      </w:r>
      <w:bookmarkEnd w:id="4"/>
    </w:p>
    <w:p w14:paraId="6309F754"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Entry/exit condition for LP-WUS monitoring</w:t>
      </w:r>
    </w:p>
    <w:p w14:paraId="0FF97FD7" w14:textId="00E63355" w:rsidR="00452DCA" w:rsidRDefault="000249DD" w:rsidP="00A66869">
      <w:pPr>
        <w:spacing w:before="120" w:after="120" w:line="276" w:lineRule="auto"/>
        <w:jc w:val="both"/>
        <w:rPr>
          <w:rFonts w:ascii="Times New Roman" w:eastAsia="宋体" w:hAnsi="Times New Roman"/>
          <w:szCs w:val="20"/>
          <w:lang w:eastAsia="zh-CN"/>
        </w:rPr>
      </w:pPr>
      <w:r>
        <w:rPr>
          <w:rFonts w:ascii="Times New Roman" w:hAnsi="Times New Roman"/>
        </w:rPr>
        <w:t>I</w:t>
      </w:r>
      <w:r>
        <w:rPr>
          <w:rFonts w:ascii="Times New Roman" w:hAnsi="Times New Roman"/>
          <w:szCs w:val="20"/>
        </w:rPr>
        <w:t xml:space="preserve">n </w:t>
      </w:r>
      <w:r w:rsidRPr="00AF3857">
        <w:rPr>
          <w:rFonts w:ascii="Times New Roman" w:eastAsia="宋体" w:hAnsi="Times New Roman"/>
          <w:szCs w:val="20"/>
          <w:lang w:eastAsia="zh-CN"/>
        </w:rPr>
        <w:t xml:space="preserve">the </w:t>
      </w:r>
      <w:r w:rsidR="00D963E3" w:rsidRPr="00AF3857">
        <w:rPr>
          <w:rFonts w:ascii="Times New Roman" w:eastAsia="宋体" w:hAnsi="Times New Roman"/>
          <w:szCs w:val="20"/>
          <w:lang w:eastAsia="zh-CN"/>
        </w:rPr>
        <w:t xml:space="preserve">previous </w:t>
      </w:r>
      <w:r w:rsidRPr="00AF3857">
        <w:rPr>
          <w:rFonts w:ascii="Times New Roman" w:eastAsia="宋体" w:hAnsi="Times New Roman"/>
          <w:szCs w:val="20"/>
          <w:lang w:eastAsia="zh-CN"/>
        </w:rPr>
        <w:t>meeti</w:t>
      </w:r>
      <w:r>
        <w:rPr>
          <w:rFonts w:ascii="Times New Roman" w:hAnsi="Times New Roman"/>
          <w:szCs w:val="20"/>
        </w:rPr>
        <w:t xml:space="preserve">ng, a working assumption for </w:t>
      </w:r>
      <w:r w:rsidR="00452DCA">
        <w:rPr>
          <w:rFonts w:ascii="Times New Roman" w:eastAsia="宋体" w:hAnsi="Times New Roman"/>
          <w:szCs w:val="20"/>
          <w:lang w:eastAsia="zh-CN"/>
        </w:rPr>
        <w:t xml:space="preserve">the entry and exit </w:t>
      </w:r>
      <w:r>
        <w:rPr>
          <w:rFonts w:ascii="Times New Roman" w:eastAsia="宋体" w:hAnsi="Times New Roman"/>
          <w:szCs w:val="20"/>
          <w:lang w:eastAsia="zh-CN"/>
        </w:rPr>
        <w:t xml:space="preserve">condition </w:t>
      </w:r>
      <w:r w:rsidR="00452DCA">
        <w:rPr>
          <w:rFonts w:ascii="Times New Roman" w:eastAsia="宋体" w:hAnsi="Times New Roman"/>
          <w:szCs w:val="20"/>
          <w:lang w:eastAsia="zh-CN"/>
        </w:rPr>
        <w:t>of LP-WUS monitoring</w:t>
      </w:r>
      <w:r w:rsidR="008869A3">
        <w:rPr>
          <w:rFonts w:ascii="Times New Roman" w:eastAsia="宋体" w:hAnsi="Times New Roman"/>
          <w:szCs w:val="20"/>
          <w:lang w:eastAsia="zh-CN"/>
        </w:rPr>
        <w:t xml:space="preserve"> </w:t>
      </w:r>
      <w:r w:rsidR="008869A3">
        <w:rPr>
          <w:rFonts w:ascii="Times New Roman" w:eastAsia="宋体" w:hAnsi="Times New Roman" w:hint="eastAsia"/>
          <w:szCs w:val="20"/>
          <w:lang w:eastAsia="zh-CN"/>
        </w:rPr>
        <w:t>is</w:t>
      </w:r>
      <w:r w:rsidR="008869A3">
        <w:rPr>
          <w:rFonts w:ascii="Times New Roman" w:eastAsia="宋体" w:hAnsi="Times New Roman"/>
          <w:szCs w:val="20"/>
          <w:lang w:eastAsia="zh-CN"/>
        </w:rPr>
        <w:t xml:space="preserve"> endorsed</w:t>
      </w:r>
      <w:r w:rsidR="000F31CD">
        <w:rPr>
          <w:rFonts w:ascii="Times New Roman" w:eastAsia="宋体" w:hAnsi="Times New Roman"/>
          <w:szCs w:val="20"/>
          <w:lang w:eastAsia="zh-CN"/>
        </w:rPr>
        <w:t xml:space="preserve"> which</w:t>
      </w:r>
      <w:r>
        <w:rPr>
          <w:rFonts w:ascii="Times New Roman" w:eastAsia="宋体" w:hAnsi="Times New Roman"/>
          <w:szCs w:val="20"/>
          <w:lang w:eastAsia="zh-CN"/>
        </w:rPr>
        <w:t xml:space="preserve"> should be further confirmed.</w:t>
      </w:r>
      <w:r w:rsidR="00452DCA">
        <w:rPr>
          <w:rFonts w:ascii="Times New Roman" w:eastAsia="宋体" w:hAnsi="Times New Roman"/>
          <w:szCs w:val="20"/>
          <w:lang w:eastAsia="zh-CN"/>
        </w:rPr>
        <w:t xml:space="preserve"> Since before UE enters LP-WUS monitoring, RRM measurement by UE MR is performed,</w:t>
      </w:r>
      <w:r w:rsidR="000F31CD">
        <w:rPr>
          <w:rFonts w:ascii="Times New Roman" w:eastAsia="宋体" w:hAnsi="Times New Roman"/>
          <w:szCs w:val="20"/>
          <w:lang w:eastAsia="zh-CN"/>
        </w:rPr>
        <w:t xml:space="preserve"> it is proper to use MR measurement for the entry condition</w:t>
      </w:r>
      <w:r w:rsidR="00452DCA">
        <w:rPr>
          <w:rFonts w:ascii="Times New Roman" w:eastAsia="宋体" w:hAnsi="Times New Roman"/>
          <w:szCs w:val="20"/>
          <w:lang w:eastAsia="zh-CN"/>
        </w:rPr>
        <w:t xml:space="preserve">. Besides, RRM measurement via LR could be further considered into the determination of the entry </w:t>
      </w:r>
      <w:r w:rsidR="000F31CD">
        <w:rPr>
          <w:rFonts w:ascii="Times New Roman" w:eastAsia="宋体" w:hAnsi="Times New Roman"/>
          <w:szCs w:val="20"/>
          <w:lang w:eastAsia="zh-CN"/>
        </w:rPr>
        <w:t xml:space="preserve">condition </w:t>
      </w:r>
      <w:r w:rsidR="00452DCA">
        <w:rPr>
          <w:rFonts w:ascii="Times New Roman" w:eastAsia="宋体" w:hAnsi="Times New Roman"/>
          <w:szCs w:val="20"/>
          <w:lang w:eastAsia="zh-CN"/>
        </w:rPr>
        <w:t xml:space="preserve">if UE enables LR in advance before entering LP-WUS monitoring. And for the exit </w:t>
      </w:r>
      <w:r w:rsidR="000F31CD">
        <w:rPr>
          <w:rFonts w:ascii="Times New Roman" w:eastAsia="宋体" w:hAnsi="Times New Roman"/>
          <w:szCs w:val="20"/>
          <w:lang w:eastAsia="zh-CN"/>
        </w:rPr>
        <w:t>condition</w:t>
      </w:r>
      <w:r w:rsidR="00452DCA">
        <w:rPr>
          <w:rFonts w:ascii="Times New Roman" w:eastAsia="宋体" w:hAnsi="Times New Roman"/>
          <w:szCs w:val="20"/>
          <w:lang w:eastAsia="zh-CN"/>
        </w:rPr>
        <w:t>, in case the serving cell quality based on LR RRM measurement is lower than a threshold during LP-WUS monitoring, UE can decide to exit the LP-WUS monitoring. Additionally, if the RRM measurement is not fully offloaded to LR i.e., UE still does relaxed MR RRM measurement, the exit criteria</w:t>
      </w:r>
      <w:r w:rsidR="00452DCA">
        <w:t xml:space="preserve"> </w:t>
      </w:r>
      <w:r w:rsidR="00452DCA">
        <w:rPr>
          <w:rFonts w:ascii="Times New Roman" w:eastAsia="宋体" w:hAnsi="Times New Roman"/>
          <w:szCs w:val="20"/>
          <w:lang w:eastAsia="zh-CN"/>
        </w:rPr>
        <w:t>can also consider MR RRM measurement.</w:t>
      </w:r>
    </w:p>
    <w:p w14:paraId="597F8E78" w14:textId="1A4C0059" w:rsidR="00AC5019" w:rsidRDefault="00452DCA">
      <w:pPr>
        <w:spacing w:before="120" w:after="120" w:line="276" w:lineRule="auto"/>
        <w:jc w:val="both"/>
        <w:rPr>
          <w:rFonts w:ascii="Times New Roman" w:eastAsia="等线" w:hAnsi="Times New Roman"/>
          <w:b/>
          <w:szCs w:val="20"/>
          <w:lang w:eastAsia="zh-CN"/>
        </w:rPr>
      </w:pPr>
      <w:bookmarkStart w:id="5" w:name="_Ref174039526"/>
      <w:r>
        <w:rPr>
          <w:rFonts w:ascii="Times New Roman" w:eastAsia="等线" w:hAnsi="Times New Roman"/>
          <w:b/>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3</w:t>
      </w:r>
      <w:r w:rsidR="000A0F94"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sidR="00F61217">
        <w:rPr>
          <w:rFonts w:ascii="Times New Roman" w:eastAsia="等线" w:hAnsi="Times New Roman"/>
          <w:b/>
          <w:szCs w:val="20"/>
          <w:lang w:eastAsia="zh-CN"/>
        </w:rPr>
        <w:t xml:space="preserve"> Confirm the working assumption </w:t>
      </w:r>
      <w:r w:rsidR="00DF478F">
        <w:rPr>
          <w:rFonts w:ascii="Times New Roman" w:eastAsia="等线" w:hAnsi="Times New Roman"/>
          <w:b/>
          <w:szCs w:val="20"/>
          <w:lang w:eastAsia="zh-CN"/>
        </w:rPr>
        <w:t xml:space="preserve">for the entry/exit conditions for LP-WUS monitoring </w:t>
      </w:r>
      <w:r w:rsidR="00F61217">
        <w:rPr>
          <w:rFonts w:ascii="Times New Roman" w:eastAsia="等线" w:hAnsi="Times New Roman"/>
          <w:b/>
          <w:szCs w:val="20"/>
          <w:lang w:eastAsia="zh-CN"/>
        </w:rPr>
        <w:t xml:space="preserve">agreed in </w:t>
      </w:r>
      <w:r w:rsidR="002A494C">
        <w:rPr>
          <w:rFonts w:ascii="Times New Roman" w:eastAsia="等线" w:hAnsi="Times New Roman"/>
          <w:b/>
          <w:szCs w:val="20"/>
          <w:lang w:eastAsia="zh-CN"/>
        </w:rPr>
        <w:t xml:space="preserve">RAN1 #116bis </w:t>
      </w:r>
      <w:r w:rsidR="00F61217">
        <w:rPr>
          <w:rFonts w:ascii="Times New Roman" w:eastAsia="等线" w:hAnsi="Times New Roman"/>
          <w:b/>
          <w:szCs w:val="20"/>
          <w:lang w:eastAsia="zh-CN"/>
        </w:rPr>
        <w:t>meeting.</w:t>
      </w:r>
      <w:bookmarkEnd w:id="5"/>
    </w:p>
    <w:tbl>
      <w:tblPr>
        <w:tblStyle w:val="afc"/>
        <w:tblW w:w="0" w:type="auto"/>
        <w:tblLook w:val="04A0" w:firstRow="1" w:lastRow="0" w:firstColumn="1" w:lastColumn="0" w:noHBand="0" w:noVBand="1"/>
      </w:tblPr>
      <w:tblGrid>
        <w:gridCol w:w="9060"/>
      </w:tblGrid>
      <w:tr w:rsidR="00322A44" w14:paraId="2B2DC44F" w14:textId="77777777" w:rsidTr="00322A44">
        <w:tc>
          <w:tcPr>
            <w:tcW w:w="9060" w:type="dxa"/>
          </w:tcPr>
          <w:p w14:paraId="15D0C838" w14:textId="77777777" w:rsidR="00322A44" w:rsidRPr="00BF30B5" w:rsidRDefault="00322A44" w:rsidP="00322A44">
            <w:pPr>
              <w:rPr>
                <w:rFonts w:ascii="Times New Roman" w:eastAsia="Malgun Gothic" w:hAnsi="Times New Roman"/>
                <w:b/>
                <w:bCs/>
                <w:szCs w:val="20"/>
                <w:highlight w:val="darkYellow"/>
                <w:lang w:val="en-GB" w:eastAsia="ko-KR"/>
              </w:rPr>
            </w:pPr>
            <w:r w:rsidRPr="00BF30B5">
              <w:rPr>
                <w:rFonts w:ascii="Times New Roman" w:eastAsia="Malgun Gothic" w:hAnsi="Times New Roman"/>
                <w:b/>
                <w:bCs/>
                <w:szCs w:val="20"/>
                <w:highlight w:val="darkYellow"/>
                <w:lang w:val="en-GB" w:eastAsia="ko-KR"/>
              </w:rPr>
              <w:lastRenderedPageBreak/>
              <w:t>Working Assumption</w:t>
            </w:r>
          </w:p>
          <w:p w14:paraId="059DC4B2" w14:textId="77777777" w:rsidR="00322A44" w:rsidRPr="00BF30B5" w:rsidRDefault="00322A44" w:rsidP="00322A44">
            <w:pPr>
              <w:rPr>
                <w:rFonts w:ascii="Times New Roman" w:eastAsia="Malgun Gothic" w:hAnsi="Times New Roman"/>
                <w:szCs w:val="20"/>
                <w:lang w:val="en-GB" w:eastAsia="ko-KR"/>
              </w:rPr>
            </w:pPr>
            <w:r w:rsidRPr="00BF30B5">
              <w:rPr>
                <w:rFonts w:ascii="Times New Roman" w:eastAsia="Malgun Gothic" w:hAnsi="Times New Roman"/>
                <w:szCs w:val="20"/>
                <w:lang w:val="en-GB" w:eastAsia="ko-KR"/>
              </w:rPr>
              <w:t>From RAN1 perspective, for the entry/exit conditions for LP-WUS monitoring in IDLE/inactive mode,</w:t>
            </w:r>
          </w:p>
          <w:p w14:paraId="108F848F" w14:textId="77777777" w:rsidR="00322A44" w:rsidRPr="00BF30B5" w:rsidRDefault="00322A44" w:rsidP="00322A44">
            <w:pPr>
              <w:numPr>
                <w:ilvl w:val="0"/>
                <w:numId w:val="55"/>
              </w:numPr>
              <w:rPr>
                <w:rFonts w:ascii="Times New Roman" w:eastAsia="Batang" w:hAnsi="Times New Roman"/>
                <w:lang w:val="en-GB" w:eastAsia="ko-KR"/>
              </w:rPr>
            </w:pPr>
            <w:r w:rsidRPr="00BF30B5">
              <w:rPr>
                <w:rFonts w:ascii="Times New Roman" w:eastAsia="Batang" w:hAnsi="Times New Roman"/>
                <w:lang w:val="en-GB" w:eastAsia="ko-KR"/>
              </w:rPr>
              <w:t>The UE may start LP-WUS monitoring if</w:t>
            </w:r>
          </w:p>
          <w:p w14:paraId="6CDD15A6" w14:textId="77777777" w:rsidR="00322A44" w:rsidRPr="00BF30B5" w:rsidRDefault="00322A44" w:rsidP="00322A44">
            <w:pPr>
              <w:numPr>
                <w:ilvl w:val="1"/>
                <w:numId w:val="55"/>
              </w:numPr>
              <w:rPr>
                <w:rFonts w:ascii="Times New Roman" w:eastAsia="Batang" w:hAnsi="Times New Roman"/>
                <w:lang w:val="en-GB" w:eastAsia="ko-KR"/>
              </w:rPr>
            </w:pPr>
            <w:r w:rsidRPr="00BF30B5">
              <w:rPr>
                <w:rFonts w:ascii="Times New Roman" w:eastAsia="Batang" w:hAnsi="Times New Roman"/>
                <w:lang w:val="en-GB" w:eastAsia="ko-KR"/>
              </w:rPr>
              <w:t>the serving cell measurement performed by the MR is above entry threshold</w:t>
            </w:r>
            <w:r w:rsidRPr="00BF30B5">
              <w:rPr>
                <w:rFonts w:ascii="Times New Roman" w:eastAsia="Batang" w:hAnsi="Times New Roman"/>
                <w:color w:val="FF0000"/>
                <w:lang w:val="en-GB" w:eastAsia="ko-KR"/>
              </w:rPr>
              <w:t xml:space="preserve">(s), if </w:t>
            </w:r>
            <w:r w:rsidRPr="00BF30B5">
              <w:rPr>
                <w:rFonts w:ascii="Times New Roman" w:eastAsia="Batang" w:hAnsi="Times New Roman"/>
                <w:lang w:val="en-GB" w:eastAsia="ko-KR"/>
              </w:rPr>
              <w:t>configured by the gNB</w:t>
            </w:r>
            <w:r w:rsidRPr="00BF30B5">
              <w:rPr>
                <w:rFonts w:ascii="Times New Roman" w:eastAsia="Batang" w:hAnsi="Times New Roman"/>
                <w:strike/>
                <w:color w:val="FF0000"/>
                <w:lang w:val="en-GB" w:eastAsia="ko-KR"/>
              </w:rPr>
              <w:t>, and/or</w:t>
            </w:r>
          </w:p>
          <w:p w14:paraId="789467E1" w14:textId="77777777" w:rsidR="00322A44" w:rsidRPr="00BF30B5" w:rsidRDefault="00322A44" w:rsidP="00322A44">
            <w:pPr>
              <w:numPr>
                <w:ilvl w:val="1"/>
                <w:numId w:val="55"/>
              </w:numPr>
              <w:rPr>
                <w:rFonts w:ascii="Times New Roman" w:eastAsia="Batang" w:hAnsi="Times New Roman"/>
                <w:lang w:val="en-GB" w:eastAsia="ko-KR"/>
              </w:rPr>
            </w:pPr>
            <w:r w:rsidRPr="00BF30B5">
              <w:rPr>
                <w:rFonts w:ascii="Times New Roman" w:eastAsia="Batang" w:hAnsi="Times New Roman"/>
                <w:lang w:val="en-GB" w:eastAsia="ko-KR"/>
              </w:rPr>
              <w:t>FFS other conditions</w:t>
            </w:r>
            <w:r w:rsidRPr="00BF30B5">
              <w:rPr>
                <w:rFonts w:ascii="Times New Roman" w:eastAsia="Batang" w:hAnsi="Times New Roman"/>
                <w:color w:val="FF0000"/>
                <w:lang w:val="en-GB" w:eastAsia="ko-KR"/>
              </w:rPr>
              <w:t>, and if any, whether all or one or some of the conditions need to be satisfied</w:t>
            </w:r>
          </w:p>
          <w:p w14:paraId="70621633" w14:textId="77777777" w:rsidR="00322A44" w:rsidRPr="00BF30B5" w:rsidRDefault="00322A44" w:rsidP="00322A44">
            <w:pPr>
              <w:numPr>
                <w:ilvl w:val="0"/>
                <w:numId w:val="55"/>
              </w:numPr>
              <w:rPr>
                <w:rFonts w:ascii="Times New Roman" w:eastAsia="Batang" w:hAnsi="Times New Roman"/>
                <w:lang w:val="en-GB" w:eastAsia="ko-KR"/>
              </w:rPr>
            </w:pPr>
            <w:r w:rsidRPr="00BF30B5">
              <w:rPr>
                <w:rFonts w:ascii="Times New Roman" w:eastAsia="Batang" w:hAnsi="Times New Roman"/>
                <w:lang w:val="en-GB" w:eastAsia="ko-KR"/>
              </w:rPr>
              <w:t xml:space="preserve">If UE starts LP-WUS monitoring, it may stop the legacy PO monitoring </w:t>
            </w:r>
            <w:r w:rsidRPr="00BF30B5">
              <w:rPr>
                <w:rFonts w:ascii="Times New Roman" w:eastAsia="Batang" w:hAnsi="Times New Roman"/>
                <w:color w:val="FF0000"/>
                <w:lang w:val="en-GB" w:eastAsia="ko-KR"/>
              </w:rPr>
              <w:t>before UE receives LP-WUS indicating wake-up</w:t>
            </w:r>
          </w:p>
          <w:p w14:paraId="7DFA9F48" w14:textId="77777777" w:rsidR="00322A44" w:rsidRPr="00BF30B5" w:rsidRDefault="00322A44" w:rsidP="00322A44">
            <w:pPr>
              <w:numPr>
                <w:ilvl w:val="0"/>
                <w:numId w:val="55"/>
              </w:numPr>
              <w:rPr>
                <w:rFonts w:ascii="Times New Roman" w:eastAsia="Batang" w:hAnsi="Times New Roman"/>
                <w:lang w:val="en-GB" w:eastAsia="ko-KR"/>
              </w:rPr>
            </w:pPr>
            <w:r w:rsidRPr="00BF30B5">
              <w:rPr>
                <w:rFonts w:ascii="Times New Roman" w:eastAsia="Batang" w:hAnsi="Times New Roman"/>
                <w:lang w:val="en-GB" w:eastAsia="ko-KR"/>
              </w:rPr>
              <w:t>The UE monitors the legacy PO (and may monitor PEI) and may stop LP-WUS monitoring if</w:t>
            </w:r>
          </w:p>
          <w:p w14:paraId="12BD77A2" w14:textId="77777777" w:rsidR="00322A44" w:rsidRPr="00BF30B5" w:rsidRDefault="00322A44" w:rsidP="00322A44">
            <w:pPr>
              <w:numPr>
                <w:ilvl w:val="1"/>
                <w:numId w:val="55"/>
              </w:numPr>
              <w:rPr>
                <w:rFonts w:ascii="Times New Roman" w:eastAsia="Batang" w:hAnsi="Times New Roman"/>
                <w:lang w:val="en-GB" w:eastAsia="ko-KR"/>
              </w:rPr>
            </w:pPr>
            <w:r w:rsidRPr="00BF30B5">
              <w:rPr>
                <w:rFonts w:ascii="Times New Roman" w:eastAsia="Batang" w:hAnsi="Times New Roman"/>
                <w:lang w:val="en-GB" w:eastAsia="ko-KR"/>
              </w:rPr>
              <w:t>the serving cell measurement performed by the LR is below exit threshold</w:t>
            </w:r>
            <w:r w:rsidRPr="00BF30B5">
              <w:rPr>
                <w:rFonts w:ascii="Times New Roman" w:eastAsia="Batang" w:hAnsi="Times New Roman"/>
                <w:color w:val="FF0000"/>
                <w:lang w:val="en-GB" w:eastAsia="ko-KR"/>
              </w:rPr>
              <w:t xml:space="preserve">(s), if </w:t>
            </w:r>
            <w:r w:rsidRPr="00BF30B5">
              <w:rPr>
                <w:rFonts w:ascii="Times New Roman" w:eastAsia="Batang" w:hAnsi="Times New Roman"/>
                <w:lang w:val="en-GB" w:eastAsia="ko-KR"/>
              </w:rPr>
              <w:t>configured by the gNB</w:t>
            </w:r>
            <w:r w:rsidRPr="00BF30B5">
              <w:rPr>
                <w:rFonts w:ascii="Times New Roman" w:eastAsia="Batang" w:hAnsi="Times New Roman"/>
                <w:strike/>
                <w:color w:val="FF0000"/>
                <w:lang w:val="en-GB" w:eastAsia="ko-KR"/>
              </w:rPr>
              <w:t>, and/or</w:t>
            </w:r>
          </w:p>
          <w:p w14:paraId="09A339AD" w14:textId="77777777" w:rsidR="00322A44" w:rsidRPr="00BF30B5" w:rsidRDefault="00322A44" w:rsidP="00322A44">
            <w:pPr>
              <w:numPr>
                <w:ilvl w:val="1"/>
                <w:numId w:val="55"/>
              </w:numPr>
              <w:rPr>
                <w:rFonts w:ascii="Times New Roman" w:eastAsia="Batang" w:hAnsi="Times New Roman"/>
                <w:lang w:val="en-GB" w:eastAsia="ko-KR"/>
              </w:rPr>
            </w:pPr>
            <w:r w:rsidRPr="00BF30B5">
              <w:rPr>
                <w:rFonts w:ascii="Times New Roman" w:eastAsia="Batang" w:hAnsi="Times New Roman"/>
                <w:lang w:val="en-GB" w:eastAsia="ko-KR"/>
              </w:rPr>
              <w:t>FFS other conditions</w:t>
            </w:r>
            <w:r w:rsidRPr="00BF30B5">
              <w:rPr>
                <w:rFonts w:ascii="Times New Roman" w:eastAsia="Batang" w:hAnsi="Times New Roman"/>
                <w:color w:val="FF0000"/>
                <w:lang w:val="en-GB" w:eastAsia="ko-KR"/>
              </w:rPr>
              <w:t>, and if any, whether all or one or some of the conditions need to be satisfied</w:t>
            </w:r>
          </w:p>
          <w:p w14:paraId="55E861B0" w14:textId="77777777" w:rsidR="00322A44" w:rsidRPr="00BF30B5" w:rsidRDefault="00322A44" w:rsidP="00322A44">
            <w:pPr>
              <w:numPr>
                <w:ilvl w:val="0"/>
                <w:numId w:val="55"/>
              </w:numPr>
              <w:rPr>
                <w:rFonts w:ascii="Times New Roman" w:eastAsia="Batang" w:hAnsi="Times New Roman"/>
                <w:lang w:val="en-GB" w:eastAsia="ko-KR"/>
              </w:rPr>
            </w:pPr>
            <w:r w:rsidRPr="00BF30B5">
              <w:rPr>
                <w:rFonts w:ascii="Times New Roman" w:eastAsia="Batang" w:hAnsi="Times New Roman"/>
                <w:lang w:val="en-GB" w:eastAsia="ko-KR"/>
              </w:rPr>
              <w:t>FFS the serving cell measurement metrics</w:t>
            </w:r>
          </w:p>
          <w:p w14:paraId="4EF86D7C" w14:textId="77777777" w:rsidR="00322A44" w:rsidRPr="00BF30B5" w:rsidRDefault="00322A44" w:rsidP="00322A44">
            <w:pPr>
              <w:numPr>
                <w:ilvl w:val="0"/>
                <w:numId w:val="55"/>
              </w:numPr>
              <w:rPr>
                <w:rFonts w:ascii="Times New Roman" w:eastAsia="Batang" w:hAnsi="Times New Roman"/>
                <w:lang w:val="en-GB" w:eastAsia="ko-KR"/>
              </w:rPr>
            </w:pPr>
            <w:r w:rsidRPr="00BF30B5">
              <w:rPr>
                <w:rFonts w:ascii="Times New Roman" w:eastAsia="Batang" w:hAnsi="Times New Roman"/>
                <w:lang w:val="en-GB" w:eastAsia="ko-KR"/>
              </w:rPr>
              <w:t>The entry/exit thresholds can be configured separately for different types of LR</w:t>
            </w:r>
          </w:p>
          <w:p w14:paraId="2B8D1201" w14:textId="77777777" w:rsidR="00322A44" w:rsidRPr="00BF30B5" w:rsidRDefault="00322A44" w:rsidP="00322A44">
            <w:pPr>
              <w:numPr>
                <w:ilvl w:val="0"/>
                <w:numId w:val="55"/>
              </w:numPr>
              <w:rPr>
                <w:rFonts w:ascii="Times New Roman" w:eastAsia="Batang" w:hAnsi="Times New Roman"/>
                <w:lang w:val="en-GB" w:eastAsia="ko-KR"/>
              </w:rPr>
            </w:pPr>
            <w:r w:rsidRPr="00BF30B5">
              <w:rPr>
                <w:rFonts w:ascii="Times New Roman" w:eastAsia="Batang" w:hAnsi="Times New Roman"/>
                <w:lang w:eastAsia="ko-KR"/>
              </w:rPr>
              <w:t>It is left to RAN2 discussion</w:t>
            </w:r>
            <w:r w:rsidRPr="00BF30B5">
              <w:rPr>
                <w:rFonts w:ascii="Times New Roman" w:eastAsia="Batang" w:hAnsi="Times New Roman"/>
                <w:lang w:val="en-GB" w:eastAsia="ko-KR"/>
              </w:rPr>
              <w:t xml:space="preserve"> whether </w:t>
            </w:r>
            <w:r w:rsidRPr="00BF30B5">
              <w:rPr>
                <w:rFonts w:ascii="Times New Roman" w:eastAsia="Batang" w:hAnsi="Times New Roman"/>
                <w:lang w:eastAsia="ko-KR"/>
              </w:rPr>
              <w:t xml:space="preserve">the threshold(s) are always configured by the gNB. </w:t>
            </w:r>
          </w:p>
          <w:p w14:paraId="624FD1BA" w14:textId="53B510A5" w:rsidR="00322A44" w:rsidRPr="00AF3857" w:rsidRDefault="00322A44" w:rsidP="00AF3857">
            <w:pPr>
              <w:numPr>
                <w:ilvl w:val="0"/>
                <w:numId w:val="55"/>
              </w:numPr>
              <w:rPr>
                <w:rFonts w:ascii="Times New Roman" w:eastAsia="Batang" w:hAnsi="Times New Roman"/>
                <w:lang w:val="en-GB" w:eastAsia="ko-KR"/>
              </w:rPr>
            </w:pPr>
            <w:r w:rsidRPr="00BF30B5">
              <w:rPr>
                <w:rFonts w:ascii="Times New Roman" w:eastAsia="Batang" w:hAnsi="Times New Roman"/>
                <w:lang w:val="en-GB" w:eastAsia="ko-KR"/>
              </w:rPr>
              <w:t>Note: This may be revisited based on the RAN2/RAN4 discussion.</w:t>
            </w:r>
          </w:p>
        </w:tc>
      </w:tr>
    </w:tbl>
    <w:p w14:paraId="4550A4E9" w14:textId="77777777" w:rsidR="00322A44" w:rsidRPr="00E85BB2" w:rsidRDefault="00322A44" w:rsidP="00AF3857">
      <w:pPr>
        <w:spacing w:line="276" w:lineRule="auto"/>
        <w:jc w:val="both"/>
        <w:rPr>
          <w:rFonts w:ascii="Times New Roman" w:eastAsia="等线" w:hAnsi="Times New Roman"/>
          <w:b/>
          <w:szCs w:val="20"/>
          <w:lang w:eastAsia="zh-CN"/>
        </w:rPr>
      </w:pPr>
    </w:p>
    <w:p w14:paraId="5B21BCD9" w14:textId="0329D3C2" w:rsidR="00452DCA" w:rsidRPr="00E85BB2" w:rsidRDefault="006620C7" w:rsidP="00E85BB2">
      <w:pPr>
        <w:spacing w:before="120" w:after="120" w:line="276" w:lineRule="auto"/>
        <w:jc w:val="both"/>
        <w:rPr>
          <w:rFonts w:ascii="Times New Roman" w:hAnsi="Times New Roman"/>
        </w:rPr>
      </w:pPr>
      <w:r w:rsidRPr="00E85BB2">
        <w:rPr>
          <w:rFonts w:ascii="Times New Roman" w:hAnsi="Times New Roman"/>
        </w:rPr>
        <w:t>Besides,</w:t>
      </w:r>
      <w:r w:rsidR="009E313E">
        <w:rPr>
          <w:rFonts w:ascii="Times New Roman" w:hAnsi="Times New Roman"/>
        </w:rPr>
        <w:t xml:space="preserve"> for the</w:t>
      </w:r>
      <w:r w:rsidR="00C624E9">
        <w:rPr>
          <w:rFonts w:ascii="Times New Roman" w:hAnsi="Times New Roman"/>
        </w:rPr>
        <w:t xml:space="preserve"> </w:t>
      </w:r>
      <w:r w:rsidR="00C624E9" w:rsidRPr="00C624E9">
        <w:rPr>
          <w:rFonts w:ascii="Times New Roman" w:hAnsi="Times New Roman"/>
        </w:rPr>
        <w:t xml:space="preserve">UE behavior </w:t>
      </w:r>
      <w:r w:rsidR="00E75935">
        <w:rPr>
          <w:rFonts w:ascii="Times New Roman" w:hAnsi="Times New Roman"/>
        </w:rPr>
        <w:t>of</w:t>
      </w:r>
      <w:r w:rsidR="00C624E9" w:rsidRPr="00C624E9">
        <w:rPr>
          <w:rFonts w:ascii="Times New Roman" w:hAnsi="Times New Roman"/>
        </w:rPr>
        <w:t xml:space="preserve"> RRM measurement</w:t>
      </w:r>
      <w:r w:rsidR="00E75935">
        <w:rPr>
          <w:rFonts w:ascii="Times New Roman" w:hAnsi="Times New Roman"/>
        </w:rPr>
        <w:t xml:space="preserve"> when entering or exiting LP-WUS monitoring</w:t>
      </w:r>
      <w:r w:rsidR="00C624E9" w:rsidRPr="00C624E9">
        <w:rPr>
          <w:rFonts w:ascii="Times New Roman" w:hAnsi="Times New Roman"/>
        </w:rPr>
        <w:t xml:space="preserve"> </w:t>
      </w:r>
      <w:r w:rsidR="00B062BC">
        <w:rPr>
          <w:rFonts w:ascii="Times New Roman" w:hAnsi="Times New Roman"/>
        </w:rPr>
        <w:t xml:space="preserve">has </w:t>
      </w:r>
      <w:r w:rsidR="009E313E">
        <w:rPr>
          <w:rFonts w:ascii="Times New Roman" w:hAnsi="Times New Roman"/>
        </w:rPr>
        <w:t xml:space="preserve">also </w:t>
      </w:r>
      <w:r w:rsidR="00B062BC">
        <w:rPr>
          <w:rFonts w:ascii="Times New Roman" w:hAnsi="Times New Roman"/>
        </w:rPr>
        <w:t xml:space="preserve">been discussed in the </w:t>
      </w:r>
      <w:r w:rsidR="009E313E">
        <w:rPr>
          <w:rFonts w:ascii="Times New Roman" w:hAnsi="Times New Roman"/>
        </w:rPr>
        <w:t xml:space="preserve">previous </w:t>
      </w:r>
      <w:r w:rsidR="00B062BC">
        <w:rPr>
          <w:rFonts w:ascii="Times New Roman" w:hAnsi="Times New Roman"/>
        </w:rPr>
        <w:t xml:space="preserve">meeting, but no agreement has been </w:t>
      </w:r>
      <w:r w:rsidR="009E3FC4">
        <w:rPr>
          <w:rFonts w:ascii="Times New Roman" w:hAnsi="Times New Roman"/>
        </w:rPr>
        <w:t xml:space="preserve">achieved </w:t>
      </w:r>
      <w:r w:rsidR="00B062BC">
        <w:rPr>
          <w:rFonts w:ascii="Times New Roman" w:hAnsi="Times New Roman"/>
        </w:rPr>
        <w:t>due to lack of time.</w:t>
      </w:r>
      <w:r w:rsidR="004F1C28">
        <w:rPr>
          <w:rFonts w:ascii="Times New Roman" w:hAnsi="Times New Roman"/>
        </w:rPr>
        <w:t xml:space="preserve"> </w:t>
      </w:r>
      <w:r w:rsidR="007A4388">
        <w:rPr>
          <w:rFonts w:ascii="Times New Roman" w:hAnsi="Times New Roman"/>
        </w:rPr>
        <w:t>According to TR 38.869 conclusion [2]</w:t>
      </w:r>
      <w:r w:rsidR="00910A2C">
        <w:rPr>
          <w:rFonts w:ascii="Times New Roman" w:hAnsi="Times New Roman"/>
        </w:rPr>
        <w:t>, significant power saving gain by LP-WUS monitoring can be</w:t>
      </w:r>
      <w:r w:rsidR="00E75935" w:rsidRPr="00E75935">
        <w:rPr>
          <w:rFonts w:ascii="Times New Roman" w:hAnsi="Times New Roman"/>
        </w:rPr>
        <w:t xml:space="preserve"> </w:t>
      </w:r>
      <w:r w:rsidR="00E75935">
        <w:rPr>
          <w:rFonts w:ascii="Times New Roman" w:hAnsi="Times New Roman"/>
        </w:rPr>
        <w:t>only</w:t>
      </w:r>
      <w:r w:rsidR="00910A2C">
        <w:rPr>
          <w:rFonts w:ascii="Times New Roman" w:hAnsi="Times New Roman"/>
        </w:rPr>
        <w:t xml:space="preserve"> achieved </w:t>
      </w:r>
      <w:r w:rsidR="00E75935">
        <w:rPr>
          <w:rFonts w:ascii="Times New Roman" w:hAnsi="Times New Roman"/>
        </w:rPr>
        <w:t>when</w:t>
      </w:r>
      <w:r w:rsidR="00910A2C">
        <w:rPr>
          <w:rFonts w:ascii="Times New Roman" w:hAnsi="Times New Roman"/>
        </w:rPr>
        <w:t xml:space="preserve"> MR based RRM measurement is relaxed </w:t>
      </w:r>
      <w:r w:rsidR="007A4388">
        <w:rPr>
          <w:rFonts w:ascii="Times New Roman" w:hAnsi="Times New Roman"/>
        </w:rPr>
        <w:t xml:space="preserve">e.g., </w:t>
      </w:r>
      <w:r w:rsidR="00910A2C">
        <w:rPr>
          <w:rFonts w:ascii="Times New Roman" w:hAnsi="Times New Roman"/>
        </w:rPr>
        <w:t xml:space="preserve">more than 8 times or </w:t>
      </w:r>
      <w:r w:rsidR="00C624E9">
        <w:rPr>
          <w:rFonts w:ascii="Times New Roman" w:hAnsi="Times New Roman"/>
        </w:rPr>
        <w:t xml:space="preserve">fully offloaded to LR. </w:t>
      </w:r>
      <w:r w:rsidR="00954E3A">
        <w:rPr>
          <w:rFonts w:ascii="Times New Roman" w:hAnsi="Times New Roman"/>
        </w:rPr>
        <w:t xml:space="preserve">And </w:t>
      </w:r>
      <w:r w:rsidR="006E00C7">
        <w:rPr>
          <w:rFonts w:ascii="Times New Roman" w:hAnsi="Times New Roman"/>
        </w:rPr>
        <w:t>the network can have the flexibility to configure either relaxed MR based RRM measurement with suitable relaxation factor or fully offload MR measurement to LR i.e., MR does not perform measurement</w:t>
      </w:r>
      <w:r w:rsidR="00FD642C">
        <w:rPr>
          <w:rFonts w:ascii="Times New Roman" w:hAnsi="Times New Roman"/>
        </w:rPr>
        <w:t xml:space="preserve"> during LP-WUS monitoring</w:t>
      </w:r>
      <w:r w:rsidR="006E00C7">
        <w:rPr>
          <w:rFonts w:ascii="Times New Roman" w:hAnsi="Times New Roman"/>
        </w:rPr>
        <w:t>.</w:t>
      </w:r>
      <w:r w:rsidR="00C624E9">
        <w:rPr>
          <w:rFonts w:ascii="Times New Roman" w:hAnsi="Times New Roman"/>
        </w:rPr>
        <w:t xml:space="preserve"> </w:t>
      </w:r>
      <w:r w:rsidR="00D25B7C">
        <w:rPr>
          <w:rFonts w:ascii="Times New Roman" w:hAnsi="Times New Roman"/>
        </w:rPr>
        <w:t xml:space="preserve">Given that, for the </w:t>
      </w:r>
      <w:r w:rsidR="00D25B7C" w:rsidRPr="00C624E9">
        <w:rPr>
          <w:rFonts w:ascii="Times New Roman" w:hAnsi="Times New Roman"/>
        </w:rPr>
        <w:t>UE behavior on RRM measurement when UE starts LP-WUS monitoring</w:t>
      </w:r>
      <w:r w:rsidR="00D25B7C">
        <w:rPr>
          <w:rFonts w:ascii="Times New Roman" w:hAnsi="Times New Roman"/>
        </w:rPr>
        <w:t xml:space="preserve">, </w:t>
      </w:r>
      <w:r w:rsidR="00D25B7C" w:rsidRPr="00783376">
        <w:rPr>
          <w:rFonts w:ascii="Times New Roman" w:hAnsi="Times New Roman"/>
        </w:rPr>
        <w:t xml:space="preserve">both </w:t>
      </w:r>
      <w:r w:rsidR="00D25B7C">
        <w:rPr>
          <w:rFonts w:ascii="Times New Roman" w:hAnsi="Times New Roman"/>
        </w:rPr>
        <w:t xml:space="preserve">serving cell and neighbor cell RRM measurement relaxation or offloading should be considered. </w:t>
      </w:r>
      <w:r w:rsidR="007A4388">
        <w:rPr>
          <w:rFonts w:ascii="Times New Roman" w:hAnsi="Times New Roman"/>
        </w:rPr>
        <w:t>And d</w:t>
      </w:r>
      <w:r w:rsidR="00E75935">
        <w:rPr>
          <w:rFonts w:ascii="Times New Roman" w:hAnsi="Times New Roman"/>
        </w:rPr>
        <w:t xml:space="preserve">ifferent conditions </w:t>
      </w:r>
      <w:r w:rsidR="007A4388">
        <w:rPr>
          <w:rFonts w:ascii="Times New Roman" w:hAnsi="Times New Roman"/>
        </w:rPr>
        <w:t>for different</w:t>
      </w:r>
      <w:r w:rsidR="00E75935">
        <w:rPr>
          <w:rFonts w:ascii="Times New Roman" w:hAnsi="Times New Roman"/>
        </w:rPr>
        <w:t xml:space="preserve"> relaxation levels </w:t>
      </w:r>
      <w:r w:rsidR="008F3093">
        <w:rPr>
          <w:rFonts w:ascii="Times New Roman" w:hAnsi="Times New Roman"/>
        </w:rPr>
        <w:t xml:space="preserve">i.e., RRM measurement relaxation or offloading can be further studied </w:t>
      </w:r>
      <w:r w:rsidR="00E75935">
        <w:rPr>
          <w:rFonts w:ascii="Times New Roman" w:hAnsi="Times New Roman"/>
        </w:rPr>
        <w:t>in RAN</w:t>
      </w:r>
      <w:r w:rsidR="008F3093">
        <w:rPr>
          <w:rFonts w:ascii="Times New Roman" w:hAnsi="Times New Roman"/>
        </w:rPr>
        <w:t>2</w:t>
      </w:r>
      <w:r w:rsidR="00287EFD">
        <w:rPr>
          <w:rFonts w:ascii="Times New Roman" w:hAnsi="Times New Roman"/>
        </w:rPr>
        <w:t>.</w:t>
      </w:r>
    </w:p>
    <w:p w14:paraId="37AAA523" w14:textId="57CAE33B" w:rsidR="00385A6B" w:rsidRPr="00E85BB2" w:rsidRDefault="00452DCA" w:rsidP="00E85BB2">
      <w:pPr>
        <w:overflowPunct w:val="0"/>
        <w:autoSpaceDE w:val="0"/>
        <w:autoSpaceDN w:val="0"/>
        <w:adjustRightInd w:val="0"/>
        <w:spacing w:after="120"/>
        <w:textAlignment w:val="baseline"/>
        <w:rPr>
          <w:rFonts w:ascii="Times New Roman" w:eastAsia="等线" w:hAnsi="Times New Roman"/>
          <w:b/>
          <w:szCs w:val="20"/>
        </w:rPr>
      </w:pPr>
      <w:bookmarkStart w:id="6" w:name="_Ref174039527"/>
      <w:r>
        <w:rPr>
          <w:rFonts w:ascii="Times New Roman" w:eastAsia="等线" w:hAnsi="Times New Roman"/>
          <w:b/>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4</w:t>
      </w:r>
      <w:r w:rsidR="000A0F94"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Support the following </w:t>
      </w:r>
      <w:bookmarkStart w:id="7" w:name="_Hlk165920815"/>
      <w:r>
        <w:rPr>
          <w:rFonts w:ascii="Times New Roman" w:eastAsia="等线" w:hAnsi="Times New Roman"/>
          <w:b/>
          <w:szCs w:val="20"/>
          <w:lang w:eastAsia="zh-CN"/>
        </w:rPr>
        <w:t xml:space="preserve">UE behavior on RRM </w:t>
      </w:r>
      <w:r w:rsidR="00F471E9">
        <w:rPr>
          <w:rFonts w:ascii="Times New Roman" w:eastAsia="等线" w:hAnsi="Times New Roman"/>
          <w:b/>
          <w:szCs w:val="20"/>
          <w:lang w:eastAsia="zh-CN"/>
        </w:rPr>
        <w:t>measurement</w:t>
      </w:r>
      <w:r w:rsidR="00DE65F2">
        <w:rPr>
          <w:rFonts w:ascii="Times New Roman" w:eastAsia="等线" w:hAnsi="Times New Roman"/>
          <w:b/>
          <w:szCs w:val="20"/>
        </w:rPr>
        <w:t xml:space="preserve"> </w:t>
      </w:r>
      <w:r w:rsidR="00EA72AE" w:rsidRPr="00E85BB2">
        <w:rPr>
          <w:rFonts w:ascii="Times New Roman" w:eastAsia="等线" w:hAnsi="Times New Roman"/>
          <w:b/>
          <w:szCs w:val="20"/>
        </w:rPr>
        <w:t xml:space="preserve">when UE </w:t>
      </w:r>
      <w:r w:rsidR="00F471E9" w:rsidRPr="00E85BB2">
        <w:rPr>
          <w:rFonts w:ascii="Times New Roman" w:eastAsia="等线" w:hAnsi="Times New Roman"/>
          <w:b/>
          <w:szCs w:val="20"/>
        </w:rPr>
        <w:t>starts</w:t>
      </w:r>
      <w:r w:rsidRPr="00E85BB2">
        <w:rPr>
          <w:rFonts w:ascii="Times New Roman" w:eastAsia="等线" w:hAnsi="Times New Roman"/>
          <w:b/>
          <w:szCs w:val="20"/>
        </w:rPr>
        <w:t xml:space="preserve"> LP-WUS monitoring</w:t>
      </w:r>
      <w:bookmarkEnd w:id="7"/>
      <w:r w:rsidRPr="00E85BB2">
        <w:rPr>
          <w:rFonts w:ascii="Times New Roman" w:eastAsia="等线" w:hAnsi="Times New Roman"/>
          <w:b/>
          <w:szCs w:val="20"/>
        </w:rPr>
        <w:t>,</w:t>
      </w:r>
      <w:bookmarkEnd w:id="6"/>
      <w:r w:rsidRPr="00E85BB2">
        <w:rPr>
          <w:rFonts w:ascii="Times New Roman" w:eastAsia="等线" w:hAnsi="Times New Roman"/>
          <w:b/>
          <w:szCs w:val="20"/>
        </w:rPr>
        <w:t xml:space="preserve"> </w:t>
      </w:r>
    </w:p>
    <w:p w14:paraId="67C2A45A" w14:textId="3CE24D87" w:rsidR="00EA72AE" w:rsidRPr="00E85BB2" w:rsidRDefault="00452DCA"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 xml:space="preserve">UE performs LR </w:t>
      </w:r>
      <w:r w:rsidR="00EA72AE" w:rsidRPr="00E85BB2">
        <w:rPr>
          <w:rFonts w:ascii="Times New Roman" w:eastAsia="Batang" w:hAnsi="Times New Roman"/>
          <w:b/>
          <w:lang w:val="en-GB" w:eastAsia="x-none"/>
        </w:rPr>
        <w:t xml:space="preserve">based serving cell </w:t>
      </w:r>
      <w:r w:rsidRPr="00E85BB2">
        <w:rPr>
          <w:rFonts w:ascii="Times New Roman" w:eastAsia="Batang" w:hAnsi="Times New Roman"/>
          <w:b/>
          <w:lang w:val="en-GB" w:eastAsia="x-none"/>
        </w:rPr>
        <w:t>measurement</w:t>
      </w:r>
      <w:r w:rsidR="00FD642C" w:rsidRPr="00E85BB2">
        <w:rPr>
          <w:rFonts w:ascii="Times New Roman" w:eastAsia="Batang" w:hAnsi="Times New Roman"/>
          <w:b/>
          <w:lang w:val="en-GB" w:eastAsia="x-none"/>
        </w:rPr>
        <w:t>,</w:t>
      </w:r>
      <w:r w:rsidR="0072540A" w:rsidRPr="00E85BB2">
        <w:rPr>
          <w:rFonts w:ascii="Times New Roman" w:eastAsia="Batang" w:hAnsi="Times New Roman"/>
          <w:b/>
          <w:lang w:val="en-GB" w:eastAsia="x-none"/>
        </w:rPr>
        <w:t xml:space="preserve"> </w:t>
      </w:r>
      <w:r w:rsidR="00F471E9" w:rsidRPr="00E85BB2">
        <w:rPr>
          <w:rFonts w:ascii="Times New Roman" w:eastAsia="Batang" w:hAnsi="Times New Roman"/>
          <w:b/>
          <w:lang w:val="en-GB" w:eastAsia="x-none"/>
        </w:rPr>
        <w:t xml:space="preserve">and </w:t>
      </w:r>
      <w:r w:rsidR="00FD642C" w:rsidRPr="00E85BB2">
        <w:rPr>
          <w:rFonts w:ascii="Times New Roman" w:eastAsia="Batang" w:hAnsi="Times New Roman"/>
          <w:b/>
          <w:lang w:val="en-GB" w:eastAsia="x-none"/>
        </w:rPr>
        <w:t>perform</w:t>
      </w:r>
      <w:r w:rsidR="005404B7">
        <w:rPr>
          <w:rFonts w:ascii="Times New Roman" w:eastAsia="Batang" w:hAnsi="Times New Roman"/>
          <w:b/>
          <w:lang w:val="en-GB" w:eastAsia="x-none"/>
        </w:rPr>
        <w:t>s</w:t>
      </w:r>
      <w:r w:rsidR="00FD642C" w:rsidRPr="00E85BB2">
        <w:rPr>
          <w:rFonts w:ascii="Times New Roman" w:eastAsia="Batang" w:hAnsi="Times New Roman"/>
          <w:b/>
          <w:lang w:val="en-GB" w:eastAsia="x-none"/>
        </w:rPr>
        <w:t xml:space="preserve"> relaxed or does not perform</w:t>
      </w:r>
      <w:r w:rsidR="00F471E9" w:rsidRPr="00E85BB2">
        <w:rPr>
          <w:rFonts w:ascii="Times New Roman" w:eastAsia="Batang" w:hAnsi="Times New Roman"/>
          <w:b/>
          <w:lang w:val="en-GB" w:eastAsia="x-none"/>
        </w:rPr>
        <w:t xml:space="preserve"> MR based serving cell measurement</w:t>
      </w:r>
      <w:r w:rsidR="006375E1" w:rsidRPr="00E85BB2">
        <w:rPr>
          <w:rFonts w:ascii="Times New Roman" w:eastAsia="Batang" w:hAnsi="Times New Roman"/>
          <w:b/>
          <w:lang w:val="en-GB" w:eastAsia="x-none"/>
        </w:rPr>
        <w:t>;</w:t>
      </w:r>
    </w:p>
    <w:p w14:paraId="6DA25142" w14:textId="637D4D5E" w:rsidR="00385A6B" w:rsidRPr="00E85BB2" w:rsidRDefault="00385A6B"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 xml:space="preserve">UE performs </w:t>
      </w:r>
      <w:r w:rsidR="006475A9" w:rsidRPr="00E85BB2">
        <w:rPr>
          <w:rFonts w:ascii="Times New Roman" w:eastAsia="Batang" w:hAnsi="Times New Roman"/>
          <w:b/>
          <w:lang w:val="en-GB" w:eastAsia="x-none"/>
        </w:rPr>
        <w:t xml:space="preserve">MR based </w:t>
      </w:r>
      <w:r w:rsidRPr="00E85BB2">
        <w:rPr>
          <w:rFonts w:ascii="Times New Roman" w:eastAsia="Batang" w:hAnsi="Times New Roman"/>
          <w:b/>
          <w:lang w:val="en-GB" w:eastAsia="x-none"/>
        </w:rPr>
        <w:t xml:space="preserve">relaxed </w:t>
      </w:r>
      <w:r w:rsidR="0071223E" w:rsidRPr="00E85BB2">
        <w:rPr>
          <w:rFonts w:ascii="Times New Roman" w:eastAsia="Batang" w:hAnsi="Times New Roman"/>
          <w:b/>
          <w:lang w:val="en-GB" w:eastAsia="x-none"/>
        </w:rPr>
        <w:t>neighbour</w:t>
      </w:r>
      <w:r w:rsidRPr="00E85BB2">
        <w:rPr>
          <w:rFonts w:ascii="Times New Roman" w:eastAsia="Batang" w:hAnsi="Times New Roman"/>
          <w:b/>
          <w:lang w:val="en-GB" w:eastAsia="x-none"/>
        </w:rPr>
        <w:t xml:space="preserve"> cell measurement</w:t>
      </w:r>
      <w:r w:rsidR="006475A9" w:rsidRPr="00E85BB2">
        <w:rPr>
          <w:rFonts w:ascii="Times New Roman" w:eastAsia="Batang" w:hAnsi="Times New Roman"/>
          <w:b/>
          <w:lang w:val="en-GB" w:eastAsia="x-none"/>
        </w:rPr>
        <w:t xml:space="preserve"> or UE stop</w:t>
      </w:r>
      <w:r w:rsidR="001E2CCB">
        <w:rPr>
          <w:rFonts w:ascii="Times New Roman" w:eastAsia="Batang" w:hAnsi="Times New Roman"/>
          <w:b/>
          <w:lang w:val="en-GB" w:eastAsia="x-none"/>
        </w:rPr>
        <w:t>s</w:t>
      </w:r>
      <w:r w:rsidR="006475A9" w:rsidRPr="00E85BB2">
        <w:rPr>
          <w:rFonts w:ascii="Times New Roman" w:eastAsia="Batang" w:hAnsi="Times New Roman"/>
          <w:b/>
          <w:lang w:val="en-GB" w:eastAsia="x-none"/>
        </w:rPr>
        <w:t xml:space="preserve"> </w:t>
      </w:r>
      <w:r w:rsidR="0071223E" w:rsidRPr="00E85BB2">
        <w:rPr>
          <w:rFonts w:ascii="Times New Roman" w:eastAsia="Batang" w:hAnsi="Times New Roman"/>
          <w:b/>
          <w:lang w:val="en-GB" w:eastAsia="x-none"/>
        </w:rPr>
        <w:t>neighbour</w:t>
      </w:r>
      <w:r w:rsidR="006475A9" w:rsidRPr="00E85BB2">
        <w:rPr>
          <w:rFonts w:ascii="Times New Roman" w:eastAsia="Batang" w:hAnsi="Times New Roman"/>
          <w:b/>
          <w:lang w:val="en-GB" w:eastAsia="x-none"/>
        </w:rPr>
        <w:t xml:space="preserve"> cell measurement.</w:t>
      </w:r>
    </w:p>
    <w:p w14:paraId="7170ED0F" w14:textId="1F121CB7" w:rsidR="00F16035" w:rsidRPr="00EF23B5" w:rsidRDefault="00CC1164" w:rsidP="00E85BB2">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FFS the conditions</w:t>
      </w:r>
      <w:r w:rsidR="006E4A97">
        <w:rPr>
          <w:rFonts w:ascii="Times New Roman" w:eastAsia="Batang" w:hAnsi="Times New Roman"/>
          <w:b/>
          <w:lang w:val="en-GB" w:eastAsia="x-none"/>
        </w:rPr>
        <w:t xml:space="preserve"> for different RRM measurement cases.</w:t>
      </w:r>
    </w:p>
    <w:p w14:paraId="4983ACC7" w14:textId="1D2CA852" w:rsidR="00F16035" w:rsidRPr="00F16035" w:rsidRDefault="00F16035" w:rsidP="00F16035">
      <w:pPr>
        <w:spacing w:before="120" w:after="120"/>
        <w:jc w:val="both"/>
        <w:rPr>
          <w:rFonts w:ascii="Times New Roman" w:eastAsia="等线" w:hAnsi="Times New Roman"/>
          <w:szCs w:val="20"/>
          <w:lang w:eastAsia="zh-CN"/>
        </w:rPr>
      </w:pPr>
      <w:r w:rsidRPr="00F16035">
        <w:rPr>
          <w:rFonts w:ascii="Times New Roman" w:eastAsia="等线" w:hAnsi="Times New Roman"/>
          <w:szCs w:val="20"/>
          <w:lang w:eastAsia="zh-CN"/>
        </w:rPr>
        <w:t>Besides</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regarding the specific</w:t>
      </w:r>
      <w:r w:rsidRPr="00F16035">
        <w:rPr>
          <w:rFonts w:ascii="Times New Roman" w:eastAsia="等线" w:hAnsi="Times New Roman" w:hint="eastAsia"/>
          <w:szCs w:val="20"/>
          <w:lang w:eastAsia="zh-CN"/>
        </w:rPr>
        <w:t xml:space="preserve"> threshold </w:t>
      </w:r>
      <w:r w:rsidRPr="00F16035">
        <w:rPr>
          <w:rFonts w:ascii="Times New Roman" w:eastAsia="等线" w:hAnsi="Times New Roman"/>
          <w:szCs w:val="20"/>
          <w:lang w:eastAsia="zh-CN"/>
        </w:rPr>
        <w:t>of the RRM relaxation/offloading criteria, it could be same as or different from the threshold of entry condition for LP-WUS monitoring. In order to</w:t>
      </w:r>
      <w:r w:rsidRPr="00F16035">
        <w:rPr>
          <w:rFonts w:ascii="Times New Roman" w:eastAsia="等线" w:hAnsi="Times New Roman" w:hint="eastAsia"/>
          <w:szCs w:val="20"/>
          <w:lang w:eastAsia="zh-CN"/>
        </w:rPr>
        <w:t xml:space="preserve"> guarantee </w:t>
      </w:r>
      <w:r w:rsidRPr="00F16035">
        <w:rPr>
          <w:rFonts w:ascii="Times New Roman" w:eastAsia="等线" w:hAnsi="Times New Roman"/>
          <w:szCs w:val="20"/>
          <w:lang w:eastAsia="zh-CN"/>
        </w:rPr>
        <w:t>serving cell measurement is relaxed/offloading and n</w:t>
      </w:r>
      <w:r>
        <w:rPr>
          <w:rFonts w:ascii="Times New Roman" w:eastAsia="等线" w:hAnsi="Times New Roman"/>
          <w:szCs w:val="20"/>
          <w:lang w:eastAsia="zh-CN"/>
        </w:rPr>
        <w:t>e</w:t>
      </w:r>
      <w:r w:rsidRPr="00F16035">
        <w:rPr>
          <w:rFonts w:ascii="Times New Roman" w:eastAsia="等线" w:hAnsi="Times New Roman"/>
          <w:szCs w:val="20"/>
          <w:lang w:eastAsia="zh-CN"/>
        </w:rPr>
        <w:t>ighbor cell measurement is relaxed</w:t>
      </w:r>
      <w:r w:rsidRPr="00F16035">
        <w:rPr>
          <w:rFonts w:ascii="Times New Roman" w:eastAsia="等线" w:hAnsi="Times New Roman" w:hint="eastAsia"/>
          <w:szCs w:val="20"/>
          <w:lang w:eastAsia="zh-CN"/>
        </w:rPr>
        <w:t xml:space="preserve"> when UE monitors LP-WUS, </w:t>
      </w:r>
      <w:bookmarkStart w:id="8" w:name="_Hlk165991783"/>
      <w:r w:rsidRPr="00F16035">
        <w:rPr>
          <w:rFonts w:ascii="Times New Roman" w:eastAsia="等线" w:hAnsi="Times New Roman" w:hint="eastAsia"/>
          <w:szCs w:val="20"/>
          <w:lang w:eastAsia="zh-CN"/>
        </w:rPr>
        <w:t>t</w:t>
      </w:r>
      <w:r w:rsidRPr="00F16035">
        <w:rPr>
          <w:rFonts w:ascii="Times New Roman" w:eastAsia="等线" w:hAnsi="Times New Roman"/>
          <w:szCs w:val="20"/>
          <w:lang w:eastAsia="zh-CN"/>
        </w:rPr>
        <w:t xml:space="preserve">hresholds of the criteria for </w:t>
      </w:r>
      <w:r w:rsidRPr="00F16035">
        <w:rPr>
          <w:rFonts w:ascii="Times New Roman" w:eastAsia="等线" w:hAnsi="Times New Roman" w:hint="eastAsia"/>
          <w:szCs w:val="20"/>
          <w:lang w:eastAsia="zh-CN"/>
        </w:rPr>
        <w:t xml:space="preserve">the </w:t>
      </w:r>
      <w:r w:rsidRPr="00F16035">
        <w:rPr>
          <w:rFonts w:ascii="Times New Roman" w:eastAsia="等线" w:hAnsi="Times New Roman"/>
          <w:szCs w:val="20"/>
          <w:lang w:eastAsia="zh-CN"/>
        </w:rPr>
        <w:t xml:space="preserve">serving/neighbor cell measurement relaxation </w:t>
      </w:r>
      <w:bookmarkEnd w:id="8"/>
      <w:r w:rsidRPr="00F16035">
        <w:rPr>
          <w:rFonts w:ascii="Times New Roman" w:eastAsia="等线" w:hAnsi="Times New Roman"/>
          <w:szCs w:val="20"/>
          <w:lang w:eastAsia="zh-CN"/>
        </w:rPr>
        <w:t>should be lower than</w:t>
      </w:r>
      <w:r w:rsidRPr="00F16035">
        <w:rPr>
          <w:rFonts w:ascii="Times New Roman" w:eastAsia="等线" w:hAnsi="Times New Roman" w:hint="eastAsia"/>
          <w:szCs w:val="20"/>
          <w:lang w:eastAsia="zh-CN"/>
        </w:rPr>
        <w:t xml:space="preserve"> or</w:t>
      </w:r>
      <w:r w:rsidRPr="00F16035">
        <w:rPr>
          <w:rFonts w:ascii="Times New Roman" w:eastAsia="等线" w:hAnsi="Times New Roman"/>
          <w:szCs w:val="20"/>
          <w:lang w:eastAsia="zh-CN"/>
        </w:rPr>
        <w:t xml:space="preserve"> equal to the threshold of the entry condition for LP-WUS monitoring.</w:t>
      </w:r>
      <w:r w:rsidRPr="00F16035">
        <w:rPr>
          <w:rFonts w:ascii="Times New Roman" w:eastAsia="等线" w:hAnsi="Times New Roman" w:hint="eastAsia"/>
          <w:szCs w:val="20"/>
          <w:lang w:eastAsia="zh-CN"/>
        </w:rPr>
        <w:t xml:space="preserve"> Based on the analysis above, we </w:t>
      </w:r>
      <w:r w:rsidRPr="00F16035">
        <w:rPr>
          <w:rFonts w:ascii="Times New Roman" w:eastAsia="等线" w:hAnsi="Times New Roman"/>
          <w:szCs w:val="20"/>
          <w:lang w:eastAsia="zh-CN"/>
        </w:rPr>
        <w:t>provide</w:t>
      </w:r>
      <w:r w:rsidRPr="00F16035">
        <w:rPr>
          <w:rFonts w:ascii="Times New Roman" w:eastAsia="等线" w:hAnsi="Times New Roman" w:hint="eastAsia"/>
          <w:szCs w:val="20"/>
          <w:lang w:eastAsia="zh-CN"/>
        </w:rPr>
        <w:t xml:space="preserve"> two examples to illustrate the t</w:t>
      </w:r>
      <w:r w:rsidRPr="00F16035">
        <w:rPr>
          <w:rFonts w:ascii="Times New Roman" w:eastAsia="等线" w:hAnsi="Times New Roman"/>
          <w:szCs w:val="20"/>
          <w:lang w:eastAsia="zh-CN"/>
        </w:rPr>
        <w:t xml:space="preserve">hresholds and UE behaviors for </w:t>
      </w:r>
      <w:r w:rsidRPr="00F16035">
        <w:rPr>
          <w:rFonts w:ascii="Times New Roman" w:eastAsia="等线" w:hAnsi="Times New Roman" w:hint="eastAsia"/>
          <w:szCs w:val="20"/>
          <w:lang w:eastAsia="zh-CN"/>
        </w:rPr>
        <w:t xml:space="preserve">the </w:t>
      </w:r>
      <w:r w:rsidRPr="00F16035">
        <w:rPr>
          <w:rFonts w:ascii="Times New Roman" w:eastAsia="等线" w:hAnsi="Times New Roman"/>
          <w:szCs w:val="20"/>
          <w:lang w:eastAsia="zh-CN"/>
        </w:rPr>
        <w:t xml:space="preserve">serving cell measurement relaxation/offloading and </w:t>
      </w:r>
      <w:r w:rsidR="00A34567">
        <w:rPr>
          <w:rFonts w:ascii="Times New Roman" w:eastAsia="等线" w:hAnsi="Times New Roman"/>
          <w:szCs w:val="20"/>
          <w:lang w:eastAsia="zh-CN"/>
        </w:rPr>
        <w:t>neighbor</w:t>
      </w:r>
      <w:r w:rsidRPr="00F16035">
        <w:rPr>
          <w:rFonts w:ascii="Times New Roman" w:eastAsia="等线" w:hAnsi="Times New Roman"/>
          <w:szCs w:val="20"/>
          <w:lang w:eastAsia="zh-CN"/>
        </w:rPr>
        <w:t xml:space="preserve"> cell measurement relaxation comparing to the </w:t>
      </w:r>
      <w:r w:rsidRPr="00F16035">
        <w:rPr>
          <w:rFonts w:ascii="Times New Roman" w:eastAsia="等线" w:hAnsi="Times New Roman" w:hint="eastAsia"/>
          <w:szCs w:val="20"/>
          <w:lang w:eastAsia="zh-CN"/>
        </w:rPr>
        <w:t xml:space="preserve">LP-WUS monitoring in </w:t>
      </w:r>
      <w:r w:rsidRPr="00F16035">
        <w:rPr>
          <w:rFonts w:ascii="Times New Roman" w:eastAsia="等线" w:hAnsi="Times New Roman"/>
          <w:szCs w:val="20"/>
          <w:lang w:eastAsia="zh-CN"/>
        </w:rPr>
        <w:t xml:space="preserve">the </w:t>
      </w:r>
      <w:r w:rsidRPr="00F16035">
        <w:rPr>
          <w:rFonts w:ascii="Times New Roman" w:eastAsia="等线" w:hAnsi="Times New Roman" w:hint="eastAsia"/>
          <w:szCs w:val="20"/>
          <w:lang w:eastAsia="zh-CN"/>
        </w:rPr>
        <w:t>following figures.</w:t>
      </w:r>
    </w:p>
    <w:p w14:paraId="5B8831B9" w14:textId="7C52F1A2" w:rsidR="00F16035" w:rsidRPr="00F16035" w:rsidRDefault="00C715C4" w:rsidP="00E85BB2">
      <w:pPr>
        <w:spacing w:before="120" w:after="120"/>
        <w:jc w:val="center"/>
        <w:rPr>
          <w:rFonts w:ascii="Times New Roman" w:eastAsia="等线" w:hAnsi="Times New Roman"/>
          <w:szCs w:val="20"/>
          <w:lang w:eastAsia="zh-CN"/>
        </w:rPr>
      </w:pPr>
      <w:r w:rsidRPr="00F16035">
        <w:rPr>
          <w:rFonts w:ascii="Times New Roman" w:eastAsia="等线" w:hAnsi="Times New Roman"/>
          <w:szCs w:val="20"/>
          <w:lang w:eastAsia="zh-CN"/>
        </w:rPr>
        <w:object w:dxaOrig="10756" w:dyaOrig="6646" w14:anchorId="63B269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19pt" o:ole="">
            <v:imagedata r:id="rId11" o:title=""/>
          </v:shape>
          <o:OLEObject Type="Embed" ProgID="Visio.Drawing.15" ShapeID="_x0000_i1025" DrawAspect="Content" ObjectID="_1784732690" r:id="rId12"/>
        </w:object>
      </w:r>
    </w:p>
    <w:p w14:paraId="12E86179" w14:textId="4116C30D" w:rsidR="00F16035" w:rsidRPr="00F16035" w:rsidRDefault="00F16035" w:rsidP="00F16035">
      <w:pPr>
        <w:spacing w:after="120"/>
        <w:jc w:val="center"/>
        <w:rPr>
          <w:rFonts w:ascii="Times New Roman" w:eastAsia="等线" w:hAnsi="Times New Roman"/>
          <w:b/>
          <w:bCs/>
          <w:szCs w:val="20"/>
          <w:lang w:eastAsia="zh-CN"/>
        </w:rPr>
      </w:pPr>
      <w:r w:rsidRPr="00F16035">
        <w:rPr>
          <w:rFonts w:ascii="Times New Roman" w:eastAsia="等线" w:hAnsi="Times New Roman" w:hint="eastAsia"/>
          <w:b/>
          <w:bCs/>
          <w:szCs w:val="20"/>
          <w:lang w:eastAsia="zh-CN"/>
        </w:rPr>
        <w:t>Figure 1: T</w:t>
      </w:r>
      <w:r w:rsidRPr="00F16035">
        <w:rPr>
          <w:rFonts w:ascii="Times New Roman" w:eastAsia="等线" w:hAnsi="Times New Roman"/>
          <w:b/>
          <w:bCs/>
          <w:szCs w:val="20"/>
          <w:lang w:eastAsia="zh-CN"/>
        </w:rPr>
        <w:t>hresholds</w:t>
      </w:r>
      <w:r w:rsidRPr="00F16035">
        <w:rPr>
          <w:rFonts w:ascii="Times New Roman" w:eastAsia="等线" w:hAnsi="Times New Roman" w:hint="eastAsia"/>
          <w:b/>
          <w:bCs/>
          <w:szCs w:val="20"/>
          <w:lang w:eastAsia="zh-CN"/>
        </w:rPr>
        <w:t xml:space="preserve"> and UE behaviors for serving cell offloading/neighbor cell measurement relaxation</w:t>
      </w:r>
      <w:r w:rsidRPr="00F16035">
        <w:rPr>
          <w:rFonts w:ascii="Times New Roman" w:eastAsia="等线" w:hAnsi="Times New Roman"/>
          <w:b/>
          <w:bCs/>
          <w:szCs w:val="20"/>
          <w:lang w:eastAsia="zh-CN"/>
        </w:rPr>
        <w:t xml:space="preserve"> and </w:t>
      </w:r>
      <w:r w:rsidRPr="00F16035">
        <w:rPr>
          <w:rFonts w:ascii="Times New Roman" w:eastAsia="等线" w:hAnsi="Times New Roman" w:hint="eastAsia"/>
          <w:b/>
          <w:bCs/>
          <w:szCs w:val="20"/>
          <w:lang w:eastAsia="zh-CN"/>
        </w:rPr>
        <w:t>LP-WUS monitoring</w:t>
      </w:r>
    </w:p>
    <w:p w14:paraId="1E0D7C23" w14:textId="2D50DC55" w:rsidR="00C715C4" w:rsidRDefault="00C715C4" w:rsidP="00F16035">
      <w:pPr>
        <w:spacing w:after="120"/>
        <w:jc w:val="center"/>
        <w:rPr>
          <w:rFonts w:ascii="Times New Roman" w:eastAsia="等线" w:hAnsi="Times New Roman"/>
          <w:szCs w:val="20"/>
          <w:lang w:eastAsia="zh-CN"/>
        </w:rPr>
      </w:pPr>
      <w:r w:rsidRPr="00F16035">
        <w:rPr>
          <w:rFonts w:ascii="Times New Roman" w:eastAsia="等线" w:hAnsi="Times New Roman"/>
          <w:szCs w:val="20"/>
          <w:lang w:eastAsia="zh-CN"/>
        </w:rPr>
        <w:object w:dxaOrig="11355" w:dyaOrig="6646" w14:anchorId="4E951CEE">
          <v:shape id="_x0000_i1026" type="#_x0000_t75" style="width:349.5pt;height:204pt" o:ole="">
            <v:imagedata r:id="rId13" o:title=""/>
          </v:shape>
          <o:OLEObject Type="Embed" ProgID="Visio.Drawing.15" ShapeID="_x0000_i1026" DrawAspect="Content" ObjectID="_1784732691" r:id="rId14"/>
        </w:object>
      </w:r>
    </w:p>
    <w:p w14:paraId="77F01B92" w14:textId="2DBBF0B1" w:rsidR="00F16035" w:rsidRPr="00F16035" w:rsidRDefault="00F16035" w:rsidP="00F16035">
      <w:pPr>
        <w:spacing w:after="120"/>
        <w:jc w:val="center"/>
        <w:rPr>
          <w:rFonts w:ascii="Times New Roman" w:eastAsia="等线" w:hAnsi="Times New Roman"/>
          <w:b/>
          <w:bCs/>
          <w:szCs w:val="20"/>
          <w:lang w:eastAsia="zh-CN"/>
        </w:rPr>
      </w:pPr>
      <w:r w:rsidRPr="00F16035">
        <w:rPr>
          <w:rFonts w:ascii="Times New Roman" w:eastAsia="等线" w:hAnsi="Times New Roman" w:hint="eastAsia"/>
          <w:b/>
          <w:bCs/>
          <w:szCs w:val="20"/>
          <w:lang w:eastAsia="zh-CN"/>
        </w:rPr>
        <w:t>Figure 2: T</w:t>
      </w:r>
      <w:r w:rsidRPr="00F16035">
        <w:rPr>
          <w:rFonts w:ascii="Times New Roman" w:eastAsia="等线" w:hAnsi="Times New Roman"/>
          <w:b/>
          <w:bCs/>
          <w:szCs w:val="20"/>
          <w:lang w:eastAsia="zh-CN"/>
        </w:rPr>
        <w:t>hresholds</w:t>
      </w:r>
      <w:r w:rsidRPr="00F16035">
        <w:rPr>
          <w:rFonts w:ascii="Times New Roman" w:eastAsia="等线" w:hAnsi="Times New Roman" w:hint="eastAsia"/>
          <w:b/>
          <w:bCs/>
          <w:szCs w:val="20"/>
          <w:lang w:eastAsia="zh-CN"/>
        </w:rPr>
        <w:t xml:space="preserve"> and UE behaviors for serving/neighbor cell measurement relaxation</w:t>
      </w:r>
      <w:r w:rsidRPr="00F16035">
        <w:rPr>
          <w:rFonts w:ascii="Times New Roman" w:eastAsia="等线" w:hAnsi="Times New Roman"/>
          <w:b/>
          <w:bCs/>
          <w:szCs w:val="20"/>
          <w:lang w:eastAsia="zh-CN"/>
        </w:rPr>
        <w:t xml:space="preserve"> and </w:t>
      </w:r>
      <w:r w:rsidRPr="00F16035">
        <w:rPr>
          <w:rFonts w:ascii="Times New Roman" w:eastAsia="等线" w:hAnsi="Times New Roman" w:hint="eastAsia"/>
          <w:b/>
          <w:bCs/>
          <w:szCs w:val="20"/>
          <w:lang w:eastAsia="zh-CN"/>
        </w:rPr>
        <w:t>LP-WUS monitoring</w:t>
      </w:r>
    </w:p>
    <w:p w14:paraId="515EAE38" w14:textId="35126455"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szCs w:val="20"/>
          <w:lang w:eastAsia="zh-CN"/>
        </w:rPr>
        <w:t>For simplicity,</w:t>
      </w:r>
      <w:r w:rsidRPr="00F16035">
        <w:rPr>
          <w:rFonts w:ascii="Times New Roman" w:eastAsia="等线" w:hAnsi="Times New Roman" w:hint="eastAsia"/>
          <w:szCs w:val="20"/>
          <w:lang w:eastAsia="zh-CN"/>
        </w:rPr>
        <w:t xml:space="preserve"> the serving cell measurement offloading and serving cell measurement relaxation</w:t>
      </w:r>
      <w:r w:rsidRPr="00F16035">
        <w:rPr>
          <w:rFonts w:ascii="Times New Roman" w:eastAsia="等线" w:hAnsi="Times New Roman"/>
          <w:szCs w:val="20"/>
          <w:lang w:eastAsia="zh-CN"/>
        </w:rPr>
        <w:t xml:space="preserve"> are provided in</w:t>
      </w:r>
      <w:r w:rsidRPr="00F16035">
        <w:rPr>
          <w:rFonts w:ascii="Times New Roman" w:eastAsia="等线" w:hAnsi="Times New Roman" w:hint="eastAsia"/>
          <w:szCs w:val="20"/>
          <w:lang w:eastAsia="zh-CN"/>
        </w:rPr>
        <w:t xml:space="preserve"> Figure 1 and Figure 2</w:t>
      </w:r>
      <w:r w:rsidRPr="00F16035">
        <w:rPr>
          <w:rFonts w:ascii="Times New Roman" w:eastAsia="等线" w:hAnsi="Times New Roman"/>
          <w:szCs w:val="20"/>
          <w:lang w:eastAsia="zh-CN"/>
        </w:rPr>
        <w:t xml:space="preserve">, </w:t>
      </w:r>
      <w:r w:rsidR="00A34567" w:rsidRPr="00F16035">
        <w:rPr>
          <w:rFonts w:ascii="Times New Roman" w:eastAsia="等线" w:hAnsi="Times New Roman"/>
          <w:szCs w:val="20"/>
          <w:lang w:eastAsia="zh-CN"/>
        </w:rPr>
        <w:t>respectively</w:t>
      </w:r>
      <w:r w:rsidRPr="00F16035">
        <w:rPr>
          <w:rFonts w:ascii="Times New Roman" w:eastAsia="等线" w:hAnsi="Times New Roman" w:hint="eastAsia"/>
          <w:szCs w:val="20"/>
          <w:lang w:eastAsia="zh-CN"/>
        </w:rPr>
        <w:t xml:space="preserve">. All the </w:t>
      </w:r>
      <w:r w:rsidRPr="00F16035">
        <w:rPr>
          <w:rFonts w:ascii="Times New Roman" w:eastAsia="等线" w:hAnsi="Times New Roman"/>
          <w:szCs w:val="20"/>
          <w:lang w:eastAsia="zh-CN"/>
        </w:rPr>
        <w:t>criteria</w:t>
      </w:r>
      <w:r w:rsidRPr="00F16035">
        <w:rPr>
          <w:rFonts w:ascii="Times New Roman" w:eastAsia="等线" w:hAnsi="Times New Roman" w:hint="eastAsia"/>
          <w:szCs w:val="20"/>
          <w:lang w:eastAsia="zh-CN"/>
        </w:rPr>
        <w:t xml:space="preserve"> for </w:t>
      </w:r>
      <w:r w:rsidRPr="00F16035">
        <w:rPr>
          <w:rFonts w:ascii="Times New Roman" w:eastAsia="等线" w:hAnsi="Times New Roman"/>
          <w:szCs w:val="20"/>
          <w:lang w:eastAsia="zh-CN"/>
        </w:rPr>
        <w:t xml:space="preserve">serving cell measurement relaxation/offloading and neighbor cell measurement relaxation and entry condition for </w:t>
      </w:r>
      <w:r w:rsidRPr="00F16035">
        <w:rPr>
          <w:rFonts w:ascii="Times New Roman" w:eastAsia="等线" w:hAnsi="Times New Roman" w:hint="eastAsia"/>
          <w:szCs w:val="20"/>
          <w:lang w:eastAsia="zh-CN"/>
        </w:rPr>
        <w:t xml:space="preserve">LP-WUS monitoring are </w:t>
      </w:r>
      <w:r w:rsidRPr="00F16035">
        <w:rPr>
          <w:rFonts w:ascii="Times New Roman" w:eastAsia="等线" w:hAnsi="Times New Roman"/>
          <w:szCs w:val="20"/>
          <w:lang w:eastAsia="zh-CN"/>
        </w:rPr>
        <w:t>based on the serving cell quality via MR</w:t>
      </w:r>
      <w:r w:rsidRPr="00F16035">
        <w:rPr>
          <w:rFonts w:ascii="Times New Roman" w:eastAsia="等线" w:hAnsi="Times New Roman" w:hint="eastAsia"/>
          <w:szCs w:val="20"/>
          <w:lang w:eastAsia="zh-CN"/>
        </w:rPr>
        <w:t xml:space="preserve">. </w:t>
      </w:r>
    </w:p>
    <w:p w14:paraId="384E6FB0" w14:textId="7AE9CC8E"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For neighbor cell measurement relaxation, it refers to the neighbor cell measurement for intra-frequency/inter-frequency with</w:t>
      </w:r>
      <w:r w:rsidRPr="00F16035">
        <w:rPr>
          <w:rFonts w:ascii="Times New Roman" w:eastAsia="等线" w:hAnsi="Times New Roman"/>
          <w:szCs w:val="20"/>
          <w:lang w:eastAsia="zh-CN"/>
        </w:rPr>
        <w:t xml:space="preserve"> equal or lower priority </w:t>
      </w:r>
      <w:r w:rsidRPr="00F16035">
        <w:rPr>
          <w:rFonts w:ascii="Times New Roman" w:eastAsia="等线" w:hAnsi="Times New Roman" w:hint="eastAsia"/>
          <w:szCs w:val="20"/>
          <w:lang w:eastAsia="zh-CN"/>
        </w:rPr>
        <w:t xml:space="preserve">frequency. As for the inter-frequency with higher priority, it will be more complicated and can be further discussed </w:t>
      </w:r>
      <w:r w:rsidRPr="00F16035">
        <w:rPr>
          <w:rFonts w:ascii="Times New Roman" w:eastAsia="等线" w:hAnsi="Times New Roman"/>
          <w:szCs w:val="20"/>
          <w:lang w:eastAsia="zh-CN"/>
        </w:rPr>
        <w:t>later</w:t>
      </w:r>
      <w:r w:rsidRPr="00F16035">
        <w:rPr>
          <w:rFonts w:ascii="Times New Roman" w:eastAsia="等线" w:hAnsi="Times New Roman" w:hint="eastAsia"/>
          <w:szCs w:val="20"/>
          <w:lang w:eastAsia="zh-CN"/>
        </w:rPr>
        <w:t xml:space="preserve">. When the </w:t>
      </w:r>
      <w:r w:rsidRPr="00F16035">
        <w:rPr>
          <w:rFonts w:ascii="Times New Roman" w:eastAsia="等线" w:hAnsi="Times New Roman"/>
          <w:szCs w:val="20"/>
          <w:lang w:eastAsia="zh-CN"/>
        </w:rPr>
        <w:t>serving cell quality based on the measurement via MR</w:t>
      </w:r>
      <w:r w:rsidRPr="00F16035">
        <w:rPr>
          <w:rFonts w:ascii="Times New Roman" w:eastAsia="等线" w:hAnsi="Times New Roman" w:hint="eastAsia"/>
          <w:szCs w:val="20"/>
          <w:lang w:eastAsia="zh-CN"/>
        </w:rPr>
        <w:t xml:space="preserve"> exceeds the legacy </w:t>
      </w:r>
      <w:r w:rsidRPr="00F16035">
        <w:rPr>
          <w:rFonts w:ascii="Times New Roman" w:eastAsia="等线" w:hAnsi="Times New Roman"/>
          <w:sz w:val="21"/>
          <w:szCs w:val="18"/>
          <w:lang w:eastAsia="zh-CN"/>
        </w:rPr>
        <w:t>S-measure threshold</w:t>
      </w:r>
      <w:r w:rsidRPr="00F16035">
        <w:rPr>
          <w:rFonts w:ascii="Times New Roman" w:eastAsia="等线" w:hAnsi="Times New Roman" w:hint="eastAsia"/>
          <w:szCs w:val="20"/>
          <w:lang w:eastAsia="zh-CN"/>
        </w:rPr>
        <w:t xml:space="preserve">, there is no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 to be performed. Besides, we think the reasonable configuration is that </w:t>
      </w:r>
      <w:r w:rsidRPr="00F16035">
        <w:rPr>
          <w:rFonts w:ascii="Times New Roman" w:eastAsia="等线" w:hAnsi="Times New Roman"/>
          <w:szCs w:val="20"/>
          <w:lang w:eastAsia="zh-CN"/>
        </w:rPr>
        <w:t xml:space="preserve">the threshold of </w:t>
      </w:r>
      <w:r w:rsidRPr="00F16035">
        <w:rPr>
          <w:rFonts w:ascii="Times New Roman" w:eastAsia="等线" w:hAnsi="Times New Roman" w:hint="eastAsia"/>
          <w:szCs w:val="20"/>
          <w:lang w:eastAsia="zh-CN"/>
        </w:rPr>
        <w:t xml:space="preserve">the legacy </w:t>
      </w:r>
      <w:r w:rsidRPr="00F16035">
        <w:rPr>
          <w:rFonts w:ascii="Times New Roman" w:eastAsia="等线" w:hAnsi="Times New Roman"/>
          <w:sz w:val="21"/>
          <w:szCs w:val="18"/>
          <w:lang w:eastAsia="zh-CN"/>
        </w:rPr>
        <w:t>S-measure threshold</w:t>
      </w:r>
      <w:r w:rsidRPr="00F16035">
        <w:rPr>
          <w:rFonts w:ascii="Times New Roman" w:eastAsia="等线" w:hAnsi="Times New Roman"/>
          <w:szCs w:val="20"/>
          <w:lang w:eastAsia="zh-CN"/>
        </w:rPr>
        <w:t xml:space="preserve"> is </w:t>
      </w:r>
      <w:r w:rsidRPr="00F16035">
        <w:rPr>
          <w:rFonts w:ascii="Times New Roman" w:eastAsia="等线" w:hAnsi="Times New Roman" w:hint="eastAsia"/>
          <w:szCs w:val="20"/>
          <w:lang w:eastAsia="zh-CN"/>
        </w:rPr>
        <w:t>high</w:t>
      </w:r>
      <w:r w:rsidRPr="00F16035">
        <w:rPr>
          <w:rFonts w:ascii="Times New Roman" w:eastAsia="等线" w:hAnsi="Times New Roman"/>
          <w:szCs w:val="20"/>
          <w:lang w:eastAsia="zh-CN"/>
        </w:rPr>
        <w:t xml:space="preserve">er than or equal to </w:t>
      </w:r>
      <w:bookmarkStart w:id="9" w:name="OLE_LINK1"/>
      <w:bookmarkStart w:id="10" w:name="OLE_LINK2"/>
      <w:r w:rsidRPr="00F16035">
        <w:rPr>
          <w:rFonts w:ascii="Times New Roman" w:eastAsia="等线" w:hAnsi="Times New Roman"/>
          <w:szCs w:val="20"/>
          <w:lang w:eastAsia="zh-CN"/>
        </w:rPr>
        <w:t xml:space="preserve">the threshold </w:t>
      </w:r>
      <w:r w:rsidRPr="00F16035">
        <w:rPr>
          <w:rFonts w:ascii="Times New Roman" w:eastAsia="等线" w:hAnsi="Times New Roman" w:hint="eastAsia"/>
          <w:szCs w:val="20"/>
          <w:lang w:eastAsia="zh-CN"/>
        </w:rPr>
        <w:t xml:space="preserve">for </w:t>
      </w:r>
      <w:r w:rsidRPr="00F16035">
        <w:rPr>
          <w:rFonts w:ascii="Times New Roman" w:eastAsia="等线" w:hAnsi="Times New Roman"/>
          <w:szCs w:val="20"/>
          <w:lang w:eastAsia="zh-CN"/>
        </w:rPr>
        <w:t>the</w:t>
      </w:r>
      <w:r w:rsidRPr="00F16035">
        <w:rPr>
          <w:rFonts w:ascii="Times New Roman" w:eastAsia="等线" w:hAnsi="Times New Roman" w:hint="eastAsia"/>
          <w:szCs w:val="20"/>
          <w:lang w:eastAsia="zh-CN"/>
        </w:rPr>
        <w:t xml:space="preserve"> </w:t>
      </w:r>
      <w:r w:rsidR="00A34567">
        <w:rPr>
          <w:rFonts w:ascii="Times New Roman" w:eastAsia="等线" w:hAnsi="Times New Roman" w:hint="eastAsia"/>
          <w:szCs w:val="20"/>
          <w:lang w:eastAsia="zh-CN"/>
        </w:rPr>
        <w:t>neighbor</w:t>
      </w:r>
      <w:r w:rsidRPr="00F16035">
        <w:rPr>
          <w:rFonts w:ascii="Times New Roman" w:eastAsia="等线" w:hAnsi="Times New Roman"/>
          <w:szCs w:val="20"/>
          <w:lang w:eastAsia="zh-CN"/>
        </w:rPr>
        <w:t xml:space="preserve"> cell measurement relaxation</w:t>
      </w:r>
      <w:bookmarkEnd w:id="9"/>
      <w:bookmarkEnd w:id="10"/>
      <w:r w:rsidRPr="00F16035">
        <w:rPr>
          <w:rFonts w:ascii="Times New Roman" w:eastAsia="等线" w:hAnsi="Times New Roman"/>
          <w:szCs w:val="20"/>
          <w:lang w:eastAsia="zh-CN"/>
        </w:rPr>
        <w:t xml:space="preserve"> (i.e. further relaxation is used to differentiate the RRM relaxation in Rel-16</w:t>
      </w:r>
      <w:r w:rsidR="00966EBE">
        <w:rPr>
          <w:rFonts w:ascii="Times New Roman" w:eastAsia="等线" w:hAnsi="Times New Roman"/>
          <w:szCs w:val="20"/>
          <w:lang w:eastAsia="zh-CN"/>
        </w:rPr>
        <w:t>/</w:t>
      </w:r>
      <w:r w:rsidRPr="00F16035">
        <w:rPr>
          <w:rFonts w:ascii="Times New Roman" w:eastAsia="等线" w:hAnsi="Times New Roman"/>
          <w:szCs w:val="20"/>
          <w:lang w:eastAsia="zh-CN"/>
        </w:rPr>
        <w:t>17), b</w:t>
      </w:r>
      <w:r w:rsidRPr="00F16035">
        <w:rPr>
          <w:rFonts w:ascii="Times New Roman" w:eastAsia="等线" w:hAnsi="Times New Roman" w:hint="eastAsia"/>
          <w:szCs w:val="20"/>
          <w:lang w:eastAsia="zh-CN"/>
        </w:rPr>
        <w:t>ecause t</w:t>
      </w:r>
      <w:r w:rsidRPr="00F16035">
        <w:rPr>
          <w:rFonts w:ascii="Times New Roman" w:eastAsia="等线" w:hAnsi="Times New Roman"/>
          <w:szCs w:val="20"/>
          <w:lang w:eastAsia="zh-CN"/>
        </w:rPr>
        <w:t>he</w:t>
      </w:r>
      <w:r w:rsidRPr="00F16035">
        <w:rPr>
          <w:rFonts w:ascii="Times New Roman" w:eastAsia="等线" w:hAnsi="Times New Roman" w:hint="eastAsia"/>
          <w:szCs w:val="20"/>
          <w:lang w:eastAsia="zh-CN"/>
        </w:rPr>
        <w:t xml:space="preserve"> </w:t>
      </w:r>
      <w:r w:rsidR="00A34567">
        <w:rPr>
          <w:rFonts w:ascii="Times New Roman" w:eastAsia="等线" w:hAnsi="Times New Roman" w:hint="eastAsia"/>
          <w:szCs w:val="20"/>
          <w:lang w:eastAsia="zh-CN"/>
        </w:rPr>
        <w:t>neighbor</w:t>
      </w:r>
      <w:r w:rsidRPr="00F16035">
        <w:rPr>
          <w:rFonts w:ascii="Times New Roman" w:eastAsia="等线" w:hAnsi="Times New Roman"/>
          <w:szCs w:val="20"/>
          <w:lang w:eastAsia="zh-CN"/>
        </w:rPr>
        <w:t xml:space="preserve"> cell measurement </w:t>
      </w:r>
      <w:r w:rsidRPr="00F16035">
        <w:rPr>
          <w:rFonts w:ascii="Times New Roman" w:eastAsia="等线" w:hAnsi="Times New Roman" w:hint="eastAsia"/>
          <w:szCs w:val="20"/>
          <w:lang w:eastAsia="zh-CN"/>
        </w:rPr>
        <w:t xml:space="preserve">can be further </w:t>
      </w:r>
      <w:r w:rsidRPr="00F16035">
        <w:rPr>
          <w:rFonts w:ascii="Times New Roman" w:eastAsia="等线" w:hAnsi="Times New Roman"/>
          <w:szCs w:val="20"/>
          <w:lang w:eastAsia="zh-CN"/>
        </w:rPr>
        <w:t>relax</w:t>
      </w:r>
      <w:r w:rsidRPr="00F16035">
        <w:rPr>
          <w:rFonts w:ascii="Times New Roman" w:eastAsia="等线" w:hAnsi="Times New Roman" w:hint="eastAsia"/>
          <w:szCs w:val="20"/>
          <w:lang w:eastAsia="zh-CN"/>
        </w:rPr>
        <w:t>ed</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onl</w:t>
      </w:r>
      <w:r w:rsidRPr="00F16035">
        <w:rPr>
          <w:rFonts w:ascii="Times New Roman" w:eastAsia="等线" w:hAnsi="Times New Roman"/>
          <w:szCs w:val="20"/>
          <w:lang w:eastAsia="zh-CN"/>
        </w:rPr>
        <w:t xml:space="preserve">y if there is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w:t>
      </w:r>
    </w:p>
    <w:p w14:paraId="341F8882" w14:textId="77777777"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 xml:space="preserve">In Figure 1, there are two alternatives for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and </w:t>
      </w:r>
      <w:r w:rsidRPr="00F16035">
        <w:rPr>
          <w:rFonts w:ascii="Times New Roman" w:eastAsia="等线" w:hAnsi="Times New Roman"/>
          <w:szCs w:val="20"/>
          <w:lang w:eastAsia="zh-CN"/>
        </w:rPr>
        <w:t xml:space="preserve">threshold for </w:t>
      </w:r>
      <w:r w:rsidRPr="00F16035">
        <w:rPr>
          <w:rFonts w:ascii="Times New Roman" w:eastAsia="等线" w:hAnsi="Times New Roman" w:hint="eastAsia"/>
          <w:szCs w:val="20"/>
          <w:lang w:eastAsia="zh-CN"/>
        </w:rPr>
        <w:t>serving cell offloading</w:t>
      </w:r>
      <w:r w:rsidRPr="00F16035">
        <w:rPr>
          <w:rFonts w:ascii="Times New Roman" w:eastAsia="等线" w:hAnsi="Times New Roman"/>
          <w:szCs w:val="20"/>
          <w:lang w:eastAsia="zh-CN"/>
        </w:rPr>
        <w:t xml:space="preserve"> criteria, which could either higher or lower than legacy S-measure threshold</w:t>
      </w:r>
      <w:r w:rsidRPr="00F16035">
        <w:rPr>
          <w:rFonts w:ascii="Times New Roman" w:eastAsia="等线" w:hAnsi="Times New Roman" w:hint="eastAsia"/>
          <w:szCs w:val="20"/>
          <w:lang w:eastAsia="zh-CN"/>
        </w:rPr>
        <w:t xml:space="preserve">. Besides,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is the same as </w:t>
      </w:r>
      <w:r w:rsidRPr="00F16035">
        <w:rPr>
          <w:rFonts w:ascii="Times New Roman" w:eastAsia="等线" w:hAnsi="Times New Roman"/>
          <w:szCs w:val="20"/>
          <w:lang w:eastAsia="zh-CN"/>
        </w:rPr>
        <w:t xml:space="preserve">the threshold </w:t>
      </w:r>
      <w:r w:rsidRPr="00F16035">
        <w:rPr>
          <w:rFonts w:ascii="Times New Roman" w:eastAsia="等线" w:hAnsi="Times New Roman" w:hint="eastAsia"/>
          <w:szCs w:val="20"/>
          <w:lang w:eastAsia="zh-CN"/>
        </w:rPr>
        <w:t>of serving cell offloading</w:t>
      </w:r>
      <w:r w:rsidRPr="00F16035">
        <w:rPr>
          <w:rFonts w:ascii="Times New Roman" w:eastAsia="等线" w:hAnsi="Times New Roman"/>
          <w:szCs w:val="20"/>
          <w:lang w:eastAsia="zh-CN"/>
        </w:rPr>
        <w:t xml:space="preserve"> criteria. The reason is</w:t>
      </w:r>
      <w:r w:rsidRPr="00F16035">
        <w:rPr>
          <w:rFonts w:ascii="Times New Roman" w:eastAsia="等线" w:hAnsi="Times New Roman" w:hint="eastAsia"/>
          <w:szCs w:val="20"/>
          <w:lang w:eastAsia="zh-CN"/>
        </w:rPr>
        <w:t xml:space="preserve"> the entry condition for LP-WUS mo</w:t>
      </w:r>
      <w:r w:rsidRPr="00F16035">
        <w:rPr>
          <w:rFonts w:ascii="Times New Roman" w:eastAsia="等线" w:hAnsi="Times New Roman"/>
          <w:szCs w:val="20"/>
          <w:lang w:eastAsia="zh-CN"/>
        </w:rPr>
        <w:t>n</w:t>
      </w:r>
      <w:r w:rsidRPr="00F16035">
        <w:rPr>
          <w:rFonts w:ascii="Times New Roman" w:eastAsia="等线" w:hAnsi="Times New Roman" w:hint="eastAsia"/>
          <w:szCs w:val="20"/>
          <w:lang w:eastAsia="zh-CN"/>
        </w:rPr>
        <w:t xml:space="preserve">itoring is based on the service </w:t>
      </w:r>
      <w:r w:rsidRPr="00F16035">
        <w:rPr>
          <w:rFonts w:ascii="Times New Roman" w:eastAsia="等线" w:hAnsi="Times New Roman"/>
          <w:szCs w:val="20"/>
          <w:lang w:eastAsia="zh-CN"/>
        </w:rPr>
        <w:t xml:space="preserve">cell measurement via </w:t>
      </w:r>
      <w:r w:rsidRPr="00F16035">
        <w:rPr>
          <w:rFonts w:ascii="Times New Roman" w:eastAsia="等线" w:hAnsi="Times New Roman"/>
          <w:szCs w:val="20"/>
          <w:lang w:eastAsia="zh-CN"/>
        </w:rPr>
        <w:lastRenderedPageBreak/>
        <w:t>MR</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otherwise, there is no </w:t>
      </w:r>
      <w:r w:rsidRPr="00F16035">
        <w:rPr>
          <w:rFonts w:ascii="Times New Roman" w:eastAsia="等线" w:hAnsi="Times New Roman" w:hint="eastAsia"/>
          <w:szCs w:val="20"/>
          <w:lang w:eastAsia="zh-CN"/>
        </w:rPr>
        <w:t xml:space="preserve">serving cell measurement </w:t>
      </w:r>
      <w:r w:rsidRPr="00F16035">
        <w:rPr>
          <w:rFonts w:ascii="Times New Roman" w:eastAsia="等线" w:hAnsi="Times New Roman"/>
          <w:szCs w:val="20"/>
          <w:lang w:eastAsia="zh-CN"/>
        </w:rPr>
        <w:t xml:space="preserve">via MR </w:t>
      </w:r>
      <w:r w:rsidRPr="00F16035">
        <w:rPr>
          <w:rFonts w:ascii="Times New Roman" w:eastAsia="等线" w:hAnsi="Times New Roman" w:hint="eastAsia"/>
          <w:szCs w:val="20"/>
          <w:lang w:eastAsia="zh-CN"/>
        </w:rPr>
        <w:t>when serving cell measurement is offloaded. For the g</w:t>
      </w:r>
      <w:r w:rsidRPr="00F16035">
        <w:rPr>
          <w:rFonts w:ascii="Times New Roman" w:eastAsia="等线" w:hAnsi="Times New Roman"/>
          <w:szCs w:val="20"/>
          <w:lang w:eastAsia="zh-CN"/>
        </w:rPr>
        <w:t>reen arrow</w:t>
      </w:r>
      <w:r w:rsidRPr="00F16035">
        <w:rPr>
          <w:rFonts w:ascii="Times New Roman" w:eastAsia="等线" w:hAnsi="Times New Roman" w:hint="eastAsia"/>
          <w:szCs w:val="20"/>
          <w:lang w:eastAsia="zh-CN"/>
        </w:rPr>
        <w:t xml:space="preserve">, it represents that UE performs serving cell offloading if the serving cell offloading </w:t>
      </w:r>
      <w:r w:rsidRPr="00F16035">
        <w:rPr>
          <w:rFonts w:ascii="Times New Roman" w:eastAsia="等线" w:hAnsi="Times New Roman"/>
          <w:szCs w:val="20"/>
          <w:lang w:eastAsia="zh-CN"/>
        </w:rPr>
        <w:t>criteria</w:t>
      </w:r>
      <w:r w:rsidRPr="00F16035">
        <w:rPr>
          <w:rFonts w:ascii="Times New Roman" w:eastAsia="等线" w:hAnsi="Times New Roman" w:hint="eastAsia"/>
          <w:szCs w:val="20"/>
          <w:lang w:eastAsia="zh-CN"/>
        </w:rPr>
        <w:t xml:space="preserve"> are fu</w:t>
      </w:r>
      <w:r w:rsidRPr="00F16035">
        <w:rPr>
          <w:rFonts w:ascii="Times New Roman" w:eastAsia="等线" w:hAnsi="Times New Roman"/>
          <w:szCs w:val="20"/>
          <w:lang w:eastAsia="zh-CN"/>
        </w:rPr>
        <w:t>lfi</w:t>
      </w:r>
      <w:r w:rsidRPr="00F16035">
        <w:rPr>
          <w:rFonts w:ascii="Times New Roman" w:eastAsia="等线" w:hAnsi="Times New Roman" w:hint="eastAsia"/>
          <w:szCs w:val="20"/>
          <w:lang w:eastAsia="zh-CN"/>
        </w:rPr>
        <w:t xml:space="preserve">lled. </w:t>
      </w:r>
    </w:p>
    <w:p w14:paraId="38C4A756" w14:textId="004BE701"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For Case 1</w:t>
      </w:r>
      <w:r w:rsidRPr="00F16035">
        <w:rPr>
          <w:rFonts w:ascii="Times New Roman" w:eastAsia="等线" w:hAnsi="Times New Roman"/>
          <w:szCs w:val="20"/>
          <w:lang w:eastAsia="zh-CN"/>
        </w:rPr>
        <w:t>, i.e. the threshold of serving cell offloading criteria and the threshold of criteria for LP-WUS monitoring is higher than legacy S-measure threshold</w:t>
      </w:r>
      <w:r w:rsidRPr="00F16035">
        <w:rPr>
          <w:rFonts w:ascii="Times New Roman" w:eastAsia="等线" w:hAnsi="Times New Roman" w:hint="eastAsia"/>
          <w:szCs w:val="20"/>
          <w:lang w:eastAsia="zh-CN"/>
        </w:rPr>
        <w:t>, w</w:t>
      </w:r>
      <w:r w:rsidRPr="00F16035">
        <w:rPr>
          <w:rFonts w:ascii="Times New Roman" w:eastAsia="等线" w:hAnsi="Times New Roman"/>
          <w:szCs w:val="20"/>
          <w:lang w:eastAsia="zh-CN"/>
        </w:rPr>
        <w:t>hen the entry condition for LP-WUS monitoring is fulfilled and the serving cell offloading criteria is fulfilled, UE 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offloading from MR</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 xml:space="preserve">to </w:t>
      </w:r>
      <w:r w:rsidRPr="00F16035">
        <w:rPr>
          <w:rFonts w:ascii="Times New Roman" w:eastAsia="等线" w:hAnsi="Times New Roman"/>
          <w:szCs w:val="20"/>
          <w:lang w:eastAsia="zh-CN"/>
        </w:rPr>
        <w:t>LR</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and</w:t>
      </w:r>
      <w:r w:rsidRPr="00F16035">
        <w:rPr>
          <w:rFonts w:ascii="Times New Roman" w:eastAsia="等线" w:hAnsi="Times New Roman" w:hint="eastAsia"/>
          <w:szCs w:val="20"/>
          <w:lang w:eastAsia="zh-CN"/>
        </w:rPr>
        <w:t xml:space="preserve"> no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 For Case 2, </w:t>
      </w:r>
      <w:r w:rsidRPr="00F16035">
        <w:rPr>
          <w:rFonts w:ascii="Times New Roman" w:eastAsia="等线" w:hAnsi="Times New Roman"/>
          <w:szCs w:val="20"/>
          <w:lang w:eastAsia="zh-CN"/>
        </w:rPr>
        <w:t xml:space="preserve">i.e. the threshold of serving cell offloading criteria and the threshold of criteria for LP-WUS monitoring is </w:t>
      </w:r>
      <w:r w:rsidR="00966EBE">
        <w:rPr>
          <w:rFonts w:ascii="Times New Roman" w:eastAsia="等线" w:hAnsi="Times New Roman"/>
          <w:szCs w:val="20"/>
          <w:lang w:eastAsia="zh-CN"/>
        </w:rPr>
        <w:t>l</w:t>
      </w:r>
      <w:r w:rsidRPr="00F16035">
        <w:rPr>
          <w:rFonts w:ascii="Times New Roman" w:eastAsia="等线" w:hAnsi="Times New Roman"/>
          <w:szCs w:val="20"/>
          <w:lang w:eastAsia="zh-CN"/>
        </w:rPr>
        <w:t>ower than legacy S-measure threshold,</w:t>
      </w:r>
      <w:r w:rsidRPr="00F16035">
        <w:rPr>
          <w:rFonts w:ascii="Times New Roman" w:eastAsia="等线" w:hAnsi="Times New Roman" w:hint="eastAsia"/>
          <w:szCs w:val="20"/>
          <w:lang w:eastAsia="zh-CN"/>
        </w:rPr>
        <w:t xml:space="preserve"> UE </w:t>
      </w:r>
      <w:r w:rsidRPr="00F16035">
        <w:rPr>
          <w:rFonts w:ascii="Times New Roman" w:eastAsia="等线" w:hAnsi="Times New Roman"/>
          <w:szCs w:val="20"/>
          <w:lang w:eastAsia="zh-CN"/>
        </w:rPr>
        <w:t>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offloading from MR</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to LR</w:t>
      </w:r>
      <w:r w:rsidRPr="00F16035">
        <w:rPr>
          <w:rFonts w:ascii="Times New Roman" w:eastAsia="等线" w:hAnsi="Times New Roman"/>
          <w:szCs w:val="20"/>
          <w:lang w:eastAsia="zh-CN"/>
        </w:rPr>
        <w:t xml:space="preserve">, and MR </w:t>
      </w:r>
      <w:r w:rsidR="00A34567">
        <w:rPr>
          <w:rFonts w:ascii="Times New Roman" w:eastAsia="等线" w:hAnsi="Times New Roman"/>
          <w:szCs w:val="20"/>
          <w:lang w:eastAsia="zh-CN"/>
        </w:rPr>
        <w:t>neighbor</w:t>
      </w:r>
      <w:r w:rsidRPr="00F16035">
        <w:rPr>
          <w:rFonts w:ascii="Times New Roman" w:eastAsia="等线" w:hAnsi="Times New Roman" w:hint="eastAsia"/>
          <w:szCs w:val="20"/>
          <w:lang w:eastAsia="zh-CN"/>
        </w:rPr>
        <w:t xml:space="preserve"> cell measurement relaxation. </w:t>
      </w:r>
    </w:p>
    <w:p w14:paraId="6B546C5A" w14:textId="0AEC0052" w:rsidR="00F16035" w:rsidRPr="00F16035" w:rsidRDefault="00F16035" w:rsidP="00F16035">
      <w:pPr>
        <w:spacing w:after="120"/>
        <w:jc w:val="both"/>
        <w:rPr>
          <w:rFonts w:ascii="Times New Roman" w:eastAsia="等线" w:hAnsi="Times New Roman"/>
          <w:szCs w:val="20"/>
          <w:lang w:eastAsia="zh-CN"/>
        </w:rPr>
      </w:pPr>
      <w:r w:rsidRPr="00F16035">
        <w:rPr>
          <w:rFonts w:ascii="Times New Roman" w:eastAsia="等线" w:hAnsi="Times New Roman" w:hint="eastAsia"/>
          <w:szCs w:val="20"/>
          <w:lang w:eastAsia="zh-CN"/>
        </w:rPr>
        <w:t xml:space="preserve">In Figure 2, similar to Figure 1, there are two alternatives for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and serving cell measurement relaxation</w:t>
      </w:r>
      <w:r w:rsidRPr="00F16035">
        <w:rPr>
          <w:rFonts w:ascii="Times New Roman" w:eastAsia="等线" w:hAnsi="Times New Roman"/>
          <w:szCs w:val="20"/>
          <w:lang w:eastAsia="zh-CN"/>
        </w:rPr>
        <w:t xml:space="preserve"> criteria</w:t>
      </w:r>
      <w:r w:rsidRPr="00F16035">
        <w:rPr>
          <w:rFonts w:ascii="Times New Roman" w:eastAsia="等线" w:hAnsi="Times New Roman" w:hint="eastAsia"/>
          <w:szCs w:val="20"/>
          <w:lang w:eastAsia="zh-CN"/>
        </w:rPr>
        <w:t xml:space="preserve">. Besides, the threshold of </w:t>
      </w:r>
      <w:r w:rsidRPr="00F16035">
        <w:rPr>
          <w:rFonts w:ascii="Times New Roman" w:eastAsia="等线" w:hAnsi="Times New Roman"/>
          <w:szCs w:val="20"/>
          <w:lang w:eastAsia="zh-CN"/>
        </w:rPr>
        <w:t>entry condition for LP-WUS monitoring</w:t>
      </w:r>
      <w:r w:rsidRPr="00F16035">
        <w:rPr>
          <w:rFonts w:ascii="Times New Roman" w:eastAsia="等线" w:hAnsi="Times New Roman" w:hint="eastAsia"/>
          <w:szCs w:val="20"/>
          <w:lang w:eastAsia="zh-CN"/>
        </w:rPr>
        <w:t xml:space="preserve"> is higher than or </w:t>
      </w:r>
      <w:r w:rsidRPr="00F16035">
        <w:rPr>
          <w:rFonts w:ascii="Times New Roman" w:eastAsia="等线" w:hAnsi="Times New Roman"/>
          <w:szCs w:val="20"/>
          <w:lang w:eastAsia="zh-CN"/>
        </w:rPr>
        <w:t>equal</w:t>
      </w:r>
      <w:r w:rsidRPr="00F16035">
        <w:rPr>
          <w:rFonts w:ascii="Times New Roman" w:eastAsia="等线" w:hAnsi="Times New Roman" w:hint="eastAsia"/>
          <w:szCs w:val="20"/>
          <w:lang w:eastAsia="zh-CN"/>
        </w:rPr>
        <w:t xml:space="preserve"> to </w:t>
      </w:r>
      <w:r w:rsidRPr="00F16035">
        <w:rPr>
          <w:rFonts w:ascii="Times New Roman" w:eastAsia="等线" w:hAnsi="Times New Roman"/>
          <w:szCs w:val="20"/>
          <w:lang w:eastAsia="zh-CN"/>
        </w:rPr>
        <w:t>the threshold</w:t>
      </w:r>
      <w:r w:rsidRPr="00F16035">
        <w:rPr>
          <w:rFonts w:ascii="Times New Roman" w:eastAsia="等线" w:hAnsi="Times New Roman" w:hint="eastAsia"/>
          <w:szCs w:val="20"/>
          <w:lang w:eastAsia="zh-CN"/>
        </w:rPr>
        <w:t xml:space="preserve"> of the serving cell relaxation</w:t>
      </w:r>
      <w:r w:rsidRPr="00F16035">
        <w:rPr>
          <w:rFonts w:ascii="Times New Roman" w:eastAsia="等线" w:hAnsi="Times New Roman"/>
          <w:szCs w:val="20"/>
          <w:lang w:eastAsia="zh-CN"/>
        </w:rPr>
        <w:t xml:space="preserve"> criteria</w:t>
      </w:r>
      <w:r w:rsidRPr="00F16035">
        <w:rPr>
          <w:rFonts w:ascii="Times New Roman" w:eastAsia="等线" w:hAnsi="Times New Roman" w:hint="eastAsia"/>
          <w:szCs w:val="20"/>
          <w:lang w:eastAsia="zh-CN"/>
        </w:rPr>
        <w:t>. For Case 1</w:t>
      </w:r>
      <w:r w:rsidRPr="00F16035">
        <w:rPr>
          <w:rFonts w:ascii="Times New Roman" w:eastAsia="等线" w:hAnsi="Times New Roman"/>
          <w:szCs w:val="20"/>
          <w:lang w:eastAsia="zh-CN"/>
        </w:rPr>
        <w:t>, i.e. the threshold of serving cell relaxation criteria and the threshold of criteria for LP-WUS monitoring is higher than legacy S-measure threshold</w:t>
      </w:r>
      <w:r w:rsidRPr="00F16035">
        <w:rPr>
          <w:rFonts w:ascii="Times New Roman" w:eastAsia="等线" w:hAnsi="Times New Roman" w:hint="eastAsia"/>
          <w:szCs w:val="20"/>
          <w:lang w:eastAsia="zh-CN"/>
        </w:rPr>
        <w:t>, w</w:t>
      </w:r>
      <w:r w:rsidRPr="00F16035">
        <w:rPr>
          <w:rFonts w:ascii="Times New Roman" w:eastAsia="等线" w:hAnsi="Times New Roman"/>
          <w:szCs w:val="20"/>
          <w:lang w:eastAsia="zh-CN"/>
        </w:rPr>
        <w:t>hen the entry condition for LP-WUS monitoring is fulfilled and the serving cell measurement relaxation is fulfilled, UE 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 xml:space="preserve">relaxation </w:t>
      </w:r>
      <w:r w:rsidRPr="00F16035">
        <w:rPr>
          <w:rFonts w:ascii="Times New Roman" w:eastAsia="等线" w:hAnsi="Times New Roman"/>
          <w:szCs w:val="20"/>
          <w:lang w:eastAsia="zh-CN"/>
        </w:rPr>
        <w:t>and</w:t>
      </w:r>
      <w:r w:rsidRPr="00F16035">
        <w:rPr>
          <w:rFonts w:ascii="Times New Roman" w:eastAsia="等线" w:hAnsi="Times New Roman" w:hint="eastAsia"/>
          <w:szCs w:val="20"/>
          <w:lang w:eastAsia="zh-CN"/>
        </w:rPr>
        <w:t xml:space="preserve"> no </w:t>
      </w:r>
      <w:r w:rsidR="00A34567">
        <w:rPr>
          <w:rFonts w:ascii="Times New Roman" w:eastAsia="等线" w:hAnsi="Times New Roman" w:hint="eastAsia"/>
          <w:szCs w:val="20"/>
          <w:lang w:eastAsia="zh-CN"/>
        </w:rPr>
        <w:t>neighbor</w:t>
      </w:r>
      <w:r w:rsidRPr="00F16035">
        <w:rPr>
          <w:rFonts w:ascii="Times New Roman" w:eastAsia="等线" w:hAnsi="Times New Roman" w:hint="eastAsia"/>
          <w:szCs w:val="20"/>
          <w:lang w:eastAsia="zh-CN"/>
        </w:rPr>
        <w:t xml:space="preserve"> cell measurement. For Case 2, </w:t>
      </w:r>
      <w:r w:rsidRPr="00F16035">
        <w:rPr>
          <w:rFonts w:ascii="Times New Roman" w:eastAsia="等线" w:hAnsi="Times New Roman"/>
          <w:szCs w:val="20"/>
          <w:lang w:eastAsia="zh-CN"/>
        </w:rPr>
        <w:t>i.e. the threshold of serving cell relaxation criteria and the threshold of criteria for LP-WUS monitoring is lower than legacy S-measure threshold</w:t>
      </w:r>
      <w:r w:rsidRPr="00F16035">
        <w:rPr>
          <w:rFonts w:ascii="Times New Roman" w:eastAsia="等线" w:hAnsi="Times New Roman" w:hint="eastAsia"/>
          <w:szCs w:val="20"/>
          <w:lang w:eastAsia="zh-CN"/>
        </w:rPr>
        <w:t>,</w:t>
      </w:r>
      <w:r w:rsidRPr="00F16035">
        <w:rPr>
          <w:rFonts w:ascii="Times New Roman" w:eastAsia="等线" w:hAnsi="Times New Roman"/>
          <w:szCs w:val="20"/>
          <w:lang w:eastAsia="zh-CN"/>
        </w:rPr>
        <w:t xml:space="preserve"> </w:t>
      </w:r>
      <w:r w:rsidRPr="00F16035">
        <w:rPr>
          <w:rFonts w:ascii="Times New Roman" w:eastAsia="等线" w:hAnsi="Times New Roman" w:hint="eastAsia"/>
          <w:szCs w:val="20"/>
          <w:lang w:eastAsia="zh-CN"/>
        </w:rPr>
        <w:t xml:space="preserve">UE </w:t>
      </w:r>
      <w:r w:rsidRPr="00F16035">
        <w:rPr>
          <w:rFonts w:ascii="Times New Roman" w:eastAsia="等线" w:hAnsi="Times New Roman"/>
          <w:szCs w:val="20"/>
          <w:lang w:eastAsia="zh-CN"/>
        </w:rPr>
        <w:t>will monitor LP-WUS and perform</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serving cell measurement </w:t>
      </w:r>
      <w:r w:rsidRPr="00F16035">
        <w:rPr>
          <w:rFonts w:ascii="Times New Roman" w:eastAsia="等线" w:hAnsi="Times New Roman" w:hint="eastAsia"/>
          <w:szCs w:val="20"/>
          <w:lang w:eastAsia="zh-CN"/>
        </w:rPr>
        <w:t>relaxation</w:t>
      </w:r>
      <w:r w:rsidRPr="00F16035">
        <w:rPr>
          <w:rFonts w:ascii="Times New Roman" w:eastAsia="等线" w:hAnsi="Times New Roman"/>
          <w:szCs w:val="20"/>
          <w:lang w:eastAsia="zh-CN"/>
        </w:rPr>
        <w:t>,</w:t>
      </w:r>
      <w:r w:rsidRPr="00F16035">
        <w:rPr>
          <w:rFonts w:ascii="Times New Roman" w:eastAsia="等线" w:hAnsi="Times New Roman" w:hint="eastAsia"/>
          <w:szCs w:val="20"/>
          <w:lang w:eastAsia="zh-CN"/>
        </w:rPr>
        <w:t xml:space="preserve"> </w:t>
      </w:r>
      <w:r w:rsidRPr="00F16035">
        <w:rPr>
          <w:rFonts w:ascii="Times New Roman" w:eastAsia="等线" w:hAnsi="Times New Roman"/>
          <w:szCs w:val="20"/>
          <w:lang w:eastAsia="zh-CN"/>
        </w:rPr>
        <w:t xml:space="preserve">and MR </w:t>
      </w:r>
      <w:r w:rsidR="00A34567">
        <w:rPr>
          <w:rFonts w:ascii="Times New Roman" w:eastAsia="等线" w:hAnsi="Times New Roman"/>
          <w:szCs w:val="20"/>
          <w:lang w:eastAsia="zh-CN"/>
        </w:rPr>
        <w:t>neighbor</w:t>
      </w:r>
      <w:r w:rsidRPr="00F16035">
        <w:rPr>
          <w:rFonts w:ascii="Times New Roman" w:eastAsia="等线" w:hAnsi="Times New Roman" w:hint="eastAsia"/>
          <w:szCs w:val="20"/>
          <w:lang w:eastAsia="zh-CN"/>
        </w:rPr>
        <w:t xml:space="preserve"> cell measurement relaxation. </w:t>
      </w:r>
    </w:p>
    <w:p w14:paraId="30F33D10" w14:textId="590E0D07" w:rsidR="00F16035" w:rsidRPr="00E85BB2" w:rsidRDefault="00F16035" w:rsidP="00E85BB2">
      <w:pPr>
        <w:spacing w:after="120"/>
        <w:jc w:val="both"/>
        <w:rPr>
          <w:rFonts w:ascii="Times New Roman" w:eastAsia="等线" w:hAnsi="Times New Roman"/>
          <w:szCs w:val="20"/>
          <w:lang w:eastAsia="zh-CN"/>
        </w:rPr>
      </w:pPr>
      <w:bookmarkStart w:id="11" w:name="_Ref174039529"/>
      <w:r w:rsidRPr="00F16035">
        <w:rPr>
          <w:rFonts w:ascii="Times New Roman" w:eastAsia="等线" w:hAnsi="Times New Roman"/>
          <w:b/>
          <w:bCs/>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5</w:t>
      </w:r>
      <w:r w:rsidR="000A0F94" w:rsidRPr="00783376">
        <w:rPr>
          <w:rFonts w:ascii="Times New Roman" w:eastAsia="等线" w:hAnsi="Times New Roman"/>
          <w:b/>
          <w:szCs w:val="20"/>
          <w:lang w:eastAsia="zh-CN"/>
        </w:rPr>
        <w:fldChar w:fldCharType="end"/>
      </w:r>
      <w:r w:rsidRPr="00F16035">
        <w:rPr>
          <w:rFonts w:ascii="Times New Roman" w:eastAsia="等线" w:hAnsi="Times New Roman"/>
          <w:b/>
          <w:bCs/>
          <w:szCs w:val="20"/>
          <w:lang w:eastAsia="zh-CN"/>
        </w:rPr>
        <w:t>: Thresholds of for serving/</w:t>
      </w:r>
      <w:r w:rsidR="00A34567">
        <w:rPr>
          <w:rFonts w:ascii="Times New Roman" w:eastAsia="等线" w:hAnsi="Times New Roman"/>
          <w:b/>
          <w:bCs/>
          <w:szCs w:val="20"/>
          <w:lang w:eastAsia="zh-CN"/>
        </w:rPr>
        <w:t>neighbor</w:t>
      </w:r>
      <w:r w:rsidRPr="00F16035">
        <w:rPr>
          <w:rFonts w:ascii="Times New Roman" w:eastAsia="等线" w:hAnsi="Times New Roman"/>
          <w:b/>
          <w:bCs/>
          <w:szCs w:val="20"/>
          <w:lang w:eastAsia="zh-CN"/>
        </w:rPr>
        <w:t xml:space="preserve"> cell measurement relaxation should be </w:t>
      </w:r>
      <w:bookmarkStart w:id="12" w:name="_Hlk165964377"/>
      <w:r w:rsidRPr="00F16035">
        <w:rPr>
          <w:rFonts w:ascii="Times New Roman" w:eastAsia="等线" w:hAnsi="Times New Roman"/>
          <w:b/>
          <w:bCs/>
          <w:szCs w:val="20"/>
          <w:lang w:eastAsia="zh-CN"/>
        </w:rPr>
        <w:t>lower than</w:t>
      </w:r>
      <w:bookmarkEnd w:id="12"/>
      <w:r w:rsidRPr="00F16035">
        <w:rPr>
          <w:rFonts w:ascii="Times New Roman" w:eastAsia="等线" w:hAnsi="Times New Roman"/>
          <w:b/>
          <w:bCs/>
          <w:szCs w:val="20"/>
          <w:lang w:eastAsia="zh-CN"/>
        </w:rPr>
        <w:t xml:space="preserve"> or equal to the threshold of entry condition for LP-WUS monitoring.</w:t>
      </w:r>
      <w:bookmarkEnd w:id="11"/>
    </w:p>
    <w:p w14:paraId="1DEDF4FF" w14:textId="558EB759"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RRM measurement metrics by </w:t>
      </w:r>
      <w:r w:rsidR="00AB4074">
        <w:rPr>
          <w:rFonts w:ascii="Arial" w:eastAsia="微软雅黑" w:hAnsi="Arial" w:cs="Arial"/>
          <w:bCs/>
          <w:iCs/>
          <w:sz w:val="28"/>
          <w:szCs w:val="28"/>
          <w:lang w:eastAsia="zh-CN"/>
        </w:rPr>
        <w:t xml:space="preserve">OFDM-based </w:t>
      </w:r>
      <w:r>
        <w:rPr>
          <w:rFonts w:ascii="Arial" w:eastAsia="微软雅黑" w:hAnsi="Arial" w:cs="Arial"/>
          <w:bCs/>
          <w:iCs/>
          <w:sz w:val="28"/>
          <w:szCs w:val="28"/>
          <w:lang w:eastAsia="zh-CN"/>
        </w:rPr>
        <w:t>LR</w:t>
      </w:r>
    </w:p>
    <w:p w14:paraId="643793B6" w14:textId="6FEC7CBC" w:rsidR="00300EB9" w:rsidRPr="00AF3857" w:rsidRDefault="00DE7D6B" w:rsidP="00D47412">
      <w:pPr>
        <w:pStyle w:val="B2"/>
        <w:ind w:left="0" w:firstLine="0"/>
        <w:jc w:val="both"/>
        <w:rPr>
          <w:rFonts w:eastAsiaTheme="minorEastAsia"/>
          <w:lang w:val="en-US" w:eastAsia="zh-CN"/>
        </w:rPr>
      </w:pPr>
      <w:r w:rsidRPr="00DE7D6B">
        <w:rPr>
          <w:rFonts w:eastAsiaTheme="minorEastAsia"/>
          <w:lang w:val="en-US" w:eastAsia="zh-CN"/>
        </w:rPr>
        <w:t xml:space="preserve">In the last meeting, for LP-RSSI definition, we have agreed on option 1 that LP-RSSI is linear average of total received power in ON and OFF OOK symbols. </w:t>
      </w:r>
      <w:r w:rsidR="001F1922">
        <w:rPr>
          <w:rFonts w:eastAsiaTheme="minorEastAsia"/>
          <w:lang w:val="en-US" w:eastAsia="zh-CN"/>
        </w:rPr>
        <w:t>I</w:t>
      </w:r>
      <w:r w:rsidR="007B74DC">
        <w:rPr>
          <w:rFonts w:eastAsiaTheme="minorEastAsia"/>
          <w:lang w:val="en-US" w:eastAsia="zh-CN"/>
        </w:rPr>
        <w:t xml:space="preserve">t </w:t>
      </w:r>
      <w:r w:rsidR="001F1922">
        <w:rPr>
          <w:rFonts w:eastAsiaTheme="minorEastAsia"/>
          <w:lang w:val="en-US" w:eastAsia="zh-CN"/>
        </w:rPr>
        <w:t xml:space="preserve">is </w:t>
      </w:r>
      <w:r w:rsidR="007B74DC">
        <w:rPr>
          <w:rFonts w:eastAsiaTheme="minorEastAsia"/>
          <w:lang w:val="en-US" w:eastAsia="zh-CN"/>
        </w:rPr>
        <w:t>s</w:t>
      </w:r>
      <w:r w:rsidR="007B74DC">
        <w:rPr>
          <w:rFonts w:eastAsiaTheme="minorEastAsia"/>
          <w:lang w:val="en-US" w:eastAsia="zh-CN"/>
        </w:rPr>
        <w:t>t</w:t>
      </w:r>
      <w:r w:rsidR="007B74DC">
        <w:rPr>
          <w:rFonts w:eastAsiaTheme="minorEastAsia"/>
          <w:lang w:val="en-US" w:eastAsia="zh-CN"/>
        </w:rPr>
        <w:t xml:space="preserve">ill unclear </w:t>
      </w:r>
      <w:r w:rsidR="001F1922">
        <w:rPr>
          <w:rFonts w:eastAsiaTheme="minorEastAsia"/>
          <w:lang w:val="en-US" w:eastAsia="zh-CN"/>
        </w:rPr>
        <w:t xml:space="preserve">which ON/OFF OOK symbols of the LP-SS can be measured. If </w:t>
      </w:r>
      <w:r w:rsidR="001F1922">
        <w:rPr>
          <w:rFonts w:eastAsiaTheme="minorEastAsia"/>
          <w:lang w:val="en-US" w:eastAsia="zh-CN"/>
        </w:rPr>
        <w:t>it can be up to UE implementation to choose some of OOK ON/OFF symbols to be measured</w:t>
      </w:r>
      <w:r w:rsidR="001F1922">
        <w:rPr>
          <w:rFonts w:eastAsiaTheme="minorEastAsia"/>
          <w:lang w:val="en-US" w:eastAsia="zh-CN"/>
        </w:rPr>
        <w:t xml:space="preserve">, </w:t>
      </w:r>
      <w:r w:rsidR="001F1922">
        <w:rPr>
          <w:rFonts w:eastAsiaTheme="minorEastAsia"/>
          <w:lang w:val="en-US" w:eastAsia="zh-CN"/>
        </w:rPr>
        <w:t xml:space="preserve">LP-RSSI </w:t>
      </w:r>
      <w:r w:rsidR="001F1922">
        <w:rPr>
          <w:rFonts w:eastAsiaTheme="minorEastAsia"/>
          <w:lang w:val="en-US" w:eastAsia="zh-CN"/>
        </w:rPr>
        <w:t xml:space="preserve">would vary </w:t>
      </w:r>
      <w:r w:rsidR="001F1922">
        <w:rPr>
          <w:rFonts w:eastAsiaTheme="minorEastAsia"/>
          <w:lang w:val="en-US" w:eastAsia="zh-CN"/>
        </w:rPr>
        <w:t xml:space="preserve">with different ratio of measured OOK ON/OFF symbols. </w:t>
      </w:r>
      <w:r w:rsidR="001F1922">
        <w:rPr>
          <w:rFonts w:eastAsiaTheme="minorEastAsia"/>
          <w:lang w:val="en-US" w:eastAsia="zh-CN"/>
        </w:rPr>
        <w:t>T</w:t>
      </w:r>
      <w:r w:rsidR="00892353">
        <w:rPr>
          <w:rFonts w:eastAsiaTheme="minorEastAsia"/>
          <w:lang w:val="en-US" w:eastAsia="zh-CN"/>
        </w:rPr>
        <w:t xml:space="preserve">o </w:t>
      </w:r>
      <w:r w:rsidR="007B74DC">
        <w:rPr>
          <w:rFonts w:eastAsiaTheme="minorEastAsia"/>
          <w:lang w:val="en-US" w:eastAsia="zh-CN"/>
        </w:rPr>
        <w:t>keep the consisten</w:t>
      </w:r>
      <w:r w:rsidR="007B74DC">
        <w:rPr>
          <w:rFonts w:eastAsiaTheme="minorEastAsia"/>
          <w:lang w:val="en-US" w:eastAsia="zh-CN"/>
        </w:rPr>
        <w:t xml:space="preserve">t understanding </w:t>
      </w:r>
      <w:r w:rsidR="007B74DC">
        <w:rPr>
          <w:rFonts w:eastAsiaTheme="minorEastAsia"/>
          <w:lang w:val="en-US" w:eastAsia="zh-CN"/>
        </w:rPr>
        <w:t>on the definition of LP-RSSI</w:t>
      </w:r>
      <w:r w:rsidR="00892353">
        <w:rPr>
          <w:rFonts w:eastAsiaTheme="minorEastAsia"/>
          <w:lang w:val="en-US" w:eastAsia="zh-CN"/>
        </w:rPr>
        <w:t xml:space="preserve">, </w:t>
      </w:r>
      <w:r w:rsidR="00892353">
        <w:rPr>
          <w:rFonts w:eastAsiaTheme="minorEastAsia"/>
          <w:lang w:val="en-US" w:eastAsia="zh-CN"/>
        </w:rPr>
        <w:t xml:space="preserve">we propose to support that </w:t>
      </w:r>
      <w:r w:rsidRPr="00DE7D6B">
        <w:rPr>
          <w:rFonts w:eastAsiaTheme="minorEastAsia"/>
          <w:lang w:val="en-US" w:eastAsia="zh-CN"/>
        </w:rPr>
        <w:t xml:space="preserve">LP-RSSI is </w:t>
      </w:r>
      <w:r w:rsidR="00892353">
        <w:rPr>
          <w:rFonts w:eastAsiaTheme="minorEastAsia"/>
          <w:lang w:val="en-US" w:eastAsia="zh-CN"/>
        </w:rPr>
        <w:t xml:space="preserve">the liner average of </w:t>
      </w:r>
      <w:r w:rsidRPr="00DE7D6B">
        <w:rPr>
          <w:rFonts w:eastAsiaTheme="minorEastAsia"/>
          <w:lang w:val="en-US" w:eastAsia="zh-CN"/>
        </w:rPr>
        <w:t>the same number of ON and OFF OOK symbols.</w:t>
      </w:r>
    </w:p>
    <w:tbl>
      <w:tblPr>
        <w:tblStyle w:val="afc"/>
        <w:tblW w:w="0" w:type="auto"/>
        <w:tblLook w:val="04A0" w:firstRow="1" w:lastRow="0" w:firstColumn="1" w:lastColumn="0" w:noHBand="0" w:noVBand="1"/>
      </w:tblPr>
      <w:tblGrid>
        <w:gridCol w:w="9060"/>
      </w:tblGrid>
      <w:tr w:rsidR="00300EB9" w14:paraId="10741FB3" w14:textId="77777777" w:rsidTr="00300EB9">
        <w:tc>
          <w:tcPr>
            <w:tcW w:w="9060" w:type="dxa"/>
          </w:tcPr>
          <w:p w14:paraId="51F0C89A" w14:textId="77777777" w:rsidR="00300EB9" w:rsidRPr="00E21AD0" w:rsidRDefault="00300EB9" w:rsidP="00300EB9">
            <w:pPr>
              <w:rPr>
                <w:rFonts w:ascii="Times New Roman" w:hAnsi="Times New Roman"/>
                <w:b/>
                <w:bCs/>
                <w:szCs w:val="20"/>
                <w:lang w:eastAsia="x-none"/>
              </w:rPr>
            </w:pPr>
            <w:r w:rsidRPr="00464317">
              <w:rPr>
                <w:rFonts w:ascii="Times New Roman" w:hAnsi="Times New Roman"/>
                <w:b/>
                <w:bCs/>
                <w:szCs w:val="20"/>
                <w:highlight w:val="green"/>
                <w:lang w:eastAsia="x-none"/>
              </w:rPr>
              <w:t>Agreement</w:t>
            </w:r>
          </w:p>
          <w:p w14:paraId="1D4CAD17" w14:textId="77777777" w:rsidR="00300EB9" w:rsidRPr="00892353" w:rsidRDefault="00300EB9" w:rsidP="00300EB9">
            <w:pPr>
              <w:rPr>
                <w:rFonts w:ascii="Times New Roman" w:hAnsi="Times New Roman"/>
                <w:szCs w:val="20"/>
              </w:rPr>
            </w:pPr>
            <w:r w:rsidRPr="00892353">
              <w:rPr>
                <w:rFonts w:ascii="Times New Roman" w:hAnsi="Times New Roman"/>
                <w:szCs w:val="20"/>
              </w:rPr>
              <w:t>For LP-RSSI definition for LP-RSRQ, the following is agreed</w:t>
            </w:r>
          </w:p>
          <w:p w14:paraId="21990979" w14:textId="77777777" w:rsidR="00300EB9" w:rsidRPr="00AF3857" w:rsidRDefault="00300EB9" w:rsidP="00300EB9">
            <w:pPr>
              <w:pStyle w:val="af0"/>
              <w:widowControl/>
              <w:numPr>
                <w:ilvl w:val="0"/>
                <w:numId w:val="61"/>
              </w:numPr>
              <w:ind w:firstLineChars="0"/>
              <w:jc w:val="left"/>
              <w:rPr>
                <w:rFonts w:ascii="Times New Roman" w:hAnsi="Times New Roman"/>
                <w:sz w:val="20"/>
                <w:szCs w:val="20"/>
              </w:rPr>
            </w:pPr>
            <w:r w:rsidRPr="00AF3857">
              <w:rPr>
                <w:rFonts w:ascii="Times New Roman" w:hAnsi="Times New Roman"/>
                <w:sz w:val="20"/>
                <w:szCs w:val="20"/>
              </w:rPr>
              <w:t>Option 1: LP-RSSI is the linear average of total received power in ON and OFF LP-SS OOK symbols.</w:t>
            </w:r>
          </w:p>
          <w:p w14:paraId="21DD2C0A" w14:textId="77777777" w:rsidR="00300EB9" w:rsidRPr="00464317" w:rsidRDefault="00300EB9" w:rsidP="00300EB9">
            <w:pPr>
              <w:rPr>
                <w:rFonts w:ascii="Times New Roman" w:hAnsi="Times New Roman"/>
                <w:szCs w:val="20"/>
                <w:lang w:eastAsia="ko-KR"/>
              </w:rPr>
            </w:pPr>
            <w:r w:rsidRPr="00464317">
              <w:rPr>
                <w:rFonts w:ascii="Times New Roman" w:hAnsi="Times New Roman"/>
                <w:szCs w:val="20"/>
                <w:lang w:eastAsia="ko-KR"/>
              </w:rPr>
              <w:t>Note: Above does not constrain LP-SS sequence design for OOK</w:t>
            </w:r>
          </w:p>
          <w:p w14:paraId="3FD7EC5E" w14:textId="70CFF1AA" w:rsidR="008A6F55" w:rsidRPr="00E21AD0" w:rsidRDefault="008A6F55" w:rsidP="00300EB9">
            <w:pPr>
              <w:rPr>
                <w:rFonts w:ascii="Times New Roman" w:hAnsi="Times New Roman"/>
                <w:szCs w:val="20"/>
              </w:rPr>
            </w:pPr>
          </w:p>
          <w:p w14:paraId="08645226" w14:textId="77777777" w:rsidR="00892353" w:rsidRPr="00AF3857" w:rsidRDefault="00892353" w:rsidP="00892353">
            <w:pPr>
              <w:rPr>
                <w:rFonts w:ascii="宋体" w:eastAsia="宋体" w:hAnsi="宋体" w:cs="宋体"/>
                <w:szCs w:val="20"/>
                <w:lang w:eastAsia="zh-CN"/>
              </w:rPr>
            </w:pPr>
            <w:r w:rsidRPr="00AF3857">
              <w:rPr>
                <w:rFonts w:ascii="Times New Roman" w:hAnsi="Times New Roman"/>
                <w:b/>
                <w:bCs/>
                <w:color w:val="000000"/>
                <w:kern w:val="24"/>
                <w:szCs w:val="20"/>
                <w:highlight w:val="green"/>
                <w:lang w:eastAsia="zh-CN"/>
              </w:rPr>
              <w:t>Agreement</w:t>
            </w:r>
          </w:p>
          <w:p w14:paraId="0BB02086" w14:textId="77777777" w:rsidR="00892353" w:rsidRPr="00AF3857" w:rsidRDefault="00892353" w:rsidP="00892353">
            <w:pPr>
              <w:rPr>
                <w:rFonts w:ascii="宋体" w:eastAsia="宋体" w:hAnsi="宋体" w:cs="宋体"/>
                <w:szCs w:val="20"/>
                <w:lang w:eastAsia="zh-CN"/>
              </w:rPr>
            </w:pPr>
            <w:r w:rsidRPr="00AF3857">
              <w:rPr>
                <w:rFonts w:ascii="Times New Roman" w:eastAsia="宋体" w:hAnsi="Times New Roman"/>
                <w:color w:val="000000"/>
                <w:kern w:val="24"/>
                <w:szCs w:val="20"/>
                <w:lang w:eastAsia="zh-CN"/>
              </w:rPr>
              <w:t>From RAN1 perspective, at least the following metrics can be supported for RRM serving cell measurement performed by OOK-based receiver based on LP-SS:</w:t>
            </w:r>
          </w:p>
          <w:p w14:paraId="7EDC684D" w14:textId="77777777" w:rsidR="00892353" w:rsidRPr="00AF3857" w:rsidRDefault="00892353" w:rsidP="00892353">
            <w:pPr>
              <w:numPr>
                <w:ilvl w:val="0"/>
                <w:numId w:val="65"/>
              </w:numPr>
              <w:ind w:left="1267"/>
              <w:rPr>
                <w:rFonts w:ascii="宋体" w:eastAsia="宋体" w:hAnsi="宋体" w:cs="宋体"/>
                <w:szCs w:val="20"/>
                <w:lang w:eastAsia="zh-CN"/>
              </w:rPr>
            </w:pPr>
            <w:r w:rsidRPr="00AF3857">
              <w:rPr>
                <w:rFonts w:ascii="Times New Roman" w:eastAsia="宋体" w:hAnsi="Times New Roman"/>
                <w:color w:val="000000"/>
                <w:kern w:val="2"/>
                <w:szCs w:val="20"/>
                <w:lang w:eastAsia="zh-CN"/>
              </w:rPr>
              <w:t>LP-RSRP</w:t>
            </w:r>
          </w:p>
          <w:p w14:paraId="689A57F1" w14:textId="77777777" w:rsidR="00892353" w:rsidRPr="00AF3857" w:rsidRDefault="00892353" w:rsidP="00892353">
            <w:pPr>
              <w:ind w:left="720"/>
              <w:rPr>
                <w:rFonts w:ascii="宋体" w:eastAsia="宋体" w:hAnsi="宋体" w:cs="宋体"/>
                <w:szCs w:val="20"/>
                <w:lang w:eastAsia="zh-CN"/>
              </w:rPr>
            </w:pPr>
            <w:r w:rsidRPr="00AF3857">
              <w:rPr>
                <w:rFonts w:ascii="Times New Roman" w:eastAsia="宋体" w:hAnsi="Times New Roman"/>
                <w:color w:val="000000"/>
                <w:kern w:val="24"/>
                <w:szCs w:val="20"/>
                <w:lang w:eastAsia="zh-CN"/>
              </w:rPr>
              <w:t>LP-RSRP is the linear average of received power of LP-SS in OOK ON symbols.</w:t>
            </w:r>
          </w:p>
          <w:p w14:paraId="042CB011" w14:textId="77777777" w:rsidR="00892353" w:rsidRPr="00AF3857" w:rsidRDefault="00892353" w:rsidP="00892353">
            <w:pPr>
              <w:numPr>
                <w:ilvl w:val="1"/>
                <w:numId w:val="66"/>
              </w:numPr>
              <w:ind w:left="2434"/>
              <w:rPr>
                <w:rFonts w:ascii="宋体" w:eastAsia="宋体" w:hAnsi="宋体" w:cs="宋体"/>
                <w:szCs w:val="20"/>
                <w:lang w:eastAsia="zh-CN"/>
              </w:rPr>
            </w:pPr>
            <w:r w:rsidRPr="00AF3857">
              <w:rPr>
                <w:rFonts w:ascii="Times New Roman" w:eastAsia="宋体" w:hAnsi="Times New Roman"/>
                <w:color w:val="000000"/>
                <w:kern w:val="24"/>
                <w:szCs w:val="20"/>
                <w:lang w:eastAsia="zh-CN"/>
              </w:rPr>
              <w:t xml:space="preserve">       FFS: How to determine the received power of LP-SS in OOK ON symbols</w:t>
            </w:r>
          </w:p>
          <w:p w14:paraId="7476F007" w14:textId="77777777" w:rsidR="00892353" w:rsidRPr="00464317" w:rsidRDefault="00892353" w:rsidP="00300EB9">
            <w:pPr>
              <w:rPr>
                <w:rFonts w:ascii="Times New Roman" w:hAnsi="Times New Roman"/>
                <w:szCs w:val="20"/>
              </w:rPr>
            </w:pPr>
          </w:p>
          <w:p w14:paraId="0661B560" w14:textId="77777777" w:rsidR="008A6F55" w:rsidRPr="00E21AD0" w:rsidRDefault="008A6F55" w:rsidP="008A6F55">
            <w:pPr>
              <w:rPr>
                <w:rFonts w:ascii="Times" w:eastAsia="Batang" w:hAnsi="Times"/>
                <w:b/>
                <w:bCs/>
                <w:szCs w:val="20"/>
                <w:lang w:val="en-GB" w:eastAsia="x-none"/>
              </w:rPr>
            </w:pPr>
            <w:r w:rsidRPr="00E21AD0">
              <w:rPr>
                <w:rFonts w:ascii="Times" w:eastAsia="Batang" w:hAnsi="Times"/>
                <w:b/>
                <w:bCs/>
                <w:szCs w:val="20"/>
                <w:highlight w:val="green"/>
                <w:lang w:val="en-GB" w:eastAsia="x-none"/>
              </w:rPr>
              <w:t>Agreement</w:t>
            </w:r>
          </w:p>
          <w:p w14:paraId="762F5245" w14:textId="287F3587" w:rsidR="008A6F55" w:rsidRPr="00AF3857" w:rsidRDefault="008A6F55" w:rsidP="00AF3857">
            <w:pPr>
              <w:rPr>
                <w:rFonts w:ascii="Times" w:eastAsia="Batang" w:hAnsi="Times"/>
              </w:rPr>
            </w:pPr>
            <w:r w:rsidRPr="00AF3857">
              <w:rPr>
                <w:rFonts w:ascii="Times" w:eastAsia="Batang" w:hAnsi="Times"/>
                <w:szCs w:val="20"/>
                <w:lang w:val="en-GB"/>
              </w:rPr>
              <w:t>For LP-SS based LP-RSRQ, LP-RSRP and LP-RSSI are measured within the same bandwidth.</w:t>
            </w:r>
          </w:p>
        </w:tc>
      </w:tr>
    </w:tbl>
    <w:p w14:paraId="335C4211" w14:textId="58486A88" w:rsidR="00C07AE3" w:rsidRDefault="00C07AE3" w:rsidP="00D47412">
      <w:pPr>
        <w:pStyle w:val="B2"/>
        <w:ind w:left="0" w:firstLine="0"/>
        <w:jc w:val="both"/>
        <w:rPr>
          <w:rFonts w:eastAsiaTheme="minorEastAsia"/>
          <w:lang w:eastAsia="zh-CN"/>
        </w:rPr>
      </w:pPr>
    </w:p>
    <w:p w14:paraId="0AA6833F" w14:textId="3F06E0D1" w:rsidR="00892353" w:rsidRDefault="00892353" w:rsidP="00D47412">
      <w:pPr>
        <w:pStyle w:val="B2"/>
        <w:ind w:left="0" w:firstLine="0"/>
        <w:jc w:val="both"/>
        <w:rPr>
          <w:rFonts w:eastAsiaTheme="minorEastAsia"/>
          <w:b/>
          <w:lang w:val="en-US" w:eastAsia="zh-CN"/>
        </w:rPr>
      </w:pPr>
      <w:bookmarkStart w:id="13" w:name="_Ref174039530"/>
      <w:r w:rsidRPr="00AF3857">
        <w:rPr>
          <w:rFonts w:eastAsiaTheme="minorEastAsia"/>
          <w:b/>
          <w:lang w:eastAsia="zh-CN"/>
        </w:rPr>
        <w:t>Proposal</w:t>
      </w:r>
      <w:r w:rsidR="0045137F">
        <w:rPr>
          <w:rFonts w:eastAsiaTheme="minorEastAsia"/>
          <w:b/>
          <w:lang w:eastAsia="zh-CN"/>
        </w:rPr>
        <w:t xml:space="preserve"> </w:t>
      </w:r>
      <w:r w:rsidR="000A0F94" w:rsidRPr="00783376">
        <w:rPr>
          <w:rFonts w:eastAsia="等线"/>
          <w:b/>
          <w:lang w:eastAsia="zh-CN"/>
        </w:rPr>
        <w:fldChar w:fldCharType="begin"/>
      </w:r>
      <w:r w:rsidR="000A0F94" w:rsidRPr="00783376">
        <w:rPr>
          <w:rFonts w:eastAsia="等线"/>
          <w:b/>
          <w:lang w:eastAsia="zh-CN"/>
        </w:rPr>
        <w:instrText xml:space="preserve"> SEQ Proposal \* ARABIC </w:instrText>
      </w:r>
      <w:r w:rsidR="000A0F94" w:rsidRPr="00783376">
        <w:rPr>
          <w:rFonts w:eastAsia="等线"/>
          <w:b/>
          <w:lang w:eastAsia="zh-CN"/>
        </w:rPr>
        <w:fldChar w:fldCharType="separate"/>
      </w:r>
      <w:r w:rsidR="000A0F94">
        <w:rPr>
          <w:rFonts w:eastAsia="等线"/>
          <w:b/>
          <w:noProof/>
          <w:lang w:eastAsia="zh-CN"/>
        </w:rPr>
        <w:t>6</w:t>
      </w:r>
      <w:r w:rsidR="000A0F94" w:rsidRPr="00783376">
        <w:rPr>
          <w:rFonts w:eastAsia="等线"/>
          <w:b/>
          <w:lang w:eastAsia="zh-CN"/>
        </w:rPr>
        <w:fldChar w:fldCharType="end"/>
      </w:r>
      <w:r w:rsidRPr="00AF3857">
        <w:rPr>
          <w:rFonts w:eastAsiaTheme="minorEastAsia"/>
          <w:b/>
          <w:lang w:eastAsia="zh-CN"/>
        </w:rPr>
        <w:t xml:space="preserve">: </w:t>
      </w:r>
      <w:r w:rsidRPr="00892353">
        <w:rPr>
          <w:rFonts w:eastAsiaTheme="minorEastAsia"/>
          <w:b/>
          <w:lang w:eastAsia="zh-CN"/>
        </w:rPr>
        <w:t xml:space="preserve">For LP-RSSI definition for LP-RSRQ, </w:t>
      </w:r>
      <w:r w:rsidRPr="00AF3857">
        <w:rPr>
          <w:rFonts w:eastAsiaTheme="minorEastAsia"/>
          <w:b/>
          <w:lang w:val="en-US" w:eastAsia="zh-CN"/>
        </w:rPr>
        <w:t xml:space="preserve">LP-RSSI is the liner average of </w:t>
      </w:r>
      <w:r w:rsidRPr="00892353">
        <w:rPr>
          <w:rFonts w:eastAsiaTheme="minorEastAsia"/>
          <w:b/>
          <w:lang w:val="en-US" w:eastAsia="zh-CN"/>
        </w:rPr>
        <w:t>total received power in</w:t>
      </w:r>
      <w:r w:rsidRPr="00464317">
        <w:rPr>
          <w:rFonts w:eastAsiaTheme="minorEastAsia"/>
          <w:b/>
          <w:lang w:val="en-US" w:eastAsia="zh-CN"/>
        </w:rPr>
        <w:t xml:space="preserve"> </w:t>
      </w:r>
      <w:r w:rsidRPr="00AF3857">
        <w:rPr>
          <w:rFonts w:eastAsiaTheme="minorEastAsia"/>
          <w:b/>
          <w:lang w:val="en-US" w:eastAsia="zh-CN"/>
        </w:rPr>
        <w:t>the same number of ON and OFF OOK symbols.</w:t>
      </w:r>
      <w:bookmarkEnd w:id="13"/>
    </w:p>
    <w:p w14:paraId="1E2B0E0E" w14:textId="29A0ABD4" w:rsidR="00892353" w:rsidRPr="00AF3857" w:rsidRDefault="001054EA" w:rsidP="00AF3857">
      <w:pPr>
        <w:pStyle w:val="B2"/>
        <w:ind w:left="0" w:firstLine="0"/>
        <w:jc w:val="both"/>
        <w:rPr>
          <w:rFonts w:eastAsiaTheme="minorEastAsia"/>
          <w:lang w:val="en-US" w:eastAsia="zh-CN"/>
        </w:rPr>
      </w:pPr>
      <w:r>
        <w:rPr>
          <w:rFonts w:eastAsiaTheme="minorEastAsia"/>
          <w:lang w:val="en-US" w:eastAsia="zh-CN"/>
        </w:rPr>
        <w:t>In the current TS 38.215</w:t>
      </w:r>
      <w:r w:rsidR="00B85A11">
        <w:rPr>
          <w:rFonts w:eastAsiaTheme="minorEastAsia"/>
          <w:lang w:val="en-US" w:eastAsia="zh-CN"/>
        </w:rPr>
        <w:t xml:space="preserve">, </w:t>
      </w:r>
      <w:r w:rsidR="00B85A11">
        <w:t xml:space="preserve">SS-RSRP is defined as the linear average over the power contributions (in [W]) of the </w:t>
      </w:r>
      <w:r w:rsidR="00B85A11" w:rsidRPr="00AF3857">
        <w:t>resource elements t</w:t>
      </w:r>
      <w:r w:rsidR="00B85A11">
        <w:t>hat carry secondary synchronization signals.</w:t>
      </w:r>
      <w:r w:rsidR="004C6900">
        <w:t xml:space="preserve"> And </w:t>
      </w:r>
      <w:r w:rsidR="004C6900" w:rsidRPr="004C6900">
        <w:t>SS-RSRQ is defined as the ratio of N</w:t>
      </w:r>
      <w:r w:rsidR="004C6900" w:rsidRPr="004C6900">
        <w:rPr>
          <w:rFonts w:hint="eastAsia"/>
        </w:rPr>
        <w:t>×</w:t>
      </w:r>
      <w:r w:rsidR="004C6900" w:rsidRPr="004C6900">
        <w:t xml:space="preserve">SS-RSRP/NR carrier RSSI, where N is the number of resource blocks in the NR carrier RSSI measurement bandwidth. </w:t>
      </w:r>
      <w:r w:rsidR="004C6900">
        <w:rPr>
          <w:rFonts w:eastAsiaTheme="minorEastAsia"/>
          <w:lang w:eastAsia="zh-CN"/>
        </w:rPr>
        <w:t xml:space="preserve">So, the definition </w:t>
      </w:r>
      <w:r w:rsidR="004C6900">
        <w:rPr>
          <w:rFonts w:eastAsiaTheme="minorEastAsia"/>
          <w:lang w:eastAsia="zh-CN"/>
        </w:rPr>
        <w:t xml:space="preserve">and derivation of NR RSRP and </w:t>
      </w:r>
      <w:r>
        <w:rPr>
          <w:rFonts w:eastAsiaTheme="minorEastAsia"/>
          <w:lang w:eastAsia="zh-CN"/>
        </w:rPr>
        <w:t xml:space="preserve">NR </w:t>
      </w:r>
      <w:r w:rsidR="004C6900">
        <w:rPr>
          <w:rFonts w:eastAsiaTheme="minorEastAsia"/>
          <w:lang w:eastAsia="zh-CN"/>
        </w:rPr>
        <w:t xml:space="preserve">RSRQ is clear. </w:t>
      </w:r>
      <w:r w:rsidR="004C6900">
        <w:rPr>
          <w:rFonts w:eastAsiaTheme="minorEastAsia"/>
          <w:lang w:val="en-US" w:eastAsia="zh-CN"/>
        </w:rPr>
        <w:t>But for LP-RSRP</w:t>
      </w:r>
      <w:r w:rsidR="004C6900">
        <w:rPr>
          <w:rFonts w:eastAsiaTheme="minorEastAsia"/>
          <w:lang w:val="en-US" w:eastAsia="zh-CN"/>
        </w:rPr>
        <w:t xml:space="preserve"> and LP-RSRQ definitions</w:t>
      </w:r>
      <w:r w:rsidR="004C6900" w:rsidRPr="00DF152F">
        <w:rPr>
          <w:rFonts w:eastAsiaTheme="minorEastAsia"/>
          <w:lang w:val="en-US" w:eastAsia="zh-CN"/>
        </w:rPr>
        <w:t xml:space="preserve">, </w:t>
      </w:r>
      <w:r w:rsidR="004C6900">
        <w:rPr>
          <w:rFonts w:eastAsiaTheme="minorEastAsia"/>
          <w:lang w:val="en-US" w:eastAsia="zh-CN"/>
        </w:rPr>
        <w:t>the current progress</w:t>
      </w:r>
      <w:r>
        <w:rPr>
          <w:rFonts w:eastAsiaTheme="minorEastAsia"/>
          <w:lang w:val="en-US" w:eastAsia="zh-CN"/>
        </w:rPr>
        <w:t xml:space="preserve"> as above </w:t>
      </w:r>
      <w:r w:rsidR="004C6900">
        <w:rPr>
          <w:rFonts w:eastAsiaTheme="minorEastAsia"/>
          <w:lang w:val="en-US" w:eastAsia="zh-CN"/>
        </w:rPr>
        <w:t xml:space="preserve">is not enough to let </w:t>
      </w:r>
      <w:r>
        <w:rPr>
          <w:rFonts w:eastAsiaTheme="minorEastAsia"/>
          <w:lang w:val="en-US" w:eastAsia="zh-CN"/>
        </w:rPr>
        <w:t>people</w:t>
      </w:r>
      <w:r w:rsidR="004C6900">
        <w:rPr>
          <w:rFonts w:eastAsiaTheme="minorEastAsia"/>
          <w:lang w:val="en-US" w:eastAsia="zh-CN"/>
        </w:rPr>
        <w:t xml:space="preserve"> o</w:t>
      </w:r>
      <w:r w:rsidR="004C6900">
        <w:rPr>
          <w:rFonts w:eastAsiaTheme="minorEastAsia"/>
          <w:lang w:val="en-US" w:eastAsia="zh-CN"/>
        </w:rPr>
        <w:t xml:space="preserve">n the same page. In our view, </w:t>
      </w:r>
      <w:r w:rsidR="004C6900" w:rsidRPr="00DF152F">
        <w:rPr>
          <w:rFonts w:eastAsiaTheme="minorEastAsia"/>
          <w:lang w:val="en-US" w:eastAsia="zh-CN"/>
        </w:rPr>
        <w:t>the frequency domain measurement granularit</w:t>
      </w:r>
      <w:r>
        <w:rPr>
          <w:rFonts w:eastAsiaTheme="minorEastAsia"/>
          <w:lang w:val="en-US" w:eastAsia="zh-CN"/>
        </w:rPr>
        <w:t>y</w:t>
      </w:r>
      <w:r w:rsidR="004C6900" w:rsidRPr="00DF152F">
        <w:rPr>
          <w:rFonts w:eastAsiaTheme="minorEastAsia"/>
          <w:lang w:val="en-US" w:eastAsia="zh-CN"/>
        </w:rPr>
        <w:t xml:space="preserve"> </w:t>
      </w:r>
      <w:r w:rsidR="004C6900" w:rsidRPr="00855A3D">
        <w:rPr>
          <w:rFonts w:eastAsiaTheme="minorEastAsia"/>
          <w:lang w:val="en-US" w:eastAsia="zh-CN"/>
        </w:rPr>
        <w:t>of LP-RSRP</w:t>
      </w:r>
      <w:r w:rsidR="004C6900">
        <w:rPr>
          <w:rFonts w:eastAsiaTheme="minorEastAsia"/>
          <w:lang w:val="en-US" w:eastAsia="zh-CN"/>
        </w:rPr>
        <w:t xml:space="preserve"> and LP-RSSI for LP-RSRQ</w:t>
      </w:r>
      <w:r w:rsidR="004C6900" w:rsidRPr="004C6900">
        <w:rPr>
          <w:rFonts w:eastAsiaTheme="minorEastAsia"/>
          <w:lang w:val="en-US" w:eastAsia="zh-CN"/>
        </w:rPr>
        <w:t xml:space="preserve"> </w:t>
      </w:r>
      <w:r w:rsidR="004C6900">
        <w:rPr>
          <w:rFonts w:eastAsiaTheme="minorEastAsia"/>
          <w:lang w:val="en-US" w:eastAsia="zh-CN"/>
        </w:rPr>
        <w:t xml:space="preserve">e.g., a </w:t>
      </w:r>
      <w:r w:rsidR="004C6900" w:rsidRPr="00AC2961">
        <w:rPr>
          <w:rFonts w:eastAsiaTheme="minorEastAsia"/>
          <w:lang w:val="en-US" w:eastAsia="zh-CN"/>
        </w:rPr>
        <w:t xml:space="preserve">RE, </w:t>
      </w:r>
      <w:r w:rsidR="004C6900">
        <w:rPr>
          <w:rFonts w:eastAsiaTheme="minorEastAsia"/>
          <w:lang w:val="en-US" w:eastAsia="zh-CN"/>
        </w:rPr>
        <w:t xml:space="preserve">an </w:t>
      </w:r>
      <w:r w:rsidR="004C6900" w:rsidRPr="00AC2961">
        <w:rPr>
          <w:rFonts w:eastAsiaTheme="minorEastAsia"/>
          <w:lang w:val="en-US" w:eastAsia="zh-CN"/>
        </w:rPr>
        <w:t xml:space="preserve">RB </w:t>
      </w:r>
      <w:r w:rsidR="004C6900">
        <w:rPr>
          <w:rFonts w:eastAsiaTheme="minorEastAsia"/>
          <w:lang w:val="en-US" w:eastAsia="zh-CN"/>
        </w:rPr>
        <w:t xml:space="preserve">or the bandwidth of LP-SS </w:t>
      </w:r>
      <w:r w:rsidR="0049030C">
        <w:rPr>
          <w:rFonts w:eastAsiaTheme="minorEastAsia"/>
          <w:lang w:val="en-US" w:eastAsia="zh-CN"/>
        </w:rPr>
        <w:t xml:space="preserve">etc. </w:t>
      </w:r>
      <w:r w:rsidR="004C6900">
        <w:rPr>
          <w:rFonts w:eastAsiaTheme="minorEastAsia"/>
          <w:lang w:val="en-US" w:eastAsia="zh-CN"/>
        </w:rPr>
        <w:t>need to be further defined</w:t>
      </w:r>
      <w:r w:rsidR="00892353" w:rsidRPr="00AF3857">
        <w:rPr>
          <w:rFonts w:eastAsiaTheme="minorEastAsia"/>
          <w:lang w:val="en-US" w:eastAsia="zh-CN"/>
        </w:rPr>
        <w:t xml:space="preserve">. </w:t>
      </w:r>
      <w:r>
        <w:rPr>
          <w:rFonts w:eastAsiaTheme="minorEastAsia"/>
          <w:lang w:val="en-US" w:eastAsia="zh-CN"/>
        </w:rPr>
        <w:t xml:space="preserve">Besides, for </w:t>
      </w:r>
      <w:r>
        <w:rPr>
          <w:rFonts w:eastAsiaTheme="minorEastAsia"/>
          <w:lang w:val="en-US" w:eastAsia="zh-CN"/>
        </w:rPr>
        <w:t>a</w:t>
      </w:r>
      <w:r>
        <w:rPr>
          <w:rFonts w:eastAsiaTheme="minorEastAsia"/>
          <w:lang w:val="en-US" w:eastAsia="zh-CN"/>
        </w:rPr>
        <w:t xml:space="preserve"> simple </w:t>
      </w:r>
      <w:r>
        <w:rPr>
          <w:rFonts w:eastAsiaTheme="minorEastAsia"/>
          <w:lang w:val="en-US" w:eastAsia="zh-CN"/>
        </w:rPr>
        <w:t>derivation</w:t>
      </w:r>
      <w:r>
        <w:rPr>
          <w:rFonts w:eastAsiaTheme="minorEastAsia"/>
          <w:lang w:val="en-US" w:eastAsia="zh-CN"/>
        </w:rPr>
        <w:t xml:space="preserve"> </w:t>
      </w:r>
      <w:r>
        <w:rPr>
          <w:rFonts w:eastAsiaTheme="minorEastAsia"/>
          <w:lang w:val="en-US" w:eastAsia="zh-CN"/>
        </w:rPr>
        <w:t xml:space="preserve">of </w:t>
      </w:r>
      <w:r>
        <w:rPr>
          <w:rFonts w:eastAsiaTheme="minorEastAsia"/>
          <w:lang w:val="en-US" w:eastAsia="zh-CN"/>
        </w:rPr>
        <w:t>LP-RS</w:t>
      </w:r>
      <w:r>
        <w:rPr>
          <w:rFonts w:eastAsiaTheme="minorEastAsia"/>
          <w:lang w:val="en-US" w:eastAsia="zh-CN"/>
        </w:rPr>
        <w:t xml:space="preserve">RQ, the same frequency </w:t>
      </w:r>
      <w:r>
        <w:rPr>
          <w:rFonts w:eastAsiaTheme="minorEastAsia"/>
          <w:lang w:val="en-US" w:eastAsia="zh-CN"/>
        </w:rPr>
        <w:t>granularity can be used for both LP-RSRP and LP-RSSI.</w:t>
      </w:r>
    </w:p>
    <w:p w14:paraId="62B4BC02" w14:textId="6052AF79" w:rsidR="00C07AE3" w:rsidRPr="00AF3857" w:rsidRDefault="008A6F55" w:rsidP="00D47412">
      <w:pPr>
        <w:pStyle w:val="B2"/>
        <w:ind w:left="0" w:firstLine="0"/>
        <w:jc w:val="both"/>
        <w:rPr>
          <w:rFonts w:eastAsiaTheme="minorEastAsia"/>
          <w:b/>
          <w:lang w:eastAsia="zh-CN"/>
        </w:rPr>
      </w:pPr>
      <w:bookmarkStart w:id="14" w:name="_Ref174039531"/>
      <w:r w:rsidRPr="00AF3857">
        <w:rPr>
          <w:rFonts w:eastAsiaTheme="minorEastAsia"/>
          <w:b/>
          <w:lang w:eastAsia="zh-CN"/>
        </w:rPr>
        <w:lastRenderedPageBreak/>
        <w:t>Proposal</w:t>
      </w:r>
      <w:r w:rsidR="0045137F">
        <w:rPr>
          <w:rFonts w:eastAsiaTheme="minorEastAsia"/>
          <w:b/>
          <w:lang w:eastAsia="zh-CN"/>
        </w:rPr>
        <w:t xml:space="preserve"> </w:t>
      </w:r>
      <w:r w:rsidR="000A0F94" w:rsidRPr="00783376">
        <w:rPr>
          <w:rFonts w:eastAsia="等线"/>
          <w:b/>
          <w:lang w:eastAsia="zh-CN"/>
        </w:rPr>
        <w:fldChar w:fldCharType="begin"/>
      </w:r>
      <w:r w:rsidR="000A0F94" w:rsidRPr="00783376">
        <w:rPr>
          <w:rFonts w:eastAsia="等线"/>
          <w:b/>
          <w:lang w:eastAsia="zh-CN"/>
        </w:rPr>
        <w:instrText xml:space="preserve"> SEQ Proposal \* ARABIC </w:instrText>
      </w:r>
      <w:r w:rsidR="000A0F94" w:rsidRPr="00783376">
        <w:rPr>
          <w:rFonts w:eastAsia="等线"/>
          <w:b/>
          <w:lang w:eastAsia="zh-CN"/>
        </w:rPr>
        <w:fldChar w:fldCharType="separate"/>
      </w:r>
      <w:r w:rsidR="000A0F94">
        <w:rPr>
          <w:rFonts w:eastAsia="等线"/>
          <w:b/>
          <w:noProof/>
          <w:lang w:eastAsia="zh-CN"/>
        </w:rPr>
        <w:t>7</w:t>
      </w:r>
      <w:r w:rsidR="000A0F94" w:rsidRPr="00783376">
        <w:rPr>
          <w:rFonts w:eastAsia="等线"/>
          <w:b/>
          <w:lang w:eastAsia="zh-CN"/>
        </w:rPr>
        <w:fldChar w:fldCharType="end"/>
      </w:r>
      <w:r w:rsidRPr="00AF3857">
        <w:rPr>
          <w:rFonts w:eastAsiaTheme="minorEastAsia"/>
          <w:b/>
          <w:lang w:eastAsia="zh-CN"/>
        </w:rPr>
        <w:t xml:space="preserve">: </w:t>
      </w:r>
      <w:r w:rsidR="00B85A11">
        <w:rPr>
          <w:rFonts w:eastAsiaTheme="minorEastAsia"/>
          <w:b/>
          <w:lang w:eastAsia="zh-CN"/>
        </w:rPr>
        <w:t>D</w:t>
      </w:r>
      <w:r w:rsidR="00B85A11">
        <w:rPr>
          <w:rFonts w:eastAsiaTheme="minorEastAsia"/>
          <w:b/>
          <w:lang w:eastAsia="zh-CN"/>
        </w:rPr>
        <w:t>efine</w:t>
      </w:r>
      <w:r w:rsidRPr="00AF3857">
        <w:rPr>
          <w:rFonts w:eastAsiaTheme="minorEastAsia"/>
          <w:b/>
          <w:lang w:eastAsia="zh-CN"/>
        </w:rPr>
        <w:t xml:space="preserve"> </w:t>
      </w:r>
      <w:r w:rsidR="001054EA">
        <w:rPr>
          <w:rFonts w:eastAsiaTheme="minorEastAsia"/>
          <w:b/>
          <w:lang w:eastAsia="zh-CN"/>
        </w:rPr>
        <w:t xml:space="preserve">the </w:t>
      </w:r>
      <w:r w:rsidR="00015F8B" w:rsidRPr="00015F8B">
        <w:rPr>
          <w:rFonts w:eastAsiaTheme="minorEastAsia"/>
          <w:b/>
          <w:bCs/>
          <w:lang w:val="en-US" w:eastAsia="zh-CN"/>
        </w:rPr>
        <w:t>frequency domain granularit</w:t>
      </w:r>
      <w:r w:rsidR="001054EA">
        <w:rPr>
          <w:rFonts w:eastAsiaTheme="minorEastAsia"/>
          <w:b/>
          <w:bCs/>
          <w:lang w:val="en-US" w:eastAsia="zh-CN"/>
        </w:rPr>
        <w:t>y</w:t>
      </w:r>
      <w:r w:rsidR="00015F8B">
        <w:rPr>
          <w:rFonts w:eastAsiaTheme="minorEastAsia"/>
          <w:b/>
          <w:bCs/>
          <w:lang w:val="en-US" w:eastAsia="zh-CN"/>
        </w:rPr>
        <w:t xml:space="preserve"> of </w:t>
      </w:r>
      <w:r w:rsidRPr="00AF3857">
        <w:rPr>
          <w:rFonts w:eastAsiaTheme="minorEastAsia"/>
          <w:b/>
          <w:lang w:eastAsia="zh-CN"/>
        </w:rPr>
        <w:t>LP-RSRP</w:t>
      </w:r>
      <w:r w:rsidR="00B85A11">
        <w:rPr>
          <w:rFonts w:eastAsiaTheme="minorEastAsia"/>
          <w:b/>
          <w:lang w:eastAsia="zh-CN"/>
        </w:rPr>
        <w:t xml:space="preserve"> </w:t>
      </w:r>
      <w:r w:rsidR="001054EA">
        <w:rPr>
          <w:rFonts w:eastAsiaTheme="minorEastAsia"/>
          <w:b/>
          <w:lang w:eastAsia="zh-CN"/>
        </w:rPr>
        <w:t>and LP-RSSI for LP-RSRQ</w:t>
      </w:r>
      <w:r w:rsidRPr="00AF3857">
        <w:rPr>
          <w:rFonts w:eastAsiaTheme="minorEastAsia"/>
          <w:b/>
          <w:lang w:eastAsia="zh-CN"/>
        </w:rPr>
        <w:t>.</w:t>
      </w:r>
      <w:bookmarkEnd w:id="14"/>
    </w:p>
    <w:p w14:paraId="5393F3B6" w14:textId="05625CD4" w:rsidR="00C837BC" w:rsidRDefault="00C837BC" w:rsidP="00D47412">
      <w:pPr>
        <w:pStyle w:val="B2"/>
        <w:ind w:left="0" w:firstLine="0"/>
        <w:jc w:val="both"/>
        <w:rPr>
          <w:rFonts w:eastAsia="Batang"/>
          <w:lang w:eastAsia="x-none"/>
        </w:rPr>
      </w:pPr>
      <w:r>
        <w:rPr>
          <w:rFonts w:eastAsia="Batang"/>
          <w:lang w:eastAsia="x-none"/>
        </w:rPr>
        <w:t>In the last meeting, the following working assumption</w:t>
      </w:r>
      <w:r w:rsidR="009535C4">
        <w:rPr>
          <w:rFonts w:eastAsia="Batang"/>
          <w:lang w:eastAsia="x-none"/>
        </w:rPr>
        <w:t xml:space="preserve"> on</w:t>
      </w:r>
      <w:r>
        <w:rPr>
          <w:rFonts w:eastAsia="Batang"/>
          <w:lang w:eastAsia="x-none"/>
        </w:rPr>
        <w:t xml:space="preserve"> </w:t>
      </w:r>
      <w:r w:rsidR="00116C89" w:rsidRPr="0041260E">
        <w:t>RRM measurement metrics based on SSS for OFDM-based LP-WUR</w:t>
      </w:r>
      <w:r w:rsidR="00116C89">
        <w:rPr>
          <w:rFonts w:eastAsia="Batang"/>
          <w:lang w:eastAsia="x-none"/>
        </w:rPr>
        <w:t xml:space="preserve"> </w:t>
      </w:r>
      <w:r w:rsidR="001054EA">
        <w:rPr>
          <w:rFonts w:eastAsia="Batang"/>
          <w:lang w:eastAsia="x-none"/>
        </w:rPr>
        <w:t>has been</w:t>
      </w:r>
      <w:r>
        <w:rPr>
          <w:rFonts w:eastAsia="Batang"/>
          <w:lang w:eastAsia="x-none"/>
        </w:rPr>
        <w:t xml:space="preserve"> agreed as follow. </w:t>
      </w:r>
    </w:p>
    <w:tbl>
      <w:tblPr>
        <w:tblStyle w:val="afc"/>
        <w:tblW w:w="0" w:type="auto"/>
        <w:tblLook w:val="04A0" w:firstRow="1" w:lastRow="0" w:firstColumn="1" w:lastColumn="0" w:noHBand="0" w:noVBand="1"/>
      </w:tblPr>
      <w:tblGrid>
        <w:gridCol w:w="9060"/>
      </w:tblGrid>
      <w:tr w:rsidR="00C837BC" w14:paraId="411BAE0E" w14:textId="77777777" w:rsidTr="00C837BC">
        <w:tc>
          <w:tcPr>
            <w:tcW w:w="9060" w:type="dxa"/>
          </w:tcPr>
          <w:p w14:paraId="730950C4" w14:textId="77777777" w:rsidR="004F415A" w:rsidRPr="00BF30B5" w:rsidRDefault="004F415A" w:rsidP="004F415A">
            <w:pPr>
              <w:rPr>
                <w:rFonts w:ascii="Times New Roman" w:eastAsia="等线" w:hAnsi="Times New Roman"/>
                <w:b/>
                <w:bCs/>
                <w:lang w:eastAsia="zh-CN" w:bidi="ar"/>
              </w:rPr>
            </w:pPr>
            <w:r w:rsidRPr="00BF30B5">
              <w:rPr>
                <w:rFonts w:ascii="Times New Roman" w:eastAsia="等线" w:hAnsi="Times New Roman"/>
                <w:b/>
                <w:bCs/>
                <w:highlight w:val="darkYellow"/>
                <w:lang w:eastAsia="zh-CN" w:bidi="ar"/>
              </w:rPr>
              <w:t>Working Assumption</w:t>
            </w:r>
          </w:p>
          <w:p w14:paraId="476C55EE" w14:textId="77777777" w:rsidR="004F415A" w:rsidRPr="00D42EE4" w:rsidRDefault="004F415A" w:rsidP="004F415A">
            <w:pPr>
              <w:rPr>
                <w:rFonts w:ascii="Times New Roman" w:hAnsi="Times New Roman"/>
                <w:szCs w:val="20"/>
              </w:rPr>
            </w:pPr>
            <w:r w:rsidRPr="00D42EE4">
              <w:rPr>
                <w:rFonts w:ascii="Times New Roman" w:hAnsi="Times New Roman"/>
                <w:szCs w:val="20"/>
              </w:rPr>
              <w:t xml:space="preserve">From RAN1 perspective, for the RRM measurement metrics based on SSS for OFDM-based LP-WUR, </w:t>
            </w:r>
            <w:r w:rsidRPr="00AF3857">
              <w:rPr>
                <w:rFonts w:ascii="Times New Roman" w:hAnsi="Times New Roman"/>
                <w:szCs w:val="20"/>
              </w:rPr>
              <w:t>use the same definition of SS-RSRP and SS-RSRQ for LP-SSS-RSRP and LP-SSS-RSRQ</w:t>
            </w:r>
            <w:r w:rsidRPr="00D42EE4">
              <w:rPr>
                <w:rFonts w:ascii="Times New Roman" w:hAnsi="Times New Roman"/>
                <w:szCs w:val="20"/>
              </w:rPr>
              <w:t>, respectively.</w:t>
            </w:r>
          </w:p>
          <w:p w14:paraId="22296680" w14:textId="77777777" w:rsidR="004F415A" w:rsidRPr="0067586E" w:rsidRDefault="004F415A" w:rsidP="004F415A">
            <w:pPr>
              <w:pStyle w:val="af0"/>
              <w:widowControl/>
              <w:numPr>
                <w:ilvl w:val="0"/>
                <w:numId w:val="61"/>
              </w:numPr>
              <w:ind w:firstLineChars="0"/>
              <w:jc w:val="left"/>
              <w:rPr>
                <w:rFonts w:ascii="Times New Roman" w:hAnsi="Times New Roman"/>
                <w:szCs w:val="20"/>
              </w:rPr>
            </w:pPr>
            <w:r w:rsidRPr="00BD3EBA">
              <w:rPr>
                <w:rFonts w:ascii="Times New Roman" w:hAnsi="Times New Roman"/>
                <w:szCs w:val="20"/>
                <w:lang w:eastAsia="ko-KR"/>
              </w:rPr>
              <w:t xml:space="preserve">Above is applicable for both </w:t>
            </w:r>
            <w:r w:rsidRPr="00BD3EBA">
              <w:rPr>
                <w:rFonts w:ascii="Times New Roman" w:hAnsi="Times New Roman"/>
                <w:szCs w:val="20"/>
              </w:rPr>
              <w:t>time-domain processing or frequency-domain processing</w:t>
            </w:r>
          </w:p>
          <w:p w14:paraId="3740842E" w14:textId="78910A65" w:rsidR="00C837BC" w:rsidRPr="00AF3857" w:rsidRDefault="004F415A" w:rsidP="00AF3857">
            <w:pPr>
              <w:pStyle w:val="af0"/>
              <w:widowControl/>
              <w:numPr>
                <w:ilvl w:val="0"/>
                <w:numId w:val="61"/>
              </w:numPr>
              <w:ind w:firstLineChars="0"/>
              <w:jc w:val="left"/>
              <w:rPr>
                <w:highlight w:val="yellow"/>
              </w:rPr>
            </w:pPr>
            <w:r w:rsidRPr="00AF3857">
              <w:rPr>
                <w:rFonts w:ascii="Times New Roman" w:hAnsi="Times New Roman"/>
              </w:rPr>
              <w:t>Above does not imply that RAN1 will introduce LP-SSS-RSRP and LP-SSS-RSRQ in the specifications</w:t>
            </w:r>
          </w:p>
        </w:tc>
      </w:tr>
    </w:tbl>
    <w:p w14:paraId="60E14ABE" w14:textId="77777777" w:rsidR="00C837BC" w:rsidRPr="00E85BB2" w:rsidRDefault="00C837BC" w:rsidP="00AF3857">
      <w:pPr>
        <w:pStyle w:val="B2"/>
        <w:spacing w:after="0"/>
        <w:ind w:left="0" w:firstLine="0"/>
        <w:jc w:val="both"/>
        <w:rPr>
          <w:rFonts w:eastAsia="Batang"/>
          <w:lang w:eastAsia="x-none"/>
        </w:rPr>
      </w:pPr>
    </w:p>
    <w:p w14:paraId="0C12C6D9" w14:textId="60C7EE3B" w:rsidR="005D0606" w:rsidRPr="001C463E" w:rsidRDefault="00116C89">
      <w:pPr>
        <w:pStyle w:val="B2"/>
        <w:ind w:left="0" w:firstLine="0"/>
        <w:jc w:val="both"/>
        <w:rPr>
          <w:rFonts w:eastAsia="Batang"/>
          <w:lang w:eastAsia="x-none"/>
        </w:rPr>
      </w:pPr>
      <w:r w:rsidRPr="00AF3857">
        <w:rPr>
          <w:rFonts w:eastAsia="等线"/>
          <w:lang w:eastAsia="zh-CN"/>
        </w:rPr>
        <w:t xml:space="preserve">In </w:t>
      </w:r>
      <w:r w:rsidR="00A233FB" w:rsidRPr="00E64FC4">
        <w:rPr>
          <w:rFonts w:eastAsia="等线"/>
          <w:lang w:eastAsia="zh-CN"/>
        </w:rPr>
        <w:t>some exten</w:t>
      </w:r>
      <w:r w:rsidR="00833B56" w:rsidRPr="00E64FC4">
        <w:rPr>
          <w:rFonts w:eastAsia="等线"/>
          <w:lang w:eastAsia="zh-CN"/>
        </w:rPr>
        <w:t>t</w:t>
      </w:r>
      <w:r w:rsidRPr="00AF3857">
        <w:rPr>
          <w:rFonts w:eastAsia="等线"/>
          <w:lang w:eastAsia="zh-CN"/>
        </w:rPr>
        <w:t>, we</w:t>
      </w:r>
      <w:r w:rsidR="00FB3CF9" w:rsidRPr="00AF3857">
        <w:rPr>
          <w:rFonts w:eastAsia="等线"/>
          <w:lang w:eastAsia="zh-CN"/>
        </w:rPr>
        <w:t xml:space="preserve"> support </w:t>
      </w:r>
      <w:r w:rsidR="00A233FB" w:rsidRPr="00E64FC4">
        <w:rPr>
          <w:rFonts w:eastAsia="等线"/>
          <w:lang w:eastAsia="zh-CN"/>
        </w:rPr>
        <w:t xml:space="preserve">to use the same definition of </w:t>
      </w:r>
      <w:r w:rsidR="00A233FB" w:rsidRPr="00833B56">
        <w:t>SS-RSRP and SS-RSRQ for LP-SSS-RSRP and LP-SSS-RSRQ</w:t>
      </w:r>
      <w:r w:rsidR="00FB3CF9" w:rsidRPr="00AF3857">
        <w:rPr>
          <w:rFonts w:eastAsia="等线"/>
          <w:lang w:eastAsia="zh-CN"/>
        </w:rPr>
        <w:t xml:space="preserve">. </w:t>
      </w:r>
      <w:r w:rsidR="007D4406">
        <w:rPr>
          <w:rFonts w:eastAsia="等线"/>
          <w:lang w:eastAsia="zh-CN"/>
        </w:rPr>
        <w:t>But</w:t>
      </w:r>
      <w:r w:rsidR="00FB3CF9" w:rsidRPr="00AF3857">
        <w:rPr>
          <w:rFonts w:eastAsia="等线"/>
          <w:lang w:eastAsia="zh-CN"/>
        </w:rPr>
        <w:t xml:space="preserve">, </w:t>
      </w:r>
      <w:r w:rsidR="007D4406">
        <w:rPr>
          <w:rFonts w:eastAsia="等线"/>
          <w:lang w:eastAsia="zh-CN"/>
        </w:rPr>
        <w:t xml:space="preserve">for </w:t>
      </w:r>
      <w:r w:rsidR="00A233FB" w:rsidRPr="00E64FC4">
        <w:rPr>
          <w:rFonts w:eastAsia="等线"/>
          <w:lang w:eastAsia="zh-CN"/>
        </w:rPr>
        <w:t xml:space="preserve">the </w:t>
      </w:r>
      <w:r w:rsidR="00A233FB" w:rsidRPr="00E64FC4">
        <w:rPr>
          <w:rFonts w:eastAsia="等线"/>
          <w:lang w:eastAsia="zh-CN"/>
        </w:rPr>
        <w:t xml:space="preserve">time resource </w:t>
      </w:r>
      <w:r w:rsidR="00B972B0" w:rsidRPr="00E64FC4">
        <w:rPr>
          <w:rFonts w:eastAsia="等线"/>
          <w:lang w:eastAsia="zh-CN"/>
        </w:rPr>
        <w:t xml:space="preserve">used to measure </w:t>
      </w:r>
      <w:r w:rsidR="00B972B0" w:rsidRPr="00833B56">
        <w:t>LP-SSS-RSRP and LP-SSS-RS</w:t>
      </w:r>
      <w:r w:rsidR="00DB4B15">
        <w:t>SI</w:t>
      </w:r>
      <w:r w:rsidR="007D4406">
        <w:t xml:space="preserve">, we still think it </w:t>
      </w:r>
      <w:r w:rsidR="00B972B0" w:rsidRPr="00E64FC4">
        <w:t>needs</w:t>
      </w:r>
      <w:r w:rsidR="00FB3CF9" w:rsidRPr="00E64FC4">
        <w:rPr>
          <w:rFonts w:eastAsia="等线"/>
          <w:lang w:eastAsia="zh-CN"/>
        </w:rPr>
        <w:t xml:space="preserve"> to be </w:t>
      </w:r>
      <w:r w:rsidR="00B972B0" w:rsidRPr="00E64FC4">
        <w:rPr>
          <w:rFonts w:eastAsia="等线"/>
          <w:lang w:eastAsia="zh-CN"/>
        </w:rPr>
        <w:t xml:space="preserve">further </w:t>
      </w:r>
      <w:r w:rsidR="00FB3CF9" w:rsidRPr="00E64FC4">
        <w:rPr>
          <w:rFonts w:eastAsia="等线"/>
          <w:lang w:eastAsia="zh-CN"/>
        </w:rPr>
        <w:t>considered</w:t>
      </w:r>
      <w:r w:rsidR="00B972B0" w:rsidRPr="00E64FC4">
        <w:rPr>
          <w:rFonts w:eastAsia="等线"/>
          <w:lang w:eastAsia="zh-CN"/>
        </w:rPr>
        <w:t>.</w:t>
      </w:r>
      <w:r w:rsidR="00452DCA" w:rsidRPr="00E85BB2">
        <w:rPr>
          <w:rFonts w:eastAsia="Batang"/>
          <w:lang w:eastAsia="x-none"/>
        </w:rPr>
        <w:t xml:space="preserve"> </w:t>
      </w:r>
      <w:r w:rsidR="007D4406" w:rsidRPr="00AF3857">
        <w:rPr>
          <w:rFonts w:eastAsia="Batang"/>
          <w:bCs/>
          <w:lang w:eastAsia="x-none"/>
        </w:rPr>
        <w:t xml:space="preserve">In NR, for the definition of SS-RSRP and SS-RSSI, the measurement time resource(s) </w:t>
      </w:r>
      <w:r w:rsidR="00DB4B15">
        <w:rPr>
          <w:rFonts w:eastAsia="Batang"/>
          <w:bCs/>
          <w:lang w:eastAsia="x-none"/>
        </w:rPr>
        <w:t xml:space="preserve">usually used for </w:t>
      </w:r>
      <w:r w:rsidR="001F1922">
        <w:rPr>
          <w:rFonts w:eastAsia="Batang"/>
          <w:bCs/>
          <w:lang w:eastAsia="x-none"/>
        </w:rPr>
        <w:t xml:space="preserve">serving cell and </w:t>
      </w:r>
      <w:r w:rsidR="00DB4B15">
        <w:rPr>
          <w:rFonts w:eastAsia="Batang"/>
          <w:bCs/>
          <w:lang w:eastAsia="x-none"/>
        </w:rPr>
        <w:t xml:space="preserve">neighbour cell measurements </w:t>
      </w:r>
      <w:r w:rsidR="007D4406" w:rsidRPr="00AF3857">
        <w:rPr>
          <w:rFonts w:eastAsia="Batang"/>
          <w:bCs/>
          <w:lang w:eastAsia="x-none"/>
        </w:rPr>
        <w:t xml:space="preserve">are confined within SMTC window duration. </w:t>
      </w:r>
      <w:r w:rsidR="00621725" w:rsidRPr="007D4406">
        <w:rPr>
          <w:rFonts w:eastAsiaTheme="minorEastAsia"/>
          <w:lang w:eastAsia="zh-CN"/>
        </w:rPr>
        <w:t xml:space="preserve">While </w:t>
      </w:r>
      <w:r w:rsidR="00DA22D8" w:rsidRPr="007D4406">
        <w:rPr>
          <w:rFonts w:eastAsiaTheme="minorEastAsia"/>
          <w:lang w:eastAsia="zh-CN"/>
        </w:rPr>
        <w:t>SSS</w:t>
      </w:r>
      <w:r w:rsidR="00621725" w:rsidRPr="007D4406">
        <w:rPr>
          <w:rFonts w:eastAsiaTheme="minorEastAsia"/>
          <w:lang w:eastAsia="zh-CN"/>
        </w:rPr>
        <w:t xml:space="preserve"> for OFDM based receiver</w:t>
      </w:r>
      <w:r w:rsidR="00BB31AC" w:rsidRPr="007D4406">
        <w:rPr>
          <w:rFonts w:eastAsiaTheme="minorEastAsia"/>
          <w:lang w:eastAsia="zh-CN"/>
        </w:rPr>
        <w:t xml:space="preserve"> is used </w:t>
      </w:r>
      <w:r w:rsidR="00DB4B15">
        <w:rPr>
          <w:rFonts w:eastAsiaTheme="minorEastAsia"/>
          <w:lang w:eastAsia="zh-CN"/>
        </w:rPr>
        <w:t xml:space="preserve">only </w:t>
      </w:r>
      <w:r w:rsidR="00BB31AC" w:rsidRPr="007D4406">
        <w:rPr>
          <w:rFonts w:eastAsiaTheme="minorEastAsia"/>
          <w:lang w:eastAsia="zh-CN"/>
        </w:rPr>
        <w:t>for serving cell measurement according to WID</w:t>
      </w:r>
      <w:r w:rsidR="00621725" w:rsidRPr="007D4406">
        <w:rPr>
          <w:rFonts w:eastAsiaTheme="minorEastAsia"/>
          <w:lang w:eastAsia="zh-CN"/>
        </w:rPr>
        <w:t xml:space="preserve">. </w:t>
      </w:r>
      <w:r w:rsidR="007D4406">
        <w:rPr>
          <w:rFonts w:eastAsiaTheme="minorEastAsia"/>
          <w:lang w:eastAsia="zh-CN"/>
        </w:rPr>
        <w:t>T</w:t>
      </w:r>
      <w:r w:rsidR="001111AF" w:rsidRPr="007D4406">
        <w:rPr>
          <w:rFonts w:eastAsiaTheme="minorEastAsia"/>
          <w:lang w:eastAsia="zh-CN"/>
        </w:rPr>
        <w:t xml:space="preserve">here </w:t>
      </w:r>
      <w:r w:rsidR="007D4406">
        <w:rPr>
          <w:rFonts w:eastAsiaTheme="minorEastAsia"/>
          <w:lang w:eastAsia="zh-CN"/>
        </w:rPr>
        <w:t>seems</w:t>
      </w:r>
      <w:r w:rsidR="001111AF" w:rsidRPr="007D4406">
        <w:rPr>
          <w:rFonts w:eastAsiaTheme="minorEastAsia"/>
          <w:lang w:eastAsia="zh-CN"/>
        </w:rPr>
        <w:t xml:space="preserve"> no need to restrict </w:t>
      </w:r>
      <w:r w:rsidR="0050024F" w:rsidRPr="007D4406">
        <w:rPr>
          <w:rFonts w:eastAsiaTheme="minorEastAsia"/>
          <w:lang w:eastAsia="zh-CN"/>
        </w:rPr>
        <w:t xml:space="preserve">the time </w:t>
      </w:r>
      <w:r w:rsidR="007D4406">
        <w:rPr>
          <w:rFonts w:eastAsiaTheme="minorEastAsia"/>
          <w:lang w:eastAsia="zh-CN"/>
        </w:rPr>
        <w:t xml:space="preserve">measurement </w:t>
      </w:r>
      <w:r w:rsidR="0050024F" w:rsidRPr="007D4406">
        <w:rPr>
          <w:rFonts w:eastAsiaTheme="minorEastAsia"/>
          <w:lang w:eastAsia="zh-CN"/>
        </w:rPr>
        <w:t xml:space="preserve">resource </w:t>
      </w:r>
      <w:r w:rsidR="001111AF" w:rsidRPr="007D4406">
        <w:rPr>
          <w:rFonts w:eastAsiaTheme="minorEastAsia"/>
          <w:lang w:eastAsia="zh-CN"/>
        </w:rPr>
        <w:t xml:space="preserve">for </w:t>
      </w:r>
      <w:r w:rsidR="007D4406" w:rsidRPr="00783376">
        <w:t>LP-SSS-RSRP and LP-SSS-RS</w:t>
      </w:r>
      <w:r w:rsidR="00DB4B15">
        <w:t xml:space="preserve">SI </w:t>
      </w:r>
      <w:r w:rsidR="007D4406">
        <w:rPr>
          <w:rFonts w:eastAsiaTheme="minorEastAsia"/>
          <w:lang w:eastAsia="zh-CN"/>
        </w:rPr>
        <w:t xml:space="preserve">to be </w:t>
      </w:r>
      <w:r w:rsidR="00372B69" w:rsidRPr="007D4406">
        <w:rPr>
          <w:rFonts w:eastAsiaTheme="minorEastAsia"/>
          <w:lang w:eastAsia="zh-CN"/>
        </w:rPr>
        <w:t>within the SMTC.</w:t>
      </w:r>
      <w:r w:rsidR="007D4406">
        <w:rPr>
          <w:rFonts w:eastAsiaTheme="minorEastAsia"/>
          <w:lang w:eastAsia="zh-CN"/>
        </w:rPr>
        <w:t xml:space="preserve"> </w:t>
      </w:r>
      <w:r w:rsidR="00DB4B15">
        <w:rPr>
          <w:rFonts w:eastAsiaTheme="minorEastAsia"/>
          <w:lang w:eastAsia="zh-CN"/>
        </w:rPr>
        <w:t>Hence, for flexibility</w:t>
      </w:r>
      <w:r w:rsidR="00DB4B15">
        <w:rPr>
          <w:rFonts w:eastAsiaTheme="minorEastAsia"/>
          <w:lang w:eastAsia="zh-CN"/>
        </w:rPr>
        <w:t xml:space="preserve"> consideration</w:t>
      </w:r>
      <w:r w:rsidR="00DB4B15">
        <w:rPr>
          <w:rFonts w:eastAsiaTheme="minorEastAsia"/>
          <w:lang w:eastAsia="zh-CN"/>
        </w:rPr>
        <w:t xml:space="preserve">, the network </w:t>
      </w:r>
      <w:r w:rsidR="00DB4B15">
        <w:rPr>
          <w:rFonts w:eastAsiaTheme="minorEastAsia"/>
          <w:lang w:eastAsia="zh-CN"/>
        </w:rPr>
        <w:t xml:space="preserve">can configure the measurements time resource for </w:t>
      </w:r>
      <w:r w:rsidR="00DB4B15" w:rsidRPr="00783376">
        <w:t>LP-SSS-RSRP and LP-SSS-RS</w:t>
      </w:r>
      <w:r w:rsidR="00DB4B15">
        <w:t>SI</w:t>
      </w:r>
      <w:r w:rsidR="00DB4B15">
        <w:rPr>
          <w:rFonts w:eastAsiaTheme="minorEastAsia"/>
          <w:lang w:eastAsia="zh-CN"/>
        </w:rPr>
        <w:t xml:space="preserve"> </w:t>
      </w:r>
      <w:r w:rsidR="00DB4B15">
        <w:rPr>
          <w:rFonts w:eastAsiaTheme="minorEastAsia"/>
          <w:lang w:eastAsia="zh-CN"/>
        </w:rPr>
        <w:t xml:space="preserve">different from the current NR SMTC window. </w:t>
      </w:r>
    </w:p>
    <w:p w14:paraId="50432F8C" w14:textId="4FACD697" w:rsidR="0027604E" w:rsidRPr="00AF3857" w:rsidRDefault="0027604E" w:rsidP="00AF3857">
      <w:pPr>
        <w:pStyle w:val="B2"/>
        <w:ind w:left="0" w:firstLine="0"/>
        <w:jc w:val="both"/>
        <w:rPr>
          <w:rFonts w:eastAsiaTheme="minorEastAsia"/>
          <w:b/>
          <w:lang w:eastAsia="zh-CN"/>
        </w:rPr>
      </w:pPr>
      <w:bookmarkStart w:id="15" w:name="_Ref174039532"/>
      <w:r w:rsidRPr="00AF3857">
        <w:rPr>
          <w:rFonts w:eastAsiaTheme="minorEastAsia"/>
          <w:b/>
          <w:lang w:eastAsia="zh-CN"/>
        </w:rPr>
        <w:t>Proposal</w:t>
      </w:r>
      <w:r w:rsidR="0045137F">
        <w:rPr>
          <w:rFonts w:eastAsiaTheme="minorEastAsia"/>
          <w:b/>
          <w:lang w:eastAsia="zh-CN"/>
        </w:rPr>
        <w:t xml:space="preserve"> </w:t>
      </w:r>
      <w:r w:rsidR="000A0F94" w:rsidRPr="00783376">
        <w:rPr>
          <w:rFonts w:eastAsia="等线"/>
          <w:b/>
          <w:lang w:eastAsia="zh-CN"/>
        </w:rPr>
        <w:fldChar w:fldCharType="begin"/>
      </w:r>
      <w:r w:rsidR="000A0F94" w:rsidRPr="00783376">
        <w:rPr>
          <w:rFonts w:eastAsia="等线"/>
          <w:b/>
          <w:lang w:eastAsia="zh-CN"/>
        </w:rPr>
        <w:instrText xml:space="preserve"> SEQ Proposal \* ARABIC </w:instrText>
      </w:r>
      <w:r w:rsidR="000A0F94" w:rsidRPr="00783376">
        <w:rPr>
          <w:rFonts w:eastAsia="等线"/>
          <w:b/>
          <w:lang w:eastAsia="zh-CN"/>
        </w:rPr>
        <w:fldChar w:fldCharType="separate"/>
      </w:r>
      <w:r w:rsidR="000A0F94">
        <w:rPr>
          <w:rFonts w:eastAsia="等线"/>
          <w:b/>
          <w:noProof/>
          <w:lang w:eastAsia="zh-CN"/>
        </w:rPr>
        <w:t>8</w:t>
      </w:r>
      <w:r w:rsidR="000A0F94" w:rsidRPr="00783376">
        <w:rPr>
          <w:rFonts w:eastAsia="等线"/>
          <w:b/>
          <w:lang w:eastAsia="zh-CN"/>
        </w:rPr>
        <w:fldChar w:fldCharType="end"/>
      </w:r>
      <w:r w:rsidRPr="00AF3857">
        <w:rPr>
          <w:rFonts w:eastAsiaTheme="minorEastAsia"/>
          <w:b/>
          <w:lang w:eastAsia="zh-CN"/>
        </w:rPr>
        <w:t xml:space="preserve">: </w:t>
      </w:r>
      <w:r w:rsidR="0036755E">
        <w:rPr>
          <w:rFonts w:eastAsiaTheme="minorEastAsia"/>
          <w:b/>
          <w:lang w:eastAsia="zh-CN"/>
        </w:rPr>
        <w:t>The network</w:t>
      </w:r>
      <w:r w:rsidRPr="00AF3857">
        <w:rPr>
          <w:rFonts w:eastAsiaTheme="minorEastAsia"/>
          <w:b/>
          <w:lang w:eastAsia="zh-CN"/>
        </w:rPr>
        <w:t xml:space="preserve"> configure</w:t>
      </w:r>
      <w:r w:rsidR="0036755E">
        <w:rPr>
          <w:rFonts w:eastAsiaTheme="minorEastAsia"/>
          <w:b/>
          <w:lang w:eastAsia="zh-CN"/>
        </w:rPr>
        <w:t>s</w:t>
      </w:r>
      <w:r w:rsidRPr="00AF3857">
        <w:rPr>
          <w:rFonts w:eastAsiaTheme="minorEastAsia"/>
          <w:b/>
          <w:lang w:eastAsia="zh-CN"/>
        </w:rPr>
        <w:t xml:space="preserve"> the </w:t>
      </w:r>
      <w:r w:rsidR="0036755E">
        <w:rPr>
          <w:rFonts w:eastAsiaTheme="minorEastAsia"/>
          <w:b/>
          <w:lang w:eastAsia="zh-CN"/>
        </w:rPr>
        <w:t xml:space="preserve">measurement </w:t>
      </w:r>
      <w:r w:rsidRPr="00AF3857">
        <w:rPr>
          <w:rFonts w:eastAsiaTheme="minorEastAsia"/>
          <w:b/>
          <w:lang w:eastAsia="zh-CN"/>
        </w:rPr>
        <w:t>time resource for LP-</w:t>
      </w:r>
      <w:r w:rsidR="002412C9" w:rsidRPr="00AF3857">
        <w:rPr>
          <w:rFonts w:eastAsiaTheme="minorEastAsia"/>
          <w:b/>
          <w:lang w:eastAsia="zh-CN"/>
        </w:rPr>
        <w:t>SSS-</w:t>
      </w:r>
      <w:r w:rsidRPr="00AF3857">
        <w:rPr>
          <w:rFonts w:eastAsiaTheme="minorEastAsia"/>
          <w:b/>
          <w:lang w:eastAsia="zh-CN"/>
        </w:rPr>
        <w:t>RSSI</w:t>
      </w:r>
      <w:r w:rsidR="002412C9" w:rsidRPr="00AF3857">
        <w:rPr>
          <w:rFonts w:eastAsiaTheme="minorEastAsia"/>
          <w:b/>
          <w:lang w:eastAsia="zh-CN"/>
        </w:rPr>
        <w:t xml:space="preserve">, which can be different from </w:t>
      </w:r>
      <w:r w:rsidR="0036755E">
        <w:rPr>
          <w:rFonts w:eastAsiaTheme="minorEastAsia"/>
          <w:b/>
          <w:lang w:eastAsia="zh-CN"/>
        </w:rPr>
        <w:t xml:space="preserve">NR </w:t>
      </w:r>
      <w:r w:rsidR="002412C9" w:rsidRPr="00AF3857">
        <w:rPr>
          <w:rFonts w:eastAsiaTheme="minorEastAsia"/>
          <w:b/>
          <w:lang w:eastAsia="zh-CN"/>
        </w:rPr>
        <w:t>SMTC.</w:t>
      </w:r>
      <w:bookmarkEnd w:id="15"/>
    </w:p>
    <w:p w14:paraId="7412DE7B" w14:textId="77777777" w:rsidR="00452DCA" w:rsidRPr="00A93672" w:rsidRDefault="00452DCA" w:rsidP="00A93672">
      <w:pPr>
        <w:keepNext/>
        <w:keepLines/>
        <w:numPr>
          <w:ilvl w:val="0"/>
          <w:numId w:val="40"/>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hAnsi="Arial" w:cs="Arial"/>
          <w:sz w:val="36"/>
          <w:szCs w:val="20"/>
          <w:lang w:val="fr-FR"/>
        </w:rPr>
      </w:pPr>
      <w:r w:rsidRPr="00A93672">
        <w:rPr>
          <w:rFonts w:ascii="Arial" w:hAnsi="Arial" w:cs="Arial"/>
          <w:sz w:val="36"/>
          <w:szCs w:val="20"/>
          <w:lang w:val="fr-FR"/>
        </w:rPr>
        <w:t>LP-WUS monitoring configuration</w:t>
      </w:r>
    </w:p>
    <w:p w14:paraId="4A819E63" w14:textId="0756F1B0" w:rsidR="003B387C" w:rsidRPr="00AF3857" w:rsidRDefault="003B387C" w:rsidP="00AF3857">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The relationship between LO and PO monitoring</w:t>
      </w:r>
    </w:p>
    <w:p w14:paraId="29AC0475" w14:textId="111A3FE7" w:rsidR="008524DC" w:rsidRDefault="008524DC" w:rsidP="008524DC">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I</w:t>
      </w:r>
      <w:r>
        <w:rPr>
          <w:rFonts w:ascii="Times New Roman" w:eastAsia="等线" w:hAnsi="Times New Roman" w:hint="eastAsia"/>
          <w:szCs w:val="20"/>
          <w:lang w:eastAsia="zh-CN"/>
        </w:rPr>
        <w:t>n</w:t>
      </w:r>
      <w:r>
        <w:rPr>
          <w:rFonts w:ascii="Times New Roman" w:eastAsia="等线" w:hAnsi="Times New Roman"/>
          <w:szCs w:val="20"/>
          <w:lang w:eastAsia="zh-CN"/>
        </w:rPr>
        <w:t xml:space="preserve"> the previous meetings, companies may have different</w:t>
      </w:r>
      <w:r>
        <w:rPr>
          <w:rFonts w:ascii="Times New Roman" w:eastAsia="等线" w:hAnsi="Times New Roman"/>
          <w:szCs w:val="20"/>
          <w:lang w:eastAsia="zh-CN"/>
        </w:rPr>
        <w:t xml:space="preserve"> understanding on the term LO</w:t>
      </w:r>
      <w:r>
        <w:rPr>
          <w:rFonts w:ascii="Times New Roman" w:eastAsia="等线" w:hAnsi="Times New Roman"/>
          <w:szCs w:val="20"/>
          <w:lang w:eastAsia="zh-CN"/>
        </w:rPr>
        <w:t>.</w:t>
      </w:r>
      <w:r>
        <w:rPr>
          <w:rFonts w:ascii="Times New Roman" w:eastAsia="等线" w:hAnsi="Times New Roman"/>
          <w:szCs w:val="20"/>
          <w:lang w:eastAsia="zh-CN"/>
        </w:rPr>
        <w:t xml:space="preserve"> Some companies view that different MO of a LO can c</w:t>
      </w:r>
      <w:r>
        <w:rPr>
          <w:rFonts w:ascii="Times New Roman" w:eastAsia="等线" w:hAnsi="Times New Roman"/>
          <w:szCs w:val="20"/>
          <w:lang w:eastAsia="zh-CN"/>
        </w:rPr>
        <w:t xml:space="preserve">arry different LP-WUS content, but the others may not. To </w:t>
      </w:r>
      <w:r>
        <w:rPr>
          <w:rFonts w:ascii="Times New Roman" w:eastAsia="等线" w:hAnsi="Times New Roman"/>
          <w:szCs w:val="20"/>
          <w:lang w:eastAsia="zh-CN"/>
        </w:rPr>
        <w:t xml:space="preserve">avoid misunderstanding on this, we want to clarify our understanding on LO as </w:t>
      </w:r>
      <w:r>
        <w:rPr>
          <w:rFonts w:ascii="Times New Roman" w:eastAsia="等线" w:hAnsi="Times New Roman"/>
          <w:szCs w:val="20"/>
          <w:lang w:eastAsia="zh-CN"/>
        </w:rPr>
        <w:t xml:space="preserve">multiple MOs of a LO needs to contain the same subgrouping indication information. And different LOs can </w:t>
      </w:r>
      <w:r>
        <w:rPr>
          <w:rFonts w:ascii="Times New Roman" w:eastAsia="等线" w:hAnsi="Times New Roman"/>
          <w:szCs w:val="20"/>
          <w:lang w:eastAsia="zh-CN"/>
        </w:rPr>
        <w:t xml:space="preserve">carry different subgrouping information. </w:t>
      </w:r>
    </w:p>
    <w:p w14:paraId="1471A686" w14:textId="5C7AAD73" w:rsidR="00122C04" w:rsidRPr="00AF3857" w:rsidRDefault="00C822C7" w:rsidP="00AF3857">
      <w:pPr>
        <w:pStyle w:val="B2"/>
        <w:ind w:left="0" w:firstLine="0"/>
        <w:jc w:val="both"/>
        <w:rPr>
          <w:rFonts w:eastAsiaTheme="minorEastAsia"/>
          <w:b/>
          <w:lang w:eastAsia="zh-CN"/>
        </w:rPr>
      </w:pPr>
      <w:bookmarkStart w:id="16" w:name="_Ref174039534"/>
      <w:r w:rsidRPr="00AF3857">
        <w:rPr>
          <w:rFonts w:eastAsiaTheme="minorEastAsia"/>
          <w:b/>
          <w:lang w:eastAsia="zh-CN"/>
        </w:rPr>
        <w:t>Proposal</w:t>
      </w:r>
      <w:r w:rsidR="0045137F">
        <w:rPr>
          <w:rFonts w:eastAsiaTheme="minorEastAsia"/>
          <w:b/>
          <w:lang w:eastAsia="zh-CN"/>
        </w:rPr>
        <w:t xml:space="preserve"> </w:t>
      </w:r>
      <w:r w:rsidR="000A0F94" w:rsidRPr="00783376">
        <w:rPr>
          <w:rFonts w:eastAsia="等线"/>
          <w:b/>
          <w:lang w:eastAsia="zh-CN"/>
        </w:rPr>
        <w:fldChar w:fldCharType="begin"/>
      </w:r>
      <w:r w:rsidR="000A0F94" w:rsidRPr="00783376">
        <w:rPr>
          <w:rFonts w:eastAsia="等线"/>
          <w:b/>
          <w:lang w:eastAsia="zh-CN"/>
        </w:rPr>
        <w:instrText xml:space="preserve"> SEQ Proposal \* ARABIC </w:instrText>
      </w:r>
      <w:r w:rsidR="000A0F94" w:rsidRPr="00783376">
        <w:rPr>
          <w:rFonts w:eastAsia="等线"/>
          <w:b/>
          <w:lang w:eastAsia="zh-CN"/>
        </w:rPr>
        <w:fldChar w:fldCharType="separate"/>
      </w:r>
      <w:r w:rsidR="000A0F94">
        <w:rPr>
          <w:rFonts w:eastAsia="等线"/>
          <w:b/>
          <w:noProof/>
          <w:lang w:eastAsia="zh-CN"/>
        </w:rPr>
        <w:t>9</w:t>
      </w:r>
      <w:r w:rsidR="000A0F94" w:rsidRPr="00783376">
        <w:rPr>
          <w:rFonts w:eastAsia="等线"/>
          <w:b/>
          <w:lang w:eastAsia="zh-CN"/>
        </w:rPr>
        <w:fldChar w:fldCharType="end"/>
      </w:r>
      <w:r w:rsidRPr="00AF3857">
        <w:rPr>
          <w:rFonts w:eastAsiaTheme="minorEastAsia"/>
          <w:b/>
          <w:lang w:eastAsia="zh-CN"/>
        </w:rPr>
        <w:t xml:space="preserve">: </w:t>
      </w:r>
      <w:r>
        <w:rPr>
          <w:rFonts w:eastAsiaTheme="minorEastAsia"/>
          <w:b/>
          <w:lang w:eastAsia="zh-CN"/>
        </w:rPr>
        <w:t>Clarify that the same subgrouping inform</w:t>
      </w:r>
      <w:r>
        <w:rPr>
          <w:rFonts w:eastAsiaTheme="minorEastAsia"/>
          <w:b/>
          <w:lang w:eastAsia="zh-CN"/>
        </w:rPr>
        <w:t xml:space="preserve">ation will be carried in </w:t>
      </w:r>
      <w:r w:rsidR="001C463E">
        <w:rPr>
          <w:rFonts w:eastAsiaTheme="minorEastAsia"/>
          <w:b/>
          <w:lang w:eastAsia="zh-CN"/>
        </w:rPr>
        <w:t xml:space="preserve">the </w:t>
      </w:r>
      <w:r>
        <w:rPr>
          <w:rFonts w:eastAsiaTheme="minorEastAsia"/>
          <w:b/>
          <w:lang w:eastAsia="zh-CN"/>
        </w:rPr>
        <w:t>MO</w:t>
      </w:r>
      <w:r w:rsidR="001C463E">
        <w:rPr>
          <w:rFonts w:eastAsiaTheme="minorEastAsia"/>
          <w:b/>
          <w:lang w:eastAsia="zh-CN"/>
        </w:rPr>
        <w:t>s</w:t>
      </w:r>
      <w:r>
        <w:rPr>
          <w:rFonts w:eastAsiaTheme="minorEastAsia"/>
          <w:b/>
          <w:lang w:eastAsia="zh-CN"/>
        </w:rPr>
        <w:t xml:space="preserve"> of a LO.</w:t>
      </w:r>
      <w:bookmarkEnd w:id="16"/>
    </w:p>
    <w:p w14:paraId="5FD071D6" w14:textId="4458000E" w:rsidR="00122C04" w:rsidRDefault="00C822C7" w:rsidP="00684B1D">
      <w:pPr>
        <w:overflowPunct w:val="0"/>
        <w:autoSpaceDE w:val="0"/>
        <w:autoSpaceDN w:val="0"/>
        <w:adjustRightInd w:val="0"/>
        <w:spacing w:after="120"/>
        <w:jc w:val="both"/>
        <w:textAlignment w:val="baseline"/>
        <w:rPr>
          <w:rFonts w:ascii="Gilroy" w:hAnsi="Gilroy"/>
          <w:color w:val="000000"/>
          <w:shd w:val="clear" w:color="auto" w:fill="FFFFFF"/>
        </w:rPr>
      </w:pPr>
      <w:r>
        <w:rPr>
          <w:rFonts w:ascii="Times New Roman" w:eastAsia="等线" w:hAnsi="Times New Roman"/>
          <w:szCs w:val="20"/>
          <w:lang w:eastAsia="zh-CN"/>
        </w:rPr>
        <w:t>Besides, according to the progress on the LO</w:t>
      </w:r>
      <w:r>
        <w:rPr>
          <w:rFonts w:ascii="Times New Roman" w:eastAsia="等线" w:hAnsi="Times New Roman"/>
          <w:szCs w:val="20"/>
          <w:lang w:eastAsia="zh-CN"/>
        </w:rPr>
        <w:t xml:space="preserve"> and PO relationship achieved in the last meeting</w:t>
      </w:r>
      <w:r>
        <w:rPr>
          <w:rFonts w:ascii="Times New Roman" w:eastAsia="等线" w:hAnsi="Times New Roman"/>
          <w:szCs w:val="20"/>
          <w:lang w:eastAsia="zh-CN"/>
        </w:rPr>
        <w:t xml:space="preserve">, </w:t>
      </w:r>
      <w:r w:rsidR="00193513">
        <w:rPr>
          <w:rFonts w:ascii="Times New Roman" w:eastAsia="等线" w:hAnsi="Times New Roman"/>
          <w:szCs w:val="20"/>
          <w:lang w:eastAsia="zh-CN"/>
        </w:rPr>
        <w:t xml:space="preserve">we </w:t>
      </w:r>
      <w:r w:rsidR="00D9558D">
        <w:rPr>
          <w:rFonts w:ascii="Times New Roman" w:eastAsia="等线" w:hAnsi="Times New Roman"/>
          <w:szCs w:val="20"/>
          <w:lang w:eastAsia="zh-CN"/>
        </w:rPr>
        <w:t xml:space="preserve">further support option 1 i.e., </w:t>
      </w:r>
      <w:r w:rsidR="00D9558D">
        <w:rPr>
          <w:rFonts w:ascii="Times New Roman" w:eastAsia="等线" w:hAnsi="Times New Roman"/>
          <w:szCs w:val="20"/>
          <w:lang w:eastAsia="zh-CN"/>
        </w:rPr>
        <w:t>LO and PO keeps one to one mapping relat</w:t>
      </w:r>
      <w:r w:rsidR="00D9558D">
        <w:rPr>
          <w:rFonts w:ascii="Times New Roman" w:eastAsia="等线" w:hAnsi="Times New Roman"/>
          <w:szCs w:val="20"/>
          <w:lang w:eastAsia="zh-CN"/>
        </w:rPr>
        <w:t>ionship</w:t>
      </w:r>
      <w:r w:rsidR="00D9558D">
        <w:rPr>
          <w:rFonts w:ascii="Times New Roman" w:eastAsia="等线" w:hAnsi="Times New Roman"/>
          <w:szCs w:val="20"/>
          <w:lang w:eastAsia="zh-CN"/>
        </w:rPr>
        <w:t xml:space="preserve"> which is the </w:t>
      </w:r>
      <w:r w:rsidR="00D9558D">
        <w:rPr>
          <w:rFonts w:ascii="Times New Roman" w:eastAsia="等线" w:hAnsi="Times New Roman"/>
          <w:szCs w:val="20"/>
          <w:lang w:eastAsia="zh-CN"/>
        </w:rPr>
        <w:t>baseline option</w:t>
      </w:r>
      <w:r w:rsidR="003B5AB7">
        <w:rPr>
          <w:rFonts w:ascii="Times New Roman" w:eastAsia="等线" w:hAnsi="Times New Roman"/>
          <w:szCs w:val="20"/>
          <w:lang w:eastAsia="zh-CN"/>
        </w:rPr>
        <w:t xml:space="preserve"> in fact</w:t>
      </w:r>
      <w:r w:rsidR="00D9558D">
        <w:rPr>
          <w:rFonts w:ascii="Times New Roman" w:eastAsia="等线" w:hAnsi="Times New Roman"/>
          <w:szCs w:val="20"/>
          <w:lang w:eastAsia="zh-CN"/>
        </w:rPr>
        <w:t>.</w:t>
      </w:r>
      <w:r w:rsidR="00D9558D">
        <w:rPr>
          <w:rFonts w:ascii="Times New Roman" w:eastAsia="等线" w:hAnsi="Times New Roman"/>
          <w:szCs w:val="20"/>
          <w:lang w:eastAsia="zh-CN"/>
        </w:rPr>
        <w:t xml:space="preserve"> And for option 2, one LO indicates multiple POs will no doubt</w:t>
      </w:r>
      <w:r w:rsidR="00D9558D">
        <w:rPr>
          <w:rFonts w:ascii="Times New Roman" w:eastAsia="等线" w:hAnsi="Times New Roman"/>
          <w:szCs w:val="20"/>
          <w:lang w:eastAsia="zh-CN"/>
        </w:rPr>
        <w:t xml:space="preserve"> increase the </w:t>
      </w:r>
      <w:r w:rsidR="00D9558D">
        <w:rPr>
          <w:rFonts w:ascii="Times New Roman" w:eastAsia="等线" w:hAnsi="Times New Roman"/>
          <w:szCs w:val="20"/>
          <w:lang w:eastAsia="zh-CN"/>
        </w:rPr>
        <w:t>carrying</w:t>
      </w:r>
      <w:r w:rsidR="00D9558D">
        <w:rPr>
          <w:rFonts w:ascii="Times New Roman" w:eastAsia="等线" w:hAnsi="Times New Roman"/>
          <w:szCs w:val="20"/>
          <w:lang w:eastAsia="zh-CN"/>
        </w:rPr>
        <w:t xml:space="preserve"> bits of LP-WUS</w:t>
      </w:r>
      <w:r w:rsidR="00D9558D">
        <w:rPr>
          <w:rFonts w:ascii="Times New Roman" w:eastAsia="等线" w:hAnsi="Times New Roman"/>
          <w:szCs w:val="20"/>
          <w:lang w:eastAsia="zh-CN"/>
        </w:rPr>
        <w:t xml:space="preserve"> and give the</w:t>
      </w:r>
      <w:r w:rsidR="00D9558D">
        <w:rPr>
          <w:rFonts w:ascii="Times New Roman" w:eastAsia="等线" w:hAnsi="Times New Roman"/>
          <w:szCs w:val="20"/>
          <w:lang w:eastAsia="zh-CN"/>
        </w:rPr>
        <w:t xml:space="preserve"> </w:t>
      </w:r>
      <w:r w:rsidR="00D9558D">
        <w:rPr>
          <w:rFonts w:ascii="Times New Roman" w:eastAsia="等线" w:hAnsi="Times New Roman"/>
          <w:szCs w:val="20"/>
          <w:lang w:eastAsia="zh-CN"/>
        </w:rPr>
        <w:t xml:space="preserve">challenge </w:t>
      </w:r>
      <w:r w:rsidR="00D9558D">
        <w:rPr>
          <w:rFonts w:ascii="Times New Roman" w:eastAsia="等线" w:hAnsi="Times New Roman"/>
          <w:szCs w:val="20"/>
          <w:lang w:eastAsia="zh-CN"/>
        </w:rPr>
        <w:t>to</w:t>
      </w:r>
      <w:r w:rsidR="00D9558D">
        <w:rPr>
          <w:rFonts w:ascii="Times New Roman" w:eastAsia="等线" w:hAnsi="Times New Roman"/>
          <w:szCs w:val="20"/>
          <w:lang w:eastAsia="zh-CN"/>
        </w:rPr>
        <w:t xml:space="preserve"> LP-WUS coverage</w:t>
      </w:r>
      <w:r w:rsidR="00684B1D">
        <w:rPr>
          <w:rFonts w:ascii="Times New Roman" w:eastAsia="等线" w:hAnsi="Times New Roman"/>
          <w:szCs w:val="20"/>
          <w:lang w:eastAsia="zh-CN"/>
        </w:rPr>
        <w:t xml:space="preserve"> with the assumption that </w:t>
      </w:r>
      <w:r w:rsidR="00684B1D">
        <w:rPr>
          <w:rFonts w:ascii="Times New Roman" w:eastAsia="等线" w:hAnsi="Times New Roman"/>
          <w:szCs w:val="20"/>
          <w:lang w:eastAsia="zh-CN"/>
        </w:rPr>
        <w:t xml:space="preserve">one LO </w:t>
      </w:r>
      <w:r w:rsidR="00684B1D">
        <w:rPr>
          <w:rFonts w:ascii="Times New Roman" w:eastAsia="等线" w:hAnsi="Times New Roman"/>
          <w:szCs w:val="20"/>
          <w:lang w:eastAsia="zh-CN"/>
        </w:rPr>
        <w:t>indicat</w:t>
      </w:r>
      <w:r w:rsidR="00684B1D">
        <w:rPr>
          <w:rFonts w:ascii="Times New Roman" w:eastAsia="等线" w:hAnsi="Times New Roman"/>
          <w:szCs w:val="20"/>
          <w:lang w:eastAsia="zh-CN"/>
        </w:rPr>
        <w:t>es</w:t>
      </w:r>
      <w:r w:rsidR="00684B1D">
        <w:rPr>
          <w:rFonts w:ascii="Times New Roman" w:eastAsia="等线" w:hAnsi="Times New Roman"/>
          <w:szCs w:val="20"/>
          <w:lang w:eastAsia="zh-CN"/>
        </w:rPr>
        <w:t xml:space="preserve"> multiple POs will </w:t>
      </w:r>
      <w:r w:rsidR="00684B1D">
        <w:rPr>
          <w:rFonts w:ascii="Times New Roman" w:eastAsia="等线" w:hAnsi="Times New Roman" w:hint="eastAsia"/>
          <w:szCs w:val="20"/>
          <w:lang w:eastAsia="zh-CN"/>
        </w:rPr>
        <w:t>directly</w:t>
      </w:r>
      <w:r w:rsidR="00684B1D">
        <w:rPr>
          <w:rFonts w:ascii="Times New Roman" w:eastAsia="等线" w:hAnsi="Times New Roman"/>
          <w:szCs w:val="20"/>
          <w:lang w:eastAsia="zh-CN"/>
        </w:rPr>
        <w:t xml:space="preserve"> </w:t>
      </w:r>
      <w:r w:rsidR="00684B1D">
        <w:rPr>
          <w:rFonts w:ascii="Gilroy" w:hAnsi="Gilroy"/>
          <w:color w:val="000000"/>
          <w:shd w:val="clear" w:color="auto" w:fill="FFFFFF"/>
        </w:rPr>
        <w:t xml:space="preserve">double the number of </w:t>
      </w:r>
      <w:r w:rsidR="000B2290">
        <w:rPr>
          <w:rFonts w:ascii="Gilroy" w:hAnsi="Gilroy"/>
          <w:color w:val="000000"/>
          <w:shd w:val="clear" w:color="auto" w:fill="FFFFFF"/>
        </w:rPr>
        <w:t xml:space="preserve">required </w:t>
      </w:r>
      <w:r w:rsidR="00684B1D">
        <w:rPr>
          <w:rFonts w:ascii="Gilroy" w:hAnsi="Gilroy"/>
          <w:color w:val="000000"/>
          <w:shd w:val="clear" w:color="auto" w:fill="FFFFFF"/>
        </w:rPr>
        <w:t xml:space="preserve">bits. </w:t>
      </w:r>
      <w:r w:rsidR="00684B1D">
        <w:rPr>
          <w:rFonts w:ascii="Gilroy" w:hAnsi="Gilroy"/>
          <w:color w:val="000000"/>
          <w:shd w:val="clear" w:color="auto" w:fill="FFFFFF"/>
        </w:rPr>
        <w:t xml:space="preserve">For option 3, there will be multiple </w:t>
      </w:r>
      <w:r w:rsidR="00684B1D">
        <w:rPr>
          <w:rFonts w:ascii="Gilroy" w:hAnsi="Gilroy"/>
          <w:color w:val="000000"/>
          <w:shd w:val="clear" w:color="auto" w:fill="FFFFFF"/>
        </w:rPr>
        <w:t xml:space="preserve">LOs associated with </w:t>
      </w:r>
      <w:r w:rsidR="00684B1D">
        <w:rPr>
          <w:rFonts w:ascii="Gilroy" w:hAnsi="Gilroy"/>
          <w:color w:val="000000"/>
          <w:shd w:val="clear" w:color="auto" w:fill="FFFFFF"/>
        </w:rPr>
        <w:t>one PO, so the system overhead of LP-WUS will accordingly increase.</w:t>
      </w:r>
    </w:p>
    <w:tbl>
      <w:tblPr>
        <w:tblStyle w:val="afc"/>
        <w:tblW w:w="0" w:type="auto"/>
        <w:tblLook w:val="04A0" w:firstRow="1" w:lastRow="0" w:firstColumn="1" w:lastColumn="0" w:noHBand="0" w:noVBand="1"/>
      </w:tblPr>
      <w:tblGrid>
        <w:gridCol w:w="9060"/>
      </w:tblGrid>
      <w:tr w:rsidR="00684B1D" w14:paraId="250854EC" w14:textId="77777777" w:rsidTr="00684B1D">
        <w:tc>
          <w:tcPr>
            <w:tcW w:w="9060" w:type="dxa"/>
          </w:tcPr>
          <w:p w14:paraId="0D1DDF99" w14:textId="77777777" w:rsidR="00684B1D" w:rsidRPr="00376A68" w:rsidRDefault="00684B1D" w:rsidP="00684B1D">
            <w:pPr>
              <w:rPr>
                <w:rFonts w:ascii="Times" w:eastAsia="Malgun Gothic" w:hAnsi="Times"/>
                <w:b/>
                <w:bCs/>
                <w:lang w:eastAsia="ko-KR" w:bidi="ar"/>
              </w:rPr>
            </w:pPr>
            <w:r w:rsidRPr="00376A68">
              <w:rPr>
                <w:rFonts w:ascii="Times" w:eastAsia="Malgun Gothic" w:hAnsi="Times"/>
                <w:b/>
                <w:bCs/>
                <w:highlight w:val="green"/>
                <w:lang w:eastAsia="ko-KR" w:bidi="ar"/>
              </w:rPr>
              <w:t>Agreement</w:t>
            </w:r>
          </w:p>
          <w:p w14:paraId="4E17B54A" w14:textId="77777777" w:rsidR="00684B1D" w:rsidRPr="00376A68" w:rsidRDefault="00684B1D" w:rsidP="00684B1D">
            <w:pPr>
              <w:rPr>
                <w:rFonts w:ascii="Times" w:eastAsia="Batang" w:hAnsi="Times"/>
                <w:szCs w:val="20"/>
                <w:lang w:val="en-GB"/>
              </w:rPr>
            </w:pPr>
            <w:r w:rsidRPr="00376A68">
              <w:rPr>
                <w:rFonts w:ascii="Times" w:eastAsia="Batang" w:hAnsi="Times"/>
                <w:szCs w:val="20"/>
                <w:lang w:val="en-GB"/>
              </w:rPr>
              <w:t>It is supported that UEs monitoring the same PO are divided into multiple subgroups, where LP-WUS can provide wake-up indication for each subgroup. Consider the following options:</w:t>
            </w:r>
          </w:p>
          <w:p w14:paraId="7E92C75F" w14:textId="77777777" w:rsidR="00684B1D" w:rsidRPr="00376A68" w:rsidRDefault="00684B1D" w:rsidP="00684B1D">
            <w:pPr>
              <w:numPr>
                <w:ilvl w:val="0"/>
                <w:numId w:val="60"/>
              </w:numPr>
              <w:spacing w:line="259" w:lineRule="auto"/>
              <w:rPr>
                <w:rFonts w:ascii="Times" w:eastAsia="Batang" w:hAnsi="Times"/>
                <w:bCs/>
                <w:szCs w:val="20"/>
                <w:lang w:val="en-GB"/>
              </w:rPr>
            </w:pPr>
            <w:r w:rsidRPr="00376A68">
              <w:rPr>
                <w:rFonts w:ascii="Times" w:eastAsia="Batang" w:hAnsi="Times"/>
                <w:szCs w:val="20"/>
                <w:lang w:val="en-GB"/>
              </w:rPr>
              <w:t>Option 1: UEs monitoring the same PO monitor the same LO</w:t>
            </w:r>
          </w:p>
          <w:p w14:paraId="5FF79281" w14:textId="77777777" w:rsidR="00684B1D" w:rsidRPr="00376A68" w:rsidRDefault="00684B1D" w:rsidP="00684B1D">
            <w:pPr>
              <w:numPr>
                <w:ilvl w:val="0"/>
                <w:numId w:val="60"/>
              </w:numPr>
              <w:spacing w:line="259" w:lineRule="auto"/>
              <w:rPr>
                <w:rFonts w:ascii="Times" w:eastAsia="Malgun Gothic" w:hAnsi="Times"/>
                <w:szCs w:val="20"/>
                <w:lang w:val="en-GB"/>
              </w:rPr>
            </w:pPr>
            <w:r w:rsidRPr="00376A68">
              <w:rPr>
                <w:rFonts w:ascii="Times" w:eastAsia="Batang" w:hAnsi="Times"/>
                <w:szCs w:val="20"/>
                <w:lang w:val="en-GB"/>
              </w:rPr>
              <w:t>Option 2: UEs corresponding to different POs monitor the same LO</w:t>
            </w:r>
          </w:p>
          <w:p w14:paraId="37BC369B" w14:textId="77777777" w:rsidR="00684B1D" w:rsidRPr="00376A68" w:rsidRDefault="00684B1D" w:rsidP="00684B1D">
            <w:pPr>
              <w:numPr>
                <w:ilvl w:val="0"/>
                <w:numId w:val="60"/>
              </w:numPr>
              <w:spacing w:line="259" w:lineRule="auto"/>
              <w:rPr>
                <w:rFonts w:ascii="Times" w:eastAsia="Batang" w:hAnsi="Times"/>
                <w:szCs w:val="10"/>
                <w:lang w:val="en-GB"/>
              </w:rPr>
            </w:pPr>
            <w:r w:rsidRPr="00376A68">
              <w:rPr>
                <w:rFonts w:ascii="Times" w:eastAsia="Batang" w:hAnsi="Times"/>
                <w:szCs w:val="20"/>
                <w:lang w:val="en-GB"/>
              </w:rPr>
              <w:t>Option 3: UEs monitoring the same PO are divided into multiple sets of subgroups, with UEs within each set of subgroups monitor</w:t>
            </w:r>
            <w:r w:rsidRPr="00376A68">
              <w:rPr>
                <w:rFonts w:ascii="Times" w:eastAsia="Batang" w:hAnsi="Times"/>
                <w:color w:val="FF0000"/>
                <w:szCs w:val="20"/>
                <w:lang w:val="en-GB"/>
              </w:rPr>
              <w:t>ing</w:t>
            </w:r>
            <w:r w:rsidRPr="00376A68">
              <w:rPr>
                <w:rFonts w:ascii="Times" w:eastAsia="Batang" w:hAnsi="Times"/>
                <w:szCs w:val="20"/>
                <w:lang w:val="en-GB"/>
              </w:rPr>
              <w:t xml:space="preserve"> the same LO.</w:t>
            </w:r>
          </w:p>
          <w:p w14:paraId="116684FB" w14:textId="7A2F3610" w:rsidR="00684B1D" w:rsidRPr="00AF3857" w:rsidRDefault="00684B1D" w:rsidP="00AF3857">
            <w:pPr>
              <w:numPr>
                <w:ilvl w:val="0"/>
                <w:numId w:val="60"/>
              </w:numPr>
              <w:spacing w:line="259" w:lineRule="auto"/>
              <w:rPr>
                <w:rFonts w:ascii="Times" w:eastAsia="Batang" w:hAnsi="Times"/>
                <w:szCs w:val="10"/>
                <w:lang w:val="en-GB"/>
              </w:rPr>
            </w:pPr>
            <w:r w:rsidRPr="00376A68">
              <w:rPr>
                <w:rFonts w:ascii="Times" w:eastAsia="Batang" w:hAnsi="Times"/>
                <w:color w:val="FF0000"/>
                <w:szCs w:val="20"/>
                <w:lang w:val="en-GB"/>
              </w:rPr>
              <w:t>Combinations of the above options can be considered.</w:t>
            </w:r>
          </w:p>
        </w:tc>
      </w:tr>
    </w:tbl>
    <w:p w14:paraId="3889CCCA" w14:textId="77777777" w:rsidR="00684B1D" w:rsidRPr="00AF3857" w:rsidRDefault="00684B1D" w:rsidP="00AF3857">
      <w:pPr>
        <w:overflowPunct w:val="0"/>
        <w:autoSpaceDE w:val="0"/>
        <w:autoSpaceDN w:val="0"/>
        <w:adjustRightInd w:val="0"/>
        <w:jc w:val="both"/>
        <w:textAlignment w:val="baseline"/>
        <w:rPr>
          <w:rFonts w:ascii="Times New Roman" w:eastAsia="等线" w:hAnsi="Times New Roman"/>
          <w:szCs w:val="20"/>
          <w:lang w:eastAsia="zh-CN"/>
        </w:rPr>
      </w:pPr>
    </w:p>
    <w:p w14:paraId="22B39C1D" w14:textId="0E69415B" w:rsidR="003B387C" w:rsidRPr="00AF3857" w:rsidRDefault="006D742A" w:rsidP="00AF3857">
      <w:pPr>
        <w:pStyle w:val="B2"/>
        <w:ind w:left="0" w:firstLine="0"/>
        <w:jc w:val="both"/>
        <w:rPr>
          <w:rFonts w:eastAsiaTheme="minorEastAsia"/>
          <w:b/>
          <w:lang w:eastAsia="zh-CN"/>
        </w:rPr>
      </w:pPr>
      <w:bookmarkStart w:id="17" w:name="_Ref174039535"/>
      <w:r w:rsidRPr="0041260E">
        <w:rPr>
          <w:rFonts w:eastAsiaTheme="minorEastAsia"/>
          <w:b/>
          <w:lang w:eastAsia="zh-CN"/>
        </w:rPr>
        <w:t>Proposal</w:t>
      </w:r>
      <w:r w:rsidR="0045137F">
        <w:rPr>
          <w:rFonts w:eastAsiaTheme="minorEastAsia"/>
          <w:b/>
          <w:lang w:eastAsia="zh-CN"/>
        </w:rPr>
        <w:t xml:space="preserve"> </w:t>
      </w:r>
      <w:r w:rsidR="000A0F94" w:rsidRPr="00783376">
        <w:rPr>
          <w:rFonts w:eastAsia="等线"/>
          <w:b/>
          <w:lang w:eastAsia="zh-CN"/>
        </w:rPr>
        <w:fldChar w:fldCharType="begin"/>
      </w:r>
      <w:r w:rsidR="000A0F94" w:rsidRPr="00783376">
        <w:rPr>
          <w:rFonts w:eastAsia="等线"/>
          <w:b/>
          <w:lang w:eastAsia="zh-CN"/>
        </w:rPr>
        <w:instrText xml:space="preserve"> SEQ Proposal \* ARABIC </w:instrText>
      </w:r>
      <w:r w:rsidR="000A0F94" w:rsidRPr="00783376">
        <w:rPr>
          <w:rFonts w:eastAsia="等线"/>
          <w:b/>
          <w:lang w:eastAsia="zh-CN"/>
        </w:rPr>
        <w:fldChar w:fldCharType="separate"/>
      </w:r>
      <w:r w:rsidR="000A0F94">
        <w:rPr>
          <w:rFonts w:eastAsia="等线"/>
          <w:b/>
          <w:noProof/>
          <w:lang w:eastAsia="zh-CN"/>
        </w:rPr>
        <w:t>10</w:t>
      </w:r>
      <w:r w:rsidR="000A0F94" w:rsidRPr="00783376">
        <w:rPr>
          <w:rFonts w:eastAsia="等线"/>
          <w:b/>
          <w:lang w:eastAsia="zh-CN"/>
        </w:rPr>
        <w:fldChar w:fldCharType="end"/>
      </w:r>
      <w:r w:rsidRPr="0041260E">
        <w:rPr>
          <w:rFonts w:eastAsiaTheme="minorEastAsia"/>
          <w:b/>
          <w:lang w:eastAsia="zh-CN"/>
        </w:rPr>
        <w:t>:</w:t>
      </w:r>
      <w:r w:rsidR="00684B1D">
        <w:rPr>
          <w:rFonts w:eastAsiaTheme="minorEastAsia"/>
          <w:b/>
          <w:lang w:eastAsia="zh-CN"/>
        </w:rPr>
        <w:t xml:space="preserve"> For the relationship between LO and PO,</w:t>
      </w:r>
      <w:r w:rsidRPr="0041260E">
        <w:rPr>
          <w:rFonts w:eastAsiaTheme="minorEastAsia"/>
          <w:b/>
          <w:lang w:eastAsia="zh-CN"/>
        </w:rPr>
        <w:t xml:space="preserve"> </w:t>
      </w:r>
      <w:r>
        <w:rPr>
          <w:rFonts w:eastAsiaTheme="minorEastAsia"/>
          <w:b/>
          <w:lang w:eastAsia="zh-CN"/>
        </w:rPr>
        <w:t>support Option 1</w:t>
      </w:r>
      <w:r w:rsidR="00684B1D">
        <w:rPr>
          <w:rFonts w:eastAsiaTheme="minorEastAsia"/>
          <w:b/>
          <w:lang w:eastAsia="zh-CN"/>
        </w:rPr>
        <w:t xml:space="preserve"> i.e., </w:t>
      </w:r>
      <w:r w:rsidR="00684B1D" w:rsidRPr="00684B1D">
        <w:rPr>
          <w:rFonts w:eastAsiaTheme="minorEastAsia"/>
          <w:b/>
          <w:lang w:eastAsia="zh-CN"/>
        </w:rPr>
        <w:t>UEs monitoring the same PO monitor the same LO</w:t>
      </w:r>
      <w:r w:rsidR="00684B1D">
        <w:rPr>
          <w:rFonts w:eastAsiaTheme="minorEastAsia"/>
          <w:b/>
          <w:lang w:eastAsia="zh-CN"/>
        </w:rPr>
        <w:t>.</w:t>
      </w:r>
      <w:bookmarkEnd w:id="17"/>
    </w:p>
    <w:p w14:paraId="12EE02AE" w14:textId="741BBDD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 xml:space="preserve">Determination of LP-WUS offset </w:t>
      </w:r>
    </w:p>
    <w:p w14:paraId="4FE99990" w14:textId="674EC86E"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According to the discussion in R18 SI on the required wake-up delay including both ramp up time and sync time from detecting LP-WUS to be ready for PO monitoring [2], it is explicit that the wake-up delay is vary from different UE capabilities. For example, for UE1, due to its high capability, the wake-up delay can be shortened to </w:t>
      </w:r>
      <w:r>
        <w:rPr>
          <w:rFonts w:ascii="Times New Roman" w:eastAsia="等线" w:hAnsi="Times New Roman"/>
          <w:szCs w:val="20"/>
          <w:lang w:eastAsia="zh-CN"/>
        </w:rPr>
        <w:lastRenderedPageBreak/>
        <w:t>400ms, while for UE2 with low capability, 1 second wake-up delay may be required. Hence, UE should report its required wake-up delay from woken up by LP-WUS to be ready for PO reception.</w:t>
      </w:r>
    </w:p>
    <w:p w14:paraId="4FB506AC" w14:textId="50BD5312" w:rsidR="00452DCA" w:rsidRDefault="00452DCA" w:rsidP="00452DCA">
      <w:pPr>
        <w:overflowPunct w:val="0"/>
        <w:autoSpaceDE w:val="0"/>
        <w:autoSpaceDN w:val="0"/>
        <w:adjustRightInd w:val="0"/>
        <w:spacing w:after="120"/>
        <w:jc w:val="both"/>
        <w:textAlignment w:val="baseline"/>
        <w:rPr>
          <w:rFonts w:ascii="Times New Roman" w:eastAsia="等线" w:hAnsi="Times New Roman"/>
          <w:b/>
          <w:szCs w:val="20"/>
        </w:rPr>
      </w:pPr>
      <w:bookmarkStart w:id="18" w:name="_Ref174039536"/>
      <w:r>
        <w:rPr>
          <w:rFonts w:ascii="Times New Roman" w:eastAsia="等线" w:hAnsi="Times New Roman"/>
          <w:b/>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11</w:t>
      </w:r>
      <w:r w:rsidR="000A0F94" w:rsidRPr="00783376">
        <w:rPr>
          <w:rFonts w:ascii="Times New Roman" w:eastAsia="等线" w:hAnsi="Times New Roman"/>
          <w:b/>
          <w:szCs w:val="20"/>
          <w:lang w:eastAsia="zh-CN"/>
        </w:rPr>
        <w:fldChar w:fldCharType="end"/>
      </w:r>
      <w:r>
        <w:rPr>
          <w:rFonts w:ascii="Times New Roman" w:eastAsia="等线" w:hAnsi="Times New Roman"/>
          <w:b/>
          <w:szCs w:val="20"/>
        </w:rPr>
        <w:t>: Support to report UE capability on wake-up delay</w:t>
      </w:r>
      <w:r w:rsidR="00684B1D">
        <w:rPr>
          <w:rFonts w:ascii="Times New Roman" w:eastAsia="等线" w:hAnsi="Times New Roman"/>
          <w:b/>
          <w:szCs w:val="20"/>
        </w:rPr>
        <w:t xml:space="preserve"> </w:t>
      </w:r>
      <w:r>
        <w:rPr>
          <w:rFonts w:ascii="Times New Roman" w:eastAsia="等线" w:hAnsi="Times New Roman"/>
          <w:b/>
          <w:szCs w:val="20"/>
        </w:rPr>
        <w:t xml:space="preserve">which is the time offset between </w:t>
      </w:r>
      <w:r>
        <w:rPr>
          <w:rFonts w:ascii="Times New Roman" w:eastAsia="等线" w:hAnsi="Times New Roman"/>
          <w:b/>
          <w:szCs w:val="20"/>
          <w:lang w:eastAsia="zh-CN"/>
        </w:rPr>
        <w:t>receiving</w:t>
      </w:r>
      <w:r>
        <w:rPr>
          <w:rFonts w:ascii="Times New Roman" w:eastAsia="等线" w:hAnsi="Times New Roman"/>
          <w:b/>
          <w:szCs w:val="20"/>
        </w:rPr>
        <w:t xml:space="preserve"> LP-WUS targeted to itself and be</w:t>
      </w:r>
      <w:r w:rsidR="0002741D">
        <w:rPr>
          <w:rFonts w:ascii="Times New Roman" w:eastAsia="等线" w:hAnsi="Times New Roman"/>
          <w:b/>
          <w:szCs w:val="20"/>
        </w:rPr>
        <w:t>ing</w:t>
      </w:r>
      <w:r>
        <w:rPr>
          <w:rFonts w:ascii="Times New Roman" w:eastAsia="等线" w:hAnsi="Times New Roman"/>
          <w:b/>
          <w:szCs w:val="20"/>
        </w:rPr>
        <w:t xml:space="preserve"> ready for PO reception.</w:t>
      </w:r>
      <w:bookmarkEnd w:id="18"/>
      <w:r>
        <w:rPr>
          <w:rFonts w:ascii="Times New Roman" w:eastAsia="等线" w:hAnsi="Times New Roman"/>
          <w:b/>
          <w:szCs w:val="20"/>
        </w:rPr>
        <w:t xml:space="preserve"> </w:t>
      </w:r>
    </w:p>
    <w:p w14:paraId="40D73A40" w14:textId="66DEA08B" w:rsidR="005111EC" w:rsidRPr="00AF3857" w:rsidRDefault="0002741D"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sidRPr="00AF3857">
        <w:rPr>
          <w:rFonts w:ascii="Times New Roman" w:eastAsia="等线" w:hAnsi="Times New Roman"/>
          <w:szCs w:val="20"/>
          <w:lang w:eastAsia="zh-CN"/>
        </w:rPr>
        <w:t>Regarding</w:t>
      </w:r>
      <w:r w:rsidR="002F3875" w:rsidRPr="00AF3857">
        <w:rPr>
          <w:rFonts w:ascii="Times New Roman" w:eastAsia="等线" w:hAnsi="Times New Roman"/>
          <w:szCs w:val="20"/>
          <w:lang w:eastAsia="zh-CN"/>
        </w:rPr>
        <w:t xml:space="preserve"> the </w:t>
      </w:r>
      <w:r w:rsidR="002F3875" w:rsidRPr="00AF3857">
        <w:rPr>
          <w:rFonts w:ascii="Times New Roman" w:eastAsia="等线" w:hAnsi="Times New Roman"/>
          <w:szCs w:val="20"/>
          <w:lang w:eastAsia="zh-CN"/>
        </w:rPr>
        <w:t xml:space="preserve">number of </w:t>
      </w:r>
      <w:r>
        <w:rPr>
          <w:rFonts w:ascii="Times New Roman" w:eastAsia="等线" w:hAnsi="Times New Roman"/>
          <w:szCs w:val="20"/>
          <w:lang w:eastAsia="zh-CN"/>
        </w:rPr>
        <w:t>wake-up delay</w:t>
      </w:r>
      <w:r w:rsidRPr="00AF3857">
        <w:rPr>
          <w:rFonts w:ascii="Times New Roman" w:eastAsia="等线" w:hAnsi="Times New Roman"/>
          <w:szCs w:val="20"/>
          <w:lang w:eastAsia="zh-CN"/>
        </w:rPr>
        <w:t xml:space="preserve"> </w:t>
      </w:r>
      <w:r>
        <w:rPr>
          <w:rFonts w:ascii="Times New Roman" w:eastAsia="等线" w:hAnsi="Times New Roman"/>
          <w:szCs w:val="20"/>
          <w:lang w:eastAsia="zh-CN"/>
        </w:rPr>
        <w:t xml:space="preserve">which </w:t>
      </w:r>
      <w:r w:rsidRPr="00AF3857">
        <w:rPr>
          <w:rFonts w:ascii="Times New Roman" w:eastAsia="等线" w:hAnsi="Times New Roman"/>
          <w:szCs w:val="20"/>
          <w:lang w:eastAsia="zh-CN"/>
        </w:rPr>
        <w:t xml:space="preserve">can be reported by a UE, </w:t>
      </w:r>
      <w:r>
        <w:rPr>
          <w:rFonts w:ascii="Times New Roman" w:eastAsia="等线" w:hAnsi="Times New Roman"/>
          <w:szCs w:val="20"/>
          <w:lang w:eastAsia="zh-CN"/>
        </w:rPr>
        <w:t>we think</w:t>
      </w:r>
      <w:r w:rsidR="00AD15F5">
        <w:rPr>
          <w:rFonts w:ascii="Times New Roman" w:eastAsia="等线" w:hAnsi="Times New Roman"/>
          <w:szCs w:val="20"/>
          <w:lang w:eastAsia="zh-CN"/>
        </w:rPr>
        <w:t xml:space="preserve"> it </w:t>
      </w:r>
      <w:r w:rsidR="000C6AFB" w:rsidRPr="000C6AFB">
        <w:rPr>
          <w:rFonts w:ascii="Times New Roman" w:eastAsia="等线" w:hAnsi="Times New Roman"/>
          <w:szCs w:val="20"/>
          <w:lang w:eastAsia="zh-CN"/>
        </w:rPr>
        <w:t>should be at the UE's discretion to select and report only the highest priority wake-up delay</w:t>
      </w:r>
      <w:r w:rsidR="000C6AFB">
        <w:rPr>
          <w:rFonts w:ascii="Times New Roman" w:eastAsia="等线" w:hAnsi="Times New Roman"/>
          <w:szCs w:val="20"/>
          <w:lang w:eastAsia="zh-CN"/>
        </w:rPr>
        <w:t xml:space="preserve"> based on the </w:t>
      </w:r>
      <w:r w:rsidR="000C6AFB" w:rsidRPr="000C6AFB">
        <w:rPr>
          <w:rFonts w:ascii="Times New Roman" w:eastAsia="等线" w:hAnsi="Times New Roman"/>
          <w:szCs w:val="20"/>
          <w:lang w:eastAsia="zh-CN"/>
        </w:rPr>
        <w:t xml:space="preserve">timing </w:t>
      </w:r>
      <w:r w:rsidR="000C6AFB">
        <w:rPr>
          <w:rFonts w:ascii="Times New Roman" w:eastAsia="等线" w:hAnsi="Times New Roman"/>
          <w:szCs w:val="20"/>
          <w:lang w:eastAsia="zh-CN"/>
        </w:rPr>
        <w:t xml:space="preserve">and power consumption </w:t>
      </w:r>
      <w:r w:rsidR="000C6AFB" w:rsidRPr="000C6AFB">
        <w:rPr>
          <w:rFonts w:ascii="Times New Roman" w:eastAsia="等线" w:hAnsi="Times New Roman"/>
          <w:szCs w:val="20"/>
          <w:lang w:eastAsia="zh-CN"/>
        </w:rPr>
        <w:t>requirement</w:t>
      </w:r>
      <w:r w:rsidR="000C6AFB">
        <w:rPr>
          <w:rFonts w:ascii="Times New Roman" w:eastAsia="等线" w:hAnsi="Times New Roman"/>
          <w:szCs w:val="20"/>
          <w:lang w:eastAsia="zh-CN"/>
        </w:rPr>
        <w:t>s</w:t>
      </w:r>
      <w:r w:rsidR="00756BD5">
        <w:rPr>
          <w:rFonts w:ascii="Times New Roman" w:eastAsia="等线" w:hAnsi="Times New Roman"/>
          <w:szCs w:val="20"/>
          <w:lang w:eastAsia="zh-CN"/>
        </w:rPr>
        <w:t>,</w:t>
      </w:r>
      <w:r>
        <w:rPr>
          <w:rFonts w:ascii="Times New Roman" w:eastAsia="等线" w:hAnsi="Times New Roman"/>
          <w:szCs w:val="20"/>
          <w:lang w:eastAsia="zh-CN"/>
        </w:rPr>
        <w:t xml:space="preserve"> </w:t>
      </w:r>
      <w:r w:rsidR="0002111D">
        <w:rPr>
          <w:rFonts w:ascii="Times New Roman" w:eastAsia="等线" w:hAnsi="Times New Roman" w:hint="eastAsia"/>
          <w:szCs w:val="20"/>
          <w:lang w:eastAsia="zh-CN"/>
        </w:rPr>
        <w:t>even</w:t>
      </w:r>
      <w:r w:rsidR="0002111D">
        <w:rPr>
          <w:rFonts w:ascii="Times New Roman" w:eastAsia="等线" w:hAnsi="Times New Roman"/>
          <w:szCs w:val="20"/>
          <w:lang w:eastAsia="zh-CN"/>
        </w:rPr>
        <w:t xml:space="preserve"> </w:t>
      </w:r>
      <w:r>
        <w:rPr>
          <w:rFonts w:ascii="Times New Roman" w:eastAsia="等线" w:hAnsi="Times New Roman"/>
          <w:szCs w:val="20"/>
          <w:lang w:eastAsia="zh-CN"/>
        </w:rPr>
        <w:t>if multiple wake-up delay</w:t>
      </w:r>
      <w:r>
        <w:rPr>
          <w:rFonts w:ascii="Times New Roman" w:eastAsia="等线" w:hAnsi="Times New Roman"/>
          <w:szCs w:val="20"/>
          <w:lang w:eastAsia="zh-CN"/>
        </w:rPr>
        <w:t xml:space="preserve">s </w:t>
      </w:r>
      <w:r w:rsidR="000C6AFB">
        <w:rPr>
          <w:rFonts w:ascii="Times New Roman" w:eastAsia="等线" w:hAnsi="Times New Roman"/>
          <w:szCs w:val="20"/>
          <w:lang w:eastAsia="zh-CN"/>
        </w:rPr>
        <w:t>can be</w:t>
      </w:r>
      <w:r>
        <w:rPr>
          <w:rFonts w:ascii="Times New Roman" w:eastAsia="等线" w:hAnsi="Times New Roman"/>
          <w:szCs w:val="20"/>
          <w:lang w:eastAsia="zh-CN"/>
        </w:rPr>
        <w:t xml:space="preserve"> supported by UE. That is to say, there seems no certain needs </w:t>
      </w:r>
      <w:r w:rsidR="00AD15F5">
        <w:rPr>
          <w:rFonts w:ascii="Times New Roman" w:eastAsia="等线" w:hAnsi="Times New Roman"/>
          <w:szCs w:val="20"/>
          <w:lang w:eastAsia="zh-CN"/>
        </w:rPr>
        <w:t>for UE to</w:t>
      </w:r>
      <w:r>
        <w:rPr>
          <w:rFonts w:ascii="Times New Roman" w:eastAsia="等线" w:hAnsi="Times New Roman"/>
          <w:szCs w:val="20"/>
          <w:lang w:eastAsia="zh-CN"/>
        </w:rPr>
        <w:t xml:space="preserve"> report multiple </w:t>
      </w:r>
      <w:r w:rsidR="00AD15F5">
        <w:rPr>
          <w:rFonts w:ascii="Times New Roman" w:eastAsia="等线" w:hAnsi="Times New Roman"/>
          <w:szCs w:val="20"/>
          <w:lang w:eastAsia="zh-CN"/>
        </w:rPr>
        <w:t xml:space="preserve">wake-up </w:t>
      </w:r>
      <w:r>
        <w:rPr>
          <w:rFonts w:ascii="Times New Roman" w:eastAsia="等线" w:hAnsi="Times New Roman"/>
          <w:szCs w:val="20"/>
          <w:lang w:eastAsia="zh-CN"/>
        </w:rPr>
        <w:t xml:space="preserve">delays since the network </w:t>
      </w:r>
      <w:r>
        <w:rPr>
          <w:rFonts w:ascii="Times New Roman" w:eastAsia="等线" w:hAnsi="Times New Roman"/>
          <w:szCs w:val="20"/>
          <w:lang w:eastAsia="zh-CN"/>
        </w:rPr>
        <w:t>will basically send LP-WUS</w:t>
      </w:r>
      <w:r w:rsidR="00AD15F5">
        <w:rPr>
          <w:rFonts w:ascii="Times New Roman" w:eastAsia="等线" w:hAnsi="Times New Roman"/>
          <w:szCs w:val="20"/>
          <w:lang w:eastAsia="zh-CN"/>
        </w:rPr>
        <w:t xml:space="preserve"> based on</w:t>
      </w:r>
      <w:r>
        <w:rPr>
          <w:rFonts w:ascii="Times New Roman" w:eastAsia="等线" w:hAnsi="Times New Roman"/>
          <w:szCs w:val="20"/>
          <w:lang w:eastAsia="zh-CN"/>
        </w:rPr>
        <w:t xml:space="preserve"> </w:t>
      </w:r>
      <w:r>
        <w:rPr>
          <w:rFonts w:ascii="Times New Roman" w:eastAsia="等线" w:hAnsi="Times New Roman"/>
          <w:szCs w:val="20"/>
          <w:lang w:eastAsia="zh-CN"/>
        </w:rPr>
        <w:t xml:space="preserve">one of UE’s </w:t>
      </w:r>
      <w:r>
        <w:rPr>
          <w:rFonts w:ascii="Times New Roman" w:eastAsia="等线" w:hAnsi="Times New Roman"/>
          <w:szCs w:val="20"/>
          <w:lang w:eastAsia="zh-CN"/>
        </w:rPr>
        <w:t xml:space="preserve">wake-up </w:t>
      </w:r>
      <w:r w:rsidR="00AD15F5">
        <w:rPr>
          <w:rFonts w:ascii="Times New Roman" w:eastAsia="等线" w:hAnsi="Times New Roman"/>
          <w:szCs w:val="20"/>
          <w:lang w:eastAsia="zh-CN"/>
        </w:rPr>
        <w:t>capabilities</w:t>
      </w:r>
      <w:r>
        <w:rPr>
          <w:rFonts w:ascii="Times New Roman" w:eastAsia="等线" w:hAnsi="Times New Roman"/>
          <w:szCs w:val="20"/>
          <w:lang w:eastAsia="zh-CN"/>
        </w:rPr>
        <w:t>.</w:t>
      </w:r>
      <w:r w:rsidR="00E21AD0">
        <w:rPr>
          <w:rFonts w:ascii="Times New Roman" w:eastAsia="等线" w:hAnsi="Times New Roman" w:hint="eastAsia"/>
          <w:szCs w:val="20"/>
          <w:lang w:eastAsia="zh-CN"/>
        </w:rPr>
        <w:t xml:space="preserve"> </w:t>
      </w:r>
      <w:r w:rsidR="00E21AD0">
        <w:rPr>
          <w:rFonts w:ascii="Times New Roman" w:eastAsia="等线" w:hAnsi="Times New Roman"/>
          <w:szCs w:val="20"/>
          <w:lang w:eastAsia="zh-CN"/>
        </w:rPr>
        <w:t>A</w:t>
      </w:r>
      <w:r w:rsidR="00E21AD0">
        <w:rPr>
          <w:rFonts w:ascii="Times New Roman" w:eastAsia="等线" w:hAnsi="Times New Roman" w:hint="eastAsia"/>
          <w:szCs w:val="20"/>
          <w:lang w:eastAsia="zh-CN"/>
        </w:rPr>
        <w:t>dditio</w:t>
      </w:r>
      <w:r w:rsidR="00E21AD0">
        <w:rPr>
          <w:rFonts w:ascii="Times New Roman" w:eastAsia="等线" w:hAnsi="Times New Roman"/>
          <w:szCs w:val="20"/>
          <w:lang w:eastAsia="zh-CN"/>
        </w:rPr>
        <w:t>nally</w:t>
      </w:r>
      <w:r w:rsidR="005111EC">
        <w:rPr>
          <w:rFonts w:ascii="Times New Roman" w:eastAsia="等线" w:hAnsi="Times New Roman"/>
          <w:szCs w:val="20"/>
          <w:lang w:eastAsia="zh-CN"/>
        </w:rPr>
        <w:t xml:space="preserve">, the network </w:t>
      </w:r>
      <w:r w:rsidR="005111EC">
        <w:rPr>
          <w:rFonts w:ascii="Times New Roman" w:eastAsia="等线" w:hAnsi="Times New Roman"/>
          <w:szCs w:val="20"/>
          <w:lang w:eastAsia="zh-CN"/>
        </w:rPr>
        <w:t>can configure one or multiple offsets</w:t>
      </w:r>
      <w:r w:rsidR="00E21AD0">
        <w:rPr>
          <w:rFonts w:ascii="Times New Roman" w:eastAsia="等线" w:hAnsi="Times New Roman"/>
          <w:szCs w:val="20"/>
          <w:lang w:eastAsia="zh-CN"/>
        </w:rPr>
        <w:t xml:space="preserve"> according to the reported wake-up delays from different UEs. For example, if the range </w:t>
      </w:r>
      <w:r w:rsidR="00E21AD0">
        <w:rPr>
          <w:rFonts w:ascii="Times New Roman" w:eastAsia="等线" w:hAnsi="Times New Roman"/>
          <w:szCs w:val="20"/>
          <w:lang w:eastAsia="zh-CN"/>
        </w:rPr>
        <w:t xml:space="preserve">of </w:t>
      </w:r>
      <w:r w:rsidR="000C6AFB">
        <w:rPr>
          <w:rFonts w:ascii="Times New Roman" w:eastAsia="等线" w:hAnsi="Times New Roman"/>
          <w:szCs w:val="20"/>
          <w:lang w:eastAsia="zh-CN"/>
        </w:rPr>
        <w:t>the reported</w:t>
      </w:r>
      <w:r w:rsidR="00E21AD0">
        <w:rPr>
          <w:rFonts w:ascii="Times New Roman" w:eastAsia="等线" w:hAnsi="Times New Roman"/>
          <w:szCs w:val="20"/>
          <w:lang w:eastAsia="zh-CN"/>
        </w:rPr>
        <w:t xml:space="preserve"> wake-up delays </w:t>
      </w:r>
      <w:r w:rsidR="000C6AFB">
        <w:rPr>
          <w:rFonts w:ascii="Times New Roman" w:eastAsia="等线" w:hAnsi="Times New Roman"/>
          <w:szCs w:val="20"/>
          <w:lang w:eastAsia="zh-CN"/>
        </w:rPr>
        <w:t xml:space="preserve">from different UEs </w:t>
      </w:r>
      <w:r w:rsidR="00E21AD0">
        <w:rPr>
          <w:rFonts w:ascii="Times New Roman" w:eastAsia="等线" w:hAnsi="Times New Roman"/>
          <w:szCs w:val="20"/>
          <w:lang w:eastAsia="zh-CN"/>
        </w:rPr>
        <w:t xml:space="preserve">is wide, then the network can effectively configure multiple offsets to address </w:t>
      </w:r>
      <w:r w:rsidR="00E21AD0">
        <w:rPr>
          <w:rFonts w:ascii="Times New Roman" w:eastAsia="等线" w:hAnsi="Times New Roman"/>
          <w:szCs w:val="20"/>
          <w:lang w:eastAsia="zh-CN"/>
        </w:rPr>
        <w:t>different wake up requirements.</w:t>
      </w:r>
    </w:p>
    <w:p w14:paraId="4ED312E4" w14:textId="68B64F6D" w:rsidR="003B387C" w:rsidRPr="00AF3857" w:rsidRDefault="004F20A2" w:rsidP="004F20A2">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19" w:name="_Ref174039537"/>
      <w:r>
        <w:rPr>
          <w:rFonts w:ascii="Times New Roman" w:eastAsia="等线" w:hAnsi="Times New Roman"/>
          <w:b/>
          <w:szCs w:val="20"/>
          <w:lang w:eastAsia="zh-CN"/>
        </w:rPr>
        <w:t>Proposal</w:t>
      </w:r>
      <w:r w:rsidR="0045137F">
        <w:rPr>
          <w:rFonts w:ascii="Times New Roman" w:eastAsia="等线" w:hAnsi="Times New Roman"/>
          <w:b/>
          <w:szCs w:val="20"/>
          <w:lang w:eastAsia="zh-CN"/>
        </w:rPr>
        <w:t xml:space="preserve">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12</w:t>
      </w:r>
      <w:r w:rsidR="000A0F94"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sidRPr="00AF3857">
        <w:rPr>
          <w:rFonts w:ascii="Times New Roman" w:eastAsia="等线" w:hAnsi="Times New Roman"/>
          <w:b/>
          <w:szCs w:val="20"/>
          <w:lang w:eastAsia="zh-CN"/>
        </w:rPr>
        <w:t>Support</w:t>
      </w:r>
      <w:r w:rsidR="005111EC">
        <w:rPr>
          <w:rFonts w:ascii="Times New Roman" w:eastAsia="等线" w:hAnsi="Times New Roman"/>
          <w:b/>
          <w:szCs w:val="20"/>
          <w:lang w:eastAsia="zh-CN"/>
        </w:rPr>
        <w:t xml:space="preserve"> the network</w:t>
      </w:r>
      <w:r w:rsidRPr="00AF3857">
        <w:rPr>
          <w:rFonts w:ascii="Times New Roman" w:eastAsia="等线" w:hAnsi="Times New Roman"/>
          <w:b/>
          <w:szCs w:val="20"/>
          <w:lang w:eastAsia="zh-CN"/>
        </w:rPr>
        <w:t xml:space="preserve"> to configure one or multiple offsets</w:t>
      </w:r>
      <w:r w:rsidR="000C6AFB">
        <w:rPr>
          <w:rFonts w:ascii="Times New Roman" w:eastAsia="等线" w:hAnsi="Times New Roman"/>
          <w:b/>
          <w:szCs w:val="20"/>
          <w:lang w:eastAsia="zh-CN"/>
        </w:rPr>
        <w:t xml:space="preserve"> between </w:t>
      </w:r>
      <w:r w:rsidR="000C6AFB" w:rsidRPr="00E745A9">
        <w:rPr>
          <w:rFonts w:ascii="Times New Roman" w:eastAsia="等线" w:hAnsi="Times New Roman"/>
          <w:b/>
          <w:szCs w:val="20"/>
          <w:lang w:eastAsia="zh-CN"/>
        </w:rPr>
        <w:t>LO and PO</w:t>
      </w:r>
      <w:r w:rsidRPr="00AF3857">
        <w:rPr>
          <w:rFonts w:ascii="Times New Roman" w:eastAsia="等线" w:hAnsi="Times New Roman"/>
          <w:b/>
          <w:szCs w:val="20"/>
          <w:lang w:eastAsia="zh-CN"/>
        </w:rPr>
        <w:t>.</w:t>
      </w:r>
      <w:bookmarkEnd w:id="19"/>
    </w:p>
    <w:p w14:paraId="77FD702E" w14:textId="0BEFDEE7" w:rsidR="00E41764" w:rsidRPr="00AF3857" w:rsidRDefault="00E41764" w:rsidP="00AF3857">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Multiple beam operation for LP-SS and LP-WUS</w:t>
      </w:r>
    </w:p>
    <w:p w14:paraId="57547CE4" w14:textId="6B05E4F8"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For LP-SS design, multi-beam operation </w:t>
      </w:r>
      <w:r w:rsidR="00A04BFF">
        <w:rPr>
          <w:rFonts w:ascii="Times New Roman" w:eastAsia="等线" w:hAnsi="Times New Roman"/>
          <w:szCs w:val="20"/>
          <w:lang w:eastAsia="zh-CN"/>
        </w:rPr>
        <w:t xml:space="preserve">can be the </w:t>
      </w:r>
      <w:r>
        <w:rPr>
          <w:rFonts w:ascii="Times New Roman" w:eastAsia="等线" w:hAnsi="Times New Roman"/>
          <w:szCs w:val="20"/>
          <w:lang w:eastAsia="zh-CN"/>
        </w:rPr>
        <w:t xml:space="preserve">same as that for SSB. For example, as shown in </w:t>
      </w:r>
      <w:r>
        <w:rPr>
          <w:rFonts w:ascii="Times New Roman" w:eastAsia="等线" w:hAnsi="Times New Roman"/>
          <w:b/>
          <w:szCs w:val="20"/>
          <w:lang w:eastAsia="zh-CN"/>
        </w:rPr>
        <w:t>Figure 3</w:t>
      </w:r>
      <w:r>
        <w:rPr>
          <w:rFonts w:ascii="Times New Roman" w:eastAsia="等线" w:hAnsi="Times New Roman"/>
          <w:szCs w:val="20"/>
          <w:lang w:eastAsia="zh-CN"/>
        </w:rPr>
        <w:t xml:space="preserve">, there is 4 Tx beams. And the network is required to transmit multiple times of LP-SS by using 4 beams in turn. And one LP-SS occasion is associated with one Tx beam. The LP-SS monitoring occasions associated with beams respectively is fixed. Furthermore, LP-SS can indicate its beam index to avoid the LP-SS timing error due to the sync offset of LR. </w:t>
      </w:r>
    </w:p>
    <w:p w14:paraId="5F481CE1" w14:textId="77777777" w:rsidR="00452DCA" w:rsidRDefault="00452DCA" w:rsidP="00452DCA">
      <w:pPr>
        <w:overflowPunct w:val="0"/>
        <w:autoSpaceDE w:val="0"/>
        <w:autoSpaceDN w:val="0"/>
        <w:adjustRightInd w:val="0"/>
        <w:spacing w:after="120"/>
        <w:jc w:val="center"/>
        <w:textAlignment w:val="baseline"/>
      </w:pPr>
      <w:r>
        <w:object w:dxaOrig="8450" w:dyaOrig="1510" w14:anchorId="461BED7E">
          <v:shape id="_x0000_i1027" type="#_x0000_t75" style="width:423pt;height:75pt" o:ole="">
            <v:imagedata r:id="rId15" o:title=""/>
          </v:shape>
          <o:OLEObject Type="Embed" ProgID="Visio.Drawing.15" ShapeID="_x0000_i1027" DrawAspect="Content" ObjectID="_1784732692" r:id="rId16"/>
        </w:object>
      </w:r>
    </w:p>
    <w:p w14:paraId="6C88CCB6" w14:textId="77777777" w:rsidR="00452DCA" w:rsidRDefault="00452DCA" w:rsidP="00452DCA">
      <w:pPr>
        <w:pStyle w:val="B10"/>
        <w:ind w:left="0" w:firstLine="0"/>
        <w:jc w:val="center"/>
        <w:rPr>
          <w:rFonts w:ascii="Times New Roman" w:eastAsiaTheme="minorEastAsia" w:hAnsi="Times New Roman"/>
          <w:b/>
          <w:lang w:eastAsia="zh-CN"/>
        </w:rPr>
      </w:pPr>
      <w:r>
        <w:rPr>
          <w:rFonts w:ascii="Times New Roman" w:eastAsiaTheme="minorEastAsia" w:hAnsi="Times New Roman"/>
          <w:b/>
          <w:lang w:eastAsia="zh-CN"/>
        </w:rPr>
        <w:t>Figure 3  One example of LP-SS with multiple MOs per duty cycle</w:t>
      </w:r>
    </w:p>
    <w:p w14:paraId="57224E50" w14:textId="1F67CDB6" w:rsidR="00452DCA" w:rsidRPr="004F1C28" w:rsidRDefault="00452DCA" w:rsidP="00E85BB2">
      <w:pPr>
        <w:overflowPunct w:val="0"/>
        <w:autoSpaceDE w:val="0"/>
        <w:autoSpaceDN w:val="0"/>
        <w:adjustRightInd w:val="0"/>
        <w:spacing w:after="120"/>
        <w:jc w:val="both"/>
        <w:textAlignment w:val="baseline"/>
        <w:rPr>
          <w:rFonts w:ascii="Times New Roman" w:eastAsia="等线" w:hAnsi="Times New Roman"/>
          <w:b/>
          <w:lang w:eastAsia="zh-CN"/>
        </w:rPr>
      </w:pPr>
      <w:bookmarkStart w:id="20" w:name="_Ref174039541"/>
      <w:r w:rsidRPr="004F1C28">
        <w:rPr>
          <w:rFonts w:ascii="Times New Roman" w:eastAsia="等线" w:hAnsi="Times New Roman"/>
          <w:b/>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13</w:t>
      </w:r>
      <w:r w:rsidR="000A0F94" w:rsidRPr="00783376">
        <w:rPr>
          <w:rFonts w:ascii="Times New Roman" w:eastAsia="等线" w:hAnsi="Times New Roman"/>
          <w:b/>
          <w:szCs w:val="20"/>
          <w:lang w:eastAsia="zh-CN"/>
        </w:rPr>
        <w:fldChar w:fldCharType="end"/>
      </w:r>
      <w:r w:rsidRPr="00BB096A">
        <w:rPr>
          <w:rFonts w:ascii="Times New Roman" w:eastAsia="等线" w:hAnsi="Times New Roman"/>
          <w:b/>
          <w:szCs w:val="20"/>
          <w:lang w:eastAsia="zh-CN"/>
        </w:rPr>
        <w:t xml:space="preserve">: For multi-beam operation of LP-SS, </w:t>
      </w:r>
      <w:r w:rsidR="005D4CE6">
        <w:rPr>
          <w:rFonts w:ascii="Times New Roman" w:eastAsia="等线" w:hAnsi="Times New Roman"/>
          <w:b/>
          <w:szCs w:val="20"/>
          <w:lang w:eastAsia="zh-CN"/>
        </w:rPr>
        <w:t xml:space="preserve">each </w:t>
      </w:r>
      <w:r w:rsidRPr="004F1C28">
        <w:rPr>
          <w:rFonts w:ascii="Times New Roman" w:eastAsia="等线" w:hAnsi="Times New Roman"/>
          <w:b/>
          <w:szCs w:val="20"/>
          <w:lang w:eastAsia="zh-CN"/>
        </w:rPr>
        <w:t>LP-SS MO</w:t>
      </w:r>
      <w:r w:rsidR="005D4CE6">
        <w:rPr>
          <w:rFonts w:ascii="Times New Roman" w:eastAsia="等线" w:hAnsi="Times New Roman"/>
          <w:b/>
          <w:szCs w:val="20"/>
          <w:lang w:eastAsia="zh-CN"/>
        </w:rPr>
        <w:t xml:space="preserve"> is</w:t>
      </w:r>
      <w:r w:rsidRPr="004F1C28">
        <w:rPr>
          <w:rFonts w:ascii="Times New Roman" w:eastAsia="等线" w:hAnsi="Times New Roman"/>
          <w:b/>
          <w:szCs w:val="20"/>
          <w:lang w:eastAsia="zh-CN"/>
        </w:rPr>
        <w:t xml:space="preserve"> associated with </w:t>
      </w:r>
      <w:r w:rsidR="005D4CE6">
        <w:rPr>
          <w:rFonts w:ascii="Times New Roman" w:eastAsia="等线" w:hAnsi="Times New Roman"/>
          <w:b/>
          <w:szCs w:val="20"/>
          <w:lang w:eastAsia="zh-CN"/>
        </w:rPr>
        <w:t xml:space="preserve">each </w:t>
      </w:r>
      <w:r w:rsidRPr="004F1C28">
        <w:rPr>
          <w:rFonts w:ascii="Times New Roman" w:eastAsia="等线" w:hAnsi="Times New Roman"/>
          <w:b/>
          <w:szCs w:val="20"/>
          <w:lang w:eastAsia="zh-CN"/>
        </w:rPr>
        <w:t>transmitted beam</w:t>
      </w:r>
      <w:r w:rsidRPr="00BB096A">
        <w:rPr>
          <w:rFonts w:ascii="Times New Roman" w:eastAsia="等线" w:hAnsi="Times New Roman"/>
          <w:b/>
          <w:szCs w:val="20"/>
          <w:lang w:eastAsia="zh-CN"/>
        </w:rPr>
        <w:t xml:space="preserve"> in turn.</w:t>
      </w:r>
      <w:bookmarkEnd w:id="20"/>
    </w:p>
    <w:p w14:paraId="7F93812E" w14:textId="68E6981C" w:rsidR="002614E8" w:rsidRPr="00E85BB2" w:rsidRDefault="00B158F4" w:rsidP="00452DCA">
      <w:pPr>
        <w:overflowPunct w:val="0"/>
        <w:autoSpaceDE w:val="0"/>
        <w:autoSpaceDN w:val="0"/>
        <w:adjustRightInd w:val="0"/>
        <w:spacing w:after="120"/>
        <w:jc w:val="both"/>
        <w:textAlignment w:val="baseline"/>
        <w:rPr>
          <w:rFonts w:ascii="Times New Roman" w:eastAsia="宋体" w:hAnsi="Times New Roman"/>
        </w:rPr>
      </w:pPr>
      <w:r>
        <w:rPr>
          <w:rFonts w:ascii="Times New Roman" w:eastAsia="等线" w:hAnsi="Times New Roman"/>
          <w:lang w:eastAsia="zh-CN"/>
        </w:rPr>
        <w:t>M</w:t>
      </w:r>
      <w:r w:rsidR="00A04BFF">
        <w:rPr>
          <w:rFonts w:ascii="Times New Roman" w:eastAsia="等线" w:hAnsi="Times New Roman"/>
          <w:lang w:eastAsia="zh-CN"/>
        </w:rPr>
        <w:t>ulti-beam operation for LP-WUS is agreed</w:t>
      </w:r>
      <w:r w:rsidRPr="00B158F4">
        <w:rPr>
          <w:rFonts w:ascii="Times New Roman" w:eastAsia="等线" w:hAnsi="Times New Roman"/>
          <w:lang w:eastAsia="zh-CN"/>
        </w:rPr>
        <w:t xml:space="preserve"> </w:t>
      </w:r>
      <w:r>
        <w:rPr>
          <w:rFonts w:ascii="Times New Roman" w:eastAsia="等线" w:hAnsi="Times New Roman"/>
          <w:lang w:eastAsia="zh-CN"/>
        </w:rPr>
        <w:t>in the last meeting, while the</w:t>
      </w:r>
      <w:r w:rsidR="002B1704">
        <w:rPr>
          <w:rFonts w:ascii="Times New Roman" w:eastAsia="等线" w:hAnsi="Times New Roman"/>
          <w:lang w:eastAsia="zh-CN"/>
        </w:rPr>
        <w:t xml:space="preserve">re still needs further discussion on </w:t>
      </w:r>
      <w:r w:rsidR="002B1704" w:rsidRPr="00F33CE5">
        <w:rPr>
          <w:rFonts w:ascii="Times" w:eastAsia="Batang" w:hAnsi="Times"/>
        </w:rPr>
        <w:t xml:space="preserve">the </w:t>
      </w:r>
      <w:r w:rsidR="002B1704">
        <w:rPr>
          <w:rFonts w:ascii="Times" w:eastAsia="Batang" w:hAnsi="Times"/>
        </w:rPr>
        <w:t xml:space="preserve">functionality of the </w:t>
      </w:r>
      <w:r w:rsidR="002B1704" w:rsidRPr="00F33CE5">
        <w:rPr>
          <w:rFonts w:ascii="Times" w:eastAsia="Batang" w:hAnsi="Times"/>
        </w:rPr>
        <w:t>number of LP-WUS MOs for each beam</w:t>
      </w:r>
      <w:r w:rsidR="002B1704">
        <w:rPr>
          <w:rFonts w:ascii="Times New Roman" w:eastAsia="等线" w:hAnsi="Times New Roman"/>
          <w:lang w:eastAsia="zh-CN"/>
        </w:rPr>
        <w:t xml:space="preserve"> i.e., K</w:t>
      </w:r>
      <w:r w:rsidR="00A04BFF">
        <w:rPr>
          <w:rFonts w:ascii="Times New Roman" w:eastAsia="等线" w:hAnsi="Times New Roman"/>
          <w:lang w:eastAsia="zh-CN"/>
        </w:rPr>
        <w:t xml:space="preserve">. </w:t>
      </w:r>
      <w:r w:rsidR="007E2B5B">
        <w:rPr>
          <w:rFonts w:ascii="Times New Roman" w:eastAsia="等线" w:hAnsi="Times New Roman" w:hint="eastAsia"/>
          <w:lang w:eastAsia="zh-CN"/>
        </w:rPr>
        <w:t>Considering</w:t>
      </w:r>
      <w:r w:rsidR="007E2B5B">
        <w:rPr>
          <w:rFonts w:ascii="Times New Roman" w:eastAsia="等线" w:hAnsi="Times New Roman"/>
          <w:lang w:eastAsia="zh-CN"/>
        </w:rPr>
        <w:t xml:space="preserve"> </w:t>
      </w:r>
      <w:r w:rsidR="007E2B5B">
        <w:rPr>
          <w:rFonts w:ascii="Times New Roman" w:eastAsia="宋体" w:hAnsi="Times New Roman"/>
        </w:rPr>
        <w:t>the</w:t>
      </w:r>
      <w:r w:rsidR="007E2B5B" w:rsidRPr="007E2B5B">
        <w:rPr>
          <w:rFonts w:ascii="Times New Roman" w:eastAsia="宋体" w:hAnsi="Times New Roman"/>
        </w:rPr>
        <w:t xml:space="preserve"> </w:t>
      </w:r>
      <w:r w:rsidR="007E2B5B">
        <w:rPr>
          <w:rFonts w:ascii="Times New Roman" w:eastAsia="宋体" w:hAnsi="Times New Roman"/>
        </w:rPr>
        <w:t xml:space="preserve">flexibility of the network, there can be multiple MOs associated with one beam i.e., K </w:t>
      </w:r>
      <w:r w:rsidR="007E2B5B">
        <w:rPr>
          <w:rFonts w:ascii="Times New Roman" w:eastAsia="宋体" w:hAnsi="Times New Roman" w:hint="eastAsia"/>
          <w:lang w:eastAsia="zh-CN"/>
        </w:rPr>
        <w:t>c</w:t>
      </w:r>
      <w:r w:rsidR="007E2B5B">
        <w:rPr>
          <w:rFonts w:ascii="Times New Roman" w:eastAsia="宋体" w:hAnsi="Times New Roman"/>
          <w:lang w:eastAsia="zh-CN"/>
        </w:rPr>
        <w:t>an be larger than 1</w:t>
      </w:r>
      <w:r w:rsidR="007E2B5B">
        <w:rPr>
          <w:rFonts w:ascii="Times New Roman" w:eastAsia="宋体" w:hAnsi="Times New Roman"/>
        </w:rPr>
        <w:t xml:space="preserve">, so that the network can have multiple opportunity to transmit LP-WUS with a certain beam. </w:t>
      </w:r>
      <w:r w:rsidR="00452DCA">
        <w:rPr>
          <w:rFonts w:ascii="Times New Roman" w:eastAsia="宋体" w:hAnsi="Times New Roman"/>
          <w:b/>
        </w:rPr>
        <w:t>Figure 4</w:t>
      </w:r>
      <w:r w:rsidR="00452DCA">
        <w:rPr>
          <w:rFonts w:ascii="Times New Roman" w:eastAsia="宋体" w:hAnsi="Times New Roman"/>
        </w:rPr>
        <w:t xml:space="preserve"> provides one example for 12 MOs for LP-WUS monitoring within a period, wherein </w:t>
      </w:r>
      <w:r w:rsidR="0026234D">
        <w:rPr>
          <w:rFonts w:ascii="Times New Roman" w:eastAsia="宋体" w:hAnsi="Times New Roman"/>
        </w:rPr>
        <w:t>N</w:t>
      </w:r>
      <w:r w:rsidR="00452DCA">
        <w:rPr>
          <w:rFonts w:ascii="Times New Roman" w:eastAsia="宋体" w:hAnsi="Times New Roman"/>
        </w:rPr>
        <w:t xml:space="preserve">=4 beams with </w:t>
      </w:r>
      <w:r w:rsidR="00FA5E50">
        <w:rPr>
          <w:rFonts w:ascii="Times New Roman" w:eastAsia="宋体" w:hAnsi="Times New Roman"/>
        </w:rPr>
        <w:t>K</w:t>
      </w:r>
      <w:r w:rsidR="00452DCA">
        <w:rPr>
          <w:rFonts w:ascii="Times New Roman" w:eastAsia="宋体" w:hAnsi="Times New Roman"/>
        </w:rPr>
        <w:t>=3 candidate MOs per beam ordered in similar way as legacy multiple PEI/PO MOs, i.e., the [</w:t>
      </w:r>
      <w:r w:rsidR="0026234D">
        <w:rPr>
          <w:rFonts w:ascii="Times New Roman" w:eastAsia="宋体" w:hAnsi="Times New Roman"/>
        </w:rPr>
        <w:t>x</w:t>
      </w:r>
      <w:r w:rsidR="00452DCA">
        <w:rPr>
          <w:rFonts w:ascii="Times New Roman" w:eastAsia="宋体" w:hAnsi="Times New Roman"/>
        </w:rPr>
        <w:t>*</w:t>
      </w:r>
      <w:r w:rsidR="0026234D">
        <w:rPr>
          <w:rFonts w:ascii="Times New Roman" w:eastAsia="宋体" w:hAnsi="Times New Roman"/>
        </w:rPr>
        <w:t>N</w:t>
      </w:r>
      <w:r w:rsidR="00452DCA">
        <w:rPr>
          <w:rFonts w:ascii="Times New Roman" w:eastAsia="宋体" w:hAnsi="Times New Roman"/>
        </w:rPr>
        <w:t>+</w:t>
      </w:r>
      <w:r w:rsidR="00FA5E50">
        <w:rPr>
          <w:rFonts w:ascii="Times New Roman" w:eastAsia="宋体" w:hAnsi="Times New Roman"/>
        </w:rPr>
        <w:t>M</w:t>
      </w:r>
      <w:r w:rsidR="00452DCA">
        <w:rPr>
          <w:rFonts w:ascii="Times New Roman" w:eastAsia="宋体" w:hAnsi="Times New Roman"/>
        </w:rPr>
        <w:t>]</w:t>
      </w:r>
      <w:r w:rsidR="00452DCA">
        <w:rPr>
          <w:rFonts w:ascii="Times New Roman" w:eastAsia="宋体" w:hAnsi="Times New Roman"/>
          <w:vertAlign w:val="superscript"/>
        </w:rPr>
        <w:t xml:space="preserve">th </w:t>
      </w:r>
      <w:r w:rsidR="00452DCA">
        <w:rPr>
          <w:rFonts w:ascii="Times New Roman" w:eastAsia="宋体" w:hAnsi="Times New Roman"/>
        </w:rPr>
        <w:t>LP-WUS MO corresponds to the x</w:t>
      </w:r>
      <w:r w:rsidR="00452DCA">
        <w:rPr>
          <w:rFonts w:ascii="Times New Roman" w:eastAsia="宋体" w:hAnsi="Times New Roman"/>
          <w:vertAlign w:val="superscript"/>
        </w:rPr>
        <w:t>th</w:t>
      </w:r>
      <w:r w:rsidR="00452DCA">
        <w:rPr>
          <w:rFonts w:ascii="Times New Roman" w:eastAsia="宋体" w:hAnsi="Times New Roman"/>
        </w:rPr>
        <w:t xml:space="preserve"> candidate MO for </w:t>
      </w:r>
      <w:r w:rsidR="00FA5E50">
        <w:rPr>
          <w:rFonts w:ascii="Times New Roman" w:eastAsia="宋体" w:hAnsi="Times New Roman"/>
        </w:rPr>
        <w:t>M</w:t>
      </w:r>
      <w:r w:rsidR="00452DCA">
        <w:rPr>
          <w:rFonts w:ascii="Times New Roman" w:eastAsia="宋体" w:hAnsi="Times New Roman"/>
          <w:vertAlign w:val="superscript"/>
        </w:rPr>
        <w:t>th</w:t>
      </w:r>
      <w:r w:rsidR="00452DCA">
        <w:rPr>
          <w:rFonts w:ascii="Times New Roman" w:eastAsia="宋体" w:hAnsi="Times New Roman"/>
        </w:rPr>
        <w:t xml:space="preserve"> beam of LP-WUS, where x=0,1,</w:t>
      </w:r>
      <w:r w:rsidR="00FA5E50">
        <w:rPr>
          <w:rFonts w:ascii="Times New Roman" w:eastAsia="宋体" w:hAnsi="Times New Roman"/>
        </w:rPr>
        <w:t>…</w:t>
      </w:r>
      <w:r w:rsidR="00452DCA">
        <w:rPr>
          <w:rFonts w:ascii="Times New Roman" w:eastAsia="宋体" w:hAnsi="Times New Roman"/>
        </w:rPr>
        <w:t>,</w:t>
      </w:r>
      <w:r w:rsidR="00FA5E50">
        <w:rPr>
          <w:rFonts w:ascii="Times New Roman" w:eastAsia="宋体" w:hAnsi="Times New Roman"/>
        </w:rPr>
        <w:t>K-1</w:t>
      </w:r>
      <w:r w:rsidR="00452DCA">
        <w:rPr>
          <w:rFonts w:ascii="Times New Roman" w:eastAsia="宋体" w:hAnsi="Times New Roman"/>
        </w:rPr>
        <w:t xml:space="preserve"> and </w:t>
      </w:r>
      <w:r w:rsidR="00FA5E50">
        <w:rPr>
          <w:rFonts w:ascii="Times New Roman" w:eastAsia="宋体" w:hAnsi="Times New Roman"/>
        </w:rPr>
        <w:t>M</w:t>
      </w:r>
      <w:r w:rsidR="00452DCA">
        <w:rPr>
          <w:rFonts w:ascii="Times New Roman" w:eastAsia="宋体" w:hAnsi="Times New Roman"/>
        </w:rPr>
        <w:t>=</w:t>
      </w:r>
      <w:r w:rsidR="00FA5E50">
        <w:rPr>
          <w:rFonts w:ascii="Times New Roman" w:eastAsia="宋体" w:hAnsi="Times New Roman"/>
        </w:rPr>
        <w:t>1, 2,…N</w:t>
      </w:r>
      <w:r w:rsidR="00452DCA">
        <w:rPr>
          <w:rFonts w:ascii="Times New Roman" w:eastAsia="宋体" w:hAnsi="Times New Roman"/>
        </w:rPr>
        <w:t>.</w:t>
      </w:r>
      <w:r w:rsidR="007E2B5B">
        <w:rPr>
          <w:rFonts w:ascii="Times New Roman" w:eastAsia="宋体" w:hAnsi="Times New Roman"/>
        </w:rPr>
        <w:t xml:space="preserve"> In this example, </w:t>
      </w:r>
      <w:r w:rsidR="00452DCA">
        <w:rPr>
          <w:rFonts w:ascii="Times New Roman" w:eastAsia="宋体" w:hAnsi="Times New Roman"/>
        </w:rPr>
        <w:t xml:space="preserve">Tx beam is </w:t>
      </w:r>
      <w:r w:rsidR="003B4BD7">
        <w:rPr>
          <w:rFonts w:ascii="Times New Roman" w:eastAsia="宋体" w:hAnsi="Times New Roman"/>
        </w:rPr>
        <w:t xml:space="preserve">transmitted </w:t>
      </w:r>
      <w:r w:rsidR="00452DCA">
        <w:rPr>
          <w:rFonts w:ascii="Times New Roman" w:eastAsia="宋体" w:hAnsi="Times New Roman"/>
        </w:rPr>
        <w:t>in the order of 2-4-3-1.</w:t>
      </w:r>
      <w:r w:rsidR="00C844B0">
        <w:rPr>
          <w:rFonts w:ascii="Times New Roman" w:eastAsia="宋体" w:hAnsi="Times New Roman"/>
        </w:rPr>
        <w:t xml:space="preserve"> Additionally, </w:t>
      </w:r>
      <w:r w:rsidR="00022C38">
        <w:rPr>
          <w:rFonts w:ascii="Times New Roman" w:eastAsia="宋体" w:hAnsi="Times New Roman"/>
        </w:rPr>
        <w:t>companies also consider that multiple MOs for one beam is us</w:t>
      </w:r>
      <w:r w:rsidR="00CC70A1">
        <w:rPr>
          <w:rFonts w:ascii="Times New Roman" w:eastAsia="宋体" w:hAnsi="Times New Roman"/>
        </w:rPr>
        <w:t>ed to do LP-WUS repetition</w:t>
      </w:r>
      <w:r w:rsidR="00C844B0">
        <w:rPr>
          <w:rFonts w:ascii="Times New Roman" w:eastAsia="宋体" w:hAnsi="Times New Roman"/>
        </w:rPr>
        <w:t xml:space="preserve"> in the last meeting’s discussion</w:t>
      </w:r>
      <w:r w:rsidR="00CC70A1">
        <w:rPr>
          <w:rFonts w:ascii="Times New Roman" w:eastAsia="宋体" w:hAnsi="Times New Roman"/>
        </w:rPr>
        <w:t>. From our view, LP-WUS repetition within one MO</w:t>
      </w:r>
      <w:r w:rsidR="00E36843">
        <w:rPr>
          <w:rFonts w:ascii="Times New Roman" w:eastAsia="宋体" w:hAnsi="Times New Roman"/>
        </w:rPr>
        <w:t xml:space="preserve"> is sufficient and no specific need to define repetition among multiple MOs. </w:t>
      </w:r>
      <w:r w:rsidR="001D0AF7">
        <w:rPr>
          <w:rFonts w:ascii="Times New Roman" w:eastAsia="宋体" w:hAnsi="Times New Roman"/>
        </w:rPr>
        <w:t xml:space="preserve">Besides, similar as the </w:t>
      </w:r>
      <w:r w:rsidR="00C00A54">
        <w:rPr>
          <w:rFonts w:ascii="Times New Roman" w:eastAsia="宋体" w:hAnsi="Times New Roman"/>
        </w:rPr>
        <w:t>UE monitoring behavior for PO/</w:t>
      </w:r>
      <w:r w:rsidR="001D0AF7">
        <w:rPr>
          <w:rFonts w:ascii="Times New Roman" w:eastAsia="宋体" w:hAnsi="Times New Roman"/>
        </w:rPr>
        <w:t>PEI-O,</w:t>
      </w:r>
      <w:r w:rsidR="00244657">
        <w:rPr>
          <w:rFonts w:ascii="Times New Roman" w:eastAsia="宋体" w:hAnsi="Times New Roman"/>
        </w:rPr>
        <w:t xml:space="preserve"> </w:t>
      </w:r>
      <w:r w:rsidR="00C00A54">
        <w:rPr>
          <w:rFonts w:ascii="Times New Roman" w:eastAsia="宋体" w:hAnsi="Times New Roman"/>
        </w:rPr>
        <w:t>w</w:t>
      </w:r>
      <w:r w:rsidR="00452DCA">
        <w:rPr>
          <w:rFonts w:ascii="Times New Roman" w:eastAsia="宋体" w:hAnsi="Times New Roman"/>
        </w:rPr>
        <w:t xml:space="preserve">hen the UE detects a LP-WUS within its LO, the UE is not required to monitor the subsequent MO(s) associated with the same LO. And one more thing needs to be pointed out is that since there are two types of LR i.e., OOK based LR and OFDM based LR, different types of LR needs to receive its corresponding sync reference signal i.e., LP-SS and SSB. And whether there is any mapping relation between LP-SS beams and SSB beams can be further studied, for example, it is up to the network implementation. </w:t>
      </w:r>
    </w:p>
    <w:p w14:paraId="57A79110" w14:textId="77777777" w:rsidR="00452DCA" w:rsidRDefault="00452DCA" w:rsidP="00452DCA">
      <w:pPr>
        <w:pStyle w:val="B10"/>
        <w:ind w:left="0" w:firstLine="0"/>
        <w:jc w:val="both"/>
      </w:pPr>
      <w:r>
        <w:object w:dxaOrig="9080" w:dyaOrig="1440" w14:anchorId="3872C5B4">
          <v:shape id="_x0000_i1028" type="#_x0000_t75" style="width:453pt;height:1in" o:ole="">
            <v:imagedata r:id="rId17" o:title=""/>
          </v:shape>
          <o:OLEObject Type="Embed" ProgID="Visio.Drawing.15" ShapeID="_x0000_i1028" DrawAspect="Content" ObjectID="_1784732693" r:id="rId18"/>
        </w:object>
      </w:r>
    </w:p>
    <w:p w14:paraId="5274F21F" w14:textId="77777777" w:rsidR="00452DCA" w:rsidRDefault="00452DCA" w:rsidP="00452DCA">
      <w:pPr>
        <w:pStyle w:val="B10"/>
        <w:ind w:left="0" w:firstLine="0"/>
        <w:jc w:val="center"/>
        <w:rPr>
          <w:rFonts w:ascii="Times New Roman" w:eastAsiaTheme="minorEastAsia" w:hAnsi="Times New Roman"/>
          <w:b/>
          <w:lang w:eastAsia="zh-CN"/>
        </w:rPr>
      </w:pPr>
      <w:r>
        <w:rPr>
          <w:rFonts w:ascii="Times New Roman" w:eastAsiaTheme="minorEastAsia" w:hAnsi="Times New Roman"/>
          <w:b/>
          <w:lang w:eastAsia="zh-CN"/>
        </w:rPr>
        <w:t>Figure 4  One example of LP-WUS with multiple MOs per duty cycle</w:t>
      </w:r>
    </w:p>
    <w:p w14:paraId="1F2ECE42" w14:textId="6C4B8DF0" w:rsidR="006E732B" w:rsidRDefault="006E732B">
      <w:pPr>
        <w:pStyle w:val="B10"/>
        <w:ind w:left="0" w:firstLine="0"/>
        <w:jc w:val="both"/>
        <w:rPr>
          <w:rFonts w:ascii="Times New Roman" w:eastAsia="等线" w:hAnsi="Times New Roman"/>
          <w:b/>
          <w:lang w:eastAsia="zh-CN"/>
        </w:rPr>
      </w:pPr>
      <w:bookmarkStart w:id="21" w:name="_Ref174039519"/>
      <w:r>
        <w:rPr>
          <w:rFonts w:ascii="Times New Roman" w:eastAsia="等线" w:hAnsi="Times New Roman"/>
          <w:b/>
          <w:lang w:eastAsia="zh-CN"/>
        </w:rPr>
        <w:t>Observation</w:t>
      </w:r>
      <w:r w:rsidR="00651676">
        <w:rPr>
          <w:rFonts w:ascii="Times New Roman" w:eastAsia="等线" w:hAnsi="Times New Roman"/>
          <w:b/>
          <w:lang w:eastAsia="zh-CN"/>
        </w:rPr>
        <w:t xml:space="preserve"> </w:t>
      </w:r>
      <w:r w:rsidR="000A0F94" w:rsidRPr="00783376">
        <w:rPr>
          <w:rFonts w:ascii="Times New Roman" w:eastAsia="等线" w:hAnsi="Times New Roman"/>
          <w:b/>
          <w:lang w:eastAsia="zh-CN"/>
        </w:rPr>
        <w:fldChar w:fldCharType="begin"/>
      </w:r>
      <w:r w:rsidR="000A0F94" w:rsidRPr="00783376">
        <w:rPr>
          <w:rFonts w:ascii="Times New Roman" w:eastAsia="等线" w:hAnsi="Times New Roman"/>
          <w:b/>
          <w:lang w:eastAsia="zh-CN"/>
        </w:rPr>
        <w:instrText xml:space="preserve"> SEQ Observation \* ARABIC </w:instrText>
      </w:r>
      <w:r w:rsidR="000A0F94" w:rsidRPr="00783376">
        <w:rPr>
          <w:rFonts w:ascii="Times New Roman" w:eastAsia="等线" w:hAnsi="Times New Roman"/>
          <w:b/>
          <w:lang w:eastAsia="zh-CN"/>
        </w:rPr>
        <w:fldChar w:fldCharType="separate"/>
      </w:r>
      <w:r w:rsidR="000A0F94">
        <w:rPr>
          <w:rFonts w:ascii="Times New Roman" w:eastAsia="等线" w:hAnsi="Times New Roman"/>
          <w:b/>
          <w:noProof/>
          <w:lang w:eastAsia="zh-CN"/>
        </w:rPr>
        <w:t>2</w:t>
      </w:r>
      <w:r w:rsidR="000A0F94" w:rsidRPr="00783376">
        <w:rPr>
          <w:rFonts w:ascii="Times New Roman" w:eastAsia="等线" w:hAnsi="Times New Roman"/>
          <w:b/>
          <w:lang w:eastAsia="zh-CN"/>
        </w:rPr>
        <w:fldChar w:fldCharType="end"/>
      </w:r>
      <w:r>
        <w:rPr>
          <w:rFonts w:ascii="Times New Roman" w:eastAsia="等线" w:hAnsi="Times New Roman"/>
          <w:b/>
          <w:lang w:eastAsia="zh-CN"/>
        </w:rPr>
        <w:t>: LP-WUS repetition can be achieved within a LP-WUS MO not among multiple MOs.</w:t>
      </w:r>
      <w:bookmarkEnd w:id="21"/>
    </w:p>
    <w:p w14:paraId="6B796AE6" w14:textId="4278B862" w:rsidR="00452DCA" w:rsidRDefault="00452DCA" w:rsidP="00E85BB2">
      <w:pPr>
        <w:pStyle w:val="B10"/>
        <w:ind w:left="0" w:firstLine="0"/>
        <w:jc w:val="both"/>
        <w:rPr>
          <w:rFonts w:ascii="Times New Roman" w:eastAsia="等线" w:hAnsi="Times New Roman"/>
          <w:b/>
          <w:lang w:eastAsia="zh-CN"/>
        </w:rPr>
      </w:pPr>
      <w:bookmarkStart w:id="22" w:name="_Ref174039542"/>
      <w:r>
        <w:rPr>
          <w:rFonts w:ascii="Times New Roman" w:eastAsia="等线" w:hAnsi="Times New Roman"/>
          <w:b/>
          <w:lang w:eastAsia="zh-CN"/>
        </w:rPr>
        <w:lastRenderedPageBreak/>
        <w:t xml:space="preserve">Proposal </w:t>
      </w:r>
      <w:r w:rsidR="000A0F94" w:rsidRPr="00783376">
        <w:rPr>
          <w:rFonts w:ascii="Times New Roman" w:eastAsia="等线" w:hAnsi="Times New Roman"/>
          <w:b/>
          <w:lang w:eastAsia="zh-CN"/>
        </w:rPr>
        <w:fldChar w:fldCharType="begin"/>
      </w:r>
      <w:r w:rsidR="000A0F94" w:rsidRPr="00783376">
        <w:rPr>
          <w:rFonts w:ascii="Times New Roman" w:eastAsia="等线" w:hAnsi="Times New Roman"/>
          <w:b/>
          <w:lang w:eastAsia="zh-CN"/>
        </w:rPr>
        <w:instrText xml:space="preserve"> SEQ Proposal \* ARABIC </w:instrText>
      </w:r>
      <w:r w:rsidR="000A0F94" w:rsidRPr="00783376">
        <w:rPr>
          <w:rFonts w:ascii="Times New Roman" w:eastAsia="等线" w:hAnsi="Times New Roman"/>
          <w:b/>
          <w:lang w:eastAsia="zh-CN"/>
        </w:rPr>
        <w:fldChar w:fldCharType="separate"/>
      </w:r>
      <w:r w:rsidR="000A0F94">
        <w:rPr>
          <w:rFonts w:ascii="Times New Roman" w:eastAsia="等线" w:hAnsi="Times New Roman"/>
          <w:b/>
          <w:noProof/>
          <w:lang w:eastAsia="zh-CN"/>
        </w:rPr>
        <w:t>14</w:t>
      </w:r>
      <w:r w:rsidR="000A0F94" w:rsidRPr="00783376">
        <w:rPr>
          <w:rFonts w:ascii="Times New Roman" w:eastAsia="等线" w:hAnsi="Times New Roman"/>
          <w:b/>
          <w:lang w:eastAsia="zh-CN"/>
        </w:rPr>
        <w:fldChar w:fldCharType="end"/>
      </w:r>
      <w:r>
        <w:rPr>
          <w:rFonts w:ascii="Times New Roman" w:eastAsia="等线" w:hAnsi="Times New Roman"/>
          <w:b/>
          <w:lang w:eastAsia="zh-CN"/>
        </w:rPr>
        <w:t xml:space="preserve">: </w:t>
      </w:r>
      <w:r w:rsidR="00DE69C0">
        <w:rPr>
          <w:rFonts w:ascii="Times New Roman" w:eastAsia="等线" w:hAnsi="Times New Roman"/>
          <w:b/>
          <w:lang w:eastAsia="zh-CN"/>
        </w:rPr>
        <w:t xml:space="preserve">Support K i.e., </w:t>
      </w:r>
      <w:r w:rsidR="00DE69C0" w:rsidRPr="00DE69C0">
        <w:rPr>
          <w:rFonts w:ascii="Times New Roman" w:eastAsia="等线" w:hAnsi="Times New Roman"/>
          <w:b/>
          <w:lang w:eastAsia="zh-CN"/>
        </w:rPr>
        <w:t>the number of LP-WUS MOs for each beam</w:t>
      </w:r>
      <w:r w:rsidR="00DE69C0">
        <w:rPr>
          <w:rFonts w:ascii="Times New Roman" w:eastAsia="等线" w:hAnsi="Times New Roman"/>
          <w:b/>
          <w:lang w:eastAsia="zh-CN"/>
        </w:rPr>
        <w:t xml:space="preserve"> can be larger than or equal to 1 to provide the </w:t>
      </w:r>
      <w:r w:rsidR="0071223E">
        <w:rPr>
          <w:rFonts w:ascii="Times New Roman" w:eastAsia="等线" w:hAnsi="Times New Roman"/>
          <w:b/>
          <w:lang w:eastAsia="zh-CN"/>
        </w:rPr>
        <w:t>flexibility</w:t>
      </w:r>
      <w:r w:rsidR="00DE69C0">
        <w:rPr>
          <w:rFonts w:ascii="Times New Roman" w:eastAsia="等线" w:hAnsi="Times New Roman"/>
          <w:b/>
          <w:lang w:eastAsia="zh-CN"/>
        </w:rPr>
        <w:t xml:space="preserve"> for the network.</w:t>
      </w:r>
      <w:bookmarkEnd w:id="22"/>
    </w:p>
    <w:p w14:paraId="74D4333A" w14:textId="6034C2BB" w:rsidR="002614E8" w:rsidRPr="00E85BB2" w:rsidRDefault="00244657" w:rsidP="00E85BB2">
      <w:pPr>
        <w:pStyle w:val="B10"/>
        <w:numPr>
          <w:ilvl w:val="0"/>
          <w:numId w:val="22"/>
        </w:numPr>
        <w:jc w:val="both"/>
        <w:textAlignment w:val="auto"/>
        <w:rPr>
          <w:rFonts w:ascii="Times New Roman" w:eastAsiaTheme="minorEastAsia" w:hAnsi="Times New Roman"/>
          <w:b/>
          <w:lang w:eastAsia="zh-CN"/>
        </w:rPr>
      </w:pPr>
      <w:r w:rsidRPr="00E85BB2">
        <w:rPr>
          <w:rFonts w:ascii="Times New Roman" w:eastAsiaTheme="minorEastAsia" w:hAnsi="Times New Roman"/>
          <w:b/>
          <w:lang w:eastAsia="zh-CN"/>
        </w:rPr>
        <w:t>when the UE detects a LP-WUS within its LO, the UE is not required to monitor the subsequent MO(s) associated with the same LO.</w:t>
      </w:r>
    </w:p>
    <w:p w14:paraId="7143DDB7" w14:textId="77777777" w:rsidR="00452DCA" w:rsidRDefault="00452DCA" w:rsidP="00A93672">
      <w:pPr>
        <w:keepNext/>
        <w:keepLines/>
        <w:widowControl w:val="0"/>
        <w:numPr>
          <w:ilvl w:val="1"/>
          <w:numId w:val="40"/>
        </w:numPr>
        <w:spacing w:before="240" w:after="240"/>
        <w:outlineLvl w:val="1"/>
        <w:rPr>
          <w:rFonts w:ascii="Arial" w:eastAsia="微软雅黑" w:hAnsi="Arial" w:cs="Arial"/>
          <w:bCs/>
          <w:iCs/>
          <w:sz w:val="28"/>
          <w:szCs w:val="28"/>
          <w:lang w:eastAsia="zh-CN"/>
        </w:rPr>
      </w:pPr>
      <w:r>
        <w:rPr>
          <w:rFonts w:ascii="Arial" w:eastAsia="微软雅黑" w:hAnsi="Arial" w:cs="Arial"/>
          <w:bCs/>
          <w:iCs/>
          <w:sz w:val="28"/>
          <w:szCs w:val="28"/>
          <w:lang w:eastAsia="zh-CN"/>
        </w:rPr>
        <w:t>Duty-cycled or continuous LP-WUS monitoring</w:t>
      </w:r>
    </w:p>
    <w:p w14:paraId="539D9790" w14:textId="77777777" w:rsidR="00452DCA" w:rsidRDefault="00452DCA" w:rsidP="00452DCA">
      <w:pPr>
        <w:overflowPunct w:val="0"/>
        <w:autoSpaceDE w:val="0"/>
        <w:autoSpaceDN w:val="0"/>
        <w:adjustRightInd w:val="0"/>
        <w:spacing w:after="120"/>
        <w:jc w:val="both"/>
        <w:textAlignment w:val="baseline"/>
        <w:rPr>
          <w:rFonts w:ascii="Times New Roman" w:eastAsia="等线" w:hAnsi="Times New Roman"/>
          <w:szCs w:val="20"/>
        </w:rPr>
      </w:pPr>
      <w:r>
        <w:rPr>
          <w:rFonts w:ascii="Times New Roman" w:eastAsia="等线" w:hAnsi="Times New Roman"/>
          <w:szCs w:val="20"/>
          <w:lang w:eastAsia="zh-CN"/>
        </w:rPr>
        <w:t>As mentioned before, LP-WUS is assumed to be configured relative to PO/PF. Hence, if the time offset between LP-WUS monitoring and PO is equal to the required wake up delay of UE, the smallest latency can be achieved already. In this sense, it seems no need to configure continuous LP-WUS monitoring for RRC idle/inactive mode. Besides, c</w:t>
      </w:r>
      <w:r>
        <w:rPr>
          <w:rFonts w:ascii="Times New Roman" w:eastAsia="等线" w:hAnsi="Times New Roman"/>
          <w:szCs w:val="20"/>
        </w:rPr>
        <w:t xml:space="preserve">onsidering continuous LP-WUS monitoring will potentially result in the risk of high false alarm, duty-cycled LP-WUS monitoring will be more effective for RRC </w:t>
      </w:r>
      <w:r>
        <w:rPr>
          <w:rFonts w:ascii="Times New Roman" w:eastAsia="等线" w:hAnsi="Times New Roman"/>
          <w:szCs w:val="20"/>
          <w:lang w:eastAsia="zh-CN"/>
        </w:rPr>
        <w:t>idle</w:t>
      </w:r>
      <w:r>
        <w:rPr>
          <w:rFonts w:ascii="Times New Roman" w:eastAsia="等线" w:hAnsi="Times New Roman"/>
          <w:szCs w:val="20"/>
        </w:rPr>
        <w:t>/inactive mode.</w:t>
      </w:r>
    </w:p>
    <w:p w14:paraId="5FCC404F" w14:textId="2C467273" w:rsidR="00452DCA" w:rsidRDefault="00452DCA" w:rsidP="00452DCA">
      <w:pPr>
        <w:overflowPunct w:val="0"/>
        <w:autoSpaceDE w:val="0"/>
        <w:autoSpaceDN w:val="0"/>
        <w:adjustRightInd w:val="0"/>
        <w:spacing w:after="120"/>
        <w:textAlignment w:val="baseline"/>
        <w:rPr>
          <w:rFonts w:ascii="Times New Roman" w:eastAsia="宋体" w:hAnsi="Times New Roman"/>
          <w:b/>
          <w:szCs w:val="20"/>
          <w:lang w:eastAsia="zh-CN"/>
        </w:rPr>
      </w:pPr>
      <w:bookmarkStart w:id="23" w:name="_Ref174039543"/>
      <w:r>
        <w:rPr>
          <w:rFonts w:ascii="Times New Roman" w:eastAsia="等线" w:hAnsi="Times New Roman"/>
          <w:b/>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15</w:t>
      </w:r>
      <w:r w:rsidR="000A0F94"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Support duty-cycled LP-WUS monitoring </w:t>
      </w:r>
      <w:r>
        <w:rPr>
          <w:rFonts w:ascii="Times New Roman" w:eastAsia="宋体" w:hAnsi="Times New Roman"/>
          <w:b/>
          <w:szCs w:val="20"/>
          <w:lang w:eastAsia="zh-CN"/>
        </w:rPr>
        <w:t>for RRC idle/inactive mode.</w:t>
      </w:r>
      <w:bookmarkEnd w:id="23"/>
    </w:p>
    <w:p w14:paraId="3AC0AFB5" w14:textId="7CF9BF6A" w:rsidR="003B387C" w:rsidRDefault="00452DCA" w:rsidP="00452DCA">
      <w:pPr>
        <w:overflowPunct w:val="0"/>
        <w:autoSpaceDE w:val="0"/>
        <w:autoSpaceDN w:val="0"/>
        <w:adjustRightInd w:val="0"/>
        <w:spacing w:after="120"/>
        <w:textAlignment w:val="baseline"/>
        <w:rPr>
          <w:rFonts w:ascii="Times New Roman" w:eastAsia="等线" w:hAnsi="Times New Roman"/>
          <w:b/>
          <w:szCs w:val="20"/>
          <w:lang w:eastAsia="zh-CN"/>
        </w:rPr>
      </w:pPr>
      <w:bookmarkStart w:id="24" w:name="_Ref174039544"/>
      <w:r>
        <w:rPr>
          <w:rFonts w:ascii="Times New Roman" w:eastAsia="等线" w:hAnsi="Times New Roman"/>
          <w:b/>
          <w:szCs w:val="20"/>
          <w:lang w:eastAsia="zh-CN"/>
        </w:rPr>
        <w:t xml:space="preserve">Proposal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0A0F94">
        <w:rPr>
          <w:rFonts w:ascii="Times New Roman" w:eastAsia="等线" w:hAnsi="Times New Roman"/>
          <w:b/>
          <w:noProof/>
          <w:szCs w:val="20"/>
          <w:lang w:eastAsia="zh-CN"/>
        </w:rPr>
        <w:t>16</w:t>
      </w:r>
      <w:r w:rsidR="000A0F94" w:rsidRPr="00783376">
        <w:rPr>
          <w:rFonts w:ascii="Times New Roman" w:eastAsia="等线" w:hAnsi="Times New Roman"/>
          <w:b/>
          <w:szCs w:val="20"/>
          <w:lang w:eastAsia="zh-CN"/>
        </w:rPr>
        <w:fldChar w:fldCharType="end"/>
      </w:r>
      <w:r>
        <w:rPr>
          <w:rFonts w:ascii="Times New Roman" w:eastAsia="等线" w:hAnsi="Times New Roman"/>
          <w:b/>
          <w:szCs w:val="20"/>
          <w:lang w:eastAsia="zh-CN"/>
        </w:rPr>
        <w:t>: The</w:t>
      </w:r>
      <w:r>
        <w:t xml:space="preserve"> </w:t>
      </w:r>
      <w:r>
        <w:rPr>
          <w:rFonts w:ascii="Times New Roman" w:eastAsia="等线" w:hAnsi="Times New Roman"/>
          <w:b/>
          <w:szCs w:val="20"/>
          <w:lang w:eastAsia="zh-CN"/>
        </w:rPr>
        <w:t>periodicity of LP-WUS occasion (LO) for a UE is the same as its IDRX cycle.</w:t>
      </w:r>
      <w:bookmarkEnd w:id="24"/>
    </w:p>
    <w:p w14:paraId="3B997884" w14:textId="39DB9113" w:rsidR="003B387C" w:rsidRPr="00AF3857" w:rsidRDefault="003B387C" w:rsidP="00AF3857">
      <w:pPr>
        <w:keepNext/>
        <w:keepLines/>
        <w:widowControl w:val="0"/>
        <w:numPr>
          <w:ilvl w:val="1"/>
          <w:numId w:val="40"/>
        </w:numPr>
        <w:spacing w:before="240" w:after="240"/>
        <w:outlineLvl w:val="1"/>
        <w:rPr>
          <w:rFonts w:ascii="Arial" w:eastAsia="微软雅黑" w:hAnsi="Arial" w:cs="Arial"/>
          <w:bCs/>
          <w:iCs/>
          <w:sz w:val="28"/>
          <w:szCs w:val="28"/>
        </w:rPr>
      </w:pPr>
      <w:bookmarkStart w:id="25" w:name="_Hlk174118156"/>
      <w:r w:rsidRPr="00AF3857">
        <w:rPr>
          <w:rFonts w:ascii="Arial" w:eastAsia="微软雅黑" w:hAnsi="Arial" w:cs="Arial"/>
          <w:bCs/>
          <w:iCs/>
          <w:sz w:val="28"/>
          <w:szCs w:val="28"/>
          <w:lang w:eastAsia="zh-CN"/>
        </w:rPr>
        <w:t xml:space="preserve">MR and LR operation in </w:t>
      </w:r>
      <w:r w:rsidR="00DA2D8E" w:rsidRPr="00AF3857">
        <w:rPr>
          <w:rFonts w:ascii="Arial" w:eastAsia="微软雅黑" w:hAnsi="Arial" w:cs="Arial"/>
          <w:bCs/>
          <w:iCs/>
          <w:sz w:val="28"/>
          <w:szCs w:val="28"/>
          <w:lang w:eastAsia="zh-CN"/>
        </w:rPr>
        <w:t>same</w:t>
      </w:r>
      <w:bookmarkEnd w:id="25"/>
      <w:r w:rsidR="00DA2D8E" w:rsidRPr="00AF3857">
        <w:rPr>
          <w:rFonts w:ascii="Arial" w:eastAsia="微软雅黑" w:hAnsi="Arial" w:cs="Arial"/>
          <w:bCs/>
          <w:iCs/>
          <w:sz w:val="28"/>
          <w:szCs w:val="28"/>
          <w:lang w:eastAsia="zh-CN"/>
        </w:rPr>
        <w:t xml:space="preserve"> or </w:t>
      </w:r>
      <w:r w:rsidRPr="00AF3857">
        <w:rPr>
          <w:rFonts w:ascii="Arial" w:eastAsia="微软雅黑" w:hAnsi="Arial" w:cs="Arial"/>
          <w:bCs/>
          <w:iCs/>
          <w:sz w:val="28"/>
          <w:szCs w:val="28"/>
          <w:lang w:eastAsia="zh-CN"/>
        </w:rPr>
        <w:t>different frequency carrier</w:t>
      </w:r>
      <w:r w:rsidR="00DA2D8E" w:rsidRPr="00AF3857">
        <w:rPr>
          <w:rFonts w:ascii="Arial" w:eastAsia="微软雅黑" w:hAnsi="Arial" w:cs="Arial"/>
          <w:bCs/>
          <w:iCs/>
          <w:sz w:val="28"/>
          <w:szCs w:val="28"/>
          <w:lang w:eastAsia="zh-CN"/>
        </w:rPr>
        <w:t>s/bands</w:t>
      </w:r>
    </w:p>
    <w:p w14:paraId="10EACAAA" w14:textId="4A89D24B" w:rsidR="009D6F47" w:rsidRDefault="00464317" w:rsidP="00AF3857">
      <w:pPr>
        <w:overflowPunct w:val="0"/>
        <w:autoSpaceDE w:val="0"/>
        <w:autoSpaceDN w:val="0"/>
        <w:adjustRightInd w:val="0"/>
        <w:spacing w:after="120"/>
        <w:jc w:val="both"/>
        <w:textAlignment w:val="baseline"/>
        <w:rPr>
          <w:rFonts w:ascii="Times New Roman" w:eastAsia="等线" w:hAnsi="Times New Roman"/>
          <w:szCs w:val="20"/>
        </w:rPr>
      </w:pPr>
      <w:r w:rsidRPr="00AF3857">
        <w:rPr>
          <w:rFonts w:ascii="Times New Roman" w:eastAsia="等线" w:hAnsi="Times New Roman"/>
          <w:szCs w:val="20"/>
          <w:lang w:eastAsia="zh-CN"/>
        </w:rPr>
        <w:t xml:space="preserve">In the last meeting, </w:t>
      </w:r>
      <w:r w:rsidR="00C879DF" w:rsidRPr="00AF3857">
        <w:rPr>
          <w:rFonts w:ascii="Times New Roman" w:eastAsia="等线" w:hAnsi="Times New Roman"/>
          <w:szCs w:val="20"/>
          <w:lang w:eastAsia="zh-CN"/>
        </w:rPr>
        <w:t>there are some discuss</w:t>
      </w:r>
      <w:r w:rsidR="00386683">
        <w:rPr>
          <w:rFonts w:ascii="Times New Roman" w:eastAsia="等线" w:hAnsi="Times New Roman"/>
          <w:szCs w:val="20"/>
          <w:lang w:eastAsia="zh-CN"/>
        </w:rPr>
        <w:t>ions</w:t>
      </w:r>
      <w:r w:rsidR="00C879DF" w:rsidRPr="00AF3857">
        <w:rPr>
          <w:rFonts w:ascii="Times New Roman" w:eastAsia="等线" w:hAnsi="Times New Roman"/>
          <w:szCs w:val="20"/>
          <w:lang w:eastAsia="zh-CN"/>
        </w:rPr>
        <w:t xml:space="preserve"> on </w:t>
      </w:r>
      <w:r w:rsidR="00C879DF">
        <w:rPr>
          <w:rFonts w:ascii="Times New Roman" w:eastAsia="等线" w:hAnsi="Times New Roman"/>
          <w:szCs w:val="20"/>
          <w:lang w:eastAsia="zh-CN"/>
        </w:rPr>
        <w:t xml:space="preserve">the carrier or band deployment of LP-WUS </w:t>
      </w:r>
      <w:r w:rsidR="00FE7DC5">
        <w:rPr>
          <w:rFonts w:ascii="Times New Roman" w:eastAsia="等线" w:hAnsi="Times New Roman"/>
          <w:szCs w:val="20"/>
          <w:lang w:eastAsia="zh-CN"/>
        </w:rPr>
        <w:t>functionality</w:t>
      </w:r>
      <w:r w:rsidR="00C879DF">
        <w:rPr>
          <w:rFonts w:ascii="Times New Roman" w:eastAsia="等线" w:hAnsi="Times New Roman"/>
          <w:szCs w:val="20"/>
          <w:lang w:eastAsia="zh-CN"/>
        </w:rPr>
        <w:t>.</w:t>
      </w:r>
      <w:r w:rsidR="009D6F47">
        <w:rPr>
          <w:rFonts w:ascii="Times New Roman" w:eastAsia="等线" w:hAnsi="Times New Roman" w:hint="eastAsia"/>
          <w:szCs w:val="20"/>
          <w:lang w:eastAsia="zh-CN"/>
        </w:rPr>
        <w:t xml:space="preserve"> If</w:t>
      </w:r>
      <w:r w:rsidR="00091BBC">
        <w:rPr>
          <w:rFonts w:ascii="Times New Roman" w:eastAsia="等线" w:hAnsi="Times New Roman"/>
          <w:szCs w:val="20"/>
          <w:lang w:eastAsia="zh-CN"/>
        </w:rPr>
        <w:t xml:space="preserve"> LR and MR</w:t>
      </w:r>
      <w:r w:rsidR="009D6F47">
        <w:rPr>
          <w:rFonts w:ascii="Times New Roman" w:eastAsia="等线" w:hAnsi="Times New Roman" w:hint="eastAsia"/>
          <w:szCs w:val="20"/>
          <w:lang w:eastAsia="zh-CN"/>
        </w:rPr>
        <w:t xml:space="preserve"> are</w:t>
      </w:r>
      <w:r w:rsidR="009D6F47">
        <w:rPr>
          <w:rFonts w:ascii="Times New Roman" w:eastAsia="等线" w:hAnsi="Times New Roman" w:hint="eastAsia"/>
          <w:szCs w:val="20"/>
          <w:lang w:eastAsia="zh-CN"/>
        </w:rPr>
        <w:t xml:space="preserve"> always</w:t>
      </w:r>
      <w:r w:rsidR="009D6F47">
        <w:rPr>
          <w:rFonts w:ascii="Times New Roman" w:eastAsia="等线" w:hAnsi="Times New Roman" w:hint="eastAsia"/>
          <w:szCs w:val="20"/>
          <w:lang w:eastAsia="zh-CN"/>
        </w:rPr>
        <w:t xml:space="preserve"> confined</w:t>
      </w:r>
      <w:r w:rsidR="00091BBC">
        <w:rPr>
          <w:rFonts w:ascii="Times New Roman" w:eastAsia="等线" w:hAnsi="Times New Roman"/>
          <w:szCs w:val="20"/>
          <w:lang w:eastAsia="zh-CN"/>
        </w:rPr>
        <w:t xml:space="preserve"> in the same carrier/band,</w:t>
      </w:r>
      <w:r w:rsidR="005920EC" w:rsidRPr="00AF3857">
        <w:rPr>
          <w:rFonts w:ascii="Times New Roman" w:eastAsia="等线" w:hAnsi="Times New Roman"/>
          <w:szCs w:val="20"/>
        </w:rPr>
        <w:t xml:space="preserve"> </w:t>
      </w:r>
      <w:r w:rsidR="009B28BB">
        <w:rPr>
          <w:rFonts w:ascii="Times New Roman" w:eastAsia="等线" w:hAnsi="Times New Roman" w:hint="eastAsia"/>
          <w:szCs w:val="20"/>
          <w:lang w:eastAsia="zh-CN"/>
        </w:rPr>
        <w:t>it</w:t>
      </w:r>
      <w:r w:rsidR="005920EC">
        <w:rPr>
          <w:rFonts w:ascii="Times New Roman" w:eastAsia="等线" w:hAnsi="Times New Roman"/>
          <w:szCs w:val="20"/>
          <w:lang w:eastAsia="zh-CN"/>
        </w:rPr>
        <w:t xml:space="preserve"> </w:t>
      </w:r>
      <w:r w:rsidR="009D6F47">
        <w:rPr>
          <w:rFonts w:ascii="Times New Roman" w:eastAsia="等线" w:hAnsi="Times New Roman" w:hint="eastAsia"/>
          <w:szCs w:val="20"/>
        </w:rPr>
        <w:t>will limit</w:t>
      </w:r>
      <w:r w:rsidR="005920EC" w:rsidRPr="00AF3857">
        <w:rPr>
          <w:rFonts w:ascii="Times New Roman" w:eastAsia="等线" w:hAnsi="Times New Roman"/>
          <w:szCs w:val="20"/>
        </w:rPr>
        <w:t xml:space="preserve"> the opportunity </w:t>
      </w:r>
      <w:r w:rsidR="009D6F47">
        <w:rPr>
          <w:rFonts w:ascii="Times New Roman" w:eastAsia="等线" w:hAnsi="Times New Roman" w:hint="eastAsia"/>
          <w:szCs w:val="20"/>
        </w:rPr>
        <w:t>for</w:t>
      </w:r>
      <w:r w:rsidR="00091BBC" w:rsidRPr="00DC3AFF">
        <w:rPr>
          <w:rFonts w:ascii="Times New Roman" w:eastAsia="等线" w:hAnsi="Times New Roman"/>
          <w:szCs w:val="20"/>
        </w:rPr>
        <w:t xml:space="preserve"> LP-WUS operation</w:t>
      </w:r>
      <w:r w:rsidR="005920EC" w:rsidRPr="00AF3857">
        <w:rPr>
          <w:rFonts w:ascii="Times New Roman" w:eastAsia="等线" w:hAnsi="Times New Roman"/>
          <w:szCs w:val="20"/>
        </w:rPr>
        <w:t xml:space="preserve">, considering LR may only </w:t>
      </w:r>
      <w:r w:rsidR="00FA049E">
        <w:rPr>
          <w:rFonts w:ascii="Times New Roman" w:eastAsia="等线" w:hAnsi="Times New Roman" w:hint="eastAsia"/>
          <w:szCs w:val="20"/>
        </w:rPr>
        <w:t>s</w:t>
      </w:r>
      <w:r w:rsidR="00FA049E">
        <w:rPr>
          <w:rFonts w:ascii="Times New Roman" w:eastAsia="等线" w:hAnsi="Times New Roman" w:hint="eastAsia"/>
          <w:szCs w:val="20"/>
        </w:rPr>
        <w:t xml:space="preserve">upport </w:t>
      </w:r>
      <w:r w:rsidR="00E64FC4">
        <w:rPr>
          <w:rFonts w:ascii="Times New Roman" w:eastAsia="等线" w:hAnsi="Times New Roman"/>
          <w:szCs w:val="20"/>
        </w:rPr>
        <w:t xml:space="preserve">a </w:t>
      </w:r>
      <w:r w:rsidR="005920EC" w:rsidRPr="00AF3857">
        <w:rPr>
          <w:rFonts w:ascii="Times New Roman" w:eastAsia="等线" w:hAnsi="Times New Roman"/>
          <w:szCs w:val="20"/>
        </w:rPr>
        <w:t xml:space="preserve">limited </w:t>
      </w:r>
      <w:r w:rsidR="00091BBC" w:rsidRPr="00DC3AFF">
        <w:rPr>
          <w:rFonts w:ascii="Times New Roman" w:eastAsia="等线" w:hAnsi="Times New Roman"/>
          <w:szCs w:val="20"/>
        </w:rPr>
        <w:t xml:space="preserve">number of </w:t>
      </w:r>
      <w:r w:rsidR="005920EC" w:rsidRPr="00AF3857">
        <w:rPr>
          <w:rFonts w:ascii="Times New Roman" w:eastAsia="等线" w:hAnsi="Times New Roman"/>
          <w:szCs w:val="20"/>
        </w:rPr>
        <w:t>candidate carrier</w:t>
      </w:r>
      <w:r w:rsidR="00091BBC" w:rsidRPr="00DC3AFF">
        <w:rPr>
          <w:rFonts w:ascii="Times New Roman" w:eastAsia="等线" w:hAnsi="Times New Roman"/>
          <w:szCs w:val="20"/>
        </w:rPr>
        <w:t>s</w:t>
      </w:r>
      <w:r w:rsidR="005920EC" w:rsidRPr="00AF3857">
        <w:rPr>
          <w:rFonts w:ascii="Times New Roman" w:eastAsia="等线" w:hAnsi="Times New Roman"/>
          <w:szCs w:val="20"/>
        </w:rPr>
        <w:t>/band</w:t>
      </w:r>
      <w:r w:rsidR="00091BBC" w:rsidRPr="00DC3AFF">
        <w:rPr>
          <w:rFonts w:ascii="Times New Roman" w:eastAsia="等线" w:hAnsi="Times New Roman"/>
          <w:szCs w:val="20"/>
        </w:rPr>
        <w:t>s</w:t>
      </w:r>
      <w:r w:rsidR="009D6F47">
        <w:rPr>
          <w:rFonts w:ascii="Times New Roman" w:eastAsia="等线" w:hAnsi="Times New Roman" w:hint="eastAsia"/>
          <w:szCs w:val="20"/>
        </w:rPr>
        <w:t xml:space="preserve"> to reduce complexity and power consumption</w:t>
      </w:r>
      <w:r w:rsidR="00DC74E2" w:rsidRPr="00DC3AFF">
        <w:rPr>
          <w:rFonts w:ascii="Times New Roman" w:eastAsia="等线" w:hAnsi="Times New Roman"/>
          <w:szCs w:val="20"/>
        </w:rPr>
        <w:t>.</w:t>
      </w:r>
      <w:r w:rsidR="00FA049E">
        <w:rPr>
          <w:rFonts w:ascii="Times New Roman" w:eastAsia="等线" w:hAnsi="Times New Roman" w:hint="eastAsia"/>
          <w:szCs w:val="20"/>
        </w:rPr>
        <w:t xml:space="preserve"> </w:t>
      </w:r>
      <w:r w:rsidR="009D6F47">
        <w:rPr>
          <w:rFonts w:ascii="Times New Roman" w:eastAsia="等线" w:hAnsi="Times New Roman" w:hint="eastAsia"/>
          <w:szCs w:val="20"/>
        </w:rPr>
        <w:t xml:space="preserve"> </w:t>
      </w:r>
      <w:r w:rsidR="009B28BB">
        <w:rPr>
          <w:rFonts w:ascii="Times New Roman" w:eastAsia="等线" w:hAnsi="Times New Roman" w:hint="eastAsia"/>
          <w:szCs w:val="20"/>
          <w:lang w:eastAsia="zh-CN"/>
        </w:rPr>
        <w:t>In this case, f</w:t>
      </w:r>
      <w:r w:rsidR="009D6F47">
        <w:rPr>
          <w:rFonts w:ascii="Times New Roman" w:eastAsia="等线" w:hAnsi="Times New Roman" w:hint="eastAsia"/>
          <w:szCs w:val="20"/>
        </w:rPr>
        <w:t>or</w:t>
      </w:r>
      <w:r w:rsidR="009D6F47">
        <w:rPr>
          <w:rFonts w:ascii="Times New Roman" w:eastAsia="等线" w:hAnsi="Times New Roman" w:hint="eastAsia"/>
          <w:szCs w:val="20"/>
        </w:rPr>
        <w:t xml:space="preserve"> the carriers/bands supported by MR but not supported by LR, LP-WUS </w:t>
      </w:r>
      <w:r w:rsidR="009D6F47">
        <w:rPr>
          <w:rFonts w:ascii="Times New Roman" w:eastAsia="等线" w:hAnsi="Times New Roman" w:hint="eastAsia"/>
          <w:szCs w:val="20"/>
        </w:rPr>
        <w:t>cannot be used.</w:t>
      </w:r>
      <w:r w:rsidR="009D6F47">
        <w:rPr>
          <w:rFonts w:ascii="Times New Roman" w:eastAsia="等线" w:hAnsi="Times New Roman" w:hint="eastAsia"/>
          <w:szCs w:val="20"/>
        </w:rPr>
        <w:t xml:space="preserve"> An alternative way is </w:t>
      </w:r>
      <w:r w:rsidR="009D6F47">
        <w:rPr>
          <w:rFonts w:ascii="Times New Roman" w:eastAsia="等线" w:hAnsi="Times New Roman" w:hint="eastAsia"/>
          <w:szCs w:val="20"/>
        </w:rPr>
        <w:t xml:space="preserve">to ask </w:t>
      </w:r>
      <w:bookmarkStart w:id="26" w:name="_Hlk174118412"/>
      <w:r w:rsidR="009B28BB">
        <w:rPr>
          <w:rFonts w:ascii="Times New Roman" w:eastAsia="等线" w:hAnsi="Times New Roman" w:hint="eastAsia"/>
          <w:szCs w:val="20"/>
          <w:lang w:eastAsia="zh-CN"/>
        </w:rPr>
        <w:t>UEs</w:t>
      </w:r>
      <w:r w:rsidR="009D6F47">
        <w:rPr>
          <w:rFonts w:ascii="Times New Roman" w:eastAsia="等线" w:hAnsi="Times New Roman" w:hint="eastAsia"/>
          <w:szCs w:val="20"/>
        </w:rPr>
        <w:t xml:space="preserve"> </w:t>
      </w:r>
      <w:r w:rsidR="009D6F47" w:rsidRPr="00C612A8">
        <w:rPr>
          <w:rFonts w:ascii="Times New Roman" w:eastAsia="等线" w:hAnsi="Times New Roman"/>
          <w:szCs w:val="20"/>
        </w:rPr>
        <w:t>to camp on</w:t>
      </w:r>
      <w:r w:rsidR="009D6F47" w:rsidRPr="00C612A8">
        <w:rPr>
          <w:rFonts w:ascii="Times New Roman" w:eastAsia="等线" w:hAnsi="Times New Roman"/>
          <w:szCs w:val="20"/>
        </w:rPr>
        <w:t xml:space="preserve"> </w:t>
      </w:r>
      <w:r w:rsidR="009B28BB">
        <w:rPr>
          <w:rFonts w:ascii="Times New Roman" w:eastAsia="等线" w:hAnsi="Times New Roman" w:hint="eastAsia"/>
          <w:szCs w:val="20"/>
          <w:lang w:eastAsia="zh-CN"/>
        </w:rPr>
        <w:t>only</w:t>
      </w:r>
      <w:r w:rsidR="009D6F47">
        <w:rPr>
          <w:rFonts w:ascii="Times New Roman" w:eastAsia="等线" w:hAnsi="Times New Roman"/>
          <w:szCs w:val="20"/>
          <w:lang w:eastAsia="zh-CN"/>
        </w:rPr>
        <w:t xml:space="preserve"> </w:t>
      </w:r>
      <w:r w:rsidR="009D6F47" w:rsidRPr="00C612A8">
        <w:rPr>
          <w:rFonts w:ascii="Times New Roman" w:eastAsia="等线" w:hAnsi="Times New Roman"/>
          <w:szCs w:val="20"/>
        </w:rPr>
        <w:t>the carriers/bands</w:t>
      </w:r>
      <w:r w:rsidR="009D6F47">
        <w:rPr>
          <w:rFonts w:ascii="Times New Roman" w:eastAsia="等线" w:hAnsi="Times New Roman" w:hint="eastAsia"/>
          <w:szCs w:val="20"/>
        </w:rPr>
        <w:t xml:space="preserve"> that supported by L</w:t>
      </w:r>
      <w:r w:rsidR="009D6F47">
        <w:rPr>
          <w:rFonts w:ascii="Times New Roman" w:eastAsia="等线" w:hAnsi="Times New Roman" w:hint="eastAsia"/>
          <w:szCs w:val="20"/>
        </w:rPr>
        <w:t>R</w:t>
      </w:r>
      <w:bookmarkEnd w:id="26"/>
      <w:r w:rsidR="009D6F47">
        <w:rPr>
          <w:rFonts w:ascii="Times New Roman" w:eastAsia="等线" w:hAnsi="Times New Roman" w:hint="eastAsia"/>
          <w:szCs w:val="20"/>
        </w:rPr>
        <w:t xml:space="preserve">, however, this </w:t>
      </w:r>
      <w:r w:rsidR="00FA049E">
        <w:rPr>
          <w:rFonts w:ascii="Times New Roman" w:eastAsia="等线" w:hAnsi="Times New Roman" w:hint="eastAsia"/>
          <w:szCs w:val="20"/>
        </w:rPr>
        <w:t>force</w:t>
      </w:r>
      <w:r w:rsidR="009D6F47">
        <w:rPr>
          <w:rFonts w:ascii="Times New Roman" w:eastAsia="等线" w:hAnsi="Times New Roman" w:hint="eastAsia"/>
          <w:szCs w:val="20"/>
        </w:rPr>
        <w:t xml:space="preserve">s </w:t>
      </w:r>
      <w:r w:rsidR="009D6F47">
        <w:rPr>
          <w:rFonts w:ascii="Times New Roman" w:eastAsia="等线" w:hAnsi="Times New Roman" w:hint="eastAsia"/>
          <w:szCs w:val="20"/>
        </w:rPr>
        <w:t>UE</w:t>
      </w:r>
      <w:r w:rsidR="00FA049E">
        <w:rPr>
          <w:rFonts w:ascii="Times New Roman" w:eastAsia="等线" w:hAnsi="Times New Roman" w:hint="eastAsia"/>
          <w:szCs w:val="20"/>
        </w:rPr>
        <w:t>s</w:t>
      </w:r>
      <w:r w:rsidR="009D6F47">
        <w:rPr>
          <w:rFonts w:ascii="Times New Roman" w:eastAsia="等线" w:hAnsi="Times New Roman" w:hint="eastAsia"/>
          <w:szCs w:val="20"/>
        </w:rPr>
        <w:t xml:space="preserve"> </w:t>
      </w:r>
      <w:r w:rsidR="00FA049E">
        <w:rPr>
          <w:rFonts w:ascii="Times New Roman" w:eastAsia="等线" w:hAnsi="Times New Roman" w:hint="eastAsia"/>
          <w:szCs w:val="20"/>
        </w:rPr>
        <w:t>which</w:t>
      </w:r>
      <w:r w:rsidR="009D6F47">
        <w:rPr>
          <w:rFonts w:ascii="Times New Roman" w:eastAsia="等线" w:hAnsi="Times New Roman" w:hint="eastAsia"/>
          <w:szCs w:val="20"/>
        </w:rPr>
        <w:t xml:space="preserve"> support LP-WUS operation</w:t>
      </w:r>
      <w:r w:rsidR="009D6F47">
        <w:rPr>
          <w:rFonts w:ascii="Times New Roman" w:eastAsia="等线" w:hAnsi="Times New Roman" w:hint="eastAsia"/>
          <w:szCs w:val="20"/>
        </w:rPr>
        <w:t xml:space="preserve"> </w:t>
      </w:r>
      <w:r w:rsidR="009D6F47">
        <w:rPr>
          <w:rFonts w:ascii="Times New Roman" w:eastAsia="等线" w:hAnsi="Times New Roman" w:hint="eastAsia"/>
          <w:szCs w:val="20"/>
        </w:rPr>
        <w:t xml:space="preserve">to prioritize the </w:t>
      </w:r>
      <w:r w:rsidR="009D6F47" w:rsidRPr="00C612A8">
        <w:rPr>
          <w:rFonts w:ascii="Times New Roman" w:eastAsia="等线" w:hAnsi="Times New Roman"/>
          <w:szCs w:val="20"/>
        </w:rPr>
        <w:t>carriers/bands</w:t>
      </w:r>
      <w:r w:rsidR="009D6F47">
        <w:rPr>
          <w:rFonts w:ascii="Times New Roman" w:eastAsia="等线" w:hAnsi="Times New Roman" w:hint="eastAsia"/>
          <w:szCs w:val="20"/>
        </w:rPr>
        <w:t xml:space="preserve"> supported</w:t>
      </w:r>
      <w:r w:rsidR="00FA049E">
        <w:rPr>
          <w:rFonts w:ascii="Times New Roman" w:eastAsia="等线" w:hAnsi="Times New Roman" w:hint="eastAsia"/>
          <w:szCs w:val="20"/>
        </w:rPr>
        <w:t xml:space="preserve"> by LR</w:t>
      </w:r>
      <w:r w:rsidR="00FA049E">
        <w:rPr>
          <w:rFonts w:ascii="Times New Roman" w:eastAsia="等线" w:hAnsi="Times New Roman" w:hint="eastAsia"/>
          <w:szCs w:val="20"/>
        </w:rPr>
        <w:t xml:space="preserve">, which </w:t>
      </w:r>
      <w:r w:rsidR="00FA049E">
        <w:rPr>
          <w:rFonts w:ascii="Times New Roman" w:eastAsia="等线" w:hAnsi="Times New Roman" w:hint="eastAsia"/>
          <w:szCs w:val="20"/>
        </w:rPr>
        <w:t>changes current camping priority</w:t>
      </w:r>
      <w:r w:rsidR="00FA049E">
        <w:rPr>
          <w:rFonts w:ascii="Times New Roman" w:eastAsia="等线" w:hAnsi="Times New Roman" w:hint="eastAsia"/>
          <w:szCs w:val="20"/>
          <w:lang w:eastAsia="zh-CN"/>
        </w:rPr>
        <w:t xml:space="preserve"> </w:t>
      </w:r>
      <w:r w:rsidR="00896822">
        <w:rPr>
          <w:rFonts w:ascii="Times New Roman" w:eastAsia="等线" w:hAnsi="Times New Roman" w:hint="eastAsia"/>
          <w:szCs w:val="20"/>
          <w:lang w:eastAsia="zh-CN"/>
        </w:rPr>
        <w:t>rules</w:t>
      </w:r>
      <w:r w:rsidR="00FA049E">
        <w:rPr>
          <w:rFonts w:ascii="Times New Roman" w:eastAsia="等线" w:hAnsi="Times New Roman" w:hint="eastAsia"/>
          <w:szCs w:val="20"/>
        </w:rPr>
        <w:t xml:space="preserve"> </w:t>
      </w:r>
      <w:r w:rsidR="00FA049E">
        <w:rPr>
          <w:rFonts w:ascii="Times New Roman" w:eastAsia="等线" w:hAnsi="Times New Roman" w:hint="eastAsia"/>
          <w:szCs w:val="20"/>
        </w:rPr>
        <w:t xml:space="preserve">and </w:t>
      </w:r>
      <w:bookmarkStart w:id="27" w:name="_Hlk174118456"/>
      <w:r w:rsidR="00FA049E">
        <w:rPr>
          <w:rFonts w:ascii="Times New Roman" w:eastAsia="等线" w:hAnsi="Times New Roman" w:hint="eastAsia"/>
          <w:szCs w:val="20"/>
        </w:rPr>
        <w:t xml:space="preserve">limits the </w:t>
      </w:r>
      <w:r w:rsidR="00FA049E">
        <w:rPr>
          <w:rFonts w:ascii="Times New Roman" w:eastAsia="等线" w:hAnsi="Times New Roman" w:hint="eastAsia"/>
          <w:szCs w:val="20"/>
        </w:rPr>
        <w:t>camp</w:t>
      </w:r>
      <w:r w:rsidR="00FA049E">
        <w:rPr>
          <w:rFonts w:ascii="Times New Roman" w:eastAsia="等线" w:hAnsi="Times New Roman" w:hint="eastAsia"/>
          <w:szCs w:val="20"/>
        </w:rPr>
        <w:t xml:space="preserve">ing </w:t>
      </w:r>
      <w:r w:rsidR="00896822">
        <w:rPr>
          <w:rFonts w:ascii="Times New Roman" w:eastAsia="等线" w:hAnsi="Times New Roman" w:hint="eastAsia"/>
          <w:szCs w:val="20"/>
          <w:lang w:eastAsia="zh-CN"/>
        </w:rPr>
        <w:t>priority</w:t>
      </w:r>
      <w:r w:rsidR="00FA049E">
        <w:rPr>
          <w:rFonts w:ascii="Times New Roman" w:eastAsia="等线" w:hAnsi="Times New Roman" w:hint="eastAsia"/>
          <w:szCs w:val="20"/>
        </w:rPr>
        <w:t xml:space="preserve"> </w:t>
      </w:r>
      <w:r w:rsidR="00FA049E">
        <w:rPr>
          <w:rFonts w:ascii="Times New Roman" w:eastAsia="等线" w:hAnsi="Times New Roman" w:hint="eastAsia"/>
          <w:szCs w:val="20"/>
        </w:rPr>
        <w:t>from operators</w:t>
      </w:r>
      <w:bookmarkEnd w:id="27"/>
      <w:r w:rsidR="00FA049E">
        <w:rPr>
          <w:rFonts w:ascii="Times New Roman" w:eastAsia="等线" w:hAnsi="Times New Roman" w:hint="eastAsia"/>
          <w:szCs w:val="20"/>
        </w:rPr>
        <w:t>. Further,</w:t>
      </w:r>
      <w:r w:rsidR="00DC3AFF">
        <w:rPr>
          <w:rFonts w:ascii="Times New Roman" w:eastAsia="等线" w:hAnsi="Times New Roman" w:hint="eastAsia"/>
          <w:szCs w:val="20"/>
        </w:rPr>
        <w:t xml:space="preserve"> such camping pri</w:t>
      </w:r>
      <w:r w:rsidR="00DC3AFF">
        <w:rPr>
          <w:rFonts w:ascii="Times New Roman" w:eastAsia="等线" w:hAnsi="Times New Roman" w:hint="eastAsia"/>
          <w:szCs w:val="20"/>
        </w:rPr>
        <w:t>ority</w:t>
      </w:r>
      <w:r w:rsidR="00FA049E">
        <w:rPr>
          <w:rFonts w:ascii="Times New Roman" w:eastAsia="等线" w:hAnsi="Times New Roman" w:hint="eastAsia"/>
          <w:szCs w:val="20"/>
        </w:rPr>
        <w:t xml:space="preserve"> will cause </w:t>
      </w:r>
      <w:r w:rsidR="00896822">
        <w:rPr>
          <w:rFonts w:ascii="Times New Roman" w:eastAsia="等线" w:hAnsi="Times New Roman"/>
          <w:szCs w:val="20"/>
          <w:lang w:eastAsia="zh-CN"/>
        </w:rPr>
        <w:t>camping</w:t>
      </w:r>
      <w:r w:rsidR="009B28BB">
        <w:rPr>
          <w:rFonts w:ascii="Times New Roman" w:eastAsia="等线" w:hAnsi="Times New Roman" w:hint="eastAsia"/>
          <w:szCs w:val="20"/>
          <w:lang w:eastAsia="zh-CN"/>
        </w:rPr>
        <w:t xml:space="preserve"> congestion</w:t>
      </w:r>
      <w:r w:rsidR="00DC3AFF">
        <w:rPr>
          <w:rFonts w:ascii="Times New Roman" w:eastAsia="等线" w:hAnsi="Times New Roman" w:hint="eastAsia"/>
          <w:szCs w:val="20"/>
        </w:rPr>
        <w:t xml:space="preserve"> on </w:t>
      </w:r>
      <w:r w:rsidR="00DC3AFF">
        <w:rPr>
          <w:rFonts w:ascii="Times New Roman" w:eastAsia="等线" w:hAnsi="Times New Roman"/>
          <w:szCs w:val="20"/>
        </w:rPr>
        <w:t>LR operat</w:t>
      </w:r>
      <w:r w:rsidR="00DC3AFF">
        <w:rPr>
          <w:rFonts w:ascii="Times New Roman" w:eastAsia="等线" w:hAnsi="Times New Roman" w:hint="eastAsia"/>
          <w:szCs w:val="20"/>
        </w:rPr>
        <w:t>ed</w:t>
      </w:r>
      <w:r w:rsidR="00DC3AFF">
        <w:rPr>
          <w:rFonts w:ascii="Times New Roman" w:eastAsia="等线" w:hAnsi="Times New Roman"/>
          <w:szCs w:val="20"/>
        </w:rPr>
        <w:t xml:space="preserve"> </w:t>
      </w:r>
      <w:r w:rsidR="00DC3AFF" w:rsidRPr="00951A4D">
        <w:rPr>
          <w:rFonts w:ascii="Times New Roman" w:eastAsia="等线" w:hAnsi="Times New Roman"/>
          <w:szCs w:val="20"/>
        </w:rPr>
        <w:t>carriers/bands</w:t>
      </w:r>
      <w:r w:rsidR="00DC3AFF">
        <w:rPr>
          <w:rFonts w:ascii="Times New Roman" w:eastAsia="等线" w:hAnsi="Times New Roman" w:hint="eastAsia"/>
          <w:szCs w:val="20"/>
        </w:rPr>
        <w:t>.</w:t>
      </w:r>
    </w:p>
    <w:p w14:paraId="2B83C092" w14:textId="740C2F2C" w:rsidR="009B28BB" w:rsidRDefault="009B28BB" w:rsidP="009B28BB">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hint="eastAsia"/>
          <w:szCs w:val="20"/>
          <w:lang w:eastAsia="zh-CN"/>
        </w:rPr>
        <w:t xml:space="preserve">Therefore, </w:t>
      </w:r>
      <w:bookmarkStart w:id="28" w:name="_Hlk174118024"/>
      <w:r w:rsidRPr="00AF3857">
        <w:rPr>
          <w:rFonts w:ascii="Times New Roman" w:eastAsia="等线" w:hAnsi="Times New Roman"/>
          <w:szCs w:val="20"/>
          <w:lang w:eastAsia="zh-CN"/>
        </w:rPr>
        <w:t xml:space="preserve">LR and MR </w:t>
      </w:r>
      <w:r>
        <w:rPr>
          <w:rFonts w:ascii="Times New Roman" w:eastAsia="等线" w:hAnsi="Times New Roman" w:hint="eastAsia"/>
          <w:szCs w:val="20"/>
          <w:lang w:eastAsia="zh-CN"/>
        </w:rPr>
        <w:t>operating</w:t>
      </w:r>
      <w:r w:rsidRPr="00AF3857">
        <w:rPr>
          <w:rFonts w:ascii="Times New Roman" w:eastAsia="等线" w:hAnsi="Times New Roman"/>
          <w:szCs w:val="20"/>
          <w:lang w:eastAsia="zh-CN"/>
        </w:rPr>
        <w:t xml:space="preserve"> </w:t>
      </w:r>
      <w:r w:rsidRPr="009B28BB">
        <w:rPr>
          <w:rFonts w:ascii="Times New Roman" w:eastAsia="等线" w:hAnsi="Times New Roman"/>
          <w:szCs w:val="20"/>
          <w:lang w:eastAsia="zh-CN"/>
        </w:rPr>
        <w:t>in different</w:t>
      </w:r>
      <w:r w:rsidRPr="00AF3857">
        <w:rPr>
          <w:rFonts w:ascii="Times New Roman" w:eastAsia="等线" w:hAnsi="Times New Roman"/>
          <w:szCs w:val="20"/>
          <w:lang w:eastAsia="zh-CN"/>
        </w:rPr>
        <w:t xml:space="preserve"> </w:t>
      </w:r>
      <w:r>
        <w:rPr>
          <w:rFonts w:ascii="Times New Roman" w:eastAsia="等线" w:hAnsi="Times New Roman" w:hint="eastAsia"/>
          <w:szCs w:val="20"/>
          <w:lang w:eastAsia="zh-CN"/>
        </w:rPr>
        <w:t>c</w:t>
      </w:r>
      <w:r w:rsidRPr="00AF3857">
        <w:rPr>
          <w:rFonts w:ascii="Times New Roman" w:eastAsia="等线" w:hAnsi="Times New Roman"/>
          <w:szCs w:val="20"/>
          <w:lang w:eastAsia="zh-CN"/>
        </w:rPr>
        <w:t>arriers/bands</w:t>
      </w:r>
      <w:bookmarkEnd w:id="28"/>
      <w:r>
        <w:rPr>
          <w:rFonts w:ascii="Times New Roman" w:eastAsia="等线" w:hAnsi="Times New Roman" w:hint="eastAsia"/>
          <w:szCs w:val="20"/>
          <w:lang w:eastAsia="zh-CN"/>
        </w:rPr>
        <w:t xml:space="preserve"> shall be supported. To support this, minor spec effort is </w:t>
      </w:r>
      <w:r w:rsidR="00896822">
        <w:rPr>
          <w:rFonts w:ascii="Times New Roman" w:eastAsia="等线" w:hAnsi="Times New Roman" w:hint="eastAsia"/>
          <w:szCs w:val="20"/>
          <w:lang w:eastAsia="zh-CN"/>
        </w:rPr>
        <w:t>observed</w:t>
      </w:r>
      <w:r>
        <w:rPr>
          <w:rFonts w:ascii="Times New Roman" w:eastAsia="等线" w:hAnsi="Times New Roman" w:hint="eastAsia"/>
          <w:szCs w:val="20"/>
          <w:lang w:eastAsia="zh-CN"/>
        </w:rPr>
        <w:t xml:space="preserve">, e.g., the existing NR </w:t>
      </w:r>
      <w:r>
        <w:rPr>
          <w:rFonts w:ascii="Times New Roman" w:eastAsia="等线" w:hAnsi="Times New Roman"/>
          <w:szCs w:val="20"/>
          <w:lang w:eastAsia="zh-CN"/>
        </w:rPr>
        <w:t>mechanism</w:t>
      </w:r>
      <w:r>
        <w:rPr>
          <w:rFonts w:ascii="Times New Roman" w:eastAsia="等线" w:hAnsi="Times New Roman" w:hint="eastAsia"/>
          <w:szCs w:val="20"/>
          <w:lang w:eastAsia="zh-CN"/>
        </w:rPr>
        <w:t xml:space="preserve"> has already supported different timing, SCS and duplex modes across different carriers/bands</w:t>
      </w:r>
      <w:r w:rsidR="00896822">
        <w:rPr>
          <w:rFonts w:ascii="Times New Roman" w:eastAsia="等线" w:hAnsi="Times New Roman" w:hint="eastAsia"/>
          <w:szCs w:val="20"/>
          <w:lang w:eastAsia="zh-CN"/>
        </w:rPr>
        <w:t>, which can be reused here</w:t>
      </w:r>
      <w:r w:rsidR="00B24593">
        <w:rPr>
          <w:rFonts w:ascii="Times New Roman" w:eastAsia="等线" w:hAnsi="Times New Roman" w:hint="eastAsia"/>
          <w:szCs w:val="20"/>
          <w:lang w:eastAsia="zh-CN"/>
        </w:rPr>
        <w:t>.</w:t>
      </w:r>
    </w:p>
    <w:p w14:paraId="43597C57" w14:textId="62DC2DD2" w:rsidR="00B24593" w:rsidRPr="00AF3857" w:rsidRDefault="00B24593" w:rsidP="009B28BB">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9" w:name="_Ref174119164"/>
      <w:r w:rsidRPr="00AF3857">
        <w:rPr>
          <w:rFonts w:ascii="Times New Roman" w:eastAsia="等线" w:hAnsi="Times New Roman"/>
          <w:b/>
          <w:bCs/>
          <w:szCs w:val="20"/>
          <w:lang w:eastAsia="zh-CN"/>
        </w:rPr>
        <w:t xml:space="preserve">Observation </w:t>
      </w:r>
      <w:r w:rsidR="00BD0684" w:rsidRPr="00AF3857">
        <w:rPr>
          <w:rFonts w:ascii="Times New Roman" w:eastAsia="等线" w:hAnsi="Times New Roman"/>
          <w:b/>
          <w:lang w:eastAsia="zh-CN"/>
        </w:rPr>
        <w:fldChar w:fldCharType="begin"/>
      </w:r>
      <w:r w:rsidR="00BD0684" w:rsidRPr="00AF3857">
        <w:rPr>
          <w:rFonts w:ascii="Times New Roman" w:eastAsia="等线" w:hAnsi="Times New Roman"/>
          <w:b/>
          <w:lang w:eastAsia="zh-CN"/>
        </w:rPr>
        <w:instrText xml:space="preserve"> SEQ Observation \* ARABIC </w:instrText>
      </w:r>
      <w:r w:rsidR="00BD0684" w:rsidRPr="00AF3857">
        <w:rPr>
          <w:rFonts w:ascii="Times New Roman" w:eastAsia="等线" w:hAnsi="Times New Roman"/>
          <w:b/>
          <w:lang w:eastAsia="zh-CN"/>
        </w:rPr>
        <w:fldChar w:fldCharType="separate"/>
      </w:r>
      <w:r w:rsidR="00BD0684">
        <w:rPr>
          <w:rFonts w:ascii="Times New Roman" w:eastAsia="等线" w:hAnsi="Times New Roman"/>
          <w:b/>
          <w:noProof/>
          <w:lang w:eastAsia="zh-CN"/>
        </w:rPr>
        <w:t>3</w:t>
      </w:r>
      <w:r w:rsidR="00BD0684" w:rsidRPr="00AF3857">
        <w:rPr>
          <w:rFonts w:ascii="Times New Roman" w:eastAsia="等线" w:hAnsi="Times New Roman"/>
          <w:b/>
          <w:lang w:eastAsia="zh-CN"/>
        </w:rPr>
        <w:fldChar w:fldCharType="end"/>
      </w:r>
      <w:r w:rsidR="00BD0684" w:rsidRPr="00AF3857">
        <w:rPr>
          <w:rFonts w:ascii="Times New Roman" w:eastAsia="等线" w:hAnsi="Times New Roman"/>
          <w:b/>
          <w:lang w:eastAsia="zh-CN"/>
        </w:rPr>
        <w:t>:</w:t>
      </w:r>
      <w:r w:rsidRPr="00AF3857">
        <w:rPr>
          <w:rFonts w:ascii="Times New Roman" w:eastAsia="等线" w:hAnsi="Times New Roman" w:hint="eastAsia"/>
          <w:b/>
          <w:szCs w:val="20"/>
          <w:lang w:eastAsia="zh-CN"/>
        </w:rPr>
        <w:t xml:space="preserve"> </w:t>
      </w:r>
      <w:r w:rsidR="00896822" w:rsidRPr="00AF3857">
        <w:rPr>
          <w:rFonts w:ascii="Times New Roman" w:eastAsia="等线" w:hAnsi="Times New Roman" w:hint="eastAsia"/>
          <w:b/>
          <w:szCs w:val="20"/>
          <w:lang w:eastAsia="zh-CN"/>
        </w:rPr>
        <w:t>For</w:t>
      </w:r>
      <w:r w:rsidRPr="00AF3857">
        <w:rPr>
          <w:rFonts w:ascii="Times New Roman" w:eastAsia="等线" w:hAnsi="Times New Roman"/>
          <w:b/>
          <w:szCs w:val="20"/>
          <w:lang w:eastAsia="zh-CN"/>
        </w:rPr>
        <w:t xml:space="preserve"> </w:t>
      </w:r>
      <w:r w:rsidR="00896822" w:rsidRPr="00AF3857">
        <w:rPr>
          <w:rFonts w:ascii="Times New Roman" w:eastAsia="等线" w:hAnsi="Times New Roman"/>
          <w:b/>
          <w:szCs w:val="20"/>
          <w:lang w:eastAsia="zh-CN"/>
        </w:rPr>
        <w:t>operati</w:t>
      </w:r>
      <w:r w:rsidR="00896822" w:rsidRPr="00AF3857">
        <w:rPr>
          <w:rFonts w:ascii="Times New Roman" w:eastAsia="等线" w:hAnsi="Times New Roman" w:hint="eastAsia"/>
          <w:b/>
          <w:szCs w:val="20"/>
          <w:lang w:eastAsia="zh-CN"/>
        </w:rPr>
        <w:t>ng</w:t>
      </w:r>
      <w:r w:rsidR="00896822" w:rsidRPr="00AF3857">
        <w:rPr>
          <w:rFonts w:ascii="Times New Roman" w:eastAsia="等线" w:hAnsi="Times New Roman"/>
          <w:b/>
          <w:szCs w:val="20"/>
          <w:lang w:eastAsia="zh-CN"/>
        </w:rPr>
        <w:t xml:space="preserve"> </w:t>
      </w:r>
      <w:r w:rsidRPr="00AF3857">
        <w:rPr>
          <w:rFonts w:ascii="Times New Roman" w:eastAsia="等线" w:hAnsi="Times New Roman"/>
          <w:b/>
          <w:szCs w:val="20"/>
          <w:lang w:eastAsia="zh-CN"/>
        </w:rPr>
        <w:t xml:space="preserve">MR and LR in </w:t>
      </w:r>
      <w:r w:rsidR="00896822" w:rsidRPr="00AF3857">
        <w:rPr>
          <w:rFonts w:ascii="Times New Roman" w:eastAsia="等线" w:hAnsi="Times New Roman" w:hint="eastAsia"/>
          <w:b/>
          <w:szCs w:val="20"/>
          <w:lang w:eastAsia="zh-CN"/>
        </w:rPr>
        <w:t xml:space="preserve">the </w:t>
      </w:r>
      <w:r w:rsidRPr="00AF3857">
        <w:rPr>
          <w:rFonts w:ascii="Times New Roman" w:eastAsia="等线" w:hAnsi="Times New Roman"/>
          <w:b/>
          <w:szCs w:val="20"/>
          <w:lang w:eastAsia="zh-CN"/>
        </w:rPr>
        <w:t>same</w:t>
      </w:r>
      <w:r w:rsidRPr="00AF3857">
        <w:rPr>
          <w:rFonts w:ascii="Times New Roman" w:eastAsia="等线" w:hAnsi="Times New Roman" w:hint="eastAsia"/>
          <w:b/>
          <w:szCs w:val="20"/>
          <w:lang w:eastAsia="zh-CN"/>
        </w:rPr>
        <w:t xml:space="preserve"> carrier/band by forcing </w:t>
      </w:r>
      <w:r w:rsidRPr="00AF3857">
        <w:rPr>
          <w:rFonts w:ascii="Times New Roman" w:eastAsia="等线" w:hAnsi="Times New Roman"/>
          <w:b/>
          <w:szCs w:val="20"/>
          <w:lang w:eastAsia="zh-CN"/>
        </w:rPr>
        <w:t xml:space="preserve">UEs </w:t>
      </w:r>
      <w:r w:rsidRPr="00AF3857">
        <w:rPr>
          <w:rFonts w:ascii="Times New Roman" w:eastAsia="等线" w:hAnsi="Times New Roman" w:hint="eastAsia"/>
          <w:b/>
          <w:szCs w:val="20"/>
          <w:lang w:eastAsia="zh-CN"/>
        </w:rPr>
        <w:t>camped</w:t>
      </w:r>
      <w:r w:rsidRPr="00AF3857">
        <w:rPr>
          <w:rFonts w:ascii="Times New Roman" w:eastAsia="等线" w:hAnsi="Times New Roman"/>
          <w:b/>
          <w:szCs w:val="20"/>
          <w:lang w:eastAsia="zh-CN"/>
        </w:rPr>
        <w:t xml:space="preserve"> on only the carriers/bands supported by LR</w:t>
      </w:r>
      <w:r w:rsidRPr="00AF3857">
        <w:rPr>
          <w:rFonts w:ascii="Times New Roman" w:eastAsia="等线" w:hAnsi="Times New Roman" w:hint="eastAsia"/>
          <w:b/>
          <w:szCs w:val="20"/>
          <w:lang w:eastAsia="zh-CN"/>
        </w:rPr>
        <w:t xml:space="preserve">, it will </w:t>
      </w:r>
      <w:r w:rsidRPr="00AF3857">
        <w:rPr>
          <w:rFonts w:ascii="Times New Roman" w:eastAsia="等线" w:hAnsi="Times New Roman" w:hint="eastAsia"/>
          <w:b/>
          <w:szCs w:val="20"/>
        </w:rPr>
        <w:t xml:space="preserve">limit the </w:t>
      </w:r>
      <w:r w:rsidR="00896822" w:rsidRPr="00AF3857">
        <w:rPr>
          <w:rFonts w:ascii="Times New Roman" w:eastAsia="等线" w:hAnsi="Times New Roman"/>
          <w:b/>
          <w:szCs w:val="20"/>
        </w:rPr>
        <w:t>camping</w:t>
      </w:r>
      <w:r w:rsidR="00896822" w:rsidRPr="00AF3857">
        <w:rPr>
          <w:rFonts w:ascii="Times New Roman" w:eastAsia="等线" w:hAnsi="Times New Roman"/>
          <w:b/>
          <w:szCs w:val="20"/>
          <w:lang w:eastAsia="zh-CN"/>
        </w:rPr>
        <w:t xml:space="preserve"> </w:t>
      </w:r>
      <w:r w:rsidR="00896822" w:rsidRPr="00AF3857">
        <w:rPr>
          <w:rFonts w:ascii="Times New Roman" w:eastAsia="等线" w:hAnsi="Times New Roman"/>
          <w:b/>
          <w:szCs w:val="20"/>
        </w:rPr>
        <w:t>priority</w:t>
      </w:r>
      <w:r w:rsidRPr="00AF3857">
        <w:rPr>
          <w:rFonts w:ascii="Times New Roman" w:eastAsia="等线" w:hAnsi="Times New Roman" w:hint="eastAsia"/>
          <w:b/>
          <w:szCs w:val="20"/>
        </w:rPr>
        <w:t xml:space="preserve"> from operators </w:t>
      </w:r>
      <w:r w:rsidRPr="00AF3857">
        <w:rPr>
          <w:rFonts w:ascii="Times New Roman" w:eastAsia="等线" w:hAnsi="Times New Roman" w:hint="eastAsia"/>
          <w:b/>
          <w:szCs w:val="20"/>
          <w:lang w:eastAsia="zh-CN"/>
        </w:rPr>
        <w:t xml:space="preserve">and </w:t>
      </w:r>
      <w:r w:rsidRPr="00AF3857">
        <w:rPr>
          <w:rFonts w:ascii="Times New Roman" w:eastAsia="等线" w:hAnsi="Times New Roman" w:hint="eastAsia"/>
          <w:b/>
          <w:szCs w:val="20"/>
        </w:rPr>
        <w:t>cause</w:t>
      </w:r>
      <w:r w:rsidRPr="00AF3857">
        <w:rPr>
          <w:rFonts w:ascii="Times New Roman" w:eastAsia="等线" w:hAnsi="Times New Roman" w:hint="eastAsia"/>
          <w:b/>
          <w:szCs w:val="20"/>
          <w:lang w:eastAsia="zh-CN"/>
        </w:rPr>
        <w:t>s</w:t>
      </w:r>
      <w:r w:rsidRPr="00AF3857">
        <w:rPr>
          <w:rFonts w:ascii="Times New Roman" w:eastAsia="等线" w:hAnsi="Times New Roman" w:hint="eastAsia"/>
          <w:b/>
          <w:szCs w:val="20"/>
        </w:rPr>
        <w:t xml:space="preserve"> </w:t>
      </w:r>
      <w:r w:rsidRPr="00AF3857">
        <w:rPr>
          <w:rFonts w:ascii="Times New Roman" w:eastAsia="等线" w:hAnsi="Times New Roman" w:hint="eastAsia"/>
          <w:b/>
          <w:szCs w:val="20"/>
          <w:lang w:eastAsia="zh-CN"/>
        </w:rPr>
        <w:t>UE camping congestion</w:t>
      </w:r>
      <w:r w:rsidR="00896822" w:rsidRPr="00AF3857">
        <w:rPr>
          <w:rFonts w:ascii="Times New Roman" w:eastAsia="等线" w:hAnsi="Times New Roman" w:hint="eastAsia"/>
          <w:b/>
          <w:szCs w:val="20"/>
          <w:lang w:eastAsia="zh-CN"/>
        </w:rPr>
        <w:t>.</w:t>
      </w:r>
      <w:bookmarkEnd w:id="29"/>
    </w:p>
    <w:p w14:paraId="6E917256" w14:textId="6D300641" w:rsidR="00B24593" w:rsidRPr="00AF3857" w:rsidRDefault="00B24593" w:rsidP="00AF3857">
      <w:pPr>
        <w:overflowPunct w:val="0"/>
        <w:autoSpaceDE w:val="0"/>
        <w:autoSpaceDN w:val="0"/>
        <w:adjustRightInd w:val="0"/>
        <w:spacing w:after="120"/>
        <w:jc w:val="both"/>
        <w:textAlignment w:val="baseline"/>
        <w:rPr>
          <w:rFonts w:ascii="Times New Roman" w:eastAsia="等线" w:hAnsi="Times New Roman"/>
          <w:b/>
          <w:szCs w:val="20"/>
        </w:rPr>
      </w:pPr>
      <w:bookmarkStart w:id="30" w:name="_Ref174119166"/>
      <w:r w:rsidRPr="00AF3857">
        <w:rPr>
          <w:rFonts w:ascii="Times New Roman" w:eastAsia="等线" w:hAnsi="Times New Roman"/>
          <w:b/>
          <w:bCs/>
          <w:szCs w:val="20"/>
          <w:lang w:eastAsia="zh-CN"/>
        </w:rPr>
        <w:t xml:space="preserve">Observation </w:t>
      </w:r>
      <w:r w:rsidR="00BD0684" w:rsidRPr="00AF3857">
        <w:rPr>
          <w:rFonts w:ascii="Times New Roman" w:eastAsia="等线" w:hAnsi="Times New Roman"/>
          <w:b/>
          <w:lang w:eastAsia="zh-CN"/>
        </w:rPr>
        <w:fldChar w:fldCharType="begin"/>
      </w:r>
      <w:r w:rsidR="00BD0684" w:rsidRPr="00AF3857">
        <w:rPr>
          <w:rFonts w:ascii="Times New Roman" w:eastAsia="等线" w:hAnsi="Times New Roman"/>
          <w:b/>
          <w:lang w:eastAsia="zh-CN"/>
        </w:rPr>
        <w:instrText xml:space="preserve"> SEQ Observation \* ARABIC </w:instrText>
      </w:r>
      <w:r w:rsidR="00BD0684" w:rsidRPr="00AF3857">
        <w:rPr>
          <w:rFonts w:ascii="Times New Roman" w:eastAsia="等线" w:hAnsi="Times New Roman"/>
          <w:b/>
          <w:lang w:eastAsia="zh-CN"/>
        </w:rPr>
        <w:fldChar w:fldCharType="separate"/>
      </w:r>
      <w:r w:rsidR="00BD0684">
        <w:rPr>
          <w:rFonts w:ascii="Times New Roman" w:eastAsia="等线" w:hAnsi="Times New Roman"/>
          <w:b/>
          <w:noProof/>
          <w:lang w:eastAsia="zh-CN"/>
        </w:rPr>
        <w:t>4</w:t>
      </w:r>
      <w:r w:rsidR="00BD0684" w:rsidRPr="00AF3857">
        <w:rPr>
          <w:rFonts w:ascii="Times New Roman" w:eastAsia="等线" w:hAnsi="Times New Roman"/>
          <w:b/>
          <w:lang w:eastAsia="zh-CN"/>
        </w:rPr>
        <w:fldChar w:fldCharType="end"/>
      </w:r>
      <w:r w:rsidR="00BD0684" w:rsidRPr="00AF3857">
        <w:rPr>
          <w:rFonts w:ascii="Times New Roman" w:eastAsia="等线" w:hAnsi="Times New Roman"/>
          <w:b/>
          <w:lang w:eastAsia="zh-CN"/>
        </w:rPr>
        <w:t>:</w:t>
      </w:r>
      <w:r w:rsidRPr="00AF3857">
        <w:rPr>
          <w:rFonts w:ascii="Times New Roman" w:eastAsia="等线" w:hAnsi="Times New Roman" w:hint="eastAsia"/>
          <w:b/>
          <w:szCs w:val="20"/>
          <w:lang w:eastAsia="zh-CN"/>
        </w:rPr>
        <w:t xml:space="preserve"> Supporting </w:t>
      </w:r>
      <w:r w:rsidRPr="00AF3857">
        <w:rPr>
          <w:rFonts w:ascii="Times New Roman" w:eastAsia="等线" w:hAnsi="Times New Roman"/>
          <w:b/>
          <w:szCs w:val="20"/>
          <w:lang w:eastAsia="zh-CN"/>
        </w:rPr>
        <w:t xml:space="preserve">LR and MR in different </w:t>
      </w:r>
      <w:r w:rsidRPr="00AF3857">
        <w:rPr>
          <w:rFonts w:ascii="Times New Roman" w:eastAsia="等线" w:hAnsi="Times New Roman" w:hint="eastAsia"/>
          <w:b/>
          <w:szCs w:val="20"/>
          <w:lang w:eastAsia="zh-CN"/>
        </w:rPr>
        <w:t>c</w:t>
      </w:r>
      <w:r w:rsidRPr="00AF3857">
        <w:rPr>
          <w:rFonts w:ascii="Times New Roman" w:eastAsia="等线" w:hAnsi="Times New Roman"/>
          <w:b/>
          <w:szCs w:val="20"/>
          <w:lang w:eastAsia="zh-CN"/>
        </w:rPr>
        <w:t>arriers/bands</w:t>
      </w:r>
      <w:r w:rsidRPr="00AF3857">
        <w:rPr>
          <w:rFonts w:ascii="Times New Roman" w:eastAsia="等线" w:hAnsi="Times New Roman" w:hint="eastAsia"/>
          <w:b/>
          <w:szCs w:val="20"/>
          <w:lang w:eastAsia="zh-CN"/>
        </w:rPr>
        <w:t xml:space="preserve"> </w:t>
      </w:r>
      <w:r w:rsidRPr="00AF3857">
        <w:rPr>
          <w:rFonts w:ascii="Times New Roman" w:eastAsia="等线" w:hAnsi="Times New Roman"/>
          <w:b/>
          <w:szCs w:val="20"/>
          <w:lang w:eastAsia="zh-CN"/>
        </w:rPr>
        <w:t>requires</w:t>
      </w:r>
      <w:r w:rsidRPr="00AF3857">
        <w:rPr>
          <w:rFonts w:ascii="Times New Roman" w:eastAsia="等线" w:hAnsi="Times New Roman" w:hint="eastAsia"/>
          <w:b/>
          <w:szCs w:val="20"/>
          <w:lang w:eastAsia="zh-CN"/>
        </w:rPr>
        <w:t xml:space="preserve"> minor spec effort.</w:t>
      </w:r>
      <w:bookmarkEnd w:id="30"/>
    </w:p>
    <w:p w14:paraId="0800056F" w14:textId="46C70FC9" w:rsidR="00D3629C" w:rsidRPr="00D42EE4" w:rsidRDefault="00431B26" w:rsidP="004C09BF">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1" w:name="_Ref174039546"/>
      <w:r w:rsidRPr="00431B26">
        <w:rPr>
          <w:rFonts w:ascii="Times New Roman" w:eastAsia="等线" w:hAnsi="Times New Roman"/>
          <w:b/>
          <w:bCs/>
          <w:szCs w:val="20"/>
          <w:lang w:eastAsia="zh-CN"/>
        </w:rPr>
        <w:t>Proposal</w:t>
      </w:r>
      <w:r w:rsidR="0071223E">
        <w:rPr>
          <w:rFonts w:ascii="Times New Roman" w:eastAsia="等线" w:hAnsi="Times New Roman"/>
          <w:b/>
          <w:bCs/>
          <w:szCs w:val="20"/>
          <w:lang w:eastAsia="zh-CN"/>
        </w:rPr>
        <w:t xml:space="preserve"> </w:t>
      </w:r>
      <w:r w:rsidR="000A0F94" w:rsidRPr="00783376">
        <w:rPr>
          <w:rFonts w:ascii="Times New Roman" w:eastAsia="等线" w:hAnsi="Times New Roman"/>
          <w:b/>
          <w:szCs w:val="20"/>
          <w:lang w:eastAsia="zh-CN"/>
        </w:rPr>
        <w:fldChar w:fldCharType="begin"/>
      </w:r>
      <w:r w:rsidR="000A0F94" w:rsidRPr="00783376">
        <w:rPr>
          <w:rFonts w:ascii="Times New Roman" w:eastAsia="等线" w:hAnsi="Times New Roman"/>
          <w:b/>
          <w:szCs w:val="20"/>
          <w:lang w:eastAsia="zh-CN"/>
        </w:rPr>
        <w:instrText xml:space="preserve"> SEQ Proposal \* ARABIC </w:instrText>
      </w:r>
      <w:r w:rsidR="000A0F94" w:rsidRPr="00783376">
        <w:rPr>
          <w:rFonts w:ascii="Times New Roman" w:eastAsia="等线" w:hAnsi="Times New Roman"/>
          <w:b/>
          <w:szCs w:val="20"/>
          <w:lang w:eastAsia="zh-CN"/>
        </w:rPr>
        <w:fldChar w:fldCharType="separate"/>
      </w:r>
      <w:r w:rsidR="00B95A9F">
        <w:rPr>
          <w:rFonts w:ascii="Times New Roman" w:eastAsia="等线" w:hAnsi="Times New Roman"/>
          <w:b/>
          <w:noProof/>
          <w:szCs w:val="20"/>
          <w:lang w:eastAsia="zh-CN"/>
        </w:rPr>
        <w:t>17</w:t>
      </w:r>
      <w:r w:rsidR="000A0F94" w:rsidRPr="00783376">
        <w:rPr>
          <w:rFonts w:ascii="Times New Roman" w:eastAsia="等线" w:hAnsi="Times New Roman"/>
          <w:b/>
          <w:szCs w:val="20"/>
          <w:lang w:eastAsia="zh-CN"/>
        </w:rPr>
        <w:fldChar w:fldCharType="end"/>
      </w:r>
      <w:r w:rsidRPr="00431B26">
        <w:rPr>
          <w:rFonts w:ascii="Times New Roman" w:eastAsia="等线" w:hAnsi="Times New Roman"/>
          <w:b/>
          <w:bCs/>
          <w:szCs w:val="20"/>
          <w:lang w:eastAsia="zh-CN"/>
        </w:rPr>
        <w:t>: Support LR and MR</w:t>
      </w:r>
      <w:r w:rsidR="00A13A86">
        <w:rPr>
          <w:rFonts w:ascii="Times New Roman" w:eastAsia="等线" w:hAnsi="Times New Roman"/>
          <w:b/>
          <w:bCs/>
          <w:szCs w:val="20"/>
          <w:lang w:eastAsia="zh-CN"/>
        </w:rPr>
        <w:t xml:space="preserve"> to work</w:t>
      </w:r>
      <w:r w:rsidRPr="00431B26">
        <w:rPr>
          <w:rFonts w:ascii="Times New Roman" w:eastAsia="等线" w:hAnsi="Times New Roman"/>
          <w:b/>
          <w:bCs/>
          <w:szCs w:val="20"/>
          <w:lang w:eastAsia="zh-CN"/>
        </w:rPr>
        <w:t xml:space="preserve"> in </w:t>
      </w:r>
      <w:r w:rsidR="00A13A86">
        <w:rPr>
          <w:rFonts w:ascii="Times New Roman" w:eastAsia="等线" w:hAnsi="Times New Roman"/>
          <w:b/>
          <w:bCs/>
          <w:szCs w:val="20"/>
          <w:lang w:eastAsia="zh-CN"/>
        </w:rPr>
        <w:t xml:space="preserve">the </w:t>
      </w:r>
      <w:r w:rsidRPr="00431B26">
        <w:rPr>
          <w:rFonts w:ascii="Times New Roman" w:eastAsia="等线" w:hAnsi="Times New Roman"/>
          <w:b/>
          <w:bCs/>
          <w:szCs w:val="20"/>
          <w:lang w:eastAsia="zh-CN"/>
        </w:rPr>
        <w:t>same or different Carrier</w:t>
      </w:r>
      <w:r w:rsidR="00A13A86">
        <w:rPr>
          <w:rFonts w:ascii="Times New Roman" w:eastAsia="等线" w:hAnsi="Times New Roman"/>
          <w:b/>
          <w:bCs/>
          <w:szCs w:val="20"/>
          <w:lang w:eastAsia="zh-CN"/>
        </w:rPr>
        <w:t>s</w:t>
      </w:r>
      <w:r w:rsidRPr="00431B26">
        <w:rPr>
          <w:rFonts w:ascii="Times New Roman" w:eastAsia="等线" w:hAnsi="Times New Roman"/>
          <w:b/>
          <w:bCs/>
          <w:szCs w:val="20"/>
          <w:lang w:eastAsia="zh-CN"/>
        </w:rPr>
        <w:t>/band</w:t>
      </w:r>
      <w:r w:rsidR="00A13A86">
        <w:rPr>
          <w:rFonts w:ascii="Times New Roman" w:eastAsia="等线" w:hAnsi="Times New Roman"/>
          <w:b/>
          <w:bCs/>
          <w:szCs w:val="20"/>
          <w:lang w:eastAsia="zh-CN"/>
        </w:rPr>
        <w:t>s</w:t>
      </w:r>
      <w:r w:rsidR="009D7CB4">
        <w:rPr>
          <w:rFonts w:ascii="Times New Roman" w:eastAsia="等线" w:hAnsi="Times New Roman"/>
          <w:b/>
          <w:bCs/>
          <w:szCs w:val="20"/>
          <w:lang w:eastAsia="zh-CN"/>
        </w:rPr>
        <w:t>.</w:t>
      </w:r>
      <w:bookmarkEnd w:id="31"/>
    </w:p>
    <w:p w14:paraId="5BE84AD4" w14:textId="77777777" w:rsidR="00452DCA" w:rsidRPr="00A93672" w:rsidRDefault="00452DCA" w:rsidP="00A93672">
      <w:pPr>
        <w:keepNext/>
        <w:keepLines/>
        <w:numPr>
          <w:ilvl w:val="0"/>
          <w:numId w:val="40"/>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sz w:val="36"/>
          <w:szCs w:val="20"/>
          <w:lang w:val="fr-FR"/>
        </w:rPr>
      </w:pPr>
      <w:r w:rsidRPr="00A93672">
        <w:rPr>
          <w:rFonts w:ascii="Arial" w:eastAsia="宋体" w:hAnsi="Arial" w:cs="Arial"/>
          <w:sz w:val="36"/>
          <w:szCs w:val="20"/>
          <w:lang w:val="fr-FR"/>
        </w:rPr>
        <w:t>Conclusion</w:t>
      </w:r>
    </w:p>
    <w:p w14:paraId="798B81AD" w14:textId="124E3BBD" w:rsidR="00452DCA" w:rsidRDefault="00452DCA" w:rsidP="00452DCA">
      <w:pPr>
        <w:spacing w:after="120"/>
        <w:jc w:val="both"/>
        <w:rPr>
          <w:rFonts w:ascii="Times New Roman" w:eastAsia="宋体" w:hAnsi="Times New Roman"/>
          <w:lang w:eastAsia="zh-CN"/>
        </w:rPr>
      </w:pPr>
      <w:r>
        <w:rPr>
          <w:rFonts w:ascii="Times New Roman" w:eastAsia="宋体" w:hAnsi="Times New Roman"/>
          <w:lang w:eastAsia="zh-CN"/>
        </w:rPr>
        <w:t>In this contribution, the procedure of LP-WUS monitoring in RRC idle/inactive mode is discussion on the aspect of</w:t>
      </w:r>
      <w:r w:rsidR="000A0F94">
        <w:rPr>
          <w:rFonts w:ascii="Times New Roman" w:eastAsia="宋体" w:hAnsi="Times New Roman"/>
          <w:lang w:eastAsia="zh-CN"/>
        </w:rPr>
        <w:t xml:space="preserve"> LP-WUS</w:t>
      </w:r>
      <w:r w:rsidR="000A0F94" w:rsidRPr="000A0F94">
        <w:rPr>
          <w:rFonts w:ascii="Times New Roman" w:eastAsia="宋体" w:hAnsi="Times New Roman"/>
          <w:lang w:eastAsia="zh-CN"/>
        </w:rPr>
        <w:t xml:space="preserve"> </w:t>
      </w:r>
      <w:r w:rsidR="000A0F94">
        <w:rPr>
          <w:rFonts w:ascii="Times New Roman" w:eastAsia="宋体" w:hAnsi="Times New Roman"/>
          <w:lang w:eastAsia="zh-CN"/>
        </w:rPr>
        <w:t>subgrouping</w:t>
      </w:r>
      <w:r>
        <w:rPr>
          <w:rFonts w:ascii="Times New Roman" w:eastAsia="宋体" w:hAnsi="Times New Roman"/>
          <w:lang w:eastAsia="zh-CN"/>
        </w:rPr>
        <w:t xml:space="preserve">, entry/exit condition, </w:t>
      </w:r>
      <w:r w:rsidR="000A0F94">
        <w:rPr>
          <w:rFonts w:ascii="Times New Roman" w:eastAsia="宋体" w:hAnsi="Times New Roman"/>
          <w:lang w:eastAsia="zh-CN"/>
        </w:rPr>
        <w:t xml:space="preserve">RRM </w:t>
      </w:r>
      <w:r w:rsidR="000A0F94">
        <w:rPr>
          <w:rFonts w:ascii="Times New Roman" w:eastAsia="宋体" w:hAnsi="Times New Roman"/>
          <w:lang w:eastAsia="zh-CN"/>
        </w:rPr>
        <w:t xml:space="preserve">measurement behavior during LP-WUS monitoring </w:t>
      </w:r>
      <w:r>
        <w:rPr>
          <w:rFonts w:ascii="Times New Roman" w:eastAsia="宋体" w:hAnsi="Times New Roman"/>
          <w:lang w:eastAsia="zh-CN"/>
        </w:rPr>
        <w:t xml:space="preserve">and LP-WUS monitoring configuration etc., with the following </w:t>
      </w:r>
      <w:r w:rsidR="00161A58">
        <w:rPr>
          <w:rFonts w:ascii="Times New Roman" w:eastAsia="宋体" w:hAnsi="Times New Roman"/>
          <w:lang w:eastAsia="zh-CN"/>
        </w:rPr>
        <w:t xml:space="preserve">observations and </w:t>
      </w:r>
      <w:r>
        <w:rPr>
          <w:rFonts w:ascii="Times New Roman" w:eastAsia="宋体" w:hAnsi="Times New Roman"/>
          <w:lang w:eastAsia="zh-CN"/>
        </w:rPr>
        <w:t>proposals:</w:t>
      </w:r>
    </w:p>
    <w:p w14:paraId="0DB41F3E" w14:textId="2F6718B1" w:rsidR="000A0F94" w:rsidRPr="00AF3857" w:rsidRDefault="000A0F94" w:rsidP="00AF3857">
      <w:pPr>
        <w:overflowPunct w:val="0"/>
        <w:autoSpaceDE w:val="0"/>
        <w:autoSpaceDN w:val="0"/>
        <w:adjustRightInd w:val="0"/>
        <w:spacing w:after="120"/>
        <w:jc w:val="both"/>
        <w:textAlignment w:val="baseline"/>
        <w:rPr>
          <w:rFonts w:ascii="Times New Roman" w:eastAsia="等线" w:hAnsi="Times New Roman"/>
          <w:b/>
          <w:szCs w:val="20"/>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_Ref174039517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Pr="000A0F94">
        <w:rPr>
          <w:rFonts w:ascii="Times New Roman" w:eastAsia="等线" w:hAnsi="Times New Roman"/>
          <w:b/>
          <w:szCs w:val="20"/>
          <w:lang w:eastAsia="zh-CN"/>
        </w:rPr>
        <w:t xml:space="preserve">Observation </w:t>
      </w:r>
      <w:r w:rsidRPr="00AF3857">
        <w:rPr>
          <w:rFonts w:ascii="Times New Roman" w:eastAsia="等线" w:hAnsi="Times New Roman"/>
          <w:b/>
          <w:szCs w:val="20"/>
          <w:lang w:eastAsia="zh-CN"/>
        </w:rPr>
        <w:t>1</w:t>
      </w:r>
      <w:r w:rsidRPr="000A0F94">
        <w:rPr>
          <w:rFonts w:ascii="Times New Roman" w:eastAsia="等线" w:hAnsi="Times New Roman"/>
          <w:b/>
          <w:szCs w:val="20"/>
          <w:lang w:eastAsia="zh-CN"/>
        </w:rPr>
        <w:t>: With more realistic assumptions</w:t>
      </w:r>
      <w:r w:rsidRPr="00AF3857">
        <w:rPr>
          <w:rFonts w:ascii="Times New Roman" w:eastAsia="等线" w:hAnsi="Times New Roman"/>
          <w:b/>
          <w:szCs w:val="20"/>
          <w:lang w:eastAsia="zh-CN"/>
        </w:rPr>
        <w:t xml:space="preserve"> e.g., around 20000 ~50000 UEs using LP-WUS per paging area</w:t>
      </w:r>
      <w:r w:rsidRPr="000A0F94">
        <w:rPr>
          <w:rFonts w:ascii="Times New Roman" w:eastAsia="等线" w:hAnsi="Times New Roman"/>
          <w:b/>
          <w:szCs w:val="20"/>
          <w:lang w:eastAsia="zh-CN"/>
        </w:rPr>
        <w:t>, 8~16 subgroups per PO is sufficient to guarantee significant UE power saving gain e.g., 85% with the</w:t>
      </w:r>
      <w:r w:rsidRPr="00B25CEE">
        <w:rPr>
          <w:rFonts w:ascii="Times New Roman" w:eastAsia="宋体" w:hAnsi="Times New Roman"/>
          <w:lang w:eastAsia="zh-CN"/>
        </w:rPr>
        <w:fldChar w:fldCharType="end"/>
      </w:r>
      <w:r w:rsidR="00685EA0">
        <w:rPr>
          <w:rFonts w:ascii="Times New Roman" w:eastAsia="宋体" w:hAnsi="Times New Roman"/>
          <w:lang w:eastAsia="zh-CN"/>
        </w:rPr>
        <w:t xml:space="preserve"> </w:t>
      </w:r>
      <w:r w:rsidR="00685EA0">
        <w:rPr>
          <w:rFonts w:ascii="Times New Roman" w:eastAsia="等线" w:hAnsi="Times New Roman"/>
          <w:b/>
          <w:szCs w:val="20"/>
          <w:lang w:eastAsia="zh-CN"/>
        </w:rPr>
        <w:t>s</w:t>
      </w:r>
      <w:r w:rsidR="00685EA0" w:rsidRPr="00783376">
        <w:rPr>
          <w:rFonts w:ascii="Times New Roman" w:eastAsia="等线" w:hAnsi="Times New Roman"/>
          <w:b/>
          <w:szCs w:val="20"/>
          <w:lang w:eastAsia="zh-CN"/>
        </w:rPr>
        <w:t>ystem overhead for LP-WUS transmissions to be less than 3%</w:t>
      </w:r>
      <w:r w:rsidR="00685EA0">
        <w:rPr>
          <w:rFonts w:ascii="Times New Roman" w:eastAsia="等线" w:hAnsi="Times New Roman"/>
          <w:b/>
          <w:szCs w:val="20"/>
          <w:lang w:eastAsia="zh-CN"/>
        </w:rPr>
        <w:t>.</w:t>
      </w:r>
    </w:p>
    <w:p w14:paraId="0ADFEA8F" w14:textId="445C5632"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_Ref174039519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Pr>
          <w:rFonts w:ascii="Times New Roman" w:eastAsia="等线" w:hAnsi="Times New Roman"/>
          <w:b/>
          <w:lang w:eastAsia="zh-CN"/>
        </w:rPr>
        <w:t xml:space="preserve">Observation </w:t>
      </w:r>
      <w:r w:rsidR="00AD4E15">
        <w:rPr>
          <w:rFonts w:ascii="Times New Roman" w:eastAsia="等线" w:hAnsi="Times New Roman"/>
          <w:b/>
          <w:noProof/>
          <w:lang w:eastAsia="zh-CN"/>
        </w:rPr>
        <w:t>2</w:t>
      </w:r>
      <w:r w:rsidR="00AD4E15">
        <w:rPr>
          <w:rFonts w:ascii="Times New Roman" w:eastAsia="等线" w:hAnsi="Times New Roman"/>
          <w:b/>
          <w:lang w:eastAsia="zh-CN"/>
        </w:rPr>
        <w:t>: LP-WUS repetition can be achieved within a LP-WUS MO not among multiple MOs.</w:t>
      </w:r>
      <w:r w:rsidRPr="005D0199">
        <w:rPr>
          <w:rFonts w:ascii="Times New Roman" w:eastAsia="宋体" w:hAnsi="Times New Roman"/>
          <w:lang w:eastAsia="zh-CN"/>
        </w:rPr>
        <w:fldChar w:fldCharType="end"/>
      </w:r>
    </w:p>
    <w:p w14:paraId="1287169E" w14:textId="17C57F2C" w:rsidR="00B95A9F" w:rsidRDefault="00B95A9F" w:rsidP="00452DCA">
      <w:pPr>
        <w:spacing w:after="120"/>
        <w:jc w:val="both"/>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_Ref174119164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AD4E15" w:rsidRPr="00AF3857">
        <w:rPr>
          <w:rFonts w:ascii="Times New Roman" w:eastAsia="等线" w:hAnsi="Times New Roman"/>
          <w:b/>
          <w:bCs/>
          <w:szCs w:val="20"/>
          <w:lang w:eastAsia="zh-CN"/>
        </w:rPr>
        <w:t xml:space="preserve">Observation </w:t>
      </w:r>
      <w:r w:rsidR="00AD4E15">
        <w:rPr>
          <w:rFonts w:ascii="Times New Roman" w:eastAsia="等线" w:hAnsi="Times New Roman"/>
          <w:b/>
          <w:noProof/>
          <w:lang w:eastAsia="zh-CN"/>
        </w:rPr>
        <w:t>3</w:t>
      </w:r>
      <w:r w:rsidR="00AD4E15" w:rsidRPr="00AF3857">
        <w:rPr>
          <w:rFonts w:ascii="Times New Roman" w:eastAsia="等线" w:hAnsi="Times New Roman"/>
          <w:b/>
          <w:lang w:eastAsia="zh-CN"/>
        </w:rPr>
        <w:t>:</w:t>
      </w:r>
      <w:r w:rsidR="00AD4E15" w:rsidRPr="00AF3857">
        <w:rPr>
          <w:rFonts w:ascii="Times New Roman" w:eastAsia="等线" w:hAnsi="Times New Roman" w:hint="eastAsia"/>
          <w:b/>
          <w:szCs w:val="20"/>
          <w:lang w:eastAsia="zh-CN"/>
        </w:rPr>
        <w:t xml:space="preserve"> For</w:t>
      </w:r>
      <w:r w:rsidR="00AD4E15" w:rsidRPr="00AF3857">
        <w:rPr>
          <w:rFonts w:ascii="Times New Roman" w:eastAsia="等线" w:hAnsi="Times New Roman"/>
          <w:b/>
          <w:szCs w:val="20"/>
          <w:lang w:eastAsia="zh-CN"/>
        </w:rPr>
        <w:t xml:space="preserve"> operati</w:t>
      </w:r>
      <w:r w:rsidR="00AD4E15" w:rsidRPr="00AF3857">
        <w:rPr>
          <w:rFonts w:ascii="Times New Roman" w:eastAsia="等线" w:hAnsi="Times New Roman" w:hint="eastAsia"/>
          <w:b/>
          <w:szCs w:val="20"/>
          <w:lang w:eastAsia="zh-CN"/>
        </w:rPr>
        <w:t>ng</w:t>
      </w:r>
      <w:r w:rsidR="00AD4E15" w:rsidRPr="00AF3857">
        <w:rPr>
          <w:rFonts w:ascii="Times New Roman" w:eastAsia="等线" w:hAnsi="Times New Roman"/>
          <w:b/>
          <w:szCs w:val="20"/>
          <w:lang w:eastAsia="zh-CN"/>
        </w:rPr>
        <w:t xml:space="preserve"> MR and LR in </w:t>
      </w:r>
      <w:r w:rsidR="00AD4E15" w:rsidRPr="00AF3857">
        <w:rPr>
          <w:rFonts w:ascii="Times New Roman" w:eastAsia="等线" w:hAnsi="Times New Roman" w:hint="eastAsia"/>
          <w:b/>
          <w:szCs w:val="20"/>
          <w:lang w:eastAsia="zh-CN"/>
        </w:rPr>
        <w:t xml:space="preserve">the </w:t>
      </w:r>
      <w:r w:rsidR="00AD4E15" w:rsidRPr="00AF3857">
        <w:rPr>
          <w:rFonts w:ascii="Times New Roman" w:eastAsia="等线" w:hAnsi="Times New Roman"/>
          <w:b/>
          <w:szCs w:val="20"/>
          <w:lang w:eastAsia="zh-CN"/>
        </w:rPr>
        <w:t>same</w:t>
      </w:r>
      <w:r w:rsidR="00AD4E15" w:rsidRPr="00AF3857">
        <w:rPr>
          <w:rFonts w:ascii="Times New Roman" w:eastAsia="等线" w:hAnsi="Times New Roman" w:hint="eastAsia"/>
          <w:b/>
          <w:szCs w:val="20"/>
          <w:lang w:eastAsia="zh-CN"/>
        </w:rPr>
        <w:t xml:space="preserve"> carrier/band by forcing </w:t>
      </w:r>
      <w:r w:rsidR="00AD4E15" w:rsidRPr="00AF3857">
        <w:rPr>
          <w:rFonts w:ascii="Times New Roman" w:eastAsia="等线" w:hAnsi="Times New Roman"/>
          <w:b/>
          <w:szCs w:val="20"/>
          <w:lang w:eastAsia="zh-CN"/>
        </w:rPr>
        <w:t xml:space="preserve">UEs </w:t>
      </w:r>
      <w:r w:rsidR="00AD4E15" w:rsidRPr="00AF3857">
        <w:rPr>
          <w:rFonts w:ascii="Times New Roman" w:eastAsia="等线" w:hAnsi="Times New Roman" w:hint="eastAsia"/>
          <w:b/>
          <w:szCs w:val="20"/>
          <w:lang w:eastAsia="zh-CN"/>
        </w:rPr>
        <w:t>camped</w:t>
      </w:r>
      <w:r w:rsidR="00AD4E15" w:rsidRPr="00AF3857">
        <w:rPr>
          <w:rFonts w:ascii="Times New Roman" w:eastAsia="等线" w:hAnsi="Times New Roman"/>
          <w:b/>
          <w:szCs w:val="20"/>
          <w:lang w:eastAsia="zh-CN"/>
        </w:rPr>
        <w:t xml:space="preserve"> on only the carriers/bands supported by LR</w:t>
      </w:r>
      <w:r w:rsidR="00AD4E15" w:rsidRPr="00AF3857">
        <w:rPr>
          <w:rFonts w:ascii="Times New Roman" w:eastAsia="等线" w:hAnsi="Times New Roman" w:hint="eastAsia"/>
          <w:b/>
          <w:szCs w:val="20"/>
          <w:lang w:eastAsia="zh-CN"/>
        </w:rPr>
        <w:t xml:space="preserve">, it will </w:t>
      </w:r>
      <w:r w:rsidR="00AD4E15" w:rsidRPr="00AF3857">
        <w:rPr>
          <w:rFonts w:ascii="Times New Roman" w:eastAsia="等线" w:hAnsi="Times New Roman" w:hint="eastAsia"/>
          <w:b/>
          <w:szCs w:val="20"/>
        </w:rPr>
        <w:t xml:space="preserve">limit the </w:t>
      </w:r>
      <w:r w:rsidR="00AD4E15" w:rsidRPr="00AF3857">
        <w:rPr>
          <w:rFonts w:ascii="Times New Roman" w:eastAsia="等线" w:hAnsi="Times New Roman"/>
          <w:b/>
          <w:szCs w:val="20"/>
        </w:rPr>
        <w:t>camping</w:t>
      </w:r>
      <w:r w:rsidR="00AD4E15" w:rsidRPr="00AF3857">
        <w:rPr>
          <w:rFonts w:ascii="Times New Roman" w:eastAsia="等线" w:hAnsi="Times New Roman"/>
          <w:b/>
          <w:szCs w:val="20"/>
          <w:lang w:eastAsia="zh-CN"/>
        </w:rPr>
        <w:t xml:space="preserve"> </w:t>
      </w:r>
      <w:r w:rsidR="00AD4E15" w:rsidRPr="00AF3857">
        <w:rPr>
          <w:rFonts w:ascii="Times New Roman" w:eastAsia="等线" w:hAnsi="Times New Roman"/>
          <w:b/>
          <w:szCs w:val="20"/>
        </w:rPr>
        <w:t>priority</w:t>
      </w:r>
      <w:r w:rsidR="00AD4E15" w:rsidRPr="00AF3857">
        <w:rPr>
          <w:rFonts w:ascii="Times New Roman" w:eastAsia="等线" w:hAnsi="Times New Roman" w:hint="eastAsia"/>
          <w:b/>
          <w:szCs w:val="20"/>
        </w:rPr>
        <w:t xml:space="preserve"> from operators </w:t>
      </w:r>
      <w:r w:rsidR="00AD4E15" w:rsidRPr="00AF3857">
        <w:rPr>
          <w:rFonts w:ascii="Times New Roman" w:eastAsia="等线" w:hAnsi="Times New Roman" w:hint="eastAsia"/>
          <w:b/>
          <w:szCs w:val="20"/>
          <w:lang w:eastAsia="zh-CN"/>
        </w:rPr>
        <w:t xml:space="preserve">and </w:t>
      </w:r>
      <w:r w:rsidR="00AD4E15" w:rsidRPr="00AF3857">
        <w:rPr>
          <w:rFonts w:ascii="Times New Roman" w:eastAsia="等线" w:hAnsi="Times New Roman" w:hint="eastAsia"/>
          <w:b/>
          <w:szCs w:val="20"/>
        </w:rPr>
        <w:t>cause</w:t>
      </w:r>
      <w:r w:rsidR="00AD4E15" w:rsidRPr="00AF3857">
        <w:rPr>
          <w:rFonts w:ascii="Times New Roman" w:eastAsia="等线" w:hAnsi="Times New Roman" w:hint="eastAsia"/>
          <w:b/>
          <w:szCs w:val="20"/>
          <w:lang w:eastAsia="zh-CN"/>
        </w:rPr>
        <w:t>s</w:t>
      </w:r>
      <w:r w:rsidR="00AD4E15" w:rsidRPr="00AF3857">
        <w:rPr>
          <w:rFonts w:ascii="Times New Roman" w:eastAsia="等线" w:hAnsi="Times New Roman" w:hint="eastAsia"/>
          <w:b/>
          <w:szCs w:val="20"/>
        </w:rPr>
        <w:t xml:space="preserve"> </w:t>
      </w:r>
      <w:r w:rsidR="00AD4E15" w:rsidRPr="00AF3857">
        <w:rPr>
          <w:rFonts w:ascii="Times New Roman" w:eastAsia="等线" w:hAnsi="Times New Roman" w:hint="eastAsia"/>
          <w:b/>
          <w:szCs w:val="20"/>
          <w:lang w:eastAsia="zh-CN"/>
        </w:rPr>
        <w:t>UE camping congestion.</w:t>
      </w:r>
      <w:r>
        <w:rPr>
          <w:rFonts w:ascii="Times New Roman" w:eastAsia="宋体" w:hAnsi="Times New Roman"/>
          <w:lang w:eastAsia="zh-CN"/>
        </w:rPr>
        <w:fldChar w:fldCharType="end"/>
      </w:r>
    </w:p>
    <w:p w14:paraId="50DF17AB" w14:textId="6EC254A3" w:rsidR="00B95A9F" w:rsidRDefault="00B95A9F" w:rsidP="00452DCA">
      <w:pPr>
        <w:spacing w:after="120"/>
        <w:jc w:val="both"/>
        <w:rPr>
          <w:rFonts w:ascii="Times New Roman" w:eastAsia="宋体" w:hAnsi="Times New Roman" w:hint="eastAsia"/>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_Ref174119166 \h </w:instrText>
      </w:r>
      <w:r>
        <w:rPr>
          <w:rFonts w:ascii="Times New Roman" w:eastAsia="宋体" w:hAnsi="Times New Roman"/>
          <w:lang w:eastAsia="zh-CN"/>
        </w:rPr>
      </w:r>
      <w:r>
        <w:rPr>
          <w:rFonts w:ascii="Times New Roman" w:eastAsia="宋体" w:hAnsi="Times New Roman"/>
          <w:lang w:eastAsia="zh-CN"/>
        </w:rPr>
        <w:fldChar w:fldCharType="separate"/>
      </w:r>
      <w:r w:rsidR="00AD4E15" w:rsidRPr="00AF3857">
        <w:rPr>
          <w:rFonts w:ascii="Times New Roman" w:eastAsia="等线" w:hAnsi="Times New Roman"/>
          <w:b/>
          <w:bCs/>
          <w:szCs w:val="20"/>
          <w:lang w:eastAsia="zh-CN"/>
        </w:rPr>
        <w:t xml:space="preserve">Observation </w:t>
      </w:r>
      <w:r w:rsidR="00AD4E15">
        <w:rPr>
          <w:rFonts w:ascii="Times New Roman" w:eastAsia="等线" w:hAnsi="Times New Roman"/>
          <w:b/>
          <w:noProof/>
          <w:lang w:eastAsia="zh-CN"/>
        </w:rPr>
        <w:t>4</w:t>
      </w:r>
      <w:r w:rsidR="00AD4E15" w:rsidRPr="00AF3857">
        <w:rPr>
          <w:rFonts w:ascii="Times New Roman" w:eastAsia="等线" w:hAnsi="Times New Roman"/>
          <w:b/>
          <w:lang w:eastAsia="zh-CN"/>
        </w:rPr>
        <w:t>:</w:t>
      </w:r>
      <w:r w:rsidR="00AD4E15" w:rsidRPr="00AF3857">
        <w:rPr>
          <w:rFonts w:ascii="Times New Roman" w:eastAsia="等线" w:hAnsi="Times New Roman" w:hint="eastAsia"/>
          <w:b/>
          <w:szCs w:val="20"/>
          <w:lang w:eastAsia="zh-CN"/>
        </w:rPr>
        <w:t xml:space="preserve"> Supporting </w:t>
      </w:r>
      <w:r w:rsidR="00AD4E15" w:rsidRPr="00AF3857">
        <w:rPr>
          <w:rFonts w:ascii="Times New Roman" w:eastAsia="等线" w:hAnsi="Times New Roman"/>
          <w:b/>
          <w:szCs w:val="20"/>
          <w:lang w:eastAsia="zh-CN"/>
        </w:rPr>
        <w:t xml:space="preserve">LR and MR in different </w:t>
      </w:r>
      <w:r w:rsidR="00AD4E15" w:rsidRPr="00AF3857">
        <w:rPr>
          <w:rFonts w:ascii="Times New Roman" w:eastAsia="等线" w:hAnsi="Times New Roman" w:hint="eastAsia"/>
          <w:b/>
          <w:szCs w:val="20"/>
          <w:lang w:eastAsia="zh-CN"/>
        </w:rPr>
        <w:t>c</w:t>
      </w:r>
      <w:r w:rsidR="00AD4E15" w:rsidRPr="00AF3857">
        <w:rPr>
          <w:rFonts w:ascii="Times New Roman" w:eastAsia="等线" w:hAnsi="Times New Roman"/>
          <w:b/>
          <w:szCs w:val="20"/>
          <w:lang w:eastAsia="zh-CN"/>
        </w:rPr>
        <w:t>arriers/bands</w:t>
      </w:r>
      <w:r w:rsidR="00AD4E15" w:rsidRPr="00AF3857">
        <w:rPr>
          <w:rFonts w:ascii="Times New Roman" w:eastAsia="等线" w:hAnsi="Times New Roman" w:hint="eastAsia"/>
          <w:b/>
          <w:szCs w:val="20"/>
          <w:lang w:eastAsia="zh-CN"/>
        </w:rPr>
        <w:t xml:space="preserve"> </w:t>
      </w:r>
      <w:r w:rsidR="00AD4E15" w:rsidRPr="00AF3857">
        <w:rPr>
          <w:rFonts w:ascii="Times New Roman" w:eastAsia="等线" w:hAnsi="Times New Roman"/>
          <w:b/>
          <w:szCs w:val="20"/>
          <w:lang w:eastAsia="zh-CN"/>
        </w:rPr>
        <w:t>requires</w:t>
      </w:r>
      <w:r w:rsidR="00AD4E15" w:rsidRPr="00AF3857">
        <w:rPr>
          <w:rFonts w:ascii="Times New Roman" w:eastAsia="等线" w:hAnsi="Times New Roman" w:hint="eastAsia"/>
          <w:b/>
          <w:szCs w:val="20"/>
          <w:lang w:eastAsia="zh-CN"/>
        </w:rPr>
        <w:t xml:space="preserve"> minor spec effort.</w:t>
      </w:r>
      <w:r>
        <w:rPr>
          <w:rFonts w:ascii="Times New Roman" w:eastAsia="宋体" w:hAnsi="Times New Roman"/>
          <w:lang w:eastAsia="zh-CN"/>
        </w:rPr>
        <w:fldChar w:fldCharType="end"/>
      </w:r>
    </w:p>
    <w:p w14:paraId="777578B5" w14:textId="605E32FA"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_Ref174039523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Pr>
          <w:rFonts w:ascii="Times New Roman" w:eastAsia="等线" w:hAnsi="Times New Roman"/>
          <w:b/>
          <w:szCs w:val="20"/>
          <w:lang w:eastAsia="zh-CN"/>
        </w:rPr>
        <w:t xml:space="preserve">Proposal </w:t>
      </w:r>
      <w:r w:rsidR="00AD4E15" w:rsidRPr="00AF3857">
        <w:rPr>
          <w:rFonts w:ascii="Times New Roman" w:eastAsia="等线" w:hAnsi="Times New Roman"/>
          <w:b/>
          <w:szCs w:val="20"/>
          <w:lang w:eastAsia="zh-CN"/>
        </w:rPr>
        <w:t>1</w:t>
      </w:r>
      <w:r w:rsidR="00AD4E15">
        <w:rPr>
          <w:rFonts w:ascii="Times New Roman" w:eastAsia="等线" w:hAnsi="Times New Roman"/>
          <w:b/>
          <w:szCs w:val="20"/>
          <w:lang w:eastAsia="zh-CN"/>
        </w:rPr>
        <w:t xml:space="preserve">: </w:t>
      </w:r>
      <w:r w:rsidR="00AD4E15">
        <w:rPr>
          <w:rFonts w:ascii="Times New Roman" w:eastAsia="等线" w:hAnsi="Times New Roman"/>
          <w:b/>
          <w:szCs w:val="20"/>
        </w:rPr>
        <w:t>UE is not required to monitor a PO, if UE does not detect LP-WUS at all LP-WUS monitoring occasion(s) for the PO.</w:t>
      </w:r>
      <w:r w:rsidRPr="00B25CEE">
        <w:rPr>
          <w:rFonts w:ascii="Times New Roman" w:eastAsia="宋体" w:hAnsi="Times New Roman"/>
          <w:lang w:eastAsia="zh-CN"/>
        </w:rPr>
        <w:fldChar w:fldCharType="end"/>
      </w:r>
    </w:p>
    <w:p w14:paraId="76918D72" w14:textId="00CB1FE9"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_Ref174039525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sidRPr="00AF3857">
        <w:rPr>
          <w:rFonts w:ascii="Times New Roman" w:eastAsia="等线" w:hAnsi="Times New Roman"/>
          <w:b/>
          <w:szCs w:val="20"/>
        </w:rPr>
        <w:t xml:space="preserve">Proposal </w:t>
      </w:r>
      <w:r w:rsidR="00AD4E15">
        <w:rPr>
          <w:rFonts w:ascii="Times New Roman" w:eastAsia="等线" w:hAnsi="Times New Roman"/>
          <w:b/>
          <w:noProof/>
          <w:szCs w:val="20"/>
          <w:lang w:eastAsia="zh-CN"/>
        </w:rPr>
        <w:t>2</w:t>
      </w:r>
      <w:r w:rsidR="00AD4E15" w:rsidRPr="00AF3857">
        <w:rPr>
          <w:rFonts w:ascii="Times New Roman" w:eastAsia="等线" w:hAnsi="Times New Roman"/>
          <w:b/>
          <w:szCs w:val="20"/>
        </w:rPr>
        <w:t xml:space="preserve">: Support the maximum number of </w:t>
      </w:r>
      <w:r w:rsidR="00AD4E15">
        <w:rPr>
          <w:rFonts w:ascii="Times New Roman" w:eastAsia="等线" w:hAnsi="Times New Roman"/>
          <w:b/>
          <w:szCs w:val="20"/>
          <w:lang w:eastAsia="zh-CN"/>
        </w:rPr>
        <w:t>subgroups</w:t>
      </w:r>
      <w:r w:rsidR="00AD4E15">
        <w:rPr>
          <w:rFonts w:ascii="Times New Roman" w:eastAsia="等线" w:hAnsi="Times New Roman"/>
          <w:b/>
          <w:szCs w:val="20"/>
        </w:rPr>
        <w:t xml:space="preserve"> to be </w:t>
      </w:r>
      <w:r w:rsidR="00AD4E15">
        <w:rPr>
          <w:rFonts w:ascii="Times New Roman" w:eastAsia="等线" w:hAnsi="Times New Roman"/>
          <w:b/>
          <w:szCs w:val="20"/>
          <w:lang w:eastAsia="zh-CN"/>
        </w:rPr>
        <w:t>8~</w:t>
      </w:r>
      <w:r w:rsidR="00AD4E15">
        <w:rPr>
          <w:rFonts w:ascii="Times New Roman" w:eastAsia="等线" w:hAnsi="Times New Roman"/>
          <w:b/>
          <w:szCs w:val="20"/>
          <w:lang w:eastAsia="zh-CN"/>
        </w:rPr>
        <w:t>16</w:t>
      </w:r>
      <w:r w:rsidR="00AD4E15" w:rsidRPr="00AF3857">
        <w:rPr>
          <w:rFonts w:ascii="Times New Roman" w:eastAsia="等线" w:hAnsi="Times New Roman"/>
          <w:b/>
          <w:szCs w:val="20"/>
          <w:lang w:eastAsia="zh-CN"/>
        </w:rPr>
        <w:t>.</w:t>
      </w:r>
      <w:r w:rsidRPr="005D0199">
        <w:rPr>
          <w:rFonts w:ascii="Times New Roman" w:eastAsia="宋体" w:hAnsi="Times New Roman"/>
          <w:lang w:eastAsia="zh-CN"/>
        </w:rPr>
        <w:fldChar w:fldCharType="end"/>
      </w:r>
    </w:p>
    <w:p w14:paraId="2AC4E9D7" w14:textId="0052B70E"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lastRenderedPageBreak/>
        <w:fldChar w:fldCharType="begin"/>
      </w:r>
      <w:r w:rsidRPr="000A0F94">
        <w:rPr>
          <w:rFonts w:ascii="Times New Roman" w:eastAsia="宋体" w:hAnsi="Times New Roman"/>
          <w:lang w:eastAsia="zh-CN"/>
        </w:rPr>
        <w:instrText xml:space="preserve"> REF _Ref174039526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Pr>
          <w:rFonts w:ascii="Times New Roman" w:eastAsia="等线" w:hAnsi="Times New Roman"/>
          <w:b/>
          <w:szCs w:val="20"/>
          <w:lang w:eastAsia="zh-CN"/>
        </w:rPr>
        <w:t xml:space="preserve">Proposal </w:t>
      </w:r>
      <w:r w:rsidR="00AD4E15">
        <w:rPr>
          <w:rFonts w:ascii="Times New Roman" w:eastAsia="等线" w:hAnsi="Times New Roman"/>
          <w:b/>
          <w:noProof/>
          <w:szCs w:val="20"/>
          <w:lang w:eastAsia="zh-CN"/>
        </w:rPr>
        <w:t>3</w:t>
      </w:r>
      <w:r w:rsidR="00AD4E15">
        <w:rPr>
          <w:rFonts w:ascii="Times New Roman" w:eastAsia="等线" w:hAnsi="Times New Roman"/>
          <w:b/>
          <w:szCs w:val="20"/>
          <w:lang w:eastAsia="zh-CN"/>
        </w:rPr>
        <w:t xml:space="preserve">:  Confirm the working assumption </w:t>
      </w:r>
      <w:r w:rsidR="00AD4E15">
        <w:rPr>
          <w:rFonts w:ascii="Times New Roman" w:eastAsia="等线" w:hAnsi="Times New Roman"/>
          <w:b/>
          <w:szCs w:val="20"/>
          <w:lang w:eastAsia="zh-CN"/>
        </w:rPr>
        <w:t xml:space="preserve">for the entry/exit conditions for LP-WUS monitoring </w:t>
      </w:r>
      <w:r w:rsidR="00AD4E15">
        <w:rPr>
          <w:rFonts w:ascii="Times New Roman" w:eastAsia="等线" w:hAnsi="Times New Roman"/>
          <w:b/>
          <w:szCs w:val="20"/>
          <w:lang w:eastAsia="zh-CN"/>
        </w:rPr>
        <w:t>agreed in RAN1 #116bis meeting.</w:t>
      </w:r>
      <w:r w:rsidRPr="00B25CEE">
        <w:rPr>
          <w:rFonts w:ascii="Times New Roman" w:eastAsia="宋体" w:hAnsi="Times New Roman"/>
          <w:lang w:eastAsia="zh-CN"/>
        </w:rPr>
        <w:fldChar w:fldCharType="end"/>
      </w:r>
    </w:p>
    <w:p w14:paraId="73047E22" w14:textId="6C7678A2"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_Ref174039527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Pr>
          <w:rFonts w:ascii="Times New Roman" w:eastAsia="等线" w:hAnsi="Times New Roman"/>
          <w:b/>
          <w:szCs w:val="20"/>
          <w:lang w:eastAsia="zh-CN"/>
        </w:rPr>
        <w:t xml:space="preserve">Proposal </w:t>
      </w:r>
      <w:r w:rsidR="00AD4E15">
        <w:rPr>
          <w:rFonts w:ascii="Times New Roman" w:eastAsia="等线" w:hAnsi="Times New Roman"/>
          <w:b/>
          <w:noProof/>
          <w:szCs w:val="20"/>
          <w:lang w:eastAsia="zh-CN"/>
        </w:rPr>
        <w:t>4</w:t>
      </w:r>
      <w:r w:rsidR="00AD4E15">
        <w:rPr>
          <w:rFonts w:ascii="Times New Roman" w:eastAsia="等线" w:hAnsi="Times New Roman"/>
          <w:b/>
          <w:szCs w:val="20"/>
          <w:lang w:eastAsia="zh-CN"/>
        </w:rPr>
        <w:t>: Support the following UE behavior on RRM measurement</w:t>
      </w:r>
      <w:r w:rsidR="00AD4E15">
        <w:rPr>
          <w:rFonts w:ascii="Times New Roman" w:eastAsia="等线" w:hAnsi="Times New Roman"/>
          <w:b/>
          <w:szCs w:val="20"/>
        </w:rPr>
        <w:t xml:space="preserve"> </w:t>
      </w:r>
      <w:r w:rsidR="00AD4E15" w:rsidRPr="00E85BB2">
        <w:rPr>
          <w:rFonts w:ascii="Times New Roman" w:eastAsia="等线" w:hAnsi="Times New Roman"/>
          <w:b/>
          <w:szCs w:val="20"/>
        </w:rPr>
        <w:t>when UE starts LP-WUS monitoring,</w:t>
      </w:r>
      <w:r w:rsidRPr="005D0199">
        <w:rPr>
          <w:rFonts w:ascii="Times New Roman" w:eastAsia="宋体" w:hAnsi="Times New Roman"/>
          <w:lang w:eastAsia="zh-CN"/>
        </w:rPr>
        <w:fldChar w:fldCharType="end"/>
      </w:r>
    </w:p>
    <w:p w14:paraId="1C7044B1" w14:textId="77777777" w:rsidR="00685EA0" w:rsidRPr="00E85BB2" w:rsidRDefault="00685EA0" w:rsidP="00685EA0">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UE performs LR based serving cell measurement, and perform</w:t>
      </w:r>
      <w:r>
        <w:rPr>
          <w:rFonts w:ascii="Times New Roman" w:eastAsia="Batang" w:hAnsi="Times New Roman"/>
          <w:b/>
          <w:lang w:val="en-GB" w:eastAsia="x-none"/>
        </w:rPr>
        <w:t>s</w:t>
      </w:r>
      <w:r w:rsidRPr="00E85BB2">
        <w:rPr>
          <w:rFonts w:ascii="Times New Roman" w:eastAsia="Batang" w:hAnsi="Times New Roman"/>
          <w:b/>
          <w:lang w:val="en-GB" w:eastAsia="x-none"/>
        </w:rPr>
        <w:t xml:space="preserve"> relaxed or does not perform MR based serving cell measurement;</w:t>
      </w:r>
    </w:p>
    <w:p w14:paraId="1A080083" w14:textId="77777777" w:rsidR="00685EA0" w:rsidRPr="00E85BB2" w:rsidRDefault="00685EA0" w:rsidP="00685EA0">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UE performs MR based relaxed neighbour cell measurement or UE stop</w:t>
      </w:r>
      <w:r>
        <w:rPr>
          <w:rFonts w:ascii="Times New Roman" w:eastAsia="Batang" w:hAnsi="Times New Roman"/>
          <w:b/>
          <w:lang w:val="en-GB" w:eastAsia="x-none"/>
        </w:rPr>
        <w:t>s</w:t>
      </w:r>
      <w:r w:rsidRPr="00E85BB2">
        <w:rPr>
          <w:rFonts w:ascii="Times New Roman" w:eastAsia="Batang" w:hAnsi="Times New Roman"/>
          <w:b/>
          <w:lang w:val="en-GB" w:eastAsia="x-none"/>
        </w:rPr>
        <w:t xml:space="preserve"> neighbour cell measurement.</w:t>
      </w:r>
    </w:p>
    <w:p w14:paraId="3AEC75CE" w14:textId="247455A6" w:rsidR="00685EA0" w:rsidRPr="00AF3857" w:rsidRDefault="00685EA0" w:rsidP="00AF3857">
      <w:pPr>
        <w:numPr>
          <w:ilvl w:val="0"/>
          <w:numId w:val="25"/>
        </w:numPr>
        <w:spacing w:afterLines="50" w:after="120"/>
        <w:ind w:left="823"/>
        <w:rPr>
          <w:rFonts w:ascii="Times New Roman" w:eastAsia="Batang" w:hAnsi="Times New Roman"/>
          <w:b/>
          <w:lang w:val="en-GB" w:eastAsia="x-none"/>
        </w:rPr>
      </w:pPr>
      <w:r w:rsidRPr="00E85BB2">
        <w:rPr>
          <w:rFonts w:ascii="Times New Roman" w:eastAsia="Batang" w:hAnsi="Times New Roman"/>
          <w:b/>
          <w:lang w:val="en-GB" w:eastAsia="x-none"/>
        </w:rPr>
        <w:t>FFS the conditions</w:t>
      </w:r>
      <w:r>
        <w:rPr>
          <w:rFonts w:ascii="Times New Roman" w:eastAsia="Batang" w:hAnsi="Times New Roman"/>
          <w:b/>
          <w:lang w:val="en-GB" w:eastAsia="x-none"/>
        </w:rPr>
        <w:t xml:space="preserve"> for different RRM measurement cases.</w:t>
      </w:r>
    </w:p>
    <w:bookmarkStart w:id="32" w:name="_GoBack"/>
    <w:p w14:paraId="3DF7CB9E" w14:textId="29F594CD"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_Ref174039529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sidRPr="00F16035">
        <w:rPr>
          <w:rFonts w:ascii="Times New Roman" w:eastAsia="等线" w:hAnsi="Times New Roman"/>
          <w:b/>
          <w:bCs/>
          <w:szCs w:val="20"/>
          <w:lang w:eastAsia="zh-CN"/>
        </w:rPr>
        <w:t xml:space="preserve">Proposal </w:t>
      </w:r>
      <w:r w:rsidR="00AD4E15">
        <w:rPr>
          <w:rFonts w:ascii="Times New Roman" w:eastAsia="等线" w:hAnsi="Times New Roman"/>
          <w:b/>
          <w:noProof/>
          <w:szCs w:val="20"/>
          <w:lang w:eastAsia="zh-CN"/>
        </w:rPr>
        <w:t>5</w:t>
      </w:r>
      <w:r w:rsidR="00AD4E15" w:rsidRPr="00F16035">
        <w:rPr>
          <w:rFonts w:ascii="Times New Roman" w:eastAsia="等线" w:hAnsi="Times New Roman"/>
          <w:b/>
          <w:bCs/>
          <w:szCs w:val="20"/>
          <w:lang w:eastAsia="zh-CN"/>
        </w:rPr>
        <w:t>: Thresholds of for serving/</w:t>
      </w:r>
      <w:r w:rsidR="00AD4E15">
        <w:rPr>
          <w:rFonts w:ascii="Times New Roman" w:eastAsia="等线" w:hAnsi="Times New Roman"/>
          <w:b/>
          <w:bCs/>
          <w:szCs w:val="20"/>
          <w:lang w:eastAsia="zh-CN"/>
        </w:rPr>
        <w:t>neighbor</w:t>
      </w:r>
      <w:r w:rsidR="00AD4E15" w:rsidRPr="00F16035">
        <w:rPr>
          <w:rFonts w:ascii="Times New Roman" w:eastAsia="等线" w:hAnsi="Times New Roman"/>
          <w:b/>
          <w:bCs/>
          <w:szCs w:val="20"/>
          <w:lang w:eastAsia="zh-CN"/>
        </w:rPr>
        <w:t xml:space="preserve"> cell measurement relaxation should be lower than or equal to the threshold of entry condition for LP-WUS monitoring.</w:t>
      </w:r>
      <w:r w:rsidRPr="00B25CEE">
        <w:rPr>
          <w:rFonts w:ascii="Times New Roman" w:eastAsia="宋体" w:hAnsi="Times New Roman"/>
          <w:lang w:eastAsia="zh-CN"/>
        </w:rPr>
        <w:fldChar w:fldCharType="end"/>
      </w:r>
    </w:p>
    <w:p w14:paraId="6FDE0ED2" w14:textId="36EFEE73"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_Ref174039530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sidRPr="00AD4E15">
        <w:rPr>
          <w:rFonts w:ascii="Times New Roman" w:eastAsiaTheme="minorEastAsia" w:hAnsi="Times New Roman"/>
          <w:b/>
          <w:lang w:eastAsia="zh-CN"/>
        </w:rPr>
        <w:t>Proposal</w:t>
      </w:r>
      <w:r w:rsidR="00AD4E15" w:rsidRPr="00AD4E15">
        <w:rPr>
          <w:rFonts w:ascii="Times New Roman" w:eastAsiaTheme="minorEastAsia" w:hAnsi="Times New Roman"/>
          <w:b/>
          <w:lang w:eastAsia="zh-CN"/>
        </w:rPr>
        <w:t xml:space="preserve"> </w:t>
      </w:r>
      <w:r w:rsidR="00AD4E15" w:rsidRPr="00AD4E15">
        <w:rPr>
          <w:rFonts w:ascii="Times New Roman" w:eastAsia="等线" w:hAnsi="Times New Roman"/>
          <w:b/>
          <w:noProof/>
          <w:lang w:eastAsia="zh-CN"/>
        </w:rPr>
        <w:t>6</w:t>
      </w:r>
      <w:r w:rsidR="00AD4E15" w:rsidRPr="00AD4E15">
        <w:rPr>
          <w:rFonts w:ascii="Times New Roman" w:eastAsiaTheme="minorEastAsia" w:hAnsi="Times New Roman"/>
          <w:b/>
          <w:lang w:eastAsia="zh-CN"/>
        </w:rPr>
        <w:t xml:space="preserve">: </w:t>
      </w:r>
      <w:r w:rsidR="00AD4E15" w:rsidRPr="00AD4E15">
        <w:rPr>
          <w:rFonts w:ascii="Times New Roman" w:eastAsiaTheme="minorEastAsia" w:hAnsi="Times New Roman"/>
          <w:b/>
          <w:lang w:eastAsia="zh-CN"/>
        </w:rPr>
        <w:t>For LP-RSSI definition for LP-RSRQ, LP-RSSI is the liner average of total received power in the same number of ON and OFF OOK symbols.</w:t>
      </w:r>
      <w:r w:rsidRPr="00B25CEE">
        <w:rPr>
          <w:rFonts w:ascii="Times New Roman" w:eastAsia="宋体" w:hAnsi="Times New Roman"/>
          <w:lang w:eastAsia="zh-CN"/>
        </w:rPr>
        <w:fldChar w:fldCharType="end"/>
      </w:r>
    </w:p>
    <w:p w14:paraId="4C75A18E" w14:textId="486821CC"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_Ref174039531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sidRPr="00AD4E15">
        <w:rPr>
          <w:rFonts w:ascii="Times New Roman" w:eastAsiaTheme="minorEastAsia" w:hAnsi="Times New Roman"/>
          <w:b/>
          <w:lang w:eastAsia="zh-CN"/>
        </w:rPr>
        <w:t>Proposal</w:t>
      </w:r>
      <w:r w:rsidR="00AD4E15" w:rsidRPr="00AD4E15">
        <w:rPr>
          <w:rFonts w:ascii="Times New Roman" w:eastAsiaTheme="minorEastAsia" w:hAnsi="Times New Roman"/>
          <w:b/>
          <w:lang w:eastAsia="zh-CN"/>
        </w:rPr>
        <w:t xml:space="preserve"> </w:t>
      </w:r>
      <w:r w:rsidR="00AD4E15" w:rsidRPr="00AD4E15">
        <w:rPr>
          <w:rFonts w:ascii="Times New Roman" w:eastAsia="等线" w:hAnsi="Times New Roman"/>
          <w:b/>
          <w:noProof/>
          <w:lang w:eastAsia="zh-CN"/>
        </w:rPr>
        <w:t>7</w:t>
      </w:r>
      <w:r w:rsidR="00AD4E15" w:rsidRPr="00AD4E15">
        <w:rPr>
          <w:rFonts w:ascii="Times New Roman" w:eastAsiaTheme="minorEastAsia" w:hAnsi="Times New Roman"/>
          <w:b/>
          <w:lang w:eastAsia="zh-CN"/>
        </w:rPr>
        <w:t xml:space="preserve">: </w:t>
      </w:r>
      <w:r w:rsidR="00AD4E15" w:rsidRPr="00AD4E15">
        <w:rPr>
          <w:rFonts w:ascii="Times New Roman" w:eastAsiaTheme="minorEastAsia" w:hAnsi="Times New Roman"/>
          <w:b/>
          <w:lang w:eastAsia="zh-CN"/>
        </w:rPr>
        <w:t>D</w:t>
      </w:r>
      <w:r w:rsidR="00AD4E15" w:rsidRPr="00AD4E15">
        <w:rPr>
          <w:rFonts w:ascii="Times New Roman" w:eastAsiaTheme="minorEastAsia" w:hAnsi="Times New Roman"/>
          <w:b/>
          <w:lang w:eastAsia="zh-CN"/>
        </w:rPr>
        <w:t>efine</w:t>
      </w:r>
      <w:r w:rsidR="00AD4E15" w:rsidRPr="00AD4E15">
        <w:rPr>
          <w:rFonts w:ascii="Times New Roman" w:eastAsiaTheme="minorEastAsia" w:hAnsi="Times New Roman"/>
          <w:b/>
          <w:lang w:eastAsia="zh-CN"/>
        </w:rPr>
        <w:t xml:space="preserve"> </w:t>
      </w:r>
      <w:r w:rsidR="00AD4E15" w:rsidRPr="00AD4E15">
        <w:rPr>
          <w:rFonts w:ascii="Times New Roman" w:eastAsiaTheme="minorEastAsia" w:hAnsi="Times New Roman"/>
          <w:b/>
          <w:lang w:eastAsia="zh-CN"/>
        </w:rPr>
        <w:t xml:space="preserve">the </w:t>
      </w:r>
      <w:r w:rsidR="00AD4E15" w:rsidRPr="00AD4E15">
        <w:rPr>
          <w:rFonts w:ascii="Times New Roman" w:eastAsiaTheme="minorEastAsia" w:hAnsi="Times New Roman"/>
          <w:b/>
          <w:bCs/>
          <w:lang w:eastAsia="zh-CN"/>
        </w:rPr>
        <w:t>frequency domain granularit</w:t>
      </w:r>
      <w:r w:rsidR="00AD4E15" w:rsidRPr="00AD4E15">
        <w:rPr>
          <w:rFonts w:ascii="Times New Roman" w:eastAsiaTheme="minorEastAsia" w:hAnsi="Times New Roman"/>
          <w:b/>
          <w:bCs/>
          <w:lang w:eastAsia="zh-CN"/>
        </w:rPr>
        <w:t>y</w:t>
      </w:r>
      <w:r w:rsidR="00AD4E15" w:rsidRPr="00AD4E15">
        <w:rPr>
          <w:rFonts w:ascii="Times New Roman" w:eastAsiaTheme="minorEastAsia" w:hAnsi="Times New Roman"/>
          <w:b/>
          <w:bCs/>
          <w:lang w:eastAsia="zh-CN"/>
        </w:rPr>
        <w:t xml:space="preserve"> of </w:t>
      </w:r>
      <w:r w:rsidR="00AD4E15" w:rsidRPr="00AD4E15">
        <w:rPr>
          <w:rFonts w:ascii="Times New Roman" w:eastAsiaTheme="minorEastAsia" w:hAnsi="Times New Roman"/>
          <w:b/>
          <w:lang w:eastAsia="zh-CN"/>
        </w:rPr>
        <w:t>LP-RSRP</w:t>
      </w:r>
      <w:r w:rsidR="00AD4E15" w:rsidRPr="00AD4E15">
        <w:rPr>
          <w:rFonts w:ascii="Times New Roman" w:eastAsiaTheme="minorEastAsia" w:hAnsi="Times New Roman"/>
          <w:b/>
          <w:lang w:eastAsia="zh-CN"/>
        </w:rPr>
        <w:t xml:space="preserve"> </w:t>
      </w:r>
      <w:r w:rsidR="00AD4E15" w:rsidRPr="00AD4E15">
        <w:rPr>
          <w:rFonts w:ascii="Times New Roman" w:eastAsiaTheme="minorEastAsia" w:hAnsi="Times New Roman"/>
          <w:b/>
          <w:lang w:eastAsia="zh-CN"/>
        </w:rPr>
        <w:t>and LP-RSSI for LP-RSRQ</w:t>
      </w:r>
      <w:r w:rsidR="00AD4E15" w:rsidRPr="00AD4E15">
        <w:rPr>
          <w:rFonts w:ascii="Times New Roman" w:eastAsiaTheme="minorEastAsia" w:hAnsi="Times New Roman"/>
          <w:b/>
          <w:lang w:eastAsia="zh-CN"/>
        </w:rPr>
        <w:t>.</w:t>
      </w:r>
      <w:r w:rsidRPr="005D0199">
        <w:rPr>
          <w:rFonts w:ascii="Times New Roman" w:eastAsia="宋体" w:hAnsi="Times New Roman"/>
          <w:lang w:eastAsia="zh-CN"/>
        </w:rPr>
        <w:fldChar w:fldCharType="end"/>
      </w:r>
    </w:p>
    <w:p w14:paraId="0922906F" w14:textId="02644C4B"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_Ref174039532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sidRPr="00AF3857">
        <w:rPr>
          <w:rFonts w:ascii="Times New Roman" w:eastAsiaTheme="minorEastAsia" w:hAnsi="Times New Roman"/>
          <w:b/>
          <w:lang w:eastAsia="zh-CN"/>
        </w:rPr>
        <w:t>Proposal</w:t>
      </w:r>
      <w:r w:rsidR="00AD4E15" w:rsidRPr="00AD4E15">
        <w:rPr>
          <w:rFonts w:ascii="Times New Roman" w:eastAsiaTheme="minorEastAsia" w:hAnsi="Times New Roman"/>
          <w:b/>
          <w:lang w:eastAsia="zh-CN"/>
        </w:rPr>
        <w:t xml:space="preserve"> </w:t>
      </w:r>
      <w:r w:rsidR="00AD4E15" w:rsidRPr="00AD4E15">
        <w:rPr>
          <w:rFonts w:ascii="Times New Roman" w:eastAsia="等线" w:hAnsi="Times New Roman"/>
          <w:b/>
          <w:noProof/>
          <w:lang w:eastAsia="zh-CN"/>
        </w:rPr>
        <w:t>8</w:t>
      </w:r>
      <w:r w:rsidR="00AD4E15" w:rsidRPr="00AF3857">
        <w:rPr>
          <w:rFonts w:ascii="Times New Roman" w:eastAsiaTheme="minorEastAsia" w:hAnsi="Times New Roman"/>
          <w:b/>
          <w:lang w:eastAsia="zh-CN"/>
        </w:rPr>
        <w:t xml:space="preserve">: </w:t>
      </w:r>
      <w:r w:rsidR="00AD4E15" w:rsidRPr="00AD4E15">
        <w:rPr>
          <w:rFonts w:ascii="Times New Roman" w:eastAsiaTheme="minorEastAsia" w:hAnsi="Times New Roman"/>
          <w:b/>
          <w:lang w:eastAsia="zh-CN"/>
        </w:rPr>
        <w:t>The network</w:t>
      </w:r>
      <w:r w:rsidR="00AD4E15" w:rsidRPr="00AF3857">
        <w:rPr>
          <w:rFonts w:ascii="Times New Roman" w:eastAsiaTheme="minorEastAsia" w:hAnsi="Times New Roman"/>
          <w:b/>
          <w:lang w:eastAsia="zh-CN"/>
        </w:rPr>
        <w:t xml:space="preserve"> configure</w:t>
      </w:r>
      <w:r w:rsidR="00AD4E15" w:rsidRPr="00AD4E15">
        <w:rPr>
          <w:rFonts w:ascii="Times New Roman" w:eastAsiaTheme="minorEastAsia" w:hAnsi="Times New Roman"/>
          <w:b/>
          <w:lang w:eastAsia="zh-CN"/>
        </w:rPr>
        <w:t>s</w:t>
      </w:r>
      <w:r w:rsidR="00AD4E15" w:rsidRPr="00AF3857">
        <w:rPr>
          <w:rFonts w:ascii="Times New Roman" w:eastAsiaTheme="minorEastAsia" w:hAnsi="Times New Roman"/>
          <w:b/>
          <w:lang w:eastAsia="zh-CN"/>
        </w:rPr>
        <w:t xml:space="preserve"> the </w:t>
      </w:r>
      <w:r w:rsidR="00AD4E15" w:rsidRPr="00AD4E15">
        <w:rPr>
          <w:rFonts w:ascii="Times New Roman" w:eastAsiaTheme="minorEastAsia" w:hAnsi="Times New Roman"/>
          <w:b/>
          <w:lang w:eastAsia="zh-CN"/>
        </w:rPr>
        <w:t xml:space="preserve">measurement </w:t>
      </w:r>
      <w:r w:rsidR="00AD4E15" w:rsidRPr="00AF3857">
        <w:rPr>
          <w:rFonts w:ascii="Times New Roman" w:eastAsiaTheme="minorEastAsia" w:hAnsi="Times New Roman"/>
          <w:b/>
          <w:lang w:eastAsia="zh-CN"/>
        </w:rPr>
        <w:t>time resource for LP-</w:t>
      </w:r>
      <w:r w:rsidR="00AD4E15" w:rsidRPr="00AF3857">
        <w:rPr>
          <w:rFonts w:ascii="Times New Roman" w:eastAsiaTheme="minorEastAsia" w:hAnsi="Times New Roman"/>
          <w:b/>
          <w:lang w:eastAsia="zh-CN"/>
        </w:rPr>
        <w:t>SSS-</w:t>
      </w:r>
      <w:r w:rsidR="00AD4E15" w:rsidRPr="00AF3857">
        <w:rPr>
          <w:rFonts w:ascii="Times New Roman" w:eastAsiaTheme="minorEastAsia" w:hAnsi="Times New Roman"/>
          <w:b/>
          <w:lang w:eastAsia="zh-CN"/>
        </w:rPr>
        <w:t>RSSI</w:t>
      </w:r>
      <w:r w:rsidR="00AD4E15" w:rsidRPr="00AD4E15">
        <w:rPr>
          <w:rFonts w:ascii="Times New Roman" w:eastAsiaTheme="minorEastAsia" w:hAnsi="Times New Roman"/>
          <w:b/>
          <w:lang w:eastAsia="zh-CN"/>
        </w:rPr>
        <w:t xml:space="preserve">, which can be different from </w:t>
      </w:r>
      <w:r w:rsidR="00AD4E15" w:rsidRPr="00AD4E15">
        <w:rPr>
          <w:rFonts w:ascii="Times New Roman" w:eastAsiaTheme="minorEastAsia" w:hAnsi="Times New Roman"/>
          <w:b/>
          <w:lang w:eastAsia="zh-CN"/>
        </w:rPr>
        <w:t xml:space="preserve">NR </w:t>
      </w:r>
      <w:r w:rsidR="00AD4E15" w:rsidRPr="00AD4E15">
        <w:rPr>
          <w:rFonts w:ascii="Times New Roman" w:eastAsiaTheme="minorEastAsia" w:hAnsi="Times New Roman"/>
          <w:b/>
          <w:lang w:eastAsia="zh-CN"/>
        </w:rPr>
        <w:t>SMTC.</w:t>
      </w:r>
      <w:r w:rsidRPr="005D0199">
        <w:rPr>
          <w:rFonts w:ascii="Times New Roman" w:eastAsia="宋体" w:hAnsi="Times New Roman"/>
          <w:lang w:eastAsia="zh-CN"/>
        </w:rPr>
        <w:fldChar w:fldCharType="end"/>
      </w:r>
    </w:p>
    <w:p w14:paraId="701558F1" w14:textId="47A72643"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_Ref174039534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sidRPr="00AF3857">
        <w:rPr>
          <w:rFonts w:ascii="Times New Roman" w:eastAsiaTheme="minorEastAsia" w:hAnsi="Times New Roman"/>
          <w:b/>
          <w:lang w:eastAsia="zh-CN"/>
        </w:rPr>
        <w:t>Proposal</w:t>
      </w:r>
      <w:r w:rsidR="00AD4E15" w:rsidRPr="00AD4E15">
        <w:rPr>
          <w:rFonts w:ascii="Times New Roman" w:eastAsiaTheme="minorEastAsia" w:hAnsi="Times New Roman"/>
          <w:b/>
          <w:lang w:eastAsia="zh-CN"/>
        </w:rPr>
        <w:t xml:space="preserve"> </w:t>
      </w:r>
      <w:r w:rsidR="00AD4E15" w:rsidRPr="00AD4E15">
        <w:rPr>
          <w:rFonts w:ascii="Times New Roman" w:eastAsia="等线" w:hAnsi="Times New Roman"/>
          <w:b/>
          <w:noProof/>
          <w:lang w:eastAsia="zh-CN"/>
        </w:rPr>
        <w:t>9</w:t>
      </w:r>
      <w:r w:rsidR="00AD4E15" w:rsidRPr="00AF3857">
        <w:rPr>
          <w:rFonts w:ascii="Times New Roman" w:eastAsiaTheme="minorEastAsia" w:hAnsi="Times New Roman"/>
          <w:b/>
          <w:lang w:eastAsia="zh-CN"/>
        </w:rPr>
        <w:t xml:space="preserve">: </w:t>
      </w:r>
      <w:r w:rsidR="00AD4E15" w:rsidRPr="00AD4E15">
        <w:rPr>
          <w:rFonts w:ascii="Times New Roman" w:eastAsiaTheme="minorEastAsia" w:hAnsi="Times New Roman"/>
          <w:b/>
          <w:lang w:eastAsia="zh-CN"/>
        </w:rPr>
        <w:t>Clarify that the same subgrouping inform</w:t>
      </w:r>
      <w:r w:rsidR="00AD4E15" w:rsidRPr="00AD4E15">
        <w:rPr>
          <w:rFonts w:ascii="Times New Roman" w:eastAsiaTheme="minorEastAsia" w:hAnsi="Times New Roman"/>
          <w:b/>
          <w:lang w:eastAsia="zh-CN"/>
        </w:rPr>
        <w:t xml:space="preserve">ation will be carried in </w:t>
      </w:r>
      <w:r w:rsidR="00AD4E15" w:rsidRPr="00AD4E15">
        <w:rPr>
          <w:rFonts w:ascii="Times New Roman" w:eastAsiaTheme="minorEastAsia" w:hAnsi="Times New Roman"/>
          <w:b/>
          <w:lang w:eastAsia="zh-CN"/>
        </w:rPr>
        <w:t xml:space="preserve">the </w:t>
      </w:r>
      <w:r w:rsidR="00AD4E15" w:rsidRPr="00AD4E15">
        <w:rPr>
          <w:rFonts w:ascii="Times New Roman" w:eastAsiaTheme="minorEastAsia" w:hAnsi="Times New Roman"/>
          <w:b/>
          <w:lang w:eastAsia="zh-CN"/>
        </w:rPr>
        <w:t>MO</w:t>
      </w:r>
      <w:r w:rsidR="00AD4E15" w:rsidRPr="00AD4E15">
        <w:rPr>
          <w:rFonts w:ascii="Times New Roman" w:eastAsiaTheme="minorEastAsia" w:hAnsi="Times New Roman"/>
          <w:b/>
          <w:lang w:eastAsia="zh-CN"/>
        </w:rPr>
        <w:t>s</w:t>
      </w:r>
      <w:r w:rsidR="00AD4E15" w:rsidRPr="00AD4E15">
        <w:rPr>
          <w:rFonts w:ascii="Times New Roman" w:eastAsiaTheme="minorEastAsia" w:hAnsi="Times New Roman"/>
          <w:b/>
          <w:lang w:eastAsia="zh-CN"/>
        </w:rPr>
        <w:t xml:space="preserve"> of a LO.</w:t>
      </w:r>
      <w:r w:rsidRPr="005D0199">
        <w:rPr>
          <w:rFonts w:ascii="Times New Roman" w:eastAsia="宋体" w:hAnsi="Times New Roman"/>
          <w:lang w:eastAsia="zh-CN"/>
        </w:rPr>
        <w:fldChar w:fldCharType="end"/>
      </w:r>
    </w:p>
    <w:p w14:paraId="31F7F434" w14:textId="4A74C51C"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_Ref174039535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sidRPr="00AD4E15">
        <w:rPr>
          <w:rFonts w:ascii="Times New Roman" w:eastAsiaTheme="minorEastAsia" w:hAnsi="Times New Roman"/>
          <w:b/>
          <w:lang w:eastAsia="zh-CN"/>
        </w:rPr>
        <w:t>Proposal</w:t>
      </w:r>
      <w:r w:rsidR="00AD4E15" w:rsidRPr="00AD4E15">
        <w:rPr>
          <w:rFonts w:ascii="Times New Roman" w:eastAsiaTheme="minorEastAsia" w:hAnsi="Times New Roman"/>
          <w:b/>
          <w:lang w:eastAsia="zh-CN"/>
        </w:rPr>
        <w:t xml:space="preserve"> </w:t>
      </w:r>
      <w:r w:rsidR="00AD4E15" w:rsidRPr="00AD4E15">
        <w:rPr>
          <w:rFonts w:ascii="Times New Roman" w:eastAsia="等线" w:hAnsi="Times New Roman"/>
          <w:b/>
          <w:noProof/>
          <w:lang w:eastAsia="zh-CN"/>
        </w:rPr>
        <w:t>10</w:t>
      </w:r>
      <w:r w:rsidR="00AD4E15" w:rsidRPr="00AD4E15">
        <w:rPr>
          <w:rFonts w:ascii="Times New Roman" w:eastAsiaTheme="minorEastAsia" w:hAnsi="Times New Roman"/>
          <w:b/>
          <w:lang w:eastAsia="zh-CN"/>
        </w:rPr>
        <w:t>:</w:t>
      </w:r>
      <w:r w:rsidR="00AD4E15" w:rsidRPr="00AD4E15">
        <w:rPr>
          <w:rFonts w:ascii="Times New Roman" w:eastAsiaTheme="minorEastAsia" w:hAnsi="Times New Roman"/>
          <w:b/>
          <w:lang w:eastAsia="zh-CN"/>
        </w:rPr>
        <w:t xml:space="preserve"> For the relationship between LO and PO,</w:t>
      </w:r>
      <w:r w:rsidR="00AD4E15" w:rsidRPr="00AD4E15">
        <w:rPr>
          <w:rFonts w:ascii="Times New Roman" w:eastAsiaTheme="minorEastAsia" w:hAnsi="Times New Roman"/>
          <w:b/>
          <w:lang w:eastAsia="zh-CN"/>
        </w:rPr>
        <w:t xml:space="preserve"> support Option 1</w:t>
      </w:r>
      <w:r w:rsidR="00AD4E15" w:rsidRPr="00AD4E15">
        <w:rPr>
          <w:rFonts w:ascii="Times New Roman" w:eastAsiaTheme="minorEastAsia" w:hAnsi="Times New Roman"/>
          <w:b/>
          <w:lang w:eastAsia="zh-CN"/>
        </w:rPr>
        <w:t xml:space="preserve"> i.e., UEs monitoring the same PO monitor the same LO.</w:t>
      </w:r>
      <w:r w:rsidRPr="00B25CEE">
        <w:rPr>
          <w:rFonts w:ascii="Times New Roman" w:eastAsia="宋体" w:hAnsi="Times New Roman"/>
          <w:lang w:eastAsia="zh-CN"/>
        </w:rPr>
        <w:fldChar w:fldCharType="end"/>
      </w:r>
    </w:p>
    <w:p w14:paraId="559724DA" w14:textId="3CB70E2B"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_Ref174039536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Pr>
          <w:rFonts w:ascii="Times New Roman" w:eastAsia="等线" w:hAnsi="Times New Roman"/>
          <w:b/>
          <w:szCs w:val="20"/>
          <w:lang w:eastAsia="zh-CN"/>
        </w:rPr>
        <w:t xml:space="preserve">Proposal </w:t>
      </w:r>
      <w:r w:rsidR="00AD4E15">
        <w:rPr>
          <w:rFonts w:ascii="Times New Roman" w:eastAsia="等线" w:hAnsi="Times New Roman"/>
          <w:b/>
          <w:noProof/>
          <w:szCs w:val="20"/>
          <w:lang w:eastAsia="zh-CN"/>
        </w:rPr>
        <w:t>11</w:t>
      </w:r>
      <w:r w:rsidR="00AD4E15">
        <w:rPr>
          <w:rFonts w:ascii="Times New Roman" w:eastAsia="等线" w:hAnsi="Times New Roman"/>
          <w:b/>
          <w:szCs w:val="20"/>
        </w:rPr>
        <w:t>: Support to report UE capability on wake-up delay</w:t>
      </w:r>
      <w:r w:rsidR="00AD4E15">
        <w:rPr>
          <w:rFonts w:ascii="Times New Roman" w:eastAsia="等线" w:hAnsi="Times New Roman"/>
          <w:b/>
          <w:szCs w:val="20"/>
        </w:rPr>
        <w:t xml:space="preserve"> </w:t>
      </w:r>
      <w:r w:rsidR="00AD4E15">
        <w:rPr>
          <w:rFonts w:ascii="Times New Roman" w:eastAsia="等线" w:hAnsi="Times New Roman"/>
          <w:b/>
          <w:szCs w:val="20"/>
        </w:rPr>
        <w:t xml:space="preserve">which is the time offset between </w:t>
      </w:r>
      <w:r w:rsidR="00AD4E15">
        <w:rPr>
          <w:rFonts w:ascii="Times New Roman" w:eastAsia="等线" w:hAnsi="Times New Roman"/>
          <w:b/>
          <w:szCs w:val="20"/>
          <w:lang w:eastAsia="zh-CN"/>
        </w:rPr>
        <w:t>receiving</w:t>
      </w:r>
      <w:r w:rsidR="00AD4E15">
        <w:rPr>
          <w:rFonts w:ascii="Times New Roman" w:eastAsia="等线" w:hAnsi="Times New Roman"/>
          <w:b/>
          <w:szCs w:val="20"/>
        </w:rPr>
        <w:t xml:space="preserve"> LP-WUS targeted to itself and be</w:t>
      </w:r>
      <w:r w:rsidR="00AD4E15">
        <w:rPr>
          <w:rFonts w:ascii="Times New Roman" w:eastAsia="等线" w:hAnsi="Times New Roman"/>
          <w:b/>
          <w:szCs w:val="20"/>
        </w:rPr>
        <w:t>ing</w:t>
      </w:r>
      <w:r w:rsidR="00AD4E15">
        <w:rPr>
          <w:rFonts w:ascii="Times New Roman" w:eastAsia="等线" w:hAnsi="Times New Roman"/>
          <w:b/>
          <w:szCs w:val="20"/>
        </w:rPr>
        <w:t xml:space="preserve"> ready for PO reception.</w:t>
      </w:r>
      <w:r w:rsidRPr="00B25CEE">
        <w:rPr>
          <w:rFonts w:ascii="Times New Roman" w:eastAsia="宋体" w:hAnsi="Times New Roman"/>
          <w:lang w:eastAsia="zh-CN"/>
        </w:rPr>
        <w:fldChar w:fldCharType="end"/>
      </w:r>
    </w:p>
    <w:p w14:paraId="612784DB" w14:textId="0901A848"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_Ref174039537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D4E15">
        <w:rPr>
          <w:rFonts w:ascii="Times New Roman" w:eastAsia="等线" w:hAnsi="Times New Roman"/>
          <w:b/>
          <w:szCs w:val="20"/>
          <w:lang w:eastAsia="zh-CN"/>
        </w:rPr>
        <w:t>Proposal</w:t>
      </w:r>
      <w:r w:rsidR="00AD4E15">
        <w:rPr>
          <w:rFonts w:ascii="Times New Roman" w:eastAsia="等线" w:hAnsi="Times New Roman"/>
          <w:b/>
          <w:szCs w:val="20"/>
          <w:lang w:eastAsia="zh-CN"/>
        </w:rPr>
        <w:t xml:space="preserve"> </w:t>
      </w:r>
      <w:r w:rsidR="00AD4E15">
        <w:rPr>
          <w:rFonts w:ascii="Times New Roman" w:eastAsia="等线" w:hAnsi="Times New Roman"/>
          <w:b/>
          <w:noProof/>
          <w:szCs w:val="20"/>
          <w:lang w:eastAsia="zh-CN"/>
        </w:rPr>
        <w:t>12</w:t>
      </w:r>
      <w:r w:rsidR="00AD4E15">
        <w:rPr>
          <w:rFonts w:ascii="Times New Roman" w:eastAsia="等线" w:hAnsi="Times New Roman"/>
          <w:b/>
          <w:szCs w:val="20"/>
          <w:lang w:eastAsia="zh-CN"/>
        </w:rPr>
        <w:t xml:space="preserve">: </w:t>
      </w:r>
      <w:r w:rsidR="00AD4E15" w:rsidRPr="00AF3857">
        <w:rPr>
          <w:rFonts w:ascii="Times New Roman" w:eastAsia="等线" w:hAnsi="Times New Roman"/>
          <w:b/>
          <w:szCs w:val="20"/>
          <w:lang w:eastAsia="zh-CN"/>
        </w:rPr>
        <w:t>Support</w:t>
      </w:r>
      <w:r w:rsidR="00AD4E15">
        <w:rPr>
          <w:rFonts w:ascii="Times New Roman" w:eastAsia="等线" w:hAnsi="Times New Roman"/>
          <w:b/>
          <w:szCs w:val="20"/>
          <w:lang w:eastAsia="zh-CN"/>
        </w:rPr>
        <w:t xml:space="preserve"> the network</w:t>
      </w:r>
      <w:r w:rsidR="00AD4E15" w:rsidRPr="00AF3857">
        <w:rPr>
          <w:rFonts w:ascii="Times New Roman" w:eastAsia="等线" w:hAnsi="Times New Roman"/>
          <w:b/>
          <w:szCs w:val="20"/>
          <w:lang w:eastAsia="zh-CN"/>
        </w:rPr>
        <w:t xml:space="preserve"> to configure one or multiple offsets</w:t>
      </w:r>
      <w:r w:rsidR="00AD4E15">
        <w:rPr>
          <w:rFonts w:ascii="Times New Roman" w:eastAsia="等线" w:hAnsi="Times New Roman"/>
          <w:b/>
          <w:szCs w:val="20"/>
          <w:lang w:eastAsia="zh-CN"/>
        </w:rPr>
        <w:t xml:space="preserve"> between </w:t>
      </w:r>
      <w:r w:rsidR="00AD4E15" w:rsidRPr="00E745A9">
        <w:rPr>
          <w:rFonts w:ascii="Times New Roman" w:eastAsia="等线" w:hAnsi="Times New Roman"/>
          <w:b/>
          <w:szCs w:val="20"/>
          <w:lang w:eastAsia="zh-CN"/>
        </w:rPr>
        <w:t>LO and PO</w:t>
      </w:r>
      <w:r w:rsidR="00AD4E15" w:rsidRPr="00AF3857">
        <w:rPr>
          <w:rFonts w:ascii="Times New Roman" w:eastAsia="等线" w:hAnsi="Times New Roman"/>
          <w:b/>
          <w:szCs w:val="20"/>
          <w:lang w:eastAsia="zh-CN"/>
        </w:rPr>
        <w:t>.</w:t>
      </w:r>
      <w:r w:rsidRPr="005D0199">
        <w:rPr>
          <w:rFonts w:ascii="Times New Roman" w:eastAsia="宋体" w:hAnsi="Times New Roman"/>
          <w:lang w:eastAsia="zh-CN"/>
        </w:rPr>
        <w:fldChar w:fldCharType="end"/>
      </w:r>
    </w:p>
    <w:p w14:paraId="32F75912" w14:textId="295CDDE9"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_Ref174039541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sidRPr="004F1C28">
        <w:rPr>
          <w:rFonts w:ascii="Times New Roman" w:eastAsia="等线" w:hAnsi="Times New Roman"/>
          <w:b/>
          <w:szCs w:val="20"/>
          <w:lang w:eastAsia="zh-CN"/>
        </w:rPr>
        <w:t xml:space="preserve">Proposal </w:t>
      </w:r>
      <w:r w:rsidR="00AD4E15">
        <w:rPr>
          <w:rFonts w:ascii="Times New Roman" w:eastAsia="等线" w:hAnsi="Times New Roman"/>
          <w:b/>
          <w:noProof/>
          <w:szCs w:val="20"/>
          <w:lang w:eastAsia="zh-CN"/>
        </w:rPr>
        <w:t>13</w:t>
      </w:r>
      <w:r w:rsidR="00AD4E15" w:rsidRPr="00BB096A">
        <w:rPr>
          <w:rFonts w:ascii="Times New Roman" w:eastAsia="等线" w:hAnsi="Times New Roman"/>
          <w:b/>
          <w:szCs w:val="20"/>
          <w:lang w:eastAsia="zh-CN"/>
        </w:rPr>
        <w:t xml:space="preserve">: For multi-beam operation of LP-SS, </w:t>
      </w:r>
      <w:r w:rsidR="00AD4E15">
        <w:rPr>
          <w:rFonts w:ascii="Times New Roman" w:eastAsia="等线" w:hAnsi="Times New Roman"/>
          <w:b/>
          <w:szCs w:val="20"/>
          <w:lang w:eastAsia="zh-CN"/>
        </w:rPr>
        <w:t xml:space="preserve">each </w:t>
      </w:r>
      <w:r w:rsidR="00AD4E15" w:rsidRPr="004F1C28">
        <w:rPr>
          <w:rFonts w:ascii="Times New Roman" w:eastAsia="等线" w:hAnsi="Times New Roman"/>
          <w:b/>
          <w:szCs w:val="20"/>
          <w:lang w:eastAsia="zh-CN"/>
        </w:rPr>
        <w:t>LP-SS MO</w:t>
      </w:r>
      <w:r w:rsidR="00AD4E15">
        <w:rPr>
          <w:rFonts w:ascii="Times New Roman" w:eastAsia="等线" w:hAnsi="Times New Roman"/>
          <w:b/>
          <w:szCs w:val="20"/>
          <w:lang w:eastAsia="zh-CN"/>
        </w:rPr>
        <w:t xml:space="preserve"> is</w:t>
      </w:r>
      <w:r w:rsidR="00AD4E15" w:rsidRPr="004F1C28">
        <w:rPr>
          <w:rFonts w:ascii="Times New Roman" w:eastAsia="等线" w:hAnsi="Times New Roman"/>
          <w:b/>
          <w:szCs w:val="20"/>
          <w:lang w:eastAsia="zh-CN"/>
        </w:rPr>
        <w:t xml:space="preserve"> associated with </w:t>
      </w:r>
      <w:r w:rsidR="00AD4E15">
        <w:rPr>
          <w:rFonts w:ascii="Times New Roman" w:eastAsia="等线" w:hAnsi="Times New Roman"/>
          <w:b/>
          <w:szCs w:val="20"/>
          <w:lang w:eastAsia="zh-CN"/>
        </w:rPr>
        <w:t xml:space="preserve">each </w:t>
      </w:r>
      <w:r w:rsidR="00AD4E15" w:rsidRPr="004F1C28">
        <w:rPr>
          <w:rFonts w:ascii="Times New Roman" w:eastAsia="等线" w:hAnsi="Times New Roman"/>
          <w:b/>
          <w:szCs w:val="20"/>
          <w:lang w:eastAsia="zh-CN"/>
        </w:rPr>
        <w:t>transmitted beam</w:t>
      </w:r>
      <w:r w:rsidR="00AD4E15" w:rsidRPr="00BB096A">
        <w:rPr>
          <w:rFonts w:ascii="Times New Roman" w:eastAsia="等线" w:hAnsi="Times New Roman"/>
          <w:b/>
          <w:szCs w:val="20"/>
          <w:lang w:eastAsia="zh-CN"/>
        </w:rPr>
        <w:t xml:space="preserve"> in turn.</w:t>
      </w:r>
      <w:r w:rsidRPr="00B25CEE">
        <w:rPr>
          <w:rFonts w:ascii="Times New Roman" w:eastAsia="宋体" w:hAnsi="Times New Roman"/>
          <w:lang w:eastAsia="zh-CN"/>
        </w:rPr>
        <w:fldChar w:fldCharType="end"/>
      </w:r>
    </w:p>
    <w:p w14:paraId="47254FE4" w14:textId="37B2AADE" w:rsidR="00685EA0" w:rsidRDefault="000A0F94" w:rsidP="00452DCA">
      <w:pPr>
        <w:spacing w:after="120"/>
        <w:jc w:val="both"/>
        <w:rPr>
          <w:rFonts w:ascii="Times New Roman" w:eastAsia="宋体" w:hAnsi="Times New Roman"/>
          <w:lang w:eastAsia="zh-CN"/>
        </w:rPr>
      </w:pPr>
      <w:r w:rsidRPr="00B25CEE">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_Ref174039542 \h </w:instrText>
      </w:r>
      <w:r>
        <w:rPr>
          <w:rFonts w:ascii="Times New Roman" w:eastAsia="宋体" w:hAnsi="Times New Roman"/>
          <w:lang w:eastAsia="zh-CN"/>
        </w:rPr>
        <w:instrText xml:space="preserve"> \* MERGEFORMAT </w:instrText>
      </w:r>
      <w:r w:rsidRPr="00B25CEE">
        <w:rPr>
          <w:rFonts w:ascii="Times New Roman" w:eastAsia="宋体" w:hAnsi="Times New Roman"/>
          <w:lang w:eastAsia="zh-CN"/>
        </w:rPr>
      </w:r>
      <w:r w:rsidRPr="00B25CEE">
        <w:rPr>
          <w:rFonts w:ascii="Times New Roman" w:eastAsia="宋体" w:hAnsi="Times New Roman"/>
          <w:lang w:eastAsia="zh-CN"/>
        </w:rPr>
        <w:fldChar w:fldCharType="separate"/>
      </w:r>
      <w:r w:rsidR="00AD4E15">
        <w:rPr>
          <w:rFonts w:ascii="Times New Roman" w:eastAsia="等线" w:hAnsi="Times New Roman"/>
          <w:b/>
          <w:lang w:eastAsia="zh-CN"/>
        </w:rPr>
        <w:t xml:space="preserve">Proposal </w:t>
      </w:r>
      <w:r w:rsidR="00AD4E15">
        <w:rPr>
          <w:rFonts w:ascii="Times New Roman" w:eastAsia="等线" w:hAnsi="Times New Roman"/>
          <w:b/>
          <w:noProof/>
          <w:lang w:eastAsia="zh-CN"/>
        </w:rPr>
        <w:t>14</w:t>
      </w:r>
      <w:r w:rsidR="00AD4E15">
        <w:rPr>
          <w:rFonts w:ascii="Times New Roman" w:eastAsia="等线" w:hAnsi="Times New Roman"/>
          <w:b/>
          <w:lang w:eastAsia="zh-CN"/>
        </w:rPr>
        <w:t xml:space="preserve">: Support K i.e., </w:t>
      </w:r>
      <w:r w:rsidR="00AD4E15" w:rsidRPr="00DE69C0">
        <w:rPr>
          <w:rFonts w:ascii="Times New Roman" w:eastAsia="等线" w:hAnsi="Times New Roman"/>
          <w:b/>
          <w:lang w:eastAsia="zh-CN"/>
        </w:rPr>
        <w:t>the number of LP-WUS MOs for each beam</w:t>
      </w:r>
      <w:r w:rsidR="00AD4E15">
        <w:rPr>
          <w:rFonts w:ascii="Times New Roman" w:eastAsia="等线" w:hAnsi="Times New Roman"/>
          <w:b/>
          <w:lang w:eastAsia="zh-CN"/>
        </w:rPr>
        <w:t xml:space="preserve"> can be larger than or equal to 1 to provide the </w:t>
      </w:r>
      <w:r w:rsidR="00AD4E15">
        <w:rPr>
          <w:rFonts w:ascii="Times New Roman" w:eastAsia="等线" w:hAnsi="Times New Roman"/>
          <w:b/>
          <w:lang w:eastAsia="zh-CN"/>
        </w:rPr>
        <w:t>flexibility</w:t>
      </w:r>
      <w:r w:rsidR="00AD4E15">
        <w:rPr>
          <w:rFonts w:ascii="Times New Roman" w:eastAsia="等线" w:hAnsi="Times New Roman"/>
          <w:b/>
          <w:lang w:eastAsia="zh-CN"/>
        </w:rPr>
        <w:t xml:space="preserve"> for the network.</w:t>
      </w:r>
      <w:r w:rsidRPr="00B25CEE">
        <w:rPr>
          <w:rFonts w:ascii="Times New Roman" w:eastAsia="宋体" w:hAnsi="Times New Roman"/>
          <w:lang w:eastAsia="zh-CN"/>
        </w:rPr>
        <w:fldChar w:fldCharType="end"/>
      </w:r>
    </w:p>
    <w:bookmarkEnd w:id="32"/>
    <w:p w14:paraId="51268297" w14:textId="741DC89E" w:rsidR="000A78A6" w:rsidRPr="00AF3857" w:rsidRDefault="000A78A6" w:rsidP="00AF3857">
      <w:pPr>
        <w:pStyle w:val="B10"/>
        <w:numPr>
          <w:ilvl w:val="0"/>
          <w:numId w:val="22"/>
        </w:numPr>
        <w:jc w:val="both"/>
        <w:textAlignment w:val="auto"/>
        <w:rPr>
          <w:rFonts w:ascii="Times New Roman" w:eastAsiaTheme="minorEastAsia" w:hAnsi="Times New Roman"/>
          <w:b/>
          <w:lang w:eastAsia="zh-CN"/>
        </w:rPr>
      </w:pPr>
      <w:r w:rsidRPr="00E85BB2">
        <w:rPr>
          <w:rFonts w:ascii="Times New Roman" w:eastAsiaTheme="minorEastAsia" w:hAnsi="Times New Roman"/>
          <w:b/>
          <w:lang w:eastAsia="zh-CN"/>
        </w:rPr>
        <w:t>when the UE detects a LP-WUS within its LO, the UE is not required to monitor the subsequent MO(s) associated with the same LO.</w:t>
      </w:r>
    </w:p>
    <w:p w14:paraId="5053D711" w14:textId="27BA3BD6"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_Ref174039543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F3857">
        <w:rPr>
          <w:rFonts w:ascii="Times New Roman" w:eastAsia="等线" w:hAnsi="Times New Roman"/>
          <w:b/>
          <w:szCs w:val="20"/>
          <w:lang w:eastAsia="zh-CN"/>
        </w:rPr>
        <w:t xml:space="preserve">Proposal </w:t>
      </w:r>
      <w:r w:rsidR="00AF3857">
        <w:rPr>
          <w:rFonts w:ascii="Times New Roman" w:eastAsia="等线" w:hAnsi="Times New Roman"/>
          <w:b/>
          <w:noProof/>
          <w:szCs w:val="20"/>
          <w:lang w:eastAsia="zh-CN"/>
        </w:rPr>
        <w:t>15</w:t>
      </w:r>
      <w:r w:rsidR="00AF3857">
        <w:rPr>
          <w:rFonts w:ascii="Times New Roman" w:eastAsia="等线" w:hAnsi="Times New Roman"/>
          <w:b/>
          <w:szCs w:val="20"/>
          <w:lang w:eastAsia="zh-CN"/>
        </w:rPr>
        <w:t xml:space="preserve">: Support duty-cycled LP-WUS monitoring </w:t>
      </w:r>
      <w:r w:rsidR="00AF3857">
        <w:rPr>
          <w:rFonts w:ascii="Times New Roman" w:eastAsia="宋体" w:hAnsi="Times New Roman"/>
          <w:b/>
          <w:szCs w:val="20"/>
          <w:lang w:eastAsia="zh-CN"/>
        </w:rPr>
        <w:t>for RRC idle/inactive mode.</w:t>
      </w:r>
      <w:r w:rsidRPr="005D0199">
        <w:rPr>
          <w:rFonts w:ascii="Times New Roman" w:eastAsia="宋体" w:hAnsi="Times New Roman"/>
          <w:lang w:eastAsia="zh-CN"/>
        </w:rPr>
        <w:fldChar w:fldCharType="end"/>
      </w:r>
    </w:p>
    <w:p w14:paraId="1907CBC0" w14:textId="0232EEA7" w:rsidR="00685EA0"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_Ref174039544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F3857">
        <w:rPr>
          <w:rFonts w:ascii="Times New Roman" w:eastAsia="等线" w:hAnsi="Times New Roman"/>
          <w:b/>
          <w:szCs w:val="20"/>
          <w:lang w:eastAsia="zh-CN"/>
        </w:rPr>
        <w:t xml:space="preserve">Proposal </w:t>
      </w:r>
      <w:r w:rsidR="00AF3857">
        <w:rPr>
          <w:rFonts w:ascii="Times New Roman" w:eastAsia="等线" w:hAnsi="Times New Roman"/>
          <w:b/>
          <w:noProof/>
          <w:szCs w:val="20"/>
          <w:lang w:eastAsia="zh-CN"/>
        </w:rPr>
        <w:t>16</w:t>
      </w:r>
      <w:r w:rsidR="00AF3857">
        <w:rPr>
          <w:rFonts w:ascii="Times New Roman" w:eastAsia="等线" w:hAnsi="Times New Roman"/>
          <w:b/>
          <w:szCs w:val="20"/>
          <w:lang w:eastAsia="zh-CN"/>
        </w:rPr>
        <w:t>: The</w:t>
      </w:r>
      <w:r w:rsidR="00AF3857" w:rsidRPr="00AF3857">
        <w:rPr>
          <w:rFonts w:ascii="Times New Roman" w:hAnsi="Times New Roman"/>
        </w:rPr>
        <w:t xml:space="preserve"> </w:t>
      </w:r>
      <w:r w:rsidR="00AF3857">
        <w:rPr>
          <w:rFonts w:ascii="Times New Roman" w:eastAsia="等线" w:hAnsi="Times New Roman"/>
          <w:b/>
          <w:szCs w:val="20"/>
          <w:lang w:eastAsia="zh-CN"/>
        </w:rPr>
        <w:t>periodicity of LP-WUS occasion (LO) for a UE is the same as its IDRX cycle.</w:t>
      </w:r>
      <w:r w:rsidRPr="005D0199">
        <w:rPr>
          <w:rFonts w:ascii="Times New Roman" w:eastAsia="宋体" w:hAnsi="Times New Roman"/>
          <w:lang w:eastAsia="zh-CN"/>
        </w:rPr>
        <w:fldChar w:fldCharType="end"/>
      </w:r>
    </w:p>
    <w:p w14:paraId="625883F8" w14:textId="7E2C7784" w:rsidR="0045137F" w:rsidRPr="000A0F94" w:rsidRDefault="000A0F94" w:rsidP="00452DCA">
      <w:pPr>
        <w:spacing w:after="120"/>
        <w:jc w:val="both"/>
        <w:rPr>
          <w:rFonts w:ascii="Times New Roman" w:eastAsia="宋体" w:hAnsi="Times New Roman"/>
          <w:lang w:eastAsia="zh-CN"/>
        </w:rPr>
      </w:pPr>
      <w:r w:rsidRPr="005D0199">
        <w:rPr>
          <w:rFonts w:ascii="Times New Roman" w:eastAsia="宋体" w:hAnsi="Times New Roman"/>
          <w:lang w:eastAsia="zh-CN"/>
        </w:rPr>
        <w:fldChar w:fldCharType="begin"/>
      </w:r>
      <w:r w:rsidRPr="000A0F94">
        <w:rPr>
          <w:rFonts w:ascii="Times New Roman" w:eastAsia="宋体" w:hAnsi="Times New Roman"/>
          <w:lang w:eastAsia="zh-CN"/>
        </w:rPr>
        <w:instrText xml:space="preserve"> REF _Ref174039546 \h </w:instrText>
      </w:r>
      <w:r>
        <w:rPr>
          <w:rFonts w:ascii="Times New Roman" w:eastAsia="宋体" w:hAnsi="Times New Roman"/>
          <w:lang w:eastAsia="zh-CN"/>
        </w:rPr>
        <w:instrText xml:space="preserve"> \* MERGEFORMAT </w:instrText>
      </w:r>
      <w:r w:rsidRPr="005D0199">
        <w:rPr>
          <w:rFonts w:ascii="Times New Roman" w:eastAsia="宋体" w:hAnsi="Times New Roman"/>
          <w:lang w:eastAsia="zh-CN"/>
        </w:rPr>
      </w:r>
      <w:r w:rsidRPr="005D0199">
        <w:rPr>
          <w:rFonts w:ascii="Times New Roman" w:eastAsia="宋体" w:hAnsi="Times New Roman"/>
          <w:lang w:eastAsia="zh-CN"/>
        </w:rPr>
        <w:fldChar w:fldCharType="separate"/>
      </w:r>
      <w:r w:rsidR="00AF3857" w:rsidRPr="00431B26">
        <w:rPr>
          <w:rFonts w:ascii="Times New Roman" w:eastAsia="等线" w:hAnsi="Times New Roman"/>
          <w:b/>
          <w:bCs/>
          <w:szCs w:val="20"/>
          <w:lang w:eastAsia="zh-CN"/>
        </w:rPr>
        <w:t>Proposal</w:t>
      </w:r>
      <w:r w:rsidR="00AF3857">
        <w:rPr>
          <w:rFonts w:ascii="Times New Roman" w:eastAsia="等线" w:hAnsi="Times New Roman"/>
          <w:b/>
          <w:bCs/>
          <w:szCs w:val="20"/>
          <w:lang w:eastAsia="zh-CN"/>
        </w:rPr>
        <w:t xml:space="preserve"> </w:t>
      </w:r>
      <w:r w:rsidR="00AF3857">
        <w:rPr>
          <w:rFonts w:ascii="Times New Roman" w:eastAsia="等线" w:hAnsi="Times New Roman"/>
          <w:b/>
          <w:noProof/>
          <w:szCs w:val="20"/>
          <w:lang w:eastAsia="zh-CN"/>
        </w:rPr>
        <w:t>17</w:t>
      </w:r>
      <w:r w:rsidR="00AF3857" w:rsidRPr="00431B26">
        <w:rPr>
          <w:rFonts w:ascii="Times New Roman" w:eastAsia="等线" w:hAnsi="Times New Roman"/>
          <w:b/>
          <w:bCs/>
          <w:szCs w:val="20"/>
          <w:lang w:eastAsia="zh-CN"/>
        </w:rPr>
        <w:t>: Support LR and MR</w:t>
      </w:r>
      <w:r w:rsidR="00AF3857">
        <w:rPr>
          <w:rFonts w:ascii="Times New Roman" w:eastAsia="等线" w:hAnsi="Times New Roman"/>
          <w:b/>
          <w:bCs/>
          <w:szCs w:val="20"/>
          <w:lang w:eastAsia="zh-CN"/>
        </w:rPr>
        <w:t xml:space="preserve"> to work</w:t>
      </w:r>
      <w:r w:rsidR="00AF3857" w:rsidRPr="00431B26">
        <w:rPr>
          <w:rFonts w:ascii="Times New Roman" w:eastAsia="等线" w:hAnsi="Times New Roman"/>
          <w:b/>
          <w:bCs/>
          <w:szCs w:val="20"/>
          <w:lang w:eastAsia="zh-CN"/>
        </w:rPr>
        <w:t xml:space="preserve"> in </w:t>
      </w:r>
      <w:r w:rsidR="00AF3857">
        <w:rPr>
          <w:rFonts w:ascii="Times New Roman" w:eastAsia="等线" w:hAnsi="Times New Roman"/>
          <w:b/>
          <w:bCs/>
          <w:szCs w:val="20"/>
          <w:lang w:eastAsia="zh-CN"/>
        </w:rPr>
        <w:t xml:space="preserve">the </w:t>
      </w:r>
      <w:r w:rsidR="00AF3857" w:rsidRPr="00431B26">
        <w:rPr>
          <w:rFonts w:ascii="Times New Roman" w:eastAsia="等线" w:hAnsi="Times New Roman"/>
          <w:b/>
          <w:bCs/>
          <w:szCs w:val="20"/>
          <w:lang w:eastAsia="zh-CN"/>
        </w:rPr>
        <w:t>same or different Carrier</w:t>
      </w:r>
      <w:r w:rsidR="00AF3857">
        <w:rPr>
          <w:rFonts w:ascii="Times New Roman" w:eastAsia="等线" w:hAnsi="Times New Roman"/>
          <w:b/>
          <w:bCs/>
          <w:szCs w:val="20"/>
          <w:lang w:eastAsia="zh-CN"/>
        </w:rPr>
        <w:t>s</w:t>
      </w:r>
      <w:r w:rsidR="00AF3857" w:rsidRPr="00431B26">
        <w:rPr>
          <w:rFonts w:ascii="Times New Roman" w:eastAsia="等线" w:hAnsi="Times New Roman"/>
          <w:b/>
          <w:bCs/>
          <w:szCs w:val="20"/>
          <w:lang w:eastAsia="zh-CN"/>
        </w:rPr>
        <w:t>/band</w:t>
      </w:r>
      <w:r w:rsidR="00AF3857">
        <w:rPr>
          <w:rFonts w:ascii="Times New Roman" w:eastAsia="等线" w:hAnsi="Times New Roman"/>
          <w:b/>
          <w:bCs/>
          <w:szCs w:val="20"/>
          <w:lang w:eastAsia="zh-CN"/>
        </w:rPr>
        <w:t>s</w:t>
      </w:r>
      <w:r w:rsidR="00AF3857">
        <w:rPr>
          <w:rFonts w:ascii="Times New Roman" w:eastAsia="等线" w:hAnsi="Times New Roman"/>
          <w:b/>
          <w:bCs/>
          <w:szCs w:val="20"/>
          <w:lang w:eastAsia="zh-CN"/>
        </w:rPr>
        <w:t>.</w:t>
      </w:r>
      <w:r w:rsidRPr="005D0199">
        <w:rPr>
          <w:rFonts w:ascii="Times New Roman" w:eastAsia="宋体" w:hAnsi="Times New Roman"/>
          <w:lang w:eastAsia="zh-CN"/>
        </w:rPr>
        <w:fldChar w:fldCharType="end"/>
      </w:r>
    </w:p>
    <w:p w14:paraId="69E9F4B1"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References</w:t>
      </w:r>
    </w:p>
    <w:p w14:paraId="4F5D2A0E" w14:textId="72CFDE2A" w:rsidR="00452DCA" w:rsidRDefault="00452DCA">
      <w:pPr>
        <w:numPr>
          <w:ilvl w:val="0"/>
          <w:numId w:val="29"/>
        </w:numPr>
        <w:tabs>
          <w:tab w:val="left" w:pos="420"/>
        </w:tabs>
        <w:spacing w:after="120"/>
        <w:rPr>
          <w:rFonts w:ascii="Times New Roman" w:hAnsi="Times New Roman"/>
          <w:szCs w:val="20"/>
        </w:rPr>
      </w:pPr>
      <w:bookmarkStart w:id="33" w:name="_Hlk115169067"/>
      <w:bookmarkStart w:id="34" w:name="_Ref115439951"/>
      <w:r>
        <w:rPr>
          <w:rFonts w:ascii="Times New Roman" w:hAnsi="Times New Roman"/>
          <w:szCs w:val="20"/>
        </w:rPr>
        <w:t>3GPP RAN1#</w:t>
      </w:r>
      <w:r w:rsidR="00D3520B">
        <w:rPr>
          <w:rFonts w:ascii="Times New Roman" w:hAnsi="Times New Roman"/>
          <w:szCs w:val="20"/>
        </w:rPr>
        <w:t xml:space="preserve">117 </w:t>
      </w:r>
      <w:r>
        <w:rPr>
          <w:rFonts w:ascii="Times New Roman" w:hAnsi="Times New Roman"/>
          <w:szCs w:val="20"/>
        </w:rPr>
        <w:t>meeting, Chairman notes</w:t>
      </w:r>
      <w:bookmarkEnd w:id="33"/>
      <w:bookmarkEnd w:id="34"/>
      <w:r>
        <w:rPr>
          <w:rFonts w:ascii="Times New Roman" w:hAnsi="Times New Roman"/>
          <w:szCs w:val="20"/>
        </w:rPr>
        <w:t>.</w:t>
      </w:r>
    </w:p>
    <w:p w14:paraId="2CBCF6E8" w14:textId="131ED842" w:rsidR="00452DCA" w:rsidRDefault="00452DCA" w:rsidP="00E85BB2">
      <w:pPr>
        <w:widowControl w:val="0"/>
        <w:numPr>
          <w:ilvl w:val="0"/>
          <w:numId w:val="29"/>
        </w:numPr>
        <w:spacing w:after="120"/>
        <w:jc w:val="both"/>
        <w:rPr>
          <w:rFonts w:ascii="Times New Roman" w:hAnsi="Times New Roman"/>
          <w:szCs w:val="20"/>
        </w:rPr>
      </w:pPr>
      <w:r>
        <w:rPr>
          <w:rFonts w:ascii="Times New Roman" w:hAnsi="Times New Roman"/>
          <w:szCs w:val="20"/>
        </w:rPr>
        <w:t>3GPP TR 38.869 V2.0.0, Study on low-power wake up signal and receiver for NR, Release 18.</w:t>
      </w:r>
    </w:p>
    <w:p w14:paraId="6858DCCC" w14:textId="77777777" w:rsidR="00452DCA" w:rsidRDefault="00452DCA" w:rsidP="00452DC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bookmarkStart w:id="35" w:name="_Ref121840100"/>
      <w:bookmarkStart w:id="36" w:name="_Ref156238875"/>
      <w:r>
        <w:rPr>
          <w:rFonts w:ascii="Arial" w:eastAsia="宋体" w:hAnsi="Arial"/>
          <w:sz w:val="36"/>
          <w:szCs w:val="20"/>
          <w:lang w:eastAsia="zh-CN"/>
        </w:rPr>
        <w:t xml:space="preserve">Appendix </w:t>
      </w:r>
      <w:bookmarkEnd w:id="35"/>
      <w:r>
        <w:rPr>
          <w:rFonts w:ascii="Arial" w:eastAsia="宋体" w:hAnsi="Arial"/>
          <w:sz w:val="36"/>
          <w:szCs w:val="20"/>
          <w:lang w:eastAsia="zh-CN"/>
        </w:rPr>
        <w:t>A</w:t>
      </w:r>
      <w:bookmarkEnd w:id="36"/>
    </w:p>
    <w:p w14:paraId="7E35410A" w14:textId="77777777" w:rsidR="00D14815" w:rsidRDefault="00D14815" w:rsidP="00D14815">
      <w:pPr>
        <w:pStyle w:val="a2"/>
        <w:spacing w:beforeLines="50" w:before="120"/>
        <w:rPr>
          <w:rFonts w:ascii="Times New Roman" w:eastAsia="宋体" w:hAnsi="Times New Roman"/>
          <w:lang w:eastAsia="zh-CN"/>
        </w:rPr>
      </w:pPr>
      <w:r>
        <w:rPr>
          <w:rFonts w:ascii="Times New Roman" w:hAnsi="Times New Roman"/>
          <w:lang w:eastAsia="zh-CN"/>
        </w:rPr>
        <w:t>The system resource overhead of LP-WUS is calculated with the following assumptions:</w:t>
      </w:r>
    </w:p>
    <w:p w14:paraId="5C0D2527" w14:textId="77777777" w:rsidR="00D14815"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bandwidth of LP-WUS denoted as BW</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 xml:space="preserve"> is 4.32MHz +2RB (30kHz) = 5.04MHz.</w:t>
      </w:r>
    </w:p>
    <w:p w14:paraId="7F572135" w14:textId="7CC2D4B9" w:rsidR="00D14815" w:rsidRPr="00E85BB2"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The bandwidth of a serving cell denoted as BW</w:t>
      </w:r>
      <w:r>
        <w:rPr>
          <w:rFonts w:ascii="Times New Roman" w:eastAsiaTheme="minorEastAsia" w:hAnsi="Times New Roman" w:cs="Calibri"/>
          <w:bCs/>
          <w:color w:val="000000"/>
          <w:kern w:val="2"/>
          <w:szCs w:val="22"/>
          <w:vertAlign w:val="subscript"/>
          <w:lang w:eastAsia="zh-CN"/>
        </w:rPr>
        <w:t>Cell</w:t>
      </w:r>
      <w:r>
        <w:rPr>
          <w:rFonts w:ascii="Times New Roman" w:eastAsiaTheme="minorEastAsia" w:hAnsi="Times New Roman" w:cs="Calibri"/>
          <w:bCs/>
          <w:color w:val="000000"/>
          <w:kern w:val="2"/>
          <w:szCs w:val="22"/>
          <w:lang w:eastAsia="zh-CN"/>
        </w:rPr>
        <w:t xml:space="preserve"> is 20MHz.</w:t>
      </w:r>
    </w:p>
    <w:p w14:paraId="5967C0EE" w14:textId="239976A9" w:rsidR="00D1099F" w:rsidRDefault="00D1099F"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number of PO in the system is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PO</m:t>
            </m:r>
          </m:sub>
        </m:sSub>
      </m:oMath>
      <w:r>
        <w:rPr>
          <w:rFonts w:ascii="Times New Roman" w:eastAsiaTheme="minorEastAsia" w:hAnsi="Times New Roman" w:cs="Calibri" w:hint="eastAsia"/>
          <w:bCs/>
          <w:color w:val="000000"/>
          <w:kern w:val="2"/>
          <w:sz w:val="18"/>
          <w:szCs w:val="22"/>
          <w:lang w:eastAsia="zh-CN"/>
        </w:rPr>
        <w:t>.</w:t>
      </w:r>
    </w:p>
    <w:p w14:paraId="4CA1D880" w14:textId="77777777" w:rsidR="00D14815" w:rsidRPr="00292CA4" w:rsidRDefault="00D14815" w:rsidP="00D14815">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color w:val="000000"/>
          <w:kern w:val="2"/>
          <w:szCs w:val="22"/>
          <w:lang w:eastAsia="zh-CN"/>
        </w:rPr>
        <w:t>The duration of LP-WUS represented by D</w:t>
      </w:r>
      <w:r>
        <w:rPr>
          <w:rFonts w:ascii="Times New Roman" w:eastAsiaTheme="minorEastAsia" w:hAnsi="Times New Roman" w:cs="Calibri"/>
          <w:bCs/>
          <w:color w:val="000000"/>
          <w:kern w:val="2"/>
          <w:szCs w:val="22"/>
          <w:vertAlign w:val="subscript"/>
          <w:lang w:eastAsia="zh-CN"/>
        </w:rPr>
        <w:t>LP-WUS</w:t>
      </w:r>
      <w:r>
        <w:rPr>
          <w:rFonts w:ascii="Times New Roman" w:eastAsiaTheme="minorEastAsia" w:hAnsi="Times New Roman" w:cs="Calibri"/>
          <w:bCs/>
          <w:color w:val="000000"/>
          <w:kern w:val="2"/>
          <w:szCs w:val="22"/>
          <w:lang w:eastAsia="zh-CN"/>
        </w:rPr>
        <w:t>:</w:t>
      </w:r>
    </w:p>
    <w:p w14:paraId="77FB9637" w14:textId="3C99B29A" w:rsidR="00D14815" w:rsidRPr="00A93672" w:rsidRDefault="00D14815"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Case 1: codepoint</w:t>
      </w:r>
      <w:r w:rsidR="00674307">
        <w:rPr>
          <w:rFonts w:ascii="Times New Roman" w:eastAsiaTheme="minorEastAsia" w:hAnsi="Times New Roman" w:cs="Calibri"/>
          <w:color w:val="000000"/>
          <w:kern w:val="2"/>
          <w:szCs w:val="22"/>
          <w:lang w:eastAsia="zh-CN"/>
        </w:rPr>
        <w:t xml:space="preserve"> with encoded bits</w:t>
      </w:r>
      <w:r>
        <w:rPr>
          <w:rFonts w:ascii="Times New Roman" w:eastAsiaTheme="minorEastAsia" w:hAnsi="Times New Roman" w:cs="Calibri"/>
          <w:color w:val="000000"/>
          <w:kern w:val="2"/>
          <w:szCs w:val="22"/>
          <w:lang w:eastAsia="zh-CN"/>
        </w:rPr>
        <w:t xml:space="preserve">, </w:t>
      </w:r>
      <w:r w:rsidR="00AD475C" w:rsidRPr="00CB2208">
        <w:rPr>
          <w:rFonts w:ascii="Times New Roman" w:eastAsiaTheme="minorEastAsia" w:hAnsi="Times New Roman" w:cs="Calibri"/>
          <w:kern w:val="2"/>
          <w:szCs w:val="22"/>
          <w:lang w:eastAsia="zh-CN"/>
        </w:rPr>
        <w:t>using Manchester coding rate= 1/</w:t>
      </w:r>
      <w:r w:rsidR="00AD475C">
        <w:rPr>
          <w:rFonts w:ascii="Times New Roman" w:eastAsiaTheme="minorEastAsia" w:hAnsi="Times New Roman" w:cs="Calibri"/>
          <w:kern w:val="2"/>
          <w:szCs w:val="22"/>
          <w:lang w:eastAsia="zh-CN"/>
        </w:rPr>
        <w:t>2 with 2 transmissions</w:t>
      </w:r>
      <w:r w:rsidR="00AD475C" w:rsidRPr="00CB2208">
        <w:rPr>
          <w:rFonts w:ascii="Times New Roman" w:eastAsiaTheme="minorEastAsia" w:hAnsi="Times New Roman" w:cs="Calibri"/>
          <w:kern w:val="2"/>
          <w:szCs w:val="22"/>
          <w:lang w:eastAsia="zh-CN"/>
        </w:rPr>
        <w:t xml:space="preserve"> and 0 bits CRC</w:t>
      </w:r>
      <w:r w:rsidR="00AD475C">
        <w:rPr>
          <w:rFonts w:ascii="Times New Roman" w:eastAsiaTheme="minorEastAsia" w:hAnsi="Times New Roman" w:cs="Calibri"/>
          <w:kern w:val="2"/>
          <w:szCs w:val="22"/>
          <w:lang w:eastAsia="zh-CN"/>
        </w:rPr>
        <w:t>, M=2</w:t>
      </w:r>
      <w:r w:rsidR="00AD475C" w:rsidRPr="00CB2208">
        <w:rPr>
          <w:rFonts w:ascii="Times New Roman" w:eastAsiaTheme="minorEastAsia" w:hAnsi="Times New Roman" w:cs="Calibri"/>
          <w:kern w:val="2"/>
          <w:szCs w:val="22"/>
          <w:lang w:eastAsia="zh-CN"/>
        </w:rPr>
        <w:t xml:space="preserve">. </w:t>
      </w:r>
    </w:p>
    <w:p w14:paraId="6A6F2F3D" w14:textId="5B57EE92" w:rsidR="00AD475C" w:rsidRDefault="00D14815" w:rsidP="00AD475C">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Note</w:t>
      </w:r>
      <w:r w:rsidR="00414BFA">
        <w:rPr>
          <w:rFonts w:ascii="Times New Roman" w:eastAsiaTheme="minorEastAsia" w:hAnsi="Times New Roman" w:cs="Calibri"/>
          <w:color w:val="000000"/>
          <w:kern w:val="2"/>
          <w:szCs w:val="22"/>
          <w:lang w:eastAsia="zh-CN"/>
        </w:rPr>
        <w:t xml:space="preserve">: </w:t>
      </w:r>
      <w:r w:rsidR="00AD475C" w:rsidRPr="00AD475C">
        <w:rPr>
          <w:rFonts w:ascii="Times New Roman" w:eastAsiaTheme="minorEastAsia" w:hAnsi="Times New Roman" w:cs="Calibri"/>
          <w:color w:val="000000"/>
          <w:kern w:val="2"/>
          <w:szCs w:val="22"/>
          <w:lang w:eastAsia="zh-CN"/>
        </w:rPr>
        <w:t xml:space="preserve">Though only 3 or 4 bits is required for 8 or 16 subgroups, minimum number of bits </w:t>
      </w:r>
      <w:r w:rsidR="00AD475C" w:rsidRPr="00AD475C">
        <w:rPr>
          <w:rFonts w:ascii="Times New Roman" w:eastAsiaTheme="minorEastAsia" w:hAnsi="Times New Roman" w:cs="Calibri"/>
          <w:color w:val="000000"/>
          <w:kern w:val="2"/>
          <w:szCs w:val="22"/>
          <w:lang w:eastAsia="zh-CN"/>
        </w:rPr>
        <w:lastRenderedPageBreak/>
        <w:t xml:space="preserve">is 8 (additional 5 or 4 bits is reserved) to guarantee the total FAR from noise is no larger than 1%. </w:t>
      </w:r>
      <w:r w:rsidR="00AD475C" w:rsidRPr="00AD475C">
        <w:rPr>
          <w:rFonts w:ascii="Times New Roman" w:eastAsiaTheme="minorEastAsia" w:hAnsi="Times New Roman" w:cs="Calibri"/>
          <w:color w:val="000000"/>
          <w:kern w:val="2"/>
          <w:szCs w:val="22"/>
          <w:lang w:eastAsia="zh-CN"/>
        </w:rPr>
        <w:t>Assuming no threshold is set for FAR, considering it would be difficult to adjust threshold according to SNR in practical deployment, per bit FAR from noise is 50%. Then, FAR is derived by 1-(1-50%)L, where L is the minimum number of bits.</w:t>
      </w:r>
    </w:p>
    <w:tbl>
      <w:tblPr>
        <w:tblStyle w:val="afc"/>
        <w:tblW w:w="0" w:type="auto"/>
        <w:tblInd w:w="2720" w:type="dxa"/>
        <w:tblLook w:val="04A0" w:firstRow="1" w:lastRow="0" w:firstColumn="1" w:lastColumn="0" w:noHBand="0" w:noVBand="1"/>
      </w:tblPr>
      <w:tblGrid>
        <w:gridCol w:w="818"/>
        <w:gridCol w:w="793"/>
        <w:gridCol w:w="793"/>
        <w:gridCol w:w="793"/>
        <w:gridCol w:w="794"/>
        <w:gridCol w:w="1081"/>
        <w:gridCol w:w="850"/>
      </w:tblGrid>
      <w:tr w:rsidR="00AD475C" w14:paraId="02530320" w14:textId="77777777" w:rsidTr="00B74047">
        <w:tc>
          <w:tcPr>
            <w:tcW w:w="818" w:type="dxa"/>
          </w:tcPr>
          <w:p w14:paraId="565574CF"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p>
        </w:tc>
        <w:tc>
          <w:tcPr>
            <w:tcW w:w="793" w:type="dxa"/>
          </w:tcPr>
          <w:p w14:paraId="276F1998"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L</w:t>
            </w:r>
            <w:r>
              <w:rPr>
                <w:rFonts w:ascii="Times New Roman" w:eastAsiaTheme="minorEastAsia" w:hAnsi="Times New Roman" w:cs="Calibri"/>
                <w:kern w:val="2"/>
                <w:szCs w:val="22"/>
                <w:lang w:eastAsia="zh-CN"/>
              </w:rPr>
              <w:t>=3</w:t>
            </w:r>
          </w:p>
        </w:tc>
        <w:tc>
          <w:tcPr>
            <w:tcW w:w="793" w:type="dxa"/>
          </w:tcPr>
          <w:p w14:paraId="6C35A160"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Pr>
                <w:rFonts w:ascii="Times New Roman" w:eastAsiaTheme="minorEastAsia" w:hAnsi="Times New Roman" w:cs="Calibri" w:hint="eastAsia"/>
                <w:kern w:val="2"/>
                <w:szCs w:val="22"/>
                <w:lang w:eastAsia="zh-CN"/>
              </w:rPr>
              <w:t>L</w:t>
            </w:r>
            <w:r>
              <w:rPr>
                <w:rFonts w:ascii="Times New Roman" w:eastAsiaTheme="minorEastAsia" w:hAnsi="Times New Roman" w:cs="Calibri"/>
                <w:kern w:val="2"/>
                <w:szCs w:val="22"/>
                <w:lang w:eastAsia="zh-CN"/>
              </w:rPr>
              <w:t>=4</w:t>
            </w:r>
          </w:p>
        </w:tc>
        <w:tc>
          <w:tcPr>
            <w:tcW w:w="793" w:type="dxa"/>
          </w:tcPr>
          <w:p w14:paraId="607CD2D0"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Pr>
                <w:rFonts w:ascii="Times New Roman" w:eastAsiaTheme="minorEastAsia" w:hAnsi="Times New Roman" w:cs="Calibri" w:hint="eastAsia"/>
                <w:kern w:val="2"/>
                <w:szCs w:val="22"/>
                <w:lang w:eastAsia="zh-CN"/>
              </w:rPr>
              <w:t>L</w:t>
            </w:r>
            <w:r>
              <w:rPr>
                <w:rFonts w:ascii="Times New Roman" w:eastAsiaTheme="minorEastAsia" w:hAnsi="Times New Roman" w:cs="Calibri"/>
                <w:kern w:val="2"/>
                <w:szCs w:val="22"/>
                <w:lang w:eastAsia="zh-CN"/>
              </w:rPr>
              <w:t>=6</w:t>
            </w:r>
          </w:p>
        </w:tc>
        <w:tc>
          <w:tcPr>
            <w:tcW w:w="794" w:type="dxa"/>
          </w:tcPr>
          <w:p w14:paraId="2FB067FB"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Pr>
                <w:rFonts w:ascii="Times New Roman" w:eastAsiaTheme="minorEastAsia" w:hAnsi="Times New Roman" w:cs="Calibri" w:hint="eastAsia"/>
                <w:kern w:val="2"/>
                <w:szCs w:val="22"/>
                <w:lang w:eastAsia="zh-CN"/>
              </w:rPr>
              <w:t>L</w:t>
            </w:r>
            <w:r>
              <w:rPr>
                <w:rFonts w:ascii="Times New Roman" w:eastAsiaTheme="minorEastAsia" w:hAnsi="Times New Roman" w:cs="Calibri"/>
                <w:kern w:val="2"/>
                <w:szCs w:val="22"/>
                <w:lang w:eastAsia="zh-CN"/>
              </w:rPr>
              <w:t>=8</w:t>
            </w:r>
          </w:p>
        </w:tc>
        <w:tc>
          <w:tcPr>
            <w:tcW w:w="1081" w:type="dxa"/>
          </w:tcPr>
          <w:p w14:paraId="1D91C9AC"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Pr>
                <w:rFonts w:ascii="Times New Roman" w:eastAsiaTheme="minorEastAsia" w:hAnsi="Times New Roman" w:cs="Calibri" w:hint="eastAsia"/>
                <w:kern w:val="2"/>
                <w:szCs w:val="22"/>
                <w:lang w:eastAsia="zh-CN"/>
              </w:rPr>
              <w:t>L</w:t>
            </w:r>
            <w:r>
              <w:rPr>
                <w:rFonts w:ascii="Times New Roman" w:eastAsiaTheme="minorEastAsia" w:hAnsi="Times New Roman" w:cs="Calibri"/>
                <w:kern w:val="2"/>
                <w:szCs w:val="22"/>
                <w:lang w:eastAsia="zh-CN"/>
              </w:rPr>
              <w:t>=10</w:t>
            </w:r>
          </w:p>
        </w:tc>
        <w:tc>
          <w:tcPr>
            <w:tcW w:w="850" w:type="dxa"/>
          </w:tcPr>
          <w:p w14:paraId="7CF29BE1"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Pr>
                <w:rFonts w:ascii="Times New Roman" w:eastAsiaTheme="minorEastAsia" w:hAnsi="Times New Roman" w:cs="Calibri" w:hint="eastAsia"/>
                <w:kern w:val="2"/>
                <w:szCs w:val="22"/>
                <w:lang w:eastAsia="zh-CN"/>
              </w:rPr>
              <w:t>L</w:t>
            </w:r>
            <w:r>
              <w:rPr>
                <w:rFonts w:ascii="Times New Roman" w:eastAsiaTheme="minorEastAsia" w:hAnsi="Times New Roman" w:cs="Calibri"/>
                <w:kern w:val="2"/>
                <w:szCs w:val="22"/>
                <w:lang w:eastAsia="zh-CN"/>
              </w:rPr>
              <w:t>=12</w:t>
            </w:r>
          </w:p>
        </w:tc>
      </w:tr>
      <w:tr w:rsidR="00AD475C" w14:paraId="0306EE95" w14:textId="77777777" w:rsidTr="00B74047">
        <w:tc>
          <w:tcPr>
            <w:tcW w:w="818" w:type="dxa"/>
          </w:tcPr>
          <w:p w14:paraId="45AB83D1" w14:textId="77777777" w:rsidR="00AD475C" w:rsidRDefault="00AD475C" w:rsidP="00B74047">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kern w:val="2"/>
                <w:szCs w:val="22"/>
                <w:lang w:eastAsia="zh-CN"/>
              </w:rPr>
            </w:pPr>
            <w:r w:rsidRPr="00737502">
              <w:rPr>
                <w:rFonts w:ascii="Times New Roman" w:eastAsiaTheme="minorEastAsia" w:hAnsi="Times New Roman"/>
                <w:color w:val="000000" w:themeColor="text1"/>
              </w:rPr>
              <w:t>FAR</w:t>
            </w:r>
            <w:r w:rsidRPr="00737502">
              <w:rPr>
                <w:rFonts w:ascii="Times New Roman" w:eastAsiaTheme="minorEastAsia" w:hAnsi="Times New Roman"/>
                <w:color w:val="000000" w:themeColor="text1"/>
                <w:vertAlign w:val="subscript"/>
              </w:rPr>
              <w:t>O</w:t>
            </w:r>
          </w:p>
        </w:tc>
        <w:tc>
          <w:tcPr>
            <w:tcW w:w="793" w:type="dxa"/>
          </w:tcPr>
          <w:p w14:paraId="5FECD4AC"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0</w:t>
            </w:r>
            <w:r>
              <w:rPr>
                <w:rFonts w:ascii="Times New Roman" w:eastAsiaTheme="minorEastAsia" w:hAnsi="Times New Roman" w:cs="Calibri"/>
                <w:kern w:val="2"/>
                <w:szCs w:val="22"/>
                <w:lang w:eastAsia="zh-CN"/>
              </w:rPr>
              <w:t>.125</w:t>
            </w:r>
          </w:p>
        </w:tc>
        <w:tc>
          <w:tcPr>
            <w:tcW w:w="793" w:type="dxa"/>
          </w:tcPr>
          <w:p w14:paraId="1BA7C2F9"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0</w:t>
            </w:r>
            <w:r>
              <w:rPr>
                <w:rFonts w:ascii="Times New Roman" w:eastAsiaTheme="minorEastAsia" w:hAnsi="Times New Roman" w:cs="Calibri"/>
                <w:kern w:val="2"/>
                <w:szCs w:val="22"/>
                <w:lang w:eastAsia="zh-CN"/>
              </w:rPr>
              <w:t>.063</w:t>
            </w:r>
          </w:p>
        </w:tc>
        <w:tc>
          <w:tcPr>
            <w:tcW w:w="793" w:type="dxa"/>
          </w:tcPr>
          <w:p w14:paraId="0DEF80EF"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0</w:t>
            </w:r>
            <w:r>
              <w:rPr>
                <w:rFonts w:ascii="Times New Roman" w:eastAsiaTheme="minorEastAsia" w:hAnsi="Times New Roman" w:cs="Calibri"/>
                <w:kern w:val="2"/>
                <w:szCs w:val="22"/>
                <w:lang w:eastAsia="zh-CN"/>
              </w:rPr>
              <w:t>.016</w:t>
            </w:r>
          </w:p>
        </w:tc>
        <w:tc>
          <w:tcPr>
            <w:tcW w:w="794" w:type="dxa"/>
          </w:tcPr>
          <w:p w14:paraId="38320653"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0</w:t>
            </w:r>
            <w:r>
              <w:rPr>
                <w:rFonts w:ascii="Times New Roman" w:eastAsiaTheme="minorEastAsia" w:hAnsi="Times New Roman" w:cs="Calibri"/>
                <w:kern w:val="2"/>
                <w:szCs w:val="22"/>
                <w:lang w:eastAsia="zh-CN"/>
              </w:rPr>
              <w:t>.004</w:t>
            </w:r>
          </w:p>
        </w:tc>
        <w:tc>
          <w:tcPr>
            <w:tcW w:w="1081" w:type="dxa"/>
          </w:tcPr>
          <w:p w14:paraId="72296C26"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9</w:t>
            </w:r>
            <w:r>
              <w:rPr>
                <w:rFonts w:ascii="Times New Roman" w:eastAsiaTheme="minorEastAsia" w:hAnsi="Times New Roman" w:cs="Calibri"/>
                <w:kern w:val="2"/>
                <w:szCs w:val="22"/>
                <w:lang w:eastAsia="zh-CN"/>
              </w:rPr>
              <w:t>.8e-04</w:t>
            </w:r>
          </w:p>
        </w:tc>
        <w:tc>
          <w:tcPr>
            <w:tcW w:w="850" w:type="dxa"/>
          </w:tcPr>
          <w:p w14:paraId="3A26F161" w14:textId="77777777" w:rsidR="00AD475C" w:rsidRPr="00901413" w:rsidRDefault="00AD475C" w:rsidP="00B74047">
            <w:pPr>
              <w:widowControl w:val="0"/>
              <w:overflowPunct w:val="0"/>
              <w:autoSpaceDE w:val="0"/>
              <w:autoSpaceDN w:val="0"/>
              <w:adjustRightInd w:val="0"/>
              <w:snapToGrid w:val="0"/>
              <w:spacing w:line="288" w:lineRule="auto"/>
              <w:jc w:val="both"/>
              <w:textAlignment w:val="baseline"/>
              <w:rPr>
                <w:rFonts w:ascii="Times New Roman" w:eastAsiaTheme="minorEastAsia" w:hAnsi="Times New Roman" w:cs="Calibri"/>
                <w:kern w:val="2"/>
                <w:szCs w:val="22"/>
                <w:lang w:eastAsia="zh-CN"/>
              </w:rPr>
            </w:pPr>
            <w:r>
              <w:rPr>
                <w:rFonts w:ascii="Times New Roman" w:eastAsiaTheme="minorEastAsia" w:hAnsi="Times New Roman" w:cs="Calibri" w:hint="eastAsia"/>
                <w:kern w:val="2"/>
                <w:szCs w:val="22"/>
                <w:lang w:eastAsia="zh-CN"/>
              </w:rPr>
              <w:t>2</w:t>
            </w:r>
            <w:r>
              <w:rPr>
                <w:rFonts w:ascii="Times New Roman" w:eastAsiaTheme="minorEastAsia" w:hAnsi="Times New Roman" w:cs="Calibri"/>
                <w:kern w:val="2"/>
                <w:szCs w:val="22"/>
                <w:lang w:eastAsia="zh-CN"/>
              </w:rPr>
              <w:t>e-04</w:t>
            </w:r>
          </w:p>
        </w:tc>
      </w:tr>
    </w:tbl>
    <w:p w14:paraId="45C06FA1" w14:textId="26745B2B" w:rsidR="00E76468" w:rsidRPr="00292CA4" w:rsidRDefault="00E76468" w:rsidP="00A93672">
      <w:pPr>
        <w:widowControl w:val="0"/>
        <w:numPr>
          <w:ilvl w:val="2"/>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Note: the duration of LP-WUS is derived under the assumption that </w:t>
      </w:r>
      <w:r w:rsidRPr="00E76468">
        <w:rPr>
          <w:rFonts w:ascii="Times New Roman" w:eastAsiaTheme="minorEastAsia" w:hAnsi="Times New Roman" w:cs="Calibri"/>
          <w:color w:val="000000"/>
          <w:kern w:val="2"/>
          <w:szCs w:val="22"/>
          <w:lang w:eastAsia="zh-CN"/>
        </w:rPr>
        <w:t>at a lower SNR, i.e., SNR=0 dB</w:t>
      </w:r>
    </w:p>
    <w:p w14:paraId="6DB28404" w14:textId="51FAF2E1" w:rsidR="00AD475C" w:rsidRPr="00AF3857" w:rsidRDefault="00AD475C" w:rsidP="00D14815">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Case </w:t>
      </w:r>
      <w:r>
        <w:rPr>
          <w:rFonts w:ascii="Times New Roman" w:eastAsiaTheme="minorEastAsia" w:hAnsi="Times New Roman" w:cs="Calibri"/>
          <w:color w:val="000000"/>
          <w:kern w:val="2"/>
          <w:szCs w:val="22"/>
          <w:lang w:eastAsia="zh-CN"/>
        </w:rPr>
        <w:t xml:space="preserve">2: codepoint with </w:t>
      </w:r>
      <w:r w:rsidRPr="00CB2208">
        <w:rPr>
          <w:rFonts w:ascii="Times New Roman" w:eastAsiaTheme="minorEastAsia" w:hAnsi="Times New Roman" w:cs="Calibri"/>
          <w:kern w:val="2"/>
          <w:szCs w:val="22"/>
          <w:lang w:eastAsia="zh-CN"/>
        </w:rPr>
        <w:t xml:space="preserve">OOK sequences: using Walsh sequence with sequence length = </w:t>
      </w:r>
      <w:r>
        <w:rPr>
          <w:rFonts w:ascii="Times New Roman" w:eastAsiaTheme="minorEastAsia" w:hAnsi="Times New Roman" w:cs="Calibri"/>
          <w:kern w:val="2"/>
          <w:szCs w:val="22"/>
          <w:lang w:eastAsia="zh-CN"/>
        </w:rPr>
        <w:t>8</w:t>
      </w:r>
      <w:r w:rsidRPr="00CB2208">
        <w:rPr>
          <w:rFonts w:ascii="Times New Roman" w:eastAsiaTheme="minorEastAsia" w:hAnsi="Times New Roman" w:cs="Calibri"/>
          <w:kern w:val="2"/>
          <w:szCs w:val="22"/>
          <w:lang w:eastAsia="zh-CN"/>
        </w:rPr>
        <w:t xml:space="preserve"> or 16 for 8 or 16 subgroups, Manchester coding rate =1/2</w:t>
      </w:r>
      <w:r>
        <w:rPr>
          <w:rFonts w:ascii="Times New Roman" w:eastAsiaTheme="minorEastAsia" w:hAnsi="Times New Roman" w:cs="Calibri"/>
          <w:kern w:val="2"/>
          <w:szCs w:val="22"/>
          <w:lang w:eastAsia="zh-CN"/>
        </w:rPr>
        <w:t xml:space="preserve"> and single transmission</w:t>
      </w:r>
      <w:r w:rsidRPr="00CB2208">
        <w:rPr>
          <w:rFonts w:ascii="Times New Roman" w:eastAsiaTheme="minorEastAsia" w:hAnsi="Times New Roman" w:cs="Calibri"/>
          <w:kern w:val="2"/>
          <w:szCs w:val="22"/>
          <w:lang w:eastAsia="zh-CN"/>
        </w:rPr>
        <w:t>, M=</w:t>
      </w:r>
      <w:r>
        <w:rPr>
          <w:rFonts w:ascii="Times New Roman" w:eastAsiaTheme="minorEastAsia" w:hAnsi="Times New Roman" w:cs="Calibri"/>
          <w:kern w:val="2"/>
          <w:szCs w:val="22"/>
          <w:lang w:eastAsia="zh-CN"/>
        </w:rPr>
        <w:t>2</w:t>
      </w:r>
      <w:r w:rsidRPr="00CB2208">
        <w:rPr>
          <w:rFonts w:ascii="Times New Roman" w:eastAsiaTheme="minorEastAsia" w:hAnsi="Times New Roman" w:cs="Calibri"/>
          <w:kern w:val="2"/>
          <w:szCs w:val="22"/>
          <w:lang w:eastAsia="zh-CN"/>
        </w:rPr>
        <w:t>. So, the time resource of a LP-WUS is 8 symbols or 16 symbols.</w:t>
      </w:r>
    </w:p>
    <w:p w14:paraId="0D01E810" w14:textId="26066A27" w:rsidR="00AD475C" w:rsidRPr="008403ED" w:rsidRDefault="00D14815" w:rsidP="008403ED">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color w:val="000000"/>
          <w:kern w:val="2"/>
          <w:szCs w:val="22"/>
          <w:lang w:eastAsia="zh-CN"/>
        </w:rPr>
      </w:pPr>
      <w:r>
        <w:rPr>
          <w:rFonts w:ascii="Times New Roman" w:eastAsiaTheme="minorEastAsia" w:hAnsi="Times New Roman" w:cs="Calibri"/>
          <w:color w:val="000000"/>
          <w:kern w:val="2"/>
          <w:szCs w:val="22"/>
          <w:lang w:eastAsia="zh-CN"/>
        </w:rPr>
        <w:t xml:space="preserve">Case </w:t>
      </w:r>
      <w:r w:rsidR="00AD475C">
        <w:rPr>
          <w:rFonts w:ascii="Times New Roman" w:eastAsiaTheme="minorEastAsia" w:hAnsi="Times New Roman" w:cs="Calibri"/>
          <w:color w:val="000000"/>
          <w:kern w:val="2"/>
          <w:szCs w:val="22"/>
          <w:lang w:eastAsia="zh-CN"/>
        </w:rPr>
        <w:t>3</w:t>
      </w:r>
      <w:r>
        <w:rPr>
          <w:rFonts w:ascii="Times New Roman" w:eastAsiaTheme="minorEastAsia" w:hAnsi="Times New Roman" w:cs="Calibri"/>
          <w:color w:val="000000"/>
          <w:kern w:val="2"/>
          <w:szCs w:val="22"/>
          <w:lang w:eastAsia="zh-CN"/>
        </w:rPr>
        <w:t xml:space="preserve">: bitmap, </w:t>
      </w:r>
      <w:r w:rsidR="00AD475C" w:rsidRPr="00AD475C">
        <w:rPr>
          <w:rFonts w:ascii="Times New Roman" w:eastAsiaTheme="minorEastAsia" w:hAnsi="Times New Roman" w:cs="Calibri"/>
          <w:color w:val="000000"/>
          <w:kern w:val="2"/>
          <w:szCs w:val="22"/>
          <w:lang w:eastAsia="zh-CN"/>
        </w:rPr>
        <w:t>using Manchester coding rate= 1/2 with 2 transmissions, 8 bits CRC</w:t>
      </w:r>
      <w:r w:rsidR="00AD475C">
        <w:rPr>
          <w:rFonts w:ascii="Times New Roman" w:eastAsiaTheme="minorEastAsia" w:hAnsi="Times New Roman" w:cs="Calibri"/>
          <w:color w:val="000000"/>
          <w:kern w:val="2"/>
          <w:szCs w:val="22"/>
          <w:lang w:eastAsia="zh-CN"/>
        </w:rPr>
        <w:t xml:space="preserve">, </w:t>
      </w:r>
      <w:r w:rsidR="00AD475C" w:rsidRPr="008403ED">
        <w:rPr>
          <w:rFonts w:ascii="Times New Roman" w:eastAsiaTheme="minorEastAsia" w:hAnsi="Times New Roman" w:cs="Calibri"/>
          <w:color w:val="000000"/>
          <w:kern w:val="2"/>
          <w:szCs w:val="22"/>
          <w:lang w:eastAsia="zh-CN"/>
        </w:rPr>
        <w:t xml:space="preserve">M=2. So, the time resource of a LP-WUS with 8-bit bitmap is 32 symbols, 16-bit bitmap is </w:t>
      </w:r>
      <w:r w:rsidR="00A134F8">
        <w:rPr>
          <w:rFonts w:ascii="Times New Roman" w:eastAsiaTheme="minorEastAsia" w:hAnsi="Times New Roman" w:cs="Calibri"/>
          <w:color w:val="000000"/>
          <w:kern w:val="2"/>
          <w:szCs w:val="22"/>
          <w:lang w:eastAsia="zh-CN"/>
        </w:rPr>
        <w:t>48</w:t>
      </w:r>
      <w:r w:rsidR="00AD475C" w:rsidRPr="008403ED">
        <w:rPr>
          <w:rFonts w:ascii="Times New Roman" w:eastAsiaTheme="minorEastAsia" w:hAnsi="Times New Roman" w:cs="Calibri"/>
          <w:color w:val="000000"/>
          <w:kern w:val="2"/>
          <w:szCs w:val="22"/>
          <w:lang w:eastAsia="zh-CN"/>
        </w:rPr>
        <w:t xml:space="preserve"> symbols.</w:t>
      </w:r>
    </w:p>
    <w:p w14:paraId="0F25C791" w14:textId="460DFD4F" w:rsidR="00ED0458" w:rsidRPr="00E85BB2" w:rsidRDefault="00D14815" w:rsidP="00D47412">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sidRPr="00E85BB2">
        <w:rPr>
          <w:rFonts w:ascii="Times New Roman" w:eastAsiaTheme="minorEastAsia" w:hAnsi="Times New Roman" w:cs="Calibri"/>
          <w:bCs/>
          <w:color w:val="000000"/>
          <w:kern w:val="2"/>
          <w:szCs w:val="22"/>
          <w:lang w:eastAsia="zh-CN"/>
        </w:rPr>
        <w:t>For RRC idle/inactive mode, the number of beams for LP-WUS transmission</w:t>
      </w:r>
      <w:r w:rsidR="00ED0458">
        <w:rPr>
          <w:rFonts w:ascii="Times New Roman" w:eastAsiaTheme="minorEastAsia" w:hAnsi="Times New Roman" w:cs="Calibri"/>
          <w:bCs/>
          <w:color w:val="000000"/>
          <w:kern w:val="2"/>
          <w:szCs w:val="22"/>
          <w:lang w:eastAsia="zh-CN"/>
        </w:rPr>
        <w:t xml:space="preserve"> i.e., </w:t>
      </w:r>
      <m:oMath>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oMath>
      <w:r w:rsidRPr="00E85BB2">
        <w:rPr>
          <w:rFonts w:ascii="Times New Roman" w:eastAsiaTheme="minorEastAsia" w:hAnsi="Times New Roman" w:cs="Calibri"/>
          <w:bCs/>
          <w:color w:val="000000"/>
          <w:kern w:val="2"/>
          <w:szCs w:val="22"/>
          <w:lang w:eastAsia="zh-CN"/>
        </w:rPr>
        <w:t xml:space="preserve"> is assumed to be 8, which means the LP-WUS is transmitted repeatedly 8 times.</w:t>
      </w:r>
    </w:p>
    <w:p w14:paraId="519F770D" w14:textId="778ACE8E" w:rsidR="008E25BF" w:rsidRDefault="00ED0458" w:rsidP="00ED0458">
      <w:pPr>
        <w:widowControl w:val="0"/>
        <w:numPr>
          <w:ilvl w:val="0"/>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The number of transmitted LP-WUS per </w:t>
      </w:r>
      <w:r w:rsidR="00A31E82">
        <w:rPr>
          <w:rFonts w:ascii="Times New Roman" w:eastAsiaTheme="minorEastAsia" w:hAnsi="Times New Roman" w:cs="Calibri"/>
          <w:bCs/>
          <w:color w:val="000000"/>
          <w:kern w:val="2"/>
          <w:szCs w:val="22"/>
          <w:lang w:eastAsia="zh-CN"/>
        </w:rPr>
        <w:t>PO</w:t>
      </w:r>
      <w:r>
        <w:rPr>
          <w:rFonts w:ascii="Times New Roman" w:eastAsiaTheme="minorEastAsia" w:hAnsi="Times New Roman" w:cs="Calibri"/>
          <w:bCs/>
          <w:color w:val="000000"/>
          <w:kern w:val="2"/>
          <w:szCs w:val="22"/>
          <w:lang w:eastAsia="zh-CN"/>
        </w:rPr>
        <w:t xml:space="preserve"> is calculated as: </w:t>
      </w:r>
    </w:p>
    <w:p w14:paraId="3A530293" w14:textId="475108B6" w:rsidR="008E25BF" w:rsidRDefault="00ED0458" w:rsidP="008E25BF">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1) Nsubgroup*Psubgroup for codepoint subgrouping method or </w:t>
      </w:r>
    </w:p>
    <w:p w14:paraId="7DBAFEFE" w14:textId="77777777" w:rsidR="008E25BF" w:rsidRDefault="00ED0458" w:rsidP="008E25BF">
      <w:pPr>
        <w:widowControl w:val="0"/>
        <w:numPr>
          <w:ilvl w:val="1"/>
          <w:numId w:val="24"/>
        </w:numPr>
        <w:overflowPunct w:val="0"/>
        <w:autoSpaceDE w:val="0"/>
        <w:autoSpaceDN w:val="0"/>
        <w:adjustRightInd w:val="0"/>
        <w:snapToGrid w:val="0"/>
        <w:spacing w:line="288" w:lineRule="auto"/>
        <w:jc w:val="both"/>
        <w:textAlignment w:val="baseline"/>
        <w:rPr>
          <w:rFonts w:ascii="Times New Roman" w:eastAsiaTheme="minorEastAsia" w:hAnsi="Times New Roman" w:cs="Calibri"/>
          <w:bCs/>
          <w:color w:val="000000"/>
          <w:kern w:val="2"/>
          <w:szCs w:val="22"/>
          <w:lang w:eastAsia="zh-CN"/>
        </w:rPr>
      </w:pPr>
      <w:r>
        <w:rPr>
          <w:rFonts w:ascii="Times New Roman" w:eastAsiaTheme="minorEastAsia" w:hAnsi="Times New Roman" w:cs="Calibri"/>
          <w:bCs/>
          <w:color w:val="000000"/>
          <w:kern w:val="2"/>
          <w:szCs w:val="22"/>
          <w:lang w:eastAsia="zh-CN"/>
        </w:rPr>
        <w:t xml:space="preserve">2) P(subgroup&gt;=1) for bitmap subgrouping method. </w:t>
      </w:r>
    </w:p>
    <w:p w14:paraId="79A62167" w14:textId="13381735" w:rsidR="00131F67" w:rsidRPr="00AF3857" w:rsidRDefault="00ED0458" w:rsidP="00AF3857">
      <w:pPr>
        <w:pStyle w:val="af0"/>
        <w:numPr>
          <w:ilvl w:val="0"/>
          <w:numId w:val="76"/>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bCs/>
          <w:color w:val="000000"/>
        </w:rPr>
      </w:pPr>
      <w:r w:rsidRPr="00AF3857">
        <w:rPr>
          <w:rFonts w:ascii="Times New Roman" w:eastAsiaTheme="minorEastAsia" w:hAnsi="Times New Roman" w:cs="Calibri"/>
          <w:bCs/>
          <w:color w:val="000000"/>
          <w:sz w:val="20"/>
        </w:rPr>
        <w:t>Note</w:t>
      </w:r>
      <w:r w:rsidR="003267EC" w:rsidRPr="00AF3857">
        <w:rPr>
          <w:rFonts w:ascii="Times New Roman" w:eastAsiaTheme="minorEastAsia" w:hAnsi="Times New Roman" w:cs="Calibri"/>
          <w:bCs/>
          <w:color w:val="000000"/>
          <w:sz w:val="20"/>
        </w:rPr>
        <w:t>1</w:t>
      </w:r>
      <w:r w:rsidR="00A134F8" w:rsidRPr="00AF3857">
        <w:rPr>
          <w:rFonts w:ascii="Times New Roman" w:eastAsiaTheme="minorEastAsia" w:hAnsi="Times New Roman" w:cs="Calibri"/>
          <w:bCs/>
          <w:color w:val="000000"/>
          <w:sz w:val="20"/>
        </w:rPr>
        <w:t xml:space="preserve">: </w:t>
      </w:r>
      <w:r w:rsidRPr="00AF3857">
        <w:rPr>
          <w:rFonts w:ascii="Times New Roman" w:eastAsiaTheme="minorEastAsia" w:hAnsi="Times New Roman" w:cs="Calibri"/>
          <w:bCs/>
          <w:color w:val="000000"/>
          <w:sz w:val="20"/>
        </w:rPr>
        <w:t>Psubgroup is the probability of per subgroup paging rate</w:t>
      </w:r>
      <w:r w:rsidR="00A134F8" w:rsidRPr="00AF3857">
        <w:rPr>
          <w:rFonts w:ascii="Times New Roman" w:eastAsiaTheme="minorEastAsia" w:hAnsi="Times New Roman" w:cs="Calibri"/>
          <w:bCs/>
          <w:color w:val="000000"/>
          <w:sz w:val="20"/>
        </w:rPr>
        <w:t xml:space="preserve"> e.g., 1%</w:t>
      </w:r>
      <w:r w:rsidR="00A134F8" w:rsidRPr="00AF3857">
        <w:rPr>
          <w:rFonts w:ascii="Times New Roman" w:eastAsiaTheme="minorEastAsia" w:hAnsi="Times New Roman" w:cs="Calibri"/>
          <w:bCs/>
          <w:color w:val="000000"/>
          <w:sz w:val="20"/>
        </w:rPr>
        <w:t>.</w:t>
      </w:r>
      <w:r w:rsidRPr="00AF3857">
        <w:rPr>
          <w:rFonts w:ascii="Times New Roman" w:eastAsiaTheme="minorEastAsia" w:hAnsi="Times New Roman" w:cs="Calibri"/>
          <w:bCs/>
          <w:color w:val="000000"/>
          <w:sz w:val="20"/>
        </w:rPr>
        <w:t xml:space="preserve"> P (subgroup&gt;=1) is the probability of &gt;=1 subgroup is paged</w:t>
      </w:r>
      <w:r w:rsidR="00A134F8" w:rsidRPr="00AF3857">
        <w:rPr>
          <w:rFonts w:ascii="Times New Roman" w:eastAsiaTheme="minorEastAsia" w:hAnsi="Times New Roman" w:cs="Calibri"/>
          <w:bCs/>
          <w:color w:val="000000"/>
          <w:sz w:val="20"/>
        </w:rPr>
        <w:t>, it can be derived by 1-(1-Psubgroup</w:t>
      </w:r>
      <w:r w:rsidR="00A134F8" w:rsidRPr="00AF3857">
        <w:rPr>
          <w:rFonts w:ascii="Times New Roman" w:eastAsiaTheme="minorEastAsia" w:hAnsi="Times New Roman" w:cs="Calibri"/>
          <w:bCs/>
          <w:color w:val="000000"/>
          <w:sz w:val="20"/>
        </w:rPr>
        <w:t xml:space="preserve"> </w:t>
      </w:r>
      <w:r w:rsidR="00A134F8" w:rsidRPr="00AF3857">
        <w:rPr>
          <w:rFonts w:ascii="Times New Roman" w:eastAsiaTheme="minorEastAsia" w:hAnsi="Times New Roman" w:cs="Calibri"/>
          <w:bCs/>
          <w:color w:val="000000"/>
          <w:sz w:val="20"/>
        </w:rPr>
        <w:t>)</w:t>
      </w:r>
      <w:r w:rsidR="00A134F8" w:rsidRPr="00AF3857">
        <w:rPr>
          <w:rFonts w:ascii="Times New Roman" w:eastAsiaTheme="minorEastAsia" w:hAnsi="Times New Roman" w:cs="Calibri"/>
          <w:bCs/>
          <w:color w:val="000000"/>
          <w:sz w:val="20"/>
        </w:rPr>
        <w:t>^Nsubgroup</w:t>
      </w:r>
      <w:r w:rsidRPr="00AF3857">
        <w:rPr>
          <w:rFonts w:ascii="Times New Roman" w:eastAsiaTheme="minorEastAsia" w:hAnsi="Times New Roman" w:cs="Calibri"/>
          <w:bCs/>
          <w:color w:val="000000"/>
          <w:sz w:val="20"/>
        </w:rPr>
        <w:t>.</w:t>
      </w:r>
    </w:p>
    <w:p w14:paraId="4D4BEB6B" w14:textId="33FB1228" w:rsidR="00A134F8" w:rsidRPr="00AF3857" w:rsidRDefault="00A134F8" w:rsidP="00AF3857">
      <w:pPr>
        <w:pStyle w:val="af0"/>
        <w:numPr>
          <w:ilvl w:val="0"/>
          <w:numId w:val="76"/>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bCs/>
          <w:color w:val="000000"/>
        </w:rPr>
      </w:pPr>
      <w:r w:rsidRPr="00AF3857">
        <w:rPr>
          <w:rFonts w:ascii="Times New Roman" w:eastAsiaTheme="minorEastAsia" w:hAnsi="Times New Roman" w:cs="Calibri"/>
          <w:bCs/>
          <w:color w:val="000000"/>
          <w:sz w:val="20"/>
        </w:rPr>
        <w:t>Note</w:t>
      </w:r>
      <w:r w:rsidR="003267EC" w:rsidRPr="00AF3857">
        <w:rPr>
          <w:rFonts w:ascii="Times New Roman" w:eastAsiaTheme="minorEastAsia" w:hAnsi="Times New Roman" w:cs="Calibri"/>
          <w:bCs/>
          <w:color w:val="000000"/>
          <w:sz w:val="20"/>
        </w:rPr>
        <w:t>2</w:t>
      </w:r>
      <w:r w:rsidRPr="00AF3857">
        <w:rPr>
          <w:rFonts w:ascii="Times New Roman" w:eastAsiaTheme="minorEastAsia" w:hAnsi="Times New Roman" w:cs="Calibri"/>
          <w:bCs/>
          <w:color w:val="000000"/>
          <w:sz w:val="20"/>
        </w:rPr>
        <w:t>: Nsubgroup i</w:t>
      </w:r>
      <w:r w:rsidRPr="00AF3857">
        <w:rPr>
          <w:rFonts w:ascii="Times New Roman" w:eastAsiaTheme="minorEastAsia" w:hAnsi="Times New Roman" w:cs="Calibri"/>
          <w:bCs/>
          <w:color w:val="000000"/>
          <w:sz w:val="20"/>
        </w:rPr>
        <w:t>s the number of subgroups per PO.</w:t>
      </w:r>
    </w:p>
    <w:p w14:paraId="04C560D7" w14:textId="1EF415B5" w:rsidR="003267EC" w:rsidRPr="00AF3857" w:rsidRDefault="003267EC" w:rsidP="00AF3857">
      <w:pPr>
        <w:pStyle w:val="af0"/>
        <w:numPr>
          <w:ilvl w:val="0"/>
          <w:numId w:val="76"/>
        </w:numPr>
        <w:overflowPunct w:val="0"/>
        <w:autoSpaceDE w:val="0"/>
        <w:autoSpaceDN w:val="0"/>
        <w:adjustRightInd w:val="0"/>
        <w:snapToGrid w:val="0"/>
        <w:spacing w:line="288" w:lineRule="auto"/>
        <w:ind w:firstLineChars="0"/>
        <w:textAlignment w:val="baseline"/>
        <w:rPr>
          <w:rFonts w:ascii="Times New Roman" w:eastAsiaTheme="minorEastAsia" w:hAnsi="Times New Roman" w:cs="Calibri"/>
          <w:bCs/>
          <w:color w:val="000000"/>
        </w:rPr>
      </w:pPr>
      <w:r w:rsidRPr="00AF3857">
        <w:rPr>
          <w:rFonts w:ascii="Times New Roman" w:eastAsiaTheme="minorEastAsia" w:hAnsi="Times New Roman" w:cs="Calibri"/>
          <w:bCs/>
          <w:color w:val="000000"/>
          <w:sz w:val="20"/>
        </w:rPr>
        <w:t xml:space="preserve">Note 3: One more thing needs to emphasize is that a LP-WUS will be immediately transmitted once there is the need. That is to say, for codepoint subgrouping method, for a PO, the number of transmitted LP-WUS is equal to the number of paged subgroups which </w:t>
      </w:r>
      <w:r w:rsidRPr="00AF3857">
        <w:rPr>
          <w:rFonts w:ascii="Gilroy" w:hAnsi="Gilroy"/>
          <w:color w:val="000000"/>
          <w:sz w:val="20"/>
          <w:szCs w:val="21"/>
          <w:shd w:val="clear" w:color="auto" w:fill="FFFFFF"/>
        </w:rPr>
        <w:t>can be reflected by the formula 1).</w:t>
      </w:r>
    </w:p>
    <w:p w14:paraId="61DB8290" w14:textId="4EC7FAE9" w:rsidR="00D1099F" w:rsidRPr="00EE5D98" w:rsidRDefault="00D1099F" w:rsidP="00D1099F">
      <w:pPr>
        <w:widowControl w:val="0"/>
        <w:overflowPunct w:val="0"/>
        <w:autoSpaceDE w:val="0"/>
        <w:autoSpaceDN w:val="0"/>
        <w:adjustRightInd w:val="0"/>
        <w:snapToGrid w:val="0"/>
        <w:spacing w:line="288" w:lineRule="auto"/>
        <w:jc w:val="both"/>
        <w:textAlignment w:val="baseline"/>
        <w:rPr>
          <w:rFonts w:ascii="Times New Roman" w:eastAsia="Calibri" w:hAnsi="Times New Roman" w:cs="Calibri"/>
          <w:color w:val="000000"/>
          <w:kern w:val="2"/>
          <w:szCs w:val="22"/>
          <w:lang w:eastAsia="zh-CN"/>
        </w:rPr>
      </w:pPr>
      <w:r>
        <w:rPr>
          <w:rFonts w:ascii="Times New Roman" w:eastAsiaTheme="minorEastAsia" w:hAnsi="Times New Roman" w:cs="Calibri"/>
          <w:bCs/>
          <w:kern w:val="2"/>
          <w:szCs w:val="20"/>
          <w:lang w:eastAsia="zh-CN"/>
        </w:rPr>
        <w:t>T</w:t>
      </w:r>
      <w:r w:rsidRPr="00E43EC2">
        <w:rPr>
          <w:rFonts w:ascii="Times New Roman" w:eastAsiaTheme="minorEastAsia" w:hAnsi="Times New Roman" w:cs="Calibri"/>
          <w:bCs/>
          <w:kern w:val="2"/>
          <w:szCs w:val="20"/>
          <w:lang w:eastAsia="zh-CN"/>
        </w:rPr>
        <w:t xml:space="preserve">he resource overhead of LP-WUS to the overall system resource </w:t>
      </w:r>
      <w:r w:rsidRPr="00E43EC2">
        <w:rPr>
          <w:rFonts w:ascii="Times New Roman" w:eastAsiaTheme="minorEastAsia" w:hAnsi="Times New Roman" w:cs="Calibri" w:hint="eastAsia"/>
          <w:bCs/>
          <w:kern w:val="2"/>
          <w:szCs w:val="20"/>
          <w:lang w:eastAsia="zh-CN"/>
        </w:rPr>
        <w:t>can</w:t>
      </w:r>
      <w:r w:rsidRPr="00E43EC2">
        <w:rPr>
          <w:rFonts w:ascii="Times New Roman" w:eastAsiaTheme="minorEastAsia" w:hAnsi="Times New Roman" w:cs="Calibri"/>
          <w:bCs/>
          <w:kern w:val="2"/>
          <w:szCs w:val="20"/>
          <w:lang w:eastAsia="zh-CN"/>
        </w:rPr>
        <w:t xml:space="preserve"> be calculated as formula below</w:t>
      </w:r>
    </w:p>
    <w:p w14:paraId="0FAD9268" w14:textId="3F7A897B" w:rsidR="00D14815" w:rsidRDefault="003C203B" w:rsidP="00E85BB2">
      <w:pPr>
        <w:overflowPunct w:val="0"/>
        <w:autoSpaceDE w:val="0"/>
        <w:autoSpaceDN w:val="0"/>
        <w:adjustRightInd w:val="0"/>
        <w:snapToGrid w:val="0"/>
        <w:spacing w:line="288" w:lineRule="auto"/>
        <w:jc w:val="center"/>
        <w:textAlignment w:val="baseline"/>
        <w:rPr>
          <w:rFonts w:ascii="Times New Roman" w:eastAsiaTheme="minorEastAsia" w:hAnsi="Times New Roman" w:cs="Calibri"/>
          <w:bCs/>
          <w:color w:val="000000"/>
          <w:kern w:val="2"/>
          <w:sz w:val="15"/>
          <w:szCs w:val="22"/>
          <w:lang w:eastAsia="zh-CN"/>
        </w:rPr>
      </w:pPr>
      <m:oMathPara>
        <m:oMathParaPr>
          <m:jc m:val="center"/>
        </m:oMathParaPr>
        <m:oMath>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R</m:t>
              </m:r>
            </m:e>
            <m:sub>
              <m:r>
                <w:rPr>
                  <w:rFonts w:ascii="Cambria Math" w:eastAsiaTheme="minorEastAsia" w:hAnsi="Cambria Math" w:cs="Calibri"/>
                  <w:color w:val="000000"/>
                  <w:kern w:val="2"/>
                  <w:sz w:val="18"/>
                  <w:szCs w:val="22"/>
                  <w:lang w:eastAsia="zh-CN"/>
                </w:rPr>
                <m:t>LP_WUS</m:t>
              </m:r>
            </m:sub>
          </m:sSub>
          <m:r>
            <w:rPr>
              <w:rFonts w:ascii="Cambria Math" w:eastAsiaTheme="minorEastAsia" w:hAnsi="Cambria Math" w:cs="Calibri"/>
              <w:color w:val="000000"/>
              <w:kern w:val="2"/>
              <w:sz w:val="18"/>
              <w:szCs w:val="22"/>
              <w:lang w:eastAsia="zh-CN"/>
            </w:rPr>
            <m:t>=</m:t>
          </m:r>
          <m:f>
            <m:fPr>
              <m:ctrlPr>
                <w:rPr>
                  <w:rFonts w:ascii="Cambria Math" w:eastAsiaTheme="minorEastAsia" w:hAnsi="Cambria Math" w:cs="Calibri"/>
                  <w:bCs/>
                  <w:color w:val="000000"/>
                  <w:kern w:val="2"/>
                  <w:sz w:val="18"/>
                  <w:szCs w:val="22"/>
                </w:rPr>
              </m:ctrlPr>
            </m:fPr>
            <m:num>
              <m:eqArr>
                <m:eqArrPr>
                  <m:ctrlPr>
                    <w:rPr>
                      <w:rFonts w:ascii="Cambria Math" w:eastAsiaTheme="minorEastAsia" w:hAnsi="Cambria Math" w:cs="Calibri"/>
                      <w:bCs/>
                      <w:i/>
                      <w:color w:val="000000"/>
                      <w:kern w:val="2"/>
                      <w:sz w:val="18"/>
                      <w:szCs w:val="22"/>
                    </w:rPr>
                  </m:ctrlPr>
                </m:eqArrPr>
                <m:e>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D</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r>
                    <w:rPr>
                      <w:rFonts w:ascii="Cambria Math" w:eastAsiaTheme="minorEastAsia" w:hAnsi="Cambria Math" w:cs="Calibri"/>
                      <w:color w:val="000000"/>
                      <w:kern w:val="2"/>
                      <w:sz w:val="18"/>
                      <w:szCs w:val="22"/>
                      <w:lang w:eastAsia="zh-CN"/>
                    </w:rPr>
                    <m:t>*</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PO</m:t>
                      </m:r>
                    </m:sub>
                  </m:sSub>
                  <m:r>
                    <w:rPr>
                      <w:rFonts w:ascii="Cambria Math" w:eastAsiaTheme="minorEastAsia" w:hAnsi="Cambria Math" w:cs="Calibri"/>
                      <w:color w:val="000000"/>
                      <w:kern w:val="2"/>
                      <w:sz w:val="18"/>
                      <w:szCs w:val="22"/>
                      <w:lang w:eastAsia="zh-CN"/>
                    </w:rPr>
                    <m:t xml:space="preserve">* </m:t>
                  </m:r>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L</m:t>
                      </m:r>
                      <m:sSub>
                        <m:sSubPr>
                          <m:ctrlPr>
                            <w:rPr>
                              <w:rFonts w:ascii="Cambria Math" w:eastAsiaTheme="minorEastAsia" w:hAnsi="Cambria Math" w:cs="Calibri"/>
                              <w:i/>
                              <w:color w:val="000000"/>
                              <w:kern w:val="2"/>
                              <w:sz w:val="18"/>
                              <w:szCs w:val="22"/>
                            </w:rPr>
                          </m:ctrlPr>
                        </m:sSubPr>
                        <m:e>
                          <m:r>
                            <w:rPr>
                              <w:rFonts w:ascii="Cambria Math" w:eastAsiaTheme="minorEastAsia" w:hAnsi="Cambria Math" w:cs="Calibri"/>
                              <w:color w:val="000000"/>
                              <w:kern w:val="2"/>
                              <w:sz w:val="18"/>
                              <w:szCs w:val="22"/>
                              <w:lang w:eastAsia="zh-CN"/>
                            </w:rPr>
                            <m:t>P</m:t>
                          </m:r>
                        </m:e>
                        <m:sub>
                          <m:r>
                            <w:rPr>
                              <w:rFonts w:ascii="Cambria Math" w:eastAsiaTheme="minorEastAsia" w:hAnsi="Cambria Math" w:cs="Calibri"/>
                              <w:color w:val="000000"/>
                              <w:kern w:val="2"/>
                              <w:sz w:val="18"/>
                              <w:szCs w:val="22"/>
                              <w:lang w:eastAsia="zh-CN"/>
                            </w:rPr>
                            <m:t>WUS</m:t>
                          </m:r>
                        </m:sub>
                      </m:sSub>
                    </m:sub>
                  </m:sSub>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*N</m:t>
                      </m:r>
                    </m:e>
                    <m:sub>
                      <m:r>
                        <w:rPr>
                          <w:rFonts w:ascii="Cambria Math" w:eastAsiaTheme="minorEastAsia" w:hAnsi="Cambria Math" w:cs="Calibri"/>
                          <w:color w:val="000000"/>
                          <w:kern w:val="2"/>
                          <w:sz w:val="18"/>
                          <w:szCs w:val="22"/>
                          <w:lang w:eastAsia="zh-CN"/>
                        </w:rPr>
                        <m:t>beam</m:t>
                      </m:r>
                    </m:sub>
                  </m:sSub>
                </m:e>
                <m:e>
                  <m:r>
                    <w:rPr>
                      <w:rFonts w:ascii="Cambria Math" w:eastAsiaTheme="minorEastAsia" w:hAnsi="Cambria Math" w:cs="Calibri"/>
                      <w:color w:val="000000"/>
                      <w:kern w:val="2"/>
                      <w:sz w:val="18"/>
                      <w:szCs w:val="22"/>
                      <w:lang w:eastAsia="zh-CN"/>
                    </w:rPr>
                    <m:t xml:space="preserve"> </m:t>
                  </m:r>
                  <m:ctrlPr>
                    <w:rPr>
                      <w:rFonts w:ascii="Cambria Math" w:eastAsiaTheme="minorEastAsia" w:hAnsi="Cambria Math" w:cs="Calibri"/>
                      <w:i/>
                      <w:color w:val="000000"/>
                      <w:kern w:val="2"/>
                      <w:sz w:val="18"/>
                      <w:szCs w:val="22"/>
                    </w:rPr>
                  </m:ctrlPr>
                </m:e>
              </m:eqArr>
            </m:num>
            <m:den>
              <m:sSub>
                <m:sSubPr>
                  <m:ctrlPr>
                    <w:rPr>
                      <w:rFonts w:ascii="Cambria Math" w:eastAsiaTheme="minorEastAsia" w:hAnsi="Cambria Math" w:cs="Calibri"/>
                      <w:bCs/>
                      <w:i/>
                      <w:color w:val="000000"/>
                      <w:kern w:val="2"/>
                      <w:sz w:val="18"/>
                      <w:szCs w:val="22"/>
                    </w:rPr>
                  </m:ctrlPr>
                </m:sSubPr>
                <m:e>
                  <m:r>
                    <w:rPr>
                      <w:rFonts w:ascii="Cambria Math" w:eastAsiaTheme="minorEastAsia" w:hAnsi="Cambria Math" w:cs="Calibri"/>
                      <w:color w:val="000000"/>
                      <w:kern w:val="2"/>
                      <w:sz w:val="18"/>
                      <w:szCs w:val="22"/>
                      <w:lang w:eastAsia="zh-CN"/>
                    </w:rPr>
                    <m:t>BW</m:t>
                  </m:r>
                </m:e>
                <m:sub>
                  <m:r>
                    <w:rPr>
                      <w:rFonts w:ascii="Cambria Math" w:eastAsiaTheme="minorEastAsia" w:hAnsi="Cambria Math" w:cs="Calibri"/>
                      <w:color w:val="000000"/>
                      <w:kern w:val="2"/>
                      <w:sz w:val="18"/>
                      <w:szCs w:val="22"/>
                      <w:lang w:eastAsia="zh-CN"/>
                    </w:rPr>
                    <m:t>Cell</m:t>
                  </m:r>
                </m:sub>
              </m:sSub>
              <m:r>
                <w:rPr>
                  <w:rFonts w:ascii="Cambria Math" w:eastAsia="MS Mincho" w:hAnsi="Cambria Math" w:cs="MS Mincho" w:hint="eastAsia"/>
                  <w:color w:val="000000"/>
                  <w:kern w:val="2"/>
                  <w:sz w:val="18"/>
                  <w:szCs w:val="22"/>
                  <w:lang w:eastAsia="zh-CN"/>
                </w:rPr>
                <m:t>*</m:t>
              </m:r>
              <m:sSub>
                <m:sSubPr>
                  <m:ctrlPr>
                    <w:rPr>
                      <w:rFonts w:ascii="Cambria Math" w:eastAsiaTheme="minorEastAsia" w:hAnsi="Cambria Math" w:cs="Calibri"/>
                      <w:bCs/>
                      <w:i/>
                    </w:rPr>
                  </m:ctrlPr>
                </m:sSubPr>
                <m:e>
                  <m:r>
                    <w:rPr>
                      <w:rFonts w:ascii="Cambria Math" w:eastAsiaTheme="minorEastAsia" w:hAnsi="Cambria Math" w:cs="Calibri"/>
                    </w:rPr>
                    <m:t>T</m:t>
                  </m:r>
                </m:e>
                <m:sub>
                  <m:r>
                    <w:rPr>
                      <w:rFonts w:ascii="Cambria Math" w:eastAsiaTheme="minorEastAsia" w:hAnsi="Cambria Math" w:cs="Calibri"/>
                    </w:rPr>
                    <m:t>IDRXperiodicity</m:t>
                  </m:r>
                </m:sub>
              </m:sSub>
            </m:den>
          </m:f>
        </m:oMath>
      </m:oMathPara>
    </w:p>
    <w:p w14:paraId="0F81B624" w14:textId="77777777" w:rsidR="00D14815" w:rsidRPr="00A93672" w:rsidRDefault="00D14815" w:rsidP="00452DCA">
      <w:pPr>
        <w:jc w:val="both"/>
        <w:rPr>
          <w:rFonts w:ascii="Times New Roman" w:eastAsiaTheme="minorEastAsia" w:hAnsi="Times New Roman"/>
          <w:lang w:eastAsia="zh-CN"/>
        </w:rPr>
      </w:pPr>
    </w:p>
    <w:p w14:paraId="341B78FE" w14:textId="2768A6C9" w:rsidR="00452DCA" w:rsidRDefault="00452DCA" w:rsidP="00452DCA">
      <w:pPr>
        <w:jc w:val="both"/>
        <w:rPr>
          <w:rFonts w:ascii="Times New Roman" w:hAnsi="Times New Roman"/>
          <w:lang w:eastAsia="zh-CN"/>
        </w:rPr>
      </w:pPr>
      <w:r>
        <w:rPr>
          <w:rFonts w:ascii="Times New Roman" w:hAnsi="Times New Roman"/>
          <w:lang w:eastAsia="zh-CN"/>
        </w:rPr>
        <w:t>The target</w:t>
      </w:r>
      <w:r>
        <w:rPr>
          <w:rFonts w:ascii="Times New Roman" w:eastAsiaTheme="minorEastAsia" w:hAnsi="Times New Roman"/>
          <w:lang w:eastAsia="zh-CN"/>
        </w:rPr>
        <w:t xml:space="preserve"> effective paging rate is 3%</w:t>
      </w:r>
      <w:r>
        <w:rPr>
          <w:rFonts w:ascii="Times New Roman" w:hAnsi="Times New Roman"/>
          <w:lang w:eastAsia="zh-CN"/>
        </w:rPr>
        <w:t xml:space="preserve">. And </w:t>
      </w:r>
      <m:oMath>
        <m:r>
          <w:rPr>
            <w:rFonts w:ascii="Cambria Math" w:hAnsi="Cambria Math"/>
            <w:lang w:eastAsia="zh-CN"/>
          </w:rPr>
          <m:t>L</m:t>
        </m:r>
      </m:oMath>
      <w:r>
        <w:rPr>
          <w:rFonts w:ascii="Times New Roman" w:hAnsi="Times New Roman"/>
          <w:lang w:eastAsia="zh-CN"/>
        </w:rPr>
        <w:t xml:space="preserve"> represents the ISD which is the distance in red in the following figure. Assuming a hexagon shape of the coverage of a site, the area of a cell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oMath>
      <w:r>
        <w:rPr>
          <w:rFonts w:ascii="Times New Roman" w:hAnsi="Times New Roman"/>
          <w:lang w:eastAsia="zh-CN"/>
        </w:rPr>
        <w:t>.</w:t>
      </w:r>
    </w:p>
    <w:p w14:paraId="1CFD7DEB" w14:textId="55CA46B3" w:rsidR="00452DCA" w:rsidRDefault="00452DCA" w:rsidP="00452DCA">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26175672" wp14:editId="2324CC9C">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3D46B73" w14:textId="77777777" w:rsidR="00452DCA" w:rsidRDefault="00452DCA" w:rsidP="00452DCA">
      <w:pPr>
        <w:kinsoku w:val="0"/>
        <w:overflowPunct w:val="0"/>
        <w:jc w:val="both"/>
        <w:rPr>
          <w:rFonts w:ascii="Times New Roman" w:hAnsi="Times New Roman"/>
          <w:lang w:eastAsia="zh-CN"/>
        </w:rPr>
      </w:pPr>
      <m:oMath>
        <m:r>
          <w:rPr>
            <w:rFonts w:ascii="Cambria Math" w:hAnsi="Cambria Math"/>
            <w:lang w:eastAsia="zh-CN"/>
          </w:rPr>
          <m:t>M</m:t>
        </m:r>
      </m:oMath>
      <w:r>
        <w:rPr>
          <w:rFonts w:ascii="Times New Roman" w:hAnsi="Times New Roman"/>
          <w:lang w:eastAsia="zh-CN"/>
        </w:rPr>
        <w:t xml:space="preserve"> represents the number of sites per tracking area, and </w:t>
      </w:r>
      <m:oMath>
        <m:r>
          <m:rPr>
            <m:sty m:val="p"/>
          </m:rPr>
          <w:rPr>
            <w:rFonts w:ascii="Cambria Math" w:hAnsi="Cambria Math"/>
            <w:lang w:eastAsia="zh-CN"/>
          </w:rPr>
          <m:t>ρ</m:t>
        </m:r>
      </m:oMath>
      <w:r>
        <w:rPr>
          <w:rFonts w:ascii="Times New Roman" w:hAnsi="Times New Roman"/>
          <w:lang w:eastAsia="zh-CN"/>
        </w:rPr>
        <w:t xml:space="preserve"> represents the density of UEs, then the number of UEs in a tracking area is </w:t>
      </w:r>
      <m:oMath>
        <m:f>
          <m:fPr>
            <m:ctrlPr>
              <w:rPr>
                <w:rFonts w:ascii="Cambria Math" w:hAnsi="Cambria Math"/>
              </w:rPr>
            </m:ctrlPr>
          </m:fPr>
          <m:num>
            <m:r>
              <w:rPr>
                <w:rFonts w:ascii="Cambria Math" w:hAnsi="Cambria Math"/>
                <w:lang w:eastAsia="zh-CN"/>
              </w:rPr>
              <m:t>3</m:t>
            </m:r>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oMath>
      <w:r>
        <w:rPr>
          <w:rFonts w:ascii="Times New Roman" w:hAnsi="Times New Roman"/>
          <w:lang w:eastAsia="zh-CN"/>
        </w:rPr>
        <w:t xml:space="preserve">. And then the paging range is X cells, the number of UEs in X cells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num>
          <m:den>
            <m:r>
              <w:rPr>
                <w:rFonts w:ascii="Cambria Math" w:hAnsi="Cambria Math"/>
                <w:lang w:eastAsia="zh-CN"/>
              </w:rPr>
              <m:t>6</m:t>
            </m:r>
          </m:den>
        </m:f>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oMath>
      <w:r>
        <w:rPr>
          <w:rFonts w:ascii="Times New Roman" w:hAnsi="Times New Roman"/>
          <w:lang w:eastAsia="zh-CN"/>
        </w:rPr>
        <w:t>.</w:t>
      </w:r>
    </w:p>
    <w:p w14:paraId="472AF4C4" w14:textId="77777777" w:rsidR="00452DCA" w:rsidRDefault="00452DCA" w:rsidP="00452DCA">
      <w:pPr>
        <w:kinsoku w:val="0"/>
        <w:overflowPunct w:val="0"/>
        <w:jc w:val="both"/>
        <w:rPr>
          <w:rFonts w:ascii="Times New Roman" w:hAnsi="Times New Roman"/>
          <w:lang w:eastAsia="zh-CN"/>
        </w:rPr>
      </w:pPr>
      <w:r>
        <w:rPr>
          <w:rFonts w:ascii="Times New Roman" w:hAnsi="Times New Roman"/>
          <w:lang w:eastAsia="zh-CN"/>
        </w:rPr>
        <w:t xml:space="preserve">According to the TR </w:t>
      </w:r>
      <w:r>
        <w:rPr>
          <w:rFonts w:ascii="Times New Roman" w:hAnsi="Times New Roman"/>
          <w:lang w:eastAsia="zh-CN"/>
        </w:rPr>
        <w:fldChar w:fldCharType="begin"/>
      </w:r>
      <w:r>
        <w:rPr>
          <w:rFonts w:ascii="Times New Roman" w:hAnsi="Times New Roman"/>
          <w:lang w:eastAsia="zh-CN"/>
        </w:rPr>
        <w:instrText xml:space="preserve"> REF _Ref154480526 \r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lang w:eastAsia="zh-CN"/>
        </w:rPr>
        <w:t>[2]</w:t>
      </w:r>
      <w:r>
        <w:rPr>
          <w:rFonts w:ascii="Times New Roman" w:hAnsi="Times New Roman"/>
          <w:lang w:eastAsia="zh-CN"/>
        </w:rPr>
        <w:fldChar w:fldCharType="end"/>
      </w:r>
      <w:r>
        <w:rPr>
          <w:rFonts w:ascii="Times New Roman" w:hAnsi="Times New Roman"/>
          <w:lang w:eastAsia="zh-CN"/>
        </w:rPr>
        <w:t xml:space="preserve">, when we assume FAR to be 0, the UE effective paging rate is equal to per group paging rate i.e.,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=1-</m:t>
        </m:r>
        <m:sSup>
          <m:sSupPr>
            <m:ctrlPr>
              <w:rPr>
                <w:rFonts w:ascii="Cambria Math" w:hAnsi="Cambria Math"/>
                <w:i/>
              </w:rPr>
            </m:ctrlPr>
          </m:sSup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m:t>
            </m:r>
          </m:e>
          <m:sup>
            <m:r>
              <w:rPr>
                <w:rFonts w:ascii="Cambria Math" w:hAnsi="Cambria Math"/>
                <w:lang w:eastAsia="zh-CN"/>
              </w:rPr>
              <m:t>N</m:t>
            </m:r>
          </m:sup>
        </m:sSup>
      </m:oMath>
      <w:r>
        <w:rPr>
          <w:rFonts w:ascii="Times New Roman" w:hAnsi="Times New Roman"/>
          <w:lang w:eastAsia="zh-CN"/>
        </w:rPr>
        <w:t xml:space="preserve">and a per UE paging rate </w:t>
      </w:r>
      <m:oMath>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oMath>
      <w:r>
        <w:rPr>
          <w:rFonts w:ascii="Times New Roman" w:hAnsi="Times New Roman"/>
          <w:lang w:eastAsia="zh-CN"/>
        </w:rPr>
        <w:t xml:space="preserve">, where N is the number of UEs in a subgroup. Thus, to achieve a target effective paging rate (i.e. the paging rate for a group/subgroup), </w:t>
      </w:r>
      <m:oMath>
        <m:r>
          <w:rPr>
            <w:rFonts w:ascii="Cambria Math" w:hAnsi="Cambria Math"/>
            <w:lang w:eastAsia="zh-CN"/>
          </w:rPr>
          <m:t>N=</m:t>
        </m:r>
        <m:sSub>
          <m:sSubPr>
            <m:ctrlPr>
              <w:rPr>
                <w:rFonts w:ascii="Cambria Math" w:hAnsi="Cambria Math"/>
              </w:rPr>
            </m:ctrlPr>
          </m:sSubPr>
          <m:e>
            <m:r>
              <m:rPr>
                <m:sty m:val="p"/>
              </m:rPr>
              <w:rPr>
                <w:rFonts w:ascii="Cambria Math" w:hAnsi="Cambria Math"/>
              </w:rPr>
              <m:t>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oMath>
      <w:r>
        <w:rPr>
          <w:rFonts w:ascii="Times New Roman" w:hAnsi="Times New Roman"/>
          <w:lang w:eastAsia="zh-CN"/>
        </w:rPr>
        <w:t>.</w:t>
      </w:r>
    </w:p>
    <w:p w14:paraId="29708377" w14:textId="69DF080B" w:rsidR="008403ED" w:rsidRDefault="00452DCA" w:rsidP="00A93672">
      <w:pPr>
        <w:kinsoku w:val="0"/>
        <w:overflowPunct w:val="0"/>
        <w:jc w:val="both"/>
        <w:rPr>
          <w:rFonts w:ascii="Times New Roman" w:hAnsi="Times New Roman"/>
          <w:lang w:eastAsia="zh-CN"/>
        </w:rPr>
      </w:pPr>
      <w:r>
        <w:rPr>
          <w:rFonts w:ascii="Times New Roman" w:hAnsi="Times New Roman"/>
          <w:lang w:eastAsia="zh-CN"/>
        </w:rPr>
        <w:t xml:space="preserve">Then, the required number of subgroups to page UE in different paging range is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Mρ</m:t>
            </m:r>
          </m:num>
          <m:den>
            <m:sSub>
              <m:sSubPr>
                <m:ctrlPr>
                  <w:rPr>
                    <w:rFonts w:ascii="Cambria Math" w:hAnsi="Cambria Math"/>
                  </w:rPr>
                </m:ctrlPr>
              </m:sSubPr>
              <m:e>
                <m:r>
                  <m:rPr>
                    <m:sty m:val="p"/>
                  </m:rPr>
                  <w:rPr>
                    <w:rFonts w:ascii="Cambria Math" w:hAnsi="Cambria Math"/>
                  </w:rPr>
                  <m:t>2log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r>
          <w:rPr>
            <w:rFonts w:ascii="Cambria Math" w:hAnsi="Cambria Math"/>
            <w:lang w:eastAsia="zh-CN"/>
          </w:rPr>
          <m:t xml:space="preserve"> </m:t>
        </m:r>
      </m:oMath>
      <w:r>
        <w:rPr>
          <w:rFonts w:ascii="Times New Roman" w:eastAsiaTheme="minorEastAsia" w:hAnsi="Times New Roman"/>
          <w:lang w:eastAsia="zh-CN"/>
        </w:rPr>
        <w:t xml:space="preserve">or </w:t>
      </w:r>
      <m:oMath>
        <m:f>
          <m:fPr>
            <m:ctrlPr>
              <w:rPr>
                <w:rFonts w:ascii="Cambria Math" w:hAnsi="Cambria Math"/>
              </w:rPr>
            </m:ctrlPr>
          </m:fPr>
          <m:num>
            <m:rad>
              <m:radPr>
                <m:degHide m:val="1"/>
                <m:ctrlPr>
                  <w:rPr>
                    <w:rFonts w:ascii="Cambria Math" w:hAnsi="Cambria Math"/>
                    <w:i/>
                  </w:rPr>
                </m:ctrlPr>
              </m:radPr>
              <m:deg/>
              <m:e>
                <m:r>
                  <w:rPr>
                    <w:rFonts w:ascii="Cambria Math" w:hAnsi="Cambria Math"/>
                    <w:lang w:eastAsia="zh-CN"/>
                  </w:rPr>
                  <m:t>3</m:t>
                </m:r>
              </m:e>
            </m:rad>
            <m:sSup>
              <m:sSupPr>
                <m:ctrlPr>
                  <w:rPr>
                    <w:rFonts w:ascii="Cambria Math" w:hAnsi="Cambria Math"/>
                    <w:i/>
                  </w:rPr>
                </m:ctrlPr>
              </m:sSupPr>
              <m:e>
                <m:r>
                  <w:rPr>
                    <w:rFonts w:ascii="Cambria Math" w:hAnsi="Cambria Math"/>
                    <w:lang w:eastAsia="zh-CN"/>
                  </w:rPr>
                  <m:t>L</m:t>
                </m:r>
              </m:e>
              <m:sup>
                <m:r>
                  <w:rPr>
                    <w:rFonts w:ascii="Cambria Math" w:hAnsi="Cambria Math"/>
                    <w:lang w:eastAsia="zh-CN"/>
                  </w:rPr>
                  <m:t>2</m:t>
                </m:r>
              </m:sup>
            </m:sSup>
            <m:r>
              <w:rPr>
                <w:rFonts w:ascii="Cambria Math" w:hAnsi="Cambria Math"/>
                <w:lang w:eastAsia="zh-CN"/>
              </w:rPr>
              <m:t>*X*ρ</m:t>
            </m:r>
          </m:num>
          <m:den>
            <m:sSub>
              <m:sSubPr>
                <m:ctrlPr>
                  <w:rPr>
                    <w:rFonts w:ascii="Cambria Math" w:hAnsi="Cambria Math"/>
                  </w:rPr>
                </m:ctrlPr>
              </m:sSubPr>
              <m:e>
                <m:r>
                  <m:rPr>
                    <m:sty m:val="p"/>
                  </m:rPr>
                  <w:rPr>
                    <w:rFonts w:ascii="Cambria Math" w:hAnsi="Cambria Math"/>
                  </w:rPr>
                  <m:t>6log</m:t>
                </m:r>
              </m:e>
              <m:sub>
                <m:d>
                  <m:dPr>
                    <m:ctrlPr>
                      <w:rPr>
                        <w:rFonts w:ascii="Cambria Math" w:hAnsi="Cambria Math"/>
                        <w:i/>
                      </w:rPr>
                    </m:ctrlPr>
                  </m:dPr>
                  <m:e>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E</m:t>
                        </m:r>
                      </m:sub>
                    </m:sSub>
                  </m:e>
                </m:d>
              </m:sub>
            </m:sSub>
            <m:r>
              <w:rPr>
                <w:rFonts w:ascii="Cambria Math" w:hAnsi="Cambria Math"/>
                <w:lang w:eastAsia="zh-CN"/>
              </w:rPr>
              <m:t>(1-</m:t>
            </m:r>
            <m:sSub>
              <m:sSubPr>
                <m:ctrlPr>
                  <w:rPr>
                    <w:rFonts w:ascii="Cambria Math" w:hAnsi="Cambria Math"/>
                    <w:i/>
                  </w:rPr>
                </m:ctrlPr>
              </m:sSubPr>
              <m:e>
                <m:r>
                  <w:rPr>
                    <w:rFonts w:ascii="Cambria Math" w:hAnsi="Cambria Math"/>
                    <w:lang w:eastAsia="zh-CN"/>
                  </w:rPr>
                  <m:t>R</m:t>
                </m:r>
              </m:e>
              <m:sub>
                <m:r>
                  <w:rPr>
                    <w:rFonts w:ascii="Cambria Math" w:hAnsi="Cambria Math"/>
                    <w:lang w:eastAsia="zh-CN"/>
                  </w:rPr>
                  <m:t>G</m:t>
                </m:r>
              </m:sub>
            </m:sSub>
            <m:r>
              <w:rPr>
                <w:rFonts w:ascii="Cambria Math" w:hAnsi="Cambria Math"/>
                <w:lang w:eastAsia="zh-CN"/>
              </w:rPr>
              <m:t>)</m:t>
            </m:r>
          </m:den>
        </m:f>
      </m:oMath>
      <w:r w:rsidR="008403ED">
        <w:rPr>
          <w:rFonts w:ascii="Times New Roman" w:eastAsiaTheme="minorEastAsia" w:hAnsi="Times New Roman" w:hint="eastAsia"/>
          <w:lang w:eastAsia="zh-CN"/>
        </w:rPr>
        <w:t>.</w:t>
      </w:r>
    </w:p>
    <w:p w14:paraId="172A7AD7" w14:textId="62293BB7" w:rsidR="003F512E" w:rsidRPr="003F512E" w:rsidRDefault="003F512E" w:rsidP="00AF3857">
      <w:pPr>
        <w:widowControl w:val="0"/>
        <w:overflowPunct w:val="0"/>
        <w:autoSpaceDE w:val="0"/>
        <w:autoSpaceDN w:val="0"/>
        <w:adjustRightInd w:val="0"/>
        <w:spacing w:after="120"/>
        <w:textAlignment w:val="baseline"/>
        <w:rPr>
          <w:rFonts w:ascii="Times New Roman" w:hAnsi="Times New Roman"/>
          <w:szCs w:val="20"/>
        </w:rPr>
      </w:pPr>
    </w:p>
    <w:sectPr w:rsidR="003F512E" w:rsidRPr="003F512E" w:rsidSect="00AF3857">
      <w:footerReference w:type="default" r:id="rId20"/>
      <w:pgSz w:w="11906" w:h="16838" w:code="9"/>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5E22B9" w16cex:dateUtc="2024-08-07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A49AC" w14:textId="77777777" w:rsidR="00D25262" w:rsidRDefault="00D25262">
      <w:r>
        <w:separator/>
      </w:r>
    </w:p>
  </w:endnote>
  <w:endnote w:type="continuationSeparator" w:id="0">
    <w:p w14:paraId="69B4650F" w14:textId="77777777" w:rsidR="00D25262" w:rsidRDefault="00D25262">
      <w:r>
        <w:continuationSeparator/>
      </w:r>
    </w:p>
  </w:endnote>
  <w:endnote w:type="continuationNotice" w:id="1">
    <w:p w14:paraId="3644A1A2" w14:textId="77777777" w:rsidR="00D25262" w:rsidRDefault="00D252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Gilroy">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FF7A9C5" w:rsidR="003C203B" w:rsidRDefault="003C203B">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C203B" w:rsidRDefault="003C203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6024A" w14:textId="77777777" w:rsidR="00D25262" w:rsidRDefault="00D25262">
      <w:r>
        <w:separator/>
      </w:r>
    </w:p>
  </w:footnote>
  <w:footnote w:type="continuationSeparator" w:id="0">
    <w:p w14:paraId="6C52D9DE" w14:textId="77777777" w:rsidR="00D25262" w:rsidRDefault="00D25262">
      <w:r>
        <w:continuationSeparator/>
      </w:r>
    </w:p>
  </w:footnote>
  <w:footnote w:type="continuationNotice" w:id="1">
    <w:p w14:paraId="72B82704" w14:textId="77777777" w:rsidR="00D25262" w:rsidRDefault="00D252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082FCB"/>
    <w:multiLevelType w:val="hybridMultilevel"/>
    <w:tmpl w:val="64AA4E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D328A2"/>
    <w:multiLevelType w:val="hybridMultilevel"/>
    <w:tmpl w:val="ED30FB86"/>
    <w:lvl w:ilvl="0" w:tplc="4E5CA9E4">
      <w:numFmt w:val="bullet"/>
      <w:lvlText w:val="-"/>
      <w:lvlJc w:val="left"/>
      <w:pPr>
        <w:ind w:left="1700" w:hanging="420"/>
      </w:pPr>
      <w:rPr>
        <w:rFonts w:ascii="Times New Roman" w:eastAsia="MS Mincho" w:hAnsi="Times New Roman" w:cs="Times New Roman"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5" w15:restartNumberingAfterBreak="0">
    <w:nsid w:val="16C94186"/>
    <w:multiLevelType w:val="hybridMultilevel"/>
    <w:tmpl w:val="07B2889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16F02420"/>
    <w:multiLevelType w:val="hybridMultilevel"/>
    <w:tmpl w:val="4672D3BE"/>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9A63FA"/>
    <w:multiLevelType w:val="hybridMultilevel"/>
    <w:tmpl w:val="05248302"/>
    <w:lvl w:ilvl="0" w:tplc="E604AD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375DDE"/>
    <w:multiLevelType w:val="hybridMultilevel"/>
    <w:tmpl w:val="C068E0EC"/>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041C31"/>
    <w:multiLevelType w:val="hybridMultilevel"/>
    <w:tmpl w:val="8FC62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2BCD"/>
    <w:multiLevelType w:val="hybridMultilevel"/>
    <w:tmpl w:val="34C4D0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2F0EA0"/>
    <w:multiLevelType w:val="hybridMultilevel"/>
    <w:tmpl w:val="A5CE74F6"/>
    <w:lvl w:ilvl="0" w:tplc="040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860" w:hanging="420"/>
      </w:pPr>
      <w:rPr>
        <w:rFonts w:ascii="Wingdings" w:hAnsi="Wingdings" w:hint="default"/>
      </w:rPr>
    </w:lvl>
    <w:lvl w:ilvl="2" w:tplc="04090005" w:tentative="1">
      <w:start w:val="1"/>
      <w:numFmt w:val="bullet"/>
      <w:lvlText w:val=""/>
      <w:lvlJc w:val="left"/>
      <w:pPr>
        <w:ind w:left="2280" w:hanging="420"/>
      </w:pPr>
      <w:rPr>
        <w:rFonts w:ascii="Wingdings" w:hAnsi="Wingdings" w:hint="default"/>
      </w:rPr>
    </w:lvl>
    <w:lvl w:ilvl="3" w:tplc="04090001" w:tentative="1">
      <w:start w:val="1"/>
      <w:numFmt w:val="bullet"/>
      <w:lvlText w:val=""/>
      <w:lvlJc w:val="left"/>
      <w:pPr>
        <w:ind w:left="2700" w:hanging="420"/>
      </w:pPr>
      <w:rPr>
        <w:rFonts w:ascii="Wingdings" w:hAnsi="Wingdings" w:hint="default"/>
      </w:rPr>
    </w:lvl>
    <w:lvl w:ilvl="4" w:tplc="04090003" w:tentative="1">
      <w:start w:val="1"/>
      <w:numFmt w:val="bullet"/>
      <w:lvlText w:val=""/>
      <w:lvlJc w:val="left"/>
      <w:pPr>
        <w:ind w:left="3120" w:hanging="420"/>
      </w:pPr>
      <w:rPr>
        <w:rFonts w:ascii="Wingdings" w:hAnsi="Wingdings" w:hint="default"/>
      </w:rPr>
    </w:lvl>
    <w:lvl w:ilvl="5" w:tplc="04090005" w:tentative="1">
      <w:start w:val="1"/>
      <w:numFmt w:val="bullet"/>
      <w:lvlText w:val=""/>
      <w:lvlJc w:val="left"/>
      <w:pPr>
        <w:ind w:left="3540" w:hanging="420"/>
      </w:pPr>
      <w:rPr>
        <w:rFonts w:ascii="Wingdings" w:hAnsi="Wingdings" w:hint="default"/>
      </w:rPr>
    </w:lvl>
    <w:lvl w:ilvl="6" w:tplc="04090001" w:tentative="1">
      <w:start w:val="1"/>
      <w:numFmt w:val="bullet"/>
      <w:lvlText w:val=""/>
      <w:lvlJc w:val="left"/>
      <w:pPr>
        <w:ind w:left="3960" w:hanging="420"/>
      </w:pPr>
      <w:rPr>
        <w:rFonts w:ascii="Wingdings" w:hAnsi="Wingdings" w:hint="default"/>
      </w:rPr>
    </w:lvl>
    <w:lvl w:ilvl="7" w:tplc="04090003" w:tentative="1">
      <w:start w:val="1"/>
      <w:numFmt w:val="bullet"/>
      <w:lvlText w:val=""/>
      <w:lvlJc w:val="left"/>
      <w:pPr>
        <w:ind w:left="4380" w:hanging="420"/>
      </w:pPr>
      <w:rPr>
        <w:rFonts w:ascii="Wingdings" w:hAnsi="Wingdings" w:hint="default"/>
      </w:rPr>
    </w:lvl>
    <w:lvl w:ilvl="8" w:tplc="04090005" w:tentative="1">
      <w:start w:val="1"/>
      <w:numFmt w:val="bullet"/>
      <w:lvlText w:val=""/>
      <w:lvlJc w:val="left"/>
      <w:pPr>
        <w:ind w:left="480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61005E"/>
    <w:multiLevelType w:val="hybridMultilevel"/>
    <w:tmpl w:val="9C609824"/>
    <w:lvl w:ilvl="0" w:tplc="0392535E">
      <w:start w:val="1"/>
      <w:numFmt w:val="bullet"/>
      <w:lvlText w:val=""/>
      <w:lvlJc w:val="left"/>
      <w:pPr>
        <w:tabs>
          <w:tab w:val="num" w:pos="720"/>
        </w:tabs>
        <w:ind w:left="720" w:hanging="360"/>
      </w:pPr>
      <w:rPr>
        <w:rFonts w:ascii="Symbol" w:hAnsi="Symbol" w:hint="default"/>
      </w:rPr>
    </w:lvl>
    <w:lvl w:ilvl="1" w:tplc="D01AFAAA" w:tentative="1">
      <w:start w:val="1"/>
      <w:numFmt w:val="bullet"/>
      <w:lvlText w:val=""/>
      <w:lvlJc w:val="left"/>
      <w:pPr>
        <w:tabs>
          <w:tab w:val="num" w:pos="1440"/>
        </w:tabs>
        <w:ind w:left="1440" w:hanging="360"/>
      </w:pPr>
      <w:rPr>
        <w:rFonts w:ascii="Symbol" w:hAnsi="Symbol" w:hint="default"/>
      </w:rPr>
    </w:lvl>
    <w:lvl w:ilvl="2" w:tplc="F284421E" w:tentative="1">
      <w:start w:val="1"/>
      <w:numFmt w:val="bullet"/>
      <w:lvlText w:val=""/>
      <w:lvlJc w:val="left"/>
      <w:pPr>
        <w:tabs>
          <w:tab w:val="num" w:pos="2160"/>
        </w:tabs>
        <w:ind w:left="2160" w:hanging="360"/>
      </w:pPr>
      <w:rPr>
        <w:rFonts w:ascii="Symbol" w:hAnsi="Symbol" w:hint="default"/>
      </w:rPr>
    </w:lvl>
    <w:lvl w:ilvl="3" w:tplc="DDBE5AE6" w:tentative="1">
      <w:start w:val="1"/>
      <w:numFmt w:val="bullet"/>
      <w:lvlText w:val=""/>
      <w:lvlJc w:val="left"/>
      <w:pPr>
        <w:tabs>
          <w:tab w:val="num" w:pos="2880"/>
        </w:tabs>
        <w:ind w:left="2880" w:hanging="360"/>
      </w:pPr>
      <w:rPr>
        <w:rFonts w:ascii="Symbol" w:hAnsi="Symbol" w:hint="default"/>
      </w:rPr>
    </w:lvl>
    <w:lvl w:ilvl="4" w:tplc="C062E35A" w:tentative="1">
      <w:start w:val="1"/>
      <w:numFmt w:val="bullet"/>
      <w:lvlText w:val=""/>
      <w:lvlJc w:val="left"/>
      <w:pPr>
        <w:tabs>
          <w:tab w:val="num" w:pos="3600"/>
        </w:tabs>
        <w:ind w:left="3600" w:hanging="360"/>
      </w:pPr>
      <w:rPr>
        <w:rFonts w:ascii="Symbol" w:hAnsi="Symbol" w:hint="default"/>
      </w:rPr>
    </w:lvl>
    <w:lvl w:ilvl="5" w:tplc="AA843424" w:tentative="1">
      <w:start w:val="1"/>
      <w:numFmt w:val="bullet"/>
      <w:lvlText w:val=""/>
      <w:lvlJc w:val="left"/>
      <w:pPr>
        <w:tabs>
          <w:tab w:val="num" w:pos="4320"/>
        </w:tabs>
        <w:ind w:left="4320" w:hanging="360"/>
      </w:pPr>
      <w:rPr>
        <w:rFonts w:ascii="Symbol" w:hAnsi="Symbol" w:hint="default"/>
      </w:rPr>
    </w:lvl>
    <w:lvl w:ilvl="6" w:tplc="9294AFFE" w:tentative="1">
      <w:start w:val="1"/>
      <w:numFmt w:val="bullet"/>
      <w:lvlText w:val=""/>
      <w:lvlJc w:val="left"/>
      <w:pPr>
        <w:tabs>
          <w:tab w:val="num" w:pos="5040"/>
        </w:tabs>
        <w:ind w:left="5040" w:hanging="360"/>
      </w:pPr>
      <w:rPr>
        <w:rFonts w:ascii="Symbol" w:hAnsi="Symbol" w:hint="default"/>
      </w:rPr>
    </w:lvl>
    <w:lvl w:ilvl="7" w:tplc="413E404C" w:tentative="1">
      <w:start w:val="1"/>
      <w:numFmt w:val="bullet"/>
      <w:lvlText w:val=""/>
      <w:lvlJc w:val="left"/>
      <w:pPr>
        <w:tabs>
          <w:tab w:val="num" w:pos="5760"/>
        </w:tabs>
        <w:ind w:left="5760" w:hanging="360"/>
      </w:pPr>
      <w:rPr>
        <w:rFonts w:ascii="Symbol" w:hAnsi="Symbol" w:hint="default"/>
      </w:rPr>
    </w:lvl>
    <w:lvl w:ilvl="8" w:tplc="F490F7D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5F0035E"/>
    <w:multiLevelType w:val="hybridMultilevel"/>
    <w:tmpl w:val="9588E924"/>
    <w:lvl w:ilvl="0" w:tplc="44B087C8">
      <w:numFmt w:val="bullet"/>
      <w:lvlText w:val="•"/>
      <w:lvlJc w:val="left"/>
      <w:pPr>
        <w:tabs>
          <w:tab w:val="num" w:pos="360"/>
        </w:tabs>
        <w:ind w:left="360" w:hanging="360"/>
      </w:pPr>
      <w:rPr>
        <w:rFonts w:ascii="Times New Roman" w:eastAsia="宋体" w:hAnsi="Times New Roman" w:hint="default"/>
      </w:rPr>
    </w:lvl>
    <w:lvl w:ilvl="1" w:tplc="86F02344">
      <w:numFmt w:val="bullet"/>
      <w:lvlText w:val="•"/>
      <w:lvlJc w:val="left"/>
      <w:pPr>
        <w:tabs>
          <w:tab w:val="num" w:pos="1080"/>
        </w:tabs>
        <w:ind w:left="1080" w:hanging="360"/>
      </w:pPr>
      <w:rPr>
        <w:rFonts w:ascii="Arial" w:hAnsi="Arial" w:hint="default"/>
      </w:rPr>
    </w:lvl>
    <w:lvl w:ilvl="2" w:tplc="2B6C4484">
      <w:numFmt w:val="bullet"/>
      <w:lvlText w:val="•"/>
      <w:lvlJc w:val="left"/>
      <w:pPr>
        <w:tabs>
          <w:tab w:val="num" w:pos="1800"/>
        </w:tabs>
        <w:ind w:left="1800" w:hanging="360"/>
      </w:pPr>
      <w:rPr>
        <w:rFonts w:ascii="Arial" w:hAnsi="Arial" w:hint="default"/>
      </w:rPr>
    </w:lvl>
    <w:lvl w:ilvl="3" w:tplc="FF7856B6" w:tentative="1">
      <w:start w:val="1"/>
      <w:numFmt w:val="bullet"/>
      <w:lvlText w:val=""/>
      <w:lvlJc w:val="left"/>
      <w:pPr>
        <w:tabs>
          <w:tab w:val="num" w:pos="2520"/>
        </w:tabs>
        <w:ind w:left="2520" w:hanging="360"/>
      </w:pPr>
      <w:rPr>
        <w:rFonts w:ascii="Wingdings" w:hAnsi="Wingdings" w:hint="default"/>
      </w:rPr>
    </w:lvl>
    <w:lvl w:ilvl="4" w:tplc="F79E2BE6" w:tentative="1">
      <w:start w:val="1"/>
      <w:numFmt w:val="bullet"/>
      <w:lvlText w:val=""/>
      <w:lvlJc w:val="left"/>
      <w:pPr>
        <w:tabs>
          <w:tab w:val="num" w:pos="3240"/>
        </w:tabs>
        <w:ind w:left="3240" w:hanging="360"/>
      </w:pPr>
      <w:rPr>
        <w:rFonts w:ascii="Wingdings" w:hAnsi="Wingdings" w:hint="default"/>
      </w:rPr>
    </w:lvl>
    <w:lvl w:ilvl="5" w:tplc="6656908E" w:tentative="1">
      <w:start w:val="1"/>
      <w:numFmt w:val="bullet"/>
      <w:lvlText w:val=""/>
      <w:lvlJc w:val="left"/>
      <w:pPr>
        <w:tabs>
          <w:tab w:val="num" w:pos="3960"/>
        </w:tabs>
        <w:ind w:left="3960" w:hanging="360"/>
      </w:pPr>
      <w:rPr>
        <w:rFonts w:ascii="Wingdings" w:hAnsi="Wingdings" w:hint="default"/>
      </w:rPr>
    </w:lvl>
    <w:lvl w:ilvl="6" w:tplc="12B05640" w:tentative="1">
      <w:start w:val="1"/>
      <w:numFmt w:val="bullet"/>
      <w:lvlText w:val=""/>
      <w:lvlJc w:val="left"/>
      <w:pPr>
        <w:tabs>
          <w:tab w:val="num" w:pos="4680"/>
        </w:tabs>
        <w:ind w:left="4680" w:hanging="360"/>
      </w:pPr>
      <w:rPr>
        <w:rFonts w:ascii="Wingdings" w:hAnsi="Wingdings" w:hint="default"/>
      </w:rPr>
    </w:lvl>
    <w:lvl w:ilvl="7" w:tplc="63C63E14" w:tentative="1">
      <w:start w:val="1"/>
      <w:numFmt w:val="bullet"/>
      <w:lvlText w:val=""/>
      <w:lvlJc w:val="left"/>
      <w:pPr>
        <w:tabs>
          <w:tab w:val="num" w:pos="5400"/>
        </w:tabs>
        <w:ind w:left="5400" w:hanging="360"/>
      </w:pPr>
      <w:rPr>
        <w:rFonts w:ascii="Wingdings" w:hAnsi="Wingdings" w:hint="default"/>
      </w:rPr>
    </w:lvl>
    <w:lvl w:ilvl="8" w:tplc="09FA3A80"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62E43D7"/>
    <w:multiLevelType w:val="multilevel"/>
    <w:tmpl w:val="BF989F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39E4119A"/>
    <w:multiLevelType w:val="hybridMultilevel"/>
    <w:tmpl w:val="00BC9AE8"/>
    <w:lvl w:ilvl="0" w:tplc="9C8E88C8">
      <w:start w:val="1"/>
      <w:numFmt w:val="bullet"/>
      <w:lvlText w:val="•"/>
      <w:lvlJc w:val="left"/>
      <w:pPr>
        <w:ind w:left="1090" w:hanging="420"/>
      </w:pPr>
      <w:rPr>
        <w:rFonts w:ascii="Arial" w:hAnsi="Arial" w:cs="Times New Roman" w:hint="default"/>
      </w:rPr>
    </w:lvl>
    <w:lvl w:ilvl="1" w:tplc="04090003">
      <w:start w:val="1"/>
      <w:numFmt w:val="bullet"/>
      <w:lvlText w:val=""/>
      <w:lvlJc w:val="left"/>
      <w:pPr>
        <w:ind w:left="1510" w:hanging="420"/>
      </w:pPr>
      <w:rPr>
        <w:rFonts w:ascii="Wingdings" w:hAnsi="Wingdings" w:hint="default"/>
      </w:rPr>
    </w:lvl>
    <w:lvl w:ilvl="2" w:tplc="04090005">
      <w:start w:val="1"/>
      <w:numFmt w:val="bullet"/>
      <w:lvlText w:val=""/>
      <w:lvlJc w:val="left"/>
      <w:pPr>
        <w:ind w:left="1930" w:hanging="420"/>
      </w:pPr>
      <w:rPr>
        <w:rFonts w:ascii="Wingdings" w:hAnsi="Wingdings" w:hint="default"/>
      </w:rPr>
    </w:lvl>
    <w:lvl w:ilvl="3" w:tplc="04090001">
      <w:start w:val="1"/>
      <w:numFmt w:val="bullet"/>
      <w:lvlText w:val=""/>
      <w:lvlJc w:val="left"/>
      <w:pPr>
        <w:ind w:left="2350" w:hanging="420"/>
      </w:pPr>
      <w:rPr>
        <w:rFonts w:ascii="Wingdings" w:hAnsi="Wingdings" w:hint="default"/>
      </w:rPr>
    </w:lvl>
    <w:lvl w:ilvl="4" w:tplc="04090003">
      <w:start w:val="1"/>
      <w:numFmt w:val="bullet"/>
      <w:lvlText w:val=""/>
      <w:lvlJc w:val="left"/>
      <w:pPr>
        <w:ind w:left="2770" w:hanging="420"/>
      </w:pPr>
      <w:rPr>
        <w:rFonts w:ascii="Wingdings" w:hAnsi="Wingdings" w:hint="default"/>
      </w:rPr>
    </w:lvl>
    <w:lvl w:ilvl="5" w:tplc="04090005">
      <w:start w:val="1"/>
      <w:numFmt w:val="bullet"/>
      <w:lvlText w:val=""/>
      <w:lvlJc w:val="left"/>
      <w:pPr>
        <w:ind w:left="3190" w:hanging="420"/>
      </w:pPr>
      <w:rPr>
        <w:rFonts w:ascii="Wingdings" w:hAnsi="Wingdings" w:hint="default"/>
      </w:rPr>
    </w:lvl>
    <w:lvl w:ilvl="6" w:tplc="04090001">
      <w:start w:val="1"/>
      <w:numFmt w:val="bullet"/>
      <w:lvlText w:val=""/>
      <w:lvlJc w:val="left"/>
      <w:pPr>
        <w:ind w:left="3610" w:hanging="420"/>
      </w:pPr>
      <w:rPr>
        <w:rFonts w:ascii="Wingdings" w:hAnsi="Wingdings" w:hint="default"/>
      </w:rPr>
    </w:lvl>
    <w:lvl w:ilvl="7" w:tplc="04090003">
      <w:start w:val="1"/>
      <w:numFmt w:val="bullet"/>
      <w:lvlText w:val=""/>
      <w:lvlJc w:val="left"/>
      <w:pPr>
        <w:ind w:left="4030" w:hanging="420"/>
      </w:pPr>
      <w:rPr>
        <w:rFonts w:ascii="Wingdings" w:hAnsi="Wingdings" w:hint="default"/>
      </w:rPr>
    </w:lvl>
    <w:lvl w:ilvl="8" w:tplc="04090005">
      <w:start w:val="1"/>
      <w:numFmt w:val="bullet"/>
      <w:lvlText w:val=""/>
      <w:lvlJc w:val="left"/>
      <w:pPr>
        <w:ind w:left="4450" w:hanging="420"/>
      </w:pPr>
      <w:rPr>
        <w:rFonts w:ascii="Wingdings" w:hAnsi="Wingdings" w:hint="default"/>
      </w:rPr>
    </w:lvl>
  </w:abstractNum>
  <w:abstractNum w:abstractNumId="29" w15:restartNumberingAfterBreak="0">
    <w:nsid w:val="3A7F6CC9"/>
    <w:multiLevelType w:val="hybridMultilevel"/>
    <w:tmpl w:val="5FCA1EB2"/>
    <w:lvl w:ilvl="0" w:tplc="E604AD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AD12AE5"/>
    <w:multiLevelType w:val="hybridMultilevel"/>
    <w:tmpl w:val="EF3C56E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F37D13"/>
    <w:multiLevelType w:val="hybridMultilevel"/>
    <w:tmpl w:val="300EFB48"/>
    <w:lvl w:ilvl="0" w:tplc="1E32C722">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5" w15:restartNumberingAfterBreak="0">
    <w:nsid w:val="45A10025"/>
    <w:multiLevelType w:val="hybridMultilevel"/>
    <w:tmpl w:val="5952F844"/>
    <w:lvl w:ilvl="0" w:tplc="E604AD5E">
      <w:start w:val="1"/>
      <w:numFmt w:val="bullet"/>
      <w:lvlText w:val="•"/>
      <w:lvlJc w:val="left"/>
      <w:pPr>
        <w:tabs>
          <w:tab w:val="num" w:pos="720"/>
        </w:tabs>
        <w:ind w:left="720" w:hanging="360"/>
      </w:pPr>
      <w:rPr>
        <w:rFonts w:ascii="Arial" w:hAnsi="Arial" w:hint="default"/>
      </w:rPr>
    </w:lvl>
    <w:lvl w:ilvl="1" w:tplc="8A6CD958">
      <w:start w:val="1"/>
      <w:numFmt w:val="bullet"/>
      <w:lvlText w:val="•"/>
      <w:lvlJc w:val="left"/>
      <w:pPr>
        <w:tabs>
          <w:tab w:val="num" w:pos="1440"/>
        </w:tabs>
        <w:ind w:left="1440" w:hanging="360"/>
      </w:pPr>
      <w:rPr>
        <w:rFonts w:ascii="Arial" w:hAnsi="Arial" w:hint="default"/>
      </w:rPr>
    </w:lvl>
    <w:lvl w:ilvl="2" w:tplc="91A637D0" w:tentative="1">
      <w:start w:val="1"/>
      <w:numFmt w:val="bullet"/>
      <w:lvlText w:val="•"/>
      <w:lvlJc w:val="left"/>
      <w:pPr>
        <w:tabs>
          <w:tab w:val="num" w:pos="2160"/>
        </w:tabs>
        <w:ind w:left="2160" w:hanging="360"/>
      </w:pPr>
      <w:rPr>
        <w:rFonts w:ascii="Arial" w:hAnsi="Arial" w:hint="default"/>
      </w:rPr>
    </w:lvl>
    <w:lvl w:ilvl="3" w:tplc="70F27C96" w:tentative="1">
      <w:start w:val="1"/>
      <w:numFmt w:val="bullet"/>
      <w:lvlText w:val="•"/>
      <w:lvlJc w:val="left"/>
      <w:pPr>
        <w:tabs>
          <w:tab w:val="num" w:pos="2880"/>
        </w:tabs>
        <w:ind w:left="2880" w:hanging="360"/>
      </w:pPr>
      <w:rPr>
        <w:rFonts w:ascii="Arial" w:hAnsi="Arial" w:hint="default"/>
      </w:rPr>
    </w:lvl>
    <w:lvl w:ilvl="4" w:tplc="053419B8" w:tentative="1">
      <w:start w:val="1"/>
      <w:numFmt w:val="bullet"/>
      <w:lvlText w:val="•"/>
      <w:lvlJc w:val="left"/>
      <w:pPr>
        <w:tabs>
          <w:tab w:val="num" w:pos="3600"/>
        </w:tabs>
        <w:ind w:left="3600" w:hanging="360"/>
      </w:pPr>
      <w:rPr>
        <w:rFonts w:ascii="Arial" w:hAnsi="Arial" w:hint="default"/>
      </w:rPr>
    </w:lvl>
    <w:lvl w:ilvl="5" w:tplc="EF1CB710" w:tentative="1">
      <w:start w:val="1"/>
      <w:numFmt w:val="bullet"/>
      <w:lvlText w:val="•"/>
      <w:lvlJc w:val="left"/>
      <w:pPr>
        <w:tabs>
          <w:tab w:val="num" w:pos="4320"/>
        </w:tabs>
        <w:ind w:left="4320" w:hanging="360"/>
      </w:pPr>
      <w:rPr>
        <w:rFonts w:ascii="Arial" w:hAnsi="Arial" w:hint="default"/>
      </w:rPr>
    </w:lvl>
    <w:lvl w:ilvl="6" w:tplc="79343138" w:tentative="1">
      <w:start w:val="1"/>
      <w:numFmt w:val="bullet"/>
      <w:lvlText w:val="•"/>
      <w:lvlJc w:val="left"/>
      <w:pPr>
        <w:tabs>
          <w:tab w:val="num" w:pos="5040"/>
        </w:tabs>
        <w:ind w:left="5040" w:hanging="360"/>
      </w:pPr>
      <w:rPr>
        <w:rFonts w:ascii="Arial" w:hAnsi="Arial" w:hint="default"/>
      </w:rPr>
    </w:lvl>
    <w:lvl w:ilvl="7" w:tplc="B6B841C6" w:tentative="1">
      <w:start w:val="1"/>
      <w:numFmt w:val="bullet"/>
      <w:lvlText w:val="•"/>
      <w:lvlJc w:val="left"/>
      <w:pPr>
        <w:tabs>
          <w:tab w:val="num" w:pos="5760"/>
        </w:tabs>
        <w:ind w:left="5760" w:hanging="360"/>
      </w:pPr>
      <w:rPr>
        <w:rFonts w:ascii="Arial" w:hAnsi="Arial" w:hint="default"/>
      </w:rPr>
    </w:lvl>
    <w:lvl w:ilvl="8" w:tplc="D6E0D91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8B45E69"/>
    <w:multiLevelType w:val="hybridMultilevel"/>
    <w:tmpl w:val="3592816E"/>
    <w:lvl w:ilvl="0" w:tplc="E604AD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71E504D"/>
    <w:multiLevelType w:val="hybridMultilevel"/>
    <w:tmpl w:val="51E41F02"/>
    <w:lvl w:ilvl="0" w:tplc="CCD0E7D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40" w15:restartNumberingAfterBreak="0">
    <w:nsid w:val="6541476B"/>
    <w:multiLevelType w:val="hybridMultilevel"/>
    <w:tmpl w:val="2E3AED4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882C0F"/>
    <w:multiLevelType w:val="hybridMultilevel"/>
    <w:tmpl w:val="CAEEA0E8"/>
    <w:lvl w:ilvl="0" w:tplc="04090001">
      <w:start w:val="1"/>
      <w:numFmt w:val="bullet"/>
      <w:lvlText w:val=""/>
      <w:lvlJc w:val="left"/>
      <w:pPr>
        <w:ind w:left="1240" w:hanging="420"/>
      </w:pPr>
      <w:rPr>
        <w:rFonts w:ascii="Symbol" w:hAnsi="Symbol" w:hint="default"/>
      </w:rPr>
    </w:lvl>
    <w:lvl w:ilvl="1" w:tplc="04090003">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2"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3" w15:restartNumberingAfterBreak="0">
    <w:nsid w:val="6A754FCC"/>
    <w:multiLevelType w:val="multilevel"/>
    <w:tmpl w:val="2892E0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C0A7BD8"/>
    <w:multiLevelType w:val="hybridMultilevel"/>
    <w:tmpl w:val="D50CA69C"/>
    <w:lvl w:ilvl="0" w:tplc="0016300F">
      <w:start w:val="1"/>
      <w:numFmt w:val="bullet"/>
      <w:lvlText w:val=""/>
      <w:lvlJc w:val="left"/>
      <w:pPr>
        <w:ind w:left="820" w:hanging="420"/>
      </w:pPr>
      <w:rPr>
        <w:rFonts w:ascii="Wingdings" w:hAnsi="Wingdings" w:cs="Wingdings" w:hint="default"/>
      </w:rPr>
    </w:lvl>
    <w:lvl w:ilvl="1" w:tplc="CCD0E7D0">
      <w:start w:val="1"/>
      <w:numFmt w:val="bullet"/>
      <w:lvlText w:val=""/>
      <w:lvlJc w:val="left"/>
      <w:pPr>
        <w:ind w:left="1240" w:hanging="420"/>
      </w:pPr>
      <w:rPr>
        <w:rFonts w:ascii="Symbol" w:hAnsi="Symbol" w:hint="default"/>
      </w:rPr>
    </w:lvl>
    <w:lvl w:ilvl="2" w:tplc="04090003">
      <w:start w:val="1"/>
      <w:numFmt w:val="bullet"/>
      <w:lvlText w:val="o"/>
      <w:lvlJc w:val="left"/>
      <w:pPr>
        <w:ind w:left="1837" w:hanging="420"/>
      </w:pPr>
      <w:rPr>
        <w:rFonts w:ascii="Courier New" w:hAnsi="Courier New" w:cs="Courier New"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35009DB"/>
    <w:multiLevelType w:val="hybridMultilevel"/>
    <w:tmpl w:val="C44E60A4"/>
    <w:lvl w:ilvl="0" w:tplc="C790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08384B"/>
    <w:multiLevelType w:val="hybridMultilevel"/>
    <w:tmpl w:val="BF9EAC76"/>
    <w:lvl w:ilvl="0" w:tplc="B09AABB4">
      <w:start w:val="1"/>
      <w:numFmt w:val="bullet"/>
      <w:lvlText w:val=""/>
      <w:lvlJc w:val="left"/>
      <w:pPr>
        <w:tabs>
          <w:tab w:val="num" w:pos="360"/>
        </w:tabs>
        <w:ind w:left="360" w:hanging="360"/>
      </w:pPr>
      <w:rPr>
        <w:rFonts w:ascii="Wingdings" w:hAnsi="Wingdings" w:hint="default"/>
      </w:rPr>
    </w:lvl>
    <w:lvl w:ilvl="1" w:tplc="86F02344">
      <w:numFmt w:val="bullet"/>
      <w:lvlText w:val="•"/>
      <w:lvlJc w:val="left"/>
      <w:pPr>
        <w:tabs>
          <w:tab w:val="num" w:pos="1080"/>
        </w:tabs>
        <w:ind w:left="1080" w:hanging="360"/>
      </w:pPr>
      <w:rPr>
        <w:rFonts w:ascii="Arial" w:hAnsi="Arial" w:hint="default"/>
      </w:rPr>
    </w:lvl>
    <w:lvl w:ilvl="2" w:tplc="2B6C4484">
      <w:numFmt w:val="bullet"/>
      <w:lvlText w:val="•"/>
      <w:lvlJc w:val="left"/>
      <w:pPr>
        <w:tabs>
          <w:tab w:val="num" w:pos="1800"/>
        </w:tabs>
        <w:ind w:left="1800" w:hanging="360"/>
      </w:pPr>
      <w:rPr>
        <w:rFonts w:ascii="Arial" w:hAnsi="Arial" w:hint="default"/>
      </w:rPr>
    </w:lvl>
    <w:lvl w:ilvl="3" w:tplc="FF7856B6" w:tentative="1">
      <w:start w:val="1"/>
      <w:numFmt w:val="bullet"/>
      <w:lvlText w:val=""/>
      <w:lvlJc w:val="left"/>
      <w:pPr>
        <w:tabs>
          <w:tab w:val="num" w:pos="2520"/>
        </w:tabs>
        <w:ind w:left="2520" w:hanging="360"/>
      </w:pPr>
      <w:rPr>
        <w:rFonts w:ascii="Wingdings" w:hAnsi="Wingdings" w:hint="default"/>
      </w:rPr>
    </w:lvl>
    <w:lvl w:ilvl="4" w:tplc="F79E2BE6" w:tentative="1">
      <w:start w:val="1"/>
      <w:numFmt w:val="bullet"/>
      <w:lvlText w:val=""/>
      <w:lvlJc w:val="left"/>
      <w:pPr>
        <w:tabs>
          <w:tab w:val="num" w:pos="3240"/>
        </w:tabs>
        <w:ind w:left="3240" w:hanging="360"/>
      </w:pPr>
      <w:rPr>
        <w:rFonts w:ascii="Wingdings" w:hAnsi="Wingdings" w:hint="default"/>
      </w:rPr>
    </w:lvl>
    <w:lvl w:ilvl="5" w:tplc="6656908E" w:tentative="1">
      <w:start w:val="1"/>
      <w:numFmt w:val="bullet"/>
      <w:lvlText w:val=""/>
      <w:lvlJc w:val="left"/>
      <w:pPr>
        <w:tabs>
          <w:tab w:val="num" w:pos="3960"/>
        </w:tabs>
        <w:ind w:left="3960" w:hanging="360"/>
      </w:pPr>
      <w:rPr>
        <w:rFonts w:ascii="Wingdings" w:hAnsi="Wingdings" w:hint="default"/>
      </w:rPr>
    </w:lvl>
    <w:lvl w:ilvl="6" w:tplc="12B05640" w:tentative="1">
      <w:start w:val="1"/>
      <w:numFmt w:val="bullet"/>
      <w:lvlText w:val=""/>
      <w:lvlJc w:val="left"/>
      <w:pPr>
        <w:tabs>
          <w:tab w:val="num" w:pos="4680"/>
        </w:tabs>
        <w:ind w:left="4680" w:hanging="360"/>
      </w:pPr>
      <w:rPr>
        <w:rFonts w:ascii="Wingdings" w:hAnsi="Wingdings" w:hint="default"/>
      </w:rPr>
    </w:lvl>
    <w:lvl w:ilvl="7" w:tplc="63C63E14" w:tentative="1">
      <w:start w:val="1"/>
      <w:numFmt w:val="bullet"/>
      <w:lvlText w:val=""/>
      <w:lvlJc w:val="left"/>
      <w:pPr>
        <w:tabs>
          <w:tab w:val="num" w:pos="5400"/>
        </w:tabs>
        <w:ind w:left="5400" w:hanging="360"/>
      </w:pPr>
      <w:rPr>
        <w:rFonts w:ascii="Wingdings" w:hAnsi="Wingdings" w:hint="default"/>
      </w:rPr>
    </w:lvl>
    <w:lvl w:ilvl="8" w:tplc="09FA3A80"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0E752E"/>
    <w:multiLevelType w:val="hybridMultilevel"/>
    <w:tmpl w:val="5352CBEA"/>
    <w:lvl w:ilvl="0" w:tplc="FB989FFC">
      <w:start w:val="1"/>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7"/>
  </w:num>
  <w:num w:numId="2">
    <w:abstractNumId w:val="49"/>
  </w:num>
  <w:num w:numId="3">
    <w:abstractNumId w:val="31"/>
  </w:num>
  <w:num w:numId="4">
    <w:abstractNumId w:val="34"/>
  </w:num>
  <w:num w:numId="5">
    <w:abstractNumId w:val="24"/>
  </w:num>
  <w:num w:numId="6">
    <w:abstractNumId w:val="50"/>
  </w:num>
  <w:num w:numId="7">
    <w:abstractNumId w:val="4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num>
  <w:num w:numId="21">
    <w:abstractNumId w:val="20"/>
  </w:num>
  <w:num w:numId="22">
    <w:abstractNumId w:val="38"/>
  </w:num>
  <w:num w:numId="23">
    <w:abstractNumId w:val="33"/>
  </w:num>
  <w:num w:numId="24">
    <w:abstractNumId w:val="39"/>
  </w:num>
  <w:num w:numId="25">
    <w:abstractNumId w:val="44"/>
  </w:num>
  <w:num w:numId="26">
    <w:abstractNumId w:val="23"/>
  </w:num>
  <w:num w:numId="27">
    <w:abstractNumId w:val="45"/>
  </w:num>
  <w:num w:numId="28">
    <w:abstractNumId w:val="28"/>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num>
  <w:num w:numId="41">
    <w:abstractNumId w:val="27"/>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2"/>
  </w:num>
  <w:num w:numId="52">
    <w:abstractNumId w:val="48"/>
  </w:num>
  <w:num w:numId="53">
    <w:abstractNumId w:val="21"/>
  </w:num>
  <w:num w:numId="54">
    <w:abstractNumId w:val="13"/>
  </w:num>
  <w:num w:numId="55">
    <w:abstractNumId w:val="52"/>
  </w:num>
  <w:num w:numId="56">
    <w:abstractNumId w:val="40"/>
  </w:num>
  <w:num w:numId="57">
    <w:abstractNumId w:val="15"/>
  </w:num>
  <w:num w:numId="58">
    <w:abstractNumId w:val="22"/>
  </w:num>
  <w:num w:numId="59">
    <w:abstractNumId w:val="41"/>
  </w:num>
  <w:num w:numId="60">
    <w:abstractNumId w:val="12"/>
  </w:num>
  <w:num w:numId="61">
    <w:abstractNumId w:val="53"/>
  </w:num>
  <w:num w:numId="62">
    <w:abstractNumId w:val="42"/>
  </w:num>
  <w:num w:numId="63">
    <w:abstractNumId w:val="53"/>
  </w:num>
  <w:num w:numId="64">
    <w:abstractNumId w:val="19"/>
  </w:num>
  <w:num w:numId="65">
    <w:abstractNumId w:val="25"/>
  </w:num>
  <w:num w:numId="66">
    <w:abstractNumId w:val="35"/>
  </w:num>
  <w:num w:numId="67">
    <w:abstractNumId w:val="51"/>
  </w:num>
  <w:num w:numId="68">
    <w:abstractNumId w:val="16"/>
  </w:num>
  <w:num w:numId="69">
    <w:abstractNumId w:val="26"/>
  </w:num>
  <w:num w:numId="70">
    <w:abstractNumId w:val="54"/>
  </w:num>
  <w:num w:numId="71">
    <w:abstractNumId w:val="10"/>
  </w:num>
  <w:num w:numId="72">
    <w:abstractNumId w:val="18"/>
  </w:num>
  <w:num w:numId="73">
    <w:abstractNumId w:val="29"/>
  </w:num>
  <w:num w:numId="74">
    <w:abstractNumId w:val="17"/>
  </w:num>
  <w:num w:numId="75">
    <w:abstractNumId w:val="36"/>
  </w:num>
  <w:num w:numId="76">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A"/>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82"/>
    <w:rsid w:val="00001B8B"/>
    <w:rsid w:val="00002134"/>
    <w:rsid w:val="00002341"/>
    <w:rsid w:val="00002463"/>
    <w:rsid w:val="000024E0"/>
    <w:rsid w:val="0000259C"/>
    <w:rsid w:val="000025B0"/>
    <w:rsid w:val="000027C6"/>
    <w:rsid w:val="00002B5E"/>
    <w:rsid w:val="00002E82"/>
    <w:rsid w:val="0000314A"/>
    <w:rsid w:val="00003650"/>
    <w:rsid w:val="000036F0"/>
    <w:rsid w:val="00003886"/>
    <w:rsid w:val="00003893"/>
    <w:rsid w:val="00003AC5"/>
    <w:rsid w:val="00003B96"/>
    <w:rsid w:val="00003C0A"/>
    <w:rsid w:val="00003E83"/>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31"/>
    <w:rsid w:val="000065F8"/>
    <w:rsid w:val="00006913"/>
    <w:rsid w:val="0000694F"/>
    <w:rsid w:val="00006BAD"/>
    <w:rsid w:val="00006C67"/>
    <w:rsid w:val="00006D90"/>
    <w:rsid w:val="00006DBB"/>
    <w:rsid w:val="0000709F"/>
    <w:rsid w:val="000072DD"/>
    <w:rsid w:val="00007373"/>
    <w:rsid w:val="00007567"/>
    <w:rsid w:val="00007B5D"/>
    <w:rsid w:val="00007BEE"/>
    <w:rsid w:val="00007D0B"/>
    <w:rsid w:val="00007D0F"/>
    <w:rsid w:val="00007DB2"/>
    <w:rsid w:val="00007E01"/>
    <w:rsid w:val="00007F00"/>
    <w:rsid w:val="00007F13"/>
    <w:rsid w:val="00010368"/>
    <w:rsid w:val="00010550"/>
    <w:rsid w:val="0001068D"/>
    <w:rsid w:val="000106E8"/>
    <w:rsid w:val="00010791"/>
    <w:rsid w:val="00010894"/>
    <w:rsid w:val="00010A69"/>
    <w:rsid w:val="00010AB6"/>
    <w:rsid w:val="00010B9A"/>
    <w:rsid w:val="00010F29"/>
    <w:rsid w:val="00010F56"/>
    <w:rsid w:val="000113F1"/>
    <w:rsid w:val="0001154B"/>
    <w:rsid w:val="00011673"/>
    <w:rsid w:val="000116A5"/>
    <w:rsid w:val="00011814"/>
    <w:rsid w:val="00011C54"/>
    <w:rsid w:val="00011C8C"/>
    <w:rsid w:val="00011E94"/>
    <w:rsid w:val="00011F30"/>
    <w:rsid w:val="00011FB3"/>
    <w:rsid w:val="00011FFB"/>
    <w:rsid w:val="000120DF"/>
    <w:rsid w:val="00012168"/>
    <w:rsid w:val="0001222F"/>
    <w:rsid w:val="00012345"/>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E39"/>
    <w:rsid w:val="00013F40"/>
    <w:rsid w:val="00013F49"/>
    <w:rsid w:val="000140C6"/>
    <w:rsid w:val="00014148"/>
    <w:rsid w:val="000141BF"/>
    <w:rsid w:val="000142A8"/>
    <w:rsid w:val="000145BE"/>
    <w:rsid w:val="00014921"/>
    <w:rsid w:val="00014A8F"/>
    <w:rsid w:val="00014D04"/>
    <w:rsid w:val="00014DB7"/>
    <w:rsid w:val="00014E8F"/>
    <w:rsid w:val="000150F9"/>
    <w:rsid w:val="0001537C"/>
    <w:rsid w:val="000153CC"/>
    <w:rsid w:val="000153D5"/>
    <w:rsid w:val="00015469"/>
    <w:rsid w:val="00015501"/>
    <w:rsid w:val="00015520"/>
    <w:rsid w:val="0001554B"/>
    <w:rsid w:val="0001585A"/>
    <w:rsid w:val="00015A87"/>
    <w:rsid w:val="00015B44"/>
    <w:rsid w:val="00015E00"/>
    <w:rsid w:val="00015F8B"/>
    <w:rsid w:val="00016084"/>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11D"/>
    <w:rsid w:val="000212DF"/>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38"/>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DD"/>
    <w:rsid w:val="000249F4"/>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41D"/>
    <w:rsid w:val="0002754F"/>
    <w:rsid w:val="000276AB"/>
    <w:rsid w:val="000277C0"/>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7D8"/>
    <w:rsid w:val="00031A22"/>
    <w:rsid w:val="00031AC8"/>
    <w:rsid w:val="00031BC5"/>
    <w:rsid w:val="00031D0E"/>
    <w:rsid w:val="00031D38"/>
    <w:rsid w:val="00031DF7"/>
    <w:rsid w:val="00032013"/>
    <w:rsid w:val="000321D6"/>
    <w:rsid w:val="000321F8"/>
    <w:rsid w:val="000325F7"/>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3FA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2CB"/>
    <w:rsid w:val="0003582E"/>
    <w:rsid w:val="000358AA"/>
    <w:rsid w:val="00035993"/>
    <w:rsid w:val="00035C55"/>
    <w:rsid w:val="00035DC3"/>
    <w:rsid w:val="00035E82"/>
    <w:rsid w:val="00036264"/>
    <w:rsid w:val="000362AB"/>
    <w:rsid w:val="000363AE"/>
    <w:rsid w:val="000363FD"/>
    <w:rsid w:val="00036631"/>
    <w:rsid w:val="000366E1"/>
    <w:rsid w:val="0003671A"/>
    <w:rsid w:val="00036787"/>
    <w:rsid w:val="00036864"/>
    <w:rsid w:val="00036AB8"/>
    <w:rsid w:val="00036CBB"/>
    <w:rsid w:val="00036CC3"/>
    <w:rsid w:val="00036E22"/>
    <w:rsid w:val="00036F9C"/>
    <w:rsid w:val="000370D2"/>
    <w:rsid w:val="00037117"/>
    <w:rsid w:val="00037141"/>
    <w:rsid w:val="0003714A"/>
    <w:rsid w:val="000374D2"/>
    <w:rsid w:val="000375DD"/>
    <w:rsid w:val="0003761B"/>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60"/>
    <w:rsid w:val="000522E5"/>
    <w:rsid w:val="000523E4"/>
    <w:rsid w:val="0005264D"/>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A7"/>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6FC1"/>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4EBE"/>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9E8"/>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3FFF"/>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10"/>
    <w:rsid w:val="000832F9"/>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BC"/>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7F6"/>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D65"/>
    <w:rsid w:val="00096E01"/>
    <w:rsid w:val="00096E3C"/>
    <w:rsid w:val="00096F93"/>
    <w:rsid w:val="00097079"/>
    <w:rsid w:val="0009707E"/>
    <w:rsid w:val="0009748D"/>
    <w:rsid w:val="0009777D"/>
    <w:rsid w:val="000977CE"/>
    <w:rsid w:val="000977F6"/>
    <w:rsid w:val="0009783A"/>
    <w:rsid w:val="00097909"/>
    <w:rsid w:val="00097A77"/>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0F94"/>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40B"/>
    <w:rsid w:val="000A64D3"/>
    <w:rsid w:val="000A65C8"/>
    <w:rsid w:val="000A68E5"/>
    <w:rsid w:val="000A6AE7"/>
    <w:rsid w:val="000A6BF8"/>
    <w:rsid w:val="000A6E08"/>
    <w:rsid w:val="000A6FC7"/>
    <w:rsid w:val="000A709C"/>
    <w:rsid w:val="000A7364"/>
    <w:rsid w:val="000A738F"/>
    <w:rsid w:val="000A74A0"/>
    <w:rsid w:val="000A776C"/>
    <w:rsid w:val="000A77F6"/>
    <w:rsid w:val="000A78A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290"/>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A60"/>
    <w:rsid w:val="000B3B04"/>
    <w:rsid w:val="000B3E4E"/>
    <w:rsid w:val="000B3F5F"/>
    <w:rsid w:val="000B40C6"/>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3EE"/>
    <w:rsid w:val="000C1536"/>
    <w:rsid w:val="000C194E"/>
    <w:rsid w:val="000C1A52"/>
    <w:rsid w:val="000C1B5F"/>
    <w:rsid w:val="000C1D8F"/>
    <w:rsid w:val="000C1FE4"/>
    <w:rsid w:val="000C2155"/>
    <w:rsid w:val="000C2208"/>
    <w:rsid w:val="000C2281"/>
    <w:rsid w:val="000C24B9"/>
    <w:rsid w:val="000C2575"/>
    <w:rsid w:val="000C27A7"/>
    <w:rsid w:val="000C2B08"/>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AFB"/>
    <w:rsid w:val="000C6EB3"/>
    <w:rsid w:val="000C6F30"/>
    <w:rsid w:val="000C7228"/>
    <w:rsid w:val="000C7578"/>
    <w:rsid w:val="000C7637"/>
    <w:rsid w:val="000C7696"/>
    <w:rsid w:val="000C76D4"/>
    <w:rsid w:val="000C76FA"/>
    <w:rsid w:val="000C7746"/>
    <w:rsid w:val="000C7765"/>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9AE"/>
    <w:rsid w:val="000D19FE"/>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EBB"/>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525"/>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7"/>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C6"/>
    <w:rsid w:val="000E052D"/>
    <w:rsid w:val="000E0654"/>
    <w:rsid w:val="000E068D"/>
    <w:rsid w:val="000E0BE2"/>
    <w:rsid w:val="000E0F87"/>
    <w:rsid w:val="000E1043"/>
    <w:rsid w:val="000E16B5"/>
    <w:rsid w:val="000E1909"/>
    <w:rsid w:val="000E19AB"/>
    <w:rsid w:val="000E1A0F"/>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45D"/>
    <w:rsid w:val="000E655D"/>
    <w:rsid w:val="000E6623"/>
    <w:rsid w:val="000E66AB"/>
    <w:rsid w:val="000E67EB"/>
    <w:rsid w:val="000E683C"/>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A0A"/>
    <w:rsid w:val="000F0A49"/>
    <w:rsid w:val="000F0CC8"/>
    <w:rsid w:val="000F0D23"/>
    <w:rsid w:val="000F1063"/>
    <w:rsid w:val="000F11F0"/>
    <w:rsid w:val="000F12C8"/>
    <w:rsid w:val="000F13A8"/>
    <w:rsid w:val="000F1637"/>
    <w:rsid w:val="000F170A"/>
    <w:rsid w:val="000F1858"/>
    <w:rsid w:val="000F18A7"/>
    <w:rsid w:val="000F1A79"/>
    <w:rsid w:val="000F1AD6"/>
    <w:rsid w:val="000F1DAF"/>
    <w:rsid w:val="000F1F75"/>
    <w:rsid w:val="000F2409"/>
    <w:rsid w:val="000F264B"/>
    <w:rsid w:val="000F26CF"/>
    <w:rsid w:val="000F2CFC"/>
    <w:rsid w:val="000F2E6E"/>
    <w:rsid w:val="000F2FA4"/>
    <w:rsid w:val="000F306D"/>
    <w:rsid w:val="000F3119"/>
    <w:rsid w:val="000F31CD"/>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4EA"/>
    <w:rsid w:val="0010553B"/>
    <w:rsid w:val="00105570"/>
    <w:rsid w:val="001056CB"/>
    <w:rsid w:val="00105770"/>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1AF"/>
    <w:rsid w:val="0011134C"/>
    <w:rsid w:val="00111392"/>
    <w:rsid w:val="001113AF"/>
    <w:rsid w:val="0011148E"/>
    <w:rsid w:val="001114D3"/>
    <w:rsid w:val="001114FB"/>
    <w:rsid w:val="00111719"/>
    <w:rsid w:val="00111945"/>
    <w:rsid w:val="00111A7E"/>
    <w:rsid w:val="00111DE3"/>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B60"/>
    <w:rsid w:val="00116C89"/>
    <w:rsid w:val="00116D1C"/>
    <w:rsid w:val="00117006"/>
    <w:rsid w:val="00117076"/>
    <w:rsid w:val="001170A7"/>
    <w:rsid w:val="001171EA"/>
    <w:rsid w:val="00117296"/>
    <w:rsid w:val="0011731B"/>
    <w:rsid w:val="00117336"/>
    <w:rsid w:val="001173D4"/>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C04"/>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178"/>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6BD"/>
    <w:rsid w:val="00127773"/>
    <w:rsid w:val="0012779B"/>
    <w:rsid w:val="001277B7"/>
    <w:rsid w:val="001279D0"/>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90E"/>
    <w:rsid w:val="00131A9F"/>
    <w:rsid w:val="00131B52"/>
    <w:rsid w:val="00131B9D"/>
    <w:rsid w:val="00131E2C"/>
    <w:rsid w:val="00131F67"/>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D6E"/>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BA7"/>
    <w:rsid w:val="00135CA5"/>
    <w:rsid w:val="00135CA9"/>
    <w:rsid w:val="00135F6C"/>
    <w:rsid w:val="00136070"/>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2"/>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EE0"/>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EB6"/>
    <w:rsid w:val="00146F50"/>
    <w:rsid w:val="00146FCA"/>
    <w:rsid w:val="00146FF8"/>
    <w:rsid w:val="00147003"/>
    <w:rsid w:val="00147092"/>
    <w:rsid w:val="001470B5"/>
    <w:rsid w:val="00147183"/>
    <w:rsid w:val="0014735C"/>
    <w:rsid w:val="001473AC"/>
    <w:rsid w:val="0014745A"/>
    <w:rsid w:val="00147580"/>
    <w:rsid w:val="00147729"/>
    <w:rsid w:val="001477A0"/>
    <w:rsid w:val="00147B88"/>
    <w:rsid w:val="00147EE7"/>
    <w:rsid w:val="00147F44"/>
    <w:rsid w:val="00150317"/>
    <w:rsid w:val="001505E6"/>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3F"/>
    <w:rsid w:val="00151D7F"/>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328"/>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A0"/>
    <w:rsid w:val="00154ECD"/>
    <w:rsid w:val="00154F45"/>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B8"/>
    <w:rsid w:val="0016040A"/>
    <w:rsid w:val="00160691"/>
    <w:rsid w:val="001606DA"/>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A58"/>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4D"/>
    <w:rsid w:val="0016327F"/>
    <w:rsid w:val="0016331D"/>
    <w:rsid w:val="00163383"/>
    <w:rsid w:val="001633DC"/>
    <w:rsid w:val="00163401"/>
    <w:rsid w:val="00163436"/>
    <w:rsid w:val="00163647"/>
    <w:rsid w:val="001638F5"/>
    <w:rsid w:val="00163987"/>
    <w:rsid w:val="00163A50"/>
    <w:rsid w:val="00163C3C"/>
    <w:rsid w:val="00163CEB"/>
    <w:rsid w:val="00163D48"/>
    <w:rsid w:val="0016433C"/>
    <w:rsid w:val="001643DD"/>
    <w:rsid w:val="00164451"/>
    <w:rsid w:val="00164591"/>
    <w:rsid w:val="001645B8"/>
    <w:rsid w:val="00164686"/>
    <w:rsid w:val="001646CD"/>
    <w:rsid w:val="00164712"/>
    <w:rsid w:val="0016471F"/>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6D0"/>
    <w:rsid w:val="0016584C"/>
    <w:rsid w:val="001658F1"/>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88"/>
    <w:rsid w:val="001704BE"/>
    <w:rsid w:val="00170A25"/>
    <w:rsid w:val="00170BFE"/>
    <w:rsid w:val="00170DC6"/>
    <w:rsid w:val="00170ED8"/>
    <w:rsid w:val="00171017"/>
    <w:rsid w:val="00171465"/>
    <w:rsid w:val="001717E8"/>
    <w:rsid w:val="0017189D"/>
    <w:rsid w:val="001718E0"/>
    <w:rsid w:val="001718FC"/>
    <w:rsid w:val="001719B3"/>
    <w:rsid w:val="00171CFD"/>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A66"/>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F32"/>
    <w:rsid w:val="001812ED"/>
    <w:rsid w:val="00181647"/>
    <w:rsid w:val="00181A4E"/>
    <w:rsid w:val="00181B64"/>
    <w:rsid w:val="00181CE9"/>
    <w:rsid w:val="00181E4E"/>
    <w:rsid w:val="00181EB8"/>
    <w:rsid w:val="00181F65"/>
    <w:rsid w:val="00182323"/>
    <w:rsid w:val="00182460"/>
    <w:rsid w:val="001826D6"/>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A"/>
    <w:rsid w:val="001910CC"/>
    <w:rsid w:val="00191115"/>
    <w:rsid w:val="001911C1"/>
    <w:rsid w:val="0019126B"/>
    <w:rsid w:val="001912C3"/>
    <w:rsid w:val="0019153A"/>
    <w:rsid w:val="0019170C"/>
    <w:rsid w:val="001919FE"/>
    <w:rsid w:val="00191BD0"/>
    <w:rsid w:val="0019212C"/>
    <w:rsid w:val="0019214A"/>
    <w:rsid w:val="00192165"/>
    <w:rsid w:val="001921CD"/>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13"/>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5A"/>
    <w:rsid w:val="00195DD2"/>
    <w:rsid w:val="00195E95"/>
    <w:rsid w:val="00196161"/>
    <w:rsid w:val="00196373"/>
    <w:rsid w:val="0019655C"/>
    <w:rsid w:val="001965CA"/>
    <w:rsid w:val="00196618"/>
    <w:rsid w:val="0019678D"/>
    <w:rsid w:val="001967B3"/>
    <w:rsid w:val="00196986"/>
    <w:rsid w:val="00196B25"/>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702"/>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348"/>
    <w:rsid w:val="001A4414"/>
    <w:rsid w:val="001A498A"/>
    <w:rsid w:val="001A4992"/>
    <w:rsid w:val="001A4A77"/>
    <w:rsid w:val="001A4ECB"/>
    <w:rsid w:val="001A50D4"/>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53"/>
    <w:rsid w:val="001B0F71"/>
    <w:rsid w:val="001B10B8"/>
    <w:rsid w:val="001B1192"/>
    <w:rsid w:val="001B14E0"/>
    <w:rsid w:val="001B189B"/>
    <w:rsid w:val="001B18D8"/>
    <w:rsid w:val="001B18F2"/>
    <w:rsid w:val="001B18F7"/>
    <w:rsid w:val="001B1986"/>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31"/>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329"/>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3E"/>
    <w:rsid w:val="001C4736"/>
    <w:rsid w:val="001C47CC"/>
    <w:rsid w:val="001C4D23"/>
    <w:rsid w:val="001C4D6F"/>
    <w:rsid w:val="001C4E1B"/>
    <w:rsid w:val="001C4F0D"/>
    <w:rsid w:val="001C517C"/>
    <w:rsid w:val="001C53E4"/>
    <w:rsid w:val="001C5523"/>
    <w:rsid w:val="001C5617"/>
    <w:rsid w:val="001C56C5"/>
    <w:rsid w:val="001C58FC"/>
    <w:rsid w:val="001C5A97"/>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59"/>
    <w:rsid w:val="001C74ED"/>
    <w:rsid w:val="001C75EF"/>
    <w:rsid w:val="001C7636"/>
    <w:rsid w:val="001C78FC"/>
    <w:rsid w:val="001C7938"/>
    <w:rsid w:val="001C7B2B"/>
    <w:rsid w:val="001D03EB"/>
    <w:rsid w:val="001D0468"/>
    <w:rsid w:val="001D06F3"/>
    <w:rsid w:val="001D096F"/>
    <w:rsid w:val="001D0979"/>
    <w:rsid w:val="001D099B"/>
    <w:rsid w:val="001D0AF7"/>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4C"/>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3ED5"/>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CCB"/>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02"/>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18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2CA"/>
    <w:rsid w:val="001F1401"/>
    <w:rsid w:val="001F16CB"/>
    <w:rsid w:val="001F1704"/>
    <w:rsid w:val="001F18D8"/>
    <w:rsid w:val="001F1922"/>
    <w:rsid w:val="001F1A69"/>
    <w:rsid w:val="001F1A9D"/>
    <w:rsid w:val="001F1ACD"/>
    <w:rsid w:val="001F1CA5"/>
    <w:rsid w:val="001F1CAC"/>
    <w:rsid w:val="001F1E51"/>
    <w:rsid w:val="001F1F19"/>
    <w:rsid w:val="001F1F7A"/>
    <w:rsid w:val="001F1F83"/>
    <w:rsid w:val="001F1F94"/>
    <w:rsid w:val="001F1FA1"/>
    <w:rsid w:val="001F1FBE"/>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32"/>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300"/>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DE3"/>
    <w:rsid w:val="00207E9F"/>
    <w:rsid w:val="00207F0B"/>
    <w:rsid w:val="00207FAF"/>
    <w:rsid w:val="002100E0"/>
    <w:rsid w:val="002100F4"/>
    <w:rsid w:val="00210162"/>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22"/>
    <w:rsid w:val="00213676"/>
    <w:rsid w:val="002138B9"/>
    <w:rsid w:val="002138FA"/>
    <w:rsid w:val="00213BD3"/>
    <w:rsid w:val="00213E13"/>
    <w:rsid w:val="00213F07"/>
    <w:rsid w:val="00213F3B"/>
    <w:rsid w:val="002140A6"/>
    <w:rsid w:val="002142C9"/>
    <w:rsid w:val="002146A8"/>
    <w:rsid w:val="00214754"/>
    <w:rsid w:val="00214A27"/>
    <w:rsid w:val="00214C34"/>
    <w:rsid w:val="00214C84"/>
    <w:rsid w:val="00214DB6"/>
    <w:rsid w:val="00214FB8"/>
    <w:rsid w:val="002151C8"/>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17D3A"/>
    <w:rsid w:val="0022024E"/>
    <w:rsid w:val="0022038B"/>
    <w:rsid w:val="00220485"/>
    <w:rsid w:val="002208F4"/>
    <w:rsid w:val="00220C3A"/>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3CD6"/>
    <w:rsid w:val="00224169"/>
    <w:rsid w:val="002246EA"/>
    <w:rsid w:val="0022489F"/>
    <w:rsid w:val="00224A12"/>
    <w:rsid w:val="00224EED"/>
    <w:rsid w:val="00224F4E"/>
    <w:rsid w:val="00225225"/>
    <w:rsid w:val="002253A8"/>
    <w:rsid w:val="0022545B"/>
    <w:rsid w:val="00225475"/>
    <w:rsid w:val="00225551"/>
    <w:rsid w:val="002256C8"/>
    <w:rsid w:val="00225795"/>
    <w:rsid w:val="002257DE"/>
    <w:rsid w:val="00225A90"/>
    <w:rsid w:val="00225AA7"/>
    <w:rsid w:val="00225BA1"/>
    <w:rsid w:val="00225C7E"/>
    <w:rsid w:val="00225C8B"/>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C2D"/>
    <w:rsid w:val="00227D42"/>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A6"/>
    <w:rsid w:val="00233AD0"/>
    <w:rsid w:val="00233B77"/>
    <w:rsid w:val="00233DC8"/>
    <w:rsid w:val="00233E65"/>
    <w:rsid w:val="0023406D"/>
    <w:rsid w:val="00234296"/>
    <w:rsid w:val="002342DD"/>
    <w:rsid w:val="00234425"/>
    <w:rsid w:val="002344A0"/>
    <w:rsid w:val="002345EE"/>
    <w:rsid w:val="0023462D"/>
    <w:rsid w:val="00234630"/>
    <w:rsid w:val="0023470C"/>
    <w:rsid w:val="002348AF"/>
    <w:rsid w:val="00234B22"/>
    <w:rsid w:val="00234C3F"/>
    <w:rsid w:val="00234E05"/>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01"/>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2C9"/>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15F"/>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657"/>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921"/>
    <w:rsid w:val="00246A33"/>
    <w:rsid w:val="00246A67"/>
    <w:rsid w:val="00246A91"/>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E86"/>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20C"/>
    <w:rsid w:val="002614E8"/>
    <w:rsid w:val="002615E3"/>
    <w:rsid w:val="0026161E"/>
    <w:rsid w:val="0026162D"/>
    <w:rsid w:val="00261759"/>
    <w:rsid w:val="002617E4"/>
    <w:rsid w:val="002618D2"/>
    <w:rsid w:val="00261A01"/>
    <w:rsid w:val="00261AF8"/>
    <w:rsid w:val="00262256"/>
    <w:rsid w:val="0026234D"/>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00"/>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04E"/>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9DE"/>
    <w:rsid w:val="00283B5A"/>
    <w:rsid w:val="00283C49"/>
    <w:rsid w:val="00283D10"/>
    <w:rsid w:val="00283D7C"/>
    <w:rsid w:val="00283ED7"/>
    <w:rsid w:val="00283F35"/>
    <w:rsid w:val="00283F56"/>
    <w:rsid w:val="00283FAB"/>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5F6B"/>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EFD"/>
    <w:rsid w:val="00287F7B"/>
    <w:rsid w:val="00287FEE"/>
    <w:rsid w:val="00290069"/>
    <w:rsid w:val="0029030C"/>
    <w:rsid w:val="002906BB"/>
    <w:rsid w:val="002906E5"/>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206"/>
    <w:rsid w:val="00294430"/>
    <w:rsid w:val="002944EB"/>
    <w:rsid w:val="002945F3"/>
    <w:rsid w:val="002946FB"/>
    <w:rsid w:val="0029470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99"/>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1C"/>
    <w:rsid w:val="002A0F36"/>
    <w:rsid w:val="002A1135"/>
    <w:rsid w:val="002A1392"/>
    <w:rsid w:val="002A149C"/>
    <w:rsid w:val="002A1614"/>
    <w:rsid w:val="002A190B"/>
    <w:rsid w:val="002A1958"/>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4ED"/>
    <w:rsid w:val="002A45D8"/>
    <w:rsid w:val="002A494C"/>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C7"/>
    <w:rsid w:val="002A6C13"/>
    <w:rsid w:val="002A6CA0"/>
    <w:rsid w:val="002A6D2B"/>
    <w:rsid w:val="002A6DDB"/>
    <w:rsid w:val="002A6FC3"/>
    <w:rsid w:val="002A748E"/>
    <w:rsid w:val="002A74DD"/>
    <w:rsid w:val="002A76EB"/>
    <w:rsid w:val="002A79B0"/>
    <w:rsid w:val="002A7BBA"/>
    <w:rsid w:val="002A7C14"/>
    <w:rsid w:val="002A7D2D"/>
    <w:rsid w:val="002B0056"/>
    <w:rsid w:val="002B00FC"/>
    <w:rsid w:val="002B01E1"/>
    <w:rsid w:val="002B0238"/>
    <w:rsid w:val="002B039A"/>
    <w:rsid w:val="002B06CD"/>
    <w:rsid w:val="002B0787"/>
    <w:rsid w:val="002B07FC"/>
    <w:rsid w:val="002B08B6"/>
    <w:rsid w:val="002B08E9"/>
    <w:rsid w:val="002B0D15"/>
    <w:rsid w:val="002B0D26"/>
    <w:rsid w:val="002B0DDC"/>
    <w:rsid w:val="002B10F5"/>
    <w:rsid w:val="002B12B3"/>
    <w:rsid w:val="002B1456"/>
    <w:rsid w:val="002B14B4"/>
    <w:rsid w:val="002B170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641"/>
    <w:rsid w:val="002B7920"/>
    <w:rsid w:val="002B7A53"/>
    <w:rsid w:val="002B7C63"/>
    <w:rsid w:val="002B7D11"/>
    <w:rsid w:val="002B7D1D"/>
    <w:rsid w:val="002B7D46"/>
    <w:rsid w:val="002B7DF5"/>
    <w:rsid w:val="002B7F88"/>
    <w:rsid w:val="002C0047"/>
    <w:rsid w:val="002C00FF"/>
    <w:rsid w:val="002C02F6"/>
    <w:rsid w:val="002C0375"/>
    <w:rsid w:val="002C04A8"/>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226"/>
    <w:rsid w:val="002C22B6"/>
    <w:rsid w:val="002C23A2"/>
    <w:rsid w:val="002C247F"/>
    <w:rsid w:val="002C2645"/>
    <w:rsid w:val="002C2902"/>
    <w:rsid w:val="002C291F"/>
    <w:rsid w:val="002C297C"/>
    <w:rsid w:val="002C2AD6"/>
    <w:rsid w:val="002C2C2B"/>
    <w:rsid w:val="002C2D40"/>
    <w:rsid w:val="002C2ED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4D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0D8"/>
    <w:rsid w:val="002D1485"/>
    <w:rsid w:val="002D1509"/>
    <w:rsid w:val="002D15A9"/>
    <w:rsid w:val="002D1650"/>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DC"/>
    <w:rsid w:val="002D33E9"/>
    <w:rsid w:val="002D3413"/>
    <w:rsid w:val="002D3426"/>
    <w:rsid w:val="002D3515"/>
    <w:rsid w:val="002D3658"/>
    <w:rsid w:val="002D36F0"/>
    <w:rsid w:val="002D37F5"/>
    <w:rsid w:val="002D39E0"/>
    <w:rsid w:val="002D39ED"/>
    <w:rsid w:val="002D3A00"/>
    <w:rsid w:val="002D3CAE"/>
    <w:rsid w:val="002D3FC4"/>
    <w:rsid w:val="002D40F0"/>
    <w:rsid w:val="002D4292"/>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468"/>
    <w:rsid w:val="002E061C"/>
    <w:rsid w:val="002E0833"/>
    <w:rsid w:val="002E093C"/>
    <w:rsid w:val="002E0956"/>
    <w:rsid w:val="002E0983"/>
    <w:rsid w:val="002E0A70"/>
    <w:rsid w:val="002E0E2F"/>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5A9"/>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C0B"/>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875"/>
    <w:rsid w:val="002F3A45"/>
    <w:rsid w:val="002F3C81"/>
    <w:rsid w:val="002F3D48"/>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656"/>
    <w:rsid w:val="002F7713"/>
    <w:rsid w:val="002F776A"/>
    <w:rsid w:val="002F787B"/>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B9"/>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090"/>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94"/>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B6"/>
    <w:rsid w:val="00306DE6"/>
    <w:rsid w:val="00307400"/>
    <w:rsid w:val="00307553"/>
    <w:rsid w:val="003075B5"/>
    <w:rsid w:val="003076DA"/>
    <w:rsid w:val="003077C1"/>
    <w:rsid w:val="00307C54"/>
    <w:rsid w:val="00307C82"/>
    <w:rsid w:val="00307CB3"/>
    <w:rsid w:val="00310013"/>
    <w:rsid w:val="0031022C"/>
    <w:rsid w:val="0031039C"/>
    <w:rsid w:val="00310484"/>
    <w:rsid w:val="00310637"/>
    <w:rsid w:val="003106CB"/>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908"/>
    <w:rsid w:val="00315BA2"/>
    <w:rsid w:val="00315D43"/>
    <w:rsid w:val="00315E27"/>
    <w:rsid w:val="00315E4C"/>
    <w:rsid w:val="00315E55"/>
    <w:rsid w:val="00315F3C"/>
    <w:rsid w:val="00316464"/>
    <w:rsid w:val="0031664A"/>
    <w:rsid w:val="003167B6"/>
    <w:rsid w:val="0031685D"/>
    <w:rsid w:val="003169D1"/>
    <w:rsid w:val="00316B05"/>
    <w:rsid w:val="00316CAB"/>
    <w:rsid w:val="00316CF1"/>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A44"/>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BB6"/>
    <w:rsid w:val="00325C01"/>
    <w:rsid w:val="00325E38"/>
    <w:rsid w:val="00325E52"/>
    <w:rsid w:val="00325E81"/>
    <w:rsid w:val="0032602D"/>
    <w:rsid w:val="003260F1"/>
    <w:rsid w:val="003261E7"/>
    <w:rsid w:val="003261F2"/>
    <w:rsid w:val="003263B2"/>
    <w:rsid w:val="00326641"/>
    <w:rsid w:val="003266C9"/>
    <w:rsid w:val="003267E9"/>
    <w:rsid w:val="003267EC"/>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6EB"/>
    <w:rsid w:val="003339EF"/>
    <w:rsid w:val="00333AC9"/>
    <w:rsid w:val="00333F7A"/>
    <w:rsid w:val="003341FC"/>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56"/>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E05"/>
    <w:rsid w:val="00354F1B"/>
    <w:rsid w:val="0035503E"/>
    <w:rsid w:val="0035517A"/>
    <w:rsid w:val="0035523A"/>
    <w:rsid w:val="0035540E"/>
    <w:rsid w:val="00355442"/>
    <w:rsid w:val="003554C1"/>
    <w:rsid w:val="003555C7"/>
    <w:rsid w:val="003555E3"/>
    <w:rsid w:val="00355802"/>
    <w:rsid w:val="00355836"/>
    <w:rsid w:val="0035592B"/>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426"/>
    <w:rsid w:val="0035762F"/>
    <w:rsid w:val="00357856"/>
    <w:rsid w:val="00357B04"/>
    <w:rsid w:val="00357F46"/>
    <w:rsid w:val="00357F73"/>
    <w:rsid w:val="003600E6"/>
    <w:rsid w:val="00360110"/>
    <w:rsid w:val="0036019C"/>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55E"/>
    <w:rsid w:val="003677C2"/>
    <w:rsid w:val="00367976"/>
    <w:rsid w:val="00367A1E"/>
    <w:rsid w:val="00367B99"/>
    <w:rsid w:val="00367DD3"/>
    <w:rsid w:val="00367E11"/>
    <w:rsid w:val="00367F65"/>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9D7"/>
    <w:rsid w:val="00372A07"/>
    <w:rsid w:val="00372B69"/>
    <w:rsid w:val="00372BF3"/>
    <w:rsid w:val="00372CA4"/>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AD"/>
    <w:rsid w:val="003747EB"/>
    <w:rsid w:val="003749FB"/>
    <w:rsid w:val="00374B02"/>
    <w:rsid w:val="00374BE5"/>
    <w:rsid w:val="00375018"/>
    <w:rsid w:val="0037540A"/>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68"/>
    <w:rsid w:val="00376ABF"/>
    <w:rsid w:val="00376B1A"/>
    <w:rsid w:val="00376BAA"/>
    <w:rsid w:val="00376ED2"/>
    <w:rsid w:val="00376F99"/>
    <w:rsid w:val="0037711F"/>
    <w:rsid w:val="003771A5"/>
    <w:rsid w:val="003774FE"/>
    <w:rsid w:val="00377816"/>
    <w:rsid w:val="00377ACC"/>
    <w:rsid w:val="00377B81"/>
    <w:rsid w:val="00377C9D"/>
    <w:rsid w:val="00377CDF"/>
    <w:rsid w:val="00377D16"/>
    <w:rsid w:val="00377D7F"/>
    <w:rsid w:val="00377DE7"/>
    <w:rsid w:val="003808F0"/>
    <w:rsid w:val="003809B0"/>
    <w:rsid w:val="003809C1"/>
    <w:rsid w:val="00380A01"/>
    <w:rsid w:val="00380BD1"/>
    <w:rsid w:val="00380D19"/>
    <w:rsid w:val="00380E69"/>
    <w:rsid w:val="00380FB8"/>
    <w:rsid w:val="00380FC3"/>
    <w:rsid w:val="003810B8"/>
    <w:rsid w:val="003810E8"/>
    <w:rsid w:val="00381241"/>
    <w:rsid w:val="00381267"/>
    <w:rsid w:val="0038128E"/>
    <w:rsid w:val="00381413"/>
    <w:rsid w:val="00381484"/>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23D"/>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DF8"/>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6B"/>
    <w:rsid w:val="00385B57"/>
    <w:rsid w:val="00385D42"/>
    <w:rsid w:val="00385F76"/>
    <w:rsid w:val="0038603A"/>
    <w:rsid w:val="003860F4"/>
    <w:rsid w:val="0038611B"/>
    <w:rsid w:val="00386145"/>
    <w:rsid w:val="0038614B"/>
    <w:rsid w:val="00386466"/>
    <w:rsid w:val="003864AD"/>
    <w:rsid w:val="003865E6"/>
    <w:rsid w:val="00386683"/>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1E2"/>
    <w:rsid w:val="003913A2"/>
    <w:rsid w:val="00391736"/>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518"/>
    <w:rsid w:val="00395608"/>
    <w:rsid w:val="00395718"/>
    <w:rsid w:val="003957C6"/>
    <w:rsid w:val="00395843"/>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BF"/>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E28"/>
    <w:rsid w:val="003A2FBD"/>
    <w:rsid w:val="003A30FC"/>
    <w:rsid w:val="003A3126"/>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BB9"/>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60"/>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7C"/>
    <w:rsid w:val="003B3977"/>
    <w:rsid w:val="003B39E3"/>
    <w:rsid w:val="003B3A89"/>
    <w:rsid w:val="003B3CA1"/>
    <w:rsid w:val="003B3D49"/>
    <w:rsid w:val="003B3D77"/>
    <w:rsid w:val="003B404B"/>
    <w:rsid w:val="003B40FD"/>
    <w:rsid w:val="003B434F"/>
    <w:rsid w:val="003B46E0"/>
    <w:rsid w:val="003B4869"/>
    <w:rsid w:val="003B4BD7"/>
    <w:rsid w:val="003B4E05"/>
    <w:rsid w:val="003B4E5D"/>
    <w:rsid w:val="003B5005"/>
    <w:rsid w:val="003B5137"/>
    <w:rsid w:val="003B52AB"/>
    <w:rsid w:val="003B55D7"/>
    <w:rsid w:val="003B575C"/>
    <w:rsid w:val="003B5863"/>
    <w:rsid w:val="003B590E"/>
    <w:rsid w:val="003B59D6"/>
    <w:rsid w:val="003B5A78"/>
    <w:rsid w:val="003B5AB7"/>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29"/>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3B"/>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55"/>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0F1"/>
    <w:rsid w:val="003C5336"/>
    <w:rsid w:val="003C53A6"/>
    <w:rsid w:val="003C5459"/>
    <w:rsid w:val="003C570C"/>
    <w:rsid w:val="003C577E"/>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2A9"/>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2A"/>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72"/>
    <w:rsid w:val="003F0B8F"/>
    <w:rsid w:val="003F0C85"/>
    <w:rsid w:val="003F0D8A"/>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70"/>
    <w:rsid w:val="003F3CD2"/>
    <w:rsid w:val="003F3CD7"/>
    <w:rsid w:val="003F3F74"/>
    <w:rsid w:val="003F3F98"/>
    <w:rsid w:val="003F4145"/>
    <w:rsid w:val="003F4207"/>
    <w:rsid w:val="003F43E2"/>
    <w:rsid w:val="003F44B2"/>
    <w:rsid w:val="003F4687"/>
    <w:rsid w:val="003F483D"/>
    <w:rsid w:val="003F4934"/>
    <w:rsid w:val="003F4B71"/>
    <w:rsid w:val="003F4B95"/>
    <w:rsid w:val="003F512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8F8"/>
    <w:rsid w:val="00405B30"/>
    <w:rsid w:val="00405B39"/>
    <w:rsid w:val="00405D08"/>
    <w:rsid w:val="00405E3B"/>
    <w:rsid w:val="00405F84"/>
    <w:rsid w:val="004061FA"/>
    <w:rsid w:val="0040626A"/>
    <w:rsid w:val="0040643B"/>
    <w:rsid w:val="004066FE"/>
    <w:rsid w:val="00406A66"/>
    <w:rsid w:val="00406C82"/>
    <w:rsid w:val="00406CB9"/>
    <w:rsid w:val="00406F84"/>
    <w:rsid w:val="0040704C"/>
    <w:rsid w:val="00407285"/>
    <w:rsid w:val="0040734D"/>
    <w:rsid w:val="004074AB"/>
    <w:rsid w:val="004077A9"/>
    <w:rsid w:val="004078B6"/>
    <w:rsid w:val="00407B38"/>
    <w:rsid w:val="00407E6A"/>
    <w:rsid w:val="00407E79"/>
    <w:rsid w:val="00407FCD"/>
    <w:rsid w:val="004103A3"/>
    <w:rsid w:val="00410A29"/>
    <w:rsid w:val="00410A82"/>
    <w:rsid w:val="00410DC8"/>
    <w:rsid w:val="00410F0B"/>
    <w:rsid w:val="004110B2"/>
    <w:rsid w:val="0041126A"/>
    <w:rsid w:val="004113D1"/>
    <w:rsid w:val="00411402"/>
    <w:rsid w:val="00411516"/>
    <w:rsid w:val="0041164E"/>
    <w:rsid w:val="00411700"/>
    <w:rsid w:val="0041174B"/>
    <w:rsid w:val="004117DE"/>
    <w:rsid w:val="00411957"/>
    <w:rsid w:val="00411A73"/>
    <w:rsid w:val="00411F50"/>
    <w:rsid w:val="00412032"/>
    <w:rsid w:val="0041221A"/>
    <w:rsid w:val="0041227F"/>
    <w:rsid w:val="004122DF"/>
    <w:rsid w:val="00412A5D"/>
    <w:rsid w:val="00412AA4"/>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68"/>
    <w:rsid w:val="004147BD"/>
    <w:rsid w:val="00414A8B"/>
    <w:rsid w:val="00414AA5"/>
    <w:rsid w:val="00414B6F"/>
    <w:rsid w:val="00414BFA"/>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B8"/>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17"/>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7"/>
    <w:rsid w:val="004318DE"/>
    <w:rsid w:val="00431957"/>
    <w:rsid w:val="00431AD6"/>
    <w:rsid w:val="00431B2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EC8"/>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F15"/>
    <w:rsid w:val="004410CA"/>
    <w:rsid w:val="00441392"/>
    <w:rsid w:val="004413F4"/>
    <w:rsid w:val="00441403"/>
    <w:rsid w:val="0044156E"/>
    <w:rsid w:val="004418F2"/>
    <w:rsid w:val="00441D12"/>
    <w:rsid w:val="00441FEC"/>
    <w:rsid w:val="0044201B"/>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911"/>
    <w:rsid w:val="00445968"/>
    <w:rsid w:val="00445A1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37F"/>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2DCA"/>
    <w:rsid w:val="0045318D"/>
    <w:rsid w:val="00453209"/>
    <w:rsid w:val="0045331B"/>
    <w:rsid w:val="004533D7"/>
    <w:rsid w:val="004536DE"/>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8"/>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486"/>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E7D"/>
    <w:rsid w:val="00462EB0"/>
    <w:rsid w:val="004630AB"/>
    <w:rsid w:val="004631A5"/>
    <w:rsid w:val="004632D1"/>
    <w:rsid w:val="004633AF"/>
    <w:rsid w:val="00463667"/>
    <w:rsid w:val="004636F8"/>
    <w:rsid w:val="004637A6"/>
    <w:rsid w:val="004637DF"/>
    <w:rsid w:val="00463886"/>
    <w:rsid w:val="004639CE"/>
    <w:rsid w:val="00463A16"/>
    <w:rsid w:val="00463A6A"/>
    <w:rsid w:val="00463AF1"/>
    <w:rsid w:val="0046405D"/>
    <w:rsid w:val="004640B0"/>
    <w:rsid w:val="00464188"/>
    <w:rsid w:val="00464261"/>
    <w:rsid w:val="00464317"/>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5F4"/>
    <w:rsid w:val="00470601"/>
    <w:rsid w:val="004706E7"/>
    <w:rsid w:val="0047075F"/>
    <w:rsid w:val="00470954"/>
    <w:rsid w:val="004709B8"/>
    <w:rsid w:val="004709E0"/>
    <w:rsid w:val="00470A0B"/>
    <w:rsid w:val="00470AA5"/>
    <w:rsid w:val="00470BA4"/>
    <w:rsid w:val="00470BB1"/>
    <w:rsid w:val="00470F4F"/>
    <w:rsid w:val="00470F83"/>
    <w:rsid w:val="00471059"/>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4D7"/>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AF7"/>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0C"/>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8FC"/>
    <w:rsid w:val="00491ADE"/>
    <w:rsid w:val="00491CE0"/>
    <w:rsid w:val="00491D3E"/>
    <w:rsid w:val="00491D72"/>
    <w:rsid w:val="00491D73"/>
    <w:rsid w:val="00491D8D"/>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665"/>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52B2"/>
    <w:rsid w:val="004954BF"/>
    <w:rsid w:val="004954E5"/>
    <w:rsid w:val="00495597"/>
    <w:rsid w:val="00495614"/>
    <w:rsid w:val="00495976"/>
    <w:rsid w:val="00495B95"/>
    <w:rsid w:val="00495CE5"/>
    <w:rsid w:val="0049616F"/>
    <w:rsid w:val="004962CF"/>
    <w:rsid w:val="00496313"/>
    <w:rsid w:val="0049675B"/>
    <w:rsid w:val="004969AA"/>
    <w:rsid w:val="004969CE"/>
    <w:rsid w:val="00496A35"/>
    <w:rsid w:val="00496BE9"/>
    <w:rsid w:val="00496C5B"/>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349"/>
    <w:rsid w:val="004A252E"/>
    <w:rsid w:val="004A2635"/>
    <w:rsid w:val="004A265D"/>
    <w:rsid w:val="004A2673"/>
    <w:rsid w:val="004A26A4"/>
    <w:rsid w:val="004A26AA"/>
    <w:rsid w:val="004A2742"/>
    <w:rsid w:val="004A28B4"/>
    <w:rsid w:val="004A2C44"/>
    <w:rsid w:val="004A2CA4"/>
    <w:rsid w:val="004A2DF1"/>
    <w:rsid w:val="004A2E57"/>
    <w:rsid w:val="004A2FBF"/>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B"/>
    <w:rsid w:val="004A570D"/>
    <w:rsid w:val="004A58E7"/>
    <w:rsid w:val="004A5973"/>
    <w:rsid w:val="004A59A4"/>
    <w:rsid w:val="004A5F2F"/>
    <w:rsid w:val="004A6199"/>
    <w:rsid w:val="004A638B"/>
    <w:rsid w:val="004A63E4"/>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23"/>
    <w:rsid w:val="004B4D69"/>
    <w:rsid w:val="004B4E4F"/>
    <w:rsid w:val="004B4FE5"/>
    <w:rsid w:val="004B539B"/>
    <w:rsid w:val="004B5411"/>
    <w:rsid w:val="004B585D"/>
    <w:rsid w:val="004B5B6B"/>
    <w:rsid w:val="004B5BEA"/>
    <w:rsid w:val="004B5D95"/>
    <w:rsid w:val="004B5F9D"/>
    <w:rsid w:val="004B6892"/>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9BF"/>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70"/>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D60"/>
    <w:rsid w:val="004C5DD2"/>
    <w:rsid w:val="004C60EB"/>
    <w:rsid w:val="004C6243"/>
    <w:rsid w:val="004C63DD"/>
    <w:rsid w:val="004C6565"/>
    <w:rsid w:val="004C67F3"/>
    <w:rsid w:val="004C683B"/>
    <w:rsid w:val="004C687B"/>
    <w:rsid w:val="004C6900"/>
    <w:rsid w:val="004C6949"/>
    <w:rsid w:val="004C69F7"/>
    <w:rsid w:val="004C6B3A"/>
    <w:rsid w:val="004C6BC8"/>
    <w:rsid w:val="004C6D16"/>
    <w:rsid w:val="004C6D74"/>
    <w:rsid w:val="004C6F93"/>
    <w:rsid w:val="004C764F"/>
    <w:rsid w:val="004C78F4"/>
    <w:rsid w:val="004C7A11"/>
    <w:rsid w:val="004C7A34"/>
    <w:rsid w:val="004C7BEA"/>
    <w:rsid w:val="004C7C5F"/>
    <w:rsid w:val="004C7D6B"/>
    <w:rsid w:val="004C7F62"/>
    <w:rsid w:val="004D0243"/>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532"/>
    <w:rsid w:val="004D3799"/>
    <w:rsid w:val="004D37E1"/>
    <w:rsid w:val="004D3837"/>
    <w:rsid w:val="004D3B49"/>
    <w:rsid w:val="004D3B7B"/>
    <w:rsid w:val="004D4077"/>
    <w:rsid w:val="004D4133"/>
    <w:rsid w:val="004D41CC"/>
    <w:rsid w:val="004D4207"/>
    <w:rsid w:val="004D4514"/>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A23"/>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6D9"/>
    <w:rsid w:val="004E2737"/>
    <w:rsid w:val="004E2884"/>
    <w:rsid w:val="004E29BF"/>
    <w:rsid w:val="004E2BDF"/>
    <w:rsid w:val="004E32EE"/>
    <w:rsid w:val="004E33A8"/>
    <w:rsid w:val="004E346F"/>
    <w:rsid w:val="004E356B"/>
    <w:rsid w:val="004E36E8"/>
    <w:rsid w:val="004E3753"/>
    <w:rsid w:val="004E3A0D"/>
    <w:rsid w:val="004E3A56"/>
    <w:rsid w:val="004E3B40"/>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E"/>
    <w:rsid w:val="004E5593"/>
    <w:rsid w:val="004E5699"/>
    <w:rsid w:val="004E5851"/>
    <w:rsid w:val="004E5885"/>
    <w:rsid w:val="004E591E"/>
    <w:rsid w:val="004E5D9A"/>
    <w:rsid w:val="004E6072"/>
    <w:rsid w:val="004E61C5"/>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C28"/>
    <w:rsid w:val="004F1DC8"/>
    <w:rsid w:val="004F20A2"/>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171"/>
    <w:rsid w:val="004F36DC"/>
    <w:rsid w:val="004F3981"/>
    <w:rsid w:val="004F3B6E"/>
    <w:rsid w:val="004F3CAB"/>
    <w:rsid w:val="004F3CDF"/>
    <w:rsid w:val="004F3D51"/>
    <w:rsid w:val="004F3D62"/>
    <w:rsid w:val="004F3E98"/>
    <w:rsid w:val="004F3EFA"/>
    <w:rsid w:val="004F3F44"/>
    <w:rsid w:val="004F40D2"/>
    <w:rsid w:val="004F415A"/>
    <w:rsid w:val="004F41BC"/>
    <w:rsid w:val="004F45ED"/>
    <w:rsid w:val="004F4782"/>
    <w:rsid w:val="004F47B7"/>
    <w:rsid w:val="004F4817"/>
    <w:rsid w:val="004F4A4B"/>
    <w:rsid w:val="004F4AE4"/>
    <w:rsid w:val="004F4B93"/>
    <w:rsid w:val="004F4BBD"/>
    <w:rsid w:val="004F4CF2"/>
    <w:rsid w:val="004F4EB9"/>
    <w:rsid w:val="004F565D"/>
    <w:rsid w:val="004F582B"/>
    <w:rsid w:val="004F592B"/>
    <w:rsid w:val="004F5DC6"/>
    <w:rsid w:val="004F63CF"/>
    <w:rsid w:val="004F63F1"/>
    <w:rsid w:val="004F666C"/>
    <w:rsid w:val="004F671B"/>
    <w:rsid w:val="004F6724"/>
    <w:rsid w:val="004F6759"/>
    <w:rsid w:val="004F67E7"/>
    <w:rsid w:val="004F691A"/>
    <w:rsid w:val="004F6B1C"/>
    <w:rsid w:val="004F6BC9"/>
    <w:rsid w:val="004F6C77"/>
    <w:rsid w:val="004F6FAD"/>
    <w:rsid w:val="004F70F3"/>
    <w:rsid w:val="004F71FC"/>
    <w:rsid w:val="004F7409"/>
    <w:rsid w:val="004F7427"/>
    <w:rsid w:val="004F753A"/>
    <w:rsid w:val="004F76FF"/>
    <w:rsid w:val="004F7752"/>
    <w:rsid w:val="004F7AAA"/>
    <w:rsid w:val="004F7E35"/>
    <w:rsid w:val="004F7E8E"/>
    <w:rsid w:val="005000C1"/>
    <w:rsid w:val="00500157"/>
    <w:rsid w:val="0050024F"/>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1EC"/>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71F"/>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1B1"/>
    <w:rsid w:val="005111EC"/>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4EEB"/>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15A"/>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15F"/>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7B7"/>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655"/>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9F"/>
    <w:rsid w:val="005368D2"/>
    <w:rsid w:val="00536991"/>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B7"/>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8C0"/>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0AC"/>
    <w:rsid w:val="005441EA"/>
    <w:rsid w:val="00544204"/>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93"/>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E90"/>
    <w:rsid w:val="00561F07"/>
    <w:rsid w:val="00562292"/>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A33"/>
    <w:rsid w:val="00564E40"/>
    <w:rsid w:val="00564ECC"/>
    <w:rsid w:val="00564F14"/>
    <w:rsid w:val="00564F78"/>
    <w:rsid w:val="00565083"/>
    <w:rsid w:val="00565630"/>
    <w:rsid w:val="005656D8"/>
    <w:rsid w:val="00565844"/>
    <w:rsid w:val="005658C2"/>
    <w:rsid w:val="00565B1D"/>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8B4"/>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F3"/>
    <w:rsid w:val="0057450A"/>
    <w:rsid w:val="0057465B"/>
    <w:rsid w:val="0057473C"/>
    <w:rsid w:val="00574943"/>
    <w:rsid w:val="00574AFF"/>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46A"/>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2C"/>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0EC"/>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CBE"/>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037"/>
    <w:rsid w:val="00595126"/>
    <w:rsid w:val="005953FB"/>
    <w:rsid w:val="005954A5"/>
    <w:rsid w:val="005955CB"/>
    <w:rsid w:val="005955EF"/>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795"/>
    <w:rsid w:val="005978CD"/>
    <w:rsid w:val="005979F6"/>
    <w:rsid w:val="00597E70"/>
    <w:rsid w:val="00597ED0"/>
    <w:rsid w:val="00597F18"/>
    <w:rsid w:val="00597FE5"/>
    <w:rsid w:val="005A004D"/>
    <w:rsid w:val="005A01A9"/>
    <w:rsid w:val="005A01AD"/>
    <w:rsid w:val="005A0305"/>
    <w:rsid w:val="005A03E3"/>
    <w:rsid w:val="005A04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982"/>
    <w:rsid w:val="005A7D4B"/>
    <w:rsid w:val="005A7F14"/>
    <w:rsid w:val="005B0009"/>
    <w:rsid w:val="005B003C"/>
    <w:rsid w:val="005B0335"/>
    <w:rsid w:val="005B0354"/>
    <w:rsid w:val="005B0534"/>
    <w:rsid w:val="005B05A6"/>
    <w:rsid w:val="005B05E6"/>
    <w:rsid w:val="005B05F6"/>
    <w:rsid w:val="005B0739"/>
    <w:rsid w:val="005B0C45"/>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E95"/>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6F5B"/>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36A"/>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82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51"/>
    <w:rsid w:val="005C64C7"/>
    <w:rsid w:val="005C656C"/>
    <w:rsid w:val="005C6645"/>
    <w:rsid w:val="005C68E9"/>
    <w:rsid w:val="005C6BF8"/>
    <w:rsid w:val="005C6C10"/>
    <w:rsid w:val="005C6E20"/>
    <w:rsid w:val="005C6E70"/>
    <w:rsid w:val="005C6F4B"/>
    <w:rsid w:val="005C6FA7"/>
    <w:rsid w:val="005C75E0"/>
    <w:rsid w:val="005C75FE"/>
    <w:rsid w:val="005C7950"/>
    <w:rsid w:val="005C7953"/>
    <w:rsid w:val="005C7B6A"/>
    <w:rsid w:val="005C7BCD"/>
    <w:rsid w:val="005C7DDD"/>
    <w:rsid w:val="005C7DFB"/>
    <w:rsid w:val="005C7F30"/>
    <w:rsid w:val="005D0198"/>
    <w:rsid w:val="005D0199"/>
    <w:rsid w:val="005D01C6"/>
    <w:rsid w:val="005D03AE"/>
    <w:rsid w:val="005D0606"/>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1E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CE6"/>
    <w:rsid w:val="005D4DA5"/>
    <w:rsid w:val="005D4E65"/>
    <w:rsid w:val="005D4E8B"/>
    <w:rsid w:val="005D4ED3"/>
    <w:rsid w:val="005D4FB7"/>
    <w:rsid w:val="005D50F4"/>
    <w:rsid w:val="005D55B5"/>
    <w:rsid w:val="005D56AF"/>
    <w:rsid w:val="005D588C"/>
    <w:rsid w:val="005D58B7"/>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88E"/>
    <w:rsid w:val="005E096B"/>
    <w:rsid w:val="005E0ACA"/>
    <w:rsid w:val="005E0C4D"/>
    <w:rsid w:val="005E10B3"/>
    <w:rsid w:val="005E146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6C5"/>
    <w:rsid w:val="005E6833"/>
    <w:rsid w:val="005E690B"/>
    <w:rsid w:val="005E6AFC"/>
    <w:rsid w:val="005E6C92"/>
    <w:rsid w:val="005E6E34"/>
    <w:rsid w:val="005E7188"/>
    <w:rsid w:val="005E7267"/>
    <w:rsid w:val="005E72A2"/>
    <w:rsid w:val="005E73A1"/>
    <w:rsid w:val="005E746E"/>
    <w:rsid w:val="005E7635"/>
    <w:rsid w:val="005E7693"/>
    <w:rsid w:val="005E7737"/>
    <w:rsid w:val="005E7759"/>
    <w:rsid w:val="005E78BC"/>
    <w:rsid w:val="005E7A4E"/>
    <w:rsid w:val="005E7B0B"/>
    <w:rsid w:val="005E7BF9"/>
    <w:rsid w:val="005E7C64"/>
    <w:rsid w:val="005E7CA1"/>
    <w:rsid w:val="005F0029"/>
    <w:rsid w:val="005F0407"/>
    <w:rsid w:val="005F044F"/>
    <w:rsid w:val="005F0491"/>
    <w:rsid w:val="005F04B8"/>
    <w:rsid w:val="005F0570"/>
    <w:rsid w:val="005F0600"/>
    <w:rsid w:val="005F0709"/>
    <w:rsid w:val="005F08AC"/>
    <w:rsid w:val="005F0905"/>
    <w:rsid w:val="005F0929"/>
    <w:rsid w:val="005F0938"/>
    <w:rsid w:val="005F0F5F"/>
    <w:rsid w:val="005F0FB8"/>
    <w:rsid w:val="005F1133"/>
    <w:rsid w:val="005F118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1E"/>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55"/>
    <w:rsid w:val="005F5599"/>
    <w:rsid w:val="005F55FC"/>
    <w:rsid w:val="005F56E6"/>
    <w:rsid w:val="005F58AE"/>
    <w:rsid w:val="005F5DCC"/>
    <w:rsid w:val="005F5E4C"/>
    <w:rsid w:val="005F5EA1"/>
    <w:rsid w:val="005F5EFB"/>
    <w:rsid w:val="005F60B6"/>
    <w:rsid w:val="005F60E5"/>
    <w:rsid w:val="005F6163"/>
    <w:rsid w:val="005F6311"/>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6D9"/>
    <w:rsid w:val="006047A3"/>
    <w:rsid w:val="00604868"/>
    <w:rsid w:val="00604953"/>
    <w:rsid w:val="00604A53"/>
    <w:rsid w:val="00604BBE"/>
    <w:rsid w:val="00604BE2"/>
    <w:rsid w:val="00604CE3"/>
    <w:rsid w:val="00604DFD"/>
    <w:rsid w:val="00604E0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36C"/>
    <w:rsid w:val="006146E1"/>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73F"/>
    <w:rsid w:val="006179A5"/>
    <w:rsid w:val="006179F6"/>
    <w:rsid w:val="00617BEE"/>
    <w:rsid w:val="00617F29"/>
    <w:rsid w:val="006201F3"/>
    <w:rsid w:val="00620738"/>
    <w:rsid w:val="00620A2B"/>
    <w:rsid w:val="00620B76"/>
    <w:rsid w:val="00620C11"/>
    <w:rsid w:val="00620CA1"/>
    <w:rsid w:val="00620EA7"/>
    <w:rsid w:val="006213AF"/>
    <w:rsid w:val="006214C4"/>
    <w:rsid w:val="0062164B"/>
    <w:rsid w:val="00621725"/>
    <w:rsid w:val="0062174C"/>
    <w:rsid w:val="00621CC5"/>
    <w:rsid w:val="00621FB9"/>
    <w:rsid w:val="006221C1"/>
    <w:rsid w:val="00622240"/>
    <w:rsid w:val="00622341"/>
    <w:rsid w:val="006224BC"/>
    <w:rsid w:val="006225A0"/>
    <w:rsid w:val="00622642"/>
    <w:rsid w:val="00622729"/>
    <w:rsid w:val="00622862"/>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38E"/>
    <w:rsid w:val="0062441D"/>
    <w:rsid w:val="0062442D"/>
    <w:rsid w:val="00624496"/>
    <w:rsid w:val="0062466C"/>
    <w:rsid w:val="006246A4"/>
    <w:rsid w:val="006247BC"/>
    <w:rsid w:val="0062486F"/>
    <w:rsid w:val="00624D92"/>
    <w:rsid w:val="00624E2A"/>
    <w:rsid w:val="00624EFC"/>
    <w:rsid w:val="00624F40"/>
    <w:rsid w:val="00624FCE"/>
    <w:rsid w:val="0062531E"/>
    <w:rsid w:val="00625381"/>
    <w:rsid w:val="006253F0"/>
    <w:rsid w:val="0062540D"/>
    <w:rsid w:val="0062558B"/>
    <w:rsid w:val="006256B2"/>
    <w:rsid w:val="006256B8"/>
    <w:rsid w:val="00625AFE"/>
    <w:rsid w:val="00625B32"/>
    <w:rsid w:val="00625ECE"/>
    <w:rsid w:val="0062605A"/>
    <w:rsid w:val="006260D7"/>
    <w:rsid w:val="006260E7"/>
    <w:rsid w:val="0062610B"/>
    <w:rsid w:val="006262D0"/>
    <w:rsid w:val="00626712"/>
    <w:rsid w:val="00626885"/>
    <w:rsid w:val="006268FF"/>
    <w:rsid w:val="006269E6"/>
    <w:rsid w:val="00626A32"/>
    <w:rsid w:val="00626C4D"/>
    <w:rsid w:val="00626C6B"/>
    <w:rsid w:val="00626CCF"/>
    <w:rsid w:val="006270BA"/>
    <w:rsid w:val="0062714C"/>
    <w:rsid w:val="006271A9"/>
    <w:rsid w:val="00627200"/>
    <w:rsid w:val="006272B4"/>
    <w:rsid w:val="0062756E"/>
    <w:rsid w:val="00627A0C"/>
    <w:rsid w:val="00627BA0"/>
    <w:rsid w:val="00627DE5"/>
    <w:rsid w:val="00627F76"/>
    <w:rsid w:val="00627FEC"/>
    <w:rsid w:val="006301C5"/>
    <w:rsid w:val="00630372"/>
    <w:rsid w:val="00630558"/>
    <w:rsid w:val="00630709"/>
    <w:rsid w:val="006307BF"/>
    <w:rsid w:val="00630902"/>
    <w:rsid w:val="00630AD8"/>
    <w:rsid w:val="00630B29"/>
    <w:rsid w:val="00630C3D"/>
    <w:rsid w:val="00630D32"/>
    <w:rsid w:val="0063104F"/>
    <w:rsid w:val="00631084"/>
    <w:rsid w:val="0063122C"/>
    <w:rsid w:val="00631257"/>
    <w:rsid w:val="006313D1"/>
    <w:rsid w:val="0063145E"/>
    <w:rsid w:val="00631583"/>
    <w:rsid w:val="006315C8"/>
    <w:rsid w:val="00631800"/>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E1"/>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45E"/>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2FA"/>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34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507"/>
    <w:rsid w:val="006475A9"/>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76"/>
    <w:rsid w:val="00651696"/>
    <w:rsid w:val="006517BA"/>
    <w:rsid w:val="0065190E"/>
    <w:rsid w:val="006519B5"/>
    <w:rsid w:val="00651A17"/>
    <w:rsid w:val="00651C11"/>
    <w:rsid w:val="00651C67"/>
    <w:rsid w:val="00651CAE"/>
    <w:rsid w:val="00651D80"/>
    <w:rsid w:val="00651DAD"/>
    <w:rsid w:val="00651DED"/>
    <w:rsid w:val="00651E8C"/>
    <w:rsid w:val="00651E92"/>
    <w:rsid w:val="00651EFA"/>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5F2"/>
    <w:rsid w:val="006557D9"/>
    <w:rsid w:val="00655C36"/>
    <w:rsid w:val="00655D3D"/>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2AF"/>
    <w:rsid w:val="00660394"/>
    <w:rsid w:val="0066062B"/>
    <w:rsid w:val="00660758"/>
    <w:rsid w:val="006609EC"/>
    <w:rsid w:val="00660B3B"/>
    <w:rsid w:val="00660BC0"/>
    <w:rsid w:val="006611C8"/>
    <w:rsid w:val="0066129A"/>
    <w:rsid w:val="0066134F"/>
    <w:rsid w:val="0066145B"/>
    <w:rsid w:val="00661581"/>
    <w:rsid w:val="00661675"/>
    <w:rsid w:val="00661815"/>
    <w:rsid w:val="00661A53"/>
    <w:rsid w:val="00661C08"/>
    <w:rsid w:val="00661C44"/>
    <w:rsid w:val="00661CA3"/>
    <w:rsid w:val="00661E76"/>
    <w:rsid w:val="00661F1A"/>
    <w:rsid w:val="00661F9B"/>
    <w:rsid w:val="00661FCF"/>
    <w:rsid w:val="006620C7"/>
    <w:rsid w:val="0066214B"/>
    <w:rsid w:val="006624A8"/>
    <w:rsid w:val="00662738"/>
    <w:rsid w:val="00662928"/>
    <w:rsid w:val="0066292F"/>
    <w:rsid w:val="00662944"/>
    <w:rsid w:val="00662968"/>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AD"/>
    <w:rsid w:val="00671CFE"/>
    <w:rsid w:val="00671E25"/>
    <w:rsid w:val="00671E40"/>
    <w:rsid w:val="00671FCA"/>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07"/>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86E"/>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04"/>
    <w:rsid w:val="0068034E"/>
    <w:rsid w:val="006803B5"/>
    <w:rsid w:val="006804F3"/>
    <w:rsid w:val="006804FD"/>
    <w:rsid w:val="006806AA"/>
    <w:rsid w:val="00680764"/>
    <w:rsid w:val="006807FB"/>
    <w:rsid w:val="00680AC2"/>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CB"/>
    <w:rsid w:val="006844A2"/>
    <w:rsid w:val="0068463C"/>
    <w:rsid w:val="00684807"/>
    <w:rsid w:val="00684A0A"/>
    <w:rsid w:val="00684A36"/>
    <w:rsid w:val="00684AEF"/>
    <w:rsid w:val="00684B1D"/>
    <w:rsid w:val="00684B8A"/>
    <w:rsid w:val="00684C23"/>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EA0"/>
    <w:rsid w:val="00685F76"/>
    <w:rsid w:val="006860AA"/>
    <w:rsid w:val="006860E6"/>
    <w:rsid w:val="00686144"/>
    <w:rsid w:val="0068640D"/>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DF9"/>
    <w:rsid w:val="00687F33"/>
    <w:rsid w:val="00690192"/>
    <w:rsid w:val="006902D8"/>
    <w:rsid w:val="006903EF"/>
    <w:rsid w:val="0069050E"/>
    <w:rsid w:val="006909F4"/>
    <w:rsid w:val="00690C60"/>
    <w:rsid w:val="00690CE3"/>
    <w:rsid w:val="00690DB4"/>
    <w:rsid w:val="00690DF3"/>
    <w:rsid w:val="00690FE4"/>
    <w:rsid w:val="0069117F"/>
    <w:rsid w:val="00691590"/>
    <w:rsid w:val="00691AFB"/>
    <w:rsid w:val="00691B6C"/>
    <w:rsid w:val="006920E6"/>
    <w:rsid w:val="00692143"/>
    <w:rsid w:val="0069217E"/>
    <w:rsid w:val="006921EF"/>
    <w:rsid w:val="00692262"/>
    <w:rsid w:val="00692430"/>
    <w:rsid w:val="006924CF"/>
    <w:rsid w:val="0069259E"/>
    <w:rsid w:val="00692632"/>
    <w:rsid w:val="006926B1"/>
    <w:rsid w:val="00692798"/>
    <w:rsid w:val="006927E0"/>
    <w:rsid w:val="00692924"/>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1E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EAD"/>
    <w:rsid w:val="006960C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07D"/>
    <w:rsid w:val="006A211F"/>
    <w:rsid w:val="006A2164"/>
    <w:rsid w:val="006A2281"/>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4BC"/>
    <w:rsid w:val="006A7592"/>
    <w:rsid w:val="006A76C0"/>
    <w:rsid w:val="006A76CC"/>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A8D"/>
    <w:rsid w:val="006B3A8F"/>
    <w:rsid w:val="006B3BCC"/>
    <w:rsid w:val="006B3C2E"/>
    <w:rsid w:val="006B3E4A"/>
    <w:rsid w:val="006B3E4B"/>
    <w:rsid w:val="006B3FAD"/>
    <w:rsid w:val="006B40AA"/>
    <w:rsid w:val="006B417E"/>
    <w:rsid w:val="006B41C3"/>
    <w:rsid w:val="006B422F"/>
    <w:rsid w:val="006B430F"/>
    <w:rsid w:val="006B466D"/>
    <w:rsid w:val="006B49AA"/>
    <w:rsid w:val="006B4A0C"/>
    <w:rsid w:val="006B4A51"/>
    <w:rsid w:val="006B4A53"/>
    <w:rsid w:val="006B4C8D"/>
    <w:rsid w:val="006B5060"/>
    <w:rsid w:val="006B51ED"/>
    <w:rsid w:val="006B5532"/>
    <w:rsid w:val="006B55A3"/>
    <w:rsid w:val="006B5694"/>
    <w:rsid w:val="006B56F4"/>
    <w:rsid w:val="006B5886"/>
    <w:rsid w:val="006B59BA"/>
    <w:rsid w:val="006B5BB7"/>
    <w:rsid w:val="006B5E1B"/>
    <w:rsid w:val="006B5EB1"/>
    <w:rsid w:val="006B5F9E"/>
    <w:rsid w:val="006B605E"/>
    <w:rsid w:val="006B60D6"/>
    <w:rsid w:val="006B6293"/>
    <w:rsid w:val="006B6589"/>
    <w:rsid w:val="006B685B"/>
    <w:rsid w:val="006B6936"/>
    <w:rsid w:val="006B69F0"/>
    <w:rsid w:val="006B6B8F"/>
    <w:rsid w:val="006B6C86"/>
    <w:rsid w:val="006B6CA9"/>
    <w:rsid w:val="006B6CAF"/>
    <w:rsid w:val="006B6CD1"/>
    <w:rsid w:val="006B7342"/>
    <w:rsid w:val="006B7553"/>
    <w:rsid w:val="006B75D5"/>
    <w:rsid w:val="006B76EF"/>
    <w:rsid w:val="006B7A33"/>
    <w:rsid w:val="006C0012"/>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1"/>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09"/>
    <w:rsid w:val="006D668D"/>
    <w:rsid w:val="006D670A"/>
    <w:rsid w:val="006D6782"/>
    <w:rsid w:val="006D679E"/>
    <w:rsid w:val="006D67FD"/>
    <w:rsid w:val="006D6807"/>
    <w:rsid w:val="006D68A2"/>
    <w:rsid w:val="006D6AD5"/>
    <w:rsid w:val="006D6F6D"/>
    <w:rsid w:val="006D709F"/>
    <w:rsid w:val="006D742A"/>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0C7"/>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227"/>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97"/>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2B"/>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66D"/>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3"/>
    <w:rsid w:val="006F32BD"/>
    <w:rsid w:val="006F3443"/>
    <w:rsid w:val="006F3874"/>
    <w:rsid w:val="006F395D"/>
    <w:rsid w:val="006F3B04"/>
    <w:rsid w:val="006F3B87"/>
    <w:rsid w:val="006F3B89"/>
    <w:rsid w:val="006F3E94"/>
    <w:rsid w:val="006F3EE5"/>
    <w:rsid w:val="006F3FC8"/>
    <w:rsid w:val="006F4064"/>
    <w:rsid w:val="006F40D9"/>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DB3"/>
    <w:rsid w:val="006F6E22"/>
    <w:rsid w:val="006F7076"/>
    <w:rsid w:val="006F7098"/>
    <w:rsid w:val="006F70A0"/>
    <w:rsid w:val="006F7181"/>
    <w:rsid w:val="006F7382"/>
    <w:rsid w:val="006F73DA"/>
    <w:rsid w:val="006F76EB"/>
    <w:rsid w:val="006F77A1"/>
    <w:rsid w:val="006F7930"/>
    <w:rsid w:val="006F79BF"/>
    <w:rsid w:val="006F7A29"/>
    <w:rsid w:val="006F7D5A"/>
    <w:rsid w:val="0070020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1EA"/>
    <w:rsid w:val="007041ED"/>
    <w:rsid w:val="00704299"/>
    <w:rsid w:val="0070431B"/>
    <w:rsid w:val="0070437B"/>
    <w:rsid w:val="007043CC"/>
    <w:rsid w:val="007043D0"/>
    <w:rsid w:val="007044B7"/>
    <w:rsid w:val="0070452A"/>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937"/>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23E"/>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5D9"/>
    <w:rsid w:val="00713685"/>
    <w:rsid w:val="00713B0D"/>
    <w:rsid w:val="00713C9A"/>
    <w:rsid w:val="00713CF4"/>
    <w:rsid w:val="00713D36"/>
    <w:rsid w:val="00713F6A"/>
    <w:rsid w:val="00714220"/>
    <w:rsid w:val="0071431A"/>
    <w:rsid w:val="00714424"/>
    <w:rsid w:val="00714672"/>
    <w:rsid w:val="007146BB"/>
    <w:rsid w:val="00714701"/>
    <w:rsid w:val="0071487D"/>
    <w:rsid w:val="007148DE"/>
    <w:rsid w:val="00714A2F"/>
    <w:rsid w:val="00714E75"/>
    <w:rsid w:val="00714EB9"/>
    <w:rsid w:val="00715120"/>
    <w:rsid w:val="007152FC"/>
    <w:rsid w:val="00715386"/>
    <w:rsid w:val="00715413"/>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4CB8"/>
    <w:rsid w:val="00725015"/>
    <w:rsid w:val="00725382"/>
    <w:rsid w:val="0072540A"/>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783"/>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59"/>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4E2F"/>
    <w:rsid w:val="00735061"/>
    <w:rsid w:val="00735169"/>
    <w:rsid w:val="007351B0"/>
    <w:rsid w:val="00735316"/>
    <w:rsid w:val="0073531D"/>
    <w:rsid w:val="0073559E"/>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2A9"/>
    <w:rsid w:val="00743357"/>
    <w:rsid w:val="007436FC"/>
    <w:rsid w:val="0074389A"/>
    <w:rsid w:val="00743C65"/>
    <w:rsid w:val="00743DB7"/>
    <w:rsid w:val="00743DCD"/>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2A"/>
    <w:rsid w:val="00750103"/>
    <w:rsid w:val="00750177"/>
    <w:rsid w:val="00750194"/>
    <w:rsid w:val="0075019F"/>
    <w:rsid w:val="00750452"/>
    <w:rsid w:val="0075059A"/>
    <w:rsid w:val="0075074E"/>
    <w:rsid w:val="00750755"/>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76"/>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D9F"/>
    <w:rsid w:val="00755EFD"/>
    <w:rsid w:val="00756052"/>
    <w:rsid w:val="00756093"/>
    <w:rsid w:val="00756477"/>
    <w:rsid w:val="00756513"/>
    <w:rsid w:val="00756561"/>
    <w:rsid w:val="007565F1"/>
    <w:rsid w:val="00756770"/>
    <w:rsid w:val="00756AEC"/>
    <w:rsid w:val="00756BD5"/>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17"/>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53"/>
    <w:rsid w:val="0076591B"/>
    <w:rsid w:val="00765A6E"/>
    <w:rsid w:val="00765B9B"/>
    <w:rsid w:val="00765D54"/>
    <w:rsid w:val="00765DD8"/>
    <w:rsid w:val="00765FC8"/>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70098"/>
    <w:rsid w:val="007700D9"/>
    <w:rsid w:val="007700E4"/>
    <w:rsid w:val="0077020C"/>
    <w:rsid w:val="007702BB"/>
    <w:rsid w:val="007702FA"/>
    <w:rsid w:val="00770491"/>
    <w:rsid w:val="0077069A"/>
    <w:rsid w:val="007706F5"/>
    <w:rsid w:val="00770A12"/>
    <w:rsid w:val="00770B1A"/>
    <w:rsid w:val="00770B90"/>
    <w:rsid w:val="00770C4D"/>
    <w:rsid w:val="00770C85"/>
    <w:rsid w:val="00770CCB"/>
    <w:rsid w:val="00770CCC"/>
    <w:rsid w:val="00770CEA"/>
    <w:rsid w:val="00770D38"/>
    <w:rsid w:val="00770F6A"/>
    <w:rsid w:val="00770FE5"/>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37F"/>
    <w:rsid w:val="0077755A"/>
    <w:rsid w:val="00777896"/>
    <w:rsid w:val="00777C35"/>
    <w:rsid w:val="00777C3C"/>
    <w:rsid w:val="00777C6B"/>
    <w:rsid w:val="00777CD9"/>
    <w:rsid w:val="00777DAF"/>
    <w:rsid w:val="00780080"/>
    <w:rsid w:val="0078023C"/>
    <w:rsid w:val="007805B5"/>
    <w:rsid w:val="007807B5"/>
    <w:rsid w:val="0078092E"/>
    <w:rsid w:val="00780AA1"/>
    <w:rsid w:val="00780DC4"/>
    <w:rsid w:val="00780E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D80"/>
    <w:rsid w:val="00786F8C"/>
    <w:rsid w:val="00787011"/>
    <w:rsid w:val="007872A2"/>
    <w:rsid w:val="007872B7"/>
    <w:rsid w:val="007872D8"/>
    <w:rsid w:val="0078736B"/>
    <w:rsid w:val="00787409"/>
    <w:rsid w:val="007874A5"/>
    <w:rsid w:val="0078754D"/>
    <w:rsid w:val="00787564"/>
    <w:rsid w:val="007875EF"/>
    <w:rsid w:val="007878D3"/>
    <w:rsid w:val="00787B70"/>
    <w:rsid w:val="00787B85"/>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24A"/>
    <w:rsid w:val="007914D5"/>
    <w:rsid w:val="00791A56"/>
    <w:rsid w:val="00791BEA"/>
    <w:rsid w:val="00791D83"/>
    <w:rsid w:val="00791DF4"/>
    <w:rsid w:val="00791F8A"/>
    <w:rsid w:val="007920DB"/>
    <w:rsid w:val="00792185"/>
    <w:rsid w:val="00792246"/>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2A7"/>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427"/>
    <w:rsid w:val="007A04AD"/>
    <w:rsid w:val="007A052E"/>
    <w:rsid w:val="007A0791"/>
    <w:rsid w:val="007A088A"/>
    <w:rsid w:val="007A0CE2"/>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88"/>
    <w:rsid w:val="007A43B0"/>
    <w:rsid w:val="007A44AB"/>
    <w:rsid w:val="007A4558"/>
    <w:rsid w:val="007A45C3"/>
    <w:rsid w:val="007A45FA"/>
    <w:rsid w:val="007A492C"/>
    <w:rsid w:val="007A4995"/>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1A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E1"/>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4DC"/>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005"/>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4BD"/>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AA1"/>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06"/>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60"/>
    <w:rsid w:val="007D6AC1"/>
    <w:rsid w:val="007D6B67"/>
    <w:rsid w:val="007D6D11"/>
    <w:rsid w:val="007D6DD4"/>
    <w:rsid w:val="007D712C"/>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37C"/>
    <w:rsid w:val="007E24C9"/>
    <w:rsid w:val="007E2552"/>
    <w:rsid w:val="007E28FA"/>
    <w:rsid w:val="007E2948"/>
    <w:rsid w:val="007E2999"/>
    <w:rsid w:val="007E2A0A"/>
    <w:rsid w:val="007E2AAB"/>
    <w:rsid w:val="007E2B5B"/>
    <w:rsid w:val="007E3012"/>
    <w:rsid w:val="007E3112"/>
    <w:rsid w:val="007E329E"/>
    <w:rsid w:val="007E3487"/>
    <w:rsid w:val="007E348F"/>
    <w:rsid w:val="007E3552"/>
    <w:rsid w:val="007E375F"/>
    <w:rsid w:val="007E3998"/>
    <w:rsid w:val="007E39E6"/>
    <w:rsid w:val="007E39EE"/>
    <w:rsid w:val="007E3A79"/>
    <w:rsid w:val="007E3A95"/>
    <w:rsid w:val="007E3AF9"/>
    <w:rsid w:val="007E3BC0"/>
    <w:rsid w:val="007E3BCD"/>
    <w:rsid w:val="007E3C5B"/>
    <w:rsid w:val="007E3C63"/>
    <w:rsid w:val="007E3D42"/>
    <w:rsid w:val="007E3D75"/>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3F9"/>
    <w:rsid w:val="007F74FD"/>
    <w:rsid w:val="007F7567"/>
    <w:rsid w:val="007F7643"/>
    <w:rsid w:val="007F7897"/>
    <w:rsid w:val="007F7AE2"/>
    <w:rsid w:val="00800CE1"/>
    <w:rsid w:val="00800D62"/>
    <w:rsid w:val="00800D8A"/>
    <w:rsid w:val="00800DF8"/>
    <w:rsid w:val="00800EBC"/>
    <w:rsid w:val="00800FE8"/>
    <w:rsid w:val="00801025"/>
    <w:rsid w:val="008011A9"/>
    <w:rsid w:val="0080127A"/>
    <w:rsid w:val="0080138E"/>
    <w:rsid w:val="008013EC"/>
    <w:rsid w:val="0080147F"/>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878"/>
    <w:rsid w:val="00804AAA"/>
    <w:rsid w:val="00804DE7"/>
    <w:rsid w:val="00804E7C"/>
    <w:rsid w:val="00805181"/>
    <w:rsid w:val="00805258"/>
    <w:rsid w:val="008059B3"/>
    <w:rsid w:val="00805C42"/>
    <w:rsid w:val="00805EB6"/>
    <w:rsid w:val="00805FB8"/>
    <w:rsid w:val="0080620D"/>
    <w:rsid w:val="008062B3"/>
    <w:rsid w:val="00806434"/>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37"/>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283"/>
    <w:rsid w:val="0082062D"/>
    <w:rsid w:val="0082075B"/>
    <w:rsid w:val="00820A1D"/>
    <w:rsid w:val="00820BEC"/>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D18"/>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C8D"/>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B8"/>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B56"/>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35B"/>
    <w:rsid w:val="00835754"/>
    <w:rsid w:val="00835839"/>
    <w:rsid w:val="00835888"/>
    <w:rsid w:val="00835897"/>
    <w:rsid w:val="00835999"/>
    <w:rsid w:val="00835DA3"/>
    <w:rsid w:val="00835DFA"/>
    <w:rsid w:val="00835F3F"/>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3ED"/>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2D3"/>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8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DC"/>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2"/>
    <w:rsid w:val="00855419"/>
    <w:rsid w:val="008555FD"/>
    <w:rsid w:val="0085561E"/>
    <w:rsid w:val="008556E9"/>
    <w:rsid w:val="00855707"/>
    <w:rsid w:val="0085578F"/>
    <w:rsid w:val="00855926"/>
    <w:rsid w:val="00855AF6"/>
    <w:rsid w:val="00855E23"/>
    <w:rsid w:val="00855E36"/>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38"/>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2F2"/>
    <w:rsid w:val="008627E1"/>
    <w:rsid w:val="0086288E"/>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A6C"/>
    <w:rsid w:val="00870B58"/>
    <w:rsid w:val="00870B5F"/>
    <w:rsid w:val="00870CA1"/>
    <w:rsid w:val="00870DA0"/>
    <w:rsid w:val="0087144A"/>
    <w:rsid w:val="008714A1"/>
    <w:rsid w:val="008714BE"/>
    <w:rsid w:val="00871621"/>
    <w:rsid w:val="00871996"/>
    <w:rsid w:val="008719AF"/>
    <w:rsid w:val="00871B63"/>
    <w:rsid w:val="00871D98"/>
    <w:rsid w:val="00871E54"/>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296"/>
    <w:rsid w:val="00873567"/>
    <w:rsid w:val="008735ED"/>
    <w:rsid w:val="008737E5"/>
    <w:rsid w:val="008739CF"/>
    <w:rsid w:val="00873CAB"/>
    <w:rsid w:val="00873DBE"/>
    <w:rsid w:val="00873EED"/>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3D5"/>
    <w:rsid w:val="00877422"/>
    <w:rsid w:val="00877CED"/>
    <w:rsid w:val="00877F12"/>
    <w:rsid w:val="00880430"/>
    <w:rsid w:val="00880460"/>
    <w:rsid w:val="008805D6"/>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44"/>
    <w:rsid w:val="00885EB4"/>
    <w:rsid w:val="00885F8C"/>
    <w:rsid w:val="00885FFC"/>
    <w:rsid w:val="008860C1"/>
    <w:rsid w:val="008861F5"/>
    <w:rsid w:val="0088641B"/>
    <w:rsid w:val="0088643C"/>
    <w:rsid w:val="00886748"/>
    <w:rsid w:val="008869A3"/>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20"/>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53"/>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633"/>
    <w:rsid w:val="00896720"/>
    <w:rsid w:val="00896822"/>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9B6"/>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DE8"/>
    <w:rsid w:val="008A2065"/>
    <w:rsid w:val="008A215B"/>
    <w:rsid w:val="008A22F8"/>
    <w:rsid w:val="008A24F4"/>
    <w:rsid w:val="008A25E7"/>
    <w:rsid w:val="008A27BF"/>
    <w:rsid w:val="008A2A8F"/>
    <w:rsid w:val="008A2A99"/>
    <w:rsid w:val="008A2CE6"/>
    <w:rsid w:val="008A2FBA"/>
    <w:rsid w:val="008A3064"/>
    <w:rsid w:val="008A3183"/>
    <w:rsid w:val="008A322D"/>
    <w:rsid w:val="008A3394"/>
    <w:rsid w:val="008A3493"/>
    <w:rsid w:val="008A3496"/>
    <w:rsid w:val="008A3614"/>
    <w:rsid w:val="008A37D1"/>
    <w:rsid w:val="008A3826"/>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55"/>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3C2A"/>
    <w:rsid w:val="008B43A0"/>
    <w:rsid w:val="008B449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CC"/>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39C"/>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7D5"/>
    <w:rsid w:val="008D78CC"/>
    <w:rsid w:val="008D7A6B"/>
    <w:rsid w:val="008D7BE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5BF"/>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3"/>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9E0"/>
    <w:rsid w:val="008F7A07"/>
    <w:rsid w:val="008F7D8F"/>
    <w:rsid w:val="008F7EFF"/>
    <w:rsid w:val="0090005D"/>
    <w:rsid w:val="009000D5"/>
    <w:rsid w:val="00900108"/>
    <w:rsid w:val="00900387"/>
    <w:rsid w:val="0090042C"/>
    <w:rsid w:val="0090065D"/>
    <w:rsid w:val="00900695"/>
    <w:rsid w:val="009006C7"/>
    <w:rsid w:val="009006E1"/>
    <w:rsid w:val="00900A0D"/>
    <w:rsid w:val="00900B1D"/>
    <w:rsid w:val="00900C34"/>
    <w:rsid w:val="00900D18"/>
    <w:rsid w:val="00900E98"/>
    <w:rsid w:val="00901065"/>
    <w:rsid w:val="009013DF"/>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D41"/>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40"/>
    <w:rsid w:val="0090587F"/>
    <w:rsid w:val="00905B45"/>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A2C"/>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28"/>
    <w:rsid w:val="009130E6"/>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738"/>
    <w:rsid w:val="0091486A"/>
    <w:rsid w:val="00914894"/>
    <w:rsid w:val="009149EE"/>
    <w:rsid w:val="00914AA6"/>
    <w:rsid w:val="00914B66"/>
    <w:rsid w:val="00914B77"/>
    <w:rsid w:val="00914C7A"/>
    <w:rsid w:val="00915027"/>
    <w:rsid w:val="00915526"/>
    <w:rsid w:val="009155EE"/>
    <w:rsid w:val="0091566F"/>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D04"/>
    <w:rsid w:val="00917D7C"/>
    <w:rsid w:val="00917E0B"/>
    <w:rsid w:val="00917F6F"/>
    <w:rsid w:val="00920193"/>
    <w:rsid w:val="009201D6"/>
    <w:rsid w:val="00920308"/>
    <w:rsid w:val="00920615"/>
    <w:rsid w:val="009206D8"/>
    <w:rsid w:val="00920884"/>
    <w:rsid w:val="00920897"/>
    <w:rsid w:val="00920A91"/>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DBA"/>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3E"/>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5"/>
    <w:rsid w:val="00931308"/>
    <w:rsid w:val="009316ED"/>
    <w:rsid w:val="0093192A"/>
    <w:rsid w:val="009319CB"/>
    <w:rsid w:val="00931A98"/>
    <w:rsid w:val="00931B82"/>
    <w:rsid w:val="00931CD2"/>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BF8"/>
    <w:rsid w:val="00934D8F"/>
    <w:rsid w:val="00934E0C"/>
    <w:rsid w:val="00934F2C"/>
    <w:rsid w:val="0093512A"/>
    <w:rsid w:val="00935203"/>
    <w:rsid w:val="0093528A"/>
    <w:rsid w:val="009353B3"/>
    <w:rsid w:val="0093543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C6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B6"/>
    <w:rsid w:val="009473D9"/>
    <w:rsid w:val="0094741E"/>
    <w:rsid w:val="009474B2"/>
    <w:rsid w:val="009476EA"/>
    <w:rsid w:val="00947763"/>
    <w:rsid w:val="009479F1"/>
    <w:rsid w:val="00947D4B"/>
    <w:rsid w:val="009504E7"/>
    <w:rsid w:val="00950620"/>
    <w:rsid w:val="00950646"/>
    <w:rsid w:val="009507BD"/>
    <w:rsid w:val="009509FD"/>
    <w:rsid w:val="00950CE3"/>
    <w:rsid w:val="00950CE7"/>
    <w:rsid w:val="00950F43"/>
    <w:rsid w:val="00951068"/>
    <w:rsid w:val="00951109"/>
    <w:rsid w:val="0095115E"/>
    <w:rsid w:val="00951171"/>
    <w:rsid w:val="00951261"/>
    <w:rsid w:val="00951359"/>
    <w:rsid w:val="00951365"/>
    <w:rsid w:val="00951689"/>
    <w:rsid w:val="009517DA"/>
    <w:rsid w:val="00951AE4"/>
    <w:rsid w:val="00951C3E"/>
    <w:rsid w:val="00951C6D"/>
    <w:rsid w:val="00951D55"/>
    <w:rsid w:val="00951F15"/>
    <w:rsid w:val="00952477"/>
    <w:rsid w:val="0095248B"/>
    <w:rsid w:val="009525BC"/>
    <w:rsid w:val="009526ED"/>
    <w:rsid w:val="009529CE"/>
    <w:rsid w:val="009529F2"/>
    <w:rsid w:val="00952B5E"/>
    <w:rsid w:val="00952D46"/>
    <w:rsid w:val="00952D77"/>
    <w:rsid w:val="00952D79"/>
    <w:rsid w:val="00952DDB"/>
    <w:rsid w:val="00952DE6"/>
    <w:rsid w:val="00952E91"/>
    <w:rsid w:val="00952EA2"/>
    <w:rsid w:val="00952F91"/>
    <w:rsid w:val="00953192"/>
    <w:rsid w:val="00953349"/>
    <w:rsid w:val="0095344E"/>
    <w:rsid w:val="009534A3"/>
    <w:rsid w:val="009534AD"/>
    <w:rsid w:val="009535C4"/>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4E3A"/>
    <w:rsid w:val="0095500C"/>
    <w:rsid w:val="00955120"/>
    <w:rsid w:val="00955312"/>
    <w:rsid w:val="00955512"/>
    <w:rsid w:val="009555DC"/>
    <w:rsid w:val="0095560C"/>
    <w:rsid w:val="00955674"/>
    <w:rsid w:val="00955916"/>
    <w:rsid w:val="009559B1"/>
    <w:rsid w:val="00955EEF"/>
    <w:rsid w:val="00955FF3"/>
    <w:rsid w:val="00956080"/>
    <w:rsid w:val="009561AC"/>
    <w:rsid w:val="009561C0"/>
    <w:rsid w:val="009564D6"/>
    <w:rsid w:val="00956731"/>
    <w:rsid w:val="0095674F"/>
    <w:rsid w:val="009567A2"/>
    <w:rsid w:val="00956846"/>
    <w:rsid w:val="0095697F"/>
    <w:rsid w:val="00956988"/>
    <w:rsid w:val="009569E3"/>
    <w:rsid w:val="00956CDF"/>
    <w:rsid w:val="00956CE5"/>
    <w:rsid w:val="00956D70"/>
    <w:rsid w:val="00956EEE"/>
    <w:rsid w:val="00956F60"/>
    <w:rsid w:val="009572D6"/>
    <w:rsid w:val="009573D6"/>
    <w:rsid w:val="0095749F"/>
    <w:rsid w:val="0095757A"/>
    <w:rsid w:val="009576F3"/>
    <w:rsid w:val="00957933"/>
    <w:rsid w:val="009579B2"/>
    <w:rsid w:val="009579D0"/>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5C6"/>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5B0"/>
    <w:rsid w:val="00964805"/>
    <w:rsid w:val="00964997"/>
    <w:rsid w:val="00964A47"/>
    <w:rsid w:val="00964C2E"/>
    <w:rsid w:val="00964E62"/>
    <w:rsid w:val="00964EB9"/>
    <w:rsid w:val="00965033"/>
    <w:rsid w:val="009650E5"/>
    <w:rsid w:val="00965131"/>
    <w:rsid w:val="00965437"/>
    <w:rsid w:val="0096551F"/>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EBE"/>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71E"/>
    <w:rsid w:val="00971D56"/>
    <w:rsid w:val="00971DB7"/>
    <w:rsid w:val="00971DB8"/>
    <w:rsid w:val="00971DF5"/>
    <w:rsid w:val="00971E3D"/>
    <w:rsid w:val="0097206A"/>
    <w:rsid w:val="0097208C"/>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2C1"/>
    <w:rsid w:val="00983441"/>
    <w:rsid w:val="00983500"/>
    <w:rsid w:val="00983690"/>
    <w:rsid w:val="00983B28"/>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DD"/>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4FC"/>
    <w:rsid w:val="009966DC"/>
    <w:rsid w:val="009966F9"/>
    <w:rsid w:val="009967CD"/>
    <w:rsid w:val="00996897"/>
    <w:rsid w:val="009968B6"/>
    <w:rsid w:val="00996DB0"/>
    <w:rsid w:val="00997286"/>
    <w:rsid w:val="00997536"/>
    <w:rsid w:val="00997732"/>
    <w:rsid w:val="009977E3"/>
    <w:rsid w:val="00997957"/>
    <w:rsid w:val="00997BA1"/>
    <w:rsid w:val="00997E4F"/>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166"/>
    <w:rsid w:val="009A1273"/>
    <w:rsid w:val="009A1566"/>
    <w:rsid w:val="009A1718"/>
    <w:rsid w:val="009A181B"/>
    <w:rsid w:val="009A1985"/>
    <w:rsid w:val="009A1AD1"/>
    <w:rsid w:val="009A1B9A"/>
    <w:rsid w:val="009A2158"/>
    <w:rsid w:val="009A27D6"/>
    <w:rsid w:val="009A2943"/>
    <w:rsid w:val="009A2998"/>
    <w:rsid w:val="009A2D35"/>
    <w:rsid w:val="009A2D5D"/>
    <w:rsid w:val="009A2E5C"/>
    <w:rsid w:val="009A3192"/>
    <w:rsid w:val="009A38D8"/>
    <w:rsid w:val="009A39E1"/>
    <w:rsid w:val="009A39E3"/>
    <w:rsid w:val="009A3D5B"/>
    <w:rsid w:val="009A3EB8"/>
    <w:rsid w:val="009A427C"/>
    <w:rsid w:val="009A43A6"/>
    <w:rsid w:val="009A43AA"/>
    <w:rsid w:val="009A464B"/>
    <w:rsid w:val="009A4825"/>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C8A"/>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8BB"/>
    <w:rsid w:val="009B2B5A"/>
    <w:rsid w:val="009B2D2E"/>
    <w:rsid w:val="009B2EB5"/>
    <w:rsid w:val="009B3204"/>
    <w:rsid w:val="009B3564"/>
    <w:rsid w:val="009B363E"/>
    <w:rsid w:val="009B373D"/>
    <w:rsid w:val="009B3A51"/>
    <w:rsid w:val="009B3ABD"/>
    <w:rsid w:val="009B3ACF"/>
    <w:rsid w:val="009B3AD9"/>
    <w:rsid w:val="009B3BF4"/>
    <w:rsid w:val="009B3CAD"/>
    <w:rsid w:val="009B3E5E"/>
    <w:rsid w:val="009B3F7A"/>
    <w:rsid w:val="009B44F9"/>
    <w:rsid w:val="009B454A"/>
    <w:rsid w:val="009B49F0"/>
    <w:rsid w:val="009B4A40"/>
    <w:rsid w:val="009B4AE5"/>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BAD"/>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F13"/>
    <w:rsid w:val="009C1FAD"/>
    <w:rsid w:val="009C2006"/>
    <w:rsid w:val="009C2060"/>
    <w:rsid w:val="009C21E7"/>
    <w:rsid w:val="009C24C6"/>
    <w:rsid w:val="009C252C"/>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996"/>
    <w:rsid w:val="009C5A09"/>
    <w:rsid w:val="009C5B13"/>
    <w:rsid w:val="009C5ED9"/>
    <w:rsid w:val="009C5F02"/>
    <w:rsid w:val="009C629A"/>
    <w:rsid w:val="009C63C7"/>
    <w:rsid w:val="009C6A3A"/>
    <w:rsid w:val="009C6D69"/>
    <w:rsid w:val="009C7345"/>
    <w:rsid w:val="009C76FD"/>
    <w:rsid w:val="009C77BE"/>
    <w:rsid w:val="009C78E2"/>
    <w:rsid w:val="009C79D3"/>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36"/>
    <w:rsid w:val="009D3766"/>
    <w:rsid w:val="009D377E"/>
    <w:rsid w:val="009D39D9"/>
    <w:rsid w:val="009D3D92"/>
    <w:rsid w:val="009D3EDE"/>
    <w:rsid w:val="009D3EF2"/>
    <w:rsid w:val="009D3F5C"/>
    <w:rsid w:val="009D443A"/>
    <w:rsid w:val="009D4890"/>
    <w:rsid w:val="009D48DA"/>
    <w:rsid w:val="009D4C13"/>
    <w:rsid w:val="009D4CE8"/>
    <w:rsid w:val="009D4F5A"/>
    <w:rsid w:val="009D4F74"/>
    <w:rsid w:val="009D501C"/>
    <w:rsid w:val="009D503D"/>
    <w:rsid w:val="009D5045"/>
    <w:rsid w:val="009D5334"/>
    <w:rsid w:val="009D5359"/>
    <w:rsid w:val="009D5695"/>
    <w:rsid w:val="009D58B4"/>
    <w:rsid w:val="009D58F9"/>
    <w:rsid w:val="009D59A7"/>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6F47"/>
    <w:rsid w:val="009D7045"/>
    <w:rsid w:val="009D7185"/>
    <w:rsid w:val="009D73DE"/>
    <w:rsid w:val="009D75B0"/>
    <w:rsid w:val="009D75B8"/>
    <w:rsid w:val="009D76C1"/>
    <w:rsid w:val="009D7991"/>
    <w:rsid w:val="009D7A5B"/>
    <w:rsid w:val="009D7BBB"/>
    <w:rsid w:val="009D7CB4"/>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9CF"/>
    <w:rsid w:val="009E2A57"/>
    <w:rsid w:val="009E2A72"/>
    <w:rsid w:val="009E2A8C"/>
    <w:rsid w:val="009E2B48"/>
    <w:rsid w:val="009E2CAE"/>
    <w:rsid w:val="009E313E"/>
    <w:rsid w:val="009E3339"/>
    <w:rsid w:val="009E3371"/>
    <w:rsid w:val="009E34FC"/>
    <w:rsid w:val="009E371D"/>
    <w:rsid w:val="009E3807"/>
    <w:rsid w:val="009E389B"/>
    <w:rsid w:val="009E3A6C"/>
    <w:rsid w:val="009E3ACC"/>
    <w:rsid w:val="009E3C35"/>
    <w:rsid w:val="009E3C63"/>
    <w:rsid w:val="009E3FC4"/>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12"/>
    <w:rsid w:val="009F004C"/>
    <w:rsid w:val="009F0060"/>
    <w:rsid w:val="009F0232"/>
    <w:rsid w:val="009F0484"/>
    <w:rsid w:val="009F0510"/>
    <w:rsid w:val="009F0795"/>
    <w:rsid w:val="009F07CF"/>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6CA"/>
    <w:rsid w:val="009F1765"/>
    <w:rsid w:val="009F1A8A"/>
    <w:rsid w:val="009F1ADA"/>
    <w:rsid w:val="009F1B05"/>
    <w:rsid w:val="009F1B4B"/>
    <w:rsid w:val="009F1F02"/>
    <w:rsid w:val="009F20E0"/>
    <w:rsid w:val="009F21F2"/>
    <w:rsid w:val="009F2209"/>
    <w:rsid w:val="009F2287"/>
    <w:rsid w:val="009F2396"/>
    <w:rsid w:val="009F26B9"/>
    <w:rsid w:val="009F2770"/>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A34"/>
    <w:rsid w:val="00A01A77"/>
    <w:rsid w:val="00A01B18"/>
    <w:rsid w:val="00A01C81"/>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7C"/>
    <w:rsid w:val="00A044A9"/>
    <w:rsid w:val="00A04AD6"/>
    <w:rsid w:val="00A04B74"/>
    <w:rsid w:val="00A04BB4"/>
    <w:rsid w:val="00A04BFF"/>
    <w:rsid w:val="00A05567"/>
    <w:rsid w:val="00A055BA"/>
    <w:rsid w:val="00A055C2"/>
    <w:rsid w:val="00A0593F"/>
    <w:rsid w:val="00A05998"/>
    <w:rsid w:val="00A05A25"/>
    <w:rsid w:val="00A05DFB"/>
    <w:rsid w:val="00A05E18"/>
    <w:rsid w:val="00A05FD2"/>
    <w:rsid w:val="00A06245"/>
    <w:rsid w:val="00A06460"/>
    <w:rsid w:val="00A06464"/>
    <w:rsid w:val="00A06589"/>
    <w:rsid w:val="00A067B2"/>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21A6"/>
    <w:rsid w:val="00A122F5"/>
    <w:rsid w:val="00A12380"/>
    <w:rsid w:val="00A12405"/>
    <w:rsid w:val="00A12539"/>
    <w:rsid w:val="00A1267A"/>
    <w:rsid w:val="00A12719"/>
    <w:rsid w:val="00A1277A"/>
    <w:rsid w:val="00A12BFC"/>
    <w:rsid w:val="00A12C0B"/>
    <w:rsid w:val="00A12D04"/>
    <w:rsid w:val="00A12D53"/>
    <w:rsid w:val="00A12DCD"/>
    <w:rsid w:val="00A12DE4"/>
    <w:rsid w:val="00A12EAC"/>
    <w:rsid w:val="00A13032"/>
    <w:rsid w:val="00A1319A"/>
    <w:rsid w:val="00A13449"/>
    <w:rsid w:val="00A134F8"/>
    <w:rsid w:val="00A13624"/>
    <w:rsid w:val="00A1386B"/>
    <w:rsid w:val="00A13946"/>
    <w:rsid w:val="00A139B0"/>
    <w:rsid w:val="00A13A86"/>
    <w:rsid w:val="00A13D33"/>
    <w:rsid w:val="00A13D6A"/>
    <w:rsid w:val="00A13E05"/>
    <w:rsid w:val="00A13E48"/>
    <w:rsid w:val="00A14036"/>
    <w:rsid w:val="00A140AE"/>
    <w:rsid w:val="00A1421D"/>
    <w:rsid w:val="00A14524"/>
    <w:rsid w:val="00A14575"/>
    <w:rsid w:val="00A146A6"/>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89C"/>
    <w:rsid w:val="00A16A19"/>
    <w:rsid w:val="00A16F01"/>
    <w:rsid w:val="00A170FA"/>
    <w:rsid w:val="00A173D2"/>
    <w:rsid w:val="00A1744A"/>
    <w:rsid w:val="00A1754E"/>
    <w:rsid w:val="00A1776C"/>
    <w:rsid w:val="00A177AA"/>
    <w:rsid w:val="00A179FA"/>
    <w:rsid w:val="00A17A17"/>
    <w:rsid w:val="00A17BC5"/>
    <w:rsid w:val="00A17BF9"/>
    <w:rsid w:val="00A17CA2"/>
    <w:rsid w:val="00A2006E"/>
    <w:rsid w:val="00A202CA"/>
    <w:rsid w:val="00A202E3"/>
    <w:rsid w:val="00A20774"/>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3FB"/>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CFA"/>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6F"/>
    <w:rsid w:val="00A26468"/>
    <w:rsid w:val="00A2677B"/>
    <w:rsid w:val="00A26789"/>
    <w:rsid w:val="00A26A34"/>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E8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21E"/>
    <w:rsid w:val="00A33527"/>
    <w:rsid w:val="00A335F7"/>
    <w:rsid w:val="00A338D5"/>
    <w:rsid w:val="00A339EA"/>
    <w:rsid w:val="00A33AF7"/>
    <w:rsid w:val="00A33B81"/>
    <w:rsid w:val="00A33D88"/>
    <w:rsid w:val="00A33E1A"/>
    <w:rsid w:val="00A34010"/>
    <w:rsid w:val="00A34517"/>
    <w:rsid w:val="00A3456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8FE"/>
    <w:rsid w:val="00A5790A"/>
    <w:rsid w:val="00A57973"/>
    <w:rsid w:val="00A57B1C"/>
    <w:rsid w:val="00A57B9F"/>
    <w:rsid w:val="00A57DCB"/>
    <w:rsid w:val="00A57F81"/>
    <w:rsid w:val="00A57F8F"/>
    <w:rsid w:val="00A57F9F"/>
    <w:rsid w:val="00A57FA8"/>
    <w:rsid w:val="00A57FF7"/>
    <w:rsid w:val="00A6006C"/>
    <w:rsid w:val="00A60097"/>
    <w:rsid w:val="00A603F3"/>
    <w:rsid w:val="00A604E6"/>
    <w:rsid w:val="00A6074A"/>
    <w:rsid w:val="00A60957"/>
    <w:rsid w:val="00A60B19"/>
    <w:rsid w:val="00A60B6E"/>
    <w:rsid w:val="00A60DB1"/>
    <w:rsid w:val="00A61425"/>
    <w:rsid w:val="00A61685"/>
    <w:rsid w:val="00A61792"/>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461"/>
    <w:rsid w:val="00A644F3"/>
    <w:rsid w:val="00A6456B"/>
    <w:rsid w:val="00A646AB"/>
    <w:rsid w:val="00A64999"/>
    <w:rsid w:val="00A649C4"/>
    <w:rsid w:val="00A64B26"/>
    <w:rsid w:val="00A64B57"/>
    <w:rsid w:val="00A64D2B"/>
    <w:rsid w:val="00A64DAC"/>
    <w:rsid w:val="00A64F94"/>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869"/>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1E2B"/>
    <w:rsid w:val="00A7207E"/>
    <w:rsid w:val="00A72883"/>
    <w:rsid w:val="00A72AA2"/>
    <w:rsid w:val="00A72AF0"/>
    <w:rsid w:val="00A72F0D"/>
    <w:rsid w:val="00A72FBC"/>
    <w:rsid w:val="00A72FF2"/>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19"/>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0A"/>
    <w:rsid w:val="00A80A32"/>
    <w:rsid w:val="00A80B50"/>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3"/>
    <w:rsid w:val="00A831FC"/>
    <w:rsid w:val="00A832C0"/>
    <w:rsid w:val="00A833D6"/>
    <w:rsid w:val="00A83435"/>
    <w:rsid w:val="00A83806"/>
    <w:rsid w:val="00A83831"/>
    <w:rsid w:val="00A838A4"/>
    <w:rsid w:val="00A83AC7"/>
    <w:rsid w:val="00A840AD"/>
    <w:rsid w:val="00A84194"/>
    <w:rsid w:val="00A84453"/>
    <w:rsid w:val="00A8459F"/>
    <w:rsid w:val="00A8488E"/>
    <w:rsid w:val="00A8492E"/>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2C"/>
    <w:rsid w:val="00A9088B"/>
    <w:rsid w:val="00A9098D"/>
    <w:rsid w:val="00A90ADD"/>
    <w:rsid w:val="00A90B3F"/>
    <w:rsid w:val="00A90C3C"/>
    <w:rsid w:val="00A90D12"/>
    <w:rsid w:val="00A90EFD"/>
    <w:rsid w:val="00A90FEB"/>
    <w:rsid w:val="00A91083"/>
    <w:rsid w:val="00A91196"/>
    <w:rsid w:val="00A913D6"/>
    <w:rsid w:val="00A91555"/>
    <w:rsid w:val="00A91941"/>
    <w:rsid w:val="00A91A55"/>
    <w:rsid w:val="00A91A73"/>
    <w:rsid w:val="00A91AE2"/>
    <w:rsid w:val="00A91C8A"/>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67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3D"/>
    <w:rsid w:val="00A952D8"/>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7A"/>
    <w:rsid w:val="00AA0384"/>
    <w:rsid w:val="00AA0508"/>
    <w:rsid w:val="00AA061F"/>
    <w:rsid w:val="00AA0809"/>
    <w:rsid w:val="00AA0887"/>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FF1"/>
    <w:rsid w:val="00AB2036"/>
    <w:rsid w:val="00AB2101"/>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B8"/>
    <w:rsid w:val="00AB3CE1"/>
    <w:rsid w:val="00AB3EB8"/>
    <w:rsid w:val="00AB3FA9"/>
    <w:rsid w:val="00AB4074"/>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BA2"/>
    <w:rsid w:val="00AB6D2E"/>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A0F"/>
    <w:rsid w:val="00AC0CE8"/>
    <w:rsid w:val="00AC0CFE"/>
    <w:rsid w:val="00AC0D12"/>
    <w:rsid w:val="00AC0D3A"/>
    <w:rsid w:val="00AC0D72"/>
    <w:rsid w:val="00AC11E5"/>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019"/>
    <w:rsid w:val="00AC53C8"/>
    <w:rsid w:val="00AC5410"/>
    <w:rsid w:val="00AC5535"/>
    <w:rsid w:val="00AC571E"/>
    <w:rsid w:val="00AC590B"/>
    <w:rsid w:val="00AC59CC"/>
    <w:rsid w:val="00AC5A70"/>
    <w:rsid w:val="00AC5AF4"/>
    <w:rsid w:val="00AC5CD5"/>
    <w:rsid w:val="00AC5D07"/>
    <w:rsid w:val="00AC5DCF"/>
    <w:rsid w:val="00AC5DE1"/>
    <w:rsid w:val="00AC6094"/>
    <w:rsid w:val="00AC6194"/>
    <w:rsid w:val="00AC61E4"/>
    <w:rsid w:val="00AC6239"/>
    <w:rsid w:val="00AC629C"/>
    <w:rsid w:val="00AC62E4"/>
    <w:rsid w:val="00AC664B"/>
    <w:rsid w:val="00AC6650"/>
    <w:rsid w:val="00AC6679"/>
    <w:rsid w:val="00AC66AB"/>
    <w:rsid w:val="00AC686D"/>
    <w:rsid w:val="00AC6D33"/>
    <w:rsid w:val="00AC6D4F"/>
    <w:rsid w:val="00AC6EA0"/>
    <w:rsid w:val="00AC6EEA"/>
    <w:rsid w:val="00AC7093"/>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5F5"/>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75C"/>
    <w:rsid w:val="00AD48CC"/>
    <w:rsid w:val="00AD4A35"/>
    <w:rsid w:val="00AD4BF0"/>
    <w:rsid w:val="00AD4CF4"/>
    <w:rsid w:val="00AD4E15"/>
    <w:rsid w:val="00AD4FBE"/>
    <w:rsid w:val="00AD5226"/>
    <w:rsid w:val="00AD545D"/>
    <w:rsid w:val="00AD54CC"/>
    <w:rsid w:val="00AD5551"/>
    <w:rsid w:val="00AD5870"/>
    <w:rsid w:val="00AD5948"/>
    <w:rsid w:val="00AD5A35"/>
    <w:rsid w:val="00AD5CAE"/>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46C"/>
    <w:rsid w:val="00AE057E"/>
    <w:rsid w:val="00AE0633"/>
    <w:rsid w:val="00AE078D"/>
    <w:rsid w:val="00AE098B"/>
    <w:rsid w:val="00AE0D4B"/>
    <w:rsid w:val="00AE0DEE"/>
    <w:rsid w:val="00AE0E74"/>
    <w:rsid w:val="00AE0FEF"/>
    <w:rsid w:val="00AE10EC"/>
    <w:rsid w:val="00AE1403"/>
    <w:rsid w:val="00AE148B"/>
    <w:rsid w:val="00AE14E5"/>
    <w:rsid w:val="00AE152B"/>
    <w:rsid w:val="00AE1611"/>
    <w:rsid w:val="00AE1A65"/>
    <w:rsid w:val="00AE1B13"/>
    <w:rsid w:val="00AE1C73"/>
    <w:rsid w:val="00AE1D6C"/>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3F91"/>
    <w:rsid w:val="00AE421D"/>
    <w:rsid w:val="00AE4241"/>
    <w:rsid w:val="00AE4279"/>
    <w:rsid w:val="00AE4342"/>
    <w:rsid w:val="00AE435E"/>
    <w:rsid w:val="00AE43D9"/>
    <w:rsid w:val="00AE43FA"/>
    <w:rsid w:val="00AE4421"/>
    <w:rsid w:val="00AE4510"/>
    <w:rsid w:val="00AE45FB"/>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857"/>
    <w:rsid w:val="00AF3984"/>
    <w:rsid w:val="00AF3EE7"/>
    <w:rsid w:val="00AF4010"/>
    <w:rsid w:val="00AF405D"/>
    <w:rsid w:val="00AF4273"/>
    <w:rsid w:val="00AF4320"/>
    <w:rsid w:val="00AF437D"/>
    <w:rsid w:val="00AF45B4"/>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2E"/>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3B1"/>
    <w:rsid w:val="00B05442"/>
    <w:rsid w:val="00B0544B"/>
    <w:rsid w:val="00B05556"/>
    <w:rsid w:val="00B05CF0"/>
    <w:rsid w:val="00B05DF8"/>
    <w:rsid w:val="00B05EB5"/>
    <w:rsid w:val="00B062BC"/>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743"/>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4FFB"/>
    <w:rsid w:val="00B15097"/>
    <w:rsid w:val="00B1521D"/>
    <w:rsid w:val="00B1552C"/>
    <w:rsid w:val="00B15672"/>
    <w:rsid w:val="00B15822"/>
    <w:rsid w:val="00B158F4"/>
    <w:rsid w:val="00B15C22"/>
    <w:rsid w:val="00B15C4E"/>
    <w:rsid w:val="00B15ED4"/>
    <w:rsid w:val="00B1615B"/>
    <w:rsid w:val="00B16299"/>
    <w:rsid w:val="00B165AC"/>
    <w:rsid w:val="00B168FB"/>
    <w:rsid w:val="00B16970"/>
    <w:rsid w:val="00B16A38"/>
    <w:rsid w:val="00B16A69"/>
    <w:rsid w:val="00B16ADB"/>
    <w:rsid w:val="00B16AF4"/>
    <w:rsid w:val="00B16E19"/>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593"/>
    <w:rsid w:val="00B24709"/>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CEE"/>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69F"/>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BF1"/>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2"/>
    <w:rsid w:val="00B42929"/>
    <w:rsid w:val="00B42A21"/>
    <w:rsid w:val="00B42ABC"/>
    <w:rsid w:val="00B42ABF"/>
    <w:rsid w:val="00B42B74"/>
    <w:rsid w:val="00B42D1A"/>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78"/>
    <w:rsid w:val="00B5049F"/>
    <w:rsid w:val="00B5056A"/>
    <w:rsid w:val="00B507CB"/>
    <w:rsid w:val="00B509C1"/>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775"/>
    <w:rsid w:val="00B57DCA"/>
    <w:rsid w:val="00B57E3C"/>
    <w:rsid w:val="00B60008"/>
    <w:rsid w:val="00B600CC"/>
    <w:rsid w:val="00B60107"/>
    <w:rsid w:val="00B6039D"/>
    <w:rsid w:val="00B60428"/>
    <w:rsid w:val="00B6051C"/>
    <w:rsid w:val="00B605BF"/>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A3"/>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35D"/>
    <w:rsid w:val="00B70439"/>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4E7"/>
    <w:rsid w:val="00B727AB"/>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044"/>
    <w:rsid w:val="00B74047"/>
    <w:rsid w:val="00B74302"/>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809"/>
    <w:rsid w:val="00B76902"/>
    <w:rsid w:val="00B76962"/>
    <w:rsid w:val="00B76977"/>
    <w:rsid w:val="00B76AE2"/>
    <w:rsid w:val="00B76AFF"/>
    <w:rsid w:val="00B76CD0"/>
    <w:rsid w:val="00B76DCE"/>
    <w:rsid w:val="00B76E97"/>
    <w:rsid w:val="00B77107"/>
    <w:rsid w:val="00B7718E"/>
    <w:rsid w:val="00B7732E"/>
    <w:rsid w:val="00B775A9"/>
    <w:rsid w:val="00B77739"/>
    <w:rsid w:val="00B77A4C"/>
    <w:rsid w:val="00B77D60"/>
    <w:rsid w:val="00B77DB8"/>
    <w:rsid w:val="00B77EBF"/>
    <w:rsid w:val="00B77FF2"/>
    <w:rsid w:val="00B800D3"/>
    <w:rsid w:val="00B803AA"/>
    <w:rsid w:val="00B8054F"/>
    <w:rsid w:val="00B80785"/>
    <w:rsid w:val="00B80AAC"/>
    <w:rsid w:val="00B80C31"/>
    <w:rsid w:val="00B80C48"/>
    <w:rsid w:val="00B80C96"/>
    <w:rsid w:val="00B80E34"/>
    <w:rsid w:val="00B813DB"/>
    <w:rsid w:val="00B814B6"/>
    <w:rsid w:val="00B814CD"/>
    <w:rsid w:val="00B815C2"/>
    <w:rsid w:val="00B819FC"/>
    <w:rsid w:val="00B81B2C"/>
    <w:rsid w:val="00B81B31"/>
    <w:rsid w:val="00B81B32"/>
    <w:rsid w:val="00B81B9C"/>
    <w:rsid w:val="00B81BD4"/>
    <w:rsid w:val="00B81BE0"/>
    <w:rsid w:val="00B81E9C"/>
    <w:rsid w:val="00B81F1C"/>
    <w:rsid w:val="00B82029"/>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9A"/>
    <w:rsid w:val="00B847F5"/>
    <w:rsid w:val="00B84A0E"/>
    <w:rsid w:val="00B84A9F"/>
    <w:rsid w:val="00B84AA6"/>
    <w:rsid w:val="00B84B7A"/>
    <w:rsid w:val="00B8507C"/>
    <w:rsid w:val="00B850BD"/>
    <w:rsid w:val="00B85134"/>
    <w:rsid w:val="00B8513B"/>
    <w:rsid w:val="00B852F2"/>
    <w:rsid w:val="00B85466"/>
    <w:rsid w:val="00B85497"/>
    <w:rsid w:val="00B8582F"/>
    <w:rsid w:val="00B85831"/>
    <w:rsid w:val="00B85A11"/>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C84"/>
    <w:rsid w:val="00B86CCA"/>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50D9"/>
    <w:rsid w:val="00B9511E"/>
    <w:rsid w:val="00B95285"/>
    <w:rsid w:val="00B95398"/>
    <w:rsid w:val="00B955D5"/>
    <w:rsid w:val="00B95A9F"/>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0"/>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B58"/>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6A"/>
    <w:rsid w:val="00BB0981"/>
    <w:rsid w:val="00BB0B12"/>
    <w:rsid w:val="00BB0C59"/>
    <w:rsid w:val="00BB0C62"/>
    <w:rsid w:val="00BB0CAE"/>
    <w:rsid w:val="00BB0D38"/>
    <w:rsid w:val="00BB0E78"/>
    <w:rsid w:val="00BB128B"/>
    <w:rsid w:val="00BB1894"/>
    <w:rsid w:val="00BB1994"/>
    <w:rsid w:val="00BB1CC0"/>
    <w:rsid w:val="00BB1DDD"/>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1AC"/>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7FE"/>
    <w:rsid w:val="00BB58D2"/>
    <w:rsid w:val="00BB5C88"/>
    <w:rsid w:val="00BB5EFA"/>
    <w:rsid w:val="00BB5F85"/>
    <w:rsid w:val="00BB5FBA"/>
    <w:rsid w:val="00BB5FE0"/>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63"/>
    <w:rsid w:val="00BC1786"/>
    <w:rsid w:val="00BC1804"/>
    <w:rsid w:val="00BC1D8A"/>
    <w:rsid w:val="00BC1DA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AF6"/>
    <w:rsid w:val="00BC7C38"/>
    <w:rsid w:val="00BC7D14"/>
    <w:rsid w:val="00BD0132"/>
    <w:rsid w:val="00BD04D9"/>
    <w:rsid w:val="00BD05DC"/>
    <w:rsid w:val="00BD0684"/>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22C"/>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AC"/>
    <w:rsid w:val="00BD31B2"/>
    <w:rsid w:val="00BD3378"/>
    <w:rsid w:val="00BD33BA"/>
    <w:rsid w:val="00BD3428"/>
    <w:rsid w:val="00BD35BB"/>
    <w:rsid w:val="00BD3AF4"/>
    <w:rsid w:val="00BD3B7A"/>
    <w:rsid w:val="00BD3C1A"/>
    <w:rsid w:val="00BD3C1E"/>
    <w:rsid w:val="00BD3C39"/>
    <w:rsid w:val="00BD3C7F"/>
    <w:rsid w:val="00BD3EBA"/>
    <w:rsid w:val="00BD3FFE"/>
    <w:rsid w:val="00BD415B"/>
    <w:rsid w:val="00BD4299"/>
    <w:rsid w:val="00BD42C5"/>
    <w:rsid w:val="00BD4455"/>
    <w:rsid w:val="00BD450B"/>
    <w:rsid w:val="00BD46CB"/>
    <w:rsid w:val="00BD4714"/>
    <w:rsid w:val="00BD484B"/>
    <w:rsid w:val="00BD4AAD"/>
    <w:rsid w:val="00BD4ABE"/>
    <w:rsid w:val="00BD4BA8"/>
    <w:rsid w:val="00BD4DB1"/>
    <w:rsid w:val="00BD500A"/>
    <w:rsid w:val="00BD50BD"/>
    <w:rsid w:val="00BD5177"/>
    <w:rsid w:val="00BD51AE"/>
    <w:rsid w:val="00BD5252"/>
    <w:rsid w:val="00BD5336"/>
    <w:rsid w:val="00BD533C"/>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92"/>
    <w:rsid w:val="00BD7DC1"/>
    <w:rsid w:val="00BD7E4F"/>
    <w:rsid w:val="00BD7F4A"/>
    <w:rsid w:val="00BE0318"/>
    <w:rsid w:val="00BE0537"/>
    <w:rsid w:val="00BE08ED"/>
    <w:rsid w:val="00BE0AD3"/>
    <w:rsid w:val="00BE0CFD"/>
    <w:rsid w:val="00BE0DA0"/>
    <w:rsid w:val="00BE10AE"/>
    <w:rsid w:val="00BE1448"/>
    <w:rsid w:val="00BE1451"/>
    <w:rsid w:val="00BE14D7"/>
    <w:rsid w:val="00BE164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F2E"/>
    <w:rsid w:val="00BE3FEB"/>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CA"/>
    <w:rsid w:val="00BE565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A6D"/>
    <w:rsid w:val="00BE6BA3"/>
    <w:rsid w:val="00BE6E7E"/>
    <w:rsid w:val="00BE70AA"/>
    <w:rsid w:val="00BE7196"/>
    <w:rsid w:val="00BE71F5"/>
    <w:rsid w:val="00BE7209"/>
    <w:rsid w:val="00BE724B"/>
    <w:rsid w:val="00BE7332"/>
    <w:rsid w:val="00BE7495"/>
    <w:rsid w:val="00BE7595"/>
    <w:rsid w:val="00BE7A2D"/>
    <w:rsid w:val="00BE7A9D"/>
    <w:rsid w:val="00BE7AE4"/>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A08"/>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1A0"/>
    <w:rsid w:val="00BF42AB"/>
    <w:rsid w:val="00BF461E"/>
    <w:rsid w:val="00BF46FC"/>
    <w:rsid w:val="00BF4806"/>
    <w:rsid w:val="00BF4AF2"/>
    <w:rsid w:val="00BF4B4C"/>
    <w:rsid w:val="00BF4BDA"/>
    <w:rsid w:val="00BF4C5E"/>
    <w:rsid w:val="00BF4E5E"/>
    <w:rsid w:val="00BF4E7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A54"/>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46B"/>
    <w:rsid w:val="00C04AC7"/>
    <w:rsid w:val="00C04AE5"/>
    <w:rsid w:val="00C04C1B"/>
    <w:rsid w:val="00C04CDA"/>
    <w:rsid w:val="00C04E1E"/>
    <w:rsid w:val="00C04FEC"/>
    <w:rsid w:val="00C05103"/>
    <w:rsid w:val="00C05387"/>
    <w:rsid w:val="00C053A3"/>
    <w:rsid w:val="00C05481"/>
    <w:rsid w:val="00C055A0"/>
    <w:rsid w:val="00C057CB"/>
    <w:rsid w:val="00C05A2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CD"/>
    <w:rsid w:val="00C07565"/>
    <w:rsid w:val="00C07638"/>
    <w:rsid w:val="00C0767A"/>
    <w:rsid w:val="00C076DA"/>
    <w:rsid w:val="00C077C3"/>
    <w:rsid w:val="00C07865"/>
    <w:rsid w:val="00C079F7"/>
    <w:rsid w:val="00C07A01"/>
    <w:rsid w:val="00C07AE3"/>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CA"/>
    <w:rsid w:val="00C123DF"/>
    <w:rsid w:val="00C126B6"/>
    <w:rsid w:val="00C129C2"/>
    <w:rsid w:val="00C12DB0"/>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AEC"/>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3B0"/>
    <w:rsid w:val="00C32624"/>
    <w:rsid w:val="00C3268A"/>
    <w:rsid w:val="00C329C7"/>
    <w:rsid w:val="00C32A06"/>
    <w:rsid w:val="00C32DA8"/>
    <w:rsid w:val="00C32F60"/>
    <w:rsid w:val="00C3326B"/>
    <w:rsid w:val="00C332F4"/>
    <w:rsid w:val="00C3370B"/>
    <w:rsid w:val="00C3384E"/>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CD9"/>
    <w:rsid w:val="00C34D5D"/>
    <w:rsid w:val="00C34E7E"/>
    <w:rsid w:val="00C35303"/>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5ED"/>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D6F"/>
    <w:rsid w:val="00C45F02"/>
    <w:rsid w:val="00C45FF2"/>
    <w:rsid w:val="00C46354"/>
    <w:rsid w:val="00C46368"/>
    <w:rsid w:val="00C4657D"/>
    <w:rsid w:val="00C46661"/>
    <w:rsid w:val="00C467B1"/>
    <w:rsid w:val="00C46823"/>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86"/>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4B8"/>
    <w:rsid w:val="00C624E9"/>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DBA"/>
    <w:rsid w:val="00C70E84"/>
    <w:rsid w:val="00C715C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4B"/>
    <w:rsid w:val="00C73BC4"/>
    <w:rsid w:val="00C73D5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0"/>
    <w:rsid w:val="00C74F3C"/>
    <w:rsid w:val="00C75037"/>
    <w:rsid w:val="00C7513D"/>
    <w:rsid w:val="00C75194"/>
    <w:rsid w:val="00C75487"/>
    <w:rsid w:val="00C757E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5C8"/>
    <w:rsid w:val="00C766E6"/>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E8D"/>
    <w:rsid w:val="00C77F1D"/>
    <w:rsid w:val="00C77F32"/>
    <w:rsid w:val="00C77F58"/>
    <w:rsid w:val="00C800FD"/>
    <w:rsid w:val="00C801A5"/>
    <w:rsid w:val="00C801A9"/>
    <w:rsid w:val="00C80563"/>
    <w:rsid w:val="00C807E0"/>
    <w:rsid w:val="00C80847"/>
    <w:rsid w:val="00C80985"/>
    <w:rsid w:val="00C809B8"/>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2C7"/>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E5"/>
    <w:rsid w:val="00C8323A"/>
    <w:rsid w:val="00C832CF"/>
    <w:rsid w:val="00C832FB"/>
    <w:rsid w:val="00C837BC"/>
    <w:rsid w:val="00C83975"/>
    <w:rsid w:val="00C839F4"/>
    <w:rsid w:val="00C83B01"/>
    <w:rsid w:val="00C83D75"/>
    <w:rsid w:val="00C83E0E"/>
    <w:rsid w:val="00C83E5E"/>
    <w:rsid w:val="00C83F66"/>
    <w:rsid w:val="00C83F8A"/>
    <w:rsid w:val="00C84073"/>
    <w:rsid w:val="00C841E8"/>
    <w:rsid w:val="00C84248"/>
    <w:rsid w:val="00C842B8"/>
    <w:rsid w:val="00C844B0"/>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9DF"/>
    <w:rsid w:val="00C87A6D"/>
    <w:rsid w:val="00C87AA3"/>
    <w:rsid w:val="00C87ADE"/>
    <w:rsid w:val="00C87B28"/>
    <w:rsid w:val="00C87CAF"/>
    <w:rsid w:val="00C87CC1"/>
    <w:rsid w:val="00C87E05"/>
    <w:rsid w:val="00C87FA3"/>
    <w:rsid w:val="00C87FA4"/>
    <w:rsid w:val="00C90297"/>
    <w:rsid w:val="00C904E4"/>
    <w:rsid w:val="00C9070D"/>
    <w:rsid w:val="00C90768"/>
    <w:rsid w:val="00C90955"/>
    <w:rsid w:val="00C90A8B"/>
    <w:rsid w:val="00C90ADA"/>
    <w:rsid w:val="00C90D2E"/>
    <w:rsid w:val="00C90E6B"/>
    <w:rsid w:val="00C90EA2"/>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3F47"/>
    <w:rsid w:val="00C9409E"/>
    <w:rsid w:val="00C94215"/>
    <w:rsid w:val="00C942C1"/>
    <w:rsid w:val="00C943A0"/>
    <w:rsid w:val="00C945F9"/>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A09"/>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17D"/>
    <w:rsid w:val="00CA531A"/>
    <w:rsid w:val="00CA5427"/>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2D"/>
    <w:rsid w:val="00CB02A9"/>
    <w:rsid w:val="00CB0613"/>
    <w:rsid w:val="00CB069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39F"/>
    <w:rsid w:val="00CB2823"/>
    <w:rsid w:val="00CB2C45"/>
    <w:rsid w:val="00CB2C9A"/>
    <w:rsid w:val="00CB2CBC"/>
    <w:rsid w:val="00CB300A"/>
    <w:rsid w:val="00CB312A"/>
    <w:rsid w:val="00CB31E1"/>
    <w:rsid w:val="00CB35A3"/>
    <w:rsid w:val="00CB3809"/>
    <w:rsid w:val="00CB381D"/>
    <w:rsid w:val="00CB3A9A"/>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64"/>
    <w:rsid w:val="00CC1386"/>
    <w:rsid w:val="00CC151F"/>
    <w:rsid w:val="00CC1BA3"/>
    <w:rsid w:val="00CC1E9E"/>
    <w:rsid w:val="00CC1EE8"/>
    <w:rsid w:val="00CC1EFB"/>
    <w:rsid w:val="00CC1F31"/>
    <w:rsid w:val="00CC1FF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B9F"/>
    <w:rsid w:val="00CC3E1A"/>
    <w:rsid w:val="00CC3E48"/>
    <w:rsid w:val="00CC3F96"/>
    <w:rsid w:val="00CC4049"/>
    <w:rsid w:val="00CC435C"/>
    <w:rsid w:val="00CC44AC"/>
    <w:rsid w:val="00CC44EC"/>
    <w:rsid w:val="00CC4658"/>
    <w:rsid w:val="00CC468F"/>
    <w:rsid w:val="00CC46A8"/>
    <w:rsid w:val="00CC46C8"/>
    <w:rsid w:val="00CC475A"/>
    <w:rsid w:val="00CC4CC8"/>
    <w:rsid w:val="00CC4DAA"/>
    <w:rsid w:val="00CC513A"/>
    <w:rsid w:val="00CC5290"/>
    <w:rsid w:val="00CC5381"/>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0A1"/>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C1D"/>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3FA"/>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2C"/>
    <w:rsid w:val="00CE0E62"/>
    <w:rsid w:val="00CE0F85"/>
    <w:rsid w:val="00CE1272"/>
    <w:rsid w:val="00CE1307"/>
    <w:rsid w:val="00CE149E"/>
    <w:rsid w:val="00CE157D"/>
    <w:rsid w:val="00CE1634"/>
    <w:rsid w:val="00CE1710"/>
    <w:rsid w:val="00CE1786"/>
    <w:rsid w:val="00CE18E6"/>
    <w:rsid w:val="00CE1970"/>
    <w:rsid w:val="00CE1B94"/>
    <w:rsid w:val="00CE1BA7"/>
    <w:rsid w:val="00CE1C8A"/>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A27"/>
    <w:rsid w:val="00CE3CAE"/>
    <w:rsid w:val="00CE40A8"/>
    <w:rsid w:val="00CE4152"/>
    <w:rsid w:val="00CE41C2"/>
    <w:rsid w:val="00CE41C4"/>
    <w:rsid w:val="00CE427D"/>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024"/>
    <w:rsid w:val="00D0011F"/>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671"/>
    <w:rsid w:val="00D046F7"/>
    <w:rsid w:val="00D0472C"/>
    <w:rsid w:val="00D048C0"/>
    <w:rsid w:val="00D04A4A"/>
    <w:rsid w:val="00D04AA7"/>
    <w:rsid w:val="00D0501A"/>
    <w:rsid w:val="00D050C8"/>
    <w:rsid w:val="00D05268"/>
    <w:rsid w:val="00D05289"/>
    <w:rsid w:val="00D052E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99F"/>
    <w:rsid w:val="00D10B00"/>
    <w:rsid w:val="00D10E3C"/>
    <w:rsid w:val="00D10F07"/>
    <w:rsid w:val="00D10F73"/>
    <w:rsid w:val="00D11103"/>
    <w:rsid w:val="00D1122A"/>
    <w:rsid w:val="00D11267"/>
    <w:rsid w:val="00D112D2"/>
    <w:rsid w:val="00D11320"/>
    <w:rsid w:val="00D113C3"/>
    <w:rsid w:val="00D1173D"/>
    <w:rsid w:val="00D11798"/>
    <w:rsid w:val="00D117C7"/>
    <w:rsid w:val="00D11A99"/>
    <w:rsid w:val="00D11C49"/>
    <w:rsid w:val="00D11D63"/>
    <w:rsid w:val="00D126A3"/>
    <w:rsid w:val="00D1295E"/>
    <w:rsid w:val="00D12967"/>
    <w:rsid w:val="00D12B9D"/>
    <w:rsid w:val="00D12DF9"/>
    <w:rsid w:val="00D12DFA"/>
    <w:rsid w:val="00D12E39"/>
    <w:rsid w:val="00D12EBF"/>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815"/>
    <w:rsid w:val="00D14918"/>
    <w:rsid w:val="00D14963"/>
    <w:rsid w:val="00D149D8"/>
    <w:rsid w:val="00D14D9E"/>
    <w:rsid w:val="00D14E4F"/>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9F4"/>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BC"/>
    <w:rsid w:val="00D2441A"/>
    <w:rsid w:val="00D245B3"/>
    <w:rsid w:val="00D24DB4"/>
    <w:rsid w:val="00D24E68"/>
    <w:rsid w:val="00D24E87"/>
    <w:rsid w:val="00D25262"/>
    <w:rsid w:val="00D2540B"/>
    <w:rsid w:val="00D255D4"/>
    <w:rsid w:val="00D256BB"/>
    <w:rsid w:val="00D2585F"/>
    <w:rsid w:val="00D25A2A"/>
    <w:rsid w:val="00D25B7C"/>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0D2"/>
    <w:rsid w:val="00D3268E"/>
    <w:rsid w:val="00D326D1"/>
    <w:rsid w:val="00D3285D"/>
    <w:rsid w:val="00D32A70"/>
    <w:rsid w:val="00D32AE0"/>
    <w:rsid w:val="00D32CCA"/>
    <w:rsid w:val="00D33052"/>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DD"/>
    <w:rsid w:val="00D34495"/>
    <w:rsid w:val="00D345E9"/>
    <w:rsid w:val="00D3469C"/>
    <w:rsid w:val="00D34946"/>
    <w:rsid w:val="00D34BB7"/>
    <w:rsid w:val="00D34F6F"/>
    <w:rsid w:val="00D34FD4"/>
    <w:rsid w:val="00D3520B"/>
    <w:rsid w:val="00D3539D"/>
    <w:rsid w:val="00D353ED"/>
    <w:rsid w:val="00D35481"/>
    <w:rsid w:val="00D3551B"/>
    <w:rsid w:val="00D35647"/>
    <w:rsid w:val="00D359E5"/>
    <w:rsid w:val="00D35A15"/>
    <w:rsid w:val="00D35A4F"/>
    <w:rsid w:val="00D35BBC"/>
    <w:rsid w:val="00D35BD6"/>
    <w:rsid w:val="00D35C40"/>
    <w:rsid w:val="00D36006"/>
    <w:rsid w:val="00D360C3"/>
    <w:rsid w:val="00D360E9"/>
    <w:rsid w:val="00D361C7"/>
    <w:rsid w:val="00D3629C"/>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AF4"/>
    <w:rsid w:val="00D41C1F"/>
    <w:rsid w:val="00D41E04"/>
    <w:rsid w:val="00D42193"/>
    <w:rsid w:val="00D421A6"/>
    <w:rsid w:val="00D42204"/>
    <w:rsid w:val="00D422FF"/>
    <w:rsid w:val="00D4279E"/>
    <w:rsid w:val="00D428CD"/>
    <w:rsid w:val="00D42D31"/>
    <w:rsid w:val="00D42D6A"/>
    <w:rsid w:val="00D42EE4"/>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12"/>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324"/>
    <w:rsid w:val="00D5044D"/>
    <w:rsid w:val="00D50471"/>
    <w:rsid w:val="00D505D7"/>
    <w:rsid w:val="00D506C7"/>
    <w:rsid w:val="00D50805"/>
    <w:rsid w:val="00D50A03"/>
    <w:rsid w:val="00D50AF5"/>
    <w:rsid w:val="00D50B8A"/>
    <w:rsid w:val="00D50F81"/>
    <w:rsid w:val="00D50FCF"/>
    <w:rsid w:val="00D5118B"/>
    <w:rsid w:val="00D5139F"/>
    <w:rsid w:val="00D51511"/>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0C2"/>
    <w:rsid w:val="00D6416A"/>
    <w:rsid w:val="00D6429E"/>
    <w:rsid w:val="00D64354"/>
    <w:rsid w:val="00D64544"/>
    <w:rsid w:val="00D6468A"/>
    <w:rsid w:val="00D6469C"/>
    <w:rsid w:val="00D646BF"/>
    <w:rsid w:val="00D6476D"/>
    <w:rsid w:val="00D647A1"/>
    <w:rsid w:val="00D64853"/>
    <w:rsid w:val="00D64872"/>
    <w:rsid w:val="00D64A3F"/>
    <w:rsid w:val="00D64AE1"/>
    <w:rsid w:val="00D65053"/>
    <w:rsid w:val="00D650BC"/>
    <w:rsid w:val="00D651CD"/>
    <w:rsid w:val="00D6527C"/>
    <w:rsid w:val="00D652AF"/>
    <w:rsid w:val="00D654E9"/>
    <w:rsid w:val="00D65669"/>
    <w:rsid w:val="00D6571A"/>
    <w:rsid w:val="00D658EC"/>
    <w:rsid w:val="00D659D5"/>
    <w:rsid w:val="00D65C35"/>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CDD"/>
    <w:rsid w:val="00D73C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53C"/>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2"/>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246"/>
    <w:rsid w:val="00D90358"/>
    <w:rsid w:val="00D904B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58D"/>
    <w:rsid w:val="00D9569E"/>
    <w:rsid w:val="00D957D2"/>
    <w:rsid w:val="00D95846"/>
    <w:rsid w:val="00D9589D"/>
    <w:rsid w:val="00D95928"/>
    <w:rsid w:val="00D95982"/>
    <w:rsid w:val="00D95C65"/>
    <w:rsid w:val="00D95D7E"/>
    <w:rsid w:val="00D95F29"/>
    <w:rsid w:val="00D963E3"/>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F41"/>
    <w:rsid w:val="00DA1191"/>
    <w:rsid w:val="00DA135C"/>
    <w:rsid w:val="00DA14FA"/>
    <w:rsid w:val="00DA153A"/>
    <w:rsid w:val="00DA181C"/>
    <w:rsid w:val="00DA1A7E"/>
    <w:rsid w:val="00DA1B91"/>
    <w:rsid w:val="00DA1F96"/>
    <w:rsid w:val="00DA20DB"/>
    <w:rsid w:val="00DA22D8"/>
    <w:rsid w:val="00DA247C"/>
    <w:rsid w:val="00DA283A"/>
    <w:rsid w:val="00DA2B29"/>
    <w:rsid w:val="00DA2D8E"/>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89"/>
    <w:rsid w:val="00DB03D9"/>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BF3"/>
    <w:rsid w:val="00DB1CBC"/>
    <w:rsid w:val="00DB1E02"/>
    <w:rsid w:val="00DB1E14"/>
    <w:rsid w:val="00DB1EE3"/>
    <w:rsid w:val="00DB1F87"/>
    <w:rsid w:val="00DB20A9"/>
    <w:rsid w:val="00DB2204"/>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15"/>
    <w:rsid w:val="00DB4B74"/>
    <w:rsid w:val="00DB4BC6"/>
    <w:rsid w:val="00DB4C7F"/>
    <w:rsid w:val="00DB4C9A"/>
    <w:rsid w:val="00DB4D72"/>
    <w:rsid w:val="00DB527B"/>
    <w:rsid w:val="00DB52B2"/>
    <w:rsid w:val="00DB5303"/>
    <w:rsid w:val="00DB5314"/>
    <w:rsid w:val="00DB53E9"/>
    <w:rsid w:val="00DB5421"/>
    <w:rsid w:val="00DB557D"/>
    <w:rsid w:val="00DB560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74"/>
    <w:rsid w:val="00DB7E01"/>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CE"/>
    <w:rsid w:val="00DC32AA"/>
    <w:rsid w:val="00DC3519"/>
    <w:rsid w:val="00DC3521"/>
    <w:rsid w:val="00DC37CD"/>
    <w:rsid w:val="00DC3806"/>
    <w:rsid w:val="00DC3AFF"/>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DFE"/>
    <w:rsid w:val="00DC6F12"/>
    <w:rsid w:val="00DC70EE"/>
    <w:rsid w:val="00DC7161"/>
    <w:rsid w:val="00DC7186"/>
    <w:rsid w:val="00DC720B"/>
    <w:rsid w:val="00DC7260"/>
    <w:rsid w:val="00DC7416"/>
    <w:rsid w:val="00DC749C"/>
    <w:rsid w:val="00DC74E2"/>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AAA"/>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73"/>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C8C"/>
    <w:rsid w:val="00DE5E88"/>
    <w:rsid w:val="00DE5E9E"/>
    <w:rsid w:val="00DE5F1E"/>
    <w:rsid w:val="00DE5F26"/>
    <w:rsid w:val="00DE5F86"/>
    <w:rsid w:val="00DE6164"/>
    <w:rsid w:val="00DE6393"/>
    <w:rsid w:val="00DE63F1"/>
    <w:rsid w:val="00DE65F2"/>
    <w:rsid w:val="00DE68FA"/>
    <w:rsid w:val="00DE695D"/>
    <w:rsid w:val="00DE69C0"/>
    <w:rsid w:val="00DE6B83"/>
    <w:rsid w:val="00DE6C98"/>
    <w:rsid w:val="00DE6CFC"/>
    <w:rsid w:val="00DE717B"/>
    <w:rsid w:val="00DE7194"/>
    <w:rsid w:val="00DE73C3"/>
    <w:rsid w:val="00DE73C8"/>
    <w:rsid w:val="00DE7694"/>
    <w:rsid w:val="00DE77CC"/>
    <w:rsid w:val="00DE77E5"/>
    <w:rsid w:val="00DE7824"/>
    <w:rsid w:val="00DE79AE"/>
    <w:rsid w:val="00DE7BAF"/>
    <w:rsid w:val="00DE7C10"/>
    <w:rsid w:val="00DE7D6B"/>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8D4"/>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78F"/>
    <w:rsid w:val="00DF4A6D"/>
    <w:rsid w:val="00DF4A83"/>
    <w:rsid w:val="00DF4A8D"/>
    <w:rsid w:val="00DF4DE8"/>
    <w:rsid w:val="00DF4E29"/>
    <w:rsid w:val="00DF4E89"/>
    <w:rsid w:val="00DF4EAB"/>
    <w:rsid w:val="00DF4FEF"/>
    <w:rsid w:val="00DF5110"/>
    <w:rsid w:val="00DF516E"/>
    <w:rsid w:val="00DF5376"/>
    <w:rsid w:val="00DF5465"/>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EC1"/>
    <w:rsid w:val="00DF7F60"/>
    <w:rsid w:val="00E00096"/>
    <w:rsid w:val="00E000A0"/>
    <w:rsid w:val="00E000BE"/>
    <w:rsid w:val="00E00318"/>
    <w:rsid w:val="00E007DD"/>
    <w:rsid w:val="00E0087B"/>
    <w:rsid w:val="00E00CEE"/>
    <w:rsid w:val="00E00F1C"/>
    <w:rsid w:val="00E01101"/>
    <w:rsid w:val="00E01134"/>
    <w:rsid w:val="00E01146"/>
    <w:rsid w:val="00E0117C"/>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BC"/>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1DD"/>
    <w:rsid w:val="00E12309"/>
    <w:rsid w:val="00E1232A"/>
    <w:rsid w:val="00E1238E"/>
    <w:rsid w:val="00E1249C"/>
    <w:rsid w:val="00E12591"/>
    <w:rsid w:val="00E12806"/>
    <w:rsid w:val="00E12864"/>
    <w:rsid w:val="00E12986"/>
    <w:rsid w:val="00E12A3D"/>
    <w:rsid w:val="00E12A8E"/>
    <w:rsid w:val="00E12E18"/>
    <w:rsid w:val="00E12F2F"/>
    <w:rsid w:val="00E130B2"/>
    <w:rsid w:val="00E13124"/>
    <w:rsid w:val="00E13166"/>
    <w:rsid w:val="00E13332"/>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45"/>
    <w:rsid w:val="00E14DA4"/>
    <w:rsid w:val="00E15066"/>
    <w:rsid w:val="00E1511B"/>
    <w:rsid w:val="00E15135"/>
    <w:rsid w:val="00E15240"/>
    <w:rsid w:val="00E15433"/>
    <w:rsid w:val="00E1574D"/>
    <w:rsid w:val="00E159B8"/>
    <w:rsid w:val="00E15A9C"/>
    <w:rsid w:val="00E15ABF"/>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AD0"/>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1F"/>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25"/>
    <w:rsid w:val="00E269A5"/>
    <w:rsid w:val="00E26AD1"/>
    <w:rsid w:val="00E26B13"/>
    <w:rsid w:val="00E26B78"/>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22"/>
    <w:rsid w:val="00E3034C"/>
    <w:rsid w:val="00E3042B"/>
    <w:rsid w:val="00E304A6"/>
    <w:rsid w:val="00E3052F"/>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43"/>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764"/>
    <w:rsid w:val="00E418A0"/>
    <w:rsid w:val="00E41950"/>
    <w:rsid w:val="00E41CA1"/>
    <w:rsid w:val="00E41D55"/>
    <w:rsid w:val="00E41EF3"/>
    <w:rsid w:val="00E41F01"/>
    <w:rsid w:val="00E41FB5"/>
    <w:rsid w:val="00E41FEC"/>
    <w:rsid w:val="00E421DA"/>
    <w:rsid w:val="00E42253"/>
    <w:rsid w:val="00E422BD"/>
    <w:rsid w:val="00E4242C"/>
    <w:rsid w:val="00E42475"/>
    <w:rsid w:val="00E424DF"/>
    <w:rsid w:val="00E42559"/>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19"/>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C44"/>
    <w:rsid w:val="00E56EB9"/>
    <w:rsid w:val="00E57088"/>
    <w:rsid w:val="00E570C9"/>
    <w:rsid w:val="00E571B0"/>
    <w:rsid w:val="00E572B0"/>
    <w:rsid w:val="00E57307"/>
    <w:rsid w:val="00E57489"/>
    <w:rsid w:val="00E57634"/>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5ED"/>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57"/>
    <w:rsid w:val="00E64DF8"/>
    <w:rsid w:val="00E64E92"/>
    <w:rsid w:val="00E64FC4"/>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E"/>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935"/>
    <w:rsid w:val="00E75ACF"/>
    <w:rsid w:val="00E75C54"/>
    <w:rsid w:val="00E75CD4"/>
    <w:rsid w:val="00E75D4C"/>
    <w:rsid w:val="00E75F60"/>
    <w:rsid w:val="00E762C6"/>
    <w:rsid w:val="00E76410"/>
    <w:rsid w:val="00E76468"/>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D1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BB2"/>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272"/>
    <w:rsid w:val="00E87364"/>
    <w:rsid w:val="00E874B5"/>
    <w:rsid w:val="00E875F4"/>
    <w:rsid w:val="00E8767E"/>
    <w:rsid w:val="00E8775D"/>
    <w:rsid w:val="00E879D9"/>
    <w:rsid w:val="00E87C7D"/>
    <w:rsid w:val="00E87D16"/>
    <w:rsid w:val="00E87D1F"/>
    <w:rsid w:val="00E87F3E"/>
    <w:rsid w:val="00E90049"/>
    <w:rsid w:val="00E9009D"/>
    <w:rsid w:val="00E900A0"/>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755"/>
    <w:rsid w:val="00E93951"/>
    <w:rsid w:val="00E939B8"/>
    <w:rsid w:val="00E93A60"/>
    <w:rsid w:val="00E93C52"/>
    <w:rsid w:val="00E93D08"/>
    <w:rsid w:val="00E93DD4"/>
    <w:rsid w:val="00E9420D"/>
    <w:rsid w:val="00E94352"/>
    <w:rsid w:val="00E94674"/>
    <w:rsid w:val="00E947C0"/>
    <w:rsid w:val="00E949FD"/>
    <w:rsid w:val="00E94C75"/>
    <w:rsid w:val="00E9517E"/>
    <w:rsid w:val="00E951D4"/>
    <w:rsid w:val="00E952FD"/>
    <w:rsid w:val="00E953CF"/>
    <w:rsid w:val="00E9544A"/>
    <w:rsid w:val="00E95477"/>
    <w:rsid w:val="00E9564C"/>
    <w:rsid w:val="00E95657"/>
    <w:rsid w:val="00E958EB"/>
    <w:rsid w:val="00E959C0"/>
    <w:rsid w:val="00E95A5D"/>
    <w:rsid w:val="00E95B6A"/>
    <w:rsid w:val="00E95E22"/>
    <w:rsid w:val="00E95F6E"/>
    <w:rsid w:val="00E9605F"/>
    <w:rsid w:val="00E962F8"/>
    <w:rsid w:val="00E963E4"/>
    <w:rsid w:val="00E965EA"/>
    <w:rsid w:val="00E9690A"/>
    <w:rsid w:val="00E96A8D"/>
    <w:rsid w:val="00E96D54"/>
    <w:rsid w:val="00E96DAC"/>
    <w:rsid w:val="00E96E95"/>
    <w:rsid w:val="00E96EBB"/>
    <w:rsid w:val="00E96EF0"/>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7C2"/>
    <w:rsid w:val="00EA08BD"/>
    <w:rsid w:val="00EA09CB"/>
    <w:rsid w:val="00EA0C50"/>
    <w:rsid w:val="00EA0CC1"/>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2AE"/>
    <w:rsid w:val="00EA7674"/>
    <w:rsid w:val="00EA7AF6"/>
    <w:rsid w:val="00EA7D6D"/>
    <w:rsid w:val="00EA7F89"/>
    <w:rsid w:val="00EB00C8"/>
    <w:rsid w:val="00EB0279"/>
    <w:rsid w:val="00EB02EB"/>
    <w:rsid w:val="00EB0553"/>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08"/>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DD1"/>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A09"/>
    <w:rsid w:val="00EC2B00"/>
    <w:rsid w:val="00EC2CA7"/>
    <w:rsid w:val="00EC2DB9"/>
    <w:rsid w:val="00EC2F86"/>
    <w:rsid w:val="00EC3084"/>
    <w:rsid w:val="00EC3114"/>
    <w:rsid w:val="00EC317B"/>
    <w:rsid w:val="00EC3316"/>
    <w:rsid w:val="00EC3375"/>
    <w:rsid w:val="00EC34CF"/>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458"/>
    <w:rsid w:val="00ED06A2"/>
    <w:rsid w:val="00ED0A5B"/>
    <w:rsid w:val="00ED0A65"/>
    <w:rsid w:val="00ED0A9A"/>
    <w:rsid w:val="00ED0C66"/>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4F0F"/>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19"/>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DC"/>
    <w:rsid w:val="00EE4046"/>
    <w:rsid w:val="00EE40AC"/>
    <w:rsid w:val="00EE4175"/>
    <w:rsid w:val="00EE45D5"/>
    <w:rsid w:val="00EE463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D99"/>
    <w:rsid w:val="00EF0EE7"/>
    <w:rsid w:val="00EF0F23"/>
    <w:rsid w:val="00EF0FB4"/>
    <w:rsid w:val="00EF11BC"/>
    <w:rsid w:val="00EF173E"/>
    <w:rsid w:val="00EF185D"/>
    <w:rsid w:val="00EF19AB"/>
    <w:rsid w:val="00EF19CA"/>
    <w:rsid w:val="00EF1BBD"/>
    <w:rsid w:val="00EF1C6A"/>
    <w:rsid w:val="00EF1CD1"/>
    <w:rsid w:val="00EF1D67"/>
    <w:rsid w:val="00EF1D7F"/>
    <w:rsid w:val="00EF1D96"/>
    <w:rsid w:val="00EF1E12"/>
    <w:rsid w:val="00EF1F79"/>
    <w:rsid w:val="00EF2083"/>
    <w:rsid w:val="00EF215C"/>
    <w:rsid w:val="00EF21BB"/>
    <w:rsid w:val="00EF23B5"/>
    <w:rsid w:val="00EF2540"/>
    <w:rsid w:val="00EF2808"/>
    <w:rsid w:val="00EF2C03"/>
    <w:rsid w:val="00EF2EA9"/>
    <w:rsid w:val="00EF2EE8"/>
    <w:rsid w:val="00EF2F97"/>
    <w:rsid w:val="00EF2FEA"/>
    <w:rsid w:val="00EF303C"/>
    <w:rsid w:val="00EF3170"/>
    <w:rsid w:val="00EF3221"/>
    <w:rsid w:val="00EF3395"/>
    <w:rsid w:val="00EF3696"/>
    <w:rsid w:val="00EF36F9"/>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9FA"/>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BD"/>
    <w:rsid w:val="00F03EAD"/>
    <w:rsid w:val="00F03F14"/>
    <w:rsid w:val="00F043AA"/>
    <w:rsid w:val="00F0443F"/>
    <w:rsid w:val="00F04983"/>
    <w:rsid w:val="00F04998"/>
    <w:rsid w:val="00F04AA2"/>
    <w:rsid w:val="00F04BC6"/>
    <w:rsid w:val="00F04CD2"/>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72"/>
    <w:rsid w:val="00F153C8"/>
    <w:rsid w:val="00F15557"/>
    <w:rsid w:val="00F155C4"/>
    <w:rsid w:val="00F158EB"/>
    <w:rsid w:val="00F15CF1"/>
    <w:rsid w:val="00F16035"/>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D32"/>
    <w:rsid w:val="00F20053"/>
    <w:rsid w:val="00F2031A"/>
    <w:rsid w:val="00F20397"/>
    <w:rsid w:val="00F203FA"/>
    <w:rsid w:val="00F20442"/>
    <w:rsid w:val="00F204BE"/>
    <w:rsid w:val="00F20579"/>
    <w:rsid w:val="00F205C2"/>
    <w:rsid w:val="00F20619"/>
    <w:rsid w:val="00F20652"/>
    <w:rsid w:val="00F206C8"/>
    <w:rsid w:val="00F2075C"/>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A44"/>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DD"/>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72A"/>
    <w:rsid w:val="00F339A6"/>
    <w:rsid w:val="00F33C26"/>
    <w:rsid w:val="00F33CE5"/>
    <w:rsid w:val="00F33F03"/>
    <w:rsid w:val="00F33FBC"/>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468"/>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E9"/>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802"/>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A0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08"/>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5"/>
    <w:rsid w:val="00F601BD"/>
    <w:rsid w:val="00F60493"/>
    <w:rsid w:val="00F6073D"/>
    <w:rsid w:val="00F6077D"/>
    <w:rsid w:val="00F608B3"/>
    <w:rsid w:val="00F60920"/>
    <w:rsid w:val="00F60C89"/>
    <w:rsid w:val="00F60D07"/>
    <w:rsid w:val="00F60E8D"/>
    <w:rsid w:val="00F61217"/>
    <w:rsid w:val="00F612CD"/>
    <w:rsid w:val="00F61466"/>
    <w:rsid w:val="00F6156F"/>
    <w:rsid w:val="00F61A17"/>
    <w:rsid w:val="00F61BC1"/>
    <w:rsid w:val="00F61D1D"/>
    <w:rsid w:val="00F61DDC"/>
    <w:rsid w:val="00F61DE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ABC"/>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91"/>
    <w:rsid w:val="00F65D20"/>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9FA"/>
    <w:rsid w:val="00F74D19"/>
    <w:rsid w:val="00F74DF0"/>
    <w:rsid w:val="00F74E21"/>
    <w:rsid w:val="00F74F3D"/>
    <w:rsid w:val="00F74FCF"/>
    <w:rsid w:val="00F75069"/>
    <w:rsid w:val="00F7572A"/>
    <w:rsid w:val="00F7606C"/>
    <w:rsid w:val="00F76159"/>
    <w:rsid w:val="00F7636B"/>
    <w:rsid w:val="00F76371"/>
    <w:rsid w:val="00F7649E"/>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07AA"/>
    <w:rsid w:val="00F81038"/>
    <w:rsid w:val="00F810BD"/>
    <w:rsid w:val="00F81119"/>
    <w:rsid w:val="00F8141B"/>
    <w:rsid w:val="00F81448"/>
    <w:rsid w:val="00F8148E"/>
    <w:rsid w:val="00F81663"/>
    <w:rsid w:val="00F816EF"/>
    <w:rsid w:val="00F81828"/>
    <w:rsid w:val="00F818A6"/>
    <w:rsid w:val="00F81C53"/>
    <w:rsid w:val="00F81F6A"/>
    <w:rsid w:val="00F8201E"/>
    <w:rsid w:val="00F820E8"/>
    <w:rsid w:val="00F8213E"/>
    <w:rsid w:val="00F8248E"/>
    <w:rsid w:val="00F824C8"/>
    <w:rsid w:val="00F82737"/>
    <w:rsid w:val="00F82830"/>
    <w:rsid w:val="00F82990"/>
    <w:rsid w:val="00F829A6"/>
    <w:rsid w:val="00F829B2"/>
    <w:rsid w:val="00F82C50"/>
    <w:rsid w:val="00F82FF5"/>
    <w:rsid w:val="00F831CE"/>
    <w:rsid w:val="00F832F5"/>
    <w:rsid w:val="00F83421"/>
    <w:rsid w:val="00F83485"/>
    <w:rsid w:val="00F834D5"/>
    <w:rsid w:val="00F83739"/>
    <w:rsid w:val="00F838C9"/>
    <w:rsid w:val="00F839F6"/>
    <w:rsid w:val="00F83AA4"/>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4D7"/>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70"/>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9E"/>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10D"/>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5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A7"/>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CF9"/>
    <w:rsid w:val="00FB3ED3"/>
    <w:rsid w:val="00FB3F5A"/>
    <w:rsid w:val="00FB45E8"/>
    <w:rsid w:val="00FB45F5"/>
    <w:rsid w:val="00FB496A"/>
    <w:rsid w:val="00FB4B09"/>
    <w:rsid w:val="00FB4B9C"/>
    <w:rsid w:val="00FB4C32"/>
    <w:rsid w:val="00FB4CFE"/>
    <w:rsid w:val="00FB4DAC"/>
    <w:rsid w:val="00FB4E06"/>
    <w:rsid w:val="00FB4FA9"/>
    <w:rsid w:val="00FB538D"/>
    <w:rsid w:val="00FB539D"/>
    <w:rsid w:val="00FB53EC"/>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97C"/>
    <w:rsid w:val="00FB7A9C"/>
    <w:rsid w:val="00FB7BA6"/>
    <w:rsid w:val="00FB7C7B"/>
    <w:rsid w:val="00FB7F54"/>
    <w:rsid w:val="00FB7F69"/>
    <w:rsid w:val="00FB7F81"/>
    <w:rsid w:val="00FC01AE"/>
    <w:rsid w:val="00FC052B"/>
    <w:rsid w:val="00FC052E"/>
    <w:rsid w:val="00FC062A"/>
    <w:rsid w:val="00FC0725"/>
    <w:rsid w:val="00FC0A77"/>
    <w:rsid w:val="00FC0BBA"/>
    <w:rsid w:val="00FC0C67"/>
    <w:rsid w:val="00FC0CA5"/>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34"/>
    <w:rsid w:val="00FD0288"/>
    <w:rsid w:val="00FD04BB"/>
    <w:rsid w:val="00FD086D"/>
    <w:rsid w:val="00FD099B"/>
    <w:rsid w:val="00FD09A2"/>
    <w:rsid w:val="00FD0B98"/>
    <w:rsid w:val="00FD0C00"/>
    <w:rsid w:val="00FD0EA4"/>
    <w:rsid w:val="00FD119F"/>
    <w:rsid w:val="00FD1343"/>
    <w:rsid w:val="00FD1490"/>
    <w:rsid w:val="00FD19DD"/>
    <w:rsid w:val="00FD1B3B"/>
    <w:rsid w:val="00FD1BE0"/>
    <w:rsid w:val="00FD1DD0"/>
    <w:rsid w:val="00FD1E95"/>
    <w:rsid w:val="00FD1ECE"/>
    <w:rsid w:val="00FD1F5F"/>
    <w:rsid w:val="00FD21DC"/>
    <w:rsid w:val="00FD23D8"/>
    <w:rsid w:val="00FD2519"/>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42C"/>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AFC"/>
    <w:rsid w:val="00FE1B65"/>
    <w:rsid w:val="00FE1C1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4DA7"/>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E7DC5"/>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10"/>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76E"/>
    <w:rsid w:val="00FF5A29"/>
    <w:rsid w:val="00FF5B7E"/>
    <w:rsid w:val="00FF5B8E"/>
    <w:rsid w:val="00FF5BB7"/>
    <w:rsid w:val="00FF5CF1"/>
    <w:rsid w:val="00FF5D86"/>
    <w:rsid w:val="00FF6158"/>
    <w:rsid w:val="00FF635D"/>
    <w:rsid w:val="00FF6497"/>
    <w:rsid w:val="00FF6599"/>
    <w:rsid w:val="00FF663F"/>
    <w:rsid w:val="00FF6646"/>
    <w:rsid w:val="00FF665E"/>
    <w:rsid w:val="00FF6723"/>
    <w:rsid w:val="00FF68D6"/>
    <w:rsid w:val="00FF6990"/>
    <w:rsid w:val="00FF6C93"/>
    <w:rsid w:val="00FF6CDE"/>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List Bullet" w:qFormat="1"/>
    <w:lsdException w:name="Title" w:qFormat="1"/>
    <w:lsdException w:name="Default Paragraph Font" w:semiHidden="1" w:uiPriority="1"/>
    <w:lsdException w:name="Body Text" w:uiPriority="99"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uiPriority w:val="99"/>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uiPriority w:val="99"/>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5"/>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6"/>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7"/>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8"/>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9"/>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0"/>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1"/>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2"/>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3"/>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4"/>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5"/>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6"/>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7"/>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18"/>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452DCA"/>
    <w:pPr>
      <w:numPr>
        <w:numId w:val="20"/>
      </w:numPr>
      <w:autoSpaceDE w:val="0"/>
      <w:autoSpaceDN w:val="0"/>
      <w:snapToGrid w:val="0"/>
      <w:spacing w:after="60"/>
      <w:jc w:val="both"/>
    </w:pPr>
    <w:rPr>
      <w:rFonts w:ascii="Times New Roman" w:eastAsia="宋体" w:hAnsi="Times New Roman"/>
      <w:szCs w:val="16"/>
    </w:rPr>
  </w:style>
  <w:style w:type="table" w:customStyle="1" w:styleId="TableGrid8">
    <w:name w:val="TableGrid8"/>
    <w:basedOn w:val="a4"/>
    <w:next w:val="afc"/>
    <w:uiPriority w:val="39"/>
    <w:qFormat/>
    <w:rsid w:val="00F33CE5"/>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2D37F5"/>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14235760">
      <w:bodyDiv w:val="1"/>
      <w:marLeft w:val="0"/>
      <w:marRight w:val="0"/>
      <w:marTop w:val="0"/>
      <w:marBottom w:val="0"/>
      <w:divBdr>
        <w:top w:val="none" w:sz="0" w:space="0" w:color="auto"/>
        <w:left w:val="none" w:sz="0" w:space="0" w:color="auto"/>
        <w:bottom w:val="none" w:sz="0" w:space="0" w:color="auto"/>
        <w:right w:val="none" w:sz="0" w:space="0" w:color="auto"/>
      </w:divBdr>
      <w:divsChild>
        <w:div w:id="2079595175">
          <w:marLeft w:val="446"/>
          <w:marRight w:val="0"/>
          <w:marTop w:val="0"/>
          <w:marBottom w:val="0"/>
          <w:divBdr>
            <w:top w:val="none" w:sz="0" w:space="0" w:color="auto"/>
            <w:left w:val="none" w:sz="0" w:space="0" w:color="auto"/>
            <w:bottom w:val="none" w:sz="0" w:space="0" w:color="auto"/>
            <w:right w:val="none" w:sz="0" w:space="0" w:color="auto"/>
          </w:divBdr>
        </w:div>
      </w:divsChild>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3895343">
      <w:bodyDiv w:val="1"/>
      <w:marLeft w:val="0"/>
      <w:marRight w:val="0"/>
      <w:marTop w:val="0"/>
      <w:marBottom w:val="0"/>
      <w:divBdr>
        <w:top w:val="none" w:sz="0" w:space="0" w:color="auto"/>
        <w:left w:val="none" w:sz="0" w:space="0" w:color="auto"/>
        <w:bottom w:val="none" w:sz="0" w:space="0" w:color="auto"/>
        <w:right w:val="none" w:sz="0" w:space="0" w:color="auto"/>
      </w:divBdr>
      <w:divsChild>
        <w:div w:id="524291162">
          <w:marLeft w:val="547"/>
          <w:marRight w:val="0"/>
          <w:marTop w:val="0"/>
          <w:marBottom w:val="0"/>
          <w:divBdr>
            <w:top w:val="none" w:sz="0" w:space="0" w:color="auto"/>
            <w:left w:val="none" w:sz="0" w:space="0" w:color="auto"/>
            <w:bottom w:val="none" w:sz="0" w:space="0" w:color="auto"/>
            <w:right w:val="none" w:sz="0" w:space="0" w:color="auto"/>
          </w:divBdr>
        </w:div>
        <w:div w:id="358165337">
          <w:marLeft w:val="994"/>
          <w:marRight w:val="0"/>
          <w:marTop w:val="0"/>
          <w:marBottom w:val="0"/>
          <w:divBdr>
            <w:top w:val="none" w:sz="0" w:space="0" w:color="auto"/>
            <w:left w:val="none" w:sz="0" w:space="0" w:color="auto"/>
            <w:bottom w:val="none" w:sz="0" w:space="0" w:color="auto"/>
            <w:right w:val="none" w:sz="0" w:space="0" w:color="auto"/>
          </w:divBdr>
        </w:div>
      </w:divsChild>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089627">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297616091">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06920916">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11974237">
      <w:bodyDiv w:val="1"/>
      <w:marLeft w:val="0"/>
      <w:marRight w:val="0"/>
      <w:marTop w:val="0"/>
      <w:marBottom w:val="0"/>
      <w:divBdr>
        <w:top w:val="none" w:sz="0" w:space="0" w:color="auto"/>
        <w:left w:val="none" w:sz="0" w:space="0" w:color="auto"/>
        <w:bottom w:val="none" w:sz="0" w:space="0" w:color="auto"/>
        <w:right w:val="none" w:sz="0" w:space="0" w:color="auto"/>
      </w:divBdr>
      <w:divsChild>
        <w:div w:id="1552106892">
          <w:marLeft w:val="547"/>
          <w:marRight w:val="0"/>
          <w:marTop w:val="0"/>
          <w:marBottom w:val="60"/>
          <w:divBdr>
            <w:top w:val="none" w:sz="0" w:space="0" w:color="auto"/>
            <w:left w:val="none" w:sz="0" w:space="0" w:color="auto"/>
            <w:bottom w:val="none" w:sz="0" w:space="0" w:color="auto"/>
            <w:right w:val="none" w:sz="0" w:space="0" w:color="auto"/>
          </w:divBdr>
        </w:div>
        <w:div w:id="1507943579">
          <w:marLeft w:val="1267"/>
          <w:marRight w:val="0"/>
          <w:marTop w:val="0"/>
          <w:marBottom w:val="60"/>
          <w:divBdr>
            <w:top w:val="none" w:sz="0" w:space="0" w:color="auto"/>
            <w:left w:val="none" w:sz="0" w:space="0" w:color="auto"/>
            <w:bottom w:val="none" w:sz="0" w:space="0" w:color="auto"/>
            <w:right w:val="none" w:sz="0" w:space="0" w:color="auto"/>
          </w:divBdr>
        </w:div>
        <w:div w:id="1569029735">
          <w:marLeft w:val="1267"/>
          <w:marRight w:val="0"/>
          <w:marTop w:val="0"/>
          <w:marBottom w:val="60"/>
          <w:divBdr>
            <w:top w:val="none" w:sz="0" w:space="0" w:color="auto"/>
            <w:left w:val="none" w:sz="0" w:space="0" w:color="auto"/>
            <w:bottom w:val="none" w:sz="0" w:space="0" w:color="auto"/>
            <w:right w:val="none" w:sz="0" w:space="0" w:color="auto"/>
          </w:divBdr>
        </w:div>
        <w:div w:id="136649299">
          <w:marLeft w:val="547"/>
          <w:marRight w:val="0"/>
          <w:marTop w:val="0"/>
          <w:marBottom w:val="60"/>
          <w:divBdr>
            <w:top w:val="none" w:sz="0" w:space="0" w:color="auto"/>
            <w:left w:val="none" w:sz="0" w:space="0" w:color="auto"/>
            <w:bottom w:val="none" w:sz="0" w:space="0" w:color="auto"/>
            <w:right w:val="none" w:sz="0" w:space="0" w:color="auto"/>
          </w:divBdr>
        </w:div>
        <w:div w:id="117258025">
          <w:marLeft w:val="1267"/>
          <w:marRight w:val="0"/>
          <w:marTop w:val="0"/>
          <w:marBottom w:val="60"/>
          <w:divBdr>
            <w:top w:val="none" w:sz="0" w:space="0" w:color="auto"/>
            <w:left w:val="none" w:sz="0" w:space="0" w:color="auto"/>
            <w:bottom w:val="none" w:sz="0" w:space="0" w:color="auto"/>
            <w:right w:val="none" w:sz="0" w:space="0" w:color="auto"/>
          </w:divBdr>
        </w:div>
        <w:div w:id="1821381787">
          <w:marLeft w:val="1987"/>
          <w:marRight w:val="0"/>
          <w:marTop w:val="0"/>
          <w:marBottom w:val="60"/>
          <w:divBdr>
            <w:top w:val="none" w:sz="0" w:space="0" w:color="auto"/>
            <w:left w:val="none" w:sz="0" w:space="0" w:color="auto"/>
            <w:bottom w:val="none" w:sz="0" w:space="0" w:color="auto"/>
            <w:right w:val="none" w:sz="0" w:space="0" w:color="auto"/>
          </w:divBdr>
        </w:div>
        <w:div w:id="2071808256">
          <w:marLeft w:val="1987"/>
          <w:marRight w:val="0"/>
          <w:marTop w:val="0"/>
          <w:marBottom w:val="60"/>
          <w:divBdr>
            <w:top w:val="none" w:sz="0" w:space="0" w:color="auto"/>
            <w:left w:val="none" w:sz="0" w:space="0" w:color="auto"/>
            <w:bottom w:val="none" w:sz="0" w:space="0" w:color="auto"/>
            <w:right w:val="none" w:sz="0" w:space="0" w:color="auto"/>
          </w:divBdr>
        </w:div>
        <w:div w:id="262879420">
          <w:marLeft w:val="1987"/>
          <w:marRight w:val="0"/>
          <w:marTop w:val="0"/>
          <w:marBottom w:val="60"/>
          <w:divBdr>
            <w:top w:val="none" w:sz="0" w:space="0" w:color="auto"/>
            <w:left w:val="none" w:sz="0" w:space="0" w:color="auto"/>
            <w:bottom w:val="none" w:sz="0" w:space="0" w:color="auto"/>
            <w:right w:val="none" w:sz="0" w:space="0" w:color="auto"/>
          </w:divBdr>
        </w:div>
      </w:divsChild>
    </w:div>
    <w:div w:id="421143610">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8471865">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2994035">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88537089">
      <w:bodyDiv w:val="1"/>
      <w:marLeft w:val="0"/>
      <w:marRight w:val="0"/>
      <w:marTop w:val="0"/>
      <w:marBottom w:val="0"/>
      <w:divBdr>
        <w:top w:val="none" w:sz="0" w:space="0" w:color="auto"/>
        <w:left w:val="none" w:sz="0" w:space="0" w:color="auto"/>
        <w:bottom w:val="none" w:sz="0" w:space="0" w:color="auto"/>
        <w:right w:val="none" w:sz="0" w:space="0" w:color="auto"/>
      </w:divBdr>
      <w:divsChild>
        <w:div w:id="1346665052">
          <w:marLeft w:val="547"/>
          <w:marRight w:val="0"/>
          <w:marTop w:val="0"/>
          <w:marBottom w:val="60"/>
          <w:divBdr>
            <w:top w:val="none" w:sz="0" w:space="0" w:color="auto"/>
            <w:left w:val="none" w:sz="0" w:space="0" w:color="auto"/>
            <w:bottom w:val="none" w:sz="0" w:space="0" w:color="auto"/>
            <w:right w:val="none" w:sz="0" w:space="0" w:color="auto"/>
          </w:divBdr>
        </w:div>
        <w:div w:id="638221078">
          <w:marLeft w:val="1267"/>
          <w:marRight w:val="0"/>
          <w:marTop w:val="0"/>
          <w:marBottom w:val="60"/>
          <w:divBdr>
            <w:top w:val="none" w:sz="0" w:space="0" w:color="auto"/>
            <w:left w:val="none" w:sz="0" w:space="0" w:color="auto"/>
            <w:bottom w:val="none" w:sz="0" w:space="0" w:color="auto"/>
            <w:right w:val="none" w:sz="0" w:space="0" w:color="auto"/>
          </w:divBdr>
        </w:div>
        <w:div w:id="929659595">
          <w:marLeft w:val="1267"/>
          <w:marRight w:val="0"/>
          <w:marTop w:val="0"/>
          <w:marBottom w:val="60"/>
          <w:divBdr>
            <w:top w:val="none" w:sz="0" w:space="0" w:color="auto"/>
            <w:left w:val="none" w:sz="0" w:space="0" w:color="auto"/>
            <w:bottom w:val="none" w:sz="0" w:space="0" w:color="auto"/>
            <w:right w:val="none" w:sz="0" w:space="0" w:color="auto"/>
          </w:divBdr>
        </w:div>
        <w:div w:id="1305892421">
          <w:marLeft w:val="547"/>
          <w:marRight w:val="0"/>
          <w:marTop w:val="0"/>
          <w:marBottom w:val="60"/>
          <w:divBdr>
            <w:top w:val="none" w:sz="0" w:space="0" w:color="auto"/>
            <w:left w:val="none" w:sz="0" w:space="0" w:color="auto"/>
            <w:bottom w:val="none" w:sz="0" w:space="0" w:color="auto"/>
            <w:right w:val="none" w:sz="0" w:space="0" w:color="auto"/>
          </w:divBdr>
        </w:div>
        <w:div w:id="1353065881">
          <w:marLeft w:val="1267"/>
          <w:marRight w:val="0"/>
          <w:marTop w:val="0"/>
          <w:marBottom w:val="60"/>
          <w:divBdr>
            <w:top w:val="none" w:sz="0" w:space="0" w:color="auto"/>
            <w:left w:val="none" w:sz="0" w:space="0" w:color="auto"/>
            <w:bottom w:val="none" w:sz="0" w:space="0" w:color="auto"/>
            <w:right w:val="none" w:sz="0" w:space="0" w:color="auto"/>
          </w:divBdr>
        </w:div>
        <w:div w:id="1584145034">
          <w:marLeft w:val="1987"/>
          <w:marRight w:val="0"/>
          <w:marTop w:val="0"/>
          <w:marBottom w:val="60"/>
          <w:divBdr>
            <w:top w:val="none" w:sz="0" w:space="0" w:color="auto"/>
            <w:left w:val="none" w:sz="0" w:space="0" w:color="auto"/>
            <w:bottom w:val="none" w:sz="0" w:space="0" w:color="auto"/>
            <w:right w:val="none" w:sz="0" w:space="0" w:color="auto"/>
          </w:divBdr>
        </w:div>
        <w:div w:id="1039280428">
          <w:marLeft w:val="1987"/>
          <w:marRight w:val="0"/>
          <w:marTop w:val="0"/>
          <w:marBottom w:val="60"/>
          <w:divBdr>
            <w:top w:val="none" w:sz="0" w:space="0" w:color="auto"/>
            <w:left w:val="none" w:sz="0" w:space="0" w:color="auto"/>
            <w:bottom w:val="none" w:sz="0" w:space="0" w:color="auto"/>
            <w:right w:val="none" w:sz="0" w:space="0" w:color="auto"/>
          </w:divBdr>
        </w:div>
        <w:div w:id="612051281">
          <w:marLeft w:val="1987"/>
          <w:marRight w:val="0"/>
          <w:marTop w:val="0"/>
          <w:marBottom w:val="60"/>
          <w:divBdr>
            <w:top w:val="none" w:sz="0" w:space="0" w:color="auto"/>
            <w:left w:val="none" w:sz="0" w:space="0" w:color="auto"/>
            <w:bottom w:val="none" w:sz="0" w:space="0" w:color="auto"/>
            <w:right w:val="none" w:sz="0" w:space="0" w:color="auto"/>
          </w:divBdr>
        </w:div>
      </w:divsChild>
    </w:div>
    <w:div w:id="597107073">
      <w:bodyDiv w:val="1"/>
      <w:marLeft w:val="0"/>
      <w:marRight w:val="0"/>
      <w:marTop w:val="0"/>
      <w:marBottom w:val="0"/>
      <w:divBdr>
        <w:top w:val="none" w:sz="0" w:space="0" w:color="auto"/>
        <w:left w:val="none" w:sz="0" w:space="0" w:color="auto"/>
        <w:bottom w:val="none" w:sz="0" w:space="0" w:color="auto"/>
        <w:right w:val="none" w:sz="0" w:space="0" w:color="auto"/>
      </w:divBdr>
      <w:divsChild>
        <w:div w:id="1432703308">
          <w:marLeft w:val="446"/>
          <w:marRight w:val="0"/>
          <w:marTop w:val="0"/>
          <w:marBottom w:val="120"/>
          <w:divBdr>
            <w:top w:val="none" w:sz="0" w:space="0" w:color="auto"/>
            <w:left w:val="none" w:sz="0" w:space="0" w:color="auto"/>
            <w:bottom w:val="none" w:sz="0" w:space="0" w:color="auto"/>
            <w:right w:val="none" w:sz="0" w:space="0" w:color="auto"/>
          </w:divBdr>
        </w:div>
        <w:div w:id="406654104">
          <w:marLeft w:val="446"/>
          <w:marRight w:val="0"/>
          <w:marTop w:val="0"/>
          <w:marBottom w:val="120"/>
          <w:divBdr>
            <w:top w:val="none" w:sz="0" w:space="0" w:color="auto"/>
            <w:left w:val="none" w:sz="0" w:space="0" w:color="auto"/>
            <w:bottom w:val="none" w:sz="0" w:space="0" w:color="auto"/>
            <w:right w:val="none" w:sz="0" w:space="0" w:color="auto"/>
          </w:divBdr>
        </w:div>
      </w:divsChild>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7354116">
      <w:bodyDiv w:val="1"/>
      <w:marLeft w:val="0"/>
      <w:marRight w:val="0"/>
      <w:marTop w:val="0"/>
      <w:marBottom w:val="0"/>
      <w:divBdr>
        <w:top w:val="none" w:sz="0" w:space="0" w:color="auto"/>
        <w:left w:val="none" w:sz="0" w:space="0" w:color="auto"/>
        <w:bottom w:val="none" w:sz="0" w:space="0" w:color="auto"/>
        <w:right w:val="none" w:sz="0" w:space="0" w:color="auto"/>
      </w:divBdr>
    </w:div>
    <w:div w:id="613482964">
      <w:bodyDiv w:val="1"/>
      <w:marLeft w:val="0"/>
      <w:marRight w:val="0"/>
      <w:marTop w:val="0"/>
      <w:marBottom w:val="0"/>
      <w:divBdr>
        <w:top w:val="none" w:sz="0" w:space="0" w:color="auto"/>
        <w:left w:val="none" w:sz="0" w:space="0" w:color="auto"/>
        <w:bottom w:val="none" w:sz="0" w:space="0" w:color="auto"/>
        <w:right w:val="none" w:sz="0" w:space="0" w:color="auto"/>
      </w:divBdr>
      <w:divsChild>
        <w:div w:id="1574310814">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7130297">
      <w:bodyDiv w:val="1"/>
      <w:marLeft w:val="0"/>
      <w:marRight w:val="0"/>
      <w:marTop w:val="0"/>
      <w:marBottom w:val="0"/>
      <w:divBdr>
        <w:top w:val="none" w:sz="0" w:space="0" w:color="auto"/>
        <w:left w:val="none" w:sz="0" w:space="0" w:color="auto"/>
        <w:bottom w:val="none" w:sz="0" w:space="0" w:color="auto"/>
        <w:right w:val="none" w:sz="0" w:space="0" w:color="auto"/>
      </w:divBdr>
      <w:divsChild>
        <w:div w:id="1867718879">
          <w:marLeft w:val="1166"/>
          <w:marRight w:val="0"/>
          <w:marTop w:val="0"/>
          <w:marBottom w:val="0"/>
          <w:divBdr>
            <w:top w:val="none" w:sz="0" w:space="0" w:color="auto"/>
            <w:left w:val="none" w:sz="0" w:space="0" w:color="auto"/>
            <w:bottom w:val="none" w:sz="0" w:space="0" w:color="auto"/>
            <w:right w:val="none" w:sz="0" w:space="0" w:color="auto"/>
          </w:divBdr>
        </w:div>
      </w:divsChild>
    </w:div>
    <w:div w:id="656223117">
      <w:bodyDiv w:val="1"/>
      <w:marLeft w:val="0"/>
      <w:marRight w:val="0"/>
      <w:marTop w:val="0"/>
      <w:marBottom w:val="0"/>
      <w:divBdr>
        <w:top w:val="none" w:sz="0" w:space="0" w:color="auto"/>
        <w:left w:val="none" w:sz="0" w:space="0" w:color="auto"/>
        <w:bottom w:val="none" w:sz="0" w:space="0" w:color="auto"/>
        <w:right w:val="none" w:sz="0" w:space="0" w:color="auto"/>
      </w:divBdr>
      <w:divsChild>
        <w:div w:id="1396851288">
          <w:marLeft w:val="547"/>
          <w:marRight w:val="0"/>
          <w:marTop w:val="0"/>
          <w:marBottom w:val="0"/>
          <w:divBdr>
            <w:top w:val="none" w:sz="0" w:space="0" w:color="auto"/>
            <w:left w:val="none" w:sz="0" w:space="0" w:color="auto"/>
            <w:bottom w:val="none" w:sz="0" w:space="0" w:color="auto"/>
            <w:right w:val="none" w:sz="0" w:space="0" w:color="auto"/>
          </w:divBdr>
        </w:div>
        <w:div w:id="360740139">
          <w:marLeft w:val="994"/>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7999575">
      <w:bodyDiv w:val="1"/>
      <w:marLeft w:val="0"/>
      <w:marRight w:val="0"/>
      <w:marTop w:val="0"/>
      <w:marBottom w:val="0"/>
      <w:divBdr>
        <w:top w:val="none" w:sz="0" w:space="0" w:color="auto"/>
        <w:left w:val="none" w:sz="0" w:space="0" w:color="auto"/>
        <w:bottom w:val="none" w:sz="0" w:space="0" w:color="auto"/>
        <w:right w:val="none" w:sz="0" w:space="0" w:color="auto"/>
      </w:divBdr>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34402540">
      <w:bodyDiv w:val="1"/>
      <w:marLeft w:val="0"/>
      <w:marRight w:val="0"/>
      <w:marTop w:val="0"/>
      <w:marBottom w:val="0"/>
      <w:divBdr>
        <w:top w:val="none" w:sz="0" w:space="0" w:color="auto"/>
        <w:left w:val="none" w:sz="0" w:space="0" w:color="auto"/>
        <w:bottom w:val="none" w:sz="0" w:space="0" w:color="auto"/>
        <w:right w:val="none" w:sz="0" w:space="0" w:color="auto"/>
      </w:divBdr>
      <w:divsChild>
        <w:div w:id="1442458605">
          <w:marLeft w:val="547"/>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59315669">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31742724">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1423997">
      <w:bodyDiv w:val="1"/>
      <w:marLeft w:val="0"/>
      <w:marRight w:val="0"/>
      <w:marTop w:val="0"/>
      <w:marBottom w:val="0"/>
      <w:divBdr>
        <w:top w:val="none" w:sz="0" w:space="0" w:color="auto"/>
        <w:left w:val="none" w:sz="0" w:space="0" w:color="auto"/>
        <w:bottom w:val="none" w:sz="0" w:space="0" w:color="auto"/>
        <w:right w:val="none" w:sz="0" w:space="0" w:color="auto"/>
      </w:divBdr>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1617044">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62620022">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369048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6840831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86181742">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073419">
      <w:bodyDiv w:val="1"/>
      <w:marLeft w:val="0"/>
      <w:marRight w:val="0"/>
      <w:marTop w:val="0"/>
      <w:marBottom w:val="0"/>
      <w:divBdr>
        <w:top w:val="none" w:sz="0" w:space="0" w:color="auto"/>
        <w:left w:val="none" w:sz="0" w:space="0" w:color="auto"/>
        <w:bottom w:val="none" w:sz="0" w:space="0" w:color="auto"/>
        <w:right w:val="none" w:sz="0" w:space="0" w:color="auto"/>
      </w:divBdr>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7786104">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85786427">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5907190">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3529443">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346259">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232479">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179424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5185F7-2935-41EC-AA9A-89B14551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5600</Words>
  <Characters>31920</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3</cp:revision>
  <cp:lastPrinted>2011-08-03T09:36:00Z</cp:lastPrinted>
  <dcterms:created xsi:type="dcterms:W3CDTF">2024-08-09T10:08:00Z</dcterms:created>
  <dcterms:modified xsi:type="dcterms:W3CDTF">2024-08-09T10:11:00Z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