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7868D" w14:textId="66ECA974" w:rsidR="005A31B2" w:rsidRPr="00301ABD" w:rsidRDefault="005A31B2" w:rsidP="005A31B2">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#11</w:t>
      </w:r>
      <w:r>
        <w:rPr>
          <w:rFonts w:ascii="Arial" w:hAnsi="Arial" w:cs="Arial"/>
          <w:b/>
          <w:noProof/>
          <w:kern w:val="2"/>
        </w:rPr>
        <w:t>8</w:t>
      </w:r>
      <w:r>
        <w:rPr>
          <w:rFonts w:ascii="Arial" w:hAnsi="Arial" w:cs="Arial"/>
          <w:b/>
          <w:noProof/>
          <w:kern w:val="2"/>
        </w:rPr>
        <w:tab/>
      </w:r>
      <w:r w:rsidR="002A16B8" w:rsidRPr="002A16B8">
        <w:rPr>
          <w:rFonts w:ascii="Arial" w:hAnsi="Arial" w:cs="Arial"/>
          <w:b/>
          <w:noProof/>
          <w:kern w:val="2"/>
        </w:rPr>
        <w:t>R1-2405811</w:t>
      </w:r>
    </w:p>
    <w:p w14:paraId="4DD190EF" w14:textId="763686BD" w:rsidR="005A31B2" w:rsidRDefault="005A31B2" w:rsidP="005A31B2">
      <w:pPr>
        <w:spacing w:after="60"/>
        <w:ind w:left="1555" w:hanging="1555"/>
        <w:jc w:val="left"/>
        <w:rPr>
          <w:rFonts w:ascii="Arial" w:hAnsi="Arial" w:cs="Arial"/>
          <w:b/>
          <w:noProof/>
          <w:kern w:val="2"/>
        </w:rPr>
      </w:pPr>
      <w:r>
        <w:rPr>
          <w:rFonts w:ascii="Arial" w:hAnsi="Arial" w:cs="Arial"/>
          <w:b/>
          <w:noProof/>
          <w:kern w:val="2"/>
        </w:rPr>
        <w:t xml:space="preserve">Maastricht, </w:t>
      </w:r>
      <w:r w:rsidR="009E56EF">
        <w:rPr>
          <w:rFonts w:ascii="Arial" w:hAnsi="Arial" w:cs="Arial"/>
          <w:b/>
          <w:noProof/>
          <w:kern w:val="2"/>
        </w:rPr>
        <w:t>NL</w:t>
      </w:r>
      <w:r>
        <w:rPr>
          <w:rFonts w:ascii="Arial" w:hAnsi="Arial" w:cs="Arial"/>
          <w:b/>
          <w:noProof/>
          <w:kern w:val="2"/>
        </w:rPr>
        <w:t>, August</w:t>
      </w:r>
      <w:r w:rsidRPr="002021F7">
        <w:rPr>
          <w:rFonts w:ascii="Arial" w:hAnsi="Arial" w:cs="Arial"/>
          <w:b/>
          <w:noProof/>
          <w:kern w:val="2"/>
        </w:rPr>
        <w:t xml:space="preserve"> </w:t>
      </w:r>
      <w:r w:rsidR="009E56EF">
        <w:rPr>
          <w:rFonts w:ascii="Arial" w:hAnsi="Arial" w:cs="Arial"/>
          <w:b/>
          <w:noProof/>
          <w:kern w:val="2"/>
        </w:rPr>
        <w:t>19</w:t>
      </w:r>
      <w:r w:rsidR="009E56EF" w:rsidRPr="00F4740D">
        <w:rPr>
          <w:rFonts w:ascii="Arial" w:hAnsi="Arial" w:cs="Arial"/>
          <w:b/>
          <w:noProof/>
          <w:kern w:val="2"/>
          <w:vertAlign w:val="superscript"/>
        </w:rPr>
        <w:t>th</w:t>
      </w:r>
      <w:r w:rsidR="009E56EF">
        <w:rPr>
          <w:rFonts w:ascii="Arial" w:hAnsi="Arial" w:cs="Arial"/>
          <w:b/>
          <w:noProof/>
          <w:kern w:val="2"/>
        </w:rPr>
        <w:t xml:space="preserve"> </w:t>
      </w:r>
      <w:r w:rsidRPr="002021F7">
        <w:rPr>
          <w:rFonts w:ascii="Arial" w:hAnsi="Arial" w:cs="Arial"/>
          <w:b/>
          <w:noProof/>
          <w:kern w:val="2"/>
        </w:rPr>
        <w:t xml:space="preserve"> – 2</w:t>
      </w:r>
      <w:r w:rsidR="009E56EF">
        <w:rPr>
          <w:rFonts w:ascii="Arial" w:hAnsi="Arial" w:cs="Arial"/>
          <w:b/>
          <w:noProof/>
          <w:kern w:val="2"/>
        </w:rPr>
        <w:t>3</w:t>
      </w:r>
      <w:r w:rsidR="009E56EF" w:rsidRPr="00F4740D">
        <w:rPr>
          <w:rFonts w:ascii="Arial" w:hAnsi="Arial" w:cs="Arial"/>
          <w:b/>
          <w:noProof/>
          <w:kern w:val="2"/>
          <w:vertAlign w:val="superscript"/>
        </w:rPr>
        <w:t>rd</w:t>
      </w:r>
      <w:r w:rsidR="009E56EF">
        <w:rPr>
          <w:rFonts w:ascii="Arial" w:hAnsi="Arial" w:cs="Arial"/>
          <w:b/>
          <w:noProof/>
          <w:kern w:val="2"/>
        </w:rPr>
        <w:t xml:space="preserve"> </w:t>
      </w:r>
      <w:r w:rsidR="00E30DF4">
        <w:rPr>
          <w:rFonts w:ascii="Arial" w:hAnsi="Arial" w:cs="Arial"/>
          <w:b/>
          <w:noProof/>
          <w:kern w:val="2"/>
        </w:rPr>
        <w:t xml:space="preserve">, </w:t>
      </w:r>
      <w:r w:rsidRPr="002021F7">
        <w:rPr>
          <w:rFonts w:ascii="Arial" w:hAnsi="Arial" w:cs="Arial"/>
          <w:b/>
          <w:noProof/>
          <w:kern w:val="2"/>
        </w:rPr>
        <w:t>2024</w:t>
      </w:r>
    </w:p>
    <w:p w14:paraId="7826937B" w14:textId="1E90890D"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FD1B99">
        <w:rPr>
          <w:rFonts w:ascii="Arial" w:hAnsi="Arial" w:cs="Arial"/>
          <w:b/>
          <w:lang w:eastAsia="zh-CN"/>
        </w:rPr>
        <w:t>5.1</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4F203CB2"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FD1B99" w:rsidRPr="00FD1B99">
        <w:rPr>
          <w:rFonts w:ascii="Arial" w:hAnsi="Arial" w:cs="Arial"/>
          <w:b/>
          <w:lang w:eastAsia="zh-CN"/>
        </w:rPr>
        <w:t>Discussion of on-demand SSB S</w:t>
      </w:r>
      <w:r w:rsidR="00D505BD">
        <w:rPr>
          <w:rFonts w:ascii="Arial" w:hAnsi="Arial" w:cs="Arial"/>
          <w:b/>
          <w:lang w:eastAsia="zh-CN"/>
        </w:rPr>
        <w:t>C</w:t>
      </w:r>
      <w:r w:rsidR="00FD1B99" w:rsidRPr="00FD1B99">
        <w:rPr>
          <w:rFonts w:ascii="Arial" w:hAnsi="Arial" w:cs="Arial"/>
          <w:b/>
          <w:lang w:eastAsia="zh-CN"/>
        </w:rPr>
        <w:t>ell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51BF2FC" w14:textId="40BF6AC9" w:rsidR="008102D4" w:rsidRDefault="005E0BA1" w:rsidP="008102D4">
      <w:pPr>
        <w:rPr>
          <w:lang w:eastAsia="zh-CN"/>
        </w:rPr>
      </w:pPr>
      <w:bookmarkStart w:id="2" w:name="_Ref129681832"/>
      <w:r>
        <w:rPr>
          <w:lang w:eastAsia="zh-CN"/>
        </w:rPr>
        <w:t>The</w:t>
      </w:r>
      <w:r w:rsidR="008102D4">
        <w:rPr>
          <w:lang w:eastAsia="zh-CN"/>
        </w:rPr>
        <w:t xml:space="preserve"> Work Item on </w:t>
      </w:r>
      <w:r w:rsidR="008102D4" w:rsidRPr="005729C2">
        <w:rPr>
          <w:lang w:eastAsia="zh-CN"/>
        </w:rPr>
        <w:t xml:space="preserve">Enhancements of </w:t>
      </w:r>
      <w:r w:rsidR="00601968" w:rsidRPr="005729C2">
        <w:rPr>
          <w:lang w:eastAsia="zh-CN"/>
        </w:rPr>
        <w:t xml:space="preserve">Network Energy Savings </w:t>
      </w:r>
      <w:r w:rsidR="008102D4" w:rsidRPr="005729C2">
        <w:rPr>
          <w:lang w:eastAsia="zh-CN"/>
        </w:rPr>
        <w:t>for NR</w:t>
      </w:r>
      <w:r w:rsidR="00F1517D">
        <w:rPr>
          <w:lang w:eastAsia="zh-CN"/>
        </w:rPr>
        <w:t xml:space="preserve"> [1]</w:t>
      </w:r>
      <w:r>
        <w:rPr>
          <w:lang w:eastAsia="zh-CN"/>
        </w:rPr>
        <w:t xml:space="preserve"> </w:t>
      </w:r>
      <w:r w:rsidR="008102D4">
        <w:rPr>
          <w:lang w:eastAsia="zh-CN"/>
        </w:rPr>
        <w:t>includes the following objective:</w:t>
      </w:r>
    </w:p>
    <w:p w14:paraId="2C457F4C" w14:textId="77777777" w:rsidR="008102D4" w:rsidRPr="00D3134B" w:rsidRDefault="008102D4" w:rsidP="008102D4">
      <w:pPr>
        <w:numPr>
          <w:ilvl w:val="0"/>
          <w:numId w:val="25"/>
        </w:numPr>
        <w:autoSpaceDE/>
        <w:autoSpaceDN/>
        <w:adjustRightInd/>
        <w:snapToGrid/>
        <w:spacing w:after="0" w:line="256" w:lineRule="auto"/>
        <w:ind w:left="845"/>
        <w:jc w:val="left"/>
        <w:rPr>
          <w:bCs/>
          <w:i/>
          <w:iCs/>
        </w:rPr>
      </w:pPr>
      <w:r w:rsidRPr="00D3134B">
        <w:rPr>
          <w:bCs/>
          <w:i/>
          <w:iCs/>
        </w:rPr>
        <w:t>Specify procedures</w:t>
      </w:r>
      <w:r w:rsidRPr="00D3134B">
        <w:rPr>
          <w:i/>
          <w:iCs/>
        </w:rPr>
        <w:t xml:space="preserve"> and signaling method(s) to support </w:t>
      </w:r>
      <w:r w:rsidRPr="00D3134B">
        <w:rPr>
          <w:bCs/>
          <w:i/>
          <w:iCs/>
        </w:rPr>
        <w:t>on-demand SSB SCell operation for UEs in connected mode configured with CA, for both intra-/inter-band CA. [RAN1/2/3/4]</w:t>
      </w:r>
    </w:p>
    <w:p w14:paraId="0131409C" w14:textId="77777777" w:rsidR="008102D4" w:rsidRPr="00D3134B" w:rsidRDefault="008102D4" w:rsidP="008102D4">
      <w:pPr>
        <w:numPr>
          <w:ilvl w:val="1"/>
          <w:numId w:val="25"/>
        </w:numPr>
        <w:autoSpaceDE/>
        <w:autoSpaceDN/>
        <w:adjustRightInd/>
        <w:snapToGrid/>
        <w:spacing w:beforeLines="50" w:before="120" w:afterLines="50" w:line="256" w:lineRule="auto"/>
        <w:ind w:left="1474" w:hanging="329"/>
        <w:rPr>
          <w:bCs/>
          <w:i/>
          <w:iCs/>
        </w:rPr>
      </w:pPr>
      <w:r w:rsidRPr="00D3134B">
        <w:rPr>
          <w:bCs/>
          <w:i/>
          <w:iCs/>
        </w:rPr>
        <w:t>Specify triggering method(s) (select from UE uplink wake-up-signal using an existing signal/channel, cell on/off indication via backhaul, Scell activation/deactivation signaling)</w:t>
      </w:r>
    </w:p>
    <w:p w14:paraId="59884469" w14:textId="77777777" w:rsidR="008102D4" w:rsidRPr="00D3134B" w:rsidRDefault="008102D4" w:rsidP="008102D4">
      <w:pPr>
        <w:ind w:left="425"/>
        <w:rPr>
          <w:i/>
          <w:iCs/>
          <w:lang w:eastAsia="zh-CN"/>
        </w:rPr>
      </w:pPr>
      <w:r w:rsidRPr="00D3134B">
        <w:rPr>
          <w:bCs/>
          <w:i/>
          <w:iCs/>
        </w:rPr>
        <w:t>Note1: On-demand SSB transmission can be used by UE for at least SCell time/frequency synchronization, L1/L3 measurements and SCell activation, and is supported for FR1 and FR2 in non-shared spectrum.</w:t>
      </w:r>
    </w:p>
    <w:p w14:paraId="5BB562A2" w14:textId="61E34E46" w:rsidR="008102D4" w:rsidRDefault="008102D4" w:rsidP="008102D4">
      <w:pPr>
        <w:rPr>
          <w:lang w:eastAsia="zh-CN"/>
        </w:rPr>
      </w:pPr>
      <w:r>
        <w:rPr>
          <w:lang w:eastAsia="zh-CN"/>
        </w:rPr>
        <w:t xml:space="preserve">In this contribution, </w:t>
      </w:r>
      <w:r w:rsidR="005652C0">
        <w:rPr>
          <w:lang w:eastAsia="zh-CN"/>
        </w:rPr>
        <w:t>the</w:t>
      </w:r>
      <w:r>
        <w:rPr>
          <w:lang w:eastAsia="zh-CN"/>
        </w:rPr>
        <w:t xml:space="preserve"> objective of on-demand SSB</w:t>
      </w:r>
      <w:r w:rsidR="00A22ACB">
        <w:rPr>
          <w:lang w:eastAsia="zh-CN"/>
        </w:rPr>
        <w:t xml:space="preserve"> (OD-SSB)</w:t>
      </w:r>
      <w:r>
        <w:rPr>
          <w:lang w:eastAsia="zh-CN"/>
        </w:rPr>
        <w:t xml:space="preserve"> SCell operation will be analyzed, and our views will be provided</w:t>
      </w:r>
      <w:r w:rsidR="00C029BB">
        <w:rPr>
          <w:lang w:eastAsia="zh-CN"/>
        </w:rPr>
        <w:t xml:space="preserve">, based on </w:t>
      </w:r>
      <w:r w:rsidR="002479D6">
        <w:rPr>
          <w:lang w:eastAsia="zh-CN"/>
        </w:rPr>
        <w:t xml:space="preserve">relevant </w:t>
      </w:r>
      <w:r w:rsidR="00C029BB">
        <w:rPr>
          <w:lang w:eastAsia="zh-CN"/>
        </w:rPr>
        <w:t>agreements from previous meeting</w:t>
      </w:r>
      <w:r w:rsidR="002479D6">
        <w:rPr>
          <w:lang w:eastAsia="zh-CN"/>
        </w:rPr>
        <w:t>s.</w:t>
      </w:r>
    </w:p>
    <w:p w14:paraId="4EB0721A" w14:textId="77777777" w:rsidR="005E0BA1" w:rsidRDefault="005E0BA1" w:rsidP="008102D4">
      <w:pPr>
        <w:rPr>
          <w:lang w:eastAsia="zh-CN"/>
        </w:rPr>
      </w:pPr>
    </w:p>
    <w:p w14:paraId="5B65658C" w14:textId="231267C0" w:rsidR="009772AD" w:rsidRDefault="00F97DAE" w:rsidP="00101539">
      <w:pPr>
        <w:pStyle w:val="Heading1"/>
        <w:tabs>
          <w:tab w:val="clear" w:pos="432"/>
        </w:tabs>
        <w:rPr>
          <w:rFonts w:cs="Arial"/>
        </w:rPr>
      </w:pPr>
      <w:r>
        <w:rPr>
          <w:rFonts w:cs="Arial"/>
        </w:rPr>
        <w:t>Discussions</w:t>
      </w:r>
      <w:r w:rsidR="004E070D">
        <w:rPr>
          <w:rFonts w:cs="Arial"/>
        </w:rPr>
        <w:t xml:space="preserve"> </w:t>
      </w:r>
      <w:r w:rsidR="006E5600">
        <w:rPr>
          <w:rFonts w:cs="Arial"/>
        </w:rPr>
        <w:t>of OD SSB Scenarios</w:t>
      </w:r>
    </w:p>
    <w:p w14:paraId="323981B7" w14:textId="3CE1A1D0" w:rsidR="00830CFC" w:rsidRDefault="00830CFC" w:rsidP="00E10631">
      <w:pPr>
        <w:spacing w:after="180"/>
      </w:pPr>
      <w:bookmarkStart w:id="3" w:name="_Hlk99709641"/>
      <w:r>
        <w:t xml:space="preserve">Based on the WID, </w:t>
      </w:r>
      <w:r w:rsidR="008E67C7">
        <w:t xml:space="preserve">for the on-demand SSB work, </w:t>
      </w:r>
      <w:r>
        <w:t xml:space="preserve">a UE is in connected mode </w:t>
      </w:r>
      <w:r w:rsidR="00FC6C63">
        <w:t xml:space="preserve">and </w:t>
      </w:r>
      <w:r>
        <w:t xml:space="preserve">configured with a PCell and one or more SCells on one or multiple bands. Then at a certain point in time, the UE needs to utilize on-demand SSB for a SCell. </w:t>
      </w:r>
    </w:p>
    <w:p w14:paraId="632AFF8D" w14:textId="4EE26FDE" w:rsidR="005E0BA1" w:rsidRDefault="005E0BA1" w:rsidP="005E0BA1">
      <w:pPr>
        <w:spacing w:after="180"/>
      </w:pPr>
      <w:r>
        <w:t>In RAN1 #117 progress was made on the signaling options for OD SSB, however the scenario details for such signaling options remain to be clarified. The next sections focus on the overall procedures for the potential use cases / scenarios.</w:t>
      </w:r>
    </w:p>
    <w:p w14:paraId="343188FB" w14:textId="37097E5B" w:rsidR="0011660A" w:rsidRDefault="00E64ED0" w:rsidP="00E10631">
      <w:pPr>
        <w:spacing w:after="180"/>
      </w:pPr>
      <w:r>
        <w:t>T</w:t>
      </w:r>
      <w:r w:rsidR="0011660A">
        <w:t xml:space="preserve">he SCell may or may not be </w:t>
      </w:r>
      <w:r w:rsidR="008E67C7">
        <w:t>an</w:t>
      </w:r>
      <w:r w:rsidR="0011660A">
        <w:t xml:space="preserve"> SSB-less SCell. In case the SCell is SSB-less, it implies that there is another serving cell’s SSB </w:t>
      </w:r>
      <w:r w:rsidR="00FC6C63">
        <w:t xml:space="preserve">configured as the reference </w:t>
      </w:r>
      <w:r w:rsidR="00003405">
        <w:t xml:space="preserve">so </w:t>
      </w:r>
      <w:r w:rsidR="0011660A">
        <w:t xml:space="preserve">that </w:t>
      </w:r>
      <w:bookmarkStart w:id="4" w:name="_Hlk165981357"/>
      <w:r w:rsidR="00957EBB">
        <w:t>the UE can derive time/frequency synchronization based on th</w:t>
      </w:r>
      <w:r w:rsidR="00A22F5F">
        <w:t>at</w:t>
      </w:r>
      <w:r w:rsidR="00957EBB">
        <w:t xml:space="preserve"> SSB and</w:t>
      </w:r>
      <w:bookmarkEnd w:id="4"/>
      <w:r w:rsidR="00957EBB">
        <w:t xml:space="preserve"> </w:t>
      </w:r>
      <w:r w:rsidR="0011660A">
        <w:t>the RSs on the SCell are directly or indirectly QCLed with</w:t>
      </w:r>
      <w:r w:rsidR="00957EBB">
        <w:t xml:space="preserve"> th</w:t>
      </w:r>
      <w:r w:rsidR="005F58AC">
        <w:t>at</w:t>
      </w:r>
      <w:r w:rsidR="00957EBB">
        <w:t xml:space="preserve"> SSB</w:t>
      </w:r>
      <w:r w:rsidR="0011660A">
        <w:t>, i.e., a cross-carrier SSB is used for this SCell. To incorporate both cases (with or without SSB on the SCell), we adopt the term “SSB for the SCell”.</w:t>
      </w:r>
      <w:r w:rsidR="00DB0F2B">
        <w:t xml:space="preserve"> The existing standards do not allow a serving cell to operate without a SSB as the QCL source for its signals</w:t>
      </w:r>
      <w:r w:rsidR="005652C0">
        <w:t>, including TRS, CSI-RS for CSI/BM, DMRS, etc</w:t>
      </w:r>
      <w:r w:rsidR="00DB0F2B">
        <w:t>.</w:t>
      </w:r>
    </w:p>
    <w:p w14:paraId="7A9602A1" w14:textId="385695DF" w:rsidR="00F97DAE" w:rsidRDefault="00F97DAE" w:rsidP="00F97DAE">
      <w:pPr>
        <w:pStyle w:val="Heading2"/>
      </w:pPr>
      <w:r>
        <w:t xml:space="preserve">Overall procedures for the potential </w:t>
      </w:r>
      <w:r w:rsidR="00A13CA1">
        <w:t xml:space="preserve">scenarios / </w:t>
      </w:r>
      <w:r>
        <w:t xml:space="preserve">cases  </w:t>
      </w:r>
    </w:p>
    <w:p w14:paraId="1014BE8A" w14:textId="4C224393" w:rsidR="00A13CA1" w:rsidRDefault="00A13CA1" w:rsidP="00A13CA1">
      <w:r>
        <w:t xml:space="preserve">In the </w:t>
      </w:r>
      <w:r w:rsidR="008E67C7">
        <w:t>previous</w:t>
      </w:r>
      <w:r>
        <w:t xml:space="preserve"> meetings, the following </w:t>
      </w:r>
      <w:r w:rsidR="00AC749E">
        <w:t>scenarios / cases</w:t>
      </w:r>
      <w:r>
        <w:t xml:space="preserve"> have been identified:</w:t>
      </w:r>
    </w:p>
    <w:p w14:paraId="06DE5CE6" w14:textId="77777777" w:rsidR="00A13CA1" w:rsidRPr="00A13CA1" w:rsidRDefault="00A13CA1" w:rsidP="00A13CA1">
      <w:pPr>
        <w:spacing w:after="0"/>
        <w:rPr>
          <w:rFonts w:eastAsia="Batang"/>
          <w:b/>
          <w:bCs/>
          <w:i/>
          <w:iCs/>
          <w:highlight w:val="green"/>
          <w:lang w:val="en-GB" w:eastAsia="x-none"/>
        </w:rPr>
      </w:pPr>
      <w:r w:rsidRPr="00A13CA1">
        <w:rPr>
          <w:rFonts w:eastAsia="Batang"/>
          <w:b/>
          <w:bCs/>
          <w:i/>
          <w:iCs/>
          <w:highlight w:val="green"/>
          <w:lang w:val="en-GB" w:eastAsia="x-none"/>
        </w:rPr>
        <w:t>Agreement</w:t>
      </w:r>
    </w:p>
    <w:p w14:paraId="1B9E8FD7" w14:textId="77777777" w:rsidR="00A13CA1" w:rsidRPr="00A13CA1" w:rsidRDefault="00A13CA1" w:rsidP="00A13CA1">
      <w:pPr>
        <w:spacing w:after="0"/>
        <w:contextualSpacing/>
        <w:rPr>
          <w:rFonts w:eastAsia="Malgun Gothic"/>
          <w:i/>
          <w:iCs/>
          <w:lang w:eastAsia="x-none"/>
        </w:rPr>
      </w:pPr>
      <w:r w:rsidRPr="00A13CA1">
        <w:rPr>
          <w:rFonts w:eastAsia="Batang"/>
          <w:i/>
          <w:iCs/>
          <w:lang w:val="en-GB" w:eastAsia="x-none"/>
        </w:rPr>
        <w:t>Regarding the UE assumption on SSB transmission on a cell supporting on-demand SSB SCell operation, the</w:t>
      </w:r>
      <w:r w:rsidRPr="00A13CA1">
        <w:rPr>
          <w:rFonts w:eastAsia="Batang"/>
          <w:i/>
          <w:iCs/>
          <w:lang w:val="en-GB" w:eastAsia="ko-KR"/>
        </w:rPr>
        <w:t xml:space="preserve"> following cases are identified for further study:</w:t>
      </w:r>
    </w:p>
    <w:p w14:paraId="2D00EBFF" w14:textId="77777777" w:rsidR="00A13CA1" w:rsidRPr="00A13CA1" w:rsidRDefault="00A13CA1" w:rsidP="00A13CA1">
      <w:pPr>
        <w:numPr>
          <w:ilvl w:val="0"/>
          <w:numId w:val="32"/>
        </w:numPr>
        <w:autoSpaceDE/>
        <w:autoSpaceDN/>
        <w:adjustRightInd/>
        <w:snapToGrid/>
        <w:spacing w:after="0"/>
        <w:contextualSpacing/>
        <w:rPr>
          <w:rFonts w:eastAsia="Malgun Gothic"/>
          <w:i/>
          <w:iCs/>
          <w:lang w:eastAsia="x-none"/>
        </w:rPr>
      </w:pPr>
      <w:r w:rsidRPr="00A13CA1">
        <w:rPr>
          <w:rFonts w:eastAsia="Batang"/>
          <w:i/>
          <w:iCs/>
          <w:lang w:val="en-GB" w:eastAsia="x-none"/>
        </w:rPr>
        <w:t>Case #1: No always-on SSB on the cell</w:t>
      </w:r>
    </w:p>
    <w:p w14:paraId="176A54A7" w14:textId="77777777" w:rsidR="00A13CA1" w:rsidRPr="00A13CA1" w:rsidRDefault="00A13CA1" w:rsidP="00A13CA1">
      <w:pPr>
        <w:numPr>
          <w:ilvl w:val="0"/>
          <w:numId w:val="32"/>
        </w:numPr>
        <w:autoSpaceDE/>
        <w:autoSpaceDN/>
        <w:adjustRightInd/>
        <w:snapToGrid/>
        <w:spacing w:after="0"/>
        <w:contextualSpacing/>
        <w:rPr>
          <w:rFonts w:eastAsia="Malgun Gothic"/>
          <w:i/>
          <w:iCs/>
          <w:lang w:eastAsia="x-none"/>
        </w:rPr>
      </w:pPr>
      <w:r w:rsidRPr="00A13CA1">
        <w:rPr>
          <w:rFonts w:eastAsia="Batang"/>
          <w:i/>
          <w:iCs/>
          <w:lang w:val="en-GB" w:eastAsia="x-none"/>
        </w:rPr>
        <w:t>Case #2: Always-on SSB is periodically transmitted on the cell</w:t>
      </w:r>
    </w:p>
    <w:p w14:paraId="653E5B4A" w14:textId="77777777" w:rsidR="00A13CA1" w:rsidRPr="00A13CA1" w:rsidRDefault="00A13CA1" w:rsidP="00A13CA1">
      <w:pPr>
        <w:numPr>
          <w:ilvl w:val="0"/>
          <w:numId w:val="32"/>
        </w:numPr>
        <w:autoSpaceDE/>
        <w:autoSpaceDN/>
        <w:adjustRightInd/>
        <w:snapToGrid/>
        <w:spacing w:after="0"/>
        <w:contextualSpacing/>
        <w:rPr>
          <w:rFonts w:eastAsia="Malgun Gothic"/>
          <w:i/>
          <w:iCs/>
          <w:lang w:eastAsia="x-none"/>
        </w:rPr>
      </w:pPr>
      <w:r w:rsidRPr="00A13CA1">
        <w:rPr>
          <w:rFonts w:eastAsia="Batang"/>
          <w:i/>
          <w:iCs/>
          <w:lang w:val="en-GB" w:eastAsia="x-none"/>
        </w:rPr>
        <w:t>FFS: Whether always-on SSB and on-demand SSB are not cell-defining SSB if transmitted.</w:t>
      </w:r>
    </w:p>
    <w:p w14:paraId="244110CF" w14:textId="77777777" w:rsidR="00A13CA1" w:rsidRDefault="00A13CA1" w:rsidP="00A13CA1">
      <w:pPr>
        <w:spacing w:after="0"/>
        <w:rPr>
          <w:rFonts w:eastAsia="Batang"/>
          <w:i/>
          <w:iCs/>
          <w:lang w:eastAsia="x-none"/>
        </w:rPr>
      </w:pPr>
      <w:r w:rsidRPr="00A13CA1">
        <w:rPr>
          <w:rFonts w:eastAsia="Batang"/>
          <w:i/>
          <w:iCs/>
          <w:lang w:eastAsia="x-none"/>
        </w:rPr>
        <w:t xml:space="preserve">FFS: Which scenario the above applies for </w:t>
      </w:r>
    </w:p>
    <w:p w14:paraId="4B4EFA33" w14:textId="77777777" w:rsidR="00CA3B19" w:rsidRPr="00A13CA1" w:rsidRDefault="00CA3B19" w:rsidP="00A13CA1">
      <w:pPr>
        <w:spacing w:after="0"/>
        <w:rPr>
          <w:rFonts w:eastAsia="Batang"/>
          <w:i/>
          <w:iCs/>
          <w:lang w:eastAsia="x-none"/>
        </w:rPr>
      </w:pPr>
    </w:p>
    <w:p w14:paraId="7EF35FA1" w14:textId="5987352B" w:rsidR="00E066D6" w:rsidRPr="00A13CA1" w:rsidRDefault="00A13CA1" w:rsidP="00A13CA1">
      <w:pPr>
        <w:spacing w:after="0"/>
        <w:rPr>
          <w:rFonts w:eastAsia="Batang"/>
          <w:b/>
          <w:bCs/>
          <w:i/>
          <w:iCs/>
          <w:highlight w:val="green"/>
          <w:lang w:val="en-GB" w:eastAsia="x-none"/>
        </w:rPr>
      </w:pPr>
      <w:r w:rsidRPr="00A13CA1">
        <w:rPr>
          <w:rFonts w:eastAsia="Batang"/>
          <w:b/>
          <w:bCs/>
          <w:i/>
          <w:iCs/>
          <w:highlight w:val="green"/>
          <w:lang w:val="en-GB" w:eastAsia="x-none"/>
        </w:rPr>
        <w:t>Agreement</w:t>
      </w:r>
    </w:p>
    <w:p w14:paraId="68663932" w14:textId="77777777" w:rsidR="00A13CA1" w:rsidRPr="00A13CA1" w:rsidRDefault="00A13CA1" w:rsidP="00A13CA1">
      <w:pPr>
        <w:spacing w:after="0"/>
        <w:contextualSpacing/>
        <w:rPr>
          <w:rFonts w:eastAsia="Malgun Gothic"/>
          <w:i/>
          <w:iCs/>
        </w:rPr>
      </w:pPr>
      <w:r w:rsidRPr="00A13CA1">
        <w:rPr>
          <w:rFonts w:eastAsia="Times New Roman"/>
          <w:i/>
          <w:iCs/>
        </w:rPr>
        <w:t>For the following identified scenarios for on-demand SSB SCell operation, focus future RAN1 discussion to down-select (both may be selected) between the two scenarios.</w:t>
      </w:r>
    </w:p>
    <w:p w14:paraId="34AD3085" w14:textId="77777777" w:rsidR="00A13CA1" w:rsidRPr="00A13CA1" w:rsidRDefault="00A13CA1" w:rsidP="00A13CA1">
      <w:pPr>
        <w:numPr>
          <w:ilvl w:val="0"/>
          <w:numId w:val="32"/>
        </w:numPr>
        <w:autoSpaceDE/>
        <w:autoSpaceDN/>
        <w:adjustRightInd/>
        <w:snapToGrid/>
        <w:spacing w:after="0"/>
        <w:contextualSpacing/>
        <w:rPr>
          <w:rFonts w:eastAsia="Malgun Gothic"/>
          <w:i/>
          <w:iCs/>
        </w:rPr>
      </w:pPr>
      <w:r w:rsidRPr="00A13CA1">
        <w:rPr>
          <w:rFonts w:eastAsia="Times New Roman"/>
          <w:i/>
          <w:iCs/>
        </w:rPr>
        <w:t>Scenario #2: SCell is configured to a UE but before the UE receives SCell activation command (e.g., as defined in TS 38.321)</w:t>
      </w:r>
    </w:p>
    <w:p w14:paraId="732B33BB" w14:textId="77777777" w:rsidR="00A13CA1" w:rsidRPr="00A13CA1" w:rsidRDefault="00A13CA1" w:rsidP="00A13CA1">
      <w:pPr>
        <w:numPr>
          <w:ilvl w:val="0"/>
          <w:numId w:val="32"/>
        </w:numPr>
        <w:autoSpaceDE/>
        <w:autoSpaceDN/>
        <w:adjustRightInd/>
        <w:snapToGrid/>
        <w:spacing w:after="0"/>
        <w:contextualSpacing/>
        <w:rPr>
          <w:rFonts w:eastAsia="Malgun Gothic"/>
          <w:i/>
          <w:iCs/>
        </w:rPr>
      </w:pPr>
      <w:r w:rsidRPr="00A13CA1">
        <w:rPr>
          <w:rFonts w:eastAsia="Times New Roman"/>
          <w:i/>
          <w:iCs/>
        </w:rPr>
        <w:t>Scenario #3: After UE receives SCell activation command (e.g., as defined in TS 38.321)</w:t>
      </w:r>
    </w:p>
    <w:p w14:paraId="5B6C8FD5" w14:textId="77777777" w:rsidR="00A13CA1" w:rsidRPr="00A13CA1" w:rsidRDefault="00A13CA1" w:rsidP="00A13CA1">
      <w:pPr>
        <w:numPr>
          <w:ilvl w:val="1"/>
          <w:numId w:val="32"/>
        </w:numPr>
        <w:autoSpaceDE/>
        <w:autoSpaceDN/>
        <w:adjustRightInd/>
        <w:snapToGrid/>
        <w:spacing w:after="0"/>
        <w:contextualSpacing/>
        <w:rPr>
          <w:rFonts w:eastAsia="Malgun Gothic"/>
          <w:i/>
          <w:iCs/>
        </w:rPr>
      </w:pPr>
      <w:r w:rsidRPr="00A13CA1">
        <w:rPr>
          <w:rFonts w:eastAsia="Malgun Gothic"/>
          <w:i/>
          <w:iCs/>
        </w:rPr>
        <w:t>This does not preclude SCell for which activation is completed</w:t>
      </w:r>
    </w:p>
    <w:p w14:paraId="6ED6C4CE" w14:textId="77777777" w:rsidR="00A13CA1" w:rsidRPr="00A13CA1" w:rsidRDefault="00A13CA1" w:rsidP="00A13CA1">
      <w:pPr>
        <w:numPr>
          <w:ilvl w:val="1"/>
          <w:numId w:val="32"/>
        </w:numPr>
        <w:autoSpaceDE/>
        <w:autoSpaceDN/>
        <w:adjustRightInd/>
        <w:snapToGrid/>
        <w:spacing w:after="0"/>
        <w:contextualSpacing/>
        <w:rPr>
          <w:rFonts w:eastAsia="Malgun Gothic"/>
          <w:i/>
          <w:iCs/>
        </w:rPr>
      </w:pPr>
      <w:r w:rsidRPr="00A13CA1">
        <w:rPr>
          <w:rFonts w:eastAsia="Malgun Gothic"/>
          <w:i/>
          <w:iCs/>
        </w:rPr>
        <w:t>FFS: The case where SCell activation is completed</w:t>
      </w:r>
    </w:p>
    <w:p w14:paraId="4048F84A" w14:textId="77777777" w:rsidR="00A13CA1" w:rsidRDefault="00A13CA1" w:rsidP="00A13CA1">
      <w:pPr>
        <w:spacing w:after="0"/>
        <w:rPr>
          <w:rFonts w:eastAsia="Batang"/>
          <w:i/>
          <w:iCs/>
          <w:lang w:eastAsia="x-none"/>
        </w:rPr>
      </w:pPr>
      <w:r w:rsidRPr="00A13CA1">
        <w:rPr>
          <w:rFonts w:eastAsia="Batang"/>
          <w:i/>
          <w:iCs/>
          <w:lang w:eastAsia="x-none"/>
        </w:rPr>
        <w:t>FFS: Application timing between NW triggering message and on demand SSB transmission</w:t>
      </w:r>
    </w:p>
    <w:p w14:paraId="11E06224" w14:textId="77777777" w:rsidR="00CA3B19" w:rsidRPr="00A13CA1" w:rsidRDefault="00CA3B19" w:rsidP="00A13CA1">
      <w:pPr>
        <w:spacing w:after="0"/>
        <w:rPr>
          <w:rFonts w:eastAsia="Batang"/>
          <w:i/>
          <w:iCs/>
          <w:lang w:eastAsia="x-none"/>
        </w:rPr>
      </w:pPr>
    </w:p>
    <w:p w14:paraId="4A6A06A0" w14:textId="77777777" w:rsidR="00A13CA1" w:rsidRPr="0063199F" w:rsidRDefault="00A13CA1" w:rsidP="00A13CA1">
      <w:pPr>
        <w:spacing w:after="0"/>
        <w:rPr>
          <w:rFonts w:eastAsia="Batang"/>
          <w:b/>
          <w:bCs/>
          <w:i/>
          <w:iCs/>
          <w:highlight w:val="green"/>
          <w:lang w:val="en-GB" w:eastAsia="x-none"/>
        </w:rPr>
      </w:pPr>
      <w:r w:rsidRPr="0063199F">
        <w:rPr>
          <w:rFonts w:eastAsia="Batang"/>
          <w:b/>
          <w:bCs/>
          <w:i/>
          <w:iCs/>
          <w:highlight w:val="green"/>
          <w:lang w:val="en-GB" w:eastAsia="x-none"/>
        </w:rPr>
        <w:t>Agreement</w:t>
      </w:r>
    </w:p>
    <w:p w14:paraId="608CF680" w14:textId="77777777" w:rsidR="00A13CA1" w:rsidRPr="0063199F" w:rsidRDefault="00A13CA1" w:rsidP="00A13CA1">
      <w:pPr>
        <w:spacing w:after="0"/>
        <w:rPr>
          <w:rFonts w:eastAsia="Malgun Gothic"/>
          <w:i/>
          <w:iCs/>
          <w:lang w:val="en-GB" w:eastAsia="ko-KR"/>
        </w:rPr>
      </w:pPr>
      <w:r w:rsidRPr="0063199F">
        <w:rPr>
          <w:rFonts w:eastAsia="Batang"/>
          <w:i/>
          <w:iCs/>
          <w:lang w:val="en-GB"/>
        </w:rPr>
        <w:t>For the identified scenarios</w:t>
      </w:r>
      <w:r w:rsidRPr="0063199F">
        <w:rPr>
          <w:rFonts w:eastAsia="Batang"/>
          <w:i/>
          <w:iCs/>
          <w:lang w:val="en-GB" w:eastAsia="ko-KR"/>
        </w:rPr>
        <w:t xml:space="preserve"> and cases (as per RAN1#116 agreement)</w:t>
      </w:r>
      <w:r w:rsidRPr="0063199F">
        <w:rPr>
          <w:rFonts w:eastAsia="Batang"/>
          <w:i/>
          <w:iCs/>
          <w:lang w:val="en-GB"/>
        </w:rPr>
        <w:t>,</w:t>
      </w:r>
      <w:r w:rsidRPr="0063199F">
        <w:rPr>
          <w:rFonts w:eastAsia="Batang"/>
          <w:i/>
          <w:iCs/>
          <w:lang w:val="en-GB" w:eastAsia="ko-KR"/>
        </w:rPr>
        <w:t xml:space="preserve"> on-demand SSB can be triggered by gNB at least for the following scenarios/cases:</w:t>
      </w:r>
    </w:p>
    <w:p w14:paraId="1AD96631"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x-none"/>
        </w:rPr>
        <w:t>Scenario #2</w:t>
      </w:r>
      <w:r w:rsidRPr="0063199F">
        <w:rPr>
          <w:rFonts w:eastAsia="Batang"/>
          <w:i/>
          <w:iCs/>
          <w:lang w:val="en-GB" w:eastAsia="ko-KR"/>
        </w:rPr>
        <w:t xml:space="preserve"> and Case #1</w:t>
      </w:r>
    </w:p>
    <w:p w14:paraId="2132298A"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Scenario #2 and Case #2</w:t>
      </w:r>
    </w:p>
    <w:p w14:paraId="1C704E67"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x-none"/>
        </w:rPr>
        <w:t>Scenario #</w:t>
      </w:r>
      <w:r w:rsidRPr="0063199F">
        <w:rPr>
          <w:rFonts w:eastAsia="Batang"/>
          <w:i/>
          <w:iCs/>
          <w:lang w:val="en-GB" w:eastAsia="ko-KR"/>
        </w:rPr>
        <w:t>2A and Case #1</w:t>
      </w:r>
    </w:p>
    <w:p w14:paraId="1B7C92E5"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Scenario #2A and Case #2</w:t>
      </w:r>
    </w:p>
    <w:p w14:paraId="151C2DFD"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 xml:space="preserve">FFS: </w:t>
      </w:r>
      <w:r w:rsidRPr="0063199F">
        <w:rPr>
          <w:rFonts w:eastAsia="Malgun Gothic"/>
          <w:i/>
          <w:iCs/>
          <w:lang w:val="en-GB" w:eastAsia="ko-KR"/>
        </w:rPr>
        <w:t>Scenario #3A and Case #1</w:t>
      </w:r>
    </w:p>
    <w:p w14:paraId="751D11BB"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 xml:space="preserve">FFS: </w:t>
      </w:r>
      <w:r w:rsidRPr="0063199F">
        <w:rPr>
          <w:rFonts w:eastAsia="Batang"/>
          <w:i/>
          <w:iCs/>
          <w:lang w:val="en-GB" w:eastAsia="x-none"/>
        </w:rPr>
        <w:t>Scenario #3</w:t>
      </w:r>
      <w:r w:rsidRPr="0063199F">
        <w:rPr>
          <w:rFonts w:eastAsia="Batang"/>
          <w:i/>
          <w:iCs/>
          <w:lang w:val="en-GB" w:eastAsia="ko-KR"/>
        </w:rPr>
        <w:t>A and Case #2</w:t>
      </w:r>
    </w:p>
    <w:p w14:paraId="773E366E"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FFS: Scenario #3B and Case #1</w:t>
      </w:r>
    </w:p>
    <w:p w14:paraId="28BB11C6"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Batang"/>
          <w:i/>
          <w:iCs/>
          <w:lang w:val="en-GB" w:eastAsia="ko-KR"/>
        </w:rPr>
        <w:t>FFS: Scenario #3B and Case #2</w:t>
      </w:r>
    </w:p>
    <w:p w14:paraId="2BA59D7E"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For Case #1, once on-demand SSB is triggered, its transmission is in a periodic manner.</w:t>
      </w:r>
    </w:p>
    <w:p w14:paraId="0B97A5F8"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Note: This does not imply periodic on-demand SSB is transmitted indefinitely after triggered.</w:t>
      </w:r>
    </w:p>
    <w:p w14:paraId="53C6E19A" w14:textId="77777777" w:rsidR="00A13CA1" w:rsidRPr="0063199F" w:rsidRDefault="00A13CA1" w:rsidP="00A13CA1">
      <w:pPr>
        <w:numPr>
          <w:ilvl w:val="0"/>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Notes:</w:t>
      </w:r>
    </w:p>
    <w:p w14:paraId="0FC9A7DE"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Scenario #2A refers to</w:t>
      </w:r>
    </w:p>
    <w:p w14:paraId="463997BC" w14:textId="77777777" w:rsidR="00A13CA1" w:rsidRPr="0063199F" w:rsidRDefault="00A13CA1" w:rsidP="00A13CA1">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 xml:space="preserve">“When </w:t>
      </w:r>
      <w:r w:rsidRPr="0063199F">
        <w:rPr>
          <w:rFonts w:eastAsia="Batang"/>
          <w:i/>
          <w:iCs/>
          <w:lang w:val="en-GB" w:eastAsia="x-none"/>
        </w:rPr>
        <w:t>UE receives SCell activation command (e.g., as defined in TS 38.321)</w:t>
      </w:r>
      <w:r w:rsidRPr="0063199F">
        <w:rPr>
          <w:rFonts w:eastAsia="Batang"/>
          <w:i/>
          <w:iCs/>
          <w:lang w:val="en-GB" w:eastAsia="ko-KR"/>
        </w:rPr>
        <w:t>”</w:t>
      </w:r>
    </w:p>
    <w:p w14:paraId="2A7EE7F5"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Scenario #3A refers to</w:t>
      </w:r>
    </w:p>
    <w:p w14:paraId="6195619E" w14:textId="77777777" w:rsidR="00A13CA1" w:rsidRPr="0063199F" w:rsidRDefault="00A13CA1" w:rsidP="00A13CA1">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“A</w:t>
      </w:r>
      <w:r w:rsidRPr="0063199F">
        <w:rPr>
          <w:rFonts w:eastAsia="Batang"/>
          <w:i/>
          <w:iCs/>
          <w:lang w:val="en-GB" w:eastAsia="x-none"/>
        </w:rPr>
        <w:t>fter UE receives SCell activation command (e.g., as defined in TS 38.321)</w:t>
      </w:r>
      <w:r w:rsidRPr="0063199F">
        <w:rPr>
          <w:rFonts w:eastAsia="Batang"/>
          <w:i/>
          <w:iCs/>
          <w:lang w:val="en-GB" w:eastAsia="ko-KR"/>
        </w:rPr>
        <w:t xml:space="preserve"> until SCell activation is completed”</w:t>
      </w:r>
    </w:p>
    <w:p w14:paraId="3ACECC68"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Scenario #3B refers to</w:t>
      </w:r>
    </w:p>
    <w:p w14:paraId="2A847BBD" w14:textId="77777777" w:rsidR="00A13CA1" w:rsidRPr="0063199F" w:rsidRDefault="00A13CA1" w:rsidP="00A13CA1">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“When SCell activation is completed and SCell is activated” or</w:t>
      </w:r>
    </w:p>
    <w:p w14:paraId="378BBFDA" w14:textId="77777777" w:rsidR="00A13CA1" w:rsidRPr="0063199F" w:rsidRDefault="00A13CA1" w:rsidP="00A13CA1">
      <w:pPr>
        <w:numPr>
          <w:ilvl w:val="2"/>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“After SCell activation is completed and SCell is activated”</w:t>
      </w:r>
    </w:p>
    <w:p w14:paraId="074BDEE6" w14:textId="77777777" w:rsidR="00A13CA1" w:rsidRPr="006E5600" w:rsidRDefault="00A13CA1" w:rsidP="00A13CA1">
      <w:pPr>
        <w:numPr>
          <w:ilvl w:val="1"/>
          <w:numId w:val="38"/>
        </w:numPr>
        <w:autoSpaceDE/>
        <w:autoSpaceDN/>
        <w:adjustRightInd/>
        <w:snapToGrid/>
        <w:spacing w:after="0"/>
        <w:contextualSpacing/>
        <w:rPr>
          <w:rFonts w:eastAsia="Malgun Gothic"/>
          <w:i/>
          <w:iCs/>
          <w:lang w:val="en-GB" w:eastAsia="x-none"/>
        </w:rPr>
      </w:pPr>
      <w:r w:rsidRPr="006E5600">
        <w:rPr>
          <w:rFonts w:eastAsia="Malgun Gothic"/>
          <w:i/>
          <w:iCs/>
          <w:lang w:val="en-GB" w:eastAsia="x-none"/>
        </w:rPr>
        <w:t>For discussion purpose</w:t>
      </w:r>
      <w:r w:rsidRPr="006E5600">
        <w:rPr>
          <w:rFonts w:eastAsia="Malgun Gothic"/>
          <w:i/>
          <w:iCs/>
          <w:lang w:val="en-GB" w:eastAsia="ko-KR"/>
        </w:rPr>
        <w:t xml:space="preserve"> under AI 9.5.1</w:t>
      </w:r>
      <w:r w:rsidRPr="006E5600">
        <w:rPr>
          <w:rFonts w:eastAsia="Malgun Gothic"/>
          <w:i/>
          <w:iCs/>
          <w:lang w:val="en-GB" w:eastAsia="x-none"/>
        </w:rPr>
        <w:t xml:space="preserve">, always-on SSB is </w:t>
      </w:r>
      <w:r w:rsidRPr="006E5600">
        <w:rPr>
          <w:rFonts w:eastAsia="Malgun Gothic"/>
          <w:i/>
          <w:iCs/>
          <w:lang w:val="en-GB" w:eastAsia="ko-KR"/>
        </w:rPr>
        <w:t>SSB supported in Rel-18 specifications.</w:t>
      </w:r>
    </w:p>
    <w:p w14:paraId="04B2C2B9" w14:textId="77777777" w:rsidR="00A13CA1" w:rsidRPr="0063199F" w:rsidRDefault="00A13CA1" w:rsidP="00A13CA1">
      <w:pPr>
        <w:numPr>
          <w:ilvl w:val="1"/>
          <w:numId w:val="38"/>
        </w:numPr>
        <w:autoSpaceDE/>
        <w:autoSpaceDN/>
        <w:adjustRightInd/>
        <w:snapToGrid/>
        <w:spacing w:after="0"/>
        <w:contextualSpacing/>
        <w:rPr>
          <w:rFonts w:eastAsia="Malgun Gothic"/>
          <w:i/>
          <w:iCs/>
          <w:lang w:val="en-GB" w:eastAsia="x-none"/>
        </w:rPr>
      </w:pPr>
      <w:r w:rsidRPr="0063199F">
        <w:rPr>
          <w:rFonts w:eastAsia="Malgun Gothic"/>
          <w:i/>
          <w:iCs/>
          <w:lang w:val="en-GB" w:eastAsia="ko-KR"/>
        </w:rPr>
        <w:t>Timing for on-demand SSB transmission (e.g. when the triggered SSB starts and ends) will be separately discussed.</w:t>
      </w:r>
    </w:p>
    <w:p w14:paraId="650BEBA2" w14:textId="6CC05151" w:rsidR="00AC749E" w:rsidRDefault="00AC749E" w:rsidP="008F7900">
      <w:pPr>
        <w:pStyle w:val="bullet1"/>
        <w:numPr>
          <w:ilvl w:val="0"/>
          <w:numId w:val="0"/>
        </w:numPr>
      </w:pPr>
      <w:r>
        <w:t>The scenarios / cases will be analyzed below.</w:t>
      </w:r>
    </w:p>
    <w:p w14:paraId="24F07CBA" w14:textId="77777777" w:rsidR="000B471E" w:rsidRPr="000B471E" w:rsidRDefault="000B471E" w:rsidP="000B471E"/>
    <w:p w14:paraId="47598BD1" w14:textId="7B27D0E0" w:rsidR="00416B7E" w:rsidRDefault="008F7900" w:rsidP="00416B7E">
      <w:pPr>
        <w:pStyle w:val="Heading3"/>
      </w:pPr>
      <w:r w:rsidRPr="00416B7E">
        <w:t>Scenario #</w:t>
      </w:r>
      <w:r>
        <w:t>2A</w:t>
      </w:r>
      <w:r w:rsidR="00416B7E" w:rsidRPr="00416B7E">
        <w:t xml:space="preserve">: SCell activation </w:t>
      </w:r>
      <w:r w:rsidR="00A22ACB">
        <w:t>based on</w:t>
      </w:r>
      <w:r w:rsidR="00416B7E" w:rsidRPr="00416B7E">
        <w:t xml:space="preserve"> </w:t>
      </w:r>
      <w:r w:rsidR="00A22ACB">
        <w:t>OD-</w:t>
      </w:r>
      <w:r w:rsidR="00416B7E" w:rsidRPr="00416B7E">
        <w:t>SSB</w:t>
      </w:r>
      <w:r w:rsidR="00A22ACB">
        <w:t xml:space="preserve"> indicated when receiving SCell activation command</w:t>
      </w:r>
    </w:p>
    <w:p w14:paraId="637F27F9" w14:textId="6DA2CE8D" w:rsidR="008A2527" w:rsidRDefault="008A2527" w:rsidP="00416B7E">
      <w:pPr>
        <w:spacing w:after="180"/>
      </w:pPr>
      <w:r>
        <w:t xml:space="preserve">This </w:t>
      </w:r>
      <w:r w:rsidR="00922A43">
        <w:t>scenario</w:t>
      </w:r>
      <w:r>
        <w:t xml:space="preserve"> is illustrated in Figure </w:t>
      </w:r>
      <w:r w:rsidR="00EE4CC0">
        <w:t>1</w:t>
      </w:r>
      <w:r>
        <w:t>.</w:t>
      </w:r>
    </w:p>
    <w:p w14:paraId="5FC7A959" w14:textId="7A108DA5" w:rsidR="001F06AC" w:rsidRDefault="00C25851" w:rsidP="001F06AC">
      <w:pPr>
        <w:keepNext/>
        <w:spacing w:after="180"/>
      </w:pPr>
      <w:r w:rsidRPr="007B4EF0">
        <w:rPr>
          <w:noProof/>
        </w:rPr>
        <w:lastRenderedPageBreak/>
        <w:drawing>
          <wp:inline distT="0" distB="0" distL="0" distR="0" wp14:anchorId="6816E3DB" wp14:editId="7FC648E3">
            <wp:extent cx="6126480" cy="1188720"/>
            <wp:effectExtent l="0" t="0" r="0" b="0"/>
            <wp:docPr id="2015716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1188720"/>
                    </a:xfrm>
                    <a:prstGeom prst="rect">
                      <a:avLst/>
                    </a:prstGeom>
                    <a:noFill/>
                    <a:ln>
                      <a:noFill/>
                    </a:ln>
                  </pic:spPr>
                </pic:pic>
              </a:graphicData>
            </a:graphic>
          </wp:inline>
        </w:drawing>
      </w:r>
    </w:p>
    <w:p w14:paraId="39AB3DAA" w14:textId="5B0C9C15" w:rsidR="008A2527" w:rsidRDefault="001F06AC" w:rsidP="001F06AC">
      <w:pPr>
        <w:pStyle w:val="Caption"/>
      </w:pPr>
      <w:r>
        <w:t xml:space="preserve">Figure </w:t>
      </w:r>
      <w:r>
        <w:fldChar w:fldCharType="begin"/>
      </w:r>
      <w:r>
        <w:instrText xml:space="preserve"> SEQ Figure \* ARABIC </w:instrText>
      </w:r>
      <w:r>
        <w:fldChar w:fldCharType="separate"/>
      </w:r>
      <w:r w:rsidR="00EE4CC0">
        <w:rPr>
          <w:noProof/>
        </w:rPr>
        <w:t>1</w:t>
      </w:r>
      <w:r>
        <w:fldChar w:fldCharType="end"/>
      </w:r>
      <w:r>
        <w:t xml:space="preserve"> </w:t>
      </w:r>
      <w:r w:rsidR="00A22ACB" w:rsidRPr="00416B7E">
        <w:t>Scenario #</w:t>
      </w:r>
      <w:r w:rsidR="00A22ACB">
        <w:t>2A</w:t>
      </w:r>
      <w:r w:rsidR="00A22ACB" w:rsidRPr="00416B7E">
        <w:t xml:space="preserve">: SCell activation </w:t>
      </w:r>
      <w:r w:rsidR="00A22ACB">
        <w:t>based on</w:t>
      </w:r>
      <w:r w:rsidR="00A22ACB" w:rsidRPr="00416B7E">
        <w:t xml:space="preserve"> </w:t>
      </w:r>
      <w:r w:rsidR="00A22ACB">
        <w:t>OD-</w:t>
      </w:r>
      <w:r w:rsidR="00A22ACB" w:rsidRPr="00416B7E">
        <w:t>SSB</w:t>
      </w:r>
      <w:r w:rsidR="00A22ACB">
        <w:t xml:space="preserve"> indicated when receiving SCell activation command</w:t>
      </w:r>
    </w:p>
    <w:p w14:paraId="16DC9F9A" w14:textId="77777777" w:rsidR="00B529B0" w:rsidRDefault="00B529B0" w:rsidP="00416B7E">
      <w:pPr>
        <w:spacing w:after="180"/>
      </w:pPr>
    </w:p>
    <w:p w14:paraId="4102AD17" w14:textId="560E1DFA" w:rsidR="00E066D6" w:rsidRPr="00EE66C9" w:rsidRDefault="00F97DAE" w:rsidP="00EE66C9">
      <w:pPr>
        <w:spacing w:after="180"/>
      </w:pPr>
      <w:r>
        <w:t xml:space="preserve">The SCell is deactivated for a sufficiently long time and </w:t>
      </w:r>
      <w:r w:rsidR="00D65BED">
        <w:t xml:space="preserve">may have </w:t>
      </w:r>
      <w:r>
        <w:t>become unknown to the UE.</w:t>
      </w:r>
      <w:r w:rsidR="00E066D6">
        <w:t xml:space="preserve"> A SCell may be deactivated via a MAC CE command or a timer expiration. When a SCell is </w:t>
      </w:r>
      <w:r w:rsidR="005E0BA1">
        <w:t>deactivated,</w:t>
      </w:r>
      <w:r w:rsidR="00E066D6">
        <w:t xml:space="preserve"> the UE</w:t>
      </w:r>
      <w:r w:rsidR="00EE66C9">
        <w:t xml:space="preserve"> will </w:t>
      </w:r>
      <w:r w:rsidR="00E066D6" w:rsidRPr="00E0012E">
        <w:t xml:space="preserve">not transmit SRS on the </w:t>
      </w:r>
      <w:r w:rsidR="00B61517" w:rsidRPr="00B61517">
        <w:t>SCell; not</w:t>
      </w:r>
      <w:r w:rsidR="00E066D6" w:rsidRPr="00E0012E">
        <w:t xml:space="preserve"> report CSI for the </w:t>
      </w:r>
      <w:r w:rsidR="006E5600" w:rsidRPr="006E5600">
        <w:t xml:space="preserve">SCell; </w:t>
      </w:r>
      <w:r w:rsidR="005E0BA1">
        <w:t xml:space="preserve">will </w:t>
      </w:r>
      <w:r w:rsidR="006E5600" w:rsidRPr="006E5600">
        <w:t>not</w:t>
      </w:r>
      <w:r w:rsidR="00E066D6" w:rsidRPr="00E0012E">
        <w:t xml:space="preserve"> transmit on UL-SCH on the SCell; </w:t>
      </w:r>
      <w:r w:rsidR="005E0BA1">
        <w:t xml:space="preserve">will </w:t>
      </w:r>
      <w:r w:rsidR="00E066D6" w:rsidRPr="00E0012E">
        <w:t xml:space="preserve">not transmit on RACH on the SCell; </w:t>
      </w:r>
      <w:r w:rsidR="005E0BA1">
        <w:t xml:space="preserve">will </w:t>
      </w:r>
      <w:r w:rsidR="00E066D6" w:rsidRPr="00E0012E">
        <w:t xml:space="preserve">not monitor the PDCCH on the SCell; </w:t>
      </w:r>
      <w:r w:rsidR="005E0BA1">
        <w:t xml:space="preserve">will </w:t>
      </w:r>
      <w:r w:rsidR="00E066D6" w:rsidRPr="00E0012E">
        <w:t>not monitor the PDCCH for the SCell</w:t>
      </w:r>
      <w:r w:rsidR="005E0BA1">
        <w:t xml:space="preserve"> and will </w:t>
      </w:r>
      <w:r w:rsidR="00E066D6" w:rsidRPr="00E0012E">
        <w:t>not transmit PUCCH on the SCell</w:t>
      </w:r>
      <w:r w:rsidR="00B750CC">
        <w:t xml:space="preserve"> [TS 38.321]</w:t>
      </w:r>
      <w:r w:rsidR="00EE66C9">
        <w:t>.</w:t>
      </w:r>
    </w:p>
    <w:p w14:paraId="483D382C" w14:textId="0E1CD8F7" w:rsidR="00F97DAE" w:rsidRDefault="00F97DAE" w:rsidP="00416B7E">
      <w:pPr>
        <w:spacing w:after="180"/>
      </w:pPr>
      <w:r>
        <w:t xml:space="preserve">The network decides to activate the SCell and </w:t>
      </w:r>
      <w:r w:rsidR="00613649">
        <w:t xml:space="preserve">potentially </w:t>
      </w:r>
      <w:r>
        <w:t xml:space="preserve">use it to deliver data. The PCell (or </w:t>
      </w:r>
      <w:r w:rsidRPr="00E54F4D">
        <w:t xml:space="preserve">an activated non-dormant </w:t>
      </w:r>
      <w:r w:rsidR="00D36092">
        <w:t xml:space="preserve">non-DTX </w:t>
      </w:r>
      <w:r>
        <w:t xml:space="preserve">serving </w:t>
      </w:r>
      <w:r w:rsidRPr="00E54F4D">
        <w:t>cell</w:t>
      </w:r>
      <w:r>
        <w:t>) sends a SCell activation signaling to the UE to activate this SCell. The SCell activation procedure utilizes on-demand (aperiodic</w:t>
      </w:r>
      <w:r w:rsidR="00D82354">
        <w:t xml:space="preserve">, </w:t>
      </w:r>
      <w:r w:rsidR="009C7262">
        <w:t xml:space="preserve">potentially </w:t>
      </w:r>
      <w:r w:rsidR="00D82354">
        <w:t>in addition to periodic ones</w:t>
      </w:r>
      <w:r>
        <w:t>) SSB for the SCell to speed up</w:t>
      </w:r>
      <w:r w:rsidR="001D46D3">
        <w:t>, so that the UE</w:t>
      </w:r>
      <w:r w:rsidR="00BD52B9">
        <w:t xml:space="preserve"> can utilize the OD-SSB immediately for synchronization and measurement and</w:t>
      </w:r>
      <w:r w:rsidR="001D46D3">
        <w:t xml:space="preserve"> does not have to</w:t>
      </w:r>
      <w:r w:rsidR="002B11A5">
        <w:t xml:space="preserve"> </w:t>
      </w:r>
      <w:r w:rsidR="008B33FE">
        <w:t xml:space="preserve">wait </w:t>
      </w:r>
      <w:r w:rsidR="00B61517">
        <w:t xml:space="preserve">to </w:t>
      </w:r>
      <w:r w:rsidR="002B11A5">
        <w:t xml:space="preserve">receive </w:t>
      </w:r>
      <w:r w:rsidR="00CC3F36">
        <w:t xml:space="preserve">the </w:t>
      </w:r>
      <w:r w:rsidR="002B11A5">
        <w:t>bursts of</w:t>
      </w:r>
      <w:r w:rsidR="001D46D3">
        <w:t xml:space="preserve"> periodic SSB which generally takes a much longer time</w:t>
      </w:r>
      <w:r>
        <w:t xml:space="preserve">. After the SCell is activated </w:t>
      </w:r>
      <w:r w:rsidRPr="006E5600">
        <w:t>and enters continuous transmission / reception</w:t>
      </w:r>
      <w:r>
        <w:t xml:space="preserve">, the SSB for the SCell </w:t>
      </w:r>
      <w:r w:rsidR="00BE2AF4">
        <w:t xml:space="preserve">can be </w:t>
      </w:r>
      <w:r>
        <w:t>transmitted periodically according to existing mechanism</w:t>
      </w:r>
      <w:r w:rsidR="00C25851">
        <w:t xml:space="preserve"> for an activated SCell</w:t>
      </w:r>
      <w:r>
        <w:t>.</w:t>
      </w:r>
      <w:r w:rsidR="00C25851">
        <w:t xml:space="preserve"> The </w:t>
      </w:r>
      <w:r w:rsidR="00B61517">
        <w:t xml:space="preserve">MAC CE </w:t>
      </w:r>
      <w:r w:rsidR="00C25851">
        <w:t xml:space="preserve">indication of the OD-SSB is sent </w:t>
      </w:r>
      <w:r w:rsidR="00B61517">
        <w:t>together with</w:t>
      </w:r>
      <w:r w:rsidR="00C25851">
        <w:t xml:space="preserve"> the SCell activation command.</w:t>
      </w:r>
      <w:r w:rsidR="00B61517">
        <w:t xml:space="preserve"> In this case the OD-SSB RRC configuration precedes the OD-SSB MAC CE indication and SCell activation command.</w:t>
      </w:r>
    </w:p>
    <w:p w14:paraId="318AAB74" w14:textId="6A3AEE20" w:rsidR="00927126" w:rsidRDefault="00760EC0" w:rsidP="00416B7E">
      <w:pPr>
        <w:spacing w:after="180"/>
      </w:pPr>
      <w:r>
        <w:t xml:space="preserve">Regardless of the presence of always-on periodic SSB </w:t>
      </w:r>
      <w:r w:rsidR="00B61517">
        <w:t xml:space="preserve">in </w:t>
      </w:r>
      <w:r>
        <w:t>the SCell, the on-demand SSB add</w:t>
      </w:r>
      <w:r w:rsidR="00B61517">
        <w:t>ition</w:t>
      </w:r>
      <w:r>
        <w:t xml:space="preserve"> during the SCell activation can be used for AGC, synchronization, fine timing, tracking, </w:t>
      </w:r>
      <w:r w:rsidR="00D675B4">
        <w:t xml:space="preserve">measurement, </w:t>
      </w:r>
      <w:r>
        <w:t>etc., based on which the SCell activation duration from the SCell activation command to the completion of SCell activation as defined in TS38.133 can be shortened</w:t>
      </w:r>
      <w:r w:rsidR="00EE7F91">
        <w:t xml:space="preserve"> compared to the Rel-15 mechanism. This is </w:t>
      </w:r>
      <w:r>
        <w:t xml:space="preserve">illustrated in Figure </w:t>
      </w:r>
      <w:r w:rsidR="00C25851">
        <w:t>1</w:t>
      </w:r>
      <w:r w:rsidR="00EE7F91">
        <w:t>, in which the activation includes OD-SSB(s) instead of always-on periodic SSB(s)</w:t>
      </w:r>
      <w:r>
        <w:t>.</w:t>
      </w:r>
      <w:r w:rsidR="00B61517">
        <w:t xml:space="preserve"> </w:t>
      </w:r>
    </w:p>
    <w:p w14:paraId="28C2E5A1" w14:textId="67B35BAC" w:rsidR="00927126" w:rsidRDefault="00927126" w:rsidP="00416B7E">
      <w:pPr>
        <w:spacing w:after="180"/>
        <w:rPr>
          <w:szCs w:val="20"/>
          <w:lang w:eastAsia="ko-KR"/>
        </w:rPr>
      </w:pPr>
      <w:r>
        <w:t xml:space="preserve">In the last meeting (RAN1 #117) it was agreed the </w:t>
      </w:r>
      <w:r w:rsidR="00493C24">
        <w:t xml:space="preserve">expected </w:t>
      </w:r>
      <w:r>
        <w:t>t</w:t>
      </w:r>
      <w:r w:rsidRPr="00CC6D59">
        <w:rPr>
          <w:szCs w:val="20"/>
          <w:lang w:eastAsia="ko-KR"/>
        </w:rPr>
        <w:t xml:space="preserve">ime instance A </w:t>
      </w:r>
      <w:r w:rsidR="00493C24">
        <w:rPr>
          <w:szCs w:val="20"/>
          <w:lang w:eastAsia="ko-KR"/>
        </w:rPr>
        <w:t xml:space="preserve">of the </w:t>
      </w:r>
      <w:r w:rsidRPr="00CC6D59">
        <w:rPr>
          <w:szCs w:val="20"/>
          <w:lang w:eastAsia="ko-KR"/>
        </w:rPr>
        <w:t>on-demand SSB transmission</w:t>
      </w:r>
    </w:p>
    <w:p w14:paraId="72FF79E4" w14:textId="77777777" w:rsidR="00493C24" w:rsidRPr="00493C24" w:rsidRDefault="00493C24" w:rsidP="00493C24">
      <w:pPr>
        <w:spacing w:after="180"/>
        <w:rPr>
          <w:szCs w:val="20"/>
          <w:lang w:eastAsia="ko-KR"/>
        </w:rPr>
      </w:pPr>
      <w:r w:rsidRPr="00AF19F4">
        <w:rPr>
          <w:szCs w:val="20"/>
          <w:highlight w:val="green"/>
          <w:lang w:eastAsia="ko-KR"/>
        </w:rPr>
        <w:t>Agreement</w:t>
      </w:r>
    </w:p>
    <w:p w14:paraId="4DF41910" w14:textId="77777777" w:rsidR="00493C24" w:rsidRPr="00AF19F4" w:rsidRDefault="00493C24" w:rsidP="00493C24">
      <w:pPr>
        <w:spacing w:after="180"/>
        <w:rPr>
          <w:i/>
          <w:iCs/>
          <w:szCs w:val="20"/>
          <w:lang w:eastAsia="ko-KR"/>
        </w:rPr>
      </w:pPr>
      <w:r w:rsidRPr="00AF19F4">
        <w:rPr>
          <w:i/>
          <w:iCs/>
          <w:szCs w:val="20"/>
          <w:lang w:eastAsia="ko-KR"/>
        </w:rPr>
        <w:t>For SSB burst(s) indicated by on-demand SSB SCell operation via MAC CE, UE expects that on-demand SSB burst(s) is transmitted from time instance A which is determined as follows.</w:t>
      </w:r>
    </w:p>
    <w:p w14:paraId="287250C2" w14:textId="77777777" w:rsidR="00493C24" w:rsidRPr="00AF19F4" w:rsidRDefault="00493C24" w:rsidP="00493C24">
      <w:pPr>
        <w:spacing w:after="180"/>
        <w:rPr>
          <w:i/>
          <w:iCs/>
          <w:szCs w:val="20"/>
          <w:lang w:eastAsia="ko-KR"/>
        </w:rPr>
      </w:pPr>
      <w:r w:rsidRPr="00AF19F4">
        <w:rPr>
          <w:i/>
          <w:iCs/>
          <w:szCs w:val="20"/>
          <w:lang w:eastAsia="ko-KR"/>
        </w:rPr>
        <w:t>•</w:t>
      </w:r>
      <w:r w:rsidRPr="00AF19F4">
        <w:rPr>
          <w:i/>
          <w:iCs/>
          <w:szCs w:val="20"/>
          <w:lang w:eastAsia="ko-KR"/>
        </w:rPr>
        <w:tab/>
        <w:t xml:space="preserve">Alt 3-1: Time instance A is [the slot boundary of] the first SSB time domain position [of actually transmitted on-demand SSB burst] which is T [slots or symbols] </w:t>
      </w:r>
      <w:bookmarkStart w:id="5" w:name="_Hlk173921882"/>
      <w:r w:rsidRPr="00AF19F4">
        <w:rPr>
          <w:i/>
          <w:iCs/>
          <w:szCs w:val="20"/>
          <w:lang w:eastAsia="ko-KR"/>
        </w:rPr>
        <w:t>after the [slot or symbol] where UE receives a signalling from gNB to indicate on-demand SSB transmission</w:t>
      </w:r>
      <w:bookmarkEnd w:id="5"/>
    </w:p>
    <w:p w14:paraId="4490E311" w14:textId="77777777" w:rsidR="00493C24" w:rsidRPr="00AF19F4" w:rsidRDefault="00493C24" w:rsidP="00493C24">
      <w:pPr>
        <w:spacing w:after="180"/>
        <w:rPr>
          <w:i/>
          <w:iCs/>
          <w:szCs w:val="20"/>
          <w:lang w:eastAsia="ko-KR"/>
        </w:rPr>
      </w:pPr>
      <w:r w:rsidRPr="00AF19F4">
        <w:rPr>
          <w:i/>
          <w:iCs/>
          <w:szCs w:val="20"/>
          <w:lang w:eastAsia="ko-KR"/>
        </w:rPr>
        <w:t>o</w:t>
      </w:r>
      <w:r w:rsidRPr="00AF19F4">
        <w:rPr>
          <w:i/>
          <w:iCs/>
          <w:szCs w:val="20"/>
          <w:lang w:eastAsia="ko-KR"/>
        </w:rPr>
        <w:tab/>
        <w:t>The SSB time domain positions of on-demand SSB burst are configured by gNB.</w:t>
      </w:r>
    </w:p>
    <w:p w14:paraId="0563CCAF" w14:textId="77777777" w:rsidR="00493C24" w:rsidRPr="00AF19F4" w:rsidRDefault="00493C24" w:rsidP="00493C24">
      <w:pPr>
        <w:spacing w:after="180"/>
        <w:rPr>
          <w:i/>
          <w:iCs/>
          <w:szCs w:val="20"/>
          <w:lang w:eastAsia="ko-KR"/>
        </w:rPr>
      </w:pPr>
      <w:r w:rsidRPr="00AF19F4">
        <w:rPr>
          <w:rFonts w:hint="eastAsia"/>
          <w:i/>
          <w:iCs/>
          <w:szCs w:val="20"/>
          <w:lang w:eastAsia="ko-KR"/>
        </w:rPr>
        <w:t>•</w:t>
      </w:r>
      <w:r w:rsidRPr="00AF19F4">
        <w:rPr>
          <w:rFonts w:hint="eastAsia"/>
          <w:i/>
          <w:iCs/>
          <w:szCs w:val="20"/>
          <w:lang w:eastAsia="ko-KR"/>
        </w:rPr>
        <w:tab/>
        <w:t>FFS: Details of the value of T (</w:t>
      </w:r>
      <w:r w:rsidRPr="00AF19F4">
        <w:rPr>
          <w:rFonts w:hint="eastAsia"/>
          <w:i/>
          <w:iCs/>
          <w:szCs w:val="20"/>
          <w:lang w:eastAsia="ko-KR"/>
        </w:rPr>
        <w:t>≥</w:t>
      </w:r>
      <w:r w:rsidRPr="00AF19F4">
        <w:rPr>
          <w:rFonts w:hint="eastAsia"/>
          <w:i/>
          <w:iCs/>
          <w:szCs w:val="20"/>
          <w:lang w:eastAsia="ko-KR"/>
        </w:rPr>
        <w:t xml:space="preserve"> 0) including possibility of T comprising of multiple components</w:t>
      </w:r>
    </w:p>
    <w:p w14:paraId="60B01051" w14:textId="77777777" w:rsidR="00493C24" w:rsidRPr="00AF19F4" w:rsidRDefault="00493C24" w:rsidP="00493C24">
      <w:pPr>
        <w:spacing w:after="180"/>
        <w:rPr>
          <w:i/>
          <w:iCs/>
          <w:szCs w:val="20"/>
          <w:lang w:eastAsia="ko-KR"/>
        </w:rPr>
      </w:pPr>
      <w:r w:rsidRPr="00AF19F4">
        <w:rPr>
          <w:i/>
          <w:iCs/>
          <w:szCs w:val="20"/>
          <w:lang w:eastAsia="ko-KR"/>
        </w:rPr>
        <w:t>•</w:t>
      </w:r>
      <w:r w:rsidRPr="00AF19F4">
        <w:rPr>
          <w:i/>
          <w:iCs/>
          <w:szCs w:val="20"/>
          <w:lang w:eastAsia="ko-KR"/>
        </w:rPr>
        <w:tab/>
        <w:t xml:space="preserve">Note: The value of T is not less than existing timeline required for UE’s MAC CE processing for SCell activation </w:t>
      </w:r>
    </w:p>
    <w:p w14:paraId="5D6EDCD9" w14:textId="77777777" w:rsidR="00493C24" w:rsidRPr="00AF19F4" w:rsidRDefault="00493C24" w:rsidP="00493C24">
      <w:pPr>
        <w:spacing w:after="180"/>
        <w:rPr>
          <w:i/>
          <w:iCs/>
          <w:szCs w:val="20"/>
          <w:lang w:eastAsia="ko-KR"/>
        </w:rPr>
      </w:pPr>
      <w:r w:rsidRPr="00AF19F4">
        <w:rPr>
          <w:i/>
          <w:iCs/>
          <w:szCs w:val="20"/>
          <w:lang w:eastAsia="ko-KR"/>
        </w:rPr>
        <w:t>•</w:t>
      </w:r>
      <w:r w:rsidRPr="00AF19F4">
        <w:rPr>
          <w:i/>
          <w:iCs/>
          <w:szCs w:val="20"/>
          <w:lang w:eastAsia="ko-KR"/>
        </w:rPr>
        <w:tab/>
        <w:t>FFS: Whether the value of T is predefined or indicated/configured by gNB</w:t>
      </w:r>
    </w:p>
    <w:p w14:paraId="011B607B" w14:textId="77777777" w:rsidR="00493C24" w:rsidRPr="00AF19F4" w:rsidRDefault="00493C24" w:rsidP="00493C24">
      <w:pPr>
        <w:spacing w:after="180"/>
        <w:rPr>
          <w:i/>
          <w:iCs/>
          <w:szCs w:val="20"/>
          <w:lang w:eastAsia="ko-KR"/>
        </w:rPr>
      </w:pPr>
      <w:r w:rsidRPr="00AF19F4">
        <w:rPr>
          <w:i/>
          <w:iCs/>
          <w:szCs w:val="20"/>
          <w:lang w:eastAsia="ko-KR"/>
        </w:rPr>
        <w:lastRenderedPageBreak/>
        <w:t>•</w:t>
      </w:r>
      <w:r w:rsidRPr="00AF19F4">
        <w:rPr>
          <w:i/>
          <w:iCs/>
          <w:szCs w:val="20"/>
          <w:lang w:eastAsia="ko-KR"/>
        </w:rPr>
        <w:tab/>
        <w:t>FFS: Details of “the [slot or symbol] where UE receives a signalling from gNB” or “the [slot or symbol] where UE transmits HARQ-ACK corresponding to a signalling from gNB to trigger on-demand SSB”</w:t>
      </w:r>
    </w:p>
    <w:p w14:paraId="1863AF2D" w14:textId="1250F487" w:rsidR="00493C24" w:rsidRPr="00AF19F4" w:rsidRDefault="00493C24" w:rsidP="00493C24">
      <w:pPr>
        <w:spacing w:after="180"/>
        <w:rPr>
          <w:i/>
          <w:iCs/>
          <w:szCs w:val="20"/>
          <w:lang w:eastAsia="ko-KR"/>
        </w:rPr>
      </w:pPr>
      <w:r w:rsidRPr="00AF19F4">
        <w:rPr>
          <w:i/>
          <w:iCs/>
          <w:szCs w:val="20"/>
          <w:lang w:eastAsia="ko-KR"/>
        </w:rPr>
        <w:t>Above applies at least for the case where SCell with on demand SSB transmission and cell with signalling transmission have the same numerology</w:t>
      </w:r>
    </w:p>
    <w:p w14:paraId="6E9286E4" w14:textId="66D0B64A" w:rsidR="008B0566" w:rsidRDefault="00927126" w:rsidP="00416B7E">
      <w:pPr>
        <w:spacing w:after="180"/>
        <w:rPr>
          <w:i/>
          <w:iCs/>
          <w:szCs w:val="20"/>
          <w:lang w:eastAsia="ko-KR"/>
        </w:rPr>
      </w:pPr>
      <w:r>
        <w:t xml:space="preserve">This </w:t>
      </w:r>
      <w:r w:rsidR="00C25851">
        <w:t xml:space="preserve">time offset </w:t>
      </w:r>
      <w:r>
        <w:t>T</w:t>
      </w:r>
      <w:r w:rsidDel="00B61517">
        <w:t xml:space="preserve"> </w:t>
      </w:r>
      <w:r w:rsidR="00B61517">
        <w:t xml:space="preserve">may </w:t>
      </w:r>
      <w:r w:rsidR="00F531D4">
        <w:t xml:space="preserve">include several </w:t>
      </w:r>
      <w:r>
        <w:t>components</w:t>
      </w:r>
      <w:r w:rsidR="00F531D4">
        <w:t>, e.g., UE processing, additional slot/symbol offset indicated in the OD-SSB indication, etc.</w:t>
      </w:r>
      <w:r w:rsidR="00493C24">
        <w:t xml:space="preserve"> As specified in the above agreement, the value of T is larger than the MAC CE processing time, this implies that T is relative to an event at the PHY layer. Due to potential transmission failures the signaling from gNB may be repeated. Thus, from the UE perspective, the valid signaling from gNB is that signaling that UE acknowledges with a HARQ-ACK. Therefore, in the above agreement the time </w:t>
      </w:r>
      <w:r w:rsidR="00391F1D" w:rsidRPr="006219E3">
        <w:rPr>
          <w:i/>
          <w:iCs/>
          <w:szCs w:val="20"/>
          <w:lang w:eastAsia="ko-KR"/>
        </w:rPr>
        <w:t xml:space="preserve">“the [slot or symbol] where UE receives a signaling from gNB” </w:t>
      </w:r>
      <w:r w:rsidR="00391F1D" w:rsidRPr="00AF19F4">
        <w:rPr>
          <w:szCs w:val="20"/>
          <w:lang w:eastAsia="ko-KR"/>
        </w:rPr>
        <w:t>is more precise defined as</w:t>
      </w:r>
      <w:r w:rsidR="00391F1D" w:rsidRPr="006219E3">
        <w:rPr>
          <w:i/>
          <w:iCs/>
          <w:szCs w:val="20"/>
          <w:lang w:eastAsia="ko-KR"/>
        </w:rPr>
        <w:t xml:space="preserve"> “the [slot or symbol] where UE transmits HARQ-ACK corresponding to a signaling from gNB to trigger on-demand SSB”</w:t>
      </w:r>
      <w:r w:rsidR="00391F1D">
        <w:rPr>
          <w:i/>
          <w:iCs/>
          <w:szCs w:val="20"/>
          <w:lang w:eastAsia="ko-KR"/>
        </w:rPr>
        <w:t xml:space="preserve">. </w:t>
      </w:r>
    </w:p>
    <w:p w14:paraId="51C4C4AC" w14:textId="6214B96E" w:rsidR="00391F1D" w:rsidRPr="00AF19F4" w:rsidRDefault="00391F1D" w:rsidP="00416B7E">
      <w:pPr>
        <w:spacing w:after="180"/>
      </w:pPr>
      <w:r w:rsidRPr="006219E3">
        <w:t xml:space="preserve">We note, that </w:t>
      </w:r>
      <w:r>
        <w:t>based on the above agreement</w:t>
      </w:r>
      <w:r w:rsidR="007C3E83">
        <w:t>,</w:t>
      </w:r>
      <w:r>
        <w:t xml:space="preserve"> a UE expect </w:t>
      </w:r>
      <w:r w:rsidR="007C3E83">
        <w:t>that SSB transmissions are available at the first SSB configured occasion after the T offset time.</w:t>
      </w:r>
    </w:p>
    <w:p w14:paraId="2DA972EE" w14:textId="188DCC2E" w:rsidR="00391F1D" w:rsidRPr="00AF19F4" w:rsidRDefault="00391F1D" w:rsidP="00416B7E">
      <w:pPr>
        <w:spacing w:after="180"/>
        <w:rPr>
          <w:szCs w:val="20"/>
          <w:lang w:eastAsia="ko-KR"/>
        </w:rPr>
      </w:pPr>
      <w:r>
        <w:rPr>
          <w:szCs w:val="20"/>
          <w:lang w:eastAsia="ko-KR"/>
        </w:rPr>
        <w:t>In our opinion, to reduce complexity while allowing more flexibility, the value of T should be indicated by gNB in the MAC CE rather than predefined.</w:t>
      </w:r>
    </w:p>
    <w:p w14:paraId="4D8E9691" w14:textId="5632AF76" w:rsidR="00927126" w:rsidRDefault="00927126" w:rsidP="00416B7E">
      <w:pPr>
        <w:spacing w:after="180"/>
        <w:rPr>
          <w:b/>
          <w:bCs/>
        </w:rPr>
      </w:pPr>
      <w:r w:rsidRPr="00E0012E">
        <w:rPr>
          <w:b/>
          <w:bCs/>
        </w:rPr>
        <w:t>Proposal</w:t>
      </w:r>
      <w:r w:rsidR="001972CB">
        <w:rPr>
          <w:b/>
          <w:bCs/>
        </w:rPr>
        <w:t xml:space="preserve"> 1</w:t>
      </w:r>
      <w:r w:rsidRPr="00E0012E">
        <w:rPr>
          <w:b/>
          <w:bCs/>
        </w:rPr>
        <w:t xml:space="preserve">: </w:t>
      </w:r>
      <w:r w:rsidR="00F357DE">
        <w:rPr>
          <w:b/>
          <w:bCs/>
        </w:rPr>
        <w:t>T</w:t>
      </w:r>
      <w:r w:rsidRPr="00E0012E">
        <w:rPr>
          <w:b/>
          <w:bCs/>
        </w:rPr>
        <w:t>he time offset T may include additional slot</w:t>
      </w:r>
      <w:r w:rsidR="007F4E0B">
        <w:rPr>
          <w:b/>
          <w:bCs/>
        </w:rPr>
        <w:t>s</w:t>
      </w:r>
      <w:r w:rsidR="00391F1D">
        <w:rPr>
          <w:b/>
          <w:bCs/>
        </w:rPr>
        <w:t xml:space="preserve"> </w:t>
      </w:r>
      <w:r w:rsidRPr="00E0012E">
        <w:rPr>
          <w:b/>
          <w:bCs/>
        </w:rPr>
        <w:t>offset</w:t>
      </w:r>
      <w:r w:rsidR="00391F1D">
        <w:rPr>
          <w:b/>
          <w:bCs/>
        </w:rPr>
        <w:t xml:space="preserve"> </w:t>
      </w:r>
      <w:r w:rsidR="00391F1D" w:rsidRPr="00391F1D">
        <w:rPr>
          <w:b/>
          <w:bCs/>
        </w:rPr>
        <w:t xml:space="preserve">after the </w:t>
      </w:r>
      <w:r w:rsidR="00391F1D">
        <w:rPr>
          <w:b/>
          <w:bCs/>
        </w:rPr>
        <w:t>slot</w:t>
      </w:r>
      <w:r w:rsidR="00391F1D" w:rsidRPr="00391F1D">
        <w:rPr>
          <w:b/>
          <w:bCs/>
        </w:rPr>
        <w:t xml:space="preserve"> where UE</w:t>
      </w:r>
      <w:r w:rsidR="00391F1D">
        <w:rPr>
          <w:b/>
          <w:bCs/>
        </w:rPr>
        <w:t xml:space="preserve"> </w:t>
      </w:r>
      <w:r w:rsidR="00391F1D" w:rsidRPr="00391F1D">
        <w:rPr>
          <w:b/>
          <w:bCs/>
        </w:rPr>
        <w:t>transmits HARQ-ACK corresponding to a signaling from gNB to trigger on-demand SSB</w:t>
      </w:r>
      <w:r w:rsidR="00391F1D">
        <w:rPr>
          <w:b/>
          <w:bCs/>
        </w:rPr>
        <w:t>.</w:t>
      </w:r>
    </w:p>
    <w:p w14:paraId="0DBB6F1D" w14:textId="5A72C9E2" w:rsidR="00EA1A76" w:rsidRDefault="00EA1A76" w:rsidP="00416B7E">
      <w:pPr>
        <w:spacing w:after="180"/>
      </w:pPr>
      <w:r>
        <w:t xml:space="preserve">As agreed, Scenario #2A may be </w:t>
      </w:r>
      <w:r w:rsidR="001972CB">
        <w:t xml:space="preserve">considered in combination </w:t>
      </w:r>
      <w:r>
        <w:t>with Case #1 or Case #2. This will be further discussed.</w:t>
      </w:r>
    </w:p>
    <w:p w14:paraId="2B1AB616" w14:textId="4C231501" w:rsidR="009D5960" w:rsidRPr="0046458C" w:rsidRDefault="000300A5" w:rsidP="0046458C">
      <w:pPr>
        <w:pStyle w:val="Heading3"/>
      </w:pPr>
      <w:r w:rsidRPr="0046458C">
        <w:t>Scenario #2</w:t>
      </w:r>
      <w:r w:rsidR="009D5960" w:rsidRPr="0046458C">
        <w:t xml:space="preserve">: Deactivated SCell re-synchronization / measurement </w:t>
      </w:r>
      <w:r>
        <w:t>based on OD-</w:t>
      </w:r>
      <w:r w:rsidR="009D5960" w:rsidRPr="0046458C">
        <w:t>SSB</w:t>
      </w:r>
    </w:p>
    <w:p w14:paraId="2B1C1818" w14:textId="5D76B418" w:rsidR="00AC4BF7" w:rsidRDefault="00AC4BF7" w:rsidP="00AC4BF7">
      <w:pPr>
        <w:spacing w:after="180"/>
      </w:pPr>
      <w:r>
        <w:t xml:space="preserve">This use case is illustrated in Figure </w:t>
      </w:r>
      <w:r w:rsidR="00F56241">
        <w:t>2</w:t>
      </w:r>
      <w:r>
        <w:t>.</w:t>
      </w:r>
    </w:p>
    <w:p w14:paraId="77CA689C" w14:textId="25740BAD" w:rsidR="00AC4BF7" w:rsidRDefault="002F70CB" w:rsidP="00416B7E">
      <w:pPr>
        <w:spacing w:after="180"/>
      </w:pPr>
      <w:r w:rsidRPr="002F70CB">
        <w:rPr>
          <w:noProof/>
        </w:rPr>
        <w:drawing>
          <wp:inline distT="0" distB="0" distL="0" distR="0" wp14:anchorId="1B6580E3" wp14:editId="5ABCE7ED">
            <wp:extent cx="6126480" cy="1394460"/>
            <wp:effectExtent l="0" t="0" r="0" b="0"/>
            <wp:docPr id="1011722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6480" cy="1394460"/>
                    </a:xfrm>
                    <a:prstGeom prst="rect">
                      <a:avLst/>
                    </a:prstGeom>
                    <a:noFill/>
                    <a:ln>
                      <a:noFill/>
                    </a:ln>
                  </pic:spPr>
                </pic:pic>
              </a:graphicData>
            </a:graphic>
          </wp:inline>
        </w:drawing>
      </w:r>
    </w:p>
    <w:p w14:paraId="48EA4BF8" w14:textId="368F316A" w:rsidR="00B529B0" w:rsidRDefault="00B529B0" w:rsidP="00B529B0">
      <w:pPr>
        <w:pStyle w:val="Caption"/>
      </w:pPr>
      <w:r>
        <w:t xml:space="preserve">Figure </w:t>
      </w:r>
      <w:r>
        <w:fldChar w:fldCharType="begin"/>
      </w:r>
      <w:r>
        <w:instrText xml:space="preserve"> SEQ Figure \* ARABIC </w:instrText>
      </w:r>
      <w:r>
        <w:fldChar w:fldCharType="separate"/>
      </w:r>
      <w:r w:rsidR="00EE4CC0">
        <w:rPr>
          <w:noProof/>
        </w:rPr>
        <w:t>2</w:t>
      </w:r>
      <w:r>
        <w:fldChar w:fldCharType="end"/>
      </w:r>
      <w:r>
        <w:t xml:space="preserve"> </w:t>
      </w:r>
      <w:r w:rsidR="00F56241" w:rsidRPr="0046458C">
        <w:t xml:space="preserve">Scenario #2: Deactivated SCell re-synchronization / measurement </w:t>
      </w:r>
      <w:r w:rsidR="00F56241">
        <w:t>based on OD-</w:t>
      </w:r>
      <w:r w:rsidR="00F56241" w:rsidRPr="0046458C">
        <w:t>SSB</w:t>
      </w:r>
    </w:p>
    <w:p w14:paraId="790ED40F" w14:textId="77777777" w:rsidR="00B529B0" w:rsidRDefault="00B529B0" w:rsidP="00416B7E">
      <w:pPr>
        <w:spacing w:after="180"/>
      </w:pPr>
    </w:p>
    <w:p w14:paraId="0622F721" w14:textId="2838D465" w:rsidR="000C2A23" w:rsidRDefault="00A0475E" w:rsidP="00416B7E">
      <w:pPr>
        <w:spacing w:after="180"/>
      </w:pPr>
      <w:r>
        <w:t>In this scenario, t</w:t>
      </w:r>
      <w:r w:rsidR="009D5960">
        <w:t xml:space="preserve">he SCell is deactivated for a sufficiently long time and </w:t>
      </w:r>
      <w:r w:rsidR="004A410D">
        <w:t>may have</w:t>
      </w:r>
      <w:r w:rsidR="009D5960">
        <w:t xml:space="preserve"> become unknown to the UE. </w:t>
      </w:r>
      <w:r w:rsidR="004A410D" w:rsidRPr="004A410D">
        <w:t xml:space="preserve">For </w:t>
      </w:r>
      <w:r w:rsidR="004A410D">
        <w:t xml:space="preserve">the </w:t>
      </w:r>
      <w:r w:rsidR="004A410D" w:rsidRPr="004A410D">
        <w:t>deactivated SCell, before a potential SCell activation command, the network can inform the UE about the on-demand SSB via a DL signaling</w:t>
      </w:r>
      <w:r w:rsidR="00B94C20">
        <w:t xml:space="preserve">, which is called “on-demand SSB </w:t>
      </w:r>
      <w:r w:rsidR="00A5457C">
        <w:t>indication</w:t>
      </w:r>
      <w:r w:rsidR="00C05F37">
        <w:t xml:space="preserve">” </w:t>
      </w:r>
      <w:r w:rsidR="00B94C20">
        <w:t xml:space="preserve">signaling in Figure </w:t>
      </w:r>
      <w:r w:rsidR="00A5457C">
        <w:t>2</w:t>
      </w:r>
      <w:r w:rsidR="004A410D" w:rsidRPr="004A410D">
        <w:t>, so that the UE can perform</w:t>
      </w:r>
      <w:r w:rsidR="00DC5B50">
        <w:t xml:space="preserve"> AGC,</w:t>
      </w:r>
      <w:r w:rsidR="004A410D" w:rsidRPr="004A410D">
        <w:t xml:space="preserve"> (re-)synchronization</w:t>
      </w:r>
      <w:r w:rsidR="00DC5B50">
        <w:t>,</w:t>
      </w:r>
      <w:r w:rsidR="004A410D" w:rsidRPr="004A410D">
        <w:t xml:space="preserve"> and SSB-based </w:t>
      </w:r>
      <w:r w:rsidR="00A1679A">
        <w:t xml:space="preserve">L1/L3 </w:t>
      </w:r>
      <w:r w:rsidR="004A410D" w:rsidRPr="004A410D">
        <w:t xml:space="preserve">measurement for the SCell. </w:t>
      </w:r>
      <w:r w:rsidR="00CE4D79">
        <w:t>T</w:t>
      </w:r>
      <w:r w:rsidR="004A410D" w:rsidRPr="004A410D">
        <w:t xml:space="preserve">he SCell </w:t>
      </w:r>
      <w:r w:rsidR="00CE4D79">
        <w:t xml:space="preserve">can be </w:t>
      </w:r>
      <w:r w:rsidR="004A410D" w:rsidRPr="004A410D">
        <w:t xml:space="preserve">unknown and </w:t>
      </w:r>
      <w:r w:rsidR="00CE4D79">
        <w:t xml:space="preserve">may </w:t>
      </w:r>
      <w:r w:rsidR="004A410D" w:rsidRPr="004A410D">
        <w:t>require a long time for activation</w:t>
      </w:r>
      <w:r w:rsidR="00CE4D79">
        <w:t xml:space="preserve"> without the on-demand SSB</w:t>
      </w:r>
      <w:r w:rsidR="004A410D" w:rsidRPr="004A410D">
        <w:t xml:space="preserve">, but with this </w:t>
      </w:r>
      <w:r w:rsidR="002B11A5">
        <w:t xml:space="preserve">on-demand </w:t>
      </w:r>
      <w:r w:rsidR="004A410D" w:rsidRPr="004A410D">
        <w:t>triggering mechanism, the SCell can be activated using the fast SCell activation procedure from Rel-17 when needed</w:t>
      </w:r>
      <w:r w:rsidR="002962CE">
        <w:t>, which is generally much faster</w:t>
      </w:r>
      <w:r w:rsidR="004A410D" w:rsidRPr="004A410D">
        <w:t>. This would require a DL signaling</w:t>
      </w:r>
      <w:r w:rsidR="00C957F7">
        <w:t xml:space="preserve"> sent on an activated serving cell to </w:t>
      </w:r>
      <w:r>
        <w:t xml:space="preserve">activate </w:t>
      </w:r>
      <w:r w:rsidR="00C957F7">
        <w:t xml:space="preserve">the UE </w:t>
      </w:r>
      <w:r>
        <w:t>monitoring of the</w:t>
      </w:r>
      <w:r w:rsidR="00C957F7">
        <w:t xml:space="preserve"> on-demand SSB </w:t>
      </w:r>
      <w:r>
        <w:t xml:space="preserve">start </w:t>
      </w:r>
      <w:r w:rsidR="00C957F7">
        <w:t>for the deactivated SCell</w:t>
      </w:r>
      <w:r w:rsidR="004A410D" w:rsidRPr="004A410D">
        <w:t>.</w:t>
      </w:r>
      <w:r w:rsidR="00D82354">
        <w:t xml:space="preserve"> </w:t>
      </w:r>
      <w:r>
        <w:t xml:space="preserve"> </w:t>
      </w:r>
    </w:p>
    <w:p w14:paraId="650AAC46" w14:textId="5C5D1662" w:rsidR="00A0475E" w:rsidRDefault="00F653A2" w:rsidP="00416B7E">
      <w:pPr>
        <w:spacing w:after="180"/>
      </w:pPr>
      <w:r>
        <w:t xml:space="preserve">In </w:t>
      </w:r>
      <w:r w:rsidR="00DE34B9">
        <w:t>some sense</w:t>
      </w:r>
      <w:r>
        <w:t xml:space="preserve">, this </w:t>
      </w:r>
      <w:r w:rsidR="00BD6953">
        <w:t>scenario</w:t>
      </w:r>
      <w:r>
        <w:t xml:space="preserve"> is </w:t>
      </w:r>
      <w:r w:rsidR="00A0475E">
        <w:t>like</w:t>
      </w:r>
      <w:r>
        <w:t xml:space="preserve"> </w:t>
      </w:r>
      <w:r w:rsidR="00BD6953">
        <w:t>Scenario #2A</w:t>
      </w:r>
      <w:r w:rsidR="00572679">
        <w:t xml:space="preserve"> as it can be used to speed up the SCell activation</w:t>
      </w:r>
      <w:r w:rsidR="00961AB3">
        <w:t>,</w:t>
      </w:r>
      <w:r>
        <w:t xml:space="preserve"> but the on-demand SSB </w:t>
      </w:r>
      <w:r w:rsidR="00E8174E">
        <w:t xml:space="preserve">is moved before the activation SCell signaling. The </w:t>
      </w:r>
      <w:r w:rsidR="00BD6953">
        <w:t xml:space="preserve">indication </w:t>
      </w:r>
      <w:r w:rsidR="00E8174E">
        <w:t xml:space="preserve">signaling and the synchronization </w:t>
      </w:r>
      <w:r w:rsidR="00E8174E">
        <w:lastRenderedPageBreak/>
        <w:t>/ measurement procedures</w:t>
      </w:r>
      <w:r>
        <w:t xml:space="preserve"> may not be directly tied to SCell activation</w:t>
      </w:r>
      <w:r w:rsidR="00E8174E">
        <w:t>, as the UE only needs to follow the network’s instruction and when/whether the network will activate the SCell is a network decision, but nevertheless this enhancement can significantly reduce SCell activation latency</w:t>
      </w:r>
      <w:r>
        <w:t xml:space="preserve">. </w:t>
      </w:r>
      <w:r w:rsidR="00B17776">
        <w:t xml:space="preserve">From the UE perspective, it </w:t>
      </w:r>
      <w:r>
        <w:t xml:space="preserve">receives the </w:t>
      </w:r>
      <w:r w:rsidR="00A2570D">
        <w:t xml:space="preserve">on-demand </w:t>
      </w:r>
      <w:r w:rsidR="00572679">
        <w:t xml:space="preserve">SSB </w:t>
      </w:r>
      <w:r w:rsidR="00526F5E">
        <w:t xml:space="preserve">indication </w:t>
      </w:r>
      <w:r>
        <w:t xml:space="preserve">signaling, performs RF procedures / AGC / synchronization based on the on-demand SSB, and potentially sends a </w:t>
      </w:r>
      <w:r w:rsidR="007B0C18">
        <w:t xml:space="preserve">L1/L3 </w:t>
      </w:r>
      <w:r>
        <w:t xml:space="preserve">measurement report for the deactivated SCell, all during the </w:t>
      </w:r>
      <w:r w:rsidR="00D4286B">
        <w:t xml:space="preserve">time when the </w:t>
      </w:r>
      <w:r>
        <w:t xml:space="preserve">SCell </w:t>
      </w:r>
      <w:r w:rsidR="00D4286B">
        <w:t xml:space="preserve">is still </w:t>
      </w:r>
      <w:r>
        <w:t>deactivat</w:t>
      </w:r>
      <w:r w:rsidR="00D4286B">
        <w:t>ed</w:t>
      </w:r>
      <w:r>
        <w:t xml:space="preserve">. </w:t>
      </w:r>
    </w:p>
    <w:p w14:paraId="06F06B09" w14:textId="5A0725C6" w:rsidR="00F653A2" w:rsidRDefault="00F653A2" w:rsidP="00416B7E">
      <w:pPr>
        <w:spacing w:after="180"/>
      </w:pPr>
      <w:r>
        <w:t>The UE may assume only on-demand SSB</w:t>
      </w:r>
      <w:r w:rsidR="007428AE">
        <w:t xml:space="preserve">, if </w:t>
      </w:r>
      <w:r w:rsidR="00100B83">
        <w:t>indicated</w:t>
      </w:r>
      <w:r w:rsidR="007428AE">
        <w:t>, will be</w:t>
      </w:r>
      <w:r w:rsidR="008A74EC">
        <w:t xml:space="preserve"> transmitted during the SCell deactivation time</w:t>
      </w:r>
      <w:r w:rsidR="007428AE">
        <w:t>, otherwise</w:t>
      </w:r>
      <w:r w:rsidR="00961AB3">
        <w:t xml:space="preserve"> </w:t>
      </w:r>
      <w:r w:rsidR="00A0475E">
        <w:t xml:space="preserve">either there is no SSB transmission during the the SCell deactivation duration or </w:t>
      </w:r>
      <w:r w:rsidR="00EF6306">
        <w:t xml:space="preserve">there may still be always-on SSB for the SCell but the periodicity is long. </w:t>
      </w:r>
      <w:r w:rsidR="008A74EC">
        <w:t xml:space="preserve">The on-demand SSB </w:t>
      </w:r>
      <w:r w:rsidR="00A0475E">
        <w:t xml:space="preserve">burst </w:t>
      </w:r>
      <w:r w:rsidR="008A74EC">
        <w:t>may be transmitted periodically, or for only a certain number of bursts or time</w:t>
      </w:r>
      <w:r w:rsidR="00A0475E">
        <w:t xml:space="preserve"> duration</w:t>
      </w:r>
      <w:r w:rsidR="008A74EC">
        <w:t>.</w:t>
      </w:r>
    </w:p>
    <w:p w14:paraId="07EE604B" w14:textId="7182321B" w:rsidR="0046458C" w:rsidRPr="00E0012E" w:rsidRDefault="00AB14E2" w:rsidP="00416B7E">
      <w:pPr>
        <w:spacing w:after="180"/>
        <w:rPr>
          <w:b/>
          <w:bCs/>
        </w:rPr>
      </w:pPr>
      <w:r w:rsidRPr="00E0012E">
        <w:rPr>
          <w:b/>
          <w:bCs/>
        </w:rPr>
        <w:t>Proposal</w:t>
      </w:r>
      <w:r w:rsidR="001972CB">
        <w:rPr>
          <w:b/>
          <w:bCs/>
        </w:rPr>
        <w:t xml:space="preserve"> 2</w:t>
      </w:r>
      <w:r w:rsidRPr="00E0012E">
        <w:rPr>
          <w:b/>
          <w:bCs/>
        </w:rPr>
        <w:t xml:space="preserve">: Support MAC CE signaling for OD SSB at the same or </w:t>
      </w:r>
      <w:r w:rsidR="00714841">
        <w:rPr>
          <w:b/>
          <w:bCs/>
        </w:rPr>
        <w:t>an earlier</w:t>
      </w:r>
      <w:r w:rsidR="00714841" w:rsidRPr="00E0012E">
        <w:rPr>
          <w:b/>
          <w:bCs/>
        </w:rPr>
        <w:t xml:space="preserve"> </w:t>
      </w:r>
      <w:r w:rsidRPr="00E0012E">
        <w:rPr>
          <w:b/>
          <w:bCs/>
        </w:rPr>
        <w:t xml:space="preserve">time </w:t>
      </w:r>
      <w:r w:rsidR="001972CB">
        <w:rPr>
          <w:b/>
          <w:bCs/>
        </w:rPr>
        <w:t>as the</w:t>
      </w:r>
      <w:r w:rsidRPr="00E0012E">
        <w:rPr>
          <w:b/>
          <w:bCs/>
        </w:rPr>
        <w:t xml:space="preserve"> MAC CE SCell activation.</w:t>
      </w:r>
    </w:p>
    <w:p w14:paraId="6FA0CB9E" w14:textId="38E054A3" w:rsidR="00F97DAE" w:rsidRPr="0046458C" w:rsidRDefault="00242D1F" w:rsidP="0046458C">
      <w:pPr>
        <w:pStyle w:val="Heading3"/>
      </w:pPr>
      <w:r w:rsidRPr="0046458C">
        <w:t>Scenario #3</w:t>
      </w:r>
      <w:r>
        <w:t>B</w:t>
      </w:r>
      <w:r w:rsidR="00F97DAE" w:rsidRPr="0046458C">
        <w:t xml:space="preserve">: </w:t>
      </w:r>
      <w:r w:rsidR="00A02C78" w:rsidRPr="0046458C">
        <w:t xml:space="preserve">On-demand </w:t>
      </w:r>
      <w:r w:rsidR="00BB1019" w:rsidRPr="0046458C">
        <w:t>SSB for</w:t>
      </w:r>
      <w:r w:rsidR="00A02C78" w:rsidRPr="0046458C">
        <w:t xml:space="preserve"> an a</w:t>
      </w:r>
      <w:r w:rsidR="00F97DAE" w:rsidRPr="0046458C">
        <w:t xml:space="preserve">ctivated SCell </w:t>
      </w:r>
      <w:r w:rsidR="00BB1019" w:rsidRPr="0046458C">
        <w:t>in cell DTX or cell dormancy</w:t>
      </w:r>
    </w:p>
    <w:p w14:paraId="6C65E8D7" w14:textId="11AB3576" w:rsidR="0000676F" w:rsidRDefault="0000676F" w:rsidP="0000676F">
      <w:pPr>
        <w:spacing w:after="180"/>
      </w:pPr>
      <w:r>
        <w:t xml:space="preserve">This </w:t>
      </w:r>
      <w:r w:rsidR="00C825B3">
        <w:t>scenario</w:t>
      </w:r>
      <w:r>
        <w:t xml:space="preserve"> is illustrated in Figure </w:t>
      </w:r>
      <w:r w:rsidR="00242D1F">
        <w:t>3</w:t>
      </w:r>
      <w:r>
        <w:t>.</w:t>
      </w:r>
    </w:p>
    <w:p w14:paraId="1CA2746F" w14:textId="6FFB0352" w:rsidR="0000676F" w:rsidRDefault="0070373F" w:rsidP="0000676F">
      <w:pPr>
        <w:spacing w:after="180"/>
      </w:pPr>
      <w:r w:rsidRPr="0070373F">
        <w:rPr>
          <w:noProof/>
        </w:rPr>
        <w:drawing>
          <wp:inline distT="0" distB="0" distL="0" distR="0" wp14:anchorId="5E489650" wp14:editId="2660853D">
            <wp:extent cx="6126480" cy="1311275"/>
            <wp:effectExtent l="0" t="0" r="7620" b="0"/>
            <wp:docPr id="10982859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6480" cy="1311275"/>
                    </a:xfrm>
                    <a:prstGeom prst="rect">
                      <a:avLst/>
                    </a:prstGeom>
                    <a:noFill/>
                    <a:ln>
                      <a:noFill/>
                    </a:ln>
                  </pic:spPr>
                </pic:pic>
              </a:graphicData>
            </a:graphic>
          </wp:inline>
        </w:drawing>
      </w:r>
    </w:p>
    <w:p w14:paraId="1F598CFC" w14:textId="0956FFAD" w:rsidR="0000676F" w:rsidRDefault="0000676F" w:rsidP="0000676F">
      <w:pPr>
        <w:pStyle w:val="Caption"/>
      </w:pPr>
      <w:r>
        <w:t xml:space="preserve">Figure </w:t>
      </w:r>
      <w:r>
        <w:fldChar w:fldCharType="begin"/>
      </w:r>
      <w:r>
        <w:instrText xml:space="preserve"> SEQ Figure \* ARABIC </w:instrText>
      </w:r>
      <w:r>
        <w:fldChar w:fldCharType="separate"/>
      </w:r>
      <w:r w:rsidR="00EE4CC0">
        <w:rPr>
          <w:noProof/>
        </w:rPr>
        <w:t>3</w:t>
      </w:r>
      <w:r>
        <w:fldChar w:fldCharType="end"/>
      </w:r>
      <w:r>
        <w:t xml:space="preserve"> </w:t>
      </w:r>
      <w:r w:rsidR="00242D1F" w:rsidRPr="0046458C">
        <w:t>Scenario #3</w:t>
      </w:r>
      <w:r w:rsidR="00242D1F">
        <w:t>B</w:t>
      </w:r>
      <w:r w:rsidR="00242D1F" w:rsidRPr="0046458C">
        <w:t>: On-demand SSB for an activated SCell in cell DTX or cell dormancy</w:t>
      </w:r>
    </w:p>
    <w:p w14:paraId="0E0EE4A3" w14:textId="77777777" w:rsidR="0000676F" w:rsidRDefault="0000676F" w:rsidP="00416B7E">
      <w:pPr>
        <w:spacing w:after="180"/>
      </w:pPr>
    </w:p>
    <w:p w14:paraId="06B07239" w14:textId="04B99C60" w:rsidR="00F97DAE" w:rsidRDefault="00F97DAE" w:rsidP="00416B7E">
      <w:pPr>
        <w:spacing w:after="180"/>
      </w:pPr>
      <w:r w:rsidRPr="008B1C26">
        <w:t>The SCell is activated and is in cell DTX</w:t>
      </w:r>
      <w:r w:rsidR="009859EA">
        <w:t xml:space="preserve"> or cell dormancy</w:t>
      </w:r>
      <w:r w:rsidRPr="008B1C26">
        <w:t>, and the SSB for the SCell has stopped for a sufficiently long time.</w:t>
      </w:r>
      <w:r w:rsidR="004F0D1B">
        <w:t xml:space="preserve"> The SSB may still be always-on with long periodicity, or there is no always-on SSB, i.e., the network can make SSB much less often or even completely on-demand to save energy if the SCell is in DTX</w:t>
      </w:r>
      <w:r w:rsidR="009859EA" w:rsidRPr="009859EA">
        <w:t xml:space="preserve"> </w:t>
      </w:r>
      <w:r w:rsidR="009859EA">
        <w:t>or cell dormancy</w:t>
      </w:r>
      <w:r w:rsidR="004F0D1B">
        <w:t>. Then UE loses synchronization accuracy over time without receiving SSB.</w:t>
      </w:r>
      <w:r>
        <w:t xml:space="preserve"> </w:t>
      </w:r>
      <w:r w:rsidRPr="008B1C26">
        <w:t xml:space="preserve">The </w:t>
      </w:r>
      <w:r w:rsidR="00BB1C2A">
        <w:t>network may decide to utilize the SCell in cell DTX</w:t>
      </w:r>
      <w:r w:rsidR="007B6F8C" w:rsidRPr="007B6F8C">
        <w:t xml:space="preserve"> </w:t>
      </w:r>
      <w:r w:rsidR="007B6F8C">
        <w:t>or cell dormancy</w:t>
      </w:r>
      <w:r w:rsidR="00BB1C2A">
        <w:t xml:space="preserve">, and the network </w:t>
      </w:r>
      <w:r w:rsidRPr="008B1C26">
        <w:t xml:space="preserve">send </w:t>
      </w:r>
      <w:r w:rsidR="00BB1C2A">
        <w:t xml:space="preserve">a DL signaling </w:t>
      </w:r>
      <w:r w:rsidRPr="008B1C26">
        <w:t xml:space="preserve">on an activated non-dormant </w:t>
      </w:r>
      <w:r w:rsidR="00BB1C2A">
        <w:t xml:space="preserve">non-DTX </w:t>
      </w:r>
      <w:r w:rsidR="00DE163D">
        <w:t xml:space="preserve">serving </w:t>
      </w:r>
      <w:r w:rsidRPr="008B1C26">
        <w:t xml:space="preserve">cell to inform the </w:t>
      </w:r>
      <w:r w:rsidR="00BB1C2A">
        <w:t xml:space="preserve">UE about the on-demand SSB for the </w:t>
      </w:r>
      <w:r w:rsidRPr="008B1C26">
        <w:t>SCell</w:t>
      </w:r>
      <w:r w:rsidR="00BB1C2A">
        <w:t>, so that the UE can</w:t>
      </w:r>
      <w:r w:rsidRPr="008B1C26">
        <w:t xml:space="preserve"> reacquire / maintain synchronization</w:t>
      </w:r>
      <w:r w:rsidR="00BB1C2A">
        <w:t xml:space="preserve"> on the SCell. After receiving the on-demand SSB</w:t>
      </w:r>
      <w:r>
        <w:t>, the SCell can be utilized for UL/DL data transmission.</w:t>
      </w:r>
    </w:p>
    <w:p w14:paraId="6B45E577" w14:textId="3017BBD1" w:rsidR="00DE163D" w:rsidRDefault="00DE163D" w:rsidP="00AC7E5E">
      <w:pPr>
        <w:pStyle w:val="bullet1"/>
      </w:pPr>
      <w:r>
        <w:t>In the case of cell DTX for the SCell, a DCI sent on the other serving cell informs the UE about an on-demand SSB for the SCell associated with an on-demand Active Period</w:t>
      </w:r>
      <w:r w:rsidR="00452466">
        <w:t xml:space="preserve">; see Figure </w:t>
      </w:r>
      <w:r w:rsidR="00E1358E">
        <w:t xml:space="preserve">3 </w:t>
      </w:r>
      <w:r w:rsidR="00452466">
        <w:t>for an example</w:t>
      </w:r>
      <w:r>
        <w:t xml:space="preserve">. The UE receives the DCI, acquires the on-demand SSB, based on which it </w:t>
      </w:r>
      <w:r w:rsidR="00C912A6">
        <w:t>regain</w:t>
      </w:r>
      <w:r w:rsidR="001061AB">
        <w:t>s</w:t>
      </w:r>
      <w:r>
        <w:t xml:space="preserve"> high synchronization accuracy, and starts Active Period and monitors PDCCH on the SCell.</w:t>
      </w:r>
    </w:p>
    <w:p w14:paraId="5752A9F2" w14:textId="5F4107ED" w:rsidR="00DE163D" w:rsidRDefault="003E5C78" w:rsidP="00AC7E5E">
      <w:pPr>
        <w:pStyle w:val="bullet1"/>
      </w:pPr>
      <w:r>
        <w:t xml:space="preserve">In the case of cell dormancy for the SCell, a DCI sent on the other serving cell informs the UE about switching to a non-dormant BWP. The UE receives the DCI, acquires the on-demand SSB, based on which it </w:t>
      </w:r>
      <w:r w:rsidR="006E5600">
        <w:t>achieves</w:t>
      </w:r>
      <w:r>
        <w:t xml:space="preserve"> high synchronization accuracy, and starts normal operations on the non-dormant BWP of the SCell.</w:t>
      </w:r>
    </w:p>
    <w:p w14:paraId="577808F2" w14:textId="5CD9F79F" w:rsidR="00364246" w:rsidRDefault="008A74EC" w:rsidP="00416B7E">
      <w:pPr>
        <w:spacing w:after="180"/>
      </w:pPr>
      <w:r>
        <w:t>Note that according to existing mechanisms, if the SCell is in dormancy</w:t>
      </w:r>
      <w:r w:rsidR="00364246">
        <w:t xml:space="preserve"> at the BWP level</w:t>
      </w:r>
      <w:r>
        <w:t xml:space="preserve">, the UE still reports P/SP CSI and hence, TRS and SSB should still be monitored, so the UE will not lose synchronization. </w:t>
      </w:r>
    </w:p>
    <w:p w14:paraId="179BAC02" w14:textId="28A7B008" w:rsidR="008A74EC" w:rsidRDefault="008A74EC" w:rsidP="00416B7E">
      <w:pPr>
        <w:spacing w:after="180"/>
      </w:pPr>
      <w:r>
        <w:lastRenderedPageBreak/>
        <w:t xml:space="preserve">Similarly, if the SCell is in DTX, the UE should still monitor TRS, CSI-RS not </w:t>
      </w:r>
      <w:r w:rsidR="007477A6">
        <w:t xml:space="preserve">associated </w:t>
      </w:r>
      <w:r>
        <w:t xml:space="preserve">with a RI report, and hence SSB, so it will not lose synchronization, either. Therefore, </w:t>
      </w:r>
      <w:r w:rsidR="00364246">
        <w:t>changing</w:t>
      </w:r>
      <w:r>
        <w:t xml:space="preserve"> SSB transmission for cell dormancy / cell DTX </w:t>
      </w:r>
      <w:r w:rsidR="00690B12">
        <w:t xml:space="preserve">requires new study, but it </w:t>
      </w:r>
      <w:r>
        <w:t>can be considered for energy saving in Rel-19.</w:t>
      </w:r>
    </w:p>
    <w:p w14:paraId="28EDC0FA" w14:textId="70816FC9" w:rsidR="00364246" w:rsidRPr="00E0012E" w:rsidRDefault="003F09ED" w:rsidP="00416B7E">
      <w:pPr>
        <w:spacing w:after="180"/>
        <w:rPr>
          <w:b/>
          <w:bCs/>
        </w:rPr>
      </w:pPr>
      <w:r>
        <w:rPr>
          <w:b/>
          <w:bCs/>
        </w:rPr>
        <w:t>Observation</w:t>
      </w:r>
      <w:r w:rsidR="001972CB">
        <w:rPr>
          <w:b/>
          <w:bCs/>
        </w:rPr>
        <w:t xml:space="preserve"> 1</w:t>
      </w:r>
      <w:r w:rsidR="00364246" w:rsidRPr="00E0012E">
        <w:rPr>
          <w:b/>
          <w:bCs/>
        </w:rPr>
        <w:t xml:space="preserve">: </w:t>
      </w:r>
      <w:r>
        <w:rPr>
          <w:b/>
          <w:bCs/>
        </w:rPr>
        <w:t>The s</w:t>
      </w:r>
      <w:r w:rsidRPr="00E0012E">
        <w:rPr>
          <w:b/>
          <w:bCs/>
        </w:rPr>
        <w:t xml:space="preserve">upport </w:t>
      </w:r>
      <w:r>
        <w:rPr>
          <w:b/>
          <w:bCs/>
        </w:rPr>
        <w:t xml:space="preserve">of </w:t>
      </w:r>
      <w:r w:rsidRPr="00E0012E">
        <w:rPr>
          <w:b/>
          <w:bCs/>
        </w:rPr>
        <w:t xml:space="preserve">On-demand SSB for an activated SCell in cell DTX </w:t>
      </w:r>
      <w:r>
        <w:rPr>
          <w:b/>
          <w:bCs/>
        </w:rPr>
        <w:t xml:space="preserve">mode </w:t>
      </w:r>
      <w:r w:rsidRPr="00E0012E">
        <w:rPr>
          <w:b/>
          <w:bCs/>
        </w:rPr>
        <w:t xml:space="preserve">or </w:t>
      </w:r>
      <w:r>
        <w:rPr>
          <w:b/>
          <w:bCs/>
        </w:rPr>
        <w:t>in BWP level</w:t>
      </w:r>
      <w:r w:rsidRPr="00E0012E">
        <w:rPr>
          <w:b/>
          <w:bCs/>
        </w:rPr>
        <w:t xml:space="preserve"> dormancy</w:t>
      </w:r>
      <w:r>
        <w:rPr>
          <w:b/>
          <w:bCs/>
        </w:rPr>
        <w:t xml:space="preserve"> may be beneficial for NES.</w:t>
      </w:r>
    </w:p>
    <w:p w14:paraId="2F833B34" w14:textId="77777777" w:rsidR="00E1358E" w:rsidRDefault="00E1358E" w:rsidP="00416B7E">
      <w:pPr>
        <w:spacing w:after="180"/>
      </w:pPr>
    </w:p>
    <w:p w14:paraId="4B6161D6" w14:textId="1D262F90" w:rsidR="00E1358E" w:rsidRDefault="00E1358E" w:rsidP="00E1358E">
      <w:pPr>
        <w:pStyle w:val="Heading3"/>
      </w:pPr>
      <w:r w:rsidRPr="00416B7E">
        <w:t>Scenario #</w:t>
      </w:r>
      <w:r>
        <w:t>3A</w:t>
      </w:r>
      <w:r w:rsidRPr="00416B7E">
        <w:t xml:space="preserve">: </w:t>
      </w:r>
      <w:bookmarkStart w:id="6" w:name="_Hlk173932412"/>
      <w:r>
        <w:t>OD-</w:t>
      </w:r>
      <w:r w:rsidRPr="00416B7E">
        <w:t>SSB</w:t>
      </w:r>
      <w:r>
        <w:t xml:space="preserve"> </w:t>
      </w:r>
      <w:r w:rsidR="00C9320E">
        <w:t>after</w:t>
      </w:r>
      <w:r>
        <w:t xml:space="preserve"> receiving SCell activation command</w:t>
      </w:r>
      <w:r w:rsidR="00C9320E">
        <w:t xml:space="preserve"> and before SCell activation completion</w:t>
      </w:r>
    </w:p>
    <w:bookmarkEnd w:id="6"/>
    <w:p w14:paraId="14CF1320" w14:textId="7228350C" w:rsidR="00EE0850" w:rsidRDefault="001A4634" w:rsidP="001A4634">
      <w:r>
        <w:t>This scenario is similar to Scenario #2A, but the OD-SSB triggering</w:t>
      </w:r>
      <w:r w:rsidR="00216128">
        <w:t>/transmission/monitoring</w:t>
      </w:r>
      <w:r>
        <w:t xml:space="preserve"> is not at the time when the SCell activation command is sent. Indeed, UE cannot utilize OD-SSB immediately after receiving an OD-SSB indication, which, based on current discussions, is likely to be an upper layer signaling (MAC CE or RRC signaling)</w:t>
      </w:r>
      <w:r w:rsidR="00F705D5">
        <w:t xml:space="preserve"> and can take at least several slots to process</w:t>
      </w:r>
      <w:r w:rsidR="009A3D3C">
        <w:t xml:space="preserve"> and then prepare the RF</w:t>
      </w:r>
      <w:r>
        <w:t>. For a MAC CE, it takes the UE (</w:t>
      </w:r>
      <w:r w:rsidRPr="001A4634">
        <w:t>k</w:t>
      </w:r>
      <w:r w:rsidRPr="001A4634">
        <w:rPr>
          <w:vertAlign w:val="subscript"/>
        </w:rPr>
        <w:t>1</w:t>
      </w:r>
      <w:r w:rsidRPr="001A4634">
        <w:t xml:space="preserve"> + 3 N</w:t>
      </w:r>
      <w:r w:rsidRPr="001A4634">
        <w:rPr>
          <w:vertAlign w:val="subscript"/>
        </w:rPr>
        <w:t xml:space="preserve">slot,subframe, u </w:t>
      </w:r>
      <w:r w:rsidRPr="001A4634">
        <w:t>+ 1</w:t>
      </w:r>
      <w:r>
        <w:t>) slots to process and prepare</w:t>
      </w:r>
      <w:r w:rsidR="009A3D3C">
        <w:t xml:space="preserve"> the RF</w:t>
      </w:r>
      <w:r>
        <w:t xml:space="preserve">, and it takes an even longer time for </w:t>
      </w:r>
      <w:r w:rsidR="00417E83">
        <w:t>the UE to process and prepare after receiving a RRC signaling.</w:t>
      </w:r>
      <w:r w:rsidR="00932C0E">
        <w:t xml:space="preserve"> </w:t>
      </w:r>
      <w:r w:rsidR="00F80D3A">
        <w:t>However, as described above, an OD-SSB triggering event can</w:t>
      </w:r>
      <w:r w:rsidR="00EE0850">
        <w:t xml:space="preserve"> be associated with a time offset, and the information about the time offset can be indicated to the UE in the OD-SSB indication signaling. </w:t>
      </w:r>
    </w:p>
    <w:p w14:paraId="12A35A77" w14:textId="3DBF7908" w:rsidR="001A4634" w:rsidRPr="001A4634" w:rsidRDefault="00EE0850" w:rsidP="00E10295">
      <w:r>
        <w:t xml:space="preserve">Therefore, it is possible to effectively combine Scenario #2A and Scenario #3A as one scenario for further design, as long as the relevant terminologies and understandings can be aligned; that is, for an OD-SSB triggering event, a time offset may be applied and indicated to the UE, so that the UE expects </w:t>
      </w:r>
      <w:r w:rsidR="00E25FDD">
        <w:t xml:space="preserve">to </w:t>
      </w:r>
      <w:r w:rsidR="009235F3">
        <w:t>receive</w:t>
      </w:r>
      <w:r w:rsidR="00E25FDD">
        <w:t xml:space="preserve"> the OD-SSB transmission according to the time offset.</w:t>
      </w:r>
    </w:p>
    <w:p w14:paraId="5B4DFD98" w14:textId="2919CD63" w:rsidR="00F97DAE" w:rsidRDefault="000973E3" w:rsidP="00F97DAE">
      <w:pPr>
        <w:spacing w:after="180"/>
      </w:pPr>
      <w:r>
        <w:t xml:space="preserve">To summarize </w:t>
      </w:r>
      <w:r w:rsidR="00351CC9">
        <w:t xml:space="preserve">all </w:t>
      </w:r>
      <w:r>
        <w:t>the potential</w:t>
      </w:r>
      <w:r w:rsidR="00351CC9">
        <w:t xml:space="preserve"> scenarios</w:t>
      </w:r>
      <w:r>
        <w:t>, o</w:t>
      </w:r>
      <w:r w:rsidR="00F97DAE">
        <w:t xml:space="preserve">ur view is that we should at least work on the standard support for </w:t>
      </w:r>
      <w:r w:rsidR="00351CC9">
        <w:t>Scenario #2A</w:t>
      </w:r>
      <w:r w:rsidR="00F97DAE">
        <w:t xml:space="preserve">, and if there is sufficient justification and time, </w:t>
      </w:r>
      <w:r w:rsidR="00351CC9">
        <w:t xml:space="preserve">Scenarios #2 </w:t>
      </w:r>
      <w:r w:rsidR="001077E6">
        <w:t xml:space="preserve">and </w:t>
      </w:r>
      <w:r w:rsidR="00351CC9">
        <w:t>#</w:t>
      </w:r>
      <w:r w:rsidR="001077E6">
        <w:t>3</w:t>
      </w:r>
      <w:r w:rsidR="00351CC9">
        <w:t>B</w:t>
      </w:r>
      <w:r w:rsidR="001077E6">
        <w:t xml:space="preserve"> </w:t>
      </w:r>
      <w:r w:rsidR="00F97DAE">
        <w:t>can be considered.</w:t>
      </w:r>
      <w:r w:rsidR="00351CC9">
        <w:t xml:space="preserve"> Scenario #3A can be effectively incorporated into Scenario #2A with proper introduction of a time offset.</w:t>
      </w:r>
    </w:p>
    <w:p w14:paraId="5A06A781" w14:textId="0B9414DC" w:rsidR="00F97DAE" w:rsidRPr="00FE3427" w:rsidRDefault="00F97DAE" w:rsidP="00F97DAE">
      <w:pPr>
        <w:pStyle w:val="bullet2"/>
        <w:numPr>
          <w:ilvl w:val="0"/>
          <w:numId w:val="0"/>
        </w:numPr>
        <w:rPr>
          <w:b/>
          <w:bCs/>
        </w:rPr>
      </w:pPr>
      <w:r w:rsidRPr="007019DA">
        <w:rPr>
          <w:b/>
          <w:bCs/>
        </w:rPr>
        <w:t>Proposal</w:t>
      </w:r>
      <w:r w:rsidR="001972CB">
        <w:rPr>
          <w:b/>
          <w:bCs/>
        </w:rPr>
        <w:t xml:space="preserve"> 3</w:t>
      </w:r>
      <w:r w:rsidRPr="007019DA">
        <w:rPr>
          <w:b/>
          <w:bCs/>
        </w:rPr>
        <w:t>: For the potential enhancements of on-demand SSB SCell operation for a UE in connected mode</w:t>
      </w:r>
      <w:r>
        <w:rPr>
          <w:b/>
          <w:bCs/>
        </w:rPr>
        <w:t xml:space="preserve">, </w:t>
      </w:r>
      <w:r w:rsidR="006D1522">
        <w:rPr>
          <w:b/>
          <w:bCs/>
        </w:rPr>
        <w:t>consider</w:t>
      </w:r>
      <w:r>
        <w:rPr>
          <w:b/>
          <w:bCs/>
        </w:rPr>
        <w:t xml:space="preserve"> </w:t>
      </w:r>
      <w:r w:rsidRPr="00FE3427">
        <w:rPr>
          <w:b/>
          <w:bCs/>
        </w:rPr>
        <w:t xml:space="preserve">the following </w:t>
      </w:r>
      <w:r w:rsidR="00D02738" w:rsidRPr="00FE3427">
        <w:rPr>
          <w:b/>
          <w:bCs/>
        </w:rPr>
        <w:t>scenarios</w:t>
      </w:r>
      <w:r w:rsidR="006D1522" w:rsidRPr="00FE3427">
        <w:rPr>
          <w:b/>
          <w:bCs/>
        </w:rPr>
        <w:t xml:space="preserve"> and </w:t>
      </w:r>
      <w:r w:rsidR="006D1522" w:rsidRPr="00FE3427">
        <w:rPr>
          <w:b/>
          <w:bCs/>
          <w:u w:val="single"/>
        </w:rPr>
        <w:t xml:space="preserve">support at least </w:t>
      </w:r>
      <w:r w:rsidR="00D02738" w:rsidRPr="00FE3427">
        <w:rPr>
          <w:b/>
          <w:bCs/>
          <w:u w:val="single"/>
        </w:rPr>
        <w:t>Scenario #2A</w:t>
      </w:r>
      <w:r w:rsidRPr="00FE3427">
        <w:rPr>
          <w:b/>
          <w:bCs/>
        </w:rPr>
        <w:t>:</w:t>
      </w:r>
    </w:p>
    <w:p w14:paraId="4C54E04C" w14:textId="4AF0E5F5" w:rsidR="00F97DAE" w:rsidRPr="00AF19F4" w:rsidRDefault="00D02738" w:rsidP="00F97DAE">
      <w:pPr>
        <w:pStyle w:val="bullet1"/>
        <w:rPr>
          <w:b/>
          <w:bCs/>
        </w:rPr>
      </w:pPr>
      <w:r w:rsidRPr="00FE3427">
        <w:rPr>
          <w:b/>
          <w:bCs/>
        </w:rPr>
        <w:t>Scenario #2A</w:t>
      </w:r>
      <w:r w:rsidR="00F97DAE" w:rsidRPr="00FE3427">
        <w:rPr>
          <w:b/>
          <w:bCs/>
        </w:rPr>
        <w:t xml:space="preserve">: </w:t>
      </w:r>
      <w:r w:rsidRPr="00AF19F4">
        <w:rPr>
          <w:b/>
          <w:bCs/>
        </w:rPr>
        <w:t xml:space="preserve">SCell activation based on OD-SSB indicated </w:t>
      </w:r>
      <w:r w:rsidR="00401E4E" w:rsidRPr="00AF19F4">
        <w:rPr>
          <w:b/>
          <w:bCs/>
        </w:rPr>
        <w:t>together with</w:t>
      </w:r>
      <w:r w:rsidRPr="00AF19F4">
        <w:rPr>
          <w:b/>
          <w:bCs/>
        </w:rPr>
        <w:t xml:space="preserve"> SCell activation command</w:t>
      </w:r>
      <w:r w:rsidR="00F97DAE" w:rsidRPr="00AF19F4">
        <w:rPr>
          <w:b/>
          <w:bCs/>
        </w:rPr>
        <w:t>.</w:t>
      </w:r>
    </w:p>
    <w:p w14:paraId="6F2D94AE" w14:textId="0D1B43D0" w:rsidR="00F97DAE" w:rsidRDefault="00E34711" w:rsidP="00F97DAE">
      <w:pPr>
        <w:pStyle w:val="bullet1"/>
        <w:rPr>
          <w:b/>
          <w:bCs/>
        </w:rPr>
      </w:pPr>
      <w:r>
        <w:rPr>
          <w:b/>
          <w:bCs/>
        </w:rPr>
        <w:t>Scenario #2</w:t>
      </w:r>
      <w:r w:rsidR="00F97DAE" w:rsidRPr="007019DA">
        <w:rPr>
          <w:b/>
          <w:bCs/>
        </w:rPr>
        <w:t xml:space="preserve">: </w:t>
      </w:r>
      <w:r w:rsidR="006D1522">
        <w:rPr>
          <w:b/>
          <w:bCs/>
        </w:rPr>
        <w:t>Deactivated SCell re-synchronization / measurement with on-demand SSB</w:t>
      </w:r>
      <w:r w:rsidR="00F97DAE">
        <w:rPr>
          <w:b/>
          <w:bCs/>
        </w:rPr>
        <w:t>.</w:t>
      </w:r>
    </w:p>
    <w:p w14:paraId="74DD8F72" w14:textId="7D40724F" w:rsidR="00015AE5" w:rsidRPr="00015AE5" w:rsidRDefault="00015AE5" w:rsidP="00015AE5">
      <w:pPr>
        <w:pStyle w:val="bullet1"/>
        <w:rPr>
          <w:b/>
          <w:bCs/>
        </w:rPr>
      </w:pPr>
      <w:r w:rsidRPr="00015AE5">
        <w:rPr>
          <w:b/>
          <w:bCs/>
        </w:rPr>
        <w:t>Scenario #3A</w:t>
      </w:r>
      <w:r>
        <w:rPr>
          <w:b/>
          <w:bCs/>
        </w:rPr>
        <w:t xml:space="preserve">: </w:t>
      </w:r>
      <w:r w:rsidRPr="00015AE5">
        <w:rPr>
          <w:b/>
          <w:bCs/>
        </w:rPr>
        <w:t>OD-SSB after receiving SCell activation command and before SCell activation completion</w:t>
      </w:r>
    </w:p>
    <w:p w14:paraId="2273BAD1" w14:textId="240DA579" w:rsidR="006D1522" w:rsidRDefault="00E34711" w:rsidP="00F97DAE">
      <w:pPr>
        <w:pStyle w:val="bullet1"/>
        <w:rPr>
          <w:b/>
          <w:bCs/>
        </w:rPr>
      </w:pPr>
      <w:r>
        <w:rPr>
          <w:b/>
          <w:bCs/>
        </w:rPr>
        <w:t>Scenario #3</w:t>
      </w:r>
      <w:r w:rsidR="007B28CA">
        <w:rPr>
          <w:b/>
          <w:bCs/>
        </w:rPr>
        <w:t>B</w:t>
      </w:r>
      <w:r w:rsidR="006D1522" w:rsidRPr="0048524F">
        <w:rPr>
          <w:b/>
          <w:bCs/>
        </w:rPr>
        <w:t xml:space="preserve">: </w:t>
      </w:r>
      <w:r w:rsidR="006D1522">
        <w:rPr>
          <w:b/>
          <w:bCs/>
        </w:rPr>
        <w:t>On-demand SSB for an activated SCell in cell DTX or cell dormancy.</w:t>
      </w:r>
    </w:p>
    <w:p w14:paraId="39A24995" w14:textId="77777777" w:rsidR="006422C4" w:rsidRDefault="006422C4" w:rsidP="00AF19F4">
      <w:pPr>
        <w:pStyle w:val="bullet1"/>
        <w:numPr>
          <w:ilvl w:val="0"/>
          <w:numId w:val="0"/>
        </w:numPr>
        <w:ind w:left="360"/>
        <w:rPr>
          <w:b/>
          <w:bCs/>
        </w:rPr>
      </w:pPr>
    </w:p>
    <w:p w14:paraId="0DE1DB0E" w14:textId="77777777" w:rsidR="008919A8" w:rsidRDefault="008919A8" w:rsidP="008919A8">
      <w:pPr>
        <w:pStyle w:val="Heading2"/>
      </w:pPr>
      <w:r>
        <w:t>Cases for SSB transmissions</w:t>
      </w:r>
    </w:p>
    <w:p w14:paraId="5C941D1A" w14:textId="52512CD6" w:rsidR="00834626" w:rsidRDefault="008E701B" w:rsidP="00E10631">
      <w:pPr>
        <w:spacing w:after="180"/>
        <w:rPr>
          <w:bCs/>
        </w:rPr>
      </w:pPr>
      <w:r>
        <w:t>The WID describes on-demand SSB SCell operation, which implies that regular</w:t>
      </w:r>
      <w:r w:rsidR="008919A8">
        <w:t xml:space="preserve"> always-on</w:t>
      </w:r>
      <w:r>
        <w:t xml:space="preserve"> SSB for the SCell is not available or insufficient at a certain moment in time. So </w:t>
      </w:r>
      <w:r w:rsidR="008919A8">
        <w:t>a</w:t>
      </w:r>
      <w:r>
        <w:t xml:space="preserve"> question to clarify </w:t>
      </w:r>
      <w:r w:rsidR="001972CB">
        <w:t xml:space="preserve">is what the </w:t>
      </w:r>
      <w:r w:rsidR="006F4E26">
        <w:t xml:space="preserve">scenarios </w:t>
      </w:r>
      <w:r w:rsidR="001972CB">
        <w:t>are where always</w:t>
      </w:r>
      <w:r w:rsidR="00DE1B99">
        <w:t xml:space="preserve">-on </w:t>
      </w:r>
      <w:r>
        <w:t xml:space="preserve">SSB for the SCell </w:t>
      </w:r>
      <w:r w:rsidR="008919A8">
        <w:t xml:space="preserve">is </w:t>
      </w:r>
      <w:r w:rsidR="00DE1B99">
        <w:t xml:space="preserve">unavailable or </w:t>
      </w:r>
      <w:r w:rsidR="008919A8">
        <w:t>insufficient</w:t>
      </w:r>
      <w:r>
        <w:t>.</w:t>
      </w:r>
      <w:r w:rsidR="000B2B48">
        <w:t xml:space="preserve"> SSB is </w:t>
      </w:r>
      <w:r w:rsidR="002735DA">
        <w:t>necessary for</w:t>
      </w:r>
      <w:r w:rsidR="000B2B48">
        <w:t xml:space="preserve"> functionalities such as t</w:t>
      </w:r>
      <w:r w:rsidR="000B2B48">
        <w:rPr>
          <w:bCs/>
        </w:rPr>
        <w:t>ime/frequency synchronization, L1/L3 measurements, and QCL source for the SCell.</w:t>
      </w:r>
      <w:r w:rsidR="00834626">
        <w:rPr>
          <w:bCs/>
        </w:rPr>
        <w:t xml:space="preserve"> </w:t>
      </w:r>
      <w:r w:rsidR="004719E8">
        <w:rPr>
          <w:bCs/>
        </w:rPr>
        <w:t xml:space="preserve">This is also related to the </w:t>
      </w:r>
      <w:r w:rsidR="00A53C17">
        <w:rPr>
          <w:bCs/>
        </w:rPr>
        <w:t xml:space="preserve">previous </w:t>
      </w:r>
      <w:r w:rsidR="004719E8">
        <w:rPr>
          <w:bCs/>
        </w:rPr>
        <w:t xml:space="preserve">agreement to further clarify the availability of always-on SSB </w:t>
      </w:r>
      <w:r w:rsidR="00BB74E2">
        <w:rPr>
          <w:bCs/>
        </w:rPr>
        <w:t xml:space="preserve">and CD/NCD-SSB </w:t>
      </w:r>
      <w:r w:rsidR="004719E8">
        <w:rPr>
          <w:bCs/>
        </w:rPr>
        <w:t>for the SCell.</w:t>
      </w:r>
      <w:r w:rsidR="001553F1">
        <w:rPr>
          <w:bCs/>
        </w:rPr>
        <w:t xml:space="preserve"> </w:t>
      </w:r>
      <w:r w:rsidR="001972CB">
        <w:rPr>
          <w:bCs/>
        </w:rPr>
        <w:t>In addition, another</w:t>
      </w:r>
      <w:r w:rsidR="001553F1">
        <w:rPr>
          <w:bCs/>
        </w:rPr>
        <w:t xml:space="preserve"> relevant discussion is how the OD-SSB and always-on SSB </w:t>
      </w:r>
      <w:r w:rsidR="007F344C">
        <w:rPr>
          <w:bCs/>
        </w:rPr>
        <w:t xml:space="preserve">are </w:t>
      </w:r>
      <w:r w:rsidR="001553F1">
        <w:rPr>
          <w:bCs/>
        </w:rPr>
        <w:t>related</w:t>
      </w:r>
      <w:r w:rsidR="00372520">
        <w:rPr>
          <w:bCs/>
        </w:rPr>
        <w:t>; see the next subsection for details</w:t>
      </w:r>
      <w:r w:rsidR="001553F1">
        <w:rPr>
          <w:bCs/>
        </w:rPr>
        <w:t>.</w:t>
      </w:r>
    </w:p>
    <w:p w14:paraId="1DA58476" w14:textId="77777777" w:rsidR="000F75A3" w:rsidRPr="000F75A3" w:rsidRDefault="000F75A3" w:rsidP="000F75A3">
      <w:pPr>
        <w:spacing w:after="0"/>
        <w:rPr>
          <w:rFonts w:ascii="Times" w:eastAsia="Batang" w:hAnsi="Times"/>
          <w:b/>
          <w:bCs/>
          <w:i/>
          <w:iCs/>
          <w:highlight w:val="green"/>
          <w:lang w:val="en-GB" w:eastAsia="x-none"/>
        </w:rPr>
      </w:pPr>
      <w:r w:rsidRPr="000F75A3">
        <w:rPr>
          <w:rFonts w:ascii="Times" w:eastAsia="Batang" w:hAnsi="Times"/>
          <w:b/>
          <w:bCs/>
          <w:i/>
          <w:iCs/>
          <w:highlight w:val="green"/>
          <w:lang w:val="en-GB" w:eastAsia="x-none"/>
        </w:rPr>
        <w:t>Agreement</w:t>
      </w:r>
    </w:p>
    <w:p w14:paraId="71D75537" w14:textId="77777777" w:rsidR="000F75A3" w:rsidRPr="000F75A3" w:rsidRDefault="000F75A3" w:rsidP="000F75A3">
      <w:pPr>
        <w:spacing w:after="0"/>
        <w:contextualSpacing/>
        <w:rPr>
          <w:rFonts w:eastAsia="Malgun Gothic"/>
          <w:i/>
          <w:iCs/>
          <w:lang w:eastAsia="x-none"/>
        </w:rPr>
      </w:pPr>
      <w:r w:rsidRPr="000F75A3">
        <w:rPr>
          <w:rFonts w:ascii="Times" w:eastAsia="Batang" w:hAnsi="Times"/>
          <w:i/>
          <w:iCs/>
          <w:lang w:val="en-GB" w:eastAsia="x-none"/>
        </w:rPr>
        <w:t xml:space="preserve">Regarding the UE assumption on SSB transmission on a cell supporting on-demand SSB SCell operation, </w:t>
      </w:r>
      <w:r w:rsidRPr="000F75A3">
        <w:rPr>
          <w:rFonts w:ascii="Times" w:eastAsia="Batang" w:hAnsi="Times" w:hint="eastAsia"/>
          <w:i/>
          <w:iCs/>
          <w:lang w:val="en-GB" w:eastAsia="x-none"/>
        </w:rPr>
        <w:t>the</w:t>
      </w:r>
      <w:r w:rsidRPr="000F75A3">
        <w:rPr>
          <w:rFonts w:ascii="Times" w:eastAsia="Batang" w:hAnsi="Times"/>
          <w:i/>
          <w:iCs/>
          <w:lang w:val="en-GB" w:eastAsia="ko-KR"/>
        </w:rPr>
        <w:t xml:space="preserve"> following cases are identified for further study:</w:t>
      </w:r>
    </w:p>
    <w:p w14:paraId="6CED2194" w14:textId="77777777" w:rsidR="000F75A3" w:rsidRPr="000F75A3" w:rsidRDefault="000F75A3" w:rsidP="000F75A3">
      <w:pPr>
        <w:numPr>
          <w:ilvl w:val="0"/>
          <w:numId w:val="32"/>
        </w:numPr>
        <w:autoSpaceDE/>
        <w:autoSpaceDN/>
        <w:adjustRightInd/>
        <w:snapToGrid/>
        <w:spacing w:after="0"/>
        <w:contextualSpacing/>
        <w:rPr>
          <w:rFonts w:eastAsia="Malgun Gothic"/>
          <w:i/>
          <w:iCs/>
          <w:lang w:eastAsia="x-none"/>
        </w:rPr>
      </w:pPr>
      <w:r w:rsidRPr="000F75A3">
        <w:rPr>
          <w:rFonts w:ascii="Times" w:eastAsia="Batang" w:hAnsi="Times"/>
          <w:i/>
          <w:iCs/>
          <w:lang w:val="en-GB" w:eastAsia="x-none"/>
        </w:rPr>
        <w:t>Case #1: No always-on SSB on the cell</w:t>
      </w:r>
    </w:p>
    <w:p w14:paraId="602E1BAE" w14:textId="77777777" w:rsidR="000F75A3" w:rsidRPr="000F75A3" w:rsidRDefault="000F75A3" w:rsidP="000F75A3">
      <w:pPr>
        <w:numPr>
          <w:ilvl w:val="0"/>
          <w:numId w:val="32"/>
        </w:numPr>
        <w:autoSpaceDE/>
        <w:autoSpaceDN/>
        <w:adjustRightInd/>
        <w:snapToGrid/>
        <w:spacing w:after="0"/>
        <w:contextualSpacing/>
        <w:rPr>
          <w:rFonts w:eastAsia="Malgun Gothic"/>
          <w:i/>
          <w:iCs/>
          <w:lang w:eastAsia="x-none"/>
        </w:rPr>
      </w:pPr>
      <w:r w:rsidRPr="000F75A3">
        <w:rPr>
          <w:rFonts w:ascii="Times" w:eastAsia="Batang" w:hAnsi="Times"/>
          <w:i/>
          <w:iCs/>
          <w:lang w:val="en-GB" w:eastAsia="x-none"/>
        </w:rPr>
        <w:t>Case #2: Always-on SSB is periodically transmitted on the cell</w:t>
      </w:r>
    </w:p>
    <w:p w14:paraId="63E8D839" w14:textId="77777777" w:rsidR="000F75A3" w:rsidRPr="000F75A3" w:rsidRDefault="000F75A3" w:rsidP="000F75A3">
      <w:pPr>
        <w:numPr>
          <w:ilvl w:val="0"/>
          <w:numId w:val="32"/>
        </w:numPr>
        <w:autoSpaceDE/>
        <w:autoSpaceDN/>
        <w:adjustRightInd/>
        <w:snapToGrid/>
        <w:spacing w:after="0"/>
        <w:contextualSpacing/>
        <w:rPr>
          <w:rFonts w:eastAsia="Malgun Gothic"/>
          <w:i/>
          <w:iCs/>
          <w:lang w:eastAsia="x-none"/>
        </w:rPr>
      </w:pPr>
      <w:r w:rsidRPr="000F75A3">
        <w:rPr>
          <w:rFonts w:ascii="Times" w:eastAsia="Batang" w:hAnsi="Times"/>
          <w:i/>
          <w:iCs/>
          <w:lang w:val="en-GB" w:eastAsia="x-none"/>
        </w:rPr>
        <w:lastRenderedPageBreak/>
        <w:t>FFS: Whether always-on SSB and on-demand SSB are not cell-defining SSB if transmitted.</w:t>
      </w:r>
    </w:p>
    <w:p w14:paraId="76BBDFC4" w14:textId="77777777" w:rsidR="000F75A3" w:rsidRPr="000F75A3" w:rsidRDefault="000F75A3" w:rsidP="000F75A3">
      <w:pPr>
        <w:spacing w:after="0"/>
        <w:rPr>
          <w:rFonts w:ascii="Times" w:eastAsia="Batang" w:hAnsi="Times"/>
          <w:i/>
          <w:iCs/>
          <w:lang w:eastAsia="x-none"/>
        </w:rPr>
      </w:pPr>
      <w:r w:rsidRPr="000F75A3">
        <w:rPr>
          <w:rFonts w:ascii="Times" w:eastAsia="Batang" w:hAnsi="Times"/>
          <w:i/>
          <w:iCs/>
          <w:lang w:eastAsia="x-none"/>
        </w:rPr>
        <w:t xml:space="preserve">FFS: Which scenario the above applies for </w:t>
      </w:r>
    </w:p>
    <w:p w14:paraId="16EA5C16" w14:textId="77777777" w:rsidR="000F75A3" w:rsidRDefault="000F75A3" w:rsidP="00F908E5">
      <w:pPr>
        <w:spacing w:after="0"/>
        <w:rPr>
          <w:rFonts w:eastAsia="Batang"/>
          <w:b/>
          <w:bCs/>
          <w:i/>
          <w:iCs/>
          <w:highlight w:val="green"/>
          <w:lang w:val="en-GB" w:eastAsia="x-none"/>
        </w:rPr>
      </w:pPr>
    </w:p>
    <w:p w14:paraId="2BB61DA1" w14:textId="6EB0FD17" w:rsidR="00F908E5" w:rsidRPr="00E10295" w:rsidRDefault="00F908E5" w:rsidP="00F908E5">
      <w:pPr>
        <w:spacing w:after="0"/>
        <w:rPr>
          <w:rFonts w:eastAsia="Batang"/>
          <w:b/>
          <w:bCs/>
          <w:i/>
          <w:iCs/>
          <w:highlight w:val="green"/>
          <w:lang w:val="en-GB" w:eastAsia="x-none"/>
        </w:rPr>
      </w:pPr>
      <w:r w:rsidRPr="00E10295">
        <w:rPr>
          <w:rFonts w:eastAsia="Batang"/>
          <w:b/>
          <w:bCs/>
          <w:i/>
          <w:iCs/>
          <w:highlight w:val="green"/>
          <w:lang w:val="en-GB" w:eastAsia="x-none"/>
        </w:rPr>
        <w:t>Agreement</w:t>
      </w:r>
    </w:p>
    <w:p w14:paraId="049B6AC1" w14:textId="77777777" w:rsidR="00F908E5" w:rsidRPr="00E10295" w:rsidRDefault="00F908E5" w:rsidP="00F908E5">
      <w:pPr>
        <w:numPr>
          <w:ilvl w:val="0"/>
          <w:numId w:val="38"/>
        </w:numPr>
        <w:autoSpaceDE/>
        <w:autoSpaceDN/>
        <w:adjustRightInd/>
        <w:snapToGrid/>
        <w:spacing w:after="0"/>
        <w:ind w:hanging="357"/>
        <w:contextualSpacing/>
        <w:rPr>
          <w:rFonts w:eastAsia="Malgun Gothic"/>
          <w:i/>
          <w:iCs/>
          <w:lang w:eastAsia="x-none"/>
        </w:rPr>
      </w:pPr>
      <w:r w:rsidRPr="00E10295">
        <w:rPr>
          <w:rFonts w:eastAsia="Batang"/>
          <w:i/>
          <w:iCs/>
          <w:lang w:val="en-GB" w:eastAsia="ko-KR"/>
        </w:rPr>
        <w:t>For</w:t>
      </w:r>
      <w:r w:rsidRPr="00E10295">
        <w:rPr>
          <w:rFonts w:eastAsia="Batang"/>
          <w:i/>
          <w:iCs/>
          <w:lang w:val="en-GB" w:eastAsia="x-none"/>
        </w:rPr>
        <w:t xml:space="preserve"> a cell supporting on-demand SSB SCell operation</w:t>
      </w:r>
      <w:r w:rsidRPr="00E10295">
        <w:rPr>
          <w:rFonts w:eastAsia="Batang"/>
          <w:i/>
          <w:iCs/>
          <w:lang w:val="en-GB" w:eastAsia="ko-KR"/>
        </w:rPr>
        <w:t>,</w:t>
      </w:r>
    </w:p>
    <w:p w14:paraId="595B299B" w14:textId="77777777" w:rsidR="00F908E5" w:rsidRPr="00E10295" w:rsidRDefault="00F908E5" w:rsidP="00F908E5">
      <w:pPr>
        <w:numPr>
          <w:ilvl w:val="1"/>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Note: It is up to gNB implementation whether always-on SSB (if transmitted) on the cell is cell-defining SSB or not.</w:t>
      </w:r>
    </w:p>
    <w:p w14:paraId="195801B1" w14:textId="77777777" w:rsidR="00F908E5" w:rsidRPr="00E10295" w:rsidRDefault="00F908E5" w:rsidP="00F908E5">
      <w:pPr>
        <w:numPr>
          <w:ilvl w:val="1"/>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For on-demand SSB on the cell, downselect between the following alternatives</w:t>
      </w:r>
    </w:p>
    <w:p w14:paraId="6045A9BB" w14:textId="77777777" w:rsidR="00F908E5" w:rsidRPr="00E10295" w:rsidRDefault="00F908E5" w:rsidP="00F908E5">
      <w:pPr>
        <w:numPr>
          <w:ilvl w:val="2"/>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Alt-1: It is up to gNB implementation whether on-demand SSB is cell-defining SSB or not.</w:t>
      </w:r>
    </w:p>
    <w:p w14:paraId="6B8D613E" w14:textId="77777777" w:rsidR="00F908E5" w:rsidRPr="00E10295" w:rsidRDefault="00F908E5" w:rsidP="00F908E5">
      <w:pPr>
        <w:numPr>
          <w:ilvl w:val="2"/>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Alt-2: On-demand SSB is limited to non-cell-defining SSB.</w:t>
      </w:r>
    </w:p>
    <w:p w14:paraId="29D88076" w14:textId="77777777" w:rsidR="00F908E5" w:rsidRPr="00E10295" w:rsidRDefault="00F908E5" w:rsidP="00F908E5">
      <w:pPr>
        <w:numPr>
          <w:ilvl w:val="3"/>
          <w:numId w:val="38"/>
        </w:numPr>
        <w:autoSpaceDE/>
        <w:autoSpaceDN/>
        <w:adjustRightInd/>
        <w:snapToGrid/>
        <w:spacing w:after="0"/>
        <w:ind w:hanging="357"/>
        <w:contextualSpacing/>
        <w:rPr>
          <w:rFonts w:eastAsia="Malgun Gothic"/>
          <w:i/>
          <w:iCs/>
          <w:lang w:eastAsia="x-none"/>
        </w:rPr>
      </w:pPr>
      <w:r w:rsidRPr="00E10295">
        <w:rPr>
          <w:rFonts w:eastAsia="Malgun Gothic"/>
          <w:i/>
          <w:iCs/>
          <w:lang w:eastAsia="ko-KR"/>
        </w:rPr>
        <w:t xml:space="preserve">FFS: Further limitations to on-demand SSB </w:t>
      </w:r>
    </w:p>
    <w:p w14:paraId="16F49C9A" w14:textId="77777777" w:rsidR="00C65D8B" w:rsidRDefault="00C65D8B" w:rsidP="00F563F7">
      <w:pPr>
        <w:pStyle w:val="bullet1"/>
        <w:numPr>
          <w:ilvl w:val="0"/>
          <w:numId w:val="0"/>
        </w:numPr>
      </w:pPr>
    </w:p>
    <w:p w14:paraId="375FBDCE" w14:textId="1781278A" w:rsidR="0086525E" w:rsidRPr="004A570D" w:rsidRDefault="0086525E" w:rsidP="00E10295">
      <w:pPr>
        <w:pStyle w:val="bullet1"/>
        <w:numPr>
          <w:ilvl w:val="0"/>
          <w:numId w:val="0"/>
        </w:numPr>
      </w:pPr>
      <w:r>
        <w:t xml:space="preserve">If the SSB </w:t>
      </w:r>
      <w:r w:rsidR="00DE506A">
        <w:t>is</w:t>
      </w:r>
      <w:r>
        <w:t xml:space="preserve"> </w:t>
      </w:r>
      <w:r w:rsidR="002E070B">
        <w:t xml:space="preserve">always on and </w:t>
      </w:r>
      <w:r>
        <w:t xml:space="preserve">periodically transmitted </w:t>
      </w:r>
      <w:r w:rsidR="008E701B">
        <w:t>according to a standardized</w:t>
      </w:r>
      <w:r>
        <w:t xml:space="preserve"> periodicity</w:t>
      </w:r>
      <w:r w:rsidR="008E701B">
        <w:t xml:space="preserve"> ranging from 5 ms to 160 ms</w:t>
      </w:r>
      <w:r>
        <w:t>,</w:t>
      </w:r>
      <w:r w:rsidR="00314CA4">
        <w:t xml:space="preserve"> and if the UE monitors the always-on SSB whenever it deems necessary to maintain high synchronization accuracy and so on,</w:t>
      </w:r>
      <w:r>
        <w:t xml:space="preserve"> the UE does not need to utilize on-demand SSB for the SCell.</w:t>
      </w:r>
      <w:r w:rsidR="008E701B">
        <w:t xml:space="preserve"> T</w:t>
      </w:r>
      <w:r w:rsidR="008E701B">
        <w:rPr>
          <w:bCs/>
        </w:rPr>
        <w:t>ime/frequency synchronization and L1/L3 measurements can be maintained without any issue</w:t>
      </w:r>
      <w:r w:rsidR="00A66540">
        <w:rPr>
          <w:bCs/>
        </w:rPr>
        <w:t>, and no on-demand SSB is needed.</w:t>
      </w:r>
    </w:p>
    <w:p w14:paraId="724981F7" w14:textId="68CCC030" w:rsidR="004A570D" w:rsidRPr="004A570D" w:rsidRDefault="004A570D" w:rsidP="00E10295">
      <w:pPr>
        <w:pStyle w:val="bullet1"/>
        <w:numPr>
          <w:ilvl w:val="0"/>
          <w:numId w:val="0"/>
        </w:numPr>
        <w:ind w:left="360" w:hanging="360"/>
      </w:pPr>
      <w:r>
        <w:rPr>
          <w:bCs/>
        </w:rPr>
        <w:t>Therefore, on-demand SSB can be useful in the following cases:</w:t>
      </w:r>
    </w:p>
    <w:p w14:paraId="768DF618" w14:textId="4C0341C0" w:rsidR="00800B19" w:rsidRPr="00E10295" w:rsidRDefault="00800B19" w:rsidP="00E10295">
      <w:pPr>
        <w:pStyle w:val="bullet1"/>
        <w:rPr>
          <w:b/>
          <w:bCs/>
        </w:rPr>
      </w:pPr>
      <w:r w:rsidRPr="00E10295">
        <w:rPr>
          <w:b/>
          <w:bCs/>
        </w:rPr>
        <w:t>Excessively long always-on SSB periodicity</w:t>
      </w:r>
      <w:r w:rsidR="005504F9" w:rsidRPr="00E10295">
        <w:rPr>
          <w:b/>
          <w:bCs/>
        </w:rPr>
        <w:t xml:space="preserve"> for a SCell</w:t>
      </w:r>
    </w:p>
    <w:p w14:paraId="136BB1E9" w14:textId="642DA422" w:rsidR="00F563F7" w:rsidRDefault="00143501" w:rsidP="00F563F7">
      <w:pPr>
        <w:pStyle w:val="bullet2"/>
        <w:numPr>
          <w:ilvl w:val="0"/>
          <w:numId w:val="0"/>
        </w:numPr>
        <w:ind w:firstLine="360"/>
      </w:pPr>
      <w:r>
        <w:t xml:space="preserve">In this case, </w:t>
      </w:r>
      <w:r w:rsidR="00F563F7">
        <w:t xml:space="preserve">both </w:t>
      </w:r>
      <w:r>
        <w:t xml:space="preserve">always-on SSB </w:t>
      </w:r>
      <w:r w:rsidR="00F563F7">
        <w:t xml:space="preserve">and OD-SSB </w:t>
      </w:r>
      <w:r>
        <w:t xml:space="preserve">for the SCell </w:t>
      </w:r>
      <w:r w:rsidR="00F563F7">
        <w:t xml:space="preserve">are </w:t>
      </w:r>
      <w:r>
        <w:t xml:space="preserve">transmitted. </w:t>
      </w:r>
    </w:p>
    <w:p w14:paraId="40AF14A2" w14:textId="76D80AE8" w:rsidR="0088406B" w:rsidRPr="00E10295" w:rsidRDefault="0088406B" w:rsidP="00E10295">
      <w:pPr>
        <w:pStyle w:val="bullet2"/>
        <w:rPr>
          <w:b/>
          <w:bCs/>
        </w:rPr>
      </w:pPr>
      <w:r w:rsidRPr="00E10295">
        <w:rPr>
          <w:b/>
          <w:bCs/>
        </w:rPr>
        <w:t>The always-on SSB</w:t>
      </w:r>
    </w:p>
    <w:p w14:paraId="658BB2D1" w14:textId="4B1B9D35" w:rsidR="0049238C" w:rsidRDefault="0049238C" w:rsidP="00800B19">
      <w:pPr>
        <w:pStyle w:val="bullet2"/>
        <w:numPr>
          <w:ilvl w:val="0"/>
          <w:numId w:val="0"/>
        </w:numPr>
        <w:ind w:left="1080"/>
      </w:pPr>
      <w:r w:rsidRPr="0049238C">
        <w:t xml:space="preserve">Rel-19 may specify excessively long SSB periodicity </w:t>
      </w:r>
      <w:r w:rsidR="008F6FEF">
        <w:t xml:space="preserve">for </w:t>
      </w:r>
      <w:r w:rsidRPr="0049238C">
        <w:t xml:space="preserve">the always-on SSB for a SCell for NES purposes, such as when the SCell is deactivated, or the SCell is activated but in cell DTX or cell dormancy, or even regardless of the SCell status. The long period of SSB can still ensure the link on the SCell is maintained, but the synchronization accuracy may degrade to some degree at a certain time before the UE receives the next SSB transmission. If there is a need to utilize the SCell at this time, on-demand SSB can be useful. </w:t>
      </w:r>
    </w:p>
    <w:p w14:paraId="05EE6DF9" w14:textId="34FF5D58" w:rsidR="00143501" w:rsidRDefault="00143501" w:rsidP="00800B19">
      <w:pPr>
        <w:pStyle w:val="bullet2"/>
        <w:numPr>
          <w:ilvl w:val="0"/>
          <w:numId w:val="0"/>
        </w:numPr>
        <w:ind w:left="1080"/>
      </w:pPr>
      <w:r>
        <w:t xml:space="preserve">To avoid significant standard impact, the always-on SSB for the SCell </w:t>
      </w:r>
      <w:r w:rsidR="00211A2B">
        <w:t>is preferred to</w:t>
      </w:r>
      <w:r>
        <w:t xml:space="preserve"> be CD-SSB, so that the SCell can operate as a commonly defined “cell”. </w:t>
      </w:r>
      <w:r w:rsidR="00211A2B">
        <w:t>However, as agreed, the gNB may configure the always-on SSB as NCD, in which case this SCell is not a commonly defined “cell” and does not support all cell functionalities, such as initial access, etc. The standard impact for the always-on SSB being NCD is more significant than that for the always-on SSB being CD</w:t>
      </w:r>
      <w:r w:rsidR="00EE3AB2">
        <w:t>, and the network and UE may need to implement more non-backward compatible operations</w:t>
      </w:r>
      <w:r w:rsidR="002771C5">
        <w:t>, which may increase complexity</w:t>
      </w:r>
      <w:r w:rsidR="00211A2B">
        <w:t>.</w:t>
      </w:r>
      <w:r w:rsidR="0073726E">
        <w:t xml:space="preserve"> </w:t>
      </w:r>
      <w:r w:rsidR="008E67C7">
        <w:t>Of course,</w:t>
      </w:r>
      <w:r w:rsidR="0073726E">
        <w:t xml:space="preserve"> the pros and cons of adopting NCD always-on SSB depend on the </w:t>
      </w:r>
      <w:r w:rsidR="008E67C7">
        <w:t>scenario</w:t>
      </w:r>
      <w:r w:rsidR="0073726E">
        <w:t xml:space="preserve">, which is not specified in the agreement. Therefore, </w:t>
      </w:r>
      <w:r w:rsidR="008E67C7">
        <w:t>even though</w:t>
      </w:r>
      <w:r w:rsidR="0073726E">
        <w:t xml:space="preserve"> the previous agreement allows NCD always-on SSB, we suggest revisiting this when designing </w:t>
      </w:r>
      <w:r w:rsidR="008E67C7">
        <w:t>scenario</w:t>
      </w:r>
      <w:r w:rsidR="0073726E">
        <w:t>.</w:t>
      </w:r>
      <w:r w:rsidR="00B27607">
        <w:t xml:space="preserve"> The CD always-on SSB can</w:t>
      </w:r>
      <w:r w:rsidR="00B27607" w:rsidRPr="000E6D4E">
        <w:t xml:space="preserve"> be configured as barred for legacy UEs</w:t>
      </w:r>
      <w:r w:rsidR="00B27607">
        <w:t xml:space="preserve"> since legacy UEs cannot access this cell anyway (due to the change of the CD SSB periodicity from the legacy values)</w:t>
      </w:r>
      <w:r w:rsidR="00B27607" w:rsidRPr="000E6D4E">
        <w:t>.</w:t>
      </w:r>
    </w:p>
    <w:p w14:paraId="6CA4A4D4" w14:textId="25E4366C" w:rsidR="0088406B" w:rsidRPr="00E10295" w:rsidRDefault="0088406B" w:rsidP="0088406B">
      <w:pPr>
        <w:pStyle w:val="bullet2"/>
        <w:rPr>
          <w:b/>
          <w:bCs/>
        </w:rPr>
      </w:pPr>
      <w:r w:rsidRPr="00E10295">
        <w:rPr>
          <w:b/>
          <w:bCs/>
        </w:rPr>
        <w:t>The OD-SSB</w:t>
      </w:r>
    </w:p>
    <w:p w14:paraId="5F5C31D2" w14:textId="4508765A" w:rsidR="00FD0D85" w:rsidRDefault="003A7F09" w:rsidP="00800B19">
      <w:pPr>
        <w:pStyle w:val="bullet2"/>
        <w:numPr>
          <w:ilvl w:val="0"/>
          <w:numId w:val="0"/>
        </w:numPr>
        <w:ind w:left="1080"/>
      </w:pPr>
      <w:r>
        <w:t>The OD-SSB can be CD or NCD</w:t>
      </w:r>
      <w:r w:rsidR="00632572">
        <w:t xml:space="preserve"> in principle</w:t>
      </w:r>
      <w:r>
        <w:t>.</w:t>
      </w:r>
      <w:r w:rsidR="000E6D4E">
        <w:t xml:space="preserve"> E</w:t>
      </w:r>
      <w:r w:rsidR="000E6D4E" w:rsidRPr="000E6D4E">
        <w:t xml:space="preserve">ither can work and there is no backward compatibility issue. </w:t>
      </w:r>
    </w:p>
    <w:p w14:paraId="50F155BC" w14:textId="09F185FF" w:rsidR="00FD0D85" w:rsidRDefault="000E6D4E" w:rsidP="00800B19">
      <w:pPr>
        <w:pStyle w:val="bullet2"/>
        <w:numPr>
          <w:ilvl w:val="0"/>
          <w:numId w:val="0"/>
        </w:numPr>
        <w:ind w:left="1080"/>
      </w:pPr>
      <w:r w:rsidRPr="000E6D4E">
        <w:t xml:space="preserve">If the on-demand SSB is CD, which means it has the same configuration (except for time-domain behavior) as the legacy periodic SSB for the SCell, it may </w:t>
      </w:r>
      <w:r w:rsidR="00632572">
        <w:t>reduce complexity in gNB/UE implementation and simplify specification effort. The CD on-demand SSB can</w:t>
      </w:r>
      <w:r w:rsidRPr="000E6D4E">
        <w:t xml:space="preserve"> be configured as barred for legacy UEs</w:t>
      </w:r>
      <w:r w:rsidR="004A6F20">
        <w:t xml:space="preserve"> since legacy UEs cannot access this cell anyway (due to the change of the always-on SSB)</w:t>
      </w:r>
      <w:r w:rsidRPr="000E6D4E">
        <w:t xml:space="preserve">. </w:t>
      </w:r>
    </w:p>
    <w:p w14:paraId="5149D7D4" w14:textId="27037C09" w:rsidR="00800B19" w:rsidRDefault="000E6D4E" w:rsidP="00800B19">
      <w:pPr>
        <w:pStyle w:val="bullet2"/>
        <w:numPr>
          <w:ilvl w:val="0"/>
          <w:numId w:val="0"/>
        </w:numPr>
        <w:ind w:left="1080"/>
      </w:pPr>
      <w:r w:rsidRPr="000E6D4E">
        <w:t xml:space="preserve">If the </w:t>
      </w:r>
      <w:r w:rsidR="00547F8F">
        <w:t>OD-</w:t>
      </w:r>
      <w:r w:rsidRPr="000E6D4E">
        <w:t>SSB is NCD, it may</w:t>
      </w:r>
      <w:r w:rsidR="00831393">
        <w:t xml:space="preserve"> be transmitted on the synch</w:t>
      </w:r>
      <w:r w:rsidR="00C41CDF">
        <w:t>ronization</w:t>
      </w:r>
      <w:r w:rsidR="00831393">
        <w:t xml:space="preserve"> raster or off the </w:t>
      </w:r>
      <w:r w:rsidR="00C41CDF">
        <w:t xml:space="preserve">synchronization </w:t>
      </w:r>
      <w:r w:rsidR="00831393">
        <w:t>raster, may include the PBCH or remove the PBCH (but the DMRS may still be transmitted</w:t>
      </w:r>
      <w:r w:rsidR="00D8526B">
        <w:t xml:space="preserve"> for measurement purposes</w:t>
      </w:r>
      <w:r w:rsidR="00831393">
        <w:t>), and may</w:t>
      </w:r>
      <w:r w:rsidRPr="000E6D4E">
        <w:t xml:space="preserve"> need to be configured as an alternative QCL </w:t>
      </w:r>
      <w:r w:rsidRPr="000E6D4E">
        <w:lastRenderedPageBreak/>
        <w:t>source for TRS and other DL/UL transmissions.</w:t>
      </w:r>
      <w:r w:rsidR="00632572">
        <w:t xml:space="preserve"> Though it can work, </w:t>
      </w:r>
      <w:r w:rsidR="00632572" w:rsidRPr="000E6D4E">
        <w:t xml:space="preserve">it </w:t>
      </w:r>
      <w:r w:rsidR="00632572">
        <w:t>leads to higher complexity in gNB/UE implementation and significant specification effort</w:t>
      </w:r>
      <w:r w:rsidR="00E32B06">
        <w:t>. Adopting NCD here does not seem to have clear</w:t>
      </w:r>
      <w:r w:rsidR="00161201">
        <w:t xml:space="preserve"> </w:t>
      </w:r>
      <w:r w:rsidR="00E32B06">
        <w:t xml:space="preserve">benefits </w:t>
      </w:r>
      <w:r w:rsidR="00161201">
        <w:t>and hence it is not preferred.</w:t>
      </w:r>
    </w:p>
    <w:p w14:paraId="06379138" w14:textId="77777777" w:rsidR="0073726E" w:rsidRDefault="0073726E" w:rsidP="00800B19">
      <w:pPr>
        <w:pStyle w:val="bullet2"/>
        <w:numPr>
          <w:ilvl w:val="0"/>
          <w:numId w:val="0"/>
        </w:numPr>
        <w:ind w:left="1080"/>
      </w:pPr>
    </w:p>
    <w:p w14:paraId="382CEC4A" w14:textId="33FE4BCD" w:rsidR="005504F9" w:rsidRPr="00E10295" w:rsidRDefault="005504F9" w:rsidP="00E10295">
      <w:pPr>
        <w:pStyle w:val="bullet1"/>
        <w:rPr>
          <w:b/>
          <w:bCs/>
        </w:rPr>
      </w:pPr>
      <w:r w:rsidRPr="00E10295">
        <w:rPr>
          <w:b/>
          <w:bCs/>
        </w:rPr>
        <w:t>No always-on SSB for a SCell</w:t>
      </w:r>
    </w:p>
    <w:p w14:paraId="74AC923C" w14:textId="047CCC62" w:rsidR="005504F9" w:rsidRDefault="00806492" w:rsidP="00E10295">
      <w:pPr>
        <w:pStyle w:val="bullet2"/>
        <w:numPr>
          <w:ilvl w:val="0"/>
          <w:numId w:val="0"/>
        </w:numPr>
        <w:ind w:left="360"/>
      </w:pPr>
      <w:r>
        <w:t xml:space="preserve">When there is no always-on SSB for </w:t>
      </w:r>
      <w:r w:rsidR="003E7DAD">
        <w:t>a</w:t>
      </w:r>
      <w:r>
        <w:t xml:space="preserve"> SCell, o</w:t>
      </w:r>
      <w:r w:rsidR="005504F9">
        <w:t xml:space="preserve">n-demand SSB is necessary for </w:t>
      </w:r>
      <w:r w:rsidR="003E7DAD">
        <w:t>the</w:t>
      </w:r>
      <w:r w:rsidR="005504F9">
        <w:t xml:space="preserve"> SCell.</w:t>
      </w:r>
      <w:r w:rsidR="00A12940">
        <w:t xml:space="preserve"> This cell cannot be used by any legacy UE.</w:t>
      </w:r>
    </w:p>
    <w:p w14:paraId="7BF2DC93" w14:textId="7304CFBF" w:rsidR="00704E52" w:rsidRDefault="00704E52" w:rsidP="00E10295">
      <w:pPr>
        <w:pStyle w:val="bullet2"/>
        <w:numPr>
          <w:ilvl w:val="0"/>
          <w:numId w:val="0"/>
        </w:numPr>
        <w:ind w:left="360"/>
      </w:pPr>
      <w:r>
        <w:t>The OD-SSB can be CD or NCD. E</w:t>
      </w:r>
      <w:r w:rsidRPr="000E6D4E">
        <w:t xml:space="preserve">ither can work </w:t>
      </w:r>
      <w:r>
        <w:t>but the standard impact can be different</w:t>
      </w:r>
      <w:r w:rsidRPr="000E6D4E">
        <w:t xml:space="preserve">. </w:t>
      </w:r>
    </w:p>
    <w:p w14:paraId="2F04F2EF" w14:textId="5EE2C458" w:rsidR="00704E52" w:rsidRDefault="00704E52" w:rsidP="00704E52">
      <w:pPr>
        <w:pStyle w:val="bullet2"/>
        <w:numPr>
          <w:ilvl w:val="0"/>
          <w:numId w:val="0"/>
        </w:numPr>
        <w:ind w:left="360"/>
      </w:pPr>
      <w:r w:rsidRPr="000E6D4E">
        <w:t xml:space="preserve">If the </w:t>
      </w:r>
      <w:r w:rsidR="00547F8F">
        <w:t>OD-</w:t>
      </w:r>
      <w:r w:rsidRPr="000E6D4E">
        <w:t xml:space="preserve">SSB is CD, which means it has the same configuration (except for time-domain behavior) as the legacy periodic SSB for the SCell, it </w:t>
      </w:r>
      <w:r w:rsidR="00FB49A3">
        <w:t>can</w:t>
      </w:r>
      <w:r w:rsidRPr="000E6D4E">
        <w:t xml:space="preserve"> be configured as barred for legacy UEs. </w:t>
      </w:r>
      <w:r w:rsidR="00F75469">
        <w:t xml:space="preserve">When the OD-SSB is transmitted periodically, </w:t>
      </w:r>
      <w:r w:rsidR="0039460F">
        <w:t>most of the cell operations defined according to legacy standards can still be reused, which can help reduce network and UE complexity</w:t>
      </w:r>
      <w:r w:rsidR="00F75469">
        <w:t>.</w:t>
      </w:r>
      <w:r w:rsidR="00D8526B">
        <w:t xml:space="preserve"> When the SCell is configured for a UE or the SCell MIB/SIB parameters are updated, the configuration parameters may be sent in UE-specific RRC configuration siganling on another serving cell, or may be acquired by the UE using MIB/SIB on the SCell.</w:t>
      </w:r>
      <w:r w:rsidR="00FB49A3">
        <w:t xml:space="preserve"> Adopting CD on-demand SSB is preferred.</w:t>
      </w:r>
    </w:p>
    <w:p w14:paraId="6BE8744B" w14:textId="135F936B" w:rsidR="00704E52" w:rsidRDefault="00704E52">
      <w:pPr>
        <w:pStyle w:val="bullet2"/>
        <w:numPr>
          <w:ilvl w:val="0"/>
          <w:numId w:val="0"/>
        </w:numPr>
        <w:ind w:left="360"/>
      </w:pPr>
      <w:r w:rsidRPr="000E6D4E">
        <w:t>If the on-demand SSB is NCD, it may</w:t>
      </w:r>
      <w:r>
        <w:t xml:space="preserve"> be transmitted on the </w:t>
      </w:r>
      <w:r w:rsidR="00D8526B">
        <w:t xml:space="preserve">synchronization </w:t>
      </w:r>
      <w:r>
        <w:t xml:space="preserve">raster or off the </w:t>
      </w:r>
      <w:r w:rsidR="00D8526B">
        <w:t xml:space="preserve">synchronization </w:t>
      </w:r>
      <w:r>
        <w:t>raster, may include the PBCH or remove the PBCH (but the DMRS may still be transmitted</w:t>
      </w:r>
      <w:r w:rsidR="00D8526B" w:rsidRPr="00D8526B">
        <w:t xml:space="preserve"> </w:t>
      </w:r>
      <w:r w:rsidR="00D8526B">
        <w:t>for measurement purposes</w:t>
      </w:r>
      <w:r>
        <w:t>), and may</w:t>
      </w:r>
      <w:r w:rsidRPr="000E6D4E">
        <w:t xml:space="preserve"> need to be configured as an alternative QCL source for TRS and other DL/UL transmissions.</w:t>
      </w:r>
      <w:r w:rsidR="00D8526B">
        <w:t xml:space="preserve"> All the configuration parameters needed for the UE to access this SCell and the NCD-SSB need to be configured to the UE using RRC signaling sent on another serving cell. </w:t>
      </w:r>
      <w:r w:rsidR="0022384B">
        <w:t xml:space="preserve">Again, though it can work, </w:t>
      </w:r>
      <w:r w:rsidR="0022384B" w:rsidRPr="000E6D4E">
        <w:t xml:space="preserve">it </w:t>
      </w:r>
      <w:r w:rsidR="0022384B">
        <w:t xml:space="preserve">leads to higher complexity in gNB/UE implementation and significant specification effort. </w:t>
      </w:r>
      <w:r w:rsidR="00BF7EDE">
        <w:t xml:space="preserve">Since the cell cannot be accessible by legacy UEs anyway and is configured as barred, we do not see a motivation to use NCD SSB which is more different from the CD SSB used in most of specs and implemented by most gNBs/UEs. </w:t>
      </w:r>
      <w:r w:rsidR="0022384B">
        <w:t>Adopting NCD here does not seem to have clear benefits and hence it is not preferred.</w:t>
      </w:r>
    </w:p>
    <w:p w14:paraId="443F6CFF" w14:textId="0F52A03F" w:rsidR="00966A24" w:rsidRPr="00E10295" w:rsidRDefault="00884BEA" w:rsidP="00EB55F7">
      <w:pPr>
        <w:pStyle w:val="bullet2"/>
        <w:numPr>
          <w:ilvl w:val="0"/>
          <w:numId w:val="0"/>
        </w:numPr>
        <w:rPr>
          <w:b/>
          <w:bCs/>
          <w:u w:val="single"/>
        </w:rPr>
      </w:pPr>
      <w:r>
        <w:t xml:space="preserve">In general, we’d like to point out that some of the discussions may become unnecessarily complicated, partially </w:t>
      </w:r>
      <w:r w:rsidR="008E67C7">
        <w:t>because</w:t>
      </w:r>
      <w:r>
        <w:t xml:space="preserve"> some previous agreements are not </w:t>
      </w:r>
      <w:r w:rsidR="00753DFB">
        <w:t>scenario specific</w:t>
      </w:r>
      <w:r>
        <w:t xml:space="preserve">. To facilitate the next steps, we suggest </w:t>
      </w:r>
      <w:r w:rsidR="00753DFB">
        <w:t>being</w:t>
      </w:r>
      <w:r>
        <w:t xml:space="preserve"> more </w:t>
      </w:r>
      <w:r w:rsidRPr="00884BEA">
        <w:t>scenario-specific</w:t>
      </w:r>
      <w:r>
        <w:t xml:space="preserve"> and </w:t>
      </w:r>
      <w:r w:rsidR="00753DFB">
        <w:t>identifying</w:t>
      </w:r>
      <w:r>
        <w:t xml:space="preserve"> what minimum spec impact is needed for each scenario</w:t>
      </w:r>
      <w:r w:rsidR="00CD52EC">
        <w:t>, and the scenario(s) should be the ones already identified for this agenda item, i.e., Scenarios #2A, #2, and #3B</w:t>
      </w:r>
      <w:r>
        <w:t>.</w:t>
      </w:r>
      <w:r w:rsidR="00CD52EC">
        <w:t xml:space="preserve"> For example, if only Scenario #2A is to be agreed, the minimum spec impact for supporting Scenario #2A could be rather limited than analyzed above. </w:t>
      </w:r>
    </w:p>
    <w:p w14:paraId="164E8B07" w14:textId="77777777" w:rsidR="007173C5" w:rsidRDefault="007173C5" w:rsidP="004A570D">
      <w:pPr>
        <w:pStyle w:val="bullet2"/>
        <w:numPr>
          <w:ilvl w:val="0"/>
          <w:numId w:val="0"/>
        </w:numPr>
        <w:ind w:left="1080"/>
      </w:pPr>
    </w:p>
    <w:p w14:paraId="7040BDE5" w14:textId="6FDA4542" w:rsidR="00885165" w:rsidRPr="00DF17E1" w:rsidRDefault="00E007C8" w:rsidP="00885165">
      <w:pPr>
        <w:spacing w:after="0"/>
        <w:contextualSpacing/>
        <w:rPr>
          <w:rFonts w:eastAsia="Malgun Gothic"/>
          <w:b/>
          <w:lang w:eastAsia="x-none"/>
        </w:rPr>
      </w:pPr>
      <w:r w:rsidRPr="00DF17E1">
        <w:rPr>
          <w:b/>
          <w:bCs/>
        </w:rPr>
        <w:t>Proposal</w:t>
      </w:r>
      <w:r w:rsidR="001972CB">
        <w:rPr>
          <w:b/>
          <w:bCs/>
        </w:rPr>
        <w:t xml:space="preserve"> 4</w:t>
      </w:r>
      <w:r w:rsidRPr="00DF17E1">
        <w:rPr>
          <w:b/>
          <w:bCs/>
        </w:rPr>
        <w:t xml:space="preserve">: </w:t>
      </w:r>
      <w:r w:rsidR="00885165" w:rsidRPr="00DF17E1">
        <w:rPr>
          <w:rFonts w:eastAsia="Batang"/>
          <w:b/>
          <w:lang w:val="en-GB" w:eastAsia="x-none"/>
        </w:rPr>
        <w:t>Regarding the UE assumption on SSB transmission on a cell supporting on-demand SSB SCell operation, consider</w:t>
      </w:r>
      <w:r w:rsidR="008E67C7">
        <w:rPr>
          <w:rFonts w:eastAsia="Batang"/>
          <w:b/>
          <w:lang w:val="en-GB" w:eastAsia="x-none"/>
        </w:rPr>
        <w:t xml:space="preserve"> supporting</w:t>
      </w:r>
      <w:r w:rsidR="00885165" w:rsidRPr="00DF17E1">
        <w:rPr>
          <w:rFonts w:eastAsia="Batang"/>
          <w:b/>
          <w:lang w:val="en-GB" w:eastAsia="x-none"/>
        </w:rPr>
        <w:t xml:space="preserve"> the follow</w:t>
      </w:r>
      <w:r w:rsidR="00CA6868" w:rsidRPr="00DF17E1">
        <w:rPr>
          <w:rFonts w:eastAsia="Batang"/>
          <w:b/>
          <w:lang w:val="en-GB" w:eastAsia="x-none"/>
        </w:rPr>
        <w:t>ing</w:t>
      </w:r>
      <w:r w:rsidR="00885165" w:rsidRPr="00DF17E1">
        <w:rPr>
          <w:rFonts w:eastAsia="Batang"/>
          <w:b/>
          <w:lang w:val="en-GB" w:eastAsia="x-none"/>
        </w:rPr>
        <w:t>:</w:t>
      </w:r>
    </w:p>
    <w:p w14:paraId="7EC1E137" w14:textId="77777777" w:rsidR="00885165" w:rsidRDefault="00885165" w:rsidP="00885165">
      <w:pPr>
        <w:pStyle w:val="bullet1"/>
        <w:rPr>
          <w:b/>
          <w:szCs w:val="22"/>
        </w:rPr>
      </w:pPr>
      <w:r w:rsidRPr="00DF17E1">
        <w:rPr>
          <w:b/>
          <w:szCs w:val="22"/>
        </w:rPr>
        <w:t>Case #1: No always-on SSB on the cell</w:t>
      </w:r>
    </w:p>
    <w:p w14:paraId="54ED6567" w14:textId="3EDB96BD" w:rsidR="008B7ED0" w:rsidRPr="008B7ED0" w:rsidRDefault="008B7ED0" w:rsidP="008B7ED0">
      <w:pPr>
        <w:pStyle w:val="bullet2"/>
        <w:rPr>
          <w:b/>
          <w:bCs/>
        </w:rPr>
      </w:pPr>
      <w:r w:rsidRPr="008B7ED0">
        <w:rPr>
          <w:b/>
          <w:bCs/>
        </w:rPr>
        <w:t>The cell is barred for legacy UEs.</w:t>
      </w:r>
    </w:p>
    <w:p w14:paraId="022E4255" w14:textId="4D5DD051" w:rsidR="00885165" w:rsidRPr="00DF17E1" w:rsidRDefault="00885165" w:rsidP="00885165">
      <w:pPr>
        <w:pStyle w:val="bullet1"/>
        <w:rPr>
          <w:b/>
          <w:szCs w:val="22"/>
        </w:rPr>
      </w:pPr>
      <w:r w:rsidRPr="00DF17E1">
        <w:rPr>
          <w:b/>
          <w:szCs w:val="22"/>
        </w:rPr>
        <w:t>Case #2: Always-on SSB is periodically transmitted on the cell</w:t>
      </w:r>
    </w:p>
    <w:p w14:paraId="6EE9F1E4" w14:textId="38ACA6BA" w:rsidR="00885165" w:rsidRDefault="008B7ED0" w:rsidP="00885165">
      <w:pPr>
        <w:pStyle w:val="bullet2"/>
        <w:rPr>
          <w:b/>
          <w:szCs w:val="22"/>
        </w:rPr>
      </w:pPr>
      <w:r>
        <w:rPr>
          <w:b/>
          <w:szCs w:val="22"/>
        </w:rPr>
        <w:t>The a</w:t>
      </w:r>
      <w:r w:rsidR="00885165" w:rsidRPr="00DF17E1">
        <w:rPr>
          <w:b/>
          <w:szCs w:val="22"/>
        </w:rPr>
        <w:t xml:space="preserve">lways-on SSB </w:t>
      </w:r>
      <w:r>
        <w:rPr>
          <w:b/>
          <w:szCs w:val="22"/>
        </w:rPr>
        <w:t>is transmitted with</w:t>
      </w:r>
      <w:r w:rsidR="00885165" w:rsidRPr="00DF17E1">
        <w:rPr>
          <w:b/>
          <w:szCs w:val="22"/>
        </w:rPr>
        <w:t xml:space="preserve"> </w:t>
      </w:r>
      <w:r w:rsidR="00C0458D">
        <w:rPr>
          <w:b/>
          <w:szCs w:val="22"/>
        </w:rPr>
        <w:t>very</w:t>
      </w:r>
      <w:r w:rsidR="00885165" w:rsidRPr="00DF17E1">
        <w:rPr>
          <w:b/>
          <w:szCs w:val="22"/>
        </w:rPr>
        <w:t xml:space="preserve"> long periodicity.</w:t>
      </w:r>
    </w:p>
    <w:p w14:paraId="0449A85C" w14:textId="656C515B" w:rsidR="008B7ED0" w:rsidRPr="008B7ED0" w:rsidRDefault="008B7ED0" w:rsidP="00142387">
      <w:pPr>
        <w:pStyle w:val="bullet2"/>
        <w:rPr>
          <w:b/>
          <w:szCs w:val="22"/>
        </w:rPr>
      </w:pPr>
      <w:r w:rsidRPr="008B7ED0">
        <w:rPr>
          <w:b/>
          <w:bCs/>
        </w:rPr>
        <w:t>The cell is barred for legacy UEs.</w:t>
      </w:r>
    </w:p>
    <w:p w14:paraId="1B8F7982" w14:textId="77777777" w:rsidR="008E67C7" w:rsidRDefault="008E67C7" w:rsidP="008E67C7">
      <w:pPr>
        <w:pStyle w:val="bullet1"/>
        <w:numPr>
          <w:ilvl w:val="0"/>
          <w:numId w:val="0"/>
        </w:numPr>
        <w:rPr>
          <w:b/>
        </w:rPr>
      </w:pPr>
    </w:p>
    <w:p w14:paraId="572683BF" w14:textId="69A69641" w:rsidR="0006028E" w:rsidRPr="008E67C7" w:rsidRDefault="008E67C7" w:rsidP="00E0012E">
      <w:pPr>
        <w:pStyle w:val="bullet1"/>
        <w:numPr>
          <w:ilvl w:val="0"/>
          <w:numId w:val="0"/>
        </w:numPr>
        <w:rPr>
          <w:b/>
        </w:rPr>
      </w:pPr>
      <w:r>
        <w:rPr>
          <w:b/>
        </w:rPr>
        <w:t>Proposal</w:t>
      </w:r>
      <w:r w:rsidR="00256697">
        <w:rPr>
          <w:b/>
        </w:rPr>
        <w:t xml:space="preserve"> 5</w:t>
      </w:r>
      <w:r>
        <w:rPr>
          <w:b/>
        </w:rPr>
        <w:t xml:space="preserve">: At least for </w:t>
      </w:r>
      <w:r w:rsidR="007560DC">
        <w:rPr>
          <w:b/>
        </w:rPr>
        <w:t xml:space="preserve">Case #1 and Case #2 </w:t>
      </w:r>
      <w:r>
        <w:rPr>
          <w:b/>
        </w:rPr>
        <w:t xml:space="preserve">support </w:t>
      </w:r>
      <w:r w:rsidR="0006028E" w:rsidRPr="00DF17E1">
        <w:rPr>
          <w:b/>
          <w:bCs/>
        </w:rPr>
        <w:t>cell-defining</w:t>
      </w:r>
      <w:r w:rsidR="007560DC">
        <w:rPr>
          <w:b/>
          <w:bCs/>
        </w:rPr>
        <w:t xml:space="preserve"> SSB only</w:t>
      </w:r>
      <w:r w:rsidR="0006028E" w:rsidRPr="00DF17E1">
        <w:rPr>
          <w:b/>
          <w:bCs/>
        </w:rPr>
        <w:t>.</w:t>
      </w:r>
    </w:p>
    <w:p w14:paraId="78E8A664" w14:textId="343B4E63" w:rsidR="007560DC" w:rsidRPr="00DF17E1" w:rsidRDefault="008E67C7" w:rsidP="00E0012E">
      <w:pPr>
        <w:pStyle w:val="bullet2"/>
        <w:numPr>
          <w:ilvl w:val="0"/>
          <w:numId w:val="0"/>
        </w:numPr>
      </w:pPr>
      <w:r>
        <w:t xml:space="preserve"> </w:t>
      </w:r>
    </w:p>
    <w:p w14:paraId="7AF5B04F" w14:textId="77777777" w:rsidR="006669EF" w:rsidRDefault="006669EF" w:rsidP="00E10295">
      <w:pPr>
        <w:pStyle w:val="Heading2"/>
      </w:pPr>
      <w:r w:rsidRPr="004A4C20">
        <w:t>Relation between always-on SSB and OD-SSB</w:t>
      </w:r>
    </w:p>
    <w:p w14:paraId="3E79B837" w14:textId="75B1B396" w:rsidR="006669EF" w:rsidRDefault="006669EF" w:rsidP="006669EF">
      <w:pPr>
        <w:spacing w:after="180"/>
      </w:pPr>
      <w:r>
        <w:t xml:space="preserve">A related but more high-level question we’d like to address is the relation between the always-on SSB and OD-SSB. In the legacy specs, many signals, channels, and operations rely on SSB, which is now referred to as the always-on SSB in this </w:t>
      </w:r>
      <w:r w:rsidR="002803B1">
        <w:t xml:space="preserve">agenda </w:t>
      </w:r>
      <w:r>
        <w:t>item. Now, if on a cell, only OD-SSB is present, then all the reliance on the always-on SSB should be updated to rely on the OD-SSB, which could lead to significant standards impact if the OD-SSB design and functionalities differ considerably from the always-on SSB. If, however, on a cell, both OD-SSB and always-on SSB are present, which one to be used for which operation needs to be decided. This can again lead to significant standards impact.</w:t>
      </w:r>
    </w:p>
    <w:p w14:paraId="5E9CF703" w14:textId="24CA7298" w:rsidR="006669EF" w:rsidRPr="00A16F02" w:rsidRDefault="006669EF" w:rsidP="006669EF">
      <w:pPr>
        <w:spacing w:after="180"/>
      </w:pPr>
      <w:r>
        <w:lastRenderedPageBreak/>
        <w:t>A possible way that can simplify standards effort and gNB/UE designs is to establish a certain equivalent / consistent relation between the always-on SSB and OD-SSB. For example,</w:t>
      </w:r>
      <w:r w:rsidRPr="00A16F02">
        <w:t xml:space="preserve"> in most </w:t>
      </w:r>
      <w:r>
        <w:t xml:space="preserve">typical </w:t>
      </w:r>
      <w:r w:rsidRPr="00A16F02">
        <w:t xml:space="preserve">cases, </w:t>
      </w:r>
      <w:r>
        <w:t xml:space="preserve">the design of </w:t>
      </w:r>
      <w:r w:rsidRPr="00A16F02">
        <w:t xml:space="preserve">OD-SSB </w:t>
      </w:r>
      <w:r>
        <w:t>should ensure that the OD-SSB is</w:t>
      </w:r>
      <w:r w:rsidRPr="00A16F02">
        <w:t xml:space="preserve"> </w:t>
      </w:r>
      <w:r w:rsidR="006B42E9">
        <w:t xml:space="preserve">generally </w:t>
      </w:r>
      <w:r w:rsidRPr="00A16F02">
        <w:t xml:space="preserve">interchangeable with </w:t>
      </w:r>
      <w:r>
        <w:t xml:space="preserve">always-on </w:t>
      </w:r>
      <w:r w:rsidRPr="00A16F02">
        <w:t xml:space="preserve">SSB. </w:t>
      </w:r>
      <w:r>
        <w:t>The OD-SSB has the same time/frequency-domain synchronization as the always-on SSB, so either one or both can be used for time/frequency synchronization. The</w:t>
      </w:r>
      <w:r w:rsidRPr="00A16F02">
        <w:t xml:space="preserve"> OD-SSB can be QCLed with </w:t>
      </w:r>
      <w:r>
        <w:t>the always-on SSB for the same cell, and all signals and channels QCLed with the always-on SSB are also QCLed with the OD-SSB. F</w:t>
      </w:r>
      <w:r w:rsidRPr="00A16F02">
        <w:t>or legacy measurement</w:t>
      </w:r>
      <w:r>
        <w:t xml:space="preserve"> and measurement reporting designed for the always-on SSB, when OD-SSB is available, the UE can also utilize the OD-SSB but account for potential time-domain differences (if any) accordingly.</w:t>
      </w:r>
    </w:p>
    <w:p w14:paraId="46BD108C" w14:textId="77777777" w:rsidR="006669EF" w:rsidRDefault="006669EF" w:rsidP="006669EF">
      <w:pPr>
        <w:spacing w:after="180"/>
      </w:pPr>
      <w:r w:rsidRPr="00A16F02">
        <w:t xml:space="preserve">In some cases, </w:t>
      </w:r>
      <w:r>
        <w:t>OD-</w:t>
      </w:r>
      <w:r w:rsidRPr="00A16F02">
        <w:t xml:space="preserve">SSB </w:t>
      </w:r>
      <w:r>
        <w:t xml:space="preserve">cannot </w:t>
      </w:r>
      <w:r w:rsidRPr="00A16F02">
        <w:t xml:space="preserve">provide </w:t>
      </w:r>
      <w:r>
        <w:t xml:space="preserve">the complete cell-level </w:t>
      </w:r>
      <w:r w:rsidRPr="00A16F02">
        <w:t xml:space="preserve">functionalities </w:t>
      </w:r>
      <w:r>
        <w:t xml:space="preserve">as the always-on </w:t>
      </w:r>
      <w:r w:rsidRPr="00A16F02">
        <w:t xml:space="preserve">SSB, e.g., when </w:t>
      </w:r>
      <w:r>
        <w:t>the</w:t>
      </w:r>
      <w:r w:rsidRPr="00A16F02">
        <w:t xml:space="preserve"> OD</w:t>
      </w:r>
      <w:r>
        <w:t>-SSB</w:t>
      </w:r>
      <w:r w:rsidRPr="00A16F02">
        <w:t xml:space="preserve"> is NCD</w:t>
      </w:r>
      <w:r>
        <w:t xml:space="preserve"> and/or off the synchronization raster so that it cannot be used for initial access or UE camping procedure</w:t>
      </w:r>
      <w:r w:rsidRPr="00A16F02">
        <w:t>.</w:t>
      </w:r>
      <w:r>
        <w:t xml:space="preserve"> </w:t>
      </w:r>
      <w:r w:rsidRPr="00A16F02">
        <w:t xml:space="preserve">In some </w:t>
      </w:r>
      <w:r>
        <w:t xml:space="preserve">other </w:t>
      </w:r>
      <w:r w:rsidRPr="00A16F02">
        <w:t xml:space="preserve">cases, </w:t>
      </w:r>
      <w:r>
        <w:t xml:space="preserve">the newly designed </w:t>
      </w:r>
      <w:r w:rsidRPr="00A16F02">
        <w:t xml:space="preserve">OD-SSB </w:t>
      </w:r>
      <w:r>
        <w:t>can support new</w:t>
      </w:r>
      <w:r w:rsidRPr="00A16F02">
        <w:t xml:space="preserve"> functionalities </w:t>
      </w:r>
      <w:r>
        <w:t xml:space="preserve">and operations not introduced for the always-on </w:t>
      </w:r>
      <w:r w:rsidRPr="00A16F02">
        <w:t xml:space="preserve">SSB, e.g., </w:t>
      </w:r>
      <w:r>
        <w:t xml:space="preserve">in OD-SSB based SCell activation, or </w:t>
      </w:r>
      <w:r w:rsidRPr="00A16F02">
        <w:t xml:space="preserve">when a new measurement reporting is </w:t>
      </w:r>
      <w:r>
        <w:t>defined only</w:t>
      </w:r>
      <w:r w:rsidRPr="00A16F02">
        <w:t xml:space="preserve"> for OD-SSB</w:t>
      </w:r>
      <w:r>
        <w:t>, etc</w:t>
      </w:r>
      <w:r w:rsidRPr="00A16F02">
        <w:t>.</w:t>
      </w:r>
      <w:r>
        <w:t xml:space="preserve"> </w:t>
      </w:r>
    </w:p>
    <w:p w14:paraId="5E309842" w14:textId="3C2C6D3E" w:rsidR="006669EF" w:rsidRPr="00A16F02" w:rsidRDefault="006669EF" w:rsidP="006669EF">
      <w:pPr>
        <w:spacing w:after="180"/>
      </w:pPr>
      <w:r>
        <w:t xml:space="preserve">Overall, it seems important to </w:t>
      </w:r>
      <w:r w:rsidR="006254F7">
        <w:t xml:space="preserve">at least generally </w:t>
      </w:r>
      <w:r>
        <w:t>clarify the relation between</w:t>
      </w:r>
      <w:r w:rsidRPr="00AE7249">
        <w:t xml:space="preserve"> </w:t>
      </w:r>
      <w:r>
        <w:t>the always-on SSB and OD-SSB.</w:t>
      </w:r>
    </w:p>
    <w:p w14:paraId="3306BC07" w14:textId="5205F66C" w:rsidR="006669EF" w:rsidRDefault="006669EF" w:rsidP="00821413">
      <w:pPr>
        <w:spacing w:after="180"/>
        <w:rPr>
          <w:rFonts w:eastAsia="Batang"/>
          <w:b/>
          <w:lang w:val="en-GB" w:eastAsia="x-none"/>
        </w:rPr>
      </w:pPr>
      <w:r w:rsidRPr="00885165">
        <w:rPr>
          <w:b/>
          <w:bCs/>
        </w:rPr>
        <w:t xml:space="preserve">Proposal </w:t>
      </w:r>
      <w:r w:rsidR="00256697">
        <w:rPr>
          <w:b/>
          <w:bCs/>
        </w:rPr>
        <w:t>6</w:t>
      </w:r>
      <w:r w:rsidRPr="00885165">
        <w:rPr>
          <w:b/>
          <w:bCs/>
        </w:rPr>
        <w:t xml:space="preserve">: </w:t>
      </w:r>
      <w:r w:rsidR="009A0986">
        <w:rPr>
          <w:rFonts w:eastAsia="Batang"/>
          <w:b/>
          <w:lang w:val="en-GB" w:eastAsia="x-none"/>
        </w:rPr>
        <w:t>Clarify the relation between the always-on SSB and</w:t>
      </w:r>
      <w:r w:rsidRPr="00885165">
        <w:rPr>
          <w:rFonts w:eastAsia="Batang"/>
          <w:b/>
          <w:lang w:val="en-GB" w:eastAsia="x-none"/>
        </w:rPr>
        <w:t xml:space="preserve"> on-demand SSB </w:t>
      </w:r>
      <w:r w:rsidR="009A0986">
        <w:rPr>
          <w:rFonts w:eastAsia="Batang"/>
          <w:b/>
          <w:lang w:val="en-GB" w:eastAsia="x-none"/>
        </w:rPr>
        <w:t>for the same c</w:t>
      </w:r>
      <w:r w:rsidRPr="00885165">
        <w:rPr>
          <w:rFonts w:eastAsia="Batang"/>
          <w:b/>
          <w:lang w:val="en-GB" w:eastAsia="x-none"/>
        </w:rPr>
        <w:t>ell</w:t>
      </w:r>
      <w:r w:rsidR="009A0986">
        <w:rPr>
          <w:rFonts w:eastAsia="Batang"/>
          <w:b/>
          <w:lang w:val="en-GB" w:eastAsia="x-none"/>
        </w:rPr>
        <w:t>:</w:t>
      </w:r>
    </w:p>
    <w:p w14:paraId="7339A905" w14:textId="34CA34F1" w:rsidR="006E48C3" w:rsidRPr="00AF19F4" w:rsidRDefault="006E48C3" w:rsidP="00AF19F4">
      <w:pPr>
        <w:pStyle w:val="bullet2"/>
        <w:rPr>
          <w:b/>
          <w:bCs/>
          <w:lang w:val="en-GB"/>
        </w:rPr>
      </w:pPr>
      <w:r w:rsidRPr="00AF19F4">
        <w:rPr>
          <w:b/>
          <w:bCs/>
          <w:lang w:val="en-GB"/>
        </w:rPr>
        <w:t>For a connected UE, all the functionalities and operations defined for always-on SSB can be fulfilled using on-demand SSB.</w:t>
      </w:r>
    </w:p>
    <w:p w14:paraId="5BE6D13B" w14:textId="39D23569" w:rsidR="006E48C3" w:rsidRPr="00AF19F4" w:rsidRDefault="006E48C3" w:rsidP="00AF19F4">
      <w:pPr>
        <w:pStyle w:val="bullet3"/>
        <w:rPr>
          <w:b/>
          <w:bCs/>
          <w:lang w:val="en-GB"/>
        </w:rPr>
      </w:pPr>
      <w:r w:rsidRPr="00AF19F4">
        <w:rPr>
          <w:b/>
          <w:bCs/>
          <w:lang w:val="en-GB"/>
        </w:rPr>
        <w:t>E.g., on-demand SSB can be an interchangeable QCL source as always-on SSB.</w:t>
      </w:r>
    </w:p>
    <w:p w14:paraId="76BCE674" w14:textId="7476D4D3" w:rsidR="006E48C3" w:rsidRPr="00AF19F4" w:rsidRDefault="006E48C3" w:rsidP="00AF19F4">
      <w:pPr>
        <w:pStyle w:val="bullet2"/>
        <w:rPr>
          <w:b/>
          <w:bCs/>
          <w:lang w:val="en-GB"/>
        </w:rPr>
      </w:pPr>
      <w:r w:rsidRPr="00AF19F4">
        <w:rPr>
          <w:b/>
          <w:bCs/>
          <w:lang w:val="en-GB"/>
        </w:rPr>
        <w:t>FFS whether to introduce new functionalities and operations only for on-demand SSB.</w:t>
      </w:r>
    </w:p>
    <w:p w14:paraId="1B28F1B5" w14:textId="77777777" w:rsidR="006669EF" w:rsidRDefault="006669EF" w:rsidP="00821413">
      <w:pPr>
        <w:spacing w:after="180"/>
      </w:pPr>
    </w:p>
    <w:p w14:paraId="506E6508" w14:textId="6D202B71" w:rsidR="000B13CF" w:rsidRDefault="006E5600" w:rsidP="000B13CF">
      <w:pPr>
        <w:pStyle w:val="Heading1"/>
        <w:tabs>
          <w:tab w:val="clear" w:pos="432"/>
        </w:tabs>
        <w:rPr>
          <w:rFonts w:cs="Arial"/>
        </w:rPr>
      </w:pPr>
      <w:r>
        <w:rPr>
          <w:rFonts w:cs="Arial"/>
        </w:rPr>
        <w:t>Discussions on OD SSB</w:t>
      </w:r>
      <w:r w:rsidR="000B13CF">
        <w:rPr>
          <w:rFonts w:cs="Arial"/>
        </w:rPr>
        <w:t xml:space="preserve"> Signaling</w:t>
      </w:r>
      <w:r w:rsidR="001972CB">
        <w:rPr>
          <w:rFonts w:cs="Arial"/>
        </w:rPr>
        <w:t>, configurations and timing</w:t>
      </w:r>
    </w:p>
    <w:p w14:paraId="6A29E0E4" w14:textId="64058747" w:rsidR="001972CB" w:rsidRPr="001972CB" w:rsidRDefault="001972CB" w:rsidP="00E0012E">
      <w:r>
        <w:t>In the last RAN1 meeting several agreements were achieved for OD SSB signaling, configuration and timing:</w:t>
      </w:r>
    </w:p>
    <w:p w14:paraId="3626CC6F" w14:textId="77777777" w:rsidR="000B13CF" w:rsidRPr="0042151D" w:rsidRDefault="000B13CF" w:rsidP="000B13CF">
      <w:pPr>
        <w:rPr>
          <w:rFonts w:eastAsiaTheme="minorEastAsia"/>
          <w:b/>
          <w:sz w:val="24"/>
          <w:lang w:eastAsia="zh-CN"/>
        </w:rPr>
      </w:pPr>
      <w:r w:rsidRPr="0042151D">
        <w:rPr>
          <w:rFonts w:eastAsiaTheme="minorEastAsia"/>
          <w:b/>
          <w:sz w:val="24"/>
          <w:highlight w:val="green"/>
          <w:lang w:eastAsia="zh-CN"/>
        </w:rPr>
        <w:t>Agreement</w:t>
      </w:r>
    </w:p>
    <w:p w14:paraId="097D80B7" w14:textId="77777777" w:rsidR="000B13CF" w:rsidRPr="0042151D" w:rsidRDefault="000B13CF" w:rsidP="000B13CF">
      <w:pPr>
        <w:pStyle w:val="ListParagraph1"/>
        <w:numPr>
          <w:ilvl w:val="0"/>
          <w:numId w:val="32"/>
        </w:numPr>
        <w:jc w:val="both"/>
        <w:rPr>
          <w:rFonts w:eastAsia="Malgun Gothic"/>
          <w:sz w:val="22"/>
          <w:szCs w:val="22"/>
        </w:rPr>
      </w:pPr>
      <w:r w:rsidRPr="0042151D">
        <w:rPr>
          <w:sz w:val="22"/>
          <w:szCs w:val="22"/>
          <w:lang w:eastAsia="ko-KR"/>
        </w:rPr>
        <w:t>For</w:t>
      </w:r>
      <w:r w:rsidRPr="0042151D">
        <w:rPr>
          <w:sz w:val="22"/>
          <w:szCs w:val="22"/>
        </w:rPr>
        <w:t xml:space="preserve"> a cell supporting on-demand SSB SCell operation</w:t>
      </w:r>
      <w:r w:rsidRPr="0042151D">
        <w:rPr>
          <w:sz w:val="22"/>
          <w:szCs w:val="22"/>
          <w:lang w:eastAsia="ko-KR"/>
        </w:rPr>
        <w:t>,</w:t>
      </w:r>
    </w:p>
    <w:p w14:paraId="2EBF9D69" w14:textId="77777777" w:rsidR="000B13CF" w:rsidRPr="0042151D" w:rsidRDefault="000B13CF" w:rsidP="000B13CF">
      <w:pPr>
        <w:pStyle w:val="ListParagraph1"/>
        <w:numPr>
          <w:ilvl w:val="1"/>
          <w:numId w:val="32"/>
        </w:numPr>
        <w:jc w:val="both"/>
        <w:rPr>
          <w:rFonts w:eastAsia="Malgun Gothic"/>
          <w:sz w:val="22"/>
          <w:szCs w:val="22"/>
        </w:rPr>
      </w:pPr>
      <w:r w:rsidRPr="0042151D">
        <w:rPr>
          <w:sz w:val="22"/>
          <w:szCs w:val="22"/>
          <w:lang w:eastAsia="ko-KR"/>
        </w:rPr>
        <w:t>Support RRC based signaling to indicate on-demand SSB transmission on the cell.</w:t>
      </w:r>
    </w:p>
    <w:p w14:paraId="08069014" w14:textId="77777777" w:rsidR="000B13CF" w:rsidRPr="0042151D" w:rsidRDefault="000B13CF" w:rsidP="000B13CF">
      <w:pPr>
        <w:pStyle w:val="ListParagraph1"/>
        <w:numPr>
          <w:ilvl w:val="1"/>
          <w:numId w:val="32"/>
        </w:numPr>
        <w:jc w:val="both"/>
        <w:rPr>
          <w:rFonts w:eastAsia="Malgun Gothic"/>
          <w:sz w:val="22"/>
          <w:szCs w:val="22"/>
        </w:rPr>
      </w:pPr>
      <w:r w:rsidRPr="0042151D">
        <w:rPr>
          <w:sz w:val="22"/>
          <w:szCs w:val="22"/>
          <w:lang w:eastAsia="ko-KR"/>
        </w:rPr>
        <w:t>Support MAC CE based signaling to indicate on-demand SSB transmission on the cell.</w:t>
      </w:r>
    </w:p>
    <w:p w14:paraId="7ED1F4F3" w14:textId="77777777" w:rsidR="000B13CF" w:rsidRPr="0042151D" w:rsidRDefault="000B13CF" w:rsidP="000B13CF">
      <w:pPr>
        <w:pStyle w:val="ListParagraph1"/>
        <w:numPr>
          <w:ilvl w:val="1"/>
          <w:numId w:val="32"/>
        </w:numPr>
        <w:jc w:val="both"/>
        <w:rPr>
          <w:rFonts w:eastAsia="Malgun Gothic"/>
          <w:sz w:val="22"/>
          <w:szCs w:val="22"/>
        </w:rPr>
      </w:pPr>
      <w:r w:rsidRPr="009F67C5">
        <w:rPr>
          <w:sz w:val="22"/>
          <w:szCs w:val="22"/>
          <w:highlight w:val="yellow"/>
          <w:lang w:eastAsia="ko-KR"/>
        </w:rPr>
        <w:t>FFS: Whether to support DCI based signaling to indicate on-demand SSB transmission on the cell</w:t>
      </w:r>
      <w:r w:rsidRPr="0042151D">
        <w:rPr>
          <w:sz w:val="22"/>
          <w:szCs w:val="22"/>
          <w:lang w:eastAsia="ko-KR"/>
        </w:rPr>
        <w:t>.</w:t>
      </w:r>
    </w:p>
    <w:p w14:paraId="57AF1C7D" w14:textId="77777777" w:rsidR="000B13CF" w:rsidRPr="0042151D" w:rsidRDefault="000B13CF" w:rsidP="000B13CF">
      <w:pPr>
        <w:pStyle w:val="ListParagraph1"/>
        <w:numPr>
          <w:ilvl w:val="2"/>
          <w:numId w:val="32"/>
        </w:numPr>
        <w:jc w:val="both"/>
        <w:rPr>
          <w:rFonts w:eastAsia="Malgun Gothic"/>
          <w:sz w:val="22"/>
          <w:szCs w:val="22"/>
        </w:rPr>
      </w:pPr>
      <w:r w:rsidRPr="0042151D">
        <w:rPr>
          <w:rFonts w:eastAsia="Malgun Gothic"/>
          <w:sz w:val="22"/>
          <w:szCs w:val="22"/>
          <w:lang w:eastAsia="ko-KR"/>
        </w:rPr>
        <w:t>This DCI signaling does not provide SCell activation/deactivation.</w:t>
      </w:r>
    </w:p>
    <w:p w14:paraId="73E4DE52" w14:textId="77777777" w:rsidR="000B13CF" w:rsidRPr="0042151D" w:rsidRDefault="000B13CF" w:rsidP="000B13CF">
      <w:pPr>
        <w:pStyle w:val="ListParagraph1"/>
        <w:numPr>
          <w:ilvl w:val="2"/>
          <w:numId w:val="32"/>
        </w:numPr>
        <w:jc w:val="both"/>
        <w:rPr>
          <w:rFonts w:eastAsia="Malgun Gothic"/>
          <w:sz w:val="22"/>
          <w:szCs w:val="22"/>
        </w:rPr>
      </w:pPr>
      <w:r w:rsidRPr="0042151D">
        <w:rPr>
          <w:sz w:val="22"/>
          <w:szCs w:val="22"/>
          <w:lang w:eastAsia="ko-KR"/>
        </w:rPr>
        <w:t>If supported, details on DCI including UE-specific or group-common DCI, DCI contents, etc.</w:t>
      </w:r>
    </w:p>
    <w:p w14:paraId="2E31D3BF" w14:textId="77777777" w:rsidR="000B13CF" w:rsidRPr="0042151D" w:rsidRDefault="000B13CF" w:rsidP="000B13CF">
      <w:pPr>
        <w:pStyle w:val="ListParagraph1"/>
        <w:numPr>
          <w:ilvl w:val="1"/>
          <w:numId w:val="32"/>
        </w:numPr>
        <w:jc w:val="both"/>
        <w:rPr>
          <w:rFonts w:eastAsia="Malgun Gothic"/>
          <w:sz w:val="22"/>
          <w:szCs w:val="22"/>
        </w:rPr>
      </w:pPr>
      <w:r w:rsidRPr="0042151D">
        <w:rPr>
          <w:rFonts w:eastAsiaTheme="minorEastAsia"/>
          <w:sz w:val="22"/>
          <w:szCs w:val="22"/>
          <w:lang w:eastAsia="ko-KR"/>
        </w:rPr>
        <w:t>FFS: Scenarios where the above signalings are applicable</w:t>
      </w:r>
    </w:p>
    <w:p w14:paraId="489505DA" w14:textId="77777777" w:rsidR="000B13CF" w:rsidRPr="0042151D" w:rsidRDefault="000B13CF" w:rsidP="000B13CF">
      <w:pPr>
        <w:rPr>
          <w:sz w:val="24"/>
          <w:lang w:eastAsia="x-none"/>
        </w:rPr>
      </w:pPr>
    </w:p>
    <w:p w14:paraId="180E5045" w14:textId="77777777" w:rsidR="000B13CF" w:rsidRPr="0042151D" w:rsidRDefault="000B13CF" w:rsidP="000B13CF">
      <w:pPr>
        <w:rPr>
          <w:rFonts w:eastAsiaTheme="minorEastAsia"/>
          <w:b/>
          <w:sz w:val="24"/>
          <w:lang w:eastAsia="zh-CN"/>
        </w:rPr>
      </w:pPr>
      <w:r w:rsidRPr="0042151D">
        <w:rPr>
          <w:rFonts w:eastAsiaTheme="minorEastAsia"/>
          <w:b/>
          <w:sz w:val="24"/>
          <w:highlight w:val="green"/>
          <w:lang w:eastAsia="zh-CN"/>
        </w:rPr>
        <w:t>Agreement</w:t>
      </w:r>
    </w:p>
    <w:p w14:paraId="782A12E5" w14:textId="77777777" w:rsidR="000B13CF" w:rsidRPr="0042151D" w:rsidRDefault="000B13CF" w:rsidP="000B13CF">
      <w:pPr>
        <w:pStyle w:val="ListParagraph1"/>
        <w:numPr>
          <w:ilvl w:val="0"/>
          <w:numId w:val="32"/>
        </w:numPr>
        <w:spacing w:after="160" w:line="256" w:lineRule="auto"/>
        <w:jc w:val="both"/>
        <w:rPr>
          <w:rFonts w:eastAsia="Malgun Gothic"/>
          <w:sz w:val="22"/>
          <w:szCs w:val="22"/>
        </w:rPr>
      </w:pPr>
      <w:r w:rsidRPr="0042151D">
        <w:rPr>
          <w:rFonts w:hint="eastAsia"/>
          <w:sz w:val="22"/>
          <w:szCs w:val="18"/>
          <w:lang w:eastAsia="ko-KR"/>
        </w:rPr>
        <w:t>For</w:t>
      </w:r>
      <w:r w:rsidRPr="0042151D">
        <w:rPr>
          <w:sz w:val="22"/>
          <w:szCs w:val="18"/>
        </w:rPr>
        <w:t xml:space="preserve"> a cell supporting on-demand SSB SCell operation</w:t>
      </w:r>
      <w:r w:rsidRPr="0042151D">
        <w:rPr>
          <w:rFonts w:hint="eastAsia"/>
          <w:sz w:val="22"/>
          <w:szCs w:val="18"/>
          <w:lang w:eastAsia="ko-KR"/>
        </w:rPr>
        <w:t>, a</w:t>
      </w:r>
      <w:r w:rsidRPr="0042151D">
        <w:rPr>
          <w:rFonts w:hint="eastAsia"/>
          <w:sz w:val="22"/>
          <w:szCs w:val="22"/>
          <w:lang w:eastAsia="ko-KR"/>
        </w:rPr>
        <w:t>t least the following</w:t>
      </w:r>
      <w:r w:rsidRPr="0042151D">
        <w:rPr>
          <w:sz w:val="22"/>
          <w:szCs w:val="22"/>
          <w:lang w:eastAsia="ko-KR"/>
        </w:rPr>
        <w:t xml:space="preserve"> </w:t>
      </w:r>
      <w:r w:rsidRPr="0042151D">
        <w:rPr>
          <w:rFonts w:hint="eastAsia"/>
          <w:sz w:val="22"/>
          <w:szCs w:val="22"/>
          <w:lang w:eastAsia="ko-KR"/>
        </w:rPr>
        <w:t xml:space="preserve">for on-demand SSB </w:t>
      </w:r>
      <w:r w:rsidRPr="0042151D">
        <w:rPr>
          <w:sz w:val="22"/>
          <w:szCs w:val="22"/>
          <w:lang w:eastAsia="ko-KR"/>
        </w:rPr>
        <w:t>via</w:t>
      </w:r>
      <w:r w:rsidRPr="0042151D">
        <w:rPr>
          <w:rFonts w:hint="eastAsia"/>
          <w:sz w:val="22"/>
          <w:szCs w:val="22"/>
          <w:lang w:eastAsia="ko-KR"/>
        </w:rPr>
        <w:t xml:space="preserve"> higher layer </w:t>
      </w:r>
      <w:r w:rsidRPr="0042151D">
        <w:rPr>
          <w:rFonts w:eastAsiaTheme="minorEastAsia" w:hint="eastAsia"/>
          <w:sz w:val="22"/>
          <w:szCs w:val="22"/>
          <w:lang w:eastAsia="ko-KR"/>
        </w:rPr>
        <w:t xml:space="preserve">RRC </w:t>
      </w:r>
      <w:r w:rsidRPr="0042151D">
        <w:rPr>
          <w:sz w:val="22"/>
          <w:szCs w:val="22"/>
          <w:lang w:eastAsia="ko-KR"/>
        </w:rPr>
        <w:t>signaling is supported</w:t>
      </w:r>
      <w:r w:rsidRPr="0042151D">
        <w:rPr>
          <w:rFonts w:hint="eastAsia"/>
          <w:sz w:val="22"/>
          <w:szCs w:val="22"/>
          <w:lang w:eastAsia="ko-KR"/>
        </w:rPr>
        <w:t>.</w:t>
      </w:r>
    </w:p>
    <w:p w14:paraId="0123E55D" w14:textId="77777777" w:rsidR="000B13CF" w:rsidRPr="0042151D" w:rsidRDefault="000B13CF" w:rsidP="000B13CF">
      <w:pPr>
        <w:pStyle w:val="ListParagraph1"/>
        <w:numPr>
          <w:ilvl w:val="1"/>
          <w:numId w:val="32"/>
        </w:numPr>
        <w:spacing w:after="160" w:line="256" w:lineRule="auto"/>
        <w:jc w:val="both"/>
        <w:rPr>
          <w:rFonts w:eastAsia="Malgun Gothic"/>
          <w:sz w:val="22"/>
          <w:szCs w:val="22"/>
        </w:rPr>
      </w:pPr>
      <w:r w:rsidRPr="0042151D">
        <w:rPr>
          <w:rFonts w:eastAsia="Malgun Gothic" w:hint="eastAsia"/>
          <w:sz w:val="22"/>
          <w:szCs w:val="22"/>
          <w:lang w:eastAsia="ko-KR"/>
        </w:rPr>
        <w:t>Frequency of the on-demand SSB</w:t>
      </w:r>
    </w:p>
    <w:p w14:paraId="5922D229" w14:textId="77777777" w:rsidR="000B13CF" w:rsidRPr="0042151D" w:rsidRDefault="000B13CF" w:rsidP="000B13CF">
      <w:pPr>
        <w:pStyle w:val="ListParagraph1"/>
        <w:numPr>
          <w:ilvl w:val="1"/>
          <w:numId w:val="32"/>
        </w:numPr>
        <w:spacing w:after="160" w:line="256" w:lineRule="auto"/>
        <w:jc w:val="both"/>
        <w:rPr>
          <w:rFonts w:eastAsia="Malgun Gothic"/>
          <w:sz w:val="22"/>
          <w:szCs w:val="22"/>
        </w:rPr>
      </w:pPr>
      <w:r w:rsidRPr="0042151D">
        <w:rPr>
          <w:rFonts w:eastAsia="Malgun Gothic" w:hint="eastAsia"/>
          <w:sz w:val="22"/>
          <w:szCs w:val="22"/>
          <w:lang w:eastAsia="ko-KR"/>
        </w:rPr>
        <w:t xml:space="preserve">SSB </w:t>
      </w:r>
      <w:r w:rsidRPr="0042151D">
        <w:rPr>
          <w:rFonts w:eastAsia="Malgun Gothic"/>
          <w:sz w:val="22"/>
          <w:szCs w:val="22"/>
          <w:lang w:eastAsia="ko-KR"/>
        </w:rPr>
        <w:t>positions</w:t>
      </w:r>
      <w:r w:rsidRPr="0042151D">
        <w:rPr>
          <w:rFonts w:eastAsia="Malgun Gothic" w:hint="eastAsia"/>
          <w:sz w:val="22"/>
          <w:szCs w:val="22"/>
          <w:lang w:eastAsia="ko-KR"/>
        </w:rPr>
        <w:t xml:space="preserve"> within an on-demand SSB burst</w:t>
      </w:r>
      <w:r w:rsidRPr="0042151D">
        <w:rPr>
          <w:rFonts w:eastAsia="Malgun Gothic"/>
          <w:sz w:val="22"/>
          <w:szCs w:val="22"/>
          <w:lang w:eastAsia="ko-KR"/>
        </w:rPr>
        <w:t xml:space="preserve"> by using signaling similar to </w:t>
      </w:r>
      <w:r w:rsidRPr="0042151D">
        <w:rPr>
          <w:rFonts w:eastAsia="Malgun Gothic"/>
          <w:i/>
          <w:iCs/>
          <w:sz w:val="22"/>
          <w:szCs w:val="22"/>
          <w:lang w:eastAsia="ko-KR"/>
        </w:rPr>
        <w:t>ssb-PositionsInBurst</w:t>
      </w:r>
    </w:p>
    <w:p w14:paraId="27E563A3" w14:textId="77777777" w:rsidR="000B13CF" w:rsidRPr="0042151D" w:rsidRDefault="000B13CF" w:rsidP="000B13CF">
      <w:pPr>
        <w:pStyle w:val="ListParagraph1"/>
        <w:numPr>
          <w:ilvl w:val="1"/>
          <w:numId w:val="32"/>
        </w:numPr>
        <w:spacing w:after="160" w:line="256" w:lineRule="auto"/>
        <w:jc w:val="both"/>
        <w:rPr>
          <w:rFonts w:eastAsia="Malgun Gothic"/>
          <w:sz w:val="22"/>
          <w:szCs w:val="22"/>
        </w:rPr>
      </w:pPr>
      <w:r w:rsidRPr="0042151D">
        <w:rPr>
          <w:rFonts w:eastAsia="Malgun Gothic" w:hint="eastAsia"/>
          <w:sz w:val="22"/>
          <w:szCs w:val="22"/>
          <w:lang w:eastAsia="ko-KR"/>
        </w:rPr>
        <w:t>Periodicity of the on-demand SSB</w:t>
      </w:r>
    </w:p>
    <w:p w14:paraId="262C2302" w14:textId="77777777" w:rsidR="000B13CF" w:rsidRPr="00566782" w:rsidRDefault="000B13CF" w:rsidP="000B13CF">
      <w:pPr>
        <w:pStyle w:val="ListParagraph1"/>
        <w:numPr>
          <w:ilvl w:val="1"/>
          <w:numId w:val="32"/>
        </w:numPr>
        <w:spacing w:after="160" w:line="256" w:lineRule="auto"/>
        <w:jc w:val="both"/>
        <w:rPr>
          <w:rFonts w:eastAsia="Malgun Gothic"/>
          <w:sz w:val="22"/>
          <w:szCs w:val="22"/>
        </w:rPr>
      </w:pPr>
      <w:r w:rsidRPr="0042151D">
        <w:rPr>
          <w:rFonts w:eastAsia="Malgun Gothic" w:hint="eastAsia"/>
          <w:sz w:val="22"/>
          <w:szCs w:val="22"/>
          <w:lang w:eastAsia="ko-KR"/>
        </w:rPr>
        <w:t xml:space="preserve">FFS: </w:t>
      </w:r>
      <w:r w:rsidRPr="00566782">
        <w:rPr>
          <w:rFonts w:eastAsia="Malgun Gothic" w:hint="eastAsia"/>
          <w:sz w:val="22"/>
          <w:szCs w:val="22"/>
          <w:lang w:eastAsia="ko-KR"/>
        </w:rPr>
        <w:t>Whether more than one on-demand SSB configurations can be configured for the cell to UE</w:t>
      </w:r>
    </w:p>
    <w:p w14:paraId="0647BF73" w14:textId="77777777" w:rsidR="000B13CF" w:rsidRPr="00AF19F4" w:rsidRDefault="000B13CF" w:rsidP="000B13CF">
      <w:pPr>
        <w:pStyle w:val="ListParagraph1"/>
        <w:numPr>
          <w:ilvl w:val="1"/>
          <w:numId w:val="32"/>
        </w:numPr>
        <w:spacing w:after="160" w:line="256" w:lineRule="auto"/>
        <w:jc w:val="both"/>
        <w:rPr>
          <w:rFonts w:eastAsia="Malgun Gothic"/>
          <w:sz w:val="22"/>
          <w:szCs w:val="22"/>
        </w:rPr>
      </w:pPr>
      <w:r w:rsidRPr="00AF19F4">
        <w:rPr>
          <w:rFonts w:eastAsia="Malgun Gothic" w:hint="eastAsia"/>
          <w:sz w:val="22"/>
          <w:szCs w:val="22"/>
          <w:lang w:eastAsia="ko-KR"/>
        </w:rPr>
        <w:t>F</w:t>
      </w:r>
      <w:r w:rsidRPr="00AF19F4">
        <w:rPr>
          <w:rFonts w:eastAsia="Malgun Gothic"/>
          <w:sz w:val="22"/>
          <w:szCs w:val="22"/>
          <w:lang w:eastAsia="ko-KR"/>
        </w:rPr>
        <w:t>FS: Whether the RRC is newly introduced or existing RRC is reused</w:t>
      </w:r>
    </w:p>
    <w:p w14:paraId="0E9CBD51" w14:textId="77777777" w:rsidR="000B13CF" w:rsidRPr="0042151D" w:rsidRDefault="000B13CF" w:rsidP="000B13CF">
      <w:pPr>
        <w:rPr>
          <w:sz w:val="24"/>
          <w:lang w:eastAsia="ko-KR"/>
        </w:rPr>
      </w:pPr>
    </w:p>
    <w:p w14:paraId="2E178E37" w14:textId="77777777" w:rsidR="000B13CF" w:rsidRPr="0042151D" w:rsidRDefault="000B13CF" w:rsidP="000B13CF">
      <w:pPr>
        <w:rPr>
          <w:b/>
          <w:bCs/>
          <w:sz w:val="24"/>
        </w:rPr>
      </w:pPr>
      <w:r w:rsidRPr="0042151D">
        <w:rPr>
          <w:b/>
          <w:bCs/>
          <w:sz w:val="24"/>
          <w:highlight w:val="green"/>
        </w:rPr>
        <w:t>Agreement</w:t>
      </w:r>
    </w:p>
    <w:p w14:paraId="58B799E3" w14:textId="77777777" w:rsidR="000B13CF" w:rsidRPr="00566782" w:rsidRDefault="000B13CF" w:rsidP="000B13CF">
      <w:pPr>
        <w:contextualSpacing/>
        <w:rPr>
          <w:rFonts w:eastAsia="Malgun Gothic"/>
          <w:szCs w:val="20"/>
          <w:lang w:eastAsia="zh-CN"/>
        </w:rPr>
      </w:pPr>
      <w:r w:rsidRPr="00CC6D59">
        <w:rPr>
          <w:szCs w:val="20"/>
          <w:lang w:eastAsia="zh-CN"/>
        </w:rPr>
        <w:t xml:space="preserve">For SSB burst(s) </w:t>
      </w:r>
      <w:r w:rsidRPr="00566782">
        <w:rPr>
          <w:szCs w:val="20"/>
          <w:lang w:eastAsia="ko-KR"/>
        </w:rPr>
        <w:t>indicated</w:t>
      </w:r>
      <w:r w:rsidRPr="00566782">
        <w:rPr>
          <w:szCs w:val="20"/>
          <w:lang w:eastAsia="zh-CN"/>
        </w:rPr>
        <w:t xml:space="preserve"> by on-demand SSB SCell operation</w:t>
      </w:r>
      <w:r w:rsidRPr="00566782">
        <w:rPr>
          <w:szCs w:val="20"/>
          <w:lang w:eastAsia="ko-KR"/>
        </w:rPr>
        <w:t xml:space="preserve"> via MAC CE</w:t>
      </w:r>
      <w:r w:rsidRPr="00566782">
        <w:rPr>
          <w:szCs w:val="20"/>
          <w:lang w:eastAsia="zh-CN"/>
        </w:rPr>
        <w:t>,</w:t>
      </w:r>
      <w:r w:rsidRPr="00566782">
        <w:rPr>
          <w:szCs w:val="20"/>
          <w:lang w:eastAsia="ko-KR"/>
        </w:rPr>
        <w:t xml:space="preserve"> </w:t>
      </w:r>
      <w:r w:rsidRPr="00566782">
        <w:rPr>
          <w:rFonts w:eastAsia="Malgun Gothic"/>
          <w:szCs w:val="20"/>
          <w:lang w:eastAsia="zh-CN"/>
        </w:rPr>
        <w:t xml:space="preserve">UE expects that </w:t>
      </w:r>
      <w:r w:rsidRPr="00566782">
        <w:rPr>
          <w:szCs w:val="20"/>
          <w:lang w:eastAsia="zh-CN"/>
        </w:rPr>
        <w:t xml:space="preserve">on-demand </w:t>
      </w:r>
      <w:r w:rsidRPr="00566782">
        <w:rPr>
          <w:rFonts w:eastAsia="Malgun Gothic"/>
          <w:szCs w:val="20"/>
          <w:lang w:eastAsia="zh-CN"/>
        </w:rPr>
        <w:t xml:space="preserve">SSB burst(s) is transmitted </w:t>
      </w:r>
      <w:r w:rsidRPr="00AF19F4">
        <w:rPr>
          <w:rFonts w:eastAsia="Malgun Gothic"/>
          <w:szCs w:val="20"/>
          <w:lang w:eastAsia="zh-CN"/>
        </w:rPr>
        <w:t>from time instance A</w:t>
      </w:r>
      <w:r w:rsidRPr="00566782">
        <w:rPr>
          <w:rFonts w:eastAsia="Malgun Gothic"/>
          <w:szCs w:val="20"/>
          <w:lang w:eastAsia="ko-KR"/>
        </w:rPr>
        <w:t xml:space="preserve"> which is determined as follows.</w:t>
      </w:r>
    </w:p>
    <w:p w14:paraId="1697855D" w14:textId="77777777" w:rsidR="000B13CF" w:rsidRPr="00566782" w:rsidRDefault="000B13CF" w:rsidP="000B13CF">
      <w:pPr>
        <w:numPr>
          <w:ilvl w:val="0"/>
          <w:numId w:val="32"/>
        </w:numPr>
        <w:autoSpaceDE/>
        <w:autoSpaceDN/>
        <w:adjustRightInd/>
        <w:snapToGrid/>
        <w:spacing w:after="0"/>
        <w:contextualSpacing/>
        <w:rPr>
          <w:szCs w:val="20"/>
          <w:lang w:eastAsia="ko-KR"/>
        </w:rPr>
      </w:pPr>
      <w:r w:rsidRPr="00566782">
        <w:rPr>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4DE409D7" w14:textId="77777777" w:rsidR="000B13CF" w:rsidRPr="00566782" w:rsidRDefault="000B13CF" w:rsidP="000B13CF">
      <w:pPr>
        <w:numPr>
          <w:ilvl w:val="1"/>
          <w:numId w:val="32"/>
        </w:numPr>
        <w:autoSpaceDE/>
        <w:autoSpaceDN/>
        <w:adjustRightInd/>
        <w:snapToGrid/>
        <w:spacing w:after="0"/>
        <w:contextualSpacing/>
        <w:rPr>
          <w:szCs w:val="20"/>
          <w:lang w:eastAsia="ko-KR"/>
        </w:rPr>
      </w:pPr>
      <w:r w:rsidRPr="00566782">
        <w:rPr>
          <w:szCs w:val="20"/>
          <w:lang w:eastAsia="ko-KR"/>
        </w:rPr>
        <w:t>The SSB time domain positions of on-demand SSB burst are configured by gNB.</w:t>
      </w:r>
    </w:p>
    <w:p w14:paraId="405A5AC4" w14:textId="77777777" w:rsidR="000B13CF" w:rsidRPr="00AF19F4" w:rsidRDefault="000B13CF" w:rsidP="000B13CF">
      <w:pPr>
        <w:numPr>
          <w:ilvl w:val="0"/>
          <w:numId w:val="32"/>
        </w:numPr>
        <w:autoSpaceDE/>
        <w:autoSpaceDN/>
        <w:adjustRightInd/>
        <w:snapToGrid/>
        <w:spacing w:after="0"/>
        <w:contextualSpacing/>
        <w:rPr>
          <w:szCs w:val="20"/>
          <w:lang w:eastAsia="ko-KR"/>
        </w:rPr>
      </w:pPr>
      <w:r w:rsidRPr="00AF19F4">
        <w:rPr>
          <w:szCs w:val="20"/>
          <w:lang w:eastAsia="ko-KR"/>
        </w:rPr>
        <w:t>FFS: Details of the value of T (≥ 0) including possibility of T comprising of multiple components</w:t>
      </w:r>
    </w:p>
    <w:p w14:paraId="6558ECFD" w14:textId="77777777" w:rsidR="000B13CF" w:rsidRPr="00566782" w:rsidRDefault="000B13CF" w:rsidP="000B13CF">
      <w:pPr>
        <w:numPr>
          <w:ilvl w:val="0"/>
          <w:numId w:val="32"/>
        </w:numPr>
        <w:autoSpaceDE/>
        <w:autoSpaceDN/>
        <w:adjustRightInd/>
        <w:snapToGrid/>
        <w:spacing w:after="0"/>
        <w:contextualSpacing/>
        <w:rPr>
          <w:szCs w:val="20"/>
          <w:lang w:eastAsia="ko-KR"/>
        </w:rPr>
      </w:pPr>
      <w:r w:rsidRPr="00566782">
        <w:rPr>
          <w:szCs w:val="20"/>
          <w:lang w:eastAsia="ko-KR"/>
        </w:rPr>
        <w:t xml:space="preserve">Note: The value of T is not less than existing timeline required for UE’s MAC CE processing for SCell activation </w:t>
      </w:r>
    </w:p>
    <w:p w14:paraId="1F88934F" w14:textId="77777777" w:rsidR="000B13CF" w:rsidRPr="00AF19F4" w:rsidRDefault="000B13CF" w:rsidP="000B13CF">
      <w:pPr>
        <w:numPr>
          <w:ilvl w:val="0"/>
          <w:numId w:val="32"/>
        </w:numPr>
        <w:autoSpaceDE/>
        <w:autoSpaceDN/>
        <w:adjustRightInd/>
        <w:snapToGrid/>
        <w:spacing w:after="0"/>
        <w:contextualSpacing/>
        <w:rPr>
          <w:szCs w:val="20"/>
          <w:lang w:eastAsia="ko-KR"/>
        </w:rPr>
      </w:pPr>
      <w:r w:rsidRPr="00AF19F4">
        <w:rPr>
          <w:szCs w:val="20"/>
          <w:lang w:eastAsia="ko-KR"/>
        </w:rPr>
        <w:t>FFS: Whether the value of T is predefined or indicated/configured by gNB</w:t>
      </w:r>
    </w:p>
    <w:p w14:paraId="5587F8AB" w14:textId="77777777" w:rsidR="000B13CF" w:rsidRPr="00CC6D59" w:rsidRDefault="000B13CF" w:rsidP="000B13CF">
      <w:pPr>
        <w:numPr>
          <w:ilvl w:val="0"/>
          <w:numId w:val="32"/>
        </w:numPr>
        <w:autoSpaceDE/>
        <w:autoSpaceDN/>
        <w:adjustRightInd/>
        <w:snapToGrid/>
        <w:spacing w:after="0"/>
        <w:contextualSpacing/>
        <w:rPr>
          <w:szCs w:val="20"/>
          <w:lang w:eastAsia="ko-KR"/>
        </w:rPr>
      </w:pPr>
      <w:r w:rsidRPr="00566782">
        <w:rPr>
          <w:szCs w:val="20"/>
          <w:lang w:eastAsia="ko-KR"/>
        </w:rPr>
        <w:t>FFS: Details of “the [slot or symbol] where UE receives a signalling from</w:t>
      </w:r>
      <w:r w:rsidRPr="00CC6D59">
        <w:rPr>
          <w:szCs w:val="20"/>
          <w:lang w:eastAsia="ko-KR"/>
        </w:rPr>
        <w:t xml:space="preserve"> gNB” or “the [slot or symbol] where UE transmits HARQ-ACK corresponding to a signalling from gNB to trigger on-demand SSB”</w:t>
      </w:r>
    </w:p>
    <w:p w14:paraId="5C5B9016" w14:textId="77777777" w:rsidR="000B13CF" w:rsidRPr="00CC6D59" w:rsidRDefault="000B13CF" w:rsidP="000B13CF">
      <w:pPr>
        <w:rPr>
          <w:szCs w:val="20"/>
          <w:lang w:eastAsia="ko-KR"/>
        </w:rPr>
      </w:pPr>
      <w:r w:rsidRPr="00CC6D59">
        <w:rPr>
          <w:szCs w:val="20"/>
          <w:lang w:eastAsia="ko-KR"/>
        </w:rPr>
        <w:t>Above applies at least for the case where SCell with on demand SSB transmission and cell with signalling transmission have the same numerology.</w:t>
      </w:r>
    </w:p>
    <w:p w14:paraId="3FB37F46" w14:textId="77777777" w:rsidR="000B13CF" w:rsidRPr="00CC6D59" w:rsidRDefault="000B13CF" w:rsidP="000B13CF">
      <w:pPr>
        <w:rPr>
          <w:szCs w:val="20"/>
          <w:lang w:eastAsia="ko-KR"/>
        </w:rPr>
      </w:pPr>
    </w:p>
    <w:p w14:paraId="64266DC1" w14:textId="77777777" w:rsidR="000B13CF" w:rsidRPr="0042151D" w:rsidRDefault="000B13CF" w:rsidP="000B13CF">
      <w:pPr>
        <w:rPr>
          <w:b/>
          <w:bCs/>
          <w:sz w:val="24"/>
        </w:rPr>
      </w:pPr>
      <w:r w:rsidRPr="0042151D">
        <w:rPr>
          <w:b/>
          <w:bCs/>
          <w:sz w:val="24"/>
          <w:highlight w:val="green"/>
        </w:rPr>
        <w:t>Agreement</w:t>
      </w:r>
    </w:p>
    <w:p w14:paraId="314D7056" w14:textId="77777777" w:rsidR="000B13CF" w:rsidRPr="0042151D" w:rsidRDefault="000B13CF" w:rsidP="000B13CF">
      <w:pPr>
        <w:pStyle w:val="ListParagraph1"/>
        <w:numPr>
          <w:ilvl w:val="0"/>
          <w:numId w:val="32"/>
        </w:numPr>
        <w:spacing w:after="160" w:line="256" w:lineRule="auto"/>
        <w:jc w:val="both"/>
        <w:rPr>
          <w:rFonts w:eastAsia="Malgun Gothic"/>
          <w:sz w:val="22"/>
          <w:szCs w:val="22"/>
        </w:rPr>
      </w:pPr>
      <w:r w:rsidRPr="0042151D">
        <w:rPr>
          <w:rFonts w:hint="eastAsia"/>
          <w:sz w:val="22"/>
          <w:szCs w:val="18"/>
          <w:lang w:eastAsia="ko-KR"/>
        </w:rPr>
        <w:t>For</w:t>
      </w:r>
      <w:r w:rsidRPr="0042151D">
        <w:rPr>
          <w:sz w:val="22"/>
          <w:szCs w:val="18"/>
        </w:rPr>
        <w:t xml:space="preserve"> a cell supporting on-demand SSB SCell operation</w:t>
      </w:r>
      <w:r w:rsidRPr="0042151D">
        <w:rPr>
          <w:rFonts w:hint="eastAsia"/>
          <w:sz w:val="22"/>
          <w:szCs w:val="18"/>
          <w:lang w:eastAsia="ko-KR"/>
        </w:rPr>
        <w:t>, a</w:t>
      </w:r>
      <w:r w:rsidRPr="0042151D">
        <w:rPr>
          <w:rFonts w:hint="eastAsia"/>
          <w:sz w:val="22"/>
          <w:szCs w:val="22"/>
          <w:lang w:eastAsia="ko-KR"/>
        </w:rPr>
        <w:t>t least the following</w:t>
      </w:r>
      <w:r w:rsidRPr="0042151D">
        <w:rPr>
          <w:rFonts w:eastAsiaTheme="minorEastAsia" w:hint="eastAsia"/>
          <w:sz w:val="22"/>
          <w:szCs w:val="22"/>
          <w:lang w:eastAsia="ko-KR"/>
        </w:rPr>
        <w:t>s</w:t>
      </w:r>
      <w:r w:rsidRPr="0042151D">
        <w:rPr>
          <w:sz w:val="22"/>
          <w:szCs w:val="22"/>
          <w:lang w:eastAsia="ko-KR"/>
        </w:rPr>
        <w:t xml:space="preserve"> </w:t>
      </w:r>
      <w:r w:rsidRPr="0042151D">
        <w:rPr>
          <w:rFonts w:hint="eastAsia"/>
          <w:sz w:val="22"/>
          <w:szCs w:val="22"/>
          <w:lang w:eastAsia="ko-KR"/>
        </w:rPr>
        <w:t xml:space="preserve">for on-demand SSB </w:t>
      </w:r>
      <w:r w:rsidRPr="0042151D">
        <w:rPr>
          <w:rFonts w:eastAsiaTheme="minorEastAsia" w:hint="eastAsia"/>
          <w:sz w:val="22"/>
          <w:szCs w:val="22"/>
          <w:lang w:eastAsia="ko-KR"/>
        </w:rPr>
        <w:t>are known to UE</w:t>
      </w:r>
      <w:r w:rsidRPr="0042151D">
        <w:rPr>
          <w:rFonts w:hint="eastAsia"/>
          <w:sz w:val="22"/>
          <w:szCs w:val="22"/>
          <w:lang w:eastAsia="ko-KR"/>
        </w:rPr>
        <w:t>.</w:t>
      </w:r>
    </w:p>
    <w:p w14:paraId="02DB6A50" w14:textId="77777777" w:rsidR="000B13CF" w:rsidRPr="0042151D" w:rsidRDefault="000B13CF" w:rsidP="000B13CF">
      <w:pPr>
        <w:pStyle w:val="ListParagraph1"/>
        <w:numPr>
          <w:ilvl w:val="1"/>
          <w:numId w:val="32"/>
        </w:numPr>
        <w:spacing w:after="160" w:line="256" w:lineRule="auto"/>
        <w:jc w:val="both"/>
        <w:rPr>
          <w:rFonts w:eastAsia="Malgun Gothic"/>
          <w:sz w:val="22"/>
          <w:szCs w:val="22"/>
        </w:rPr>
      </w:pPr>
      <w:r w:rsidRPr="0042151D">
        <w:rPr>
          <w:rFonts w:eastAsia="Malgun Gothic" w:hint="eastAsia"/>
          <w:sz w:val="22"/>
          <w:szCs w:val="22"/>
          <w:lang w:eastAsia="ko-KR"/>
        </w:rPr>
        <w:t>Sub-carrier spacing of the on-demand SSB</w:t>
      </w:r>
    </w:p>
    <w:p w14:paraId="368A3516" w14:textId="77777777" w:rsidR="000B13CF" w:rsidRPr="0042151D" w:rsidRDefault="000B13CF" w:rsidP="000B13CF">
      <w:pPr>
        <w:pStyle w:val="ListParagraph1"/>
        <w:numPr>
          <w:ilvl w:val="1"/>
          <w:numId w:val="32"/>
        </w:numPr>
        <w:spacing w:after="160" w:line="256" w:lineRule="auto"/>
        <w:jc w:val="both"/>
        <w:rPr>
          <w:rFonts w:eastAsia="Malgun Gothic"/>
          <w:sz w:val="22"/>
          <w:szCs w:val="22"/>
        </w:rPr>
      </w:pPr>
      <w:r w:rsidRPr="0042151D">
        <w:rPr>
          <w:rFonts w:eastAsia="Malgun Gothic"/>
          <w:sz w:val="22"/>
          <w:szCs w:val="22"/>
          <w:lang w:eastAsia="ko-KR"/>
        </w:rPr>
        <w:t>P</w:t>
      </w:r>
      <w:r w:rsidRPr="0042151D">
        <w:rPr>
          <w:rFonts w:eastAsia="Malgun Gothic" w:hint="eastAsia"/>
          <w:sz w:val="22"/>
          <w:szCs w:val="22"/>
          <w:lang w:eastAsia="ko-KR"/>
        </w:rPr>
        <w:t xml:space="preserve">hysical </w:t>
      </w:r>
      <w:r w:rsidRPr="0042151D">
        <w:rPr>
          <w:rFonts w:eastAsia="Malgun Gothic"/>
          <w:sz w:val="22"/>
          <w:szCs w:val="22"/>
          <w:lang w:eastAsia="ko-KR"/>
        </w:rPr>
        <w:t>C</w:t>
      </w:r>
      <w:r w:rsidRPr="0042151D">
        <w:rPr>
          <w:rFonts w:eastAsia="Malgun Gothic" w:hint="eastAsia"/>
          <w:sz w:val="22"/>
          <w:szCs w:val="22"/>
          <w:lang w:eastAsia="ko-KR"/>
        </w:rPr>
        <w:t xml:space="preserve">ell </w:t>
      </w:r>
      <w:r w:rsidRPr="0042151D">
        <w:rPr>
          <w:rFonts w:eastAsia="Malgun Gothic"/>
          <w:sz w:val="22"/>
          <w:szCs w:val="22"/>
          <w:lang w:eastAsia="ko-KR"/>
        </w:rPr>
        <w:t xml:space="preserve">ID of </w:t>
      </w:r>
      <w:r w:rsidRPr="0042151D">
        <w:rPr>
          <w:rFonts w:eastAsia="Malgun Gothic" w:hint="eastAsia"/>
          <w:sz w:val="22"/>
          <w:szCs w:val="22"/>
          <w:lang w:eastAsia="ko-KR"/>
        </w:rPr>
        <w:t xml:space="preserve">the </w:t>
      </w:r>
      <w:r w:rsidRPr="0042151D">
        <w:rPr>
          <w:rFonts w:eastAsia="Malgun Gothic"/>
          <w:sz w:val="22"/>
          <w:szCs w:val="22"/>
          <w:lang w:eastAsia="ko-KR"/>
        </w:rPr>
        <w:t>on</w:t>
      </w:r>
      <w:r w:rsidRPr="0042151D">
        <w:rPr>
          <w:rFonts w:eastAsia="Malgun Gothic" w:hint="eastAsia"/>
          <w:sz w:val="22"/>
          <w:szCs w:val="22"/>
          <w:lang w:eastAsia="ko-KR"/>
        </w:rPr>
        <w:t>-</w:t>
      </w:r>
      <w:r w:rsidRPr="0042151D">
        <w:rPr>
          <w:rFonts w:eastAsia="Malgun Gothic"/>
          <w:sz w:val="22"/>
          <w:szCs w:val="22"/>
          <w:lang w:eastAsia="ko-KR"/>
        </w:rPr>
        <w:t>demand SSB</w:t>
      </w:r>
    </w:p>
    <w:p w14:paraId="6F236568" w14:textId="77777777" w:rsidR="000B13CF" w:rsidRPr="0042151D" w:rsidRDefault="000B13CF" w:rsidP="000B13CF">
      <w:pPr>
        <w:pStyle w:val="ListParagraph1"/>
        <w:numPr>
          <w:ilvl w:val="1"/>
          <w:numId w:val="32"/>
        </w:numPr>
        <w:spacing w:after="160" w:line="256" w:lineRule="auto"/>
        <w:jc w:val="both"/>
        <w:rPr>
          <w:rFonts w:eastAsia="Malgun Gothic"/>
          <w:sz w:val="22"/>
          <w:szCs w:val="22"/>
        </w:rPr>
      </w:pPr>
      <w:r w:rsidRPr="0042151D">
        <w:rPr>
          <w:rFonts w:eastAsia="Malgun Gothic"/>
          <w:sz w:val="22"/>
          <w:szCs w:val="22"/>
          <w:lang w:eastAsia="ko-KR"/>
        </w:rPr>
        <w:t xml:space="preserve">Location of </w:t>
      </w:r>
      <w:r w:rsidRPr="0042151D">
        <w:rPr>
          <w:rFonts w:eastAsia="Malgun Gothic" w:hint="eastAsia"/>
          <w:sz w:val="22"/>
          <w:szCs w:val="22"/>
          <w:lang w:eastAsia="ko-KR"/>
        </w:rPr>
        <w:t>on-demand SSB burst</w:t>
      </w:r>
    </w:p>
    <w:p w14:paraId="3BF64483" w14:textId="77777777" w:rsidR="000B13CF" w:rsidRPr="0042151D" w:rsidRDefault="000B13CF" w:rsidP="000B13CF">
      <w:pPr>
        <w:pStyle w:val="ListParagraph1"/>
        <w:numPr>
          <w:ilvl w:val="1"/>
          <w:numId w:val="32"/>
        </w:numPr>
        <w:spacing w:after="160" w:line="256" w:lineRule="auto"/>
        <w:jc w:val="both"/>
        <w:rPr>
          <w:rFonts w:eastAsia="Malgun Gothic"/>
          <w:sz w:val="22"/>
          <w:szCs w:val="22"/>
        </w:rPr>
      </w:pPr>
      <w:r w:rsidRPr="0042151D">
        <w:rPr>
          <w:rFonts w:eastAsia="Malgun Gothic" w:hint="eastAsia"/>
          <w:sz w:val="22"/>
          <w:szCs w:val="22"/>
          <w:lang w:eastAsia="ko-KR"/>
        </w:rPr>
        <w:t>Downlink transmit power of on-demand SSB</w:t>
      </w:r>
    </w:p>
    <w:p w14:paraId="71AF27A2" w14:textId="77777777" w:rsidR="000B13CF" w:rsidRPr="0042151D" w:rsidRDefault="000B13CF" w:rsidP="000B13CF">
      <w:pPr>
        <w:pStyle w:val="ListParagraph1"/>
        <w:numPr>
          <w:ilvl w:val="1"/>
          <w:numId w:val="32"/>
        </w:numPr>
        <w:spacing w:after="160" w:line="256" w:lineRule="auto"/>
        <w:jc w:val="both"/>
        <w:rPr>
          <w:rFonts w:eastAsia="Malgun Gothic"/>
          <w:sz w:val="22"/>
          <w:szCs w:val="22"/>
        </w:rPr>
      </w:pPr>
      <w:r w:rsidRPr="0042151D">
        <w:rPr>
          <w:rFonts w:eastAsia="Malgun Gothic" w:hint="eastAsia"/>
          <w:sz w:val="22"/>
          <w:szCs w:val="22"/>
          <w:lang w:eastAsia="ko-KR"/>
        </w:rPr>
        <w:t xml:space="preserve">FFS: </w:t>
      </w:r>
      <w:r w:rsidRPr="0042151D">
        <w:rPr>
          <w:rFonts w:eastAsia="Malgun Gothic"/>
          <w:sz w:val="22"/>
          <w:szCs w:val="22"/>
          <w:lang w:eastAsia="ko-KR"/>
        </w:rPr>
        <w:t>O</w:t>
      </w:r>
      <w:r w:rsidRPr="0042151D">
        <w:rPr>
          <w:rFonts w:eastAsia="Malgun Gothic" w:hint="eastAsia"/>
          <w:sz w:val="22"/>
          <w:szCs w:val="22"/>
          <w:lang w:eastAsia="ko-KR"/>
        </w:rPr>
        <w:t xml:space="preserve">ther </w:t>
      </w:r>
      <w:r w:rsidRPr="0042151D">
        <w:rPr>
          <w:rFonts w:eastAsia="Malgun Gothic"/>
          <w:sz w:val="22"/>
          <w:szCs w:val="22"/>
          <w:lang w:eastAsia="ko-KR"/>
        </w:rPr>
        <w:t>parameters</w:t>
      </w:r>
      <w:r w:rsidRPr="0042151D">
        <w:rPr>
          <w:rFonts w:eastAsia="Malgun Gothic" w:hint="eastAsia"/>
          <w:sz w:val="22"/>
          <w:szCs w:val="22"/>
          <w:lang w:eastAsia="ko-KR"/>
        </w:rPr>
        <w:t xml:space="preserve"> </w:t>
      </w:r>
    </w:p>
    <w:p w14:paraId="67906E15" w14:textId="77777777" w:rsidR="000B13CF" w:rsidRPr="0042151D" w:rsidRDefault="000B13CF" w:rsidP="000B13CF">
      <w:pPr>
        <w:pStyle w:val="ListParagraph1"/>
        <w:numPr>
          <w:ilvl w:val="1"/>
          <w:numId w:val="32"/>
        </w:numPr>
        <w:spacing w:after="160" w:line="256" w:lineRule="auto"/>
        <w:jc w:val="both"/>
        <w:rPr>
          <w:rFonts w:eastAsia="Malgun Gothic"/>
          <w:sz w:val="22"/>
          <w:szCs w:val="22"/>
        </w:rPr>
      </w:pPr>
      <w:r w:rsidRPr="0042151D">
        <w:rPr>
          <w:rFonts w:eastAsia="Malgun Gothic" w:hint="eastAsia"/>
          <w:sz w:val="22"/>
          <w:szCs w:val="22"/>
          <w:lang w:eastAsia="ko-KR"/>
        </w:rPr>
        <w:t>FFS: Whether each of above parameters is configured</w:t>
      </w:r>
      <w:r w:rsidRPr="0042151D">
        <w:rPr>
          <w:rFonts w:eastAsia="Malgun Gothic"/>
          <w:sz w:val="22"/>
          <w:szCs w:val="22"/>
          <w:lang w:eastAsia="ko-KR"/>
        </w:rPr>
        <w:t>/indicated</w:t>
      </w:r>
      <w:r w:rsidRPr="0042151D">
        <w:rPr>
          <w:rFonts w:eastAsia="Malgun Gothic" w:hint="eastAsia"/>
          <w:sz w:val="22"/>
          <w:szCs w:val="22"/>
          <w:lang w:eastAsia="ko-KR"/>
        </w:rPr>
        <w:t xml:space="preserve"> explicitly or not</w:t>
      </w:r>
    </w:p>
    <w:p w14:paraId="54564367" w14:textId="77777777" w:rsidR="000B13CF" w:rsidRDefault="000B13CF" w:rsidP="000B13CF">
      <w:r>
        <w:t>In RAN1 # 117, companies agreed on the signaling supported for OD SSB indication.  Basically, two types of signaling (RRC and MAC CE) were agreed, while DCI based signaling was left for further discussions. Also, for FFS were left the corresponding scenarios to these types of signaling. In the legacy solutions, each of these types of signaling has different purpose and processing latency. RRC signaling is used for configurations and may involve &gt;10ms latency, while MAC CE container may be used to activate/deactivate an existing configuration and may lead to &gt;3ms latency. [TS 38.331, Clause 12, TS 38.133 Clause 8.6 and 8.3.2].</w:t>
      </w:r>
    </w:p>
    <w:p w14:paraId="0C649EE9" w14:textId="77777777" w:rsidR="000B13CF" w:rsidRDefault="000B13CF" w:rsidP="000B13CF">
      <w:r>
        <w:t xml:space="preserve">For instance, RRC reconfiguration (SCell addition or release) from the </w:t>
      </w:r>
      <w:r w:rsidRPr="009F67C5">
        <w:rPr>
          <w:i/>
          <w:iCs/>
        </w:rPr>
        <w:t>RRCReconfiguration</w:t>
      </w:r>
      <w:r>
        <w:t xml:space="preserve"> message from NW to the </w:t>
      </w:r>
      <w:r w:rsidRPr="009F67C5">
        <w:rPr>
          <w:i/>
          <w:iCs/>
        </w:rPr>
        <w:t>RRCReconfigurationComplete</w:t>
      </w:r>
      <w:r>
        <w:t xml:space="preserve"> message from UE may take 16ms (</w:t>
      </w:r>
      <w:r w:rsidRPr="005F0E59">
        <w:t>Table 12.1-1: UE performance requirements for RRC procedures for UEs</w:t>
      </w:r>
      <w:r>
        <w:t>, TS 38.331). The delay for SCell activation is specified TS 38.133.</w:t>
      </w:r>
    </w:p>
    <w:p w14:paraId="0B3117FB" w14:textId="77777777" w:rsidR="000B13CF" w:rsidRPr="009C5807" w:rsidRDefault="000B13CF" w:rsidP="000B13CF">
      <w:r>
        <w:t>“U</w:t>
      </w:r>
      <w:r w:rsidRPr="009C5807">
        <w:t xml:space="preserve">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571A8A9" w14:textId="77777777" w:rsidR="000B13CF" w:rsidRPr="00E0012E" w:rsidRDefault="000B13CF" w:rsidP="000B13CF">
      <w:pPr>
        <w:pStyle w:val="B1"/>
        <w:rPr>
          <w:sz w:val="22"/>
          <w:szCs w:val="18"/>
          <w:u w:val="single"/>
        </w:rPr>
      </w:pPr>
      <w:r>
        <w:tab/>
      </w:r>
      <w:r w:rsidRPr="00E0012E">
        <w:rPr>
          <w:sz w:val="22"/>
          <w:szCs w:val="18"/>
        </w:rPr>
        <w:t>T</w:t>
      </w:r>
      <w:r w:rsidRPr="00E0012E">
        <w:rPr>
          <w:sz w:val="22"/>
          <w:szCs w:val="18"/>
          <w:vertAlign w:val="subscript"/>
        </w:rPr>
        <w:t>HARQ</w:t>
      </w:r>
      <w:r w:rsidRPr="00E0012E">
        <w:rPr>
          <w:sz w:val="22"/>
          <w:szCs w:val="18"/>
        </w:rPr>
        <w:t xml:space="preserve"> (in ms) is the timing between DL data transmission and acknowledgement as specified in TS 38.213</w:t>
      </w:r>
    </w:p>
    <w:p w14:paraId="2460493E" w14:textId="77777777" w:rsidR="000B13CF" w:rsidRPr="00E0012E" w:rsidRDefault="000B13CF" w:rsidP="000B13CF">
      <w:pPr>
        <w:pStyle w:val="B1"/>
        <w:rPr>
          <w:sz w:val="22"/>
          <w:szCs w:val="18"/>
          <w:lang w:eastAsia="zh-CN"/>
        </w:rPr>
      </w:pPr>
      <w:r>
        <w:tab/>
      </w:r>
      <w:r w:rsidRPr="00E0012E">
        <w:rPr>
          <w:sz w:val="22"/>
          <w:szCs w:val="18"/>
        </w:rPr>
        <w:t>T</w:t>
      </w:r>
      <w:r w:rsidRPr="00E0012E">
        <w:rPr>
          <w:sz w:val="22"/>
          <w:szCs w:val="18"/>
          <w:vertAlign w:val="subscript"/>
        </w:rPr>
        <w:t>activation_time</w:t>
      </w:r>
      <w:r w:rsidRPr="00E0012E">
        <w:rPr>
          <w:sz w:val="22"/>
          <w:szCs w:val="18"/>
        </w:rPr>
        <w:t xml:space="preserve"> is the SCell activation delay in millisecond. </w:t>
      </w:r>
    </w:p>
    <w:p w14:paraId="1CE68E17" w14:textId="77777777" w:rsidR="000B13CF" w:rsidRPr="00E0012E" w:rsidRDefault="000B13CF" w:rsidP="000B13CF">
      <w:pPr>
        <w:pStyle w:val="B2"/>
        <w:rPr>
          <w:sz w:val="22"/>
          <w:szCs w:val="18"/>
        </w:rPr>
      </w:pPr>
      <w:r w:rsidRPr="00E0012E">
        <w:rPr>
          <w:sz w:val="22"/>
          <w:szCs w:val="18"/>
        </w:rPr>
        <w:tab/>
        <w:t>If the SCell is known and belongs to FR1, T</w:t>
      </w:r>
      <w:r w:rsidRPr="00E0012E">
        <w:rPr>
          <w:sz w:val="22"/>
          <w:szCs w:val="18"/>
          <w:vertAlign w:val="subscript"/>
        </w:rPr>
        <w:t>activation_time</w:t>
      </w:r>
      <w:r w:rsidRPr="00E0012E">
        <w:rPr>
          <w:sz w:val="22"/>
          <w:szCs w:val="18"/>
        </w:rPr>
        <w:t xml:space="preserve"> is:</w:t>
      </w:r>
    </w:p>
    <w:p w14:paraId="53E5D588" w14:textId="77777777" w:rsidR="000B13CF" w:rsidRPr="00E0012E" w:rsidRDefault="000B13CF" w:rsidP="000B13CF">
      <w:pPr>
        <w:pStyle w:val="B3"/>
        <w:rPr>
          <w:sz w:val="22"/>
          <w:szCs w:val="22"/>
        </w:rPr>
      </w:pPr>
      <w:r w:rsidRPr="00E0012E">
        <w:rPr>
          <w:sz w:val="22"/>
          <w:szCs w:val="22"/>
        </w:rPr>
        <w:lastRenderedPageBreak/>
        <w:t>-</w:t>
      </w:r>
      <w:r w:rsidRPr="00E0012E">
        <w:rPr>
          <w:sz w:val="22"/>
          <w:szCs w:val="22"/>
        </w:rPr>
        <w:tab/>
        <w:t>T</w:t>
      </w:r>
      <w:r w:rsidRPr="00E0012E">
        <w:rPr>
          <w:sz w:val="22"/>
          <w:szCs w:val="22"/>
          <w:vertAlign w:val="subscript"/>
        </w:rPr>
        <w:t>FirstSSB</w:t>
      </w:r>
      <w:r w:rsidRPr="00E0012E">
        <w:rPr>
          <w:sz w:val="22"/>
          <w:szCs w:val="22"/>
        </w:rPr>
        <w:t>+ 5ms, if the measurement period of the SCell being activated is equal to or smaller than 2400ms.</w:t>
      </w:r>
    </w:p>
    <w:p w14:paraId="333D9FB1" w14:textId="77777777" w:rsidR="000B13CF" w:rsidRDefault="000B13CF" w:rsidP="000B13CF">
      <w:pPr>
        <w:pStyle w:val="B3"/>
      </w:pPr>
      <w:r w:rsidRPr="00E0012E">
        <w:rPr>
          <w:sz w:val="22"/>
          <w:szCs w:val="22"/>
        </w:rPr>
        <w:t>-</w:t>
      </w:r>
      <w:r w:rsidRPr="00E0012E">
        <w:rPr>
          <w:sz w:val="22"/>
          <w:szCs w:val="22"/>
        </w:rPr>
        <w:tab/>
        <w:t>T</w:t>
      </w:r>
      <w:r w:rsidRPr="00E0012E">
        <w:rPr>
          <w:sz w:val="22"/>
          <w:szCs w:val="22"/>
          <w:vertAlign w:val="subscript"/>
        </w:rPr>
        <w:t>FirstSSB_MAX</w:t>
      </w:r>
      <w:r w:rsidRPr="00E0012E">
        <w:rPr>
          <w:sz w:val="22"/>
          <w:szCs w:val="22"/>
        </w:rPr>
        <w:t xml:space="preserve"> + T</w:t>
      </w:r>
      <w:r w:rsidRPr="00E0012E">
        <w:rPr>
          <w:sz w:val="22"/>
          <w:szCs w:val="22"/>
          <w:vertAlign w:val="subscript"/>
        </w:rPr>
        <w:t>rs</w:t>
      </w:r>
      <w:r w:rsidRPr="00E0012E" w:rsidDel="000B0D6A">
        <w:rPr>
          <w:sz w:val="22"/>
          <w:szCs w:val="22"/>
        </w:rPr>
        <w:t xml:space="preserve"> </w:t>
      </w:r>
      <w:r w:rsidRPr="00E0012E">
        <w:rPr>
          <w:sz w:val="22"/>
          <w:szCs w:val="22"/>
        </w:rPr>
        <w:t>+ 5ms, if the measurement period of the SCell being activated is larger than 2400ms.”</w:t>
      </w:r>
    </w:p>
    <w:p w14:paraId="5E24289C" w14:textId="77777777" w:rsidR="000B13CF" w:rsidRPr="00E0012E" w:rsidRDefault="000B13CF" w:rsidP="000B13CF">
      <w:pPr>
        <w:pStyle w:val="B3"/>
        <w:ind w:left="0" w:firstLine="0"/>
        <w:rPr>
          <w:sz w:val="22"/>
          <w:szCs w:val="22"/>
        </w:rPr>
      </w:pPr>
      <w:r w:rsidRPr="00E0012E">
        <w:rPr>
          <w:sz w:val="22"/>
          <w:szCs w:val="22"/>
        </w:rPr>
        <w:t>Thus, a MAC CE activation may take &gt;5ms, while the minimum delay is specified in TS 38.213, Clause 4.3 and it is at least 3ms. We note that SCell activation is provided via MAC CE, while the SCell configuration is via RRC signalling, where the RRC signalling naturally precedes the MAC CE activation.</w:t>
      </w:r>
    </w:p>
    <w:p w14:paraId="2C36C450" w14:textId="77777777" w:rsidR="000B13CF" w:rsidRDefault="000B13CF" w:rsidP="000B13CF">
      <w:r>
        <w:t xml:space="preserve">A DCI signaling of an OD SSB transmission may take much shorter time on the order of </w:t>
      </w:r>
      <w:r w:rsidRPr="009C5807">
        <w:t>T</w:t>
      </w:r>
      <w:r w:rsidRPr="009C5807">
        <w:rPr>
          <w:vertAlign w:val="subscript"/>
        </w:rPr>
        <w:t>HARQ</w:t>
      </w:r>
      <w:r>
        <w:rPr>
          <w:vertAlign w:val="subscript"/>
        </w:rPr>
        <w:t>.</w:t>
      </w:r>
    </w:p>
    <w:p w14:paraId="4C15EA28" w14:textId="77777777" w:rsidR="000B13CF" w:rsidRDefault="000B13CF" w:rsidP="000B13CF">
      <w:r>
        <w:t>Based on the above agreements the RRC signaling is used to configure, the index, the time and the frequency of the OD SSB transmission, and the starting point of these transmissions is provided by the MAC CE signaling.</w:t>
      </w:r>
    </w:p>
    <w:p w14:paraId="7FC4EA1A" w14:textId="77777777" w:rsidR="000B13CF" w:rsidRDefault="000B13CF" w:rsidP="000B13CF">
      <w:r>
        <w:t>The previous agreement leaves for further discussions the exact definition of the starting point indication.</w:t>
      </w:r>
    </w:p>
    <w:p w14:paraId="4055E507" w14:textId="77777777" w:rsidR="000B13CF" w:rsidRDefault="000B13CF" w:rsidP="000B13CF">
      <w:r>
        <w:t>The last agreement of this AI leaves for further discussion whether the some of the OD SSB parameters are configured or provided explicitly.</w:t>
      </w:r>
    </w:p>
    <w:p w14:paraId="3A400181" w14:textId="77777777" w:rsidR="000B13CF" w:rsidRDefault="000B13CF" w:rsidP="000B13CF">
      <w:pPr>
        <w:rPr>
          <w:lang w:eastAsia="ko-KR"/>
        </w:rPr>
      </w:pPr>
      <w:r>
        <w:t>While the decision to support specific types of signaling is important, at least as important, in our opinion, is to understand the possible scenarios of the OD SSB usage, which would provide more insights on the sequence of the signaling.</w:t>
      </w:r>
    </w:p>
    <w:p w14:paraId="44868209" w14:textId="77777777" w:rsidR="000B13CF" w:rsidRDefault="000B13CF" w:rsidP="000B13CF">
      <w:r>
        <w:t>In the following sections we discuss possible scenarios where gNB may use the above signaling.</w:t>
      </w:r>
    </w:p>
    <w:p w14:paraId="77377ABE" w14:textId="77777777" w:rsidR="000B13CF" w:rsidRDefault="000B13CF" w:rsidP="000B13CF">
      <w:pPr>
        <w:pStyle w:val="bullet2"/>
        <w:numPr>
          <w:ilvl w:val="0"/>
          <w:numId w:val="0"/>
        </w:numPr>
      </w:pPr>
      <w:r w:rsidRPr="00785A93">
        <w:t>There are</w:t>
      </w:r>
      <w:r>
        <w:t xml:space="preserve"> several possible</w:t>
      </w:r>
      <w:r w:rsidRPr="00785A93">
        <w:t xml:space="preserve"> </w:t>
      </w:r>
      <w:r>
        <w:t>signaling/indication</w:t>
      </w:r>
      <w:r w:rsidRPr="00785A93">
        <w:t xml:space="preserve"> methods</w:t>
      </w:r>
      <w:r>
        <w:t xml:space="preserve"> based on the agreements so far. These methods and </w:t>
      </w:r>
      <w:r w:rsidRPr="00D44CD2">
        <w:t>associated signaling</w:t>
      </w:r>
      <w:r>
        <w:t xml:space="preserve"> </w:t>
      </w:r>
      <w:r w:rsidRPr="00D44CD2">
        <w:t>/</w:t>
      </w:r>
      <w:r>
        <w:t xml:space="preserve"> </w:t>
      </w:r>
      <w:r w:rsidRPr="00D44CD2">
        <w:t>indication</w:t>
      </w:r>
      <w:r>
        <w:t xml:space="preserve"> </w:t>
      </w:r>
      <w:r w:rsidRPr="00D44CD2">
        <w:t>/</w:t>
      </w:r>
      <w:r>
        <w:t xml:space="preserve"> </w:t>
      </w:r>
      <w:r w:rsidRPr="00D44CD2">
        <w:t>configuration</w:t>
      </w:r>
      <w:r>
        <w:t xml:space="preserve"> are discussed in the following.</w:t>
      </w:r>
    </w:p>
    <w:p w14:paraId="266CC54F" w14:textId="77777777" w:rsidR="000B13CF" w:rsidRDefault="000B13CF" w:rsidP="000B13CF">
      <w:pPr>
        <w:pStyle w:val="bullet2"/>
        <w:numPr>
          <w:ilvl w:val="0"/>
          <w:numId w:val="0"/>
        </w:numPr>
      </w:pPr>
    </w:p>
    <w:p w14:paraId="35DA2BF6" w14:textId="192DEAD8" w:rsidR="000B13CF" w:rsidRPr="00E10295" w:rsidRDefault="000B13CF" w:rsidP="000B13CF">
      <w:pPr>
        <w:pStyle w:val="bullet1"/>
        <w:rPr>
          <w:b/>
          <w:bCs/>
        </w:rPr>
      </w:pPr>
      <w:r w:rsidRPr="00E10295">
        <w:rPr>
          <w:b/>
          <w:bCs/>
        </w:rPr>
        <w:t xml:space="preserve">Scenario #2A: SCell activation based on OD-SSB indicated when receiving SCell activation command; separate signaling or </w:t>
      </w:r>
      <w:r w:rsidR="00763627">
        <w:rPr>
          <w:b/>
          <w:bCs/>
        </w:rPr>
        <w:t xml:space="preserve">a </w:t>
      </w:r>
      <w:r w:rsidRPr="00E10295">
        <w:rPr>
          <w:b/>
          <w:bCs/>
        </w:rPr>
        <w:t>single signaling</w:t>
      </w:r>
      <w:r w:rsidRPr="00E10295" w:rsidDel="00313F04">
        <w:rPr>
          <w:b/>
          <w:bCs/>
        </w:rPr>
        <w:t xml:space="preserve"> </w:t>
      </w:r>
    </w:p>
    <w:p w14:paraId="0DD5420E" w14:textId="77777777" w:rsidR="000B13CF" w:rsidRDefault="000B13CF" w:rsidP="000B13CF">
      <w:pPr>
        <w:spacing w:after="180"/>
        <w:ind w:left="360"/>
      </w:pPr>
      <w:r>
        <w:t>The OD-SSB indication, which may include a time offset for the OD-SSB transmission, can be sent at the same time as the MAC CE activation command. The OD-SSB indication, and SCell activation command and its scheduling DCI, can be sent on the PCell or other activated non-dormant non-DTX SCell. The OD-SSB indication</w:t>
      </w:r>
      <w:r w:rsidDel="00313F04">
        <w:t xml:space="preserve"> </w:t>
      </w:r>
      <w:r>
        <w:t>should include at least the availability of on-demand SSB, the time offset after the indication, the number or duration of the SSB transmissions, beam (SSB-index) information if for FR2, etc.</w:t>
      </w:r>
    </w:p>
    <w:p w14:paraId="4953C3B7" w14:textId="1027B0EA" w:rsidR="000B13CF" w:rsidRDefault="000B13CF" w:rsidP="000B13CF">
      <w:pPr>
        <w:pStyle w:val="bullet1"/>
        <w:numPr>
          <w:ilvl w:val="0"/>
          <w:numId w:val="0"/>
        </w:numPr>
        <w:ind w:left="360"/>
      </w:pPr>
      <w:r>
        <w:t xml:space="preserve">Regarding separate signaling versus </w:t>
      </w:r>
      <w:r w:rsidR="00763627">
        <w:t xml:space="preserve">a </w:t>
      </w:r>
      <w:r>
        <w:t xml:space="preserve">single signaling, each has some respective benefits. </w:t>
      </w:r>
    </w:p>
    <w:p w14:paraId="2D8818E6" w14:textId="77777777" w:rsidR="000B13CF" w:rsidRDefault="000B13CF" w:rsidP="000B13CF">
      <w:pPr>
        <w:pStyle w:val="bullet2"/>
      </w:pPr>
      <w:r>
        <w:t>For separate signaling, the SCell activation/deactivation MAC CE and the OD-SSB indication can be in two different signaling; the former can completely reuse existing design of MAC CE without any change, and the latter can be RRC, MAC CE, or DCI, which is flexible. Another benefit with separate signaling is that, if several of the OD-SSB based scenarios as listed in Sec. 2.1 are specified, the same design of OD-SSB indication can be used for all of them.</w:t>
      </w:r>
    </w:p>
    <w:p w14:paraId="59300C17" w14:textId="31446262" w:rsidR="000B13CF" w:rsidRDefault="000B13CF" w:rsidP="000B13CF">
      <w:pPr>
        <w:pStyle w:val="bullet2"/>
      </w:pPr>
      <w:r>
        <w:t xml:space="preserve">On the other hand, for </w:t>
      </w:r>
      <w:r w:rsidR="00763627">
        <w:t xml:space="preserve">a </w:t>
      </w:r>
      <w:r>
        <w:t>single signaling, for each of the scenarios, a new signaling can be introduced and customized according to specific needs of the scenario. It is especially useful if the two indications (for SCell activation and OD-SSB) are to be sent at the same time. It can also simplify UE complexity as the UE only needs to receive one signal.</w:t>
      </w:r>
    </w:p>
    <w:p w14:paraId="234CB4B6" w14:textId="4CAC71AC" w:rsidR="000B13CF" w:rsidRDefault="000B13CF" w:rsidP="000B13CF">
      <w:pPr>
        <w:pStyle w:val="bullet2"/>
      </w:pPr>
      <w:r>
        <w:t xml:space="preserve">If RAN1 decides to specify an indication using a DCI, RAN1 can provide the design. However, if the signaling is a higher layer signaling, the detailed design should be left to RAN2. RAN1 can decide the requirements such as what information needs to be signaled at what time, but whether to specify separate signaling or </w:t>
      </w:r>
      <w:r w:rsidR="00763627">
        <w:t xml:space="preserve">a </w:t>
      </w:r>
      <w:r>
        <w:t>single signaling for MAC CE / RRC configuration should be decided by RAN2.</w:t>
      </w:r>
    </w:p>
    <w:p w14:paraId="50BD623D" w14:textId="63D54132" w:rsidR="000B13CF" w:rsidRDefault="000B13CF" w:rsidP="000B13CF">
      <w:pPr>
        <w:pStyle w:val="bullet1"/>
        <w:numPr>
          <w:ilvl w:val="0"/>
          <w:numId w:val="0"/>
        </w:numPr>
        <w:spacing w:after="240"/>
        <w:ind w:left="360"/>
      </w:pPr>
      <w:r>
        <w:lastRenderedPageBreak/>
        <w:t xml:space="preserve">Since for Scenario #2A, most companies proposed MAC CE for SCell activation command and OD-SSB indication, and both indications are sent at the same time, RAN1 should leave the decision on separate or </w:t>
      </w:r>
      <w:r w:rsidR="00763627">
        <w:t xml:space="preserve">a </w:t>
      </w:r>
      <w:r>
        <w:t>single signaling to RAN2. For other scenarios, it can be discussed case by case.</w:t>
      </w:r>
    </w:p>
    <w:p w14:paraId="0C6E99E0" w14:textId="77777777" w:rsidR="000B13CF" w:rsidRPr="00E10295" w:rsidRDefault="000B13CF" w:rsidP="000B13CF">
      <w:pPr>
        <w:pStyle w:val="bullet1"/>
        <w:rPr>
          <w:b/>
          <w:bCs/>
        </w:rPr>
      </w:pPr>
      <w:r w:rsidRPr="00E10295">
        <w:rPr>
          <w:b/>
          <w:bCs/>
        </w:rPr>
        <w:t>Scenario #2: Deactivated SCell re-synchronization / measurement based on OD-SSB</w:t>
      </w:r>
      <w:r w:rsidRPr="00E10295" w:rsidDel="00096A49">
        <w:rPr>
          <w:b/>
          <w:bCs/>
        </w:rPr>
        <w:t xml:space="preserve"> </w:t>
      </w:r>
    </w:p>
    <w:p w14:paraId="0A11E671" w14:textId="77777777" w:rsidR="000B13CF" w:rsidRDefault="000B13CF" w:rsidP="000B13CF">
      <w:pPr>
        <w:spacing w:after="180"/>
        <w:ind w:left="360"/>
      </w:pPr>
      <w:r>
        <w:t>For a deactivated SCell, before (and possibly unrelated to) a potential SCell activation command, the network can inform the UE about the on-demand SSB via a DL signaling, so that the UE can perform</w:t>
      </w:r>
      <w:r w:rsidRPr="000F540E">
        <w:t xml:space="preserve"> </w:t>
      </w:r>
      <w:r>
        <w:t>(re-)synchronization and/or SSB-based RRM measurement for the SCell. For example, the SCell may have been an unknown cell and require a long time for activation, but with this triggering mechanism, it can become known to the UE, and hence the SCell can be activated using the fast SCell activation procedure from Rel-17 when needed. This would require a new DL signaling, and since the SCell is still deactivated, the signaling and the procedure do not have to be fast, so MAC CE can be used for this purpose. The MAC CE and its scheduling DCI can be sent on the PCell or other activated non-dormant non-DTX SCell. The UE will start to search/monitor the SSB which is assumed as periodic after processing the MAC CE. The MAC CE may optionally request RRM measurement for the SCell report from the UE. The same signaling may also be used to deactivate the OD-SSB.</w:t>
      </w:r>
    </w:p>
    <w:p w14:paraId="6BC23C23" w14:textId="77777777" w:rsidR="000B13CF" w:rsidRPr="00E10295" w:rsidRDefault="000B13CF" w:rsidP="000B13CF">
      <w:pPr>
        <w:pStyle w:val="bullet1"/>
        <w:rPr>
          <w:b/>
          <w:bCs/>
        </w:rPr>
      </w:pPr>
      <w:r w:rsidRPr="00E10295">
        <w:rPr>
          <w:b/>
          <w:bCs/>
        </w:rPr>
        <w:t>Scenario #3B: On-demand SSB for an activated SCell in cell DTX or cell dormancy</w:t>
      </w:r>
      <w:r w:rsidRPr="00E10295" w:rsidDel="00096A49">
        <w:rPr>
          <w:b/>
          <w:bCs/>
        </w:rPr>
        <w:t xml:space="preserve"> </w:t>
      </w:r>
    </w:p>
    <w:p w14:paraId="158A08AC" w14:textId="77777777" w:rsidR="000B13CF" w:rsidRDefault="000B13CF" w:rsidP="000B13CF">
      <w:pPr>
        <w:spacing w:after="180"/>
        <w:ind w:left="360"/>
      </w:pPr>
      <w:r>
        <w:t>For an activated</w:t>
      </w:r>
      <w:r w:rsidRPr="00A13876">
        <w:t xml:space="preserve"> SCell in cell DTX</w:t>
      </w:r>
      <w:r>
        <w:t>, if the cell DTX cycle is configured as excessively long and the UE does not monitor SSB outside active period, or if the cell DTX cycle is not configured,</w:t>
      </w:r>
      <w:r w:rsidRPr="00A13876">
        <w:t xml:space="preserve"> </w:t>
      </w:r>
      <w:r>
        <w:t>the network can inform the UE about an on-demand SSB</w:t>
      </w:r>
      <w:r w:rsidRPr="005E4206">
        <w:t xml:space="preserve"> </w:t>
      </w:r>
      <w:r>
        <w:t xml:space="preserve">and on-demand active period. The UE can then </w:t>
      </w:r>
      <w:r w:rsidRPr="00A13876">
        <w:t>reacquire / maintain synchronization</w:t>
      </w:r>
      <w:r>
        <w:t xml:space="preserve"> based on the SSB, and then receive data during the on-demand active period. This is generally a faster process, so DCI can be used, and the DCI can be sent on the PCell or other activated non-dormant non-DTX SCell. The DCI should include information such as the availability of on-demand SSB, the time offset after the indication, the number or duration of the SSB transmissions, beam (SSB-index) information if for FR2, the start of on-demand Active Period, etc. Similarly, for an activated SCell in cell dormancy where the UE does not monitor SSB, a BWP switching DCI can be used to inform the UE about the availability of on-demand SSB (time offset, number of bursts, beam, etc.) and switching to a non-dormant BWP.</w:t>
      </w:r>
    </w:p>
    <w:p w14:paraId="6B7B6EFF" w14:textId="52850C34" w:rsidR="000B13CF" w:rsidRDefault="000B13CF" w:rsidP="000B13CF">
      <w:pPr>
        <w:spacing w:after="180"/>
      </w:pPr>
      <w:r>
        <w:t xml:space="preserve">For the above signaling methods, </w:t>
      </w:r>
      <w:r w:rsidR="00015AE5">
        <w:t>like</w:t>
      </w:r>
      <w:r>
        <w:t xml:space="preserve"> Rel-17 SCell activation MAC CE design, relevant information can be configured via RRC, and then the MAC CE or DCI can use only a few bits to indicate/select from the configured options.</w:t>
      </w:r>
    </w:p>
    <w:p w14:paraId="795E1588" w14:textId="77777777" w:rsidR="000B13CF" w:rsidRDefault="000B13CF" w:rsidP="000B13CF">
      <w:pPr>
        <w:pStyle w:val="bullet1"/>
        <w:numPr>
          <w:ilvl w:val="0"/>
          <w:numId w:val="0"/>
        </w:numPr>
        <w:ind w:left="360" w:hanging="360"/>
      </w:pPr>
      <w:r>
        <w:t>We thus have the following proposal on indication/signaling.</w:t>
      </w:r>
    </w:p>
    <w:p w14:paraId="296D0E00" w14:textId="77777777" w:rsidR="000B13CF" w:rsidRDefault="000B13CF" w:rsidP="000B13CF">
      <w:pPr>
        <w:pStyle w:val="bullet1"/>
        <w:numPr>
          <w:ilvl w:val="0"/>
          <w:numId w:val="0"/>
        </w:numPr>
        <w:ind w:left="360" w:hanging="360"/>
      </w:pPr>
    </w:p>
    <w:p w14:paraId="76624D27" w14:textId="49CB6E7E" w:rsidR="00945FE9" w:rsidRPr="00E0012E" w:rsidRDefault="00945FE9" w:rsidP="000B13CF">
      <w:pPr>
        <w:pStyle w:val="bullet1"/>
        <w:numPr>
          <w:ilvl w:val="0"/>
          <w:numId w:val="0"/>
        </w:numPr>
        <w:ind w:left="360" w:hanging="360"/>
        <w:rPr>
          <w:b/>
          <w:bCs/>
        </w:rPr>
      </w:pPr>
      <w:r w:rsidRPr="00E0012E">
        <w:rPr>
          <w:b/>
          <w:bCs/>
        </w:rPr>
        <w:t>Proposal</w:t>
      </w:r>
      <w:r w:rsidR="001972CB">
        <w:rPr>
          <w:b/>
          <w:bCs/>
        </w:rPr>
        <w:t xml:space="preserve"> </w:t>
      </w:r>
      <w:r w:rsidR="00256697">
        <w:rPr>
          <w:b/>
          <w:bCs/>
        </w:rPr>
        <w:t>7</w:t>
      </w:r>
      <w:r w:rsidRPr="00E0012E">
        <w:rPr>
          <w:b/>
          <w:bCs/>
        </w:rPr>
        <w:t>: Support DCI indication of OD SSB at least for SCell DTX operation.</w:t>
      </w:r>
    </w:p>
    <w:p w14:paraId="710D9D8D" w14:textId="77777777" w:rsidR="00945FE9" w:rsidRDefault="00945FE9" w:rsidP="000B13CF">
      <w:pPr>
        <w:pStyle w:val="bullet1"/>
        <w:numPr>
          <w:ilvl w:val="0"/>
          <w:numId w:val="0"/>
        </w:numPr>
        <w:ind w:left="360" w:hanging="360"/>
      </w:pPr>
    </w:p>
    <w:p w14:paraId="57BED8C3" w14:textId="5532108A" w:rsidR="000B13CF" w:rsidRPr="006B3CB4" w:rsidRDefault="000B13CF" w:rsidP="000B13CF">
      <w:pPr>
        <w:pStyle w:val="bullet2"/>
        <w:numPr>
          <w:ilvl w:val="0"/>
          <w:numId w:val="0"/>
        </w:numPr>
        <w:rPr>
          <w:b/>
          <w:bCs/>
        </w:rPr>
      </w:pPr>
      <w:r w:rsidRPr="006B3CB4">
        <w:rPr>
          <w:b/>
          <w:bCs/>
        </w:rPr>
        <w:t xml:space="preserve">Proposal </w:t>
      </w:r>
      <w:r w:rsidR="00256697">
        <w:rPr>
          <w:b/>
          <w:bCs/>
        </w:rPr>
        <w:t>8</w:t>
      </w:r>
      <w:r w:rsidRPr="006B3CB4">
        <w:rPr>
          <w:b/>
          <w:bCs/>
        </w:rPr>
        <w:t>: Consider the potential indication/signaling mechanisms:</w:t>
      </w:r>
    </w:p>
    <w:p w14:paraId="4F8E849C" w14:textId="77777777" w:rsidR="000B13CF" w:rsidRPr="006B3CB4" w:rsidRDefault="000B13CF" w:rsidP="000B13CF">
      <w:pPr>
        <w:pStyle w:val="bullet1"/>
        <w:rPr>
          <w:b/>
          <w:bCs/>
        </w:rPr>
      </w:pPr>
      <w:r w:rsidRPr="00E10295">
        <w:rPr>
          <w:b/>
          <w:bCs/>
        </w:rPr>
        <w:t>Scenario #2A: SCell activation based on OD-SSB indicated when receiving SCell activation command</w:t>
      </w:r>
      <w:r w:rsidRPr="006B3CB4">
        <w:rPr>
          <w:b/>
          <w:bCs/>
        </w:rPr>
        <w:t xml:space="preserve">: </w:t>
      </w:r>
    </w:p>
    <w:p w14:paraId="2982315C" w14:textId="77777777" w:rsidR="000B13CF" w:rsidRPr="00E10295" w:rsidRDefault="000B13CF" w:rsidP="000B13CF">
      <w:pPr>
        <w:pStyle w:val="bullet2"/>
        <w:rPr>
          <w:b/>
          <w:bCs/>
        </w:rPr>
      </w:pPr>
      <w:r w:rsidRPr="00E10295">
        <w:rPr>
          <w:b/>
          <w:bCs/>
        </w:rPr>
        <w:t>Indicate the OD-SSB in a MAC CE sent at the same time as the SCell activation command.</w:t>
      </w:r>
    </w:p>
    <w:p w14:paraId="02AC645A" w14:textId="51845407" w:rsidR="000B13CF" w:rsidRPr="00E10295" w:rsidRDefault="000B13CF" w:rsidP="000B13CF">
      <w:pPr>
        <w:pStyle w:val="bullet2"/>
        <w:rPr>
          <w:b/>
          <w:bCs/>
        </w:rPr>
      </w:pPr>
      <w:r w:rsidRPr="00E10295">
        <w:rPr>
          <w:b/>
          <w:bCs/>
        </w:rPr>
        <w:t xml:space="preserve">Leave the decision on separate or </w:t>
      </w:r>
      <w:r w:rsidR="00763627">
        <w:rPr>
          <w:b/>
          <w:bCs/>
        </w:rPr>
        <w:t xml:space="preserve">a </w:t>
      </w:r>
      <w:r w:rsidRPr="00E10295">
        <w:rPr>
          <w:b/>
          <w:bCs/>
        </w:rPr>
        <w:t>single signaling to RAN2.</w:t>
      </w:r>
    </w:p>
    <w:p w14:paraId="2A928093" w14:textId="77777777" w:rsidR="000B13CF" w:rsidRPr="006B3CB4" w:rsidRDefault="000B13CF" w:rsidP="000B13CF">
      <w:pPr>
        <w:pStyle w:val="bullet1"/>
        <w:rPr>
          <w:b/>
          <w:bCs/>
        </w:rPr>
      </w:pPr>
      <w:r w:rsidRPr="006B3CB4">
        <w:rPr>
          <w:b/>
          <w:bCs/>
        </w:rPr>
        <w:t xml:space="preserve">Scenario #2: Deactivated SCell re-synchronization / measurement based on OD-SSB: </w:t>
      </w:r>
    </w:p>
    <w:p w14:paraId="515B63DE" w14:textId="77777777" w:rsidR="000B13CF" w:rsidRPr="00E10295" w:rsidRDefault="000B13CF" w:rsidP="000B13CF">
      <w:pPr>
        <w:pStyle w:val="bullet2"/>
        <w:rPr>
          <w:b/>
          <w:bCs/>
        </w:rPr>
      </w:pPr>
      <w:r w:rsidRPr="00E10295">
        <w:rPr>
          <w:b/>
          <w:bCs/>
        </w:rPr>
        <w:t xml:space="preserve">A new MAC CE to activate on-demand SSB on a deactivated SCell. </w:t>
      </w:r>
    </w:p>
    <w:p w14:paraId="3A130BAC" w14:textId="77777777" w:rsidR="000B13CF" w:rsidRPr="006B3CB4" w:rsidRDefault="000B13CF" w:rsidP="000B13CF">
      <w:pPr>
        <w:pStyle w:val="bullet1"/>
        <w:rPr>
          <w:b/>
          <w:bCs/>
        </w:rPr>
      </w:pPr>
      <w:r w:rsidRPr="006B3CB4">
        <w:rPr>
          <w:b/>
          <w:bCs/>
        </w:rPr>
        <w:t xml:space="preserve">Scenario #3B: On-demand SSB for an activated SCell in cell DTX or cell dormancy: </w:t>
      </w:r>
    </w:p>
    <w:p w14:paraId="07B39F07" w14:textId="77777777" w:rsidR="000B13CF" w:rsidRPr="00E10295" w:rsidRDefault="000B13CF" w:rsidP="000B13CF">
      <w:pPr>
        <w:pStyle w:val="bullet2"/>
        <w:rPr>
          <w:b/>
          <w:bCs/>
        </w:rPr>
      </w:pPr>
      <w:r w:rsidRPr="00E10295">
        <w:rPr>
          <w:b/>
          <w:bCs/>
        </w:rPr>
        <w:t xml:space="preserve">A new DCI to </w:t>
      </w:r>
      <w:r>
        <w:rPr>
          <w:rFonts w:eastAsiaTheme="minorEastAsia" w:hint="eastAsia"/>
          <w:b/>
          <w:bCs/>
          <w:lang w:eastAsia="zh-CN"/>
        </w:rPr>
        <w:t>indicate</w:t>
      </w:r>
      <w:r w:rsidRPr="004A4C20">
        <w:rPr>
          <w:b/>
          <w:bCs/>
        </w:rPr>
        <w:t xml:space="preserve"> </w:t>
      </w:r>
      <w:r w:rsidRPr="00E10295">
        <w:rPr>
          <w:b/>
          <w:bCs/>
        </w:rPr>
        <w:t>on-demand SSB for on-demand Active Period (for SCell in cell DTX) or switching to a non-dormant BWP (for SCell in cell dormancy).</w:t>
      </w:r>
    </w:p>
    <w:p w14:paraId="10E88558" w14:textId="77777777" w:rsidR="000B13CF" w:rsidRPr="006B3CB4" w:rsidRDefault="000B13CF" w:rsidP="000B13CF">
      <w:pPr>
        <w:pStyle w:val="bullet1"/>
        <w:rPr>
          <w:b/>
          <w:bCs/>
        </w:rPr>
      </w:pPr>
      <w:r w:rsidRPr="006B3CB4">
        <w:rPr>
          <w:b/>
          <w:bCs/>
        </w:rPr>
        <w:t>The MAC CE or DCI is sent on another cell, which selects options configured in RRC for at least the availability of on-demand SSB (time offset, number of bursts, beam, etc.).</w:t>
      </w:r>
    </w:p>
    <w:p w14:paraId="4350447B" w14:textId="77777777" w:rsidR="000B13CF" w:rsidRDefault="000B13CF" w:rsidP="000B13CF">
      <w:pPr>
        <w:pStyle w:val="bullet1"/>
        <w:numPr>
          <w:ilvl w:val="0"/>
          <w:numId w:val="0"/>
        </w:numPr>
        <w:ind w:left="360" w:hanging="360"/>
      </w:pPr>
    </w:p>
    <w:p w14:paraId="795FEF68" w14:textId="77777777" w:rsidR="000B13CF" w:rsidRPr="004E070D" w:rsidRDefault="000B13CF" w:rsidP="000B13CF"/>
    <w:p w14:paraId="10A4523A" w14:textId="0D1111D7" w:rsidR="00B8544D" w:rsidRDefault="00821413" w:rsidP="00821413">
      <w:pPr>
        <w:pStyle w:val="Heading2"/>
      </w:pPr>
      <w:r>
        <w:t xml:space="preserve">Options </w:t>
      </w:r>
      <w:bookmarkStart w:id="7" w:name="_Hlk162453988"/>
      <w:r>
        <w:t>for on-demand SSB transmission</w:t>
      </w:r>
      <w:bookmarkEnd w:id="7"/>
    </w:p>
    <w:p w14:paraId="3CBBD617" w14:textId="04477A7E" w:rsidR="00821413" w:rsidRDefault="00546586" w:rsidP="00546586">
      <w:pPr>
        <w:spacing w:after="180"/>
      </w:pPr>
      <w:r>
        <w:t>A few options for the on-demand SSB transmission can be considered, but for different use cases, different options can be adopted.</w:t>
      </w:r>
      <w:r w:rsidR="00CA0F81">
        <w:t xml:space="preserve"> To reduce standardization effort, it is suggested to first agree on the use cases and then discuss the on-demand SSB transmission option details. Our general views are:</w:t>
      </w:r>
    </w:p>
    <w:p w14:paraId="4B6B849B" w14:textId="752FA245" w:rsidR="00CA0F81" w:rsidRDefault="006F58B7" w:rsidP="006F58B7">
      <w:pPr>
        <w:pStyle w:val="bullet1"/>
      </w:pPr>
      <w:r>
        <w:t xml:space="preserve">For </w:t>
      </w:r>
      <w:r w:rsidR="0050731A">
        <w:t>Scenario #2A</w:t>
      </w:r>
      <w:r>
        <w:t xml:space="preserve"> of SCell fast activation: </w:t>
      </w:r>
      <w:bookmarkStart w:id="8" w:name="_Hlk162454053"/>
      <w:r w:rsidRPr="006F58B7">
        <w:t>UE expects that on-demand SSB burst(s) is transmitted N times after time instance A</w:t>
      </w:r>
      <w:r>
        <w:t xml:space="preserve"> </w:t>
      </w:r>
      <w:bookmarkEnd w:id="8"/>
      <w:r>
        <w:t xml:space="preserve">(which is generally the slot </w:t>
      </w:r>
      <w:r w:rsidRPr="006F58B7">
        <w:t>k = k</w:t>
      </w:r>
      <w:r w:rsidRPr="006F58B7">
        <w:rPr>
          <w:vertAlign w:val="subscript"/>
        </w:rPr>
        <w:t>1</w:t>
      </w:r>
      <w:r w:rsidRPr="006F58B7">
        <w:t xml:space="preserve"> + 3 N</w:t>
      </w:r>
      <w:r w:rsidRPr="006F58B7">
        <w:rPr>
          <w:vertAlign w:val="subscript"/>
        </w:rPr>
        <w:t xml:space="preserve">slot,subframe, u </w:t>
      </w:r>
      <w:r w:rsidRPr="006F58B7">
        <w:t>+ 1</w:t>
      </w:r>
      <w:r>
        <w:t xml:space="preserve"> from the slot with the MAC CE),</w:t>
      </w:r>
      <w:r w:rsidRPr="006F58B7">
        <w:t xml:space="preserve"> and </w:t>
      </w:r>
      <w:r>
        <w:t xml:space="preserve">regular periodic SSB is </w:t>
      </w:r>
      <w:r w:rsidRPr="006F58B7">
        <w:t>transmitted</w:t>
      </w:r>
      <w:r w:rsidR="008B6000">
        <w:t>/monitored</w:t>
      </w:r>
      <w:r w:rsidRPr="006F58B7">
        <w:t xml:space="preserve"> after </w:t>
      </w:r>
      <w:r>
        <w:t xml:space="preserve">the </w:t>
      </w:r>
      <w:r w:rsidRPr="006F58B7">
        <w:t>N on-demand SSB bursts are transmitted</w:t>
      </w:r>
      <w:r w:rsidR="00273FA8">
        <w:t>, where N can be configurable</w:t>
      </w:r>
      <w:r>
        <w:t>.</w:t>
      </w:r>
    </w:p>
    <w:p w14:paraId="3E552B83" w14:textId="6B9DBD6D" w:rsidR="006F58B7" w:rsidRDefault="001A307B" w:rsidP="006F58B7">
      <w:pPr>
        <w:pStyle w:val="bullet1"/>
      </w:pPr>
      <w:r>
        <w:t xml:space="preserve">For </w:t>
      </w:r>
      <w:r w:rsidR="0050731A">
        <w:t>Scenario #</w:t>
      </w:r>
      <w:r>
        <w:t xml:space="preserve">2 of on-demand SSB for a deactivated SCell: </w:t>
      </w:r>
      <w:r w:rsidR="009D7A37" w:rsidRPr="009D7A37">
        <w:t xml:space="preserve">UE expects that on-demand SSB burst(s) is periodically transmitted from time instance A </w:t>
      </w:r>
      <w:r w:rsidR="009D7A37">
        <w:t xml:space="preserve">(which is generally the slot </w:t>
      </w:r>
      <w:r w:rsidR="009D7A37" w:rsidRPr="006F58B7">
        <w:t>k = k</w:t>
      </w:r>
      <w:r w:rsidR="009D7A37" w:rsidRPr="006F58B7">
        <w:rPr>
          <w:vertAlign w:val="subscript"/>
        </w:rPr>
        <w:t>1</w:t>
      </w:r>
      <w:r w:rsidR="009D7A37" w:rsidRPr="006F58B7">
        <w:t xml:space="preserve"> + 3 N</w:t>
      </w:r>
      <w:r w:rsidR="009D7A37" w:rsidRPr="006F58B7">
        <w:rPr>
          <w:vertAlign w:val="subscript"/>
        </w:rPr>
        <w:t xml:space="preserve">slot,subframe, u </w:t>
      </w:r>
      <w:r w:rsidR="009D7A37" w:rsidRPr="006F58B7">
        <w:t>+ 1</w:t>
      </w:r>
      <w:r w:rsidR="009D7A37">
        <w:t xml:space="preserve"> from the slot with the MAC CE), </w:t>
      </w:r>
      <w:r w:rsidR="009D7A37" w:rsidRPr="009D7A37">
        <w:t>until gNB turns OFF the on</w:t>
      </w:r>
      <w:r w:rsidR="009D7A37">
        <w:t>-</w:t>
      </w:r>
      <w:r w:rsidR="009D7A37" w:rsidRPr="009D7A37">
        <w:t>demand SSB</w:t>
      </w:r>
      <w:r w:rsidR="009D7A37">
        <w:t xml:space="preserve"> via a DL signaling or</w:t>
      </w:r>
      <w:r w:rsidR="008E67C7">
        <w:t xml:space="preserve"> until</w:t>
      </w:r>
      <w:r w:rsidR="009D7A37">
        <w:t xml:space="preserve"> a </w:t>
      </w:r>
      <w:r w:rsidR="008E67C7">
        <w:t xml:space="preserve">configured </w:t>
      </w:r>
      <w:r w:rsidR="009D7A37">
        <w:t>timer expires.</w:t>
      </w:r>
    </w:p>
    <w:p w14:paraId="5B46F124" w14:textId="081C2693" w:rsidR="00AE27DC" w:rsidRDefault="002D338F" w:rsidP="00E10295">
      <w:pPr>
        <w:pStyle w:val="bullet1"/>
        <w:spacing w:after="180"/>
      </w:pPr>
      <w:r>
        <w:t xml:space="preserve">For </w:t>
      </w:r>
      <w:r w:rsidR="0050731A">
        <w:t>Scenario #3B</w:t>
      </w:r>
      <w:r>
        <w:t xml:space="preserve"> of on-demand SSB for an activated SCell:</w:t>
      </w:r>
      <w:r w:rsidR="00344938" w:rsidRPr="00344938">
        <w:t xml:space="preserve"> </w:t>
      </w:r>
      <w:r w:rsidR="00344938" w:rsidRPr="006F58B7">
        <w:t xml:space="preserve">UE expects that on-demand SSB burst(s) is transmitted N times after </w:t>
      </w:r>
      <w:r w:rsidR="00344938">
        <w:t>the DCI,</w:t>
      </w:r>
      <w:r w:rsidR="00344938" w:rsidRPr="006F58B7">
        <w:t xml:space="preserve"> and </w:t>
      </w:r>
      <w:r w:rsidR="00344938">
        <w:t xml:space="preserve">regular periodic SSB is </w:t>
      </w:r>
      <w:r w:rsidR="00344938" w:rsidRPr="006F58B7">
        <w:t>transmitted</w:t>
      </w:r>
      <w:r w:rsidR="00D3297B">
        <w:t>/monitored</w:t>
      </w:r>
      <w:r w:rsidR="00344938" w:rsidRPr="006F58B7">
        <w:t xml:space="preserve"> after </w:t>
      </w:r>
      <w:r w:rsidR="00344938">
        <w:t xml:space="preserve">the </w:t>
      </w:r>
      <w:r w:rsidR="00344938" w:rsidRPr="006F58B7">
        <w:t>N on-demand SSB bursts are transmitted</w:t>
      </w:r>
      <w:r w:rsidR="00273FA8">
        <w:t>, where N can be configurable</w:t>
      </w:r>
      <w:r w:rsidR="00344938">
        <w:t>.</w:t>
      </w:r>
    </w:p>
    <w:p w14:paraId="26A2F7A9" w14:textId="3B007BB1" w:rsidR="00746869" w:rsidRDefault="00746869" w:rsidP="00AE27DC">
      <w:pPr>
        <w:spacing w:after="180"/>
      </w:pPr>
      <w:r>
        <w:t>Note that even if the PCell is always on (or another activated serving cell is always transmitting SSB), the synchronization acquired / maintained on the activated serving cell may not be useful / or sufficient for the SCell activation, and additional SSB / TRS acquisition for the deactivated SCell is still required. Detailed requirements depend on certain conditions, e.g., whether the deactivated SCell and another activated serving cell are intra-band contiguous CA, whether their transmission power difference is sufficiently small, etc., see [2] 3GPP TS 38.133, clause 8.3 and [3].</w:t>
      </w:r>
    </w:p>
    <w:p w14:paraId="59DD4C02" w14:textId="5D0974F7" w:rsidR="00E454B2" w:rsidRPr="007019DA" w:rsidRDefault="00E454B2" w:rsidP="00E454B2">
      <w:pPr>
        <w:pStyle w:val="bullet2"/>
        <w:numPr>
          <w:ilvl w:val="0"/>
          <w:numId w:val="0"/>
        </w:numPr>
        <w:rPr>
          <w:b/>
          <w:bCs/>
        </w:rPr>
      </w:pPr>
      <w:r w:rsidRPr="007019DA">
        <w:rPr>
          <w:b/>
          <w:bCs/>
        </w:rPr>
        <w:t>Proposal</w:t>
      </w:r>
      <w:r w:rsidR="001972CB">
        <w:rPr>
          <w:b/>
          <w:bCs/>
        </w:rPr>
        <w:t xml:space="preserve"> </w:t>
      </w:r>
      <w:r w:rsidR="00256697">
        <w:rPr>
          <w:b/>
          <w:bCs/>
        </w:rPr>
        <w:t>9</w:t>
      </w:r>
      <w:r w:rsidRPr="007019DA">
        <w:rPr>
          <w:b/>
          <w:bCs/>
        </w:rPr>
        <w:t>:</w:t>
      </w:r>
      <w:r>
        <w:rPr>
          <w:b/>
          <w:bCs/>
        </w:rPr>
        <w:t xml:space="preserve"> F</w:t>
      </w:r>
      <w:r w:rsidRPr="00E454B2">
        <w:rPr>
          <w:b/>
          <w:bCs/>
        </w:rPr>
        <w:t>or on-demand SSB transmission</w:t>
      </w:r>
      <w:r>
        <w:rPr>
          <w:b/>
          <w:bCs/>
        </w:rPr>
        <w:t xml:space="preserve">, </w:t>
      </w:r>
      <w:r w:rsidRPr="00E454B2">
        <w:rPr>
          <w:b/>
          <w:bCs/>
        </w:rPr>
        <w:t>UE expects that on-demand SSB burst(s) is transmitted N</w:t>
      </w:r>
      <w:r w:rsidR="00171CBB">
        <w:rPr>
          <w:b/>
          <w:bCs/>
        </w:rPr>
        <w:t xml:space="preserve"> (≥0)</w:t>
      </w:r>
      <w:r w:rsidRPr="00E454B2">
        <w:rPr>
          <w:b/>
          <w:bCs/>
        </w:rPr>
        <w:t xml:space="preserve"> times after </w:t>
      </w:r>
      <w:r>
        <w:rPr>
          <w:b/>
          <w:bCs/>
        </w:rPr>
        <w:t>the MAC CE or DCI</w:t>
      </w:r>
      <w:r w:rsidR="00B759A8" w:rsidRPr="00B759A8">
        <w:rPr>
          <w:b/>
          <w:bCs/>
        </w:rPr>
        <w:t xml:space="preserve"> </w:t>
      </w:r>
      <w:r w:rsidR="007E6E22">
        <w:rPr>
          <w:rFonts w:eastAsiaTheme="minorEastAsia" w:hint="eastAsia"/>
          <w:b/>
          <w:bCs/>
          <w:lang w:eastAsia="zh-CN"/>
        </w:rPr>
        <w:t>indication</w:t>
      </w:r>
      <w:r>
        <w:rPr>
          <w:b/>
          <w:bCs/>
        </w:rPr>
        <w:t>, followed by periodic SSB transmission.</w:t>
      </w:r>
    </w:p>
    <w:p w14:paraId="7F19FE22" w14:textId="77777777" w:rsidR="00AE27DC" w:rsidRDefault="00AE27DC" w:rsidP="00B8544D">
      <w:pPr>
        <w:pStyle w:val="bullet1"/>
        <w:numPr>
          <w:ilvl w:val="0"/>
          <w:numId w:val="0"/>
        </w:numPr>
        <w:ind w:left="360" w:hanging="360"/>
      </w:pPr>
    </w:p>
    <w:p w14:paraId="17349A8D" w14:textId="751773EC" w:rsidR="00F7754C" w:rsidRDefault="00F7754C" w:rsidP="00F7754C">
      <w:pPr>
        <w:pStyle w:val="Heading2"/>
      </w:pPr>
      <w:r>
        <w:t>Measurements based on on-demand SSB transmission</w:t>
      </w:r>
    </w:p>
    <w:p w14:paraId="31EE26F6" w14:textId="1BC6EA00" w:rsidR="00F7754C" w:rsidRDefault="00FB580D" w:rsidP="00B8544D">
      <w:pPr>
        <w:pStyle w:val="bullet1"/>
        <w:numPr>
          <w:ilvl w:val="0"/>
          <w:numId w:val="0"/>
        </w:numPr>
        <w:ind w:left="360" w:hanging="360"/>
      </w:pPr>
      <w:r>
        <w:t>We had the following agreement</w:t>
      </w:r>
      <w:r w:rsidR="00945FE9">
        <w:t>s</w:t>
      </w:r>
      <w:r w:rsidR="001972CB">
        <w:t xml:space="preserve"> from the last meetings</w:t>
      </w:r>
      <w:r>
        <w:t>:</w:t>
      </w:r>
    </w:p>
    <w:p w14:paraId="3B19AE0E" w14:textId="375F57A7" w:rsidR="00FB580D" w:rsidRPr="00E0012E" w:rsidRDefault="00FB580D" w:rsidP="00E0012E">
      <w:pPr>
        <w:rPr>
          <w:b/>
          <w:bCs/>
          <w:sz w:val="24"/>
          <w:highlight w:val="green"/>
          <w:lang w:eastAsia="x-none"/>
        </w:rPr>
      </w:pPr>
      <w:r w:rsidRPr="00E0012E">
        <w:rPr>
          <w:b/>
          <w:bCs/>
          <w:sz w:val="24"/>
          <w:highlight w:val="green"/>
          <w:lang w:eastAsia="x-none"/>
        </w:rPr>
        <w:t>Agreement</w:t>
      </w:r>
    </w:p>
    <w:p w14:paraId="63371897" w14:textId="171EADDC" w:rsidR="00FB580D" w:rsidRPr="00E10295" w:rsidRDefault="00FB580D" w:rsidP="00FB580D">
      <w:pPr>
        <w:numPr>
          <w:ilvl w:val="0"/>
          <w:numId w:val="38"/>
        </w:numPr>
        <w:autoSpaceDE/>
        <w:autoSpaceDN/>
        <w:adjustRightInd/>
        <w:snapToGrid/>
        <w:spacing w:after="0"/>
        <w:contextualSpacing/>
        <w:rPr>
          <w:rFonts w:eastAsia="Malgun Gothic"/>
          <w:i/>
          <w:iCs/>
          <w:lang w:eastAsia="x-none"/>
        </w:rPr>
      </w:pPr>
      <w:r w:rsidRPr="00E10295">
        <w:rPr>
          <w:rFonts w:eastAsia="Batang"/>
          <w:i/>
          <w:iCs/>
          <w:lang w:val="en-GB" w:eastAsia="ko-KR"/>
        </w:rPr>
        <w:t>For</w:t>
      </w:r>
      <w:r w:rsidRPr="00E10295">
        <w:rPr>
          <w:rFonts w:eastAsia="Batang"/>
          <w:i/>
          <w:iCs/>
          <w:lang w:val="en-GB" w:eastAsia="x-none"/>
        </w:rPr>
        <w:t xml:space="preserve"> a cell supporting on-demand SSB SCell operation</w:t>
      </w:r>
      <w:r w:rsidRPr="00E10295">
        <w:rPr>
          <w:rFonts w:eastAsia="Batang"/>
          <w:i/>
          <w:iCs/>
          <w:lang w:val="en-GB" w:eastAsia="ko-KR"/>
        </w:rPr>
        <w:t>,</w:t>
      </w:r>
    </w:p>
    <w:p w14:paraId="53B739F6" w14:textId="25D7E135" w:rsidR="00FB580D" w:rsidRPr="00E10295" w:rsidRDefault="00FB580D" w:rsidP="00FB580D">
      <w:pPr>
        <w:numPr>
          <w:ilvl w:val="1"/>
          <w:numId w:val="38"/>
        </w:numPr>
        <w:autoSpaceDE/>
        <w:autoSpaceDN/>
        <w:adjustRightInd/>
        <w:snapToGrid/>
        <w:spacing w:after="0"/>
        <w:contextualSpacing/>
        <w:rPr>
          <w:rFonts w:eastAsia="Malgun Gothic"/>
          <w:i/>
          <w:iCs/>
          <w:lang w:eastAsia="x-none"/>
        </w:rPr>
      </w:pPr>
      <w:r w:rsidRPr="00E10295">
        <w:rPr>
          <w:rFonts w:eastAsia="Malgun Gothic"/>
          <w:i/>
          <w:iCs/>
          <w:lang w:eastAsia="ko-KR"/>
        </w:rPr>
        <w:t>L1 and/or L3 measurement based on on-demand SSB is supported for the cell.</w:t>
      </w:r>
    </w:p>
    <w:p w14:paraId="37377BCB" w14:textId="799FC8F7" w:rsidR="00FB580D" w:rsidRPr="00E10295" w:rsidRDefault="00FB580D" w:rsidP="00FB580D">
      <w:pPr>
        <w:numPr>
          <w:ilvl w:val="2"/>
          <w:numId w:val="38"/>
        </w:numPr>
        <w:autoSpaceDE/>
        <w:autoSpaceDN/>
        <w:adjustRightInd/>
        <w:snapToGrid/>
        <w:spacing w:after="0"/>
        <w:contextualSpacing/>
        <w:rPr>
          <w:rFonts w:eastAsia="Malgun Gothic"/>
          <w:i/>
          <w:iCs/>
          <w:lang w:eastAsia="x-none"/>
        </w:rPr>
      </w:pPr>
      <w:r w:rsidRPr="00E10295">
        <w:rPr>
          <w:rFonts w:eastAsia="Malgun Gothic"/>
          <w:i/>
          <w:iCs/>
          <w:lang w:eastAsia="ko-KR"/>
        </w:rPr>
        <w:t>FFS further details on L1 and/or L3 measurement</w:t>
      </w:r>
    </w:p>
    <w:p w14:paraId="67422B77" w14:textId="01ED91DD" w:rsidR="00FB580D" w:rsidRDefault="00FB580D" w:rsidP="00B8544D">
      <w:pPr>
        <w:pStyle w:val="bullet1"/>
        <w:numPr>
          <w:ilvl w:val="0"/>
          <w:numId w:val="0"/>
        </w:numPr>
        <w:ind w:left="360" w:hanging="360"/>
      </w:pPr>
    </w:p>
    <w:p w14:paraId="63982908" w14:textId="77777777" w:rsidR="00945FE9" w:rsidRPr="0042151D" w:rsidRDefault="00945FE9" w:rsidP="00945FE9">
      <w:pPr>
        <w:rPr>
          <w:b/>
          <w:bCs/>
          <w:sz w:val="24"/>
          <w:lang w:eastAsia="x-none"/>
        </w:rPr>
      </w:pPr>
      <w:r w:rsidRPr="0042151D">
        <w:rPr>
          <w:b/>
          <w:bCs/>
          <w:sz w:val="24"/>
          <w:highlight w:val="green"/>
          <w:lang w:eastAsia="x-none"/>
        </w:rPr>
        <w:t>Agreement</w:t>
      </w:r>
    </w:p>
    <w:p w14:paraId="5F6AF1F8" w14:textId="77777777" w:rsidR="00945FE9" w:rsidRPr="0042151D" w:rsidRDefault="00945FE9" w:rsidP="00945FE9">
      <w:pPr>
        <w:pStyle w:val="ListParagraph1"/>
        <w:numPr>
          <w:ilvl w:val="0"/>
          <w:numId w:val="32"/>
        </w:numPr>
        <w:jc w:val="both"/>
        <w:rPr>
          <w:rFonts w:eastAsia="Malgun Gothic"/>
          <w:sz w:val="22"/>
          <w:szCs w:val="22"/>
        </w:rPr>
      </w:pPr>
      <w:r w:rsidRPr="0042151D">
        <w:rPr>
          <w:rFonts w:eastAsia="Malgun Gothic"/>
          <w:sz w:val="22"/>
          <w:szCs w:val="22"/>
          <w:lang w:eastAsia="ko-KR"/>
        </w:rPr>
        <w:t xml:space="preserve">At least support L1 measurement based on on-demand SSB </w:t>
      </w:r>
    </w:p>
    <w:p w14:paraId="24D19DAC" w14:textId="77777777" w:rsidR="00945FE9" w:rsidRPr="0042151D" w:rsidRDefault="00945FE9" w:rsidP="00945FE9">
      <w:pPr>
        <w:pStyle w:val="ListParagraph1"/>
        <w:numPr>
          <w:ilvl w:val="1"/>
          <w:numId w:val="32"/>
        </w:numPr>
        <w:jc w:val="both"/>
        <w:rPr>
          <w:rFonts w:eastAsia="Malgun Gothic"/>
          <w:sz w:val="22"/>
          <w:szCs w:val="22"/>
        </w:rPr>
      </w:pPr>
      <w:r w:rsidRPr="0042151D">
        <w:rPr>
          <w:rFonts w:eastAsia="Malgun Gothic"/>
          <w:sz w:val="22"/>
          <w:szCs w:val="22"/>
          <w:lang w:eastAsia="ko-KR"/>
        </w:rPr>
        <w:t>For L1 measurement based on on-demand SSB, periodic, semi-persistent, [and aperiodic] L1 measurement reports based on existing CSI framework are supported.</w:t>
      </w:r>
    </w:p>
    <w:p w14:paraId="189A9C83" w14:textId="77777777" w:rsidR="00945FE9" w:rsidRDefault="00945FE9" w:rsidP="00945FE9">
      <w:pPr>
        <w:pStyle w:val="ListParagraph1"/>
        <w:numPr>
          <w:ilvl w:val="2"/>
          <w:numId w:val="32"/>
        </w:numPr>
        <w:jc w:val="both"/>
        <w:rPr>
          <w:rFonts w:eastAsia="Malgun Gothic"/>
          <w:sz w:val="22"/>
          <w:szCs w:val="22"/>
        </w:rPr>
      </w:pPr>
      <w:r w:rsidRPr="0042151D">
        <w:rPr>
          <w:rFonts w:eastAsia="Malgun Gothic"/>
          <w:sz w:val="22"/>
          <w:szCs w:val="22"/>
          <w:lang w:eastAsia="ko-KR"/>
        </w:rPr>
        <w:t>FFS on potential enhancements of CSI report configuration and/or triggering/activation mechanisms for L1 measurement based on on-demand SSB</w:t>
      </w:r>
    </w:p>
    <w:p w14:paraId="56C07700" w14:textId="77777777" w:rsidR="00945FE9" w:rsidRPr="0042151D" w:rsidRDefault="00945FE9" w:rsidP="00E0012E">
      <w:pPr>
        <w:pStyle w:val="ListParagraph1"/>
        <w:ind w:left="1800"/>
        <w:jc w:val="both"/>
        <w:rPr>
          <w:rFonts w:eastAsia="Malgun Gothic"/>
          <w:sz w:val="22"/>
          <w:szCs w:val="22"/>
        </w:rPr>
      </w:pPr>
    </w:p>
    <w:p w14:paraId="05013588" w14:textId="3E3B9039" w:rsidR="00024819" w:rsidRDefault="00FB580D" w:rsidP="00024819">
      <w:pPr>
        <w:spacing w:after="180"/>
      </w:pPr>
      <w:r>
        <w:t xml:space="preserve">As discussed before, it is desirable to design the OD-SSB to have similar functionalities and operations as the always-on SSB. For measurements based on OD-SSB, though in principle it is possible to introduce new measurements and reporting, so far it does not seem </w:t>
      </w:r>
      <w:r w:rsidR="009B6E34">
        <w:t xml:space="preserve">sufficiently </w:t>
      </w:r>
      <w:r w:rsidR="00CF780C">
        <w:t>justified</w:t>
      </w:r>
      <w:r>
        <w:t xml:space="preserve"> based on the discussions. Therefore, </w:t>
      </w:r>
      <w:r w:rsidR="00CF780C">
        <w:t xml:space="preserve">the same L1/L3 measurement and reporting can be adopted for OD-SSB without introducing additional spec changes, effectively treating the OD-SSB and always-on SSB interchangeable in terms of measurement and </w:t>
      </w:r>
      <w:r w:rsidR="00CF780C">
        <w:lastRenderedPageBreak/>
        <w:t>reporting.</w:t>
      </w:r>
      <w:r w:rsidR="00024819">
        <w:t xml:space="preserve"> Some further details on measurement can be discussed when the scenarios are finalized or by RAN2</w:t>
      </w:r>
      <w:r w:rsidR="00D16254">
        <w:t xml:space="preserve"> (e.g., L3 filtering)</w:t>
      </w:r>
      <w:r w:rsidR="00024819">
        <w:t>.</w:t>
      </w:r>
    </w:p>
    <w:p w14:paraId="6EA00D77" w14:textId="4ED91B0B" w:rsidR="00CF780C" w:rsidRDefault="00024819" w:rsidP="00E10295">
      <w:pPr>
        <w:pStyle w:val="bullet2"/>
        <w:numPr>
          <w:ilvl w:val="0"/>
          <w:numId w:val="0"/>
        </w:numPr>
      </w:pPr>
      <w:r w:rsidRPr="007019DA">
        <w:rPr>
          <w:b/>
          <w:bCs/>
        </w:rPr>
        <w:t>Proposal</w:t>
      </w:r>
      <w:r w:rsidR="001972CB">
        <w:rPr>
          <w:b/>
          <w:bCs/>
        </w:rPr>
        <w:t xml:space="preserve"> </w:t>
      </w:r>
      <w:r w:rsidR="00256697">
        <w:rPr>
          <w:b/>
          <w:bCs/>
        </w:rPr>
        <w:t>10</w:t>
      </w:r>
      <w:r w:rsidRPr="007019DA">
        <w:rPr>
          <w:b/>
          <w:bCs/>
        </w:rPr>
        <w:t>:</w:t>
      </w:r>
      <w:r>
        <w:rPr>
          <w:b/>
          <w:bCs/>
        </w:rPr>
        <w:t xml:space="preserve"> </w:t>
      </w:r>
      <w:r w:rsidRPr="00024819">
        <w:rPr>
          <w:b/>
          <w:bCs/>
        </w:rPr>
        <w:t xml:space="preserve">For on-demand SSB </w:t>
      </w:r>
      <w:r>
        <w:rPr>
          <w:b/>
          <w:bCs/>
        </w:rPr>
        <w:t xml:space="preserve">based </w:t>
      </w:r>
      <w:r w:rsidRPr="00024819">
        <w:rPr>
          <w:b/>
          <w:bCs/>
        </w:rPr>
        <w:t>L1 and</w:t>
      </w:r>
      <w:r>
        <w:rPr>
          <w:b/>
          <w:bCs/>
        </w:rPr>
        <w:t>/or</w:t>
      </w:r>
      <w:r w:rsidRPr="00024819">
        <w:rPr>
          <w:b/>
          <w:bCs/>
        </w:rPr>
        <w:t xml:space="preserve"> L3 measurement</w:t>
      </w:r>
      <w:r>
        <w:rPr>
          <w:b/>
          <w:bCs/>
        </w:rPr>
        <w:t xml:space="preserve">, </w:t>
      </w:r>
      <w:r w:rsidR="003C32D7" w:rsidRPr="001972CB">
        <w:rPr>
          <w:b/>
          <w:bCs/>
        </w:rPr>
        <w:t>reuse</w:t>
      </w:r>
      <w:r w:rsidRPr="001972CB">
        <w:rPr>
          <w:b/>
          <w:bCs/>
        </w:rPr>
        <w:t xml:space="preserve"> existing L1 and L3 measurement and reporting </w:t>
      </w:r>
      <w:r w:rsidR="003C32D7" w:rsidRPr="001972CB">
        <w:rPr>
          <w:b/>
          <w:bCs/>
        </w:rPr>
        <w:t xml:space="preserve">mechanisms </w:t>
      </w:r>
      <w:r w:rsidRPr="001972CB">
        <w:rPr>
          <w:b/>
          <w:bCs/>
        </w:rPr>
        <w:t>designed for always-on SSB</w:t>
      </w:r>
      <w:r w:rsidR="003C32D7" w:rsidRPr="001972CB">
        <w:rPr>
          <w:b/>
          <w:bCs/>
        </w:rPr>
        <w:t>.</w:t>
      </w:r>
    </w:p>
    <w:p w14:paraId="61AF3864" w14:textId="77777777" w:rsidR="00F7754C" w:rsidRDefault="00F7754C" w:rsidP="00B8544D">
      <w:pPr>
        <w:pStyle w:val="bullet1"/>
        <w:numPr>
          <w:ilvl w:val="0"/>
          <w:numId w:val="0"/>
        </w:numPr>
        <w:ind w:left="360" w:hanging="360"/>
      </w:pPr>
    </w:p>
    <w:p w14:paraId="01CBAAF0" w14:textId="77777777" w:rsidR="000B13CF" w:rsidRDefault="000B13CF" w:rsidP="00B8544D">
      <w:pPr>
        <w:pStyle w:val="bullet1"/>
        <w:numPr>
          <w:ilvl w:val="0"/>
          <w:numId w:val="0"/>
        </w:numPr>
        <w:ind w:left="360" w:hanging="360"/>
      </w:pPr>
    </w:p>
    <w:p w14:paraId="683D13AA" w14:textId="77777777" w:rsidR="00223C9C" w:rsidRPr="00366FD4" w:rsidRDefault="00223C9C" w:rsidP="00223C9C">
      <w:pPr>
        <w:pStyle w:val="Heading1"/>
      </w:pPr>
      <w:r w:rsidRPr="00366FD4">
        <w:t>Conclusions</w:t>
      </w:r>
    </w:p>
    <w:p w14:paraId="347F5AD2" w14:textId="77777777" w:rsidR="000707D3" w:rsidRDefault="00223C9C" w:rsidP="006E5600">
      <w:pPr>
        <w:spacing w:after="180"/>
        <w:rPr>
          <w:lang w:eastAsia="zh-CN"/>
        </w:rPr>
      </w:pPr>
      <w:r w:rsidRPr="00366FD4">
        <w:t xml:space="preserve">In this contribution, we present our </w:t>
      </w:r>
      <w:bookmarkEnd w:id="3"/>
      <w:r w:rsidR="0097751E" w:rsidRPr="00366FD4">
        <w:t xml:space="preserve">views on </w:t>
      </w:r>
      <w:r w:rsidR="00795191">
        <w:t xml:space="preserve">the </w:t>
      </w:r>
      <w:r w:rsidR="00795191">
        <w:rPr>
          <w:lang w:eastAsia="zh-CN"/>
        </w:rPr>
        <w:t xml:space="preserve">objective of on-demand SSB SCell operation. </w:t>
      </w:r>
    </w:p>
    <w:p w14:paraId="3059D139" w14:textId="77777777" w:rsidR="00015AE5" w:rsidRDefault="00015AE5" w:rsidP="00015AE5">
      <w:pPr>
        <w:spacing w:after="180"/>
        <w:rPr>
          <w:b/>
          <w:bCs/>
        </w:rPr>
      </w:pPr>
      <w:r w:rsidRPr="00E0012E">
        <w:rPr>
          <w:b/>
          <w:bCs/>
        </w:rPr>
        <w:t>Proposal</w:t>
      </w:r>
      <w:r>
        <w:rPr>
          <w:b/>
          <w:bCs/>
        </w:rPr>
        <w:t xml:space="preserve"> 1</w:t>
      </w:r>
      <w:r w:rsidRPr="00E0012E">
        <w:rPr>
          <w:b/>
          <w:bCs/>
        </w:rPr>
        <w:t xml:space="preserve">: </w:t>
      </w:r>
      <w:r>
        <w:rPr>
          <w:b/>
          <w:bCs/>
        </w:rPr>
        <w:t>T</w:t>
      </w:r>
      <w:r w:rsidRPr="00E0012E">
        <w:rPr>
          <w:b/>
          <w:bCs/>
        </w:rPr>
        <w:t>he time offset T may include additional slot</w:t>
      </w:r>
      <w:r>
        <w:rPr>
          <w:b/>
          <w:bCs/>
        </w:rPr>
        <w:t xml:space="preserve">s </w:t>
      </w:r>
      <w:r w:rsidRPr="00E0012E">
        <w:rPr>
          <w:b/>
          <w:bCs/>
        </w:rPr>
        <w:t>offset</w:t>
      </w:r>
      <w:r>
        <w:rPr>
          <w:b/>
          <w:bCs/>
        </w:rPr>
        <w:t xml:space="preserve"> </w:t>
      </w:r>
      <w:r w:rsidRPr="00391F1D">
        <w:rPr>
          <w:b/>
          <w:bCs/>
        </w:rPr>
        <w:t xml:space="preserve">after the </w:t>
      </w:r>
      <w:r>
        <w:rPr>
          <w:b/>
          <w:bCs/>
        </w:rPr>
        <w:t>slot</w:t>
      </w:r>
      <w:r w:rsidRPr="00391F1D">
        <w:rPr>
          <w:b/>
          <w:bCs/>
        </w:rPr>
        <w:t xml:space="preserve"> where UE</w:t>
      </w:r>
      <w:r>
        <w:rPr>
          <w:b/>
          <w:bCs/>
        </w:rPr>
        <w:t xml:space="preserve"> </w:t>
      </w:r>
      <w:r w:rsidRPr="00391F1D">
        <w:rPr>
          <w:b/>
          <w:bCs/>
        </w:rPr>
        <w:t>transmits HARQ-ACK corresponding to a signaling from gNB to trigger on-demand SSB</w:t>
      </w:r>
      <w:r>
        <w:rPr>
          <w:b/>
          <w:bCs/>
        </w:rPr>
        <w:t>.</w:t>
      </w:r>
    </w:p>
    <w:p w14:paraId="5E4DC140" w14:textId="0AABEB4F" w:rsidR="00256697" w:rsidRPr="00E0012E" w:rsidRDefault="00256697" w:rsidP="00256697">
      <w:pPr>
        <w:spacing w:after="180"/>
        <w:rPr>
          <w:b/>
          <w:bCs/>
        </w:rPr>
      </w:pPr>
      <w:r w:rsidRPr="00E0012E">
        <w:rPr>
          <w:b/>
          <w:bCs/>
        </w:rPr>
        <w:t>Proposal</w:t>
      </w:r>
      <w:r>
        <w:rPr>
          <w:b/>
          <w:bCs/>
        </w:rPr>
        <w:t xml:space="preserve"> 2</w:t>
      </w:r>
      <w:r w:rsidRPr="00E0012E">
        <w:rPr>
          <w:b/>
          <w:bCs/>
        </w:rPr>
        <w:t xml:space="preserve">: Support MAC CE signaling for OD SSB at the same or </w:t>
      </w:r>
      <w:r w:rsidR="00714841">
        <w:rPr>
          <w:b/>
          <w:bCs/>
        </w:rPr>
        <w:t>an earlier</w:t>
      </w:r>
      <w:r w:rsidR="00714841" w:rsidRPr="00E0012E">
        <w:rPr>
          <w:b/>
          <w:bCs/>
        </w:rPr>
        <w:t xml:space="preserve"> </w:t>
      </w:r>
      <w:r w:rsidRPr="00E0012E">
        <w:rPr>
          <w:b/>
          <w:bCs/>
        </w:rPr>
        <w:t xml:space="preserve">time </w:t>
      </w:r>
      <w:r>
        <w:rPr>
          <w:b/>
          <w:bCs/>
        </w:rPr>
        <w:t>as the</w:t>
      </w:r>
      <w:r w:rsidRPr="00E0012E">
        <w:rPr>
          <w:b/>
          <w:bCs/>
        </w:rPr>
        <w:t xml:space="preserve"> MAC CE SCell activation.</w:t>
      </w:r>
    </w:p>
    <w:p w14:paraId="69FA0909" w14:textId="77777777" w:rsidR="00256697" w:rsidRPr="00E0012E" w:rsidRDefault="00256697" w:rsidP="00256697">
      <w:pPr>
        <w:spacing w:after="180"/>
        <w:rPr>
          <w:b/>
          <w:bCs/>
        </w:rPr>
      </w:pPr>
      <w:r>
        <w:rPr>
          <w:b/>
          <w:bCs/>
        </w:rPr>
        <w:t>Observation 1</w:t>
      </w:r>
      <w:r w:rsidRPr="00E0012E">
        <w:rPr>
          <w:b/>
          <w:bCs/>
        </w:rPr>
        <w:t xml:space="preserve">: </w:t>
      </w:r>
      <w:r>
        <w:rPr>
          <w:b/>
          <w:bCs/>
        </w:rPr>
        <w:t>The s</w:t>
      </w:r>
      <w:r w:rsidRPr="00E0012E">
        <w:rPr>
          <w:b/>
          <w:bCs/>
        </w:rPr>
        <w:t xml:space="preserve">upport </w:t>
      </w:r>
      <w:r>
        <w:rPr>
          <w:b/>
          <w:bCs/>
        </w:rPr>
        <w:t xml:space="preserve">of </w:t>
      </w:r>
      <w:r w:rsidRPr="00E0012E">
        <w:rPr>
          <w:b/>
          <w:bCs/>
        </w:rPr>
        <w:t xml:space="preserve">On-demand SSB for an activated SCell in cell DTX </w:t>
      </w:r>
      <w:r>
        <w:rPr>
          <w:b/>
          <w:bCs/>
        </w:rPr>
        <w:t xml:space="preserve">mode </w:t>
      </w:r>
      <w:r w:rsidRPr="00E0012E">
        <w:rPr>
          <w:b/>
          <w:bCs/>
        </w:rPr>
        <w:t xml:space="preserve">or </w:t>
      </w:r>
      <w:r>
        <w:rPr>
          <w:b/>
          <w:bCs/>
        </w:rPr>
        <w:t>in BWP level</w:t>
      </w:r>
      <w:r w:rsidRPr="00E0012E">
        <w:rPr>
          <w:b/>
          <w:bCs/>
        </w:rPr>
        <w:t xml:space="preserve"> dormancy</w:t>
      </w:r>
      <w:r>
        <w:rPr>
          <w:b/>
          <w:bCs/>
        </w:rPr>
        <w:t xml:space="preserve"> may be beneficial for NES.</w:t>
      </w:r>
    </w:p>
    <w:p w14:paraId="75DDA625" w14:textId="77777777" w:rsidR="00015AE5" w:rsidRPr="00FE3427" w:rsidRDefault="00015AE5" w:rsidP="00015AE5">
      <w:pPr>
        <w:pStyle w:val="bullet2"/>
        <w:numPr>
          <w:ilvl w:val="0"/>
          <w:numId w:val="0"/>
        </w:numPr>
        <w:rPr>
          <w:b/>
          <w:bCs/>
        </w:rPr>
      </w:pPr>
      <w:r w:rsidRPr="007019DA">
        <w:rPr>
          <w:b/>
          <w:bCs/>
        </w:rPr>
        <w:t>Proposal</w:t>
      </w:r>
      <w:r>
        <w:rPr>
          <w:b/>
          <w:bCs/>
        </w:rPr>
        <w:t xml:space="preserve"> 3</w:t>
      </w:r>
      <w:r w:rsidRPr="007019DA">
        <w:rPr>
          <w:b/>
          <w:bCs/>
        </w:rPr>
        <w:t>: For the potential enhancements of on-demand SSB SCell operation for a UE in connected mode</w:t>
      </w:r>
      <w:r>
        <w:rPr>
          <w:b/>
          <w:bCs/>
        </w:rPr>
        <w:t xml:space="preserve">, consider </w:t>
      </w:r>
      <w:r w:rsidRPr="00FE3427">
        <w:rPr>
          <w:b/>
          <w:bCs/>
        </w:rPr>
        <w:t xml:space="preserve">the following scenarios and </w:t>
      </w:r>
      <w:r w:rsidRPr="00FE3427">
        <w:rPr>
          <w:b/>
          <w:bCs/>
          <w:u w:val="single"/>
        </w:rPr>
        <w:t>support at least Scenario #2A</w:t>
      </w:r>
      <w:r w:rsidRPr="00FE3427">
        <w:rPr>
          <w:b/>
          <w:bCs/>
        </w:rPr>
        <w:t>:</w:t>
      </w:r>
    </w:p>
    <w:p w14:paraId="533BD586" w14:textId="77777777" w:rsidR="00015AE5" w:rsidRPr="006219E3" w:rsidRDefault="00015AE5" w:rsidP="00015AE5">
      <w:pPr>
        <w:pStyle w:val="bullet1"/>
        <w:rPr>
          <w:b/>
          <w:bCs/>
        </w:rPr>
      </w:pPr>
      <w:r w:rsidRPr="00FE3427">
        <w:rPr>
          <w:b/>
          <w:bCs/>
        </w:rPr>
        <w:t xml:space="preserve">Scenario #2A: </w:t>
      </w:r>
      <w:r w:rsidRPr="006219E3">
        <w:rPr>
          <w:b/>
          <w:bCs/>
        </w:rPr>
        <w:t>SCell activation based on OD-SSB indicated together with SCell activation command.</w:t>
      </w:r>
    </w:p>
    <w:p w14:paraId="397B47BA" w14:textId="77777777" w:rsidR="00015AE5" w:rsidRDefault="00015AE5" w:rsidP="00015AE5">
      <w:pPr>
        <w:pStyle w:val="bullet1"/>
        <w:rPr>
          <w:b/>
          <w:bCs/>
        </w:rPr>
      </w:pPr>
      <w:r>
        <w:rPr>
          <w:b/>
          <w:bCs/>
        </w:rPr>
        <w:t>Scenario #2</w:t>
      </w:r>
      <w:r w:rsidRPr="007019DA">
        <w:rPr>
          <w:b/>
          <w:bCs/>
        </w:rPr>
        <w:t xml:space="preserve">: </w:t>
      </w:r>
      <w:r>
        <w:rPr>
          <w:b/>
          <w:bCs/>
        </w:rPr>
        <w:t>Deactivated SCell re-synchronization / measurement with on-demand SSB.</w:t>
      </w:r>
    </w:p>
    <w:p w14:paraId="497B8070" w14:textId="77777777" w:rsidR="00015AE5" w:rsidRPr="00015AE5" w:rsidRDefault="00015AE5" w:rsidP="00015AE5">
      <w:pPr>
        <w:pStyle w:val="bullet1"/>
        <w:rPr>
          <w:b/>
          <w:bCs/>
        </w:rPr>
      </w:pPr>
      <w:r w:rsidRPr="00015AE5">
        <w:rPr>
          <w:b/>
          <w:bCs/>
        </w:rPr>
        <w:t>Scenario #3A</w:t>
      </w:r>
      <w:r>
        <w:rPr>
          <w:b/>
          <w:bCs/>
        </w:rPr>
        <w:t xml:space="preserve">: </w:t>
      </w:r>
      <w:r w:rsidRPr="00015AE5">
        <w:rPr>
          <w:b/>
          <w:bCs/>
        </w:rPr>
        <w:t>OD-SSB after receiving SCell activation command and before SCell activation completion</w:t>
      </w:r>
    </w:p>
    <w:p w14:paraId="21FB28AC" w14:textId="77777777" w:rsidR="00015AE5" w:rsidRDefault="00015AE5" w:rsidP="00015AE5">
      <w:pPr>
        <w:pStyle w:val="bullet1"/>
        <w:rPr>
          <w:b/>
          <w:bCs/>
        </w:rPr>
      </w:pPr>
      <w:r>
        <w:rPr>
          <w:b/>
          <w:bCs/>
        </w:rPr>
        <w:t>Scenario #3B</w:t>
      </w:r>
      <w:r w:rsidRPr="0048524F">
        <w:rPr>
          <w:b/>
          <w:bCs/>
        </w:rPr>
        <w:t xml:space="preserve">: </w:t>
      </w:r>
      <w:r>
        <w:rPr>
          <w:b/>
          <w:bCs/>
        </w:rPr>
        <w:t>On-demand SSB for an activated SCell in cell DTX or cell dormancy.</w:t>
      </w:r>
    </w:p>
    <w:p w14:paraId="18659F16" w14:textId="77777777" w:rsidR="000707D3" w:rsidRDefault="000707D3" w:rsidP="006E5600">
      <w:pPr>
        <w:spacing w:after="180"/>
        <w:rPr>
          <w:lang w:eastAsia="zh-CN"/>
        </w:rPr>
      </w:pPr>
    </w:p>
    <w:p w14:paraId="3B979D93" w14:textId="77777777" w:rsidR="00256697" w:rsidRPr="00DF17E1" w:rsidRDefault="00256697" w:rsidP="00256697">
      <w:pPr>
        <w:spacing w:after="0"/>
        <w:contextualSpacing/>
        <w:rPr>
          <w:rFonts w:eastAsia="Malgun Gothic"/>
          <w:b/>
          <w:lang w:eastAsia="x-none"/>
        </w:rPr>
      </w:pPr>
      <w:r w:rsidRPr="00DF17E1">
        <w:rPr>
          <w:b/>
          <w:bCs/>
        </w:rPr>
        <w:t>Proposal</w:t>
      </w:r>
      <w:r>
        <w:rPr>
          <w:b/>
          <w:bCs/>
        </w:rPr>
        <w:t xml:space="preserve"> 4</w:t>
      </w:r>
      <w:r w:rsidRPr="00DF17E1">
        <w:rPr>
          <w:b/>
          <w:bCs/>
        </w:rPr>
        <w:t xml:space="preserve">: </w:t>
      </w:r>
      <w:r w:rsidRPr="00DF17E1">
        <w:rPr>
          <w:rFonts w:eastAsia="Batang"/>
          <w:b/>
          <w:lang w:val="en-GB" w:eastAsia="x-none"/>
        </w:rPr>
        <w:t>Regarding the UE assumption on SSB transmission on a cell supporting on-demand SSB SCell operation, consider</w:t>
      </w:r>
      <w:r>
        <w:rPr>
          <w:rFonts w:eastAsia="Batang"/>
          <w:b/>
          <w:lang w:val="en-GB" w:eastAsia="x-none"/>
        </w:rPr>
        <w:t xml:space="preserve"> supporting</w:t>
      </w:r>
      <w:r w:rsidRPr="00DF17E1">
        <w:rPr>
          <w:rFonts w:eastAsia="Batang"/>
          <w:b/>
          <w:lang w:val="en-GB" w:eastAsia="x-none"/>
        </w:rPr>
        <w:t xml:space="preserve"> the following:</w:t>
      </w:r>
    </w:p>
    <w:p w14:paraId="4284DC28" w14:textId="77777777" w:rsidR="00256697" w:rsidRDefault="00256697" w:rsidP="00256697">
      <w:pPr>
        <w:pStyle w:val="bullet1"/>
        <w:rPr>
          <w:b/>
          <w:szCs w:val="22"/>
        </w:rPr>
      </w:pPr>
      <w:r w:rsidRPr="00DF17E1">
        <w:rPr>
          <w:b/>
          <w:szCs w:val="22"/>
        </w:rPr>
        <w:t>Case #1: No always-on SSB on the cell</w:t>
      </w:r>
    </w:p>
    <w:p w14:paraId="7DFEB681" w14:textId="77777777" w:rsidR="00256697" w:rsidRPr="008B7ED0" w:rsidRDefault="00256697" w:rsidP="00256697">
      <w:pPr>
        <w:pStyle w:val="bullet2"/>
        <w:rPr>
          <w:b/>
          <w:bCs/>
        </w:rPr>
      </w:pPr>
      <w:r w:rsidRPr="008B7ED0">
        <w:rPr>
          <w:b/>
          <w:bCs/>
        </w:rPr>
        <w:t>The cell is barred for legacy UEs.</w:t>
      </w:r>
    </w:p>
    <w:p w14:paraId="2FAC7A1C" w14:textId="77777777" w:rsidR="00256697" w:rsidRPr="00DF17E1" w:rsidRDefault="00256697" w:rsidP="00256697">
      <w:pPr>
        <w:pStyle w:val="bullet1"/>
        <w:rPr>
          <w:b/>
          <w:szCs w:val="22"/>
        </w:rPr>
      </w:pPr>
      <w:r w:rsidRPr="00DF17E1">
        <w:rPr>
          <w:b/>
          <w:szCs w:val="22"/>
        </w:rPr>
        <w:t>Case #2: Always-on SSB is periodically transmitted on the cell</w:t>
      </w:r>
    </w:p>
    <w:p w14:paraId="06D558C5" w14:textId="6878EDF2" w:rsidR="00256697" w:rsidRDefault="00256697" w:rsidP="00256697">
      <w:pPr>
        <w:pStyle w:val="bullet2"/>
        <w:rPr>
          <w:b/>
          <w:szCs w:val="22"/>
        </w:rPr>
      </w:pPr>
      <w:r>
        <w:rPr>
          <w:b/>
          <w:szCs w:val="22"/>
        </w:rPr>
        <w:t>The a</w:t>
      </w:r>
      <w:r w:rsidRPr="00DF17E1">
        <w:rPr>
          <w:b/>
          <w:szCs w:val="22"/>
        </w:rPr>
        <w:t xml:space="preserve">lways-on SSB </w:t>
      </w:r>
      <w:r>
        <w:rPr>
          <w:b/>
          <w:szCs w:val="22"/>
        </w:rPr>
        <w:t>is transmitted with</w:t>
      </w:r>
      <w:r w:rsidRPr="00DF17E1">
        <w:rPr>
          <w:b/>
          <w:szCs w:val="22"/>
        </w:rPr>
        <w:t xml:space="preserve"> </w:t>
      </w:r>
      <w:r w:rsidR="00C0458D">
        <w:rPr>
          <w:b/>
          <w:szCs w:val="22"/>
        </w:rPr>
        <w:t>very</w:t>
      </w:r>
      <w:r w:rsidR="00C0458D" w:rsidRPr="00DF17E1">
        <w:rPr>
          <w:b/>
          <w:szCs w:val="22"/>
        </w:rPr>
        <w:t xml:space="preserve"> </w:t>
      </w:r>
      <w:r w:rsidRPr="00DF17E1">
        <w:rPr>
          <w:b/>
          <w:szCs w:val="22"/>
        </w:rPr>
        <w:t>long periodicity.</w:t>
      </w:r>
    </w:p>
    <w:p w14:paraId="41BB33D1" w14:textId="77777777" w:rsidR="00256697" w:rsidRPr="008B7ED0" w:rsidRDefault="00256697" w:rsidP="00256697">
      <w:pPr>
        <w:pStyle w:val="bullet2"/>
        <w:rPr>
          <w:b/>
          <w:szCs w:val="22"/>
        </w:rPr>
      </w:pPr>
      <w:r w:rsidRPr="008B7ED0">
        <w:rPr>
          <w:b/>
          <w:bCs/>
        </w:rPr>
        <w:t>The cell is barred for legacy UEs.</w:t>
      </w:r>
    </w:p>
    <w:p w14:paraId="45BF9FE2" w14:textId="77777777" w:rsidR="00256697" w:rsidRDefault="00256697" w:rsidP="00256697">
      <w:pPr>
        <w:pStyle w:val="bullet1"/>
        <w:numPr>
          <w:ilvl w:val="0"/>
          <w:numId w:val="0"/>
        </w:numPr>
        <w:rPr>
          <w:b/>
        </w:rPr>
      </w:pPr>
    </w:p>
    <w:p w14:paraId="63657B77" w14:textId="77777777" w:rsidR="00256697" w:rsidRPr="008E67C7" w:rsidRDefault="00256697" w:rsidP="00256697">
      <w:pPr>
        <w:pStyle w:val="bullet1"/>
        <w:numPr>
          <w:ilvl w:val="0"/>
          <w:numId w:val="0"/>
        </w:numPr>
        <w:rPr>
          <w:b/>
        </w:rPr>
      </w:pPr>
      <w:r>
        <w:rPr>
          <w:b/>
        </w:rPr>
        <w:t xml:space="preserve">Proposal 5: At least for Case #1 and Case #2 support </w:t>
      </w:r>
      <w:r w:rsidRPr="00DF17E1">
        <w:rPr>
          <w:b/>
          <w:bCs/>
        </w:rPr>
        <w:t>cell-defining</w:t>
      </w:r>
      <w:r>
        <w:rPr>
          <w:b/>
          <w:bCs/>
        </w:rPr>
        <w:t xml:space="preserve"> SSB only</w:t>
      </w:r>
      <w:r w:rsidRPr="00DF17E1">
        <w:rPr>
          <w:b/>
          <w:bCs/>
        </w:rPr>
        <w:t>.</w:t>
      </w:r>
    </w:p>
    <w:p w14:paraId="473E6051" w14:textId="77777777" w:rsidR="00256697" w:rsidRPr="00DF17E1" w:rsidRDefault="00256697" w:rsidP="00256697">
      <w:pPr>
        <w:pStyle w:val="bullet2"/>
        <w:numPr>
          <w:ilvl w:val="0"/>
          <w:numId w:val="0"/>
        </w:numPr>
      </w:pPr>
      <w:r>
        <w:t xml:space="preserve"> </w:t>
      </w:r>
    </w:p>
    <w:p w14:paraId="697D4DA3" w14:textId="77777777" w:rsidR="00256697" w:rsidRDefault="00256697" w:rsidP="00256697">
      <w:pPr>
        <w:spacing w:after="180"/>
        <w:rPr>
          <w:rFonts w:eastAsia="Batang"/>
          <w:b/>
          <w:lang w:val="en-GB" w:eastAsia="x-none"/>
        </w:rPr>
      </w:pPr>
      <w:r w:rsidRPr="00885165">
        <w:rPr>
          <w:b/>
          <w:bCs/>
        </w:rPr>
        <w:t xml:space="preserve">Proposal </w:t>
      </w:r>
      <w:r>
        <w:rPr>
          <w:b/>
          <w:bCs/>
        </w:rPr>
        <w:t>6</w:t>
      </w:r>
      <w:r w:rsidRPr="00885165">
        <w:rPr>
          <w:b/>
          <w:bCs/>
        </w:rPr>
        <w:t xml:space="preserve">: </w:t>
      </w:r>
      <w:r>
        <w:rPr>
          <w:rFonts w:eastAsia="Batang"/>
          <w:b/>
          <w:lang w:val="en-GB" w:eastAsia="x-none"/>
        </w:rPr>
        <w:t>Clarify the relation between the always-on SSB and</w:t>
      </w:r>
      <w:r w:rsidRPr="00885165">
        <w:rPr>
          <w:rFonts w:eastAsia="Batang"/>
          <w:b/>
          <w:lang w:val="en-GB" w:eastAsia="x-none"/>
        </w:rPr>
        <w:t xml:space="preserve"> on-demand SSB </w:t>
      </w:r>
      <w:r>
        <w:rPr>
          <w:rFonts w:eastAsia="Batang"/>
          <w:b/>
          <w:lang w:val="en-GB" w:eastAsia="x-none"/>
        </w:rPr>
        <w:t>for the same c</w:t>
      </w:r>
      <w:r w:rsidRPr="00885165">
        <w:rPr>
          <w:rFonts w:eastAsia="Batang"/>
          <w:b/>
          <w:lang w:val="en-GB" w:eastAsia="x-none"/>
        </w:rPr>
        <w:t>ell</w:t>
      </w:r>
      <w:r>
        <w:rPr>
          <w:rFonts w:eastAsia="Batang"/>
          <w:b/>
          <w:lang w:val="en-GB" w:eastAsia="x-none"/>
        </w:rPr>
        <w:t>:</w:t>
      </w:r>
    </w:p>
    <w:p w14:paraId="07186825" w14:textId="77777777" w:rsidR="00256697" w:rsidRPr="000072BE" w:rsidRDefault="00256697" w:rsidP="000072BE">
      <w:pPr>
        <w:pStyle w:val="bullet2"/>
        <w:rPr>
          <w:b/>
          <w:bCs/>
          <w:lang w:val="en-GB"/>
        </w:rPr>
      </w:pPr>
      <w:r w:rsidRPr="000072BE">
        <w:rPr>
          <w:b/>
          <w:bCs/>
          <w:lang w:val="en-GB"/>
        </w:rPr>
        <w:t>For a connected UE, all the functionalities and operations defined for always-on SSB can be fulfilled using on-demand SSB.</w:t>
      </w:r>
    </w:p>
    <w:p w14:paraId="4E600591" w14:textId="77777777" w:rsidR="00256697" w:rsidRPr="000072BE" w:rsidRDefault="00256697" w:rsidP="000072BE">
      <w:pPr>
        <w:pStyle w:val="bullet3"/>
        <w:rPr>
          <w:b/>
          <w:bCs/>
          <w:lang w:val="en-GB"/>
        </w:rPr>
      </w:pPr>
      <w:r w:rsidRPr="000072BE">
        <w:rPr>
          <w:b/>
          <w:bCs/>
          <w:lang w:val="en-GB"/>
        </w:rPr>
        <w:t>E.g., on-demand SSB can be an interchangeable QCL source as always-on SSB.</w:t>
      </w:r>
    </w:p>
    <w:p w14:paraId="54C2795F" w14:textId="77777777" w:rsidR="00256697" w:rsidRPr="000072BE" w:rsidRDefault="00256697" w:rsidP="000072BE">
      <w:pPr>
        <w:pStyle w:val="bullet2"/>
        <w:rPr>
          <w:b/>
          <w:bCs/>
          <w:lang w:val="en-GB"/>
        </w:rPr>
      </w:pPr>
      <w:r w:rsidRPr="000072BE">
        <w:rPr>
          <w:b/>
          <w:bCs/>
          <w:lang w:val="en-GB"/>
        </w:rPr>
        <w:t>FFS whether to introduce new functionalities and operations only for on-demand SSB.</w:t>
      </w:r>
    </w:p>
    <w:p w14:paraId="43B7085B" w14:textId="77777777" w:rsidR="00256697" w:rsidRDefault="00256697" w:rsidP="00256697">
      <w:pPr>
        <w:spacing w:after="180"/>
      </w:pPr>
    </w:p>
    <w:p w14:paraId="3C5F1B36" w14:textId="77777777" w:rsidR="00256697" w:rsidRPr="00E0012E" w:rsidRDefault="00256697" w:rsidP="00256697">
      <w:pPr>
        <w:pStyle w:val="bullet1"/>
        <w:numPr>
          <w:ilvl w:val="0"/>
          <w:numId w:val="0"/>
        </w:numPr>
        <w:ind w:left="360" w:hanging="360"/>
        <w:rPr>
          <w:b/>
          <w:bCs/>
        </w:rPr>
      </w:pPr>
      <w:r w:rsidRPr="00E0012E">
        <w:rPr>
          <w:b/>
          <w:bCs/>
        </w:rPr>
        <w:t>Proposal</w:t>
      </w:r>
      <w:r>
        <w:rPr>
          <w:b/>
          <w:bCs/>
        </w:rPr>
        <w:t xml:space="preserve"> 7</w:t>
      </w:r>
      <w:r w:rsidRPr="00E0012E">
        <w:rPr>
          <w:b/>
          <w:bCs/>
        </w:rPr>
        <w:t>: Support DCI indication of OD SSB at least for SCell DTX operation.</w:t>
      </w:r>
    </w:p>
    <w:p w14:paraId="27A3B7C4" w14:textId="77777777" w:rsidR="00256697" w:rsidRDefault="00256697" w:rsidP="00256697">
      <w:pPr>
        <w:pStyle w:val="bullet1"/>
        <w:numPr>
          <w:ilvl w:val="0"/>
          <w:numId w:val="0"/>
        </w:numPr>
        <w:ind w:left="360" w:hanging="360"/>
      </w:pPr>
    </w:p>
    <w:p w14:paraId="4ECDA92D" w14:textId="024D45D1" w:rsidR="00256697" w:rsidRPr="006B3CB4" w:rsidRDefault="00256697" w:rsidP="00256697">
      <w:pPr>
        <w:pStyle w:val="bullet2"/>
        <w:numPr>
          <w:ilvl w:val="0"/>
          <w:numId w:val="0"/>
        </w:numPr>
        <w:rPr>
          <w:b/>
          <w:bCs/>
        </w:rPr>
      </w:pPr>
      <w:r w:rsidRPr="006B3CB4">
        <w:rPr>
          <w:b/>
          <w:bCs/>
        </w:rPr>
        <w:t xml:space="preserve">Proposal </w:t>
      </w:r>
      <w:r>
        <w:rPr>
          <w:b/>
          <w:bCs/>
        </w:rPr>
        <w:t>8</w:t>
      </w:r>
      <w:r w:rsidRPr="006B3CB4">
        <w:rPr>
          <w:b/>
          <w:bCs/>
        </w:rPr>
        <w:t>: Consider the potential indication/signaling mechanisms:</w:t>
      </w:r>
    </w:p>
    <w:p w14:paraId="42E00E6C" w14:textId="77777777" w:rsidR="00256697" w:rsidRPr="006B3CB4" w:rsidRDefault="00256697" w:rsidP="00256697">
      <w:pPr>
        <w:pStyle w:val="bullet1"/>
        <w:rPr>
          <w:b/>
          <w:bCs/>
        </w:rPr>
      </w:pPr>
      <w:r w:rsidRPr="00E10295">
        <w:rPr>
          <w:b/>
          <w:bCs/>
        </w:rPr>
        <w:t>Scenario #2A: SCell activation based on OD-SSB indicated when receiving SCell activation command</w:t>
      </w:r>
      <w:r w:rsidRPr="006B3CB4">
        <w:rPr>
          <w:b/>
          <w:bCs/>
        </w:rPr>
        <w:t xml:space="preserve">: </w:t>
      </w:r>
    </w:p>
    <w:p w14:paraId="28960E5E" w14:textId="77777777" w:rsidR="00256697" w:rsidRPr="00E10295" w:rsidRDefault="00256697" w:rsidP="00256697">
      <w:pPr>
        <w:pStyle w:val="bullet2"/>
        <w:rPr>
          <w:b/>
          <w:bCs/>
        </w:rPr>
      </w:pPr>
      <w:r w:rsidRPr="00E10295">
        <w:rPr>
          <w:b/>
          <w:bCs/>
        </w:rPr>
        <w:lastRenderedPageBreak/>
        <w:t>Indicate the OD-SSB in a MAC CE sent at the same time as the SCell activation command.</w:t>
      </w:r>
    </w:p>
    <w:p w14:paraId="1FB1EA6B" w14:textId="25F415BF" w:rsidR="00256697" w:rsidRPr="00E10295" w:rsidRDefault="00256697" w:rsidP="00256697">
      <w:pPr>
        <w:pStyle w:val="bullet2"/>
        <w:rPr>
          <w:b/>
          <w:bCs/>
        </w:rPr>
      </w:pPr>
      <w:r w:rsidRPr="00E10295">
        <w:rPr>
          <w:b/>
          <w:bCs/>
        </w:rPr>
        <w:t xml:space="preserve">Leave the decision on separate or </w:t>
      </w:r>
      <w:r w:rsidR="00763627">
        <w:rPr>
          <w:b/>
          <w:bCs/>
        </w:rPr>
        <w:t xml:space="preserve">a </w:t>
      </w:r>
      <w:r w:rsidRPr="00E10295">
        <w:rPr>
          <w:b/>
          <w:bCs/>
        </w:rPr>
        <w:t>single signaling to RAN2.</w:t>
      </w:r>
    </w:p>
    <w:p w14:paraId="077ABC2D" w14:textId="77777777" w:rsidR="00256697" w:rsidRPr="006B3CB4" w:rsidRDefault="00256697" w:rsidP="00256697">
      <w:pPr>
        <w:pStyle w:val="bullet1"/>
        <w:rPr>
          <w:b/>
          <w:bCs/>
        </w:rPr>
      </w:pPr>
      <w:r w:rsidRPr="006B3CB4">
        <w:rPr>
          <w:b/>
          <w:bCs/>
        </w:rPr>
        <w:t xml:space="preserve">Scenario #2: Deactivated SCell re-synchronization / measurement based on OD-SSB: </w:t>
      </w:r>
    </w:p>
    <w:p w14:paraId="0A91D1C2" w14:textId="77777777" w:rsidR="00256697" w:rsidRPr="00E10295" w:rsidRDefault="00256697" w:rsidP="00256697">
      <w:pPr>
        <w:pStyle w:val="bullet2"/>
        <w:rPr>
          <w:b/>
          <w:bCs/>
        </w:rPr>
      </w:pPr>
      <w:r w:rsidRPr="00E10295">
        <w:rPr>
          <w:b/>
          <w:bCs/>
        </w:rPr>
        <w:t xml:space="preserve">A new MAC CE to activate on-demand SSB on a deactivated SCell. </w:t>
      </w:r>
    </w:p>
    <w:p w14:paraId="1728B6ED" w14:textId="77777777" w:rsidR="00256697" w:rsidRPr="006B3CB4" w:rsidRDefault="00256697" w:rsidP="00256697">
      <w:pPr>
        <w:pStyle w:val="bullet1"/>
        <w:rPr>
          <w:b/>
          <w:bCs/>
        </w:rPr>
      </w:pPr>
      <w:r w:rsidRPr="006B3CB4">
        <w:rPr>
          <w:b/>
          <w:bCs/>
        </w:rPr>
        <w:t xml:space="preserve">Scenario #3B: On-demand SSB for an activated SCell in cell DTX or cell dormancy: </w:t>
      </w:r>
    </w:p>
    <w:p w14:paraId="0FFE6576" w14:textId="77777777" w:rsidR="00256697" w:rsidRPr="00E10295" w:rsidRDefault="00256697" w:rsidP="00256697">
      <w:pPr>
        <w:pStyle w:val="bullet2"/>
        <w:rPr>
          <w:b/>
          <w:bCs/>
        </w:rPr>
      </w:pPr>
      <w:r w:rsidRPr="00E10295">
        <w:rPr>
          <w:b/>
          <w:bCs/>
        </w:rPr>
        <w:t xml:space="preserve">A new DCI to </w:t>
      </w:r>
      <w:r>
        <w:rPr>
          <w:rFonts w:eastAsiaTheme="minorEastAsia" w:hint="eastAsia"/>
          <w:b/>
          <w:bCs/>
          <w:lang w:eastAsia="zh-CN"/>
        </w:rPr>
        <w:t>indicate</w:t>
      </w:r>
      <w:r w:rsidRPr="004A4C20">
        <w:rPr>
          <w:b/>
          <w:bCs/>
        </w:rPr>
        <w:t xml:space="preserve"> </w:t>
      </w:r>
      <w:r w:rsidRPr="00E10295">
        <w:rPr>
          <w:b/>
          <w:bCs/>
        </w:rPr>
        <w:t>on-demand SSB for on-demand Active Period (for SCell in cell DTX) or switching to a non-dormant BWP (for SCell in cell dormancy).</w:t>
      </w:r>
    </w:p>
    <w:p w14:paraId="2D871EA9" w14:textId="77777777" w:rsidR="00256697" w:rsidRPr="006B3CB4" w:rsidRDefault="00256697" w:rsidP="00256697">
      <w:pPr>
        <w:pStyle w:val="bullet1"/>
        <w:rPr>
          <w:b/>
          <w:bCs/>
        </w:rPr>
      </w:pPr>
      <w:r w:rsidRPr="006B3CB4">
        <w:rPr>
          <w:b/>
          <w:bCs/>
        </w:rPr>
        <w:t>The MAC CE or DCI is sent on another cell, which selects options configured in RRC for at least the availability of on-demand SSB (time offset, number of bursts, beam, etc.).</w:t>
      </w:r>
    </w:p>
    <w:p w14:paraId="33AFF51D" w14:textId="77777777" w:rsidR="00256697" w:rsidRDefault="00256697" w:rsidP="00256697">
      <w:pPr>
        <w:pStyle w:val="bullet1"/>
        <w:numPr>
          <w:ilvl w:val="0"/>
          <w:numId w:val="0"/>
        </w:numPr>
        <w:ind w:left="360" w:hanging="360"/>
      </w:pPr>
    </w:p>
    <w:p w14:paraId="71ADEFEC" w14:textId="77777777" w:rsidR="00256697" w:rsidRPr="007019DA" w:rsidRDefault="00256697" w:rsidP="00256697">
      <w:pPr>
        <w:pStyle w:val="bullet2"/>
        <w:numPr>
          <w:ilvl w:val="0"/>
          <w:numId w:val="0"/>
        </w:numPr>
        <w:rPr>
          <w:b/>
          <w:bCs/>
        </w:rPr>
      </w:pPr>
      <w:r w:rsidRPr="007019DA">
        <w:rPr>
          <w:b/>
          <w:bCs/>
        </w:rPr>
        <w:t>Proposal</w:t>
      </w:r>
      <w:r>
        <w:rPr>
          <w:b/>
          <w:bCs/>
        </w:rPr>
        <w:t xml:space="preserve"> 9</w:t>
      </w:r>
      <w:r w:rsidRPr="007019DA">
        <w:rPr>
          <w:b/>
          <w:bCs/>
        </w:rPr>
        <w:t>:</w:t>
      </w:r>
      <w:r>
        <w:rPr>
          <w:b/>
          <w:bCs/>
        </w:rPr>
        <w:t xml:space="preserve"> F</w:t>
      </w:r>
      <w:r w:rsidRPr="00E454B2">
        <w:rPr>
          <w:b/>
          <w:bCs/>
        </w:rPr>
        <w:t>or on-demand SSB transmission</w:t>
      </w:r>
      <w:r>
        <w:rPr>
          <w:b/>
          <w:bCs/>
        </w:rPr>
        <w:t xml:space="preserve">, </w:t>
      </w:r>
      <w:r w:rsidRPr="00E454B2">
        <w:rPr>
          <w:b/>
          <w:bCs/>
        </w:rPr>
        <w:t>UE expects that on-demand SSB burst(s) is transmitted N</w:t>
      </w:r>
      <w:r>
        <w:rPr>
          <w:b/>
          <w:bCs/>
        </w:rPr>
        <w:t xml:space="preserve"> (≥0)</w:t>
      </w:r>
      <w:r w:rsidRPr="00E454B2">
        <w:rPr>
          <w:b/>
          <w:bCs/>
        </w:rPr>
        <w:t xml:space="preserve"> times after </w:t>
      </w:r>
      <w:r>
        <w:rPr>
          <w:b/>
          <w:bCs/>
        </w:rPr>
        <w:t>the MAC CE or DCI</w:t>
      </w:r>
      <w:r w:rsidRPr="00B759A8">
        <w:rPr>
          <w:b/>
          <w:bCs/>
        </w:rPr>
        <w:t xml:space="preserve"> </w:t>
      </w:r>
      <w:r>
        <w:rPr>
          <w:rFonts w:eastAsiaTheme="minorEastAsia" w:hint="eastAsia"/>
          <w:b/>
          <w:bCs/>
          <w:lang w:eastAsia="zh-CN"/>
        </w:rPr>
        <w:t>indication</w:t>
      </w:r>
      <w:r>
        <w:rPr>
          <w:b/>
          <w:bCs/>
        </w:rPr>
        <w:t>, followed by periodic SSB transmission.</w:t>
      </w:r>
    </w:p>
    <w:p w14:paraId="527BCB44" w14:textId="77777777" w:rsidR="00256697" w:rsidRDefault="00256697" w:rsidP="00256697">
      <w:pPr>
        <w:pStyle w:val="bullet2"/>
        <w:numPr>
          <w:ilvl w:val="0"/>
          <w:numId w:val="0"/>
        </w:numPr>
        <w:rPr>
          <w:b/>
          <w:bCs/>
        </w:rPr>
      </w:pPr>
    </w:p>
    <w:p w14:paraId="0B1B497B" w14:textId="776AAD00" w:rsidR="00256697" w:rsidRDefault="00256697" w:rsidP="00256697">
      <w:pPr>
        <w:pStyle w:val="bullet2"/>
        <w:numPr>
          <w:ilvl w:val="0"/>
          <w:numId w:val="0"/>
        </w:numPr>
      </w:pPr>
      <w:r w:rsidRPr="007019DA">
        <w:rPr>
          <w:b/>
          <w:bCs/>
        </w:rPr>
        <w:t>Proposal</w:t>
      </w:r>
      <w:r>
        <w:rPr>
          <w:b/>
          <w:bCs/>
        </w:rPr>
        <w:t xml:space="preserve"> 10</w:t>
      </w:r>
      <w:r w:rsidRPr="007019DA">
        <w:rPr>
          <w:b/>
          <w:bCs/>
        </w:rPr>
        <w:t>:</w:t>
      </w:r>
      <w:r>
        <w:rPr>
          <w:b/>
          <w:bCs/>
        </w:rPr>
        <w:t xml:space="preserve"> </w:t>
      </w:r>
      <w:r w:rsidRPr="00024819">
        <w:rPr>
          <w:b/>
          <w:bCs/>
        </w:rPr>
        <w:t xml:space="preserve">For on-demand SSB </w:t>
      </w:r>
      <w:r>
        <w:rPr>
          <w:b/>
          <w:bCs/>
        </w:rPr>
        <w:t xml:space="preserve">based </w:t>
      </w:r>
      <w:r w:rsidRPr="00024819">
        <w:rPr>
          <w:b/>
          <w:bCs/>
        </w:rPr>
        <w:t>L1 and</w:t>
      </w:r>
      <w:r>
        <w:rPr>
          <w:b/>
          <w:bCs/>
        </w:rPr>
        <w:t>/or</w:t>
      </w:r>
      <w:r w:rsidRPr="00024819">
        <w:rPr>
          <w:b/>
          <w:bCs/>
        </w:rPr>
        <w:t xml:space="preserve"> L3 measurement</w:t>
      </w:r>
      <w:r>
        <w:rPr>
          <w:b/>
          <w:bCs/>
        </w:rPr>
        <w:t xml:space="preserve">, </w:t>
      </w:r>
      <w:r w:rsidRPr="001972CB">
        <w:rPr>
          <w:b/>
          <w:bCs/>
        </w:rPr>
        <w:t>reuse existing L1 and L3 measurement and reporting mechanisms designed for always-on SSB.</w:t>
      </w:r>
    </w:p>
    <w:p w14:paraId="01EFD939" w14:textId="27374351" w:rsidR="00EC18CD" w:rsidRPr="007E42C3" w:rsidRDefault="00795191" w:rsidP="006E5600">
      <w:pPr>
        <w:spacing w:after="180"/>
        <w:rPr>
          <w:rFonts w:eastAsiaTheme="minorEastAsia"/>
          <w:b/>
          <w:bCs/>
          <w:sz w:val="24"/>
          <w:szCs w:val="24"/>
        </w:rPr>
      </w:pPr>
      <w:r>
        <w:rPr>
          <w:lang w:eastAsia="zh-CN"/>
        </w:rPr>
        <w:t xml:space="preserve"> </w:t>
      </w:r>
      <w:r w:rsidR="006E5600">
        <w:rPr>
          <w:lang w:eastAsia="zh-CN"/>
        </w:rPr>
        <w:t xml:space="preserve"> </w:t>
      </w:r>
    </w:p>
    <w:p w14:paraId="410E44E3" w14:textId="295247E0" w:rsidR="001D780E" w:rsidRPr="00366FD4" w:rsidRDefault="001D780E" w:rsidP="007F5EC6">
      <w:pPr>
        <w:pStyle w:val="Heading1"/>
        <w:numPr>
          <w:ilvl w:val="0"/>
          <w:numId w:val="0"/>
        </w:numPr>
        <w:ind w:left="432" w:hanging="432"/>
        <w:rPr>
          <w:rFonts w:cs="Arial"/>
        </w:rPr>
      </w:pPr>
      <w:bookmarkStart w:id="9" w:name="_Ref124589665"/>
      <w:bookmarkStart w:id="10" w:name="_Ref71620620"/>
      <w:bookmarkStart w:id="11" w:name="_Ref124671424"/>
      <w:r w:rsidRPr="00366FD4">
        <w:rPr>
          <w:rFonts w:cs="Arial"/>
        </w:rPr>
        <w:t>References</w:t>
      </w:r>
    </w:p>
    <w:bookmarkEnd w:id="2"/>
    <w:bookmarkEnd w:id="9"/>
    <w:bookmarkEnd w:id="10"/>
    <w:bookmarkEnd w:id="11"/>
    <w:p w14:paraId="31A3E282" w14:textId="45CAAA9A" w:rsidR="00601968" w:rsidRPr="009F7E1E" w:rsidRDefault="00601968" w:rsidP="00601968">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0C2F3311" w14:textId="01E79EB3" w:rsidR="00D96792" w:rsidRDefault="00D96792" w:rsidP="00D96792">
      <w:pPr>
        <w:pStyle w:val="References"/>
        <w:spacing w:line="259" w:lineRule="auto"/>
      </w:pPr>
      <w:r>
        <w:rPr>
          <w:lang w:eastAsia="zh-CN"/>
        </w:rPr>
        <w:t xml:space="preserve">TS 38.133, 5G NR </w:t>
      </w:r>
      <w:r w:rsidRPr="00D96792">
        <w:rPr>
          <w:lang w:eastAsia="zh-CN"/>
        </w:rPr>
        <w:t>Requirements for support of radio resource management</w:t>
      </w:r>
      <w:r>
        <w:rPr>
          <w:lang w:eastAsia="zh-CN"/>
        </w:rPr>
        <w:t>.</w:t>
      </w:r>
    </w:p>
    <w:p w14:paraId="09DB6C23" w14:textId="1783A094" w:rsidR="00D96792" w:rsidRDefault="00D96792" w:rsidP="00D96792">
      <w:pPr>
        <w:pStyle w:val="References"/>
        <w:spacing w:line="259" w:lineRule="auto"/>
      </w:pPr>
      <w:r w:rsidRPr="00D96792">
        <w:rPr>
          <w:lang w:eastAsia="zh-CN"/>
        </w:rPr>
        <w:t>R1-2110697</w:t>
      </w:r>
      <w:r>
        <w:rPr>
          <w:lang w:eastAsia="zh-CN"/>
        </w:rPr>
        <w:t xml:space="preserve">, </w:t>
      </w:r>
      <w:r w:rsidRPr="00D96792">
        <w:rPr>
          <w:lang w:eastAsia="zh-CN"/>
        </w:rPr>
        <w:t>Summary of agreements for Rel-17 feMR-DC WI</w:t>
      </w:r>
      <w:r>
        <w:rPr>
          <w:lang w:eastAsia="zh-CN"/>
        </w:rPr>
        <w:t xml:space="preserve">, </w:t>
      </w:r>
      <w:r w:rsidRPr="00D96792">
        <w:rPr>
          <w:lang w:eastAsia="zh-CN"/>
        </w:rPr>
        <w:t>Rapporteur (Huawei)</w:t>
      </w:r>
      <w:r>
        <w:rPr>
          <w:lang w:eastAsia="zh-CN"/>
        </w:rPr>
        <w:t>.</w:t>
      </w:r>
    </w:p>
    <w:p w14:paraId="6F1F2150" w14:textId="130E0295" w:rsidR="00256697" w:rsidRPr="009F7E1E" w:rsidRDefault="00256697" w:rsidP="00D96792">
      <w:pPr>
        <w:pStyle w:val="References"/>
        <w:spacing w:line="259" w:lineRule="auto"/>
      </w:pPr>
      <w:r>
        <w:rPr>
          <w:lang w:eastAsia="zh-CN"/>
        </w:rPr>
        <w:t>Chair Notes RAN1#117 eom4</w:t>
      </w:r>
    </w:p>
    <w:p w14:paraId="21053857" w14:textId="77777777" w:rsidR="00252EA6" w:rsidRPr="00252EA6" w:rsidRDefault="00252EA6" w:rsidP="00252EA6"/>
    <w:sectPr w:rsidR="00252EA6" w:rsidRPr="00252EA6"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4EF34" w14:textId="77777777" w:rsidR="008A75FA" w:rsidRDefault="008A75FA">
      <w:r>
        <w:separator/>
      </w:r>
    </w:p>
  </w:endnote>
  <w:endnote w:type="continuationSeparator" w:id="0">
    <w:p w14:paraId="2813E602" w14:textId="77777777" w:rsidR="008A75FA" w:rsidRDefault="008A75FA">
      <w:r>
        <w:continuationSeparator/>
      </w:r>
    </w:p>
  </w:endnote>
  <w:endnote w:type="continuationNotice" w:id="1">
    <w:p w14:paraId="1FD0ABD7" w14:textId="77777777" w:rsidR="008A75FA" w:rsidRDefault="008A7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7F59C" w14:textId="77777777" w:rsidR="008A75FA" w:rsidRDefault="008A75FA">
      <w:r>
        <w:separator/>
      </w:r>
    </w:p>
  </w:footnote>
  <w:footnote w:type="continuationSeparator" w:id="0">
    <w:p w14:paraId="1B9C43BE" w14:textId="77777777" w:rsidR="008A75FA" w:rsidRDefault="008A75FA">
      <w:r>
        <w:continuationSeparator/>
      </w:r>
    </w:p>
  </w:footnote>
  <w:footnote w:type="continuationNotice" w:id="1">
    <w:p w14:paraId="216DAD04" w14:textId="77777777" w:rsidR="008A75FA" w:rsidRDefault="008A75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4"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14"/>
  </w:num>
  <w:num w:numId="2" w16cid:durableId="2124301017">
    <w:abstractNumId w:val="13"/>
  </w:num>
  <w:num w:numId="3" w16cid:durableId="1631397983">
    <w:abstractNumId w:val="23"/>
  </w:num>
  <w:num w:numId="4" w16cid:durableId="96760345">
    <w:abstractNumId w:val="1"/>
  </w:num>
  <w:num w:numId="5" w16cid:durableId="1127089107">
    <w:abstractNumId w:val="27"/>
  </w:num>
  <w:num w:numId="6" w16cid:durableId="416100547">
    <w:abstractNumId w:val="22"/>
  </w:num>
  <w:num w:numId="7" w16cid:durableId="1518806601">
    <w:abstractNumId w:val="0"/>
  </w:num>
  <w:num w:numId="8" w16cid:durableId="2053385197">
    <w:abstractNumId w:val="29"/>
  </w:num>
  <w:num w:numId="9" w16cid:durableId="99184514">
    <w:abstractNumId w:val="18"/>
  </w:num>
  <w:num w:numId="10" w16cid:durableId="744569602">
    <w:abstractNumId w:val="9"/>
  </w:num>
  <w:num w:numId="11" w16cid:durableId="154535067">
    <w:abstractNumId w:val="2"/>
  </w:num>
  <w:num w:numId="12" w16cid:durableId="1078553095">
    <w:abstractNumId w:val="26"/>
  </w:num>
  <w:num w:numId="13" w16cid:durableId="1348404630">
    <w:abstractNumId w:val="11"/>
  </w:num>
  <w:num w:numId="14" w16cid:durableId="1117601659">
    <w:abstractNumId w:val="4"/>
  </w:num>
  <w:num w:numId="15" w16cid:durableId="347173717">
    <w:abstractNumId w:val="6"/>
  </w:num>
  <w:num w:numId="16" w16cid:durableId="1643148802">
    <w:abstractNumId w:val="15"/>
  </w:num>
  <w:num w:numId="17" w16cid:durableId="85423341">
    <w:abstractNumId w:val="3"/>
  </w:num>
  <w:num w:numId="18" w16cid:durableId="2033875052">
    <w:abstractNumId w:val="25"/>
  </w:num>
  <w:num w:numId="19" w16cid:durableId="1321038067">
    <w:abstractNumId w:val="5"/>
  </w:num>
  <w:num w:numId="20" w16cid:durableId="2046563015">
    <w:abstractNumId w:val="17"/>
  </w:num>
  <w:num w:numId="21" w16cid:durableId="290404729">
    <w:abstractNumId w:val="12"/>
  </w:num>
  <w:num w:numId="22" w16cid:durableId="2130078602">
    <w:abstractNumId w:val="23"/>
  </w:num>
  <w:num w:numId="23" w16cid:durableId="1495678276">
    <w:abstractNumId w:val="7"/>
  </w:num>
  <w:num w:numId="24" w16cid:durableId="1334988375">
    <w:abstractNumId w:val="19"/>
  </w:num>
  <w:num w:numId="25" w16cid:durableId="117451911">
    <w:abstractNumId w:val="28"/>
    <w:lvlOverride w:ilvl="0">
      <w:startOverride w:val="1"/>
    </w:lvlOverride>
    <w:lvlOverride w:ilvl="1"/>
    <w:lvlOverride w:ilvl="2"/>
    <w:lvlOverride w:ilvl="3"/>
    <w:lvlOverride w:ilvl="4"/>
    <w:lvlOverride w:ilvl="5"/>
    <w:lvlOverride w:ilvl="6"/>
    <w:lvlOverride w:ilvl="7"/>
    <w:lvlOverride w:ilvl="8"/>
  </w:num>
  <w:num w:numId="26" w16cid:durableId="136193797">
    <w:abstractNumId w:val="8"/>
  </w:num>
  <w:num w:numId="27" w16cid:durableId="1038310650">
    <w:abstractNumId w:val="24"/>
  </w:num>
  <w:num w:numId="28" w16cid:durableId="563688892">
    <w:abstractNumId w:val="20"/>
  </w:num>
  <w:num w:numId="29" w16cid:durableId="1302727679">
    <w:abstractNumId w:val="23"/>
  </w:num>
  <w:num w:numId="30" w16cid:durableId="1447041534">
    <w:abstractNumId w:val="23"/>
  </w:num>
  <w:num w:numId="31" w16cid:durableId="1479303456">
    <w:abstractNumId w:val="23"/>
  </w:num>
  <w:num w:numId="32" w16cid:durableId="1126005228">
    <w:abstractNumId w:val="16"/>
  </w:num>
  <w:num w:numId="33" w16cid:durableId="48265287">
    <w:abstractNumId w:val="10"/>
  </w:num>
  <w:num w:numId="34" w16cid:durableId="606087049">
    <w:abstractNumId w:val="21"/>
  </w:num>
  <w:num w:numId="35" w16cid:durableId="1630740426">
    <w:abstractNumId w:val="13"/>
  </w:num>
  <w:num w:numId="36" w16cid:durableId="1377126179">
    <w:abstractNumId w:val="13"/>
  </w:num>
  <w:num w:numId="37" w16cid:durableId="912473880">
    <w:abstractNumId w:val="23"/>
  </w:num>
  <w:num w:numId="38" w16cid:durableId="821695062">
    <w:abstractNumId w:val="16"/>
  </w:num>
  <w:num w:numId="39" w16cid:durableId="179451917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29"/>
    <w:rsid w:val="000061D6"/>
    <w:rsid w:val="0000676F"/>
    <w:rsid w:val="000067E8"/>
    <w:rsid w:val="00006906"/>
    <w:rsid w:val="00006B4B"/>
    <w:rsid w:val="000072B6"/>
    <w:rsid w:val="000072BE"/>
    <w:rsid w:val="000073E2"/>
    <w:rsid w:val="00007813"/>
    <w:rsid w:val="00007E21"/>
    <w:rsid w:val="00007FD7"/>
    <w:rsid w:val="000102D7"/>
    <w:rsid w:val="000109E6"/>
    <w:rsid w:val="00010DBC"/>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2F7"/>
    <w:rsid w:val="0002748F"/>
    <w:rsid w:val="000275C6"/>
    <w:rsid w:val="00027649"/>
    <w:rsid w:val="0002774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2B5"/>
    <w:rsid w:val="00035DB5"/>
    <w:rsid w:val="00035E37"/>
    <w:rsid w:val="00036527"/>
    <w:rsid w:val="00036660"/>
    <w:rsid w:val="0003673C"/>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D59"/>
    <w:rsid w:val="00051F63"/>
    <w:rsid w:val="000520BB"/>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20C"/>
    <w:rsid w:val="000733D7"/>
    <w:rsid w:val="000736C1"/>
    <w:rsid w:val="00073797"/>
    <w:rsid w:val="000738DA"/>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6969"/>
    <w:rsid w:val="000A70F9"/>
    <w:rsid w:val="000A72D6"/>
    <w:rsid w:val="000A7B38"/>
    <w:rsid w:val="000A7F11"/>
    <w:rsid w:val="000B015B"/>
    <w:rsid w:val="000B0343"/>
    <w:rsid w:val="000B0368"/>
    <w:rsid w:val="000B0451"/>
    <w:rsid w:val="000B0D86"/>
    <w:rsid w:val="000B0E08"/>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76C5"/>
    <w:rsid w:val="000B76F1"/>
    <w:rsid w:val="000B7A10"/>
    <w:rsid w:val="000C009D"/>
    <w:rsid w:val="000C055B"/>
    <w:rsid w:val="000C070D"/>
    <w:rsid w:val="000C0AFF"/>
    <w:rsid w:val="000C0E13"/>
    <w:rsid w:val="000C115D"/>
    <w:rsid w:val="000C1535"/>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31C"/>
    <w:rsid w:val="000F637B"/>
    <w:rsid w:val="000F6515"/>
    <w:rsid w:val="000F65A0"/>
    <w:rsid w:val="000F66A5"/>
    <w:rsid w:val="000F67B2"/>
    <w:rsid w:val="000F7096"/>
    <w:rsid w:val="000F726D"/>
    <w:rsid w:val="000F7326"/>
    <w:rsid w:val="000F75A3"/>
    <w:rsid w:val="000F7B1B"/>
    <w:rsid w:val="000F7F58"/>
    <w:rsid w:val="00100128"/>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303C"/>
    <w:rsid w:val="00143181"/>
    <w:rsid w:val="00143501"/>
    <w:rsid w:val="0014384A"/>
    <w:rsid w:val="00143B7B"/>
    <w:rsid w:val="00143E8A"/>
    <w:rsid w:val="00144167"/>
    <w:rsid w:val="001441C0"/>
    <w:rsid w:val="00144347"/>
    <w:rsid w:val="0014450F"/>
    <w:rsid w:val="001446DF"/>
    <w:rsid w:val="00144892"/>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F89"/>
    <w:rsid w:val="001A136B"/>
    <w:rsid w:val="001A13F8"/>
    <w:rsid w:val="001A1536"/>
    <w:rsid w:val="001A180D"/>
    <w:rsid w:val="001A18CF"/>
    <w:rsid w:val="001A1AE2"/>
    <w:rsid w:val="001A1BAC"/>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71F3"/>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E3"/>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26E"/>
    <w:rsid w:val="00210860"/>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329A"/>
    <w:rsid w:val="002135D8"/>
    <w:rsid w:val="002139DE"/>
    <w:rsid w:val="00213A82"/>
    <w:rsid w:val="00213B5D"/>
    <w:rsid w:val="00213FC3"/>
    <w:rsid w:val="002140FF"/>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84B"/>
    <w:rsid w:val="002239B8"/>
    <w:rsid w:val="00223C9C"/>
    <w:rsid w:val="00224952"/>
    <w:rsid w:val="00224DD2"/>
    <w:rsid w:val="0022551B"/>
    <w:rsid w:val="002255DC"/>
    <w:rsid w:val="00225905"/>
    <w:rsid w:val="00225A21"/>
    <w:rsid w:val="00225A6A"/>
    <w:rsid w:val="00225AC7"/>
    <w:rsid w:val="00225ACC"/>
    <w:rsid w:val="0022622E"/>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588"/>
    <w:rsid w:val="00253C1D"/>
    <w:rsid w:val="00254054"/>
    <w:rsid w:val="002546F4"/>
    <w:rsid w:val="0025519D"/>
    <w:rsid w:val="002551D0"/>
    <w:rsid w:val="00255374"/>
    <w:rsid w:val="00255780"/>
    <w:rsid w:val="002559BE"/>
    <w:rsid w:val="00255BA9"/>
    <w:rsid w:val="00256697"/>
    <w:rsid w:val="002570F3"/>
    <w:rsid w:val="00257AD2"/>
    <w:rsid w:val="00257BF4"/>
    <w:rsid w:val="00260003"/>
    <w:rsid w:val="0026035D"/>
    <w:rsid w:val="00260697"/>
    <w:rsid w:val="002606D6"/>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A5"/>
    <w:rsid w:val="002B17E2"/>
    <w:rsid w:val="002B1A69"/>
    <w:rsid w:val="002B1BD3"/>
    <w:rsid w:val="002B1F96"/>
    <w:rsid w:val="002B20D7"/>
    <w:rsid w:val="002B2216"/>
    <w:rsid w:val="002B238F"/>
    <w:rsid w:val="002B2723"/>
    <w:rsid w:val="002B2DBC"/>
    <w:rsid w:val="002B2E4A"/>
    <w:rsid w:val="002B2E4F"/>
    <w:rsid w:val="002B2F1C"/>
    <w:rsid w:val="002B303A"/>
    <w:rsid w:val="002B3CD3"/>
    <w:rsid w:val="002B413C"/>
    <w:rsid w:val="002B44D6"/>
    <w:rsid w:val="002B5086"/>
    <w:rsid w:val="002B5260"/>
    <w:rsid w:val="002B538E"/>
    <w:rsid w:val="002B558B"/>
    <w:rsid w:val="002B597C"/>
    <w:rsid w:val="002B5DCA"/>
    <w:rsid w:val="002B620F"/>
    <w:rsid w:val="002B6A79"/>
    <w:rsid w:val="002B6BDC"/>
    <w:rsid w:val="002B719C"/>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B7E"/>
    <w:rsid w:val="002E4D2F"/>
    <w:rsid w:val="002E5631"/>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3440"/>
    <w:rsid w:val="00303B43"/>
    <w:rsid w:val="00303C3F"/>
    <w:rsid w:val="003041E6"/>
    <w:rsid w:val="00304253"/>
    <w:rsid w:val="00304D9B"/>
    <w:rsid w:val="00304E7F"/>
    <w:rsid w:val="003051B1"/>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B08"/>
    <w:rsid w:val="00362E1B"/>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215D"/>
    <w:rsid w:val="003B31A4"/>
    <w:rsid w:val="003B31B1"/>
    <w:rsid w:val="003B350E"/>
    <w:rsid w:val="003B3575"/>
    <w:rsid w:val="003B368C"/>
    <w:rsid w:val="003B38D1"/>
    <w:rsid w:val="003B3AF5"/>
    <w:rsid w:val="003B3F08"/>
    <w:rsid w:val="003B4221"/>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FD6"/>
    <w:rsid w:val="003C5089"/>
    <w:rsid w:val="003C5303"/>
    <w:rsid w:val="003C56F7"/>
    <w:rsid w:val="003C5884"/>
    <w:rsid w:val="003C5964"/>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84"/>
    <w:rsid w:val="003E6894"/>
    <w:rsid w:val="003E6AC5"/>
    <w:rsid w:val="003E6DFB"/>
    <w:rsid w:val="003E6F93"/>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1AD"/>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1DBF"/>
    <w:rsid w:val="0045210E"/>
    <w:rsid w:val="00452241"/>
    <w:rsid w:val="004522AE"/>
    <w:rsid w:val="00452466"/>
    <w:rsid w:val="00452844"/>
    <w:rsid w:val="00452FC9"/>
    <w:rsid w:val="004537EB"/>
    <w:rsid w:val="00453B42"/>
    <w:rsid w:val="00453BB6"/>
    <w:rsid w:val="00453CAA"/>
    <w:rsid w:val="00453D11"/>
    <w:rsid w:val="00453FE8"/>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9E8"/>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E8"/>
    <w:rsid w:val="00492D44"/>
    <w:rsid w:val="00493895"/>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C0A"/>
    <w:rsid w:val="00521594"/>
    <w:rsid w:val="005218B6"/>
    <w:rsid w:val="005219AF"/>
    <w:rsid w:val="00521C33"/>
    <w:rsid w:val="00522589"/>
    <w:rsid w:val="0052283C"/>
    <w:rsid w:val="00522B6E"/>
    <w:rsid w:val="00522E3C"/>
    <w:rsid w:val="00523275"/>
    <w:rsid w:val="005232F1"/>
    <w:rsid w:val="00523617"/>
    <w:rsid w:val="0052361E"/>
    <w:rsid w:val="00523EB9"/>
    <w:rsid w:val="00524204"/>
    <w:rsid w:val="00524489"/>
    <w:rsid w:val="00524545"/>
    <w:rsid w:val="00524937"/>
    <w:rsid w:val="00524B22"/>
    <w:rsid w:val="005255BF"/>
    <w:rsid w:val="005257DE"/>
    <w:rsid w:val="00526D26"/>
    <w:rsid w:val="00526F5E"/>
    <w:rsid w:val="0052707C"/>
    <w:rsid w:val="00527161"/>
    <w:rsid w:val="005271A5"/>
    <w:rsid w:val="00527200"/>
    <w:rsid w:val="00527802"/>
    <w:rsid w:val="00527A20"/>
    <w:rsid w:val="00527A33"/>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47F8F"/>
    <w:rsid w:val="0055033F"/>
    <w:rsid w:val="005504F9"/>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FC0"/>
    <w:rsid w:val="00590579"/>
    <w:rsid w:val="005906AD"/>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DA7"/>
    <w:rsid w:val="005A4869"/>
    <w:rsid w:val="005A4AFC"/>
    <w:rsid w:val="005A4BA3"/>
    <w:rsid w:val="005A5052"/>
    <w:rsid w:val="005A537B"/>
    <w:rsid w:val="005A57EA"/>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6C7"/>
    <w:rsid w:val="005B5856"/>
    <w:rsid w:val="005B58EB"/>
    <w:rsid w:val="005B5B09"/>
    <w:rsid w:val="005B5C41"/>
    <w:rsid w:val="005B6111"/>
    <w:rsid w:val="005B638F"/>
    <w:rsid w:val="005B6AA5"/>
    <w:rsid w:val="005B6CDC"/>
    <w:rsid w:val="005B6D62"/>
    <w:rsid w:val="005B7558"/>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78E"/>
    <w:rsid w:val="005C3C23"/>
    <w:rsid w:val="005C40F4"/>
    <w:rsid w:val="005C43BE"/>
    <w:rsid w:val="005C44F3"/>
    <w:rsid w:val="005C4803"/>
    <w:rsid w:val="005C4BBD"/>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BA1"/>
    <w:rsid w:val="005E0D61"/>
    <w:rsid w:val="005E1FBC"/>
    <w:rsid w:val="005E234A"/>
    <w:rsid w:val="005E2867"/>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59"/>
    <w:rsid w:val="005F0E91"/>
    <w:rsid w:val="005F10DA"/>
    <w:rsid w:val="005F1993"/>
    <w:rsid w:val="005F2450"/>
    <w:rsid w:val="005F25A0"/>
    <w:rsid w:val="005F27BF"/>
    <w:rsid w:val="005F2901"/>
    <w:rsid w:val="005F38DF"/>
    <w:rsid w:val="005F3D1F"/>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4F7"/>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2D"/>
    <w:rsid w:val="006403C1"/>
    <w:rsid w:val="00640507"/>
    <w:rsid w:val="006405AF"/>
    <w:rsid w:val="00640B08"/>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8CC"/>
    <w:rsid w:val="00661ACB"/>
    <w:rsid w:val="00661E09"/>
    <w:rsid w:val="00662111"/>
    <w:rsid w:val="00662118"/>
    <w:rsid w:val="006626BE"/>
    <w:rsid w:val="00662C90"/>
    <w:rsid w:val="00662D5A"/>
    <w:rsid w:val="00662E2F"/>
    <w:rsid w:val="006635CF"/>
    <w:rsid w:val="006635DC"/>
    <w:rsid w:val="006638AD"/>
    <w:rsid w:val="006639C1"/>
    <w:rsid w:val="00663AFA"/>
    <w:rsid w:val="0066431B"/>
    <w:rsid w:val="00665891"/>
    <w:rsid w:val="006658FB"/>
    <w:rsid w:val="00665DF4"/>
    <w:rsid w:val="006665F0"/>
    <w:rsid w:val="006665F2"/>
    <w:rsid w:val="0066676A"/>
    <w:rsid w:val="006669EF"/>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436"/>
    <w:rsid w:val="00672893"/>
    <w:rsid w:val="006728A5"/>
    <w:rsid w:val="006728ED"/>
    <w:rsid w:val="00672EC6"/>
    <w:rsid w:val="006732B1"/>
    <w:rsid w:val="006732B6"/>
    <w:rsid w:val="00673980"/>
    <w:rsid w:val="00673D34"/>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C5A"/>
    <w:rsid w:val="00684EF0"/>
    <w:rsid w:val="006851C4"/>
    <w:rsid w:val="0068545E"/>
    <w:rsid w:val="0068573D"/>
    <w:rsid w:val="006857E9"/>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BAA"/>
    <w:rsid w:val="006E5D82"/>
    <w:rsid w:val="006E5E19"/>
    <w:rsid w:val="006E5F06"/>
    <w:rsid w:val="006E5F7E"/>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95A"/>
    <w:rsid w:val="00707180"/>
    <w:rsid w:val="007072EB"/>
    <w:rsid w:val="007073E3"/>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841"/>
    <w:rsid w:val="00714C47"/>
    <w:rsid w:val="00714C50"/>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EE3"/>
    <w:rsid w:val="00722F94"/>
    <w:rsid w:val="0072305A"/>
    <w:rsid w:val="007231E3"/>
    <w:rsid w:val="007231ED"/>
    <w:rsid w:val="007235E1"/>
    <w:rsid w:val="00723743"/>
    <w:rsid w:val="00723AA7"/>
    <w:rsid w:val="0072432E"/>
    <w:rsid w:val="00724ED3"/>
    <w:rsid w:val="007250D6"/>
    <w:rsid w:val="00725190"/>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237"/>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97D"/>
    <w:rsid w:val="007934C8"/>
    <w:rsid w:val="0079371B"/>
    <w:rsid w:val="00793A57"/>
    <w:rsid w:val="00794460"/>
    <w:rsid w:val="0079471F"/>
    <w:rsid w:val="00794924"/>
    <w:rsid w:val="0079492F"/>
    <w:rsid w:val="007949E3"/>
    <w:rsid w:val="0079506E"/>
    <w:rsid w:val="00795191"/>
    <w:rsid w:val="007954DC"/>
    <w:rsid w:val="00795D7A"/>
    <w:rsid w:val="00795E59"/>
    <w:rsid w:val="00796995"/>
    <w:rsid w:val="00796FB7"/>
    <w:rsid w:val="007970AF"/>
    <w:rsid w:val="0079718C"/>
    <w:rsid w:val="00797C23"/>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DF"/>
    <w:rsid w:val="007A23FF"/>
    <w:rsid w:val="007A25D6"/>
    <w:rsid w:val="007A281E"/>
    <w:rsid w:val="007A295B"/>
    <w:rsid w:val="007A2B87"/>
    <w:rsid w:val="007A3085"/>
    <w:rsid w:val="007A3424"/>
    <w:rsid w:val="007A35EF"/>
    <w:rsid w:val="007A3EEA"/>
    <w:rsid w:val="007A433C"/>
    <w:rsid w:val="007A43A2"/>
    <w:rsid w:val="007A4D04"/>
    <w:rsid w:val="007A4F65"/>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543"/>
    <w:rsid w:val="007B1A86"/>
    <w:rsid w:val="007B1AC0"/>
    <w:rsid w:val="007B1B9F"/>
    <w:rsid w:val="007B1C91"/>
    <w:rsid w:val="007B1EBB"/>
    <w:rsid w:val="007B1EE1"/>
    <w:rsid w:val="007B25A8"/>
    <w:rsid w:val="007B2627"/>
    <w:rsid w:val="007B270A"/>
    <w:rsid w:val="007B28CA"/>
    <w:rsid w:val="007B2D3B"/>
    <w:rsid w:val="007B4173"/>
    <w:rsid w:val="007B43D3"/>
    <w:rsid w:val="007B4BCE"/>
    <w:rsid w:val="007B4EF0"/>
    <w:rsid w:val="007B505E"/>
    <w:rsid w:val="007B509C"/>
    <w:rsid w:val="007B52CD"/>
    <w:rsid w:val="007B5661"/>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D01D9"/>
    <w:rsid w:val="007D09F2"/>
    <w:rsid w:val="007D0FF3"/>
    <w:rsid w:val="007D10A0"/>
    <w:rsid w:val="007D13B2"/>
    <w:rsid w:val="007D1565"/>
    <w:rsid w:val="007D1C9B"/>
    <w:rsid w:val="007D1E84"/>
    <w:rsid w:val="007D2074"/>
    <w:rsid w:val="007D229A"/>
    <w:rsid w:val="007D2615"/>
    <w:rsid w:val="007D2F44"/>
    <w:rsid w:val="007D2F4D"/>
    <w:rsid w:val="007D366C"/>
    <w:rsid w:val="007D3C97"/>
    <w:rsid w:val="007D4178"/>
    <w:rsid w:val="007D489B"/>
    <w:rsid w:val="007D4900"/>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957"/>
    <w:rsid w:val="007E6E00"/>
    <w:rsid w:val="007E6E22"/>
    <w:rsid w:val="007E77C2"/>
    <w:rsid w:val="007E7A89"/>
    <w:rsid w:val="007E7B35"/>
    <w:rsid w:val="007E7DDF"/>
    <w:rsid w:val="007E7EC4"/>
    <w:rsid w:val="007F02BB"/>
    <w:rsid w:val="007F04C0"/>
    <w:rsid w:val="007F070A"/>
    <w:rsid w:val="007F0C2C"/>
    <w:rsid w:val="007F0EE1"/>
    <w:rsid w:val="007F107A"/>
    <w:rsid w:val="007F11C8"/>
    <w:rsid w:val="007F1205"/>
    <w:rsid w:val="007F1CFB"/>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B1"/>
    <w:rsid w:val="007F58C6"/>
    <w:rsid w:val="007F5B62"/>
    <w:rsid w:val="007F5EC6"/>
    <w:rsid w:val="007F5F02"/>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FCE"/>
    <w:rsid w:val="008101FD"/>
    <w:rsid w:val="008102D4"/>
    <w:rsid w:val="0081044B"/>
    <w:rsid w:val="00810D01"/>
    <w:rsid w:val="00810D8D"/>
    <w:rsid w:val="00811835"/>
    <w:rsid w:val="00811C43"/>
    <w:rsid w:val="00811DF1"/>
    <w:rsid w:val="00811FC8"/>
    <w:rsid w:val="008122A4"/>
    <w:rsid w:val="008128B1"/>
    <w:rsid w:val="008129BF"/>
    <w:rsid w:val="00812F54"/>
    <w:rsid w:val="008134C1"/>
    <w:rsid w:val="00813556"/>
    <w:rsid w:val="00813F7D"/>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77FDE"/>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828"/>
    <w:rsid w:val="0089387C"/>
    <w:rsid w:val="00893F8B"/>
    <w:rsid w:val="0089444E"/>
    <w:rsid w:val="00894752"/>
    <w:rsid w:val="008949DF"/>
    <w:rsid w:val="00894DF3"/>
    <w:rsid w:val="008951DB"/>
    <w:rsid w:val="008951F3"/>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831"/>
    <w:rsid w:val="008A0945"/>
    <w:rsid w:val="008A0AB2"/>
    <w:rsid w:val="008A0CFC"/>
    <w:rsid w:val="008A0FB6"/>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00"/>
    <w:rsid w:val="008B6054"/>
    <w:rsid w:val="008B6934"/>
    <w:rsid w:val="008B7B08"/>
    <w:rsid w:val="008B7ED0"/>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4282"/>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22D"/>
    <w:rsid w:val="0096227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709F8"/>
    <w:rsid w:val="00970E97"/>
    <w:rsid w:val="0097108F"/>
    <w:rsid w:val="00971743"/>
    <w:rsid w:val="009717D1"/>
    <w:rsid w:val="00971A1D"/>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17B"/>
    <w:rsid w:val="0099723D"/>
    <w:rsid w:val="009973F1"/>
    <w:rsid w:val="009973F3"/>
    <w:rsid w:val="0099742B"/>
    <w:rsid w:val="00997CC1"/>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960"/>
    <w:rsid w:val="009D5B2E"/>
    <w:rsid w:val="009D5BAB"/>
    <w:rsid w:val="009D5E18"/>
    <w:rsid w:val="009D5FF6"/>
    <w:rsid w:val="009D6038"/>
    <w:rsid w:val="009D62A1"/>
    <w:rsid w:val="009D6444"/>
    <w:rsid w:val="009D6A0A"/>
    <w:rsid w:val="009D73B3"/>
    <w:rsid w:val="009D7580"/>
    <w:rsid w:val="009D7A37"/>
    <w:rsid w:val="009E051E"/>
    <w:rsid w:val="009E058F"/>
    <w:rsid w:val="009E0A9E"/>
    <w:rsid w:val="009E0EA9"/>
    <w:rsid w:val="009E11E5"/>
    <w:rsid w:val="009E148A"/>
    <w:rsid w:val="009E1948"/>
    <w:rsid w:val="009E19A2"/>
    <w:rsid w:val="009E1C79"/>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2A5"/>
    <w:rsid w:val="00A022C1"/>
    <w:rsid w:val="00A0256D"/>
    <w:rsid w:val="00A0292A"/>
    <w:rsid w:val="00A02C78"/>
    <w:rsid w:val="00A03000"/>
    <w:rsid w:val="00A030E1"/>
    <w:rsid w:val="00A03A22"/>
    <w:rsid w:val="00A03D9E"/>
    <w:rsid w:val="00A04294"/>
    <w:rsid w:val="00A04634"/>
    <w:rsid w:val="00A0475E"/>
    <w:rsid w:val="00A0497B"/>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29A8"/>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7000A"/>
    <w:rsid w:val="00A70234"/>
    <w:rsid w:val="00A7031A"/>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AE8"/>
    <w:rsid w:val="00A76D40"/>
    <w:rsid w:val="00A774EE"/>
    <w:rsid w:val="00A777BF"/>
    <w:rsid w:val="00A80440"/>
    <w:rsid w:val="00A8056E"/>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E57"/>
    <w:rsid w:val="00AB5FB8"/>
    <w:rsid w:val="00AB651E"/>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9C6"/>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A6A"/>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AD9"/>
    <w:rsid w:val="00C05BEC"/>
    <w:rsid w:val="00C05F37"/>
    <w:rsid w:val="00C05FD9"/>
    <w:rsid w:val="00C06B4E"/>
    <w:rsid w:val="00C06E7D"/>
    <w:rsid w:val="00C073D1"/>
    <w:rsid w:val="00C076BA"/>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1E0"/>
    <w:rsid w:val="00C21448"/>
    <w:rsid w:val="00C21673"/>
    <w:rsid w:val="00C219EA"/>
    <w:rsid w:val="00C21C7A"/>
    <w:rsid w:val="00C22E7A"/>
    <w:rsid w:val="00C23042"/>
    <w:rsid w:val="00C230DA"/>
    <w:rsid w:val="00C23130"/>
    <w:rsid w:val="00C23639"/>
    <w:rsid w:val="00C241D9"/>
    <w:rsid w:val="00C24631"/>
    <w:rsid w:val="00C2480E"/>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6195"/>
    <w:rsid w:val="00C4648E"/>
    <w:rsid w:val="00C4652B"/>
    <w:rsid w:val="00C46555"/>
    <w:rsid w:val="00C46B15"/>
    <w:rsid w:val="00C46F7D"/>
    <w:rsid w:val="00C479B5"/>
    <w:rsid w:val="00C47C14"/>
    <w:rsid w:val="00C47F8C"/>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2A6"/>
    <w:rsid w:val="00C9169D"/>
    <w:rsid w:val="00C91DE3"/>
    <w:rsid w:val="00C9214E"/>
    <w:rsid w:val="00C92491"/>
    <w:rsid w:val="00C92A3F"/>
    <w:rsid w:val="00C92AAE"/>
    <w:rsid w:val="00C92C7F"/>
    <w:rsid w:val="00C9320E"/>
    <w:rsid w:val="00C9369D"/>
    <w:rsid w:val="00C9383D"/>
    <w:rsid w:val="00C93F3E"/>
    <w:rsid w:val="00C944FA"/>
    <w:rsid w:val="00C9484A"/>
    <w:rsid w:val="00C94871"/>
    <w:rsid w:val="00C94BCD"/>
    <w:rsid w:val="00C94D86"/>
    <w:rsid w:val="00C953B5"/>
    <w:rsid w:val="00C957F7"/>
    <w:rsid w:val="00C95854"/>
    <w:rsid w:val="00C959FD"/>
    <w:rsid w:val="00C95C15"/>
    <w:rsid w:val="00C95D24"/>
    <w:rsid w:val="00C95EFF"/>
    <w:rsid w:val="00C962B2"/>
    <w:rsid w:val="00C966A0"/>
    <w:rsid w:val="00C96BFB"/>
    <w:rsid w:val="00C96E6F"/>
    <w:rsid w:val="00C97872"/>
    <w:rsid w:val="00C97B04"/>
    <w:rsid w:val="00CA00BD"/>
    <w:rsid w:val="00CA017A"/>
    <w:rsid w:val="00CA0440"/>
    <w:rsid w:val="00CA0532"/>
    <w:rsid w:val="00CA0F81"/>
    <w:rsid w:val="00CA15F4"/>
    <w:rsid w:val="00CA17DE"/>
    <w:rsid w:val="00CA1915"/>
    <w:rsid w:val="00CA194F"/>
    <w:rsid w:val="00CA1A39"/>
    <w:rsid w:val="00CA1B9F"/>
    <w:rsid w:val="00CA221D"/>
    <w:rsid w:val="00CA2241"/>
    <w:rsid w:val="00CA25BD"/>
    <w:rsid w:val="00CA3961"/>
    <w:rsid w:val="00CA3B19"/>
    <w:rsid w:val="00CA3CDD"/>
    <w:rsid w:val="00CA403B"/>
    <w:rsid w:val="00CA46C8"/>
    <w:rsid w:val="00CA4B42"/>
    <w:rsid w:val="00CA505A"/>
    <w:rsid w:val="00CA55DB"/>
    <w:rsid w:val="00CA5699"/>
    <w:rsid w:val="00CA59DD"/>
    <w:rsid w:val="00CA6868"/>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C7AB0"/>
    <w:rsid w:val="00CD0482"/>
    <w:rsid w:val="00CD0638"/>
    <w:rsid w:val="00CD087D"/>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F2"/>
    <w:rsid w:val="00CE1494"/>
    <w:rsid w:val="00CE16BC"/>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738"/>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322"/>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E27"/>
    <w:rsid w:val="00D2782E"/>
    <w:rsid w:val="00D27D8A"/>
    <w:rsid w:val="00D302FD"/>
    <w:rsid w:val="00D3038A"/>
    <w:rsid w:val="00D3098D"/>
    <w:rsid w:val="00D3134B"/>
    <w:rsid w:val="00D31859"/>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E90"/>
    <w:rsid w:val="00D36092"/>
    <w:rsid w:val="00D36157"/>
    <w:rsid w:val="00D36234"/>
    <w:rsid w:val="00D36371"/>
    <w:rsid w:val="00D36815"/>
    <w:rsid w:val="00D368B9"/>
    <w:rsid w:val="00D368E6"/>
    <w:rsid w:val="00D36A61"/>
    <w:rsid w:val="00D36BA8"/>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DA0"/>
    <w:rsid w:val="00DE506A"/>
    <w:rsid w:val="00DE52E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E9C"/>
    <w:rsid w:val="00DF2168"/>
    <w:rsid w:val="00DF2907"/>
    <w:rsid w:val="00DF2D2C"/>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34D"/>
    <w:rsid w:val="00EE5560"/>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85C"/>
    <w:rsid w:val="00F039ED"/>
    <w:rsid w:val="00F03E79"/>
    <w:rsid w:val="00F0469D"/>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50A"/>
    <w:rsid w:val="00F22738"/>
    <w:rsid w:val="00F22840"/>
    <w:rsid w:val="00F22C1F"/>
    <w:rsid w:val="00F22C49"/>
    <w:rsid w:val="00F22EB5"/>
    <w:rsid w:val="00F2419D"/>
    <w:rsid w:val="00F24204"/>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1BCC"/>
    <w:rsid w:val="00F322FA"/>
    <w:rsid w:val="00F3288D"/>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D7C"/>
    <w:rsid w:val="00F44EC5"/>
    <w:rsid w:val="00F45514"/>
    <w:rsid w:val="00F469C9"/>
    <w:rsid w:val="00F470CB"/>
    <w:rsid w:val="00F470D6"/>
    <w:rsid w:val="00F4740D"/>
    <w:rsid w:val="00F47498"/>
    <w:rsid w:val="00F47756"/>
    <w:rsid w:val="00F4795F"/>
    <w:rsid w:val="00F47B5C"/>
    <w:rsid w:val="00F5021E"/>
    <w:rsid w:val="00F50F85"/>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B43"/>
    <w:rsid w:val="00F97D67"/>
    <w:rsid w:val="00F97DAE"/>
    <w:rsid w:val="00FA07F8"/>
    <w:rsid w:val="00FA09D2"/>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FEC"/>
    <w:rsid w:val="00FB31BD"/>
    <w:rsid w:val="00FB3304"/>
    <w:rsid w:val="00FB338E"/>
    <w:rsid w:val="00FB33DC"/>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E65"/>
    <w:rsid w:val="00FC7528"/>
    <w:rsid w:val="00FC7E26"/>
    <w:rsid w:val="00FD0572"/>
    <w:rsid w:val="00FD0D85"/>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425"/>
    <w:rsid w:val="00FD766A"/>
    <w:rsid w:val="00FD7924"/>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EAB"/>
    <w:rsid w:val="00FE2137"/>
    <w:rsid w:val="00FE2147"/>
    <w:rsid w:val="00FE23ED"/>
    <w:rsid w:val="00FE284B"/>
    <w:rsid w:val="00FE3004"/>
    <w:rsid w:val="00FE3427"/>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528831198">
          <w:marLeft w:val="1080"/>
          <w:marRight w:val="0"/>
          <w:marTop w:val="100"/>
          <w:marBottom w:val="0"/>
          <w:divBdr>
            <w:top w:val="none" w:sz="0" w:space="0" w:color="auto"/>
            <w:left w:val="none" w:sz="0" w:space="0" w:color="auto"/>
            <w:bottom w:val="none" w:sz="0" w:space="0" w:color="auto"/>
            <w:right w:val="none" w:sz="0" w:space="0" w:color="auto"/>
          </w:divBdr>
        </w:div>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6699</Words>
  <Characters>38186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6</cp:revision>
  <cp:lastPrinted>2022-07-20T18:31:00Z</cp:lastPrinted>
  <dcterms:created xsi:type="dcterms:W3CDTF">2024-08-08T19:16:00Z</dcterms:created>
  <dcterms:modified xsi:type="dcterms:W3CDTF">2024-08-08T19:40:00Z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