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3EFC8" w14:textId="77FD5752" w:rsidR="00F81E86" w:rsidRPr="006F104E" w:rsidRDefault="00F81E86" w:rsidP="00070323">
      <w:pPr>
        <w:pStyle w:val="aa"/>
      </w:pPr>
      <w:bookmarkStart w:id="0" w:name="_Hlk145670493"/>
      <w:bookmarkStart w:id="1" w:name="_Hlk117841894"/>
      <w:r w:rsidRPr="006F104E">
        <w:t>3GPP TSG RAN WG1 #11</w:t>
      </w:r>
      <w:r w:rsidR="00EF4425">
        <w:t>7</w:t>
      </w:r>
      <w:r w:rsidRPr="006F104E">
        <w:tab/>
      </w:r>
      <w:r w:rsidRPr="006F104E">
        <w:tab/>
      </w:r>
      <w:r w:rsidRPr="006F104E">
        <w:tab/>
      </w:r>
      <w:r w:rsidR="0044410B">
        <w:t xml:space="preserve">              </w:t>
      </w:r>
      <w:r w:rsidR="004B71FC" w:rsidRPr="004B71FC">
        <w:t>R1-2404808</w:t>
      </w:r>
      <w:r w:rsidR="006F104E" w:rsidRPr="006F104E">
        <w:br/>
      </w:r>
      <w:r w:rsidR="00C07891">
        <w:t xml:space="preserve">Fukuoka City, </w:t>
      </w:r>
      <w:r w:rsidR="00EF4425">
        <w:t xml:space="preserve">Fukuoka, </w:t>
      </w:r>
      <w:r w:rsidR="008E538A">
        <w:t>Japan, May 20</w:t>
      </w:r>
      <w:r w:rsidR="00C07891" w:rsidRPr="00EF5736">
        <w:rPr>
          <w:vertAlign w:val="superscript"/>
        </w:rPr>
        <w:t>th</w:t>
      </w:r>
      <w:r w:rsidR="008E538A">
        <w:t xml:space="preserve"> </w:t>
      </w:r>
      <w:r w:rsidR="006A04B9">
        <w:t>– 24</w:t>
      </w:r>
      <w:r w:rsidR="006A04B9" w:rsidRPr="00EF5736">
        <w:rPr>
          <w:vertAlign w:val="superscript"/>
        </w:rPr>
        <w:t>th</w:t>
      </w:r>
      <w:bookmarkEnd w:id="0"/>
      <w:r w:rsidR="00C07891">
        <w:t xml:space="preserve">, </w:t>
      </w:r>
      <w:proofErr w:type="gramStart"/>
      <w:r w:rsidR="00C07891">
        <w:t>2024</w:t>
      </w:r>
      <w:proofErr w:type="gramEnd"/>
    </w:p>
    <w:bookmarkEnd w:id="1"/>
    <w:p w14:paraId="04B74395" w14:textId="21E1954C" w:rsidR="00F81E86" w:rsidRPr="006F104E" w:rsidRDefault="00F81E86" w:rsidP="00070323">
      <w:pPr>
        <w:pStyle w:val="aa"/>
      </w:pPr>
      <w:r w:rsidRPr="006F104E">
        <w:t xml:space="preserve">Source: </w:t>
      </w:r>
      <w:r w:rsidRPr="006F104E">
        <w:tab/>
        <w:t>Fujitsu</w:t>
      </w:r>
      <w:r w:rsidR="006F104E" w:rsidRPr="006F104E">
        <w:br/>
      </w:r>
      <w:r w:rsidRPr="006F104E">
        <w:t>Agena item:</w:t>
      </w:r>
      <w:r w:rsidRPr="006F104E">
        <w:tab/>
        <w:t>9.5.2</w:t>
      </w:r>
      <w:r w:rsidR="006F104E" w:rsidRPr="006F104E">
        <w:br/>
      </w:r>
      <w:r w:rsidRPr="006F104E">
        <w:t>Title:</w:t>
      </w:r>
      <w:bookmarkStart w:id="2" w:name="Title"/>
      <w:bookmarkEnd w:id="2"/>
      <w:r w:rsidRPr="006F104E">
        <w:tab/>
        <w:t xml:space="preserve">Discussion on on-demand SIB1 </w:t>
      </w:r>
      <w:r w:rsidR="00974B00">
        <w:rPr>
          <w:rFonts w:hint="eastAsia"/>
          <w:lang w:eastAsia="ja-JP"/>
        </w:rPr>
        <w:t>f</w:t>
      </w:r>
      <w:r w:rsidR="00974B00">
        <w:rPr>
          <w:lang w:eastAsia="ja-JP"/>
        </w:rPr>
        <w:t xml:space="preserve">or idle/inactive </w:t>
      </w:r>
      <w:r w:rsidR="00A17BBA">
        <w:rPr>
          <w:lang w:eastAsia="ja-JP"/>
        </w:rPr>
        <w:t xml:space="preserve">mode </w:t>
      </w:r>
      <w:r w:rsidR="00974B00">
        <w:rPr>
          <w:lang w:eastAsia="ja-JP"/>
        </w:rPr>
        <w:t>UEs</w:t>
      </w:r>
      <w:r w:rsidR="006F104E" w:rsidRPr="006F104E">
        <w:br/>
      </w:r>
      <w:r w:rsidRPr="006F104E">
        <w:t>Document for:</w:t>
      </w:r>
      <w:r w:rsidRPr="006F104E">
        <w:tab/>
      </w:r>
      <w:bookmarkStart w:id="3" w:name="DocumentFor"/>
      <w:bookmarkEnd w:id="3"/>
      <w:r w:rsidRPr="006F104E">
        <w:t>Discussion</w:t>
      </w:r>
    </w:p>
    <w:p w14:paraId="05A85B76" w14:textId="22984F16" w:rsidR="00F81E86" w:rsidRDefault="00F81E86" w:rsidP="00532D1A">
      <w:pPr>
        <w:pBdr>
          <w:bottom w:val="single" w:sz="6" w:space="1" w:color="auto"/>
        </w:pBdr>
      </w:pPr>
    </w:p>
    <w:p w14:paraId="19A505DA" w14:textId="77777777" w:rsidR="000F058B" w:rsidRPr="000F058B" w:rsidRDefault="000F058B" w:rsidP="00532D1A"/>
    <w:p w14:paraId="19F6E42B" w14:textId="6F5F6BD1" w:rsidR="00F81E86" w:rsidRPr="006F104E" w:rsidRDefault="00F81E86" w:rsidP="00070323">
      <w:pPr>
        <w:pStyle w:val="1"/>
      </w:pPr>
      <w:r w:rsidRPr="006F104E">
        <w:t>Background</w:t>
      </w:r>
    </w:p>
    <w:p w14:paraId="2F9C041D" w14:textId="2BB41AF4" w:rsidR="00F81E86" w:rsidRPr="00F81E86" w:rsidRDefault="00F81E86" w:rsidP="00532D1A">
      <w:r w:rsidRPr="00F81E86">
        <w:rPr>
          <w:rFonts w:hint="eastAsia"/>
        </w:rPr>
        <w:t xml:space="preserve"> </w:t>
      </w:r>
      <w:r w:rsidRPr="00F81E86">
        <w:t xml:space="preserve">In RAN#102 meeting, a work item for the enhancement of network energy savings was </w:t>
      </w:r>
      <w:r w:rsidR="00E47A32">
        <w:t>approved</w:t>
      </w:r>
      <w:r w:rsidRPr="00F81E86">
        <w:t xml:space="preserve"> [1]. Regarding the on-demand SIB1 transmission, due to unclarity of the overall procedure, it was agreed to start from study phase as follows:</w:t>
      </w:r>
    </w:p>
    <w:p w14:paraId="0F5692BF" w14:textId="0D0757A3" w:rsidR="00F81E86" w:rsidRPr="00F81E86" w:rsidRDefault="00DC08C8" w:rsidP="00532D1A">
      <w:pPr>
        <w:rPr>
          <w:kern w:val="0"/>
          <w:sz w:val="20"/>
          <w:szCs w:val="24"/>
        </w:rPr>
      </w:pPr>
      <w:r>
        <w:rPr>
          <w:noProof/>
        </w:rPr>
        <mc:AlternateContent>
          <mc:Choice Requires="wps">
            <w:drawing>
              <wp:anchor distT="0" distB="0" distL="114300" distR="114300" simplePos="0" relativeHeight="251658240" behindDoc="0" locked="0" layoutInCell="1" allowOverlap="1" wp14:anchorId="3E453771" wp14:editId="75E92A44">
                <wp:simplePos x="0" y="0"/>
                <wp:positionH relativeFrom="column">
                  <wp:posOffset>-2540</wp:posOffset>
                </wp:positionH>
                <wp:positionV relativeFrom="paragraph">
                  <wp:posOffset>133350</wp:posOffset>
                </wp:positionV>
                <wp:extent cx="6115050" cy="1562100"/>
                <wp:effectExtent l="0" t="0"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1562100"/>
                        </a:xfrm>
                        <a:prstGeom prst="rect">
                          <a:avLst/>
                        </a:prstGeom>
                        <a:no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356396" id="正方形/長方形 3" o:spid="_x0000_s1026" style="position:absolute;left:0;text-align:left;margin-left:-.2pt;margin-top:10.5pt;width:481.5pt;height:1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" filled="f">
                <v:textbox inset="5.85pt,.7pt,5.85pt,.7pt"/>
              </v:rect>
            </w:pict>
          </mc:Fallback>
        </mc:AlternateContent>
      </w:r>
    </w:p>
    <w:p w14:paraId="0748646F" w14:textId="026FEB46" w:rsidR="00F81E86" w:rsidRPr="00F81E86" w:rsidRDefault="00DC08C8" w:rsidP="00532D1A">
      <w:r>
        <w:rPr>
          <w:noProof/>
        </w:rPr>
        <w:drawing>
          <wp:inline distT="0" distB="0" distL="0" distR="0" wp14:anchorId="466A78A3" wp14:editId="413F1D90">
            <wp:extent cx="6116955" cy="14916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6955" cy="1491615"/>
                    </a:xfrm>
                    <a:prstGeom prst="rect">
                      <a:avLst/>
                    </a:prstGeom>
                    <a:noFill/>
                    <a:ln>
                      <a:noFill/>
                    </a:ln>
                  </pic:spPr>
                </pic:pic>
              </a:graphicData>
            </a:graphic>
          </wp:inline>
        </w:drawing>
      </w:r>
    </w:p>
    <w:p w14:paraId="7F41AEE4" w14:textId="77777777" w:rsidR="00F81E86" w:rsidRPr="00F81E86" w:rsidRDefault="00F81E86" w:rsidP="00532D1A"/>
    <w:p w14:paraId="15DF665A" w14:textId="4AB8A05C" w:rsidR="00F81E86" w:rsidRDefault="00A80726" w:rsidP="00532D1A">
      <w:r>
        <w:t>In RAN1#116</w:t>
      </w:r>
      <w:r w:rsidR="00E3663E">
        <w:t xml:space="preserve"> </w:t>
      </w:r>
      <w:r w:rsidR="00C70ED2">
        <w:t xml:space="preserve">and RAN1#116bis </w:t>
      </w:r>
      <w:r>
        <w:t xml:space="preserve">meeting, some options are listed to clarify </w:t>
      </w:r>
      <w:r w:rsidR="00F81E86" w:rsidRPr="00F81E86">
        <w:t xml:space="preserve">overall procedure </w:t>
      </w:r>
      <w:r>
        <w:t xml:space="preserve">of the </w:t>
      </w:r>
      <w:r w:rsidR="00A025ED">
        <w:t>uplink wake-up-signal (</w:t>
      </w:r>
      <w:r>
        <w:t>UL WUS</w:t>
      </w:r>
      <w:r w:rsidR="00A025ED">
        <w:t>)</w:t>
      </w:r>
      <w:r>
        <w:t xml:space="preserve"> and on-demand SIB1 transmission, as </w:t>
      </w:r>
      <w:r w:rsidR="00C603B2">
        <w:t>show</w:t>
      </w:r>
      <w:r w:rsidR="00910612">
        <w:rPr>
          <w:rFonts w:hint="eastAsia"/>
        </w:rPr>
        <w:t>n</w:t>
      </w:r>
      <w:r w:rsidR="00C603B2">
        <w:t xml:space="preserve"> in the Appendix. In this contribution, we provide </w:t>
      </w:r>
      <w:r w:rsidR="005533F3">
        <w:t>further discussion</w:t>
      </w:r>
      <w:r w:rsidR="00C603B2">
        <w:t xml:space="preserve"> related with</w:t>
      </w:r>
      <w:r w:rsidR="00AF0A91">
        <w:t xml:space="preserve"> overall procedure of on-demand SIB1 transmission.</w:t>
      </w:r>
    </w:p>
    <w:p w14:paraId="0F5FC223" w14:textId="0ED4C4B6" w:rsidR="00F81E86" w:rsidRDefault="00F81E86" w:rsidP="00532D1A"/>
    <w:p w14:paraId="6BCF8479" w14:textId="77777777" w:rsidR="00C603B2" w:rsidRPr="00453503" w:rsidRDefault="00C603B2" w:rsidP="00532D1A"/>
    <w:p w14:paraId="67A772EF" w14:textId="28AA1DAB" w:rsidR="00F81E86" w:rsidRDefault="00F81E86" w:rsidP="00070323">
      <w:pPr>
        <w:pStyle w:val="1"/>
      </w:pPr>
      <w:r w:rsidRPr="00F81E86">
        <w:rPr>
          <w:rFonts w:hint="eastAsia"/>
        </w:rPr>
        <w:t>D</w:t>
      </w:r>
      <w:r w:rsidRPr="00F81E86">
        <w:t>iscussion</w:t>
      </w:r>
    </w:p>
    <w:p w14:paraId="1ACD2B8C" w14:textId="142DFB26" w:rsidR="007779C1" w:rsidRDefault="00F73C7A" w:rsidP="00C5382C">
      <w:pPr>
        <w:pStyle w:val="2"/>
        <w:numPr>
          <w:ilvl w:val="1"/>
          <w:numId w:val="7"/>
        </w:numPr>
      </w:pPr>
      <w:r>
        <w:rPr>
          <w:noProof/>
        </w:rPr>
        <mc:AlternateContent>
          <mc:Choice Requires="wps">
            <w:drawing>
              <wp:anchor distT="45720" distB="45720" distL="114300" distR="114300" simplePos="0" relativeHeight="251658241" behindDoc="0" locked="0" layoutInCell="1" allowOverlap="0" wp14:anchorId="43A9FA67" wp14:editId="58479FDF">
                <wp:simplePos x="0" y="0"/>
                <wp:positionH relativeFrom="column">
                  <wp:posOffset>64770</wp:posOffset>
                </wp:positionH>
                <wp:positionV relativeFrom="paragraph">
                  <wp:posOffset>548640</wp:posOffset>
                </wp:positionV>
                <wp:extent cx="5962650" cy="2300605"/>
                <wp:effectExtent l="0" t="0" r="19050" b="23495"/>
                <wp:wrapTopAndBottom/>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2300605"/>
                        </a:xfrm>
                        <a:prstGeom prst="rect">
                          <a:avLst/>
                        </a:prstGeom>
                        <a:solidFill>
                          <a:srgbClr val="FFFFFF"/>
                        </a:solidFill>
                        <a:ln w="9525">
                          <a:solidFill>
                            <a:srgbClr val="000000"/>
                          </a:solidFill>
                          <a:miter lim="800000"/>
                          <a:headEnd/>
                          <a:tailEnd/>
                        </a:ln>
                      </wps:spPr>
                      <wps:txbx>
                        <w:txbxContent>
                          <w:p w14:paraId="6F35F9BD" w14:textId="7036E818" w:rsidR="00782C6C" w:rsidRDefault="00F73C7A">
                            <w:r>
                              <w:rPr>
                                <w:noProof/>
                              </w:rPr>
                              <w:drawing>
                                <wp:inline distT="0" distB="0" distL="0" distR="0" wp14:anchorId="23B61E07" wp14:editId="18BCE2E5">
                                  <wp:extent cx="5850852" cy="219864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98746" cy="225422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A9FA67" id="_x0000_t202" coordsize="21600,21600" o:spt="202" path="m,l,21600r21600,l21600,xe">
                <v:stroke joinstyle="miter"/>
                <v:path gradientshapeok="t" o:connecttype="rect"/>
              </v:shapetype>
              <v:shape id="テキスト ボックス 217" o:spid="_x0000_s1026" type="#_x0000_t202" style="position:absolute;left:0;text-align:left;margin-left:5.1pt;margin-top:43.2pt;width:469.5pt;height:181.1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" o:allowoverlap="f">
                <v:textbox>
                  <w:txbxContent>
                    <w:p w14:paraId="6F35F9BD" w14:textId="7036E818" w:rsidR="00782C6C" w:rsidRDefault="00F73C7A">
                      <w:r>
                        <w:rPr>
                          <w:noProof/>
                        </w:rPr>
                        <w:drawing>
                          <wp:inline distT="0" distB="0" distL="0" distR="0" wp14:anchorId="23B61E07" wp14:editId="18BCE2E5">
                            <wp:extent cx="5850852" cy="219864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98746" cy="2254220"/>
                                    </a:xfrm>
                                    <a:prstGeom prst="rect">
                                      <a:avLst/>
                                    </a:prstGeom>
                                  </pic:spPr>
                                </pic:pic>
                              </a:graphicData>
                            </a:graphic>
                          </wp:inline>
                        </w:drawing>
                      </w:r>
                    </w:p>
                  </w:txbxContent>
                </v:textbox>
                <w10:wrap type="topAndBottom"/>
              </v:shape>
            </w:pict>
          </mc:Fallback>
        </mc:AlternateContent>
      </w:r>
      <w:r w:rsidR="007779C1">
        <w:t>Overall procedure of on-demand SIB1 transmission</w:t>
      </w:r>
    </w:p>
    <w:p w14:paraId="74DF062E" w14:textId="55D000B4" w:rsidR="007779C1" w:rsidRDefault="00782C6C" w:rsidP="007779C1">
      <w:r>
        <w:rPr>
          <w:rFonts w:hint="eastAsia"/>
        </w:rPr>
        <w:t xml:space="preserve"> </w:t>
      </w:r>
      <w:r>
        <w:t xml:space="preserve">In RAN1#116bis meeting, RAN1 has further clarified </w:t>
      </w:r>
      <w:r w:rsidR="00791016">
        <w:t>potential options for overall procedure of the on-demand SIB1 transmission as shown the abov</w:t>
      </w:r>
      <w:r w:rsidR="00755F9B">
        <w:t xml:space="preserve">e. </w:t>
      </w:r>
      <w:r w:rsidR="007617D8">
        <w:t>There are 3 potential cases for further study.</w:t>
      </w:r>
    </w:p>
    <w:p w14:paraId="0F3C6BD0" w14:textId="1C5777CF" w:rsidR="007617D8" w:rsidRDefault="007617D8" w:rsidP="007779C1"/>
    <w:p w14:paraId="425FDF57" w14:textId="52FCD504" w:rsidR="007617D8" w:rsidRDefault="007617D8" w:rsidP="007779C1">
      <w:r w:rsidRPr="00C5382C">
        <w:rPr>
          <w:u w:val="single"/>
        </w:rPr>
        <w:t>Case 1</w:t>
      </w:r>
      <w:r w:rsidR="00686200" w:rsidRPr="00C5382C">
        <w:rPr>
          <w:u w:val="single"/>
        </w:rPr>
        <w:t>: (</w:t>
      </w:r>
      <w:r w:rsidR="005966DB">
        <w:rPr>
          <w:u w:val="single"/>
        </w:rPr>
        <w:t>Option 1+A+X</w:t>
      </w:r>
      <w:r w:rsidR="00DE328F">
        <w:rPr>
          <w:u w:val="single"/>
        </w:rPr>
        <w:t>:</w:t>
      </w:r>
      <w:r w:rsidR="00363D7C">
        <w:rPr>
          <w:u w:val="single"/>
        </w:rPr>
        <w:t xml:space="preserve"> </w:t>
      </w:r>
      <w:r w:rsidR="00686200" w:rsidRPr="00C5382C">
        <w:rPr>
          <w:u w:val="single"/>
        </w:rPr>
        <w:t>UE transmits UL WUS to NES Cell</w:t>
      </w:r>
      <w:r w:rsidR="00A97A49" w:rsidRPr="00C5382C">
        <w:rPr>
          <w:u w:val="single"/>
        </w:rPr>
        <w:t>,</w:t>
      </w:r>
      <w:r w:rsidR="00686200" w:rsidRPr="00C5382C">
        <w:rPr>
          <w:u w:val="single"/>
        </w:rPr>
        <w:t xml:space="preserve"> obtains </w:t>
      </w:r>
      <w:r w:rsidR="00A97A49" w:rsidRPr="00C5382C">
        <w:rPr>
          <w:u w:val="single"/>
        </w:rPr>
        <w:t xml:space="preserve">the UL WUS configuration from NES Cell, and </w:t>
      </w:r>
      <w:r w:rsidR="00CA34E0" w:rsidRPr="00C5382C">
        <w:rPr>
          <w:u w:val="single"/>
        </w:rPr>
        <w:t>receives on-demand SIB1 from NES Cell)</w:t>
      </w:r>
      <w:r w:rsidR="00CA34E0" w:rsidRPr="00C5382C">
        <w:rPr>
          <w:u w:val="single"/>
        </w:rPr>
        <w:br/>
      </w:r>
      <w:r w:rsidR="007351DC">
        <w:t xml:space="preserve"> </w:t>
      </w:r>
      <w:r w:rsidR="004E1D5C" w:rsidRPr="00C5382C">
        <w:t xml:space="preserve">In </w:t>
      </w:r>
      <w:r w:rsidR="00407D4E">
        <w:rPr>
          <w:rFonts w:hint="eastAsia"/>
        </w:rPr>
        <w:t>Case 1</w:t>
      </w:r>
      <w:r w:rsidR="00B06E24">
        <w:t>,</w:t>
      </w:r>
      <w:r w:rsidR="00DE13A3">
        <w:t xml:space="preserve"> </w:t>
      </w:r>
      <w:r w:rsidR="00764D67">
        <w:t xml:space="preserve">because </w:t>
      </w:r>
      <w:r w:rsidR="006F7CDC">
        <w:t xml:space="preserve">the </w:t>
      </w:r>
      <w:r w:rsidR="007351DC">
        <w:t>whole</w:t>
      </w:r>
      <w:r w:rsidR="00764D67">
        <w:t xml:space="preserve"> procedure </w:t>
      </w:r>
      <w:r w:rsidR="00CC553F">
        <w:t xml:space="preserve">is conducted between the NES Cell and the UE, inter-cell coordination is </w:t>
      </w:r>
      <w:r w:rsidR="00CC553F">
        <w:lastRenderedPageBreak/>
        <w:t xml:space="preserve">not required. </w:t>
      </w:r>
      <w:r w:rsidR="00A55354">
        <w:t xml:space="preserve">However, how to </w:t>
      </w:r>
      <w:r w:rsidR="00A152C9">
        <w:t xml:space="preserve">provide UL WUS configuration </w:t>
      </w:r>
      <w:r w:rsidR="00E67F71">
        <w:t xml:space="preserve">without </w:t>
      </w:r>
      <w:r w:rsidR="0043313B">
        <w:t xml:space="preserve">SIB1 transmission </w:t>
      </w:r>
      <w:r w:rsidR="00A152C9">
        <w:t>should be further clarified. In our understanding, the UL WUS configuration may be provided by</w:t>
      </w:r>
      <w:r w:rsidR="00FF3E52">
        <w:t xml:space="preserve"> </w:t>
      </w:r>
      <w:r w:rsidR="007D620D">
        <w:t>the following options</w:t>
      </w:r>
      <w:r w:rsidR="00754F0F">
        <w:t>:</w:t>
      </w:r>
    </w:p>
    <w:p w14:paraId="242CB080" w14:textId="719C9048" w:rsidR="00A152C9" w:rsidRPr="00C5382C" w:rsidRDefault="00A0563A" w:rsidP="00C21B1F">
      <w:r>
        <w:t>Option</w:t>
      </w:r>
      <w:r w:rsidR="002D4445">
        <w:t xml:space="preserve"> 1: </w:t>
      </w:r>
      <w:r w:rsidR="0095016B" w:rsidRPr="00C5382C">
        <w:t>Predefined in the specification</w:t>
      </w:r>
      <w:r w:rsidR="00E3786D">
        <w:t>,</w:t>
      </w:r>
    </w:p>
    <w:p w14:paraId="33FF62B3" w14:textId="08D6F305" w:rsidR="00B04067" w:rsidRPr="00C5382C" w:rsidRDefault="002D4445" w:rsidP="00C21B1F">
      <w:r>
        <w:t xml:space="preserve">Option </w:t>
      </w:r>
      <w:r w:rsidR="00370844">
        <w:t>2</w:t>
      </w:r>
      <w:r>
        <w:t xml:space="preserve">: </w:t>
      </w:r>
      <w:r w:rsidR="00B04067">
        <w:rPr>
          <w:rFonts w:hint="eastAsia"/>
        </w:rPr>
        <w:t>P</w:t>
      </w:r>
      <w:r w:rsidR="00B04067">
        <w:t xml:space="preserve">eriodic transmission of </w:t>
      </w:r>
      <w:r w:rsidR="003671D2">
        <w:t>on-demand SIB1 configuration from the NES Cell</w:t>
      </w:r>
      <w:r w:rsidR="00AC7397">
        <w:t>.</w:t>
      </w:r>
    </w:p>
    <w:p w14:paraId="5819E742" w14:textId="77777777" w:rsidR="00D45041" w:rsidRPr="00C5382C" w:rsidRDefault="00D45041" w:rsidP="00754F0F"/>
    <w:p w14:paraId="70FC6C37" w14:textId="07416816" w:rsidR="00F5724A" w:rsidRDefault="00546D03" w:rsidP="008224C4">
      <w:pPr>
        <w:ind w:firstLineChars="50" w:firstLine="105"/>
      </w:pPr>
      <w:r>
        <w:rPr>
          <w:rFonts w:hint="eastAsia"/>
        </w:rPr>
        <w:t>I</w:t>
      </w:r>
      <w:r>
        <w:t xml:space="preserve">n </w:t>
      </w:r>
      <w:r w:rsidR="007D620D">
        <w:t>option</w:t>
      </w:r>
      <w:r>
        <w:t xml:space="preserve"> </w:t>
      </w:r>
      <w:r w:rsidR="00DB7C37">
        <w:t xml:space="preserve">1 </w:t>
      </w:r>
      <w:r w:rsidR="007D620D">
        <w:t>(</w:t>
      </w:r>
      <w:r w:rsidR="003E2203">
        <w:t>P</w:t>
      </w:r>
      <w:r w:rsidR="00DB7C37">
        <w:t>redefined</w:t>
      </w:r>
      <w:r w:rsidR="001D4567">
        <w:t xml:space="preserve"> in the specification</w:t>
      </w:r>
      <w:r w:rsidR="007D620D">
        <w:t>)</w:t>
      </w:r>
      <w:r w:rsidR="001D4567">
        <w:t xml:space="preserve">, </w:t>
      </w:r>
      <w:r w:rsidR="00C978E8">
        <w:t xml:space="preserve">it is expected </w:t>
      </w:r>
      <w:r w:rsidR="00496BB0">
        <w:t xml:space="preserve">that it requires a lot of specification effort because </w:t>
      </w:r>
      <w:r w:rsidR="0053121D">
        <w:t xml:space="preserve">there are a lot of uncertain points including planned </w:t>
      </w:r>
      <w:r w:rsidR="00AA57B1">
        <w:t>UL WUS channel capacity</w:t>
      </w:r>
      <w:r w:rsidR="00467C6A">
        <w:t xml:space="preserve">, uplink transmission resource definition </w:t>
      </w:r>
      <w:r w:rsidR="00786416">
        <w:t xml:space="preserve">and </w:t>
      </w:r>
      <w:r w:rsidR="00344A4E">
        <w:t xml:space="preserve">so on. </w:t>
      </w:r>
    </w:p>
    <w:p w14:paraId="665D7BBE" w14:textId="72D8FB2A" w:rsidR="003671D2" w:rsidRDefault="003671D2" w:rsidP="008224C4">
      <w:pPr>
        <w:ind w:firstLineChars="50" w:firstLine="105"/>
      </w:pPr>
      <w:r>
        <w:t xml:space="preserve">In option </w:t>
      </w:r>
      <w:r w:rsidR="00370844">
        <w:t>2</w:t>
      </w:r>
      <w:r>
        <w:t xml:space="preserve"> (Periodic transmission of on-demand SIB1 configuration), due to the additional transmission of SIB1, achievable NES gain by on-demand SIB1 is expected to be reduced. In addition, </w:t>
      </w:r>
      <w:r w:rsidR="003D4FE9">
        <w:t>if</w:t>
      </w:r>
      <w:r>
        <w:t xml:space="preserve"> UE can receive SIB1 information other than UL WUS configuration by the periodic transmission, </w:t>
      </w:r>
      <w:r w:rsidR="00885B08">
        <w:t>necessity of</w:t>
      </w:r>
      <w:r>
        <w:t xml:space="preserve"> on-demand SIB1</w:t>
      </w:r>
      <w:r w:rsidR="00885B08">
        <w:t xml:space="preserve"> provision is not clear</w:t>
      </w:r>
      <w:r>
        <w:t xml:space="preserve">. </w:t>
      </w:r>
      <w:r w:rsidR="006B0E31">
        <w:t>Thus</w:t>
      </w:r>
      <w:r>
        <w:t xml:space="preserve">, information delivered by the periodic SIB1 </w:t>
      </w:r>
      <w:r w:rsidR="00BA3106">
        <w:t xml:space="preserve">and on-demand SIB1 </w:t>
      </w:r>
      <w:r>
        <w:t>should be clarified.</w:t>
      </w:r>
      <w:r w:rsidR="00992742">
        <w:t xml:space="preserve"> In addition, UE identification process of NES Cell </w:t>
      </w:r>
      <w:r w:rsidR="00DB33E8">
        <w:t>may be difficult in this case</w:t>
      </w:r>
      <w:r w:rsidR="00F43C0B">
        <w:t xml:space="preserve"> </w:t>
      </w:r>
      <w:r w:rsidR="00AB6081">
        <w:t xml:space="preserve">as MIB </w:t>
      </w:r>
      <w:proofErr w:type="spellStart"/>
      <w:r w:rsidR="00797D48">
        <w:t>can not</w:t>
      </w:r>
      <w:proofErr w:type="spellEnd"/>
      <w:r w:rsidR="00797D48">
        <w:t xml:space="preserve"> bring sufficient information bit to configure the SIB transmission reception.</w:t>
      </w:r>
    </w:p>
    <w:p w14:paraId="139BFCFD" w14:textId="3FE8B1B6" w:rsidR="00754F0F" w:rsidRDefault="00B71B16">
      <w:r>
        <w:t xml:space="preserve"> Hence, </w:t>
      </w:r>
      <w:r w:rsidR="00B637F3">
        <w:t xml:space="preserve">we observe that there may be potential </w:t>
      </w:r>
      <w:r w:rsidR="002E0852">
        <w:t xml:space="preserve">applicable scenario for Case 1 but </w:t>
      </w:r>
      <w:r w:rsidR="00F60973">
        <w:t>there are a lot of discussion points to be clarified</w:t>
      </w:r>
      <w:r w:rsidR="00E82AB5">
        <w:t xml:space="preserve"> to confirm the feasibility</w:t>
      </w:r>
      <w:r w:rsidR="00E0325E">
        <w:t xml:space="preserve">. </w:t>
      </w:r>
    </w:p>
    <w:p w14:paraId="7E075615" w14:textId="26680CE7" w:rsidR="4AE5139C" w:rsidRDefault="4AE5139C" w:rsidP="4AE5139C"/>
    <w:p w14:paraId="4591555C" w14:textId="6871FD31" w:rsidR="00E0325E" w:rsidRDefault="00E0325E">
      <w:r w:rsidRPr="00C5382C">
        <w:rPr>
          <w:rFonts w:hint="eastAsia"/>
          <w:b/>
          <w:bCs/>
          <w:u w:val="single"/>
        </w:rPr>
        <w:t>O</w:t>
      </w:r>
      <w:r w:rsidRPr="00C5382C">
        <w:rPr>
          <w:b/>
          <w:bCs/>
          <w:u w:val="single"/>
        </w:rPr>
        <w:t>bservation 1</w:t>
      </w:r>
      <w:r>
        <w:t xml:space="preserve">: Case 1 </w:t>
      </w:r>
      <w:r w:rsidR="006814E6">
        <w:t>(Option 1+A+X)</w:t>
      </w:r>
      <w:r w:rsidR="000138CB">
        <w:t xml:space="preserve"> </w:t>
      </w:r>
      <w:r w:rsidR="00E7011F">
        <w:t xml:space="preserve">needs further study about </w:t>
      </w:r>
      <w:r w:rsidR="000A7744">
        <w:t>specification impact and overall procedure</w:t>
      </w:r>
      <w:r w:rsidR="006814E6">
        <w:t xml:space="preserve"> </w:t>
      </w:r>
      <w:r w:rsidR="00E82AB5">
        <w:t>to confirm the feasibility</w:t>
      </w:r>
      <w:r w:rsidR="006B0E31">
        <w:t>.</w:t>
      </w:r>
    </w:p>
    <w:p w14:paraId="1037A49A" w14:textId="77777777" w:rsidR="008C7AC0" w:rsidRDefault="008C7AC0"/>
    <w:p w14:paraId="15816627" w14:textId="76A164CC" w:rsidR="00DF496A" w:rsidRDefault="00DF496A">
      <w:pPr>
        <w:rPr>
          <w:u w:val="single"/>
        </w:rPr>
      </w:pPr>
      <w:r w:rsidRPr="00C301B1">
        <w:rPr>
          <w:u w:val="single"/>
        </w:rPr>
        <w:t xml:space="preserve">Case </w:t>
      </w:r>
      <w:r w:rsidR="00907DDA">
        <w:rPr>
          <w:u w:val="single"/>
        </w:rPr>
        <w:t>2</w:t>
      </w:r>
      <w:r w:rsidRPr="00C301B1">
        <w:rPr>
          <w:u w:val="single"/>
        </w:rPr>
        <w:t>: (</w:t>
      </w:r>
      <w:r w:rsidR="00DE328F">
        <w:rPr>
          <w:u w:val="single"/>
        </w:rPr>
        <w:t xml:space="preserve">Option 1+B+X: </w:t>
      </w:r>
      <w:r w:rsidRPr="00C301B1">
        <w:rPr>
          <w:u w:val="single"/>
        </w:rPr>
        <w:t>UE transmits UL WUS to NES Cell, obtains the UL WUS configuration from</w:t>
      </w:r>
      <w:r w:rsidR="003440F4">
        <w:rPr>
          <w:u w:val="single"/>
        </w:rPr>
        <w:t xml:space="preserve"> </w:t>
      </w:r>
      <w:r w:rsidRPr="00C301B1">
        <w:rPr>
          <w:u w:val="single"/>
        </w:rPr>
        <w:t>Cell</w:t>
      </w:r>
      <w:r w:rsidR="003440F4">
        <w:rPr>
          <w:u w:val="single"/>
        </w:rPr>
        <w:t xml:space="preserve"> A</w:t>
      </w:r>
      <w:r w:rsidRPr="00C301B1">
        <w:rPr>
          <w:u w:val="single"/>
        </w:rPr>
        <w:t>, and receives on-demand SIB1 from NES Cell)</w:t>
      </w:r>
    </w:p>
    <w:p w14:paraId="33C3E633" w14:textId="6B593A58" w:rsidR="00D5609F" w:rsidRDefault="00D5609F">
      <w:r w:rsidRPr="00C5382C">
        <w:rPr>
          <w:rFonts w:hint="eastAsia"/>
        </w:rPr>
        <w:t xml:space="preserve"> </w:t>
      </w:r>
      <w:r w:rsidR="006A730F">
        <w:t xml:space="preserve">In </w:t>
      </w:r>
      <w:r w:rsidR="000C2F64">
        <w:t xml:space="preserve">the </w:t>
      </w:r>
      <w:r w:rsidR="00C64C02">
        <w:t>C</w:t>
      </w:r>
      <w:r w:rsidR="000C2F64">
        <w:t xml:space="preserve">ase 2, </w:t>
      </w:r>
      <w:r w:rsidR="00030354">
        <w:t xml:space="preserve">the key difference from the case 1 is the </w:t>
      </w:r>
      <w:r w:rsidR="00237348">
        <w:t>source of UL WUS configuration. I</w:t>
      </w:r>
      <w:r w:rsidR="003631FF" w:rsidRPr="003631FF">
        <w:t>t is assumed that UL WUS configuration is obtained from Cell A which periodically transmits SIB1. Cell A can indicate UL WUS configuration of the NES cell in multiple ways, including SIB1, other SIBs</w:t>
      </w:r>
      <w:r w:rsidR="00582A3D">
        <w:t xml:space="preserve">, </w:t>
      </w:r>
      <w:r w:rsidR="00255EDC">
        <w:t>and so on</w:t>
      </w:r>
      <w:r w:rsidR="003631FF" w:rsidRPr="003631FF">
        <w:t>. By notifying the up-to-date UL WUS configuration to the UE before UL WUS transmission becomes necessary, it could cover broad</w:t>
      </w:r>
      <w:r w:rsidR="004D5D9E">
        <w:t xml:space="preserve"> scenarios</w:t>
      </w:r>
      <w:r w:rsidR="003631FF" w:rsidRPr="003631FF">
        <w:t>.</w:t>
      </w:r>
    </w:p>
    <w:p w14:paraId="6C3AD4A8" w14:textId="77777777" w:rsidR="002557C6" w:rsidRDefault="002557C6"/>
    <w:p w14:paraId="0EF99280" w14:textId="1408F0C5" w:rsidR="002557C6" w:rsidRDefault="002557C6" w:rsidP="4AE5139C">
      <w:r w:rsidRPr="73F2BF68">
        <w:rPr>
          <w:b/>
          <w:bCs/>
          <w:u w:val="single"/>
        </w:rPr>
        <w:t>Observation 2</w:t>
      </w:r>
      <w:r w:rsidR="40DB9B24" w:rsidRPr="00E837FB">
        <w:rPr>
          <w:u w:val="single"/>
        </w:rPr>
        <w:t>:</w:t>
      </w:r>
      <w:r>
        <w:t xml:space="preserve"> Case 2 (Option 1+B+X) can cover </w:t>
      </w:r>
      <w:r w:rsidR="007A1F69">
        <w:t>broad scenarios.</w:t>
      </w:r>
    </w:p>
    <w:p w14:paraId="1E2D5DEE" w14:textId="77777777" w:rsidR="008E7FAF" w:rsidRDefault="008E7FAF"/>
    <w:p w14:paraId="64A0DA0E" w14:textId="00D46C94" w:rsidR="005B2EEF" w:rsidRDefault="008E7FAF" w:rsidP="005B2EEF">
      <w:pPr>
        <w:rPr>
          <w:u w:val="single"/>
        </w:rPr>
      </w:pPr>
      <w:r w:rsidRPr="00C5382C">
        <w:rPr>
          <w:rFonts w:hint="eastAsia"/>
          <w:u w:val="single"/>
        </w:rPr>
        <w:t>C</w:t>
      </w:r>
      <w:r w:rsidRPr="00C5382C">
        <w:rPr>
          <w:u w:val="single"/>
        </w:rPr>
        <w:t>ase 3: (</w:t>
      </w:r>
      <w:r w:rsidR="00397363">
        <w:rPr>
          <w:u w:val="single"/>
        </w:rPr>
        <w:t>Option 2+B+Y</w:t>
      </w:r>
      <w:r w:rsidR="00DE328F">
        <w:rPr>
          <w:u w:val="single"/>
        </w:rPr>
        <w:t>:</w:t>
      </w:r>
      <w:r w:rsidR="00397363">
        <w:rPr>
          <w:u w:val="single"/>
        </w:rPr>
        <w:t xml:space="preserve"> </w:t>
      </w:r>
      <w:r w:rsidR="005B2EEF" w:rsidRPr="00C301B1">
        <w:rPr>
          <w:u w:val="single"/>
        </w:rPr>
        <w:t>UE transmits UL WUS to Cell</w:t>
      </w:r>
      <w:r w:rsidR="00725592">
        <w:rPr>
          <w:u w:val="single"/>
        </w:rPr>
        <w:t xml:space="preserve"> A</w:t>
      </w:r>
      <w:r w:rsidR="005B2EEF" w:rsidRPr="00C301B1">
        <w:rPr>
          <w:u w:val="single"/>
        </w:rPr>
        <w:t>, obtains the UL WUS configuration from</w:t>
      </w:r>
      <w:r w:rsidR="005B2EEF">
        <w:rPr>
          <w:u w:val="single"/>
        </w:rPr>
        <w:t xml:space="preserve"> </w:t>
      </w:r>
      <w:r w:rsidR="005B2EEF" w:rsidRPr="00C301B1">
        <w:rPr>
          <w:u w:val="single"/>
        </w:rPr>
        <w:t>Cell</w:t>
      </w:r>
      <w:r w:rsidR="005B2EEF">
        <w:rPr>
          <w:u w:val="single"/>
        </w:rPr>
        <w:t xml:space="preserve"> A</w:t>
      </w:r>
      <w:r w:rsidR="005B2EEF" w:rsidRPr="00C301B1">
        <w:rPr>
          <w:u w:val="single"/>
        </w:rPr>
        <w:t>, and receives on-demand SIB1 from NES Cell)</w:t>
      </w:r>
    </w:p>
    <w:p w14:paraId="61BB0783" w14:textId="58FE5CD1" w:rsidR="008E7FAF" w:rsidRDefault="00052CD3">
      <w:r>
        <w:rPr>
          <w:rFonts w:hint="eastAsia"/>
        </w:rPr>
        <w:t xml:space="preserve"> </w:t>
      </w:r>
      <w:r>
        <w:t xml:space="preserve">In the case 3, the on-demand SIB1 related procedure for the NES Cell is completed between the UE and the Cell A. </w:t>
      </w:r>
      <w:r w:rsidR="00F8105E">
        <w:t xml:space="preserve">It is necessary to define inter-cell coordination </w:t>
      </w:r>
      <w:r w:rsidR="00D60506">
        <w:t>signalling</w:t>
      </w:r>
      <w:r w:rsidR="00F8105E">
        <w:t xml:space="preserve"> between the Cell A and the NES cell. </w:t>
      </w:r>
      <w:r w:rsidR="00016FF8">
        <w:t xml:space="preserve">However, from the </w:t>
      </w:r>
      <w:r w:rsidR="007604BC">
        <w:t>physical layer</w:t>
      </w:r>
      <w:r w:rsidR="00016FF8">
        <w:t xml:space="preserve"> </w:t>
      </w:r>
      <w:r w:rsidR="00D60506">
        <w:t>signalling</w:t>
      </w:r>
      <w:r w:rsidR="00016FF8">
        <w:t xml:space="preserve"> perspective, it </w:t>
      </w:r>
      <w:r w:rsidR="00AB3CFB">
        <w:t>could minimize the specification effort</w:t>
      </w:r>
      <w:r w:rsidR="00DE54E9">
        <w:t xml:space="preserve"> from RAN1 perspective</w:t>
      </w:r>
      <w:r w:rsidR="00AB3CFB">
        <w:t>.</w:t>
      </w:r>
    </w:p>
    <w:p w14:paraId="0BE408CF" w14:textId="313BA6FA" w:rsidR="00F816CA" w:rsidRDefault="00FC67A5">
      <w:r>
        <w:rPr>
          <w:rFonts w:hint="eastAsia"/>
        </w:rPr>
        <w:t xml:space="preserve"> </w:t>
      </w:r>
      <w:r w:rsidR="006F3875">
        <w:t>However</w:t>
      </w:r>
      <w:r w:rsidR="00B51F0A">
        <w:t>,</w:t>
      </w:r>
      <w:r w:rsidR="00820BF8">
        <w:t xml:space="preserve"> </w:t>
      </w:r>
      <w:r w:rsidR="006F3875">
        <w:t xml:space="preserve">this case relies </w:t>
      </w:r>
      <w:r w:rsidR="00994E46">
        <w:t xml:space="preserve">necessary </w:t>
      </w:r>
      <w:r w:rsidR="00D60506">
        <w:t>signalling</w:t>
      </w:r>
      <w:r w:rsidR="00994E46">
        <w:t xml:space="preserve"> for the NES Cell </w:t>
      </w:r>
      <w:r w:rsidR="006F3875">
        <w:t xml:space="preserve">on </w:t>
      </w:r>
      <w:r w:rsidR="00994E46">
        <w:t>Cell A Tx/Rx</w:t>
      </w:r>
      <w:r w:rsidR="00F80354">
        <w:t xml:space="preserve">, so </w:t>
      </w:r>
      <w:r w:rsidR="00994E46">
        <w:t xml:space="preserve">the </w:t>
      </w:r>
      <w:r w:rsidR="00F80354">
        <w:t>system-wise NES gain</w:t>
      </w:r>
      <w:r w:rsidR="00820BF8">
        <w:t xml:space="preserve"> is</w:t>
      </w:r>
      <w:r w:rsidR="005C4507">
        <w:t xml:space="preserve"> questionable. Therefore,</w:t>
      </w:r>
      <w:r w:rsidR="00F73CCA">
        <w:t xml:space="preserve"> the energy efficiency of the case 3 should be evaluated </w:t>
      </w:r>
      <w:r w:rsidR="00EA4E0B">
        <w:t>with consideration of the NES gains by both Cell A and NES Cell.</w:t>
      </w:r>
      <w:r w:rsidR="002A49E0">
        <w:rPr>
          <w:rFonts w:hint="eastAsia"/>
        </w:rPr>
        <w:t xml:space="preserve"> </w:t>
      </w:r>
    </w:p>
    <w:p w14:paraId="0B8A81D5" w14:textId="77777777" w:rsidR="00ED3FC3" w:rsidRDefault="00ED3FC3"/>
    <w:p w14:paraId="04FC4583" w14:textId="56632A1A" w:rsidR="0051146A" w:rsidRDefault="00ED3FC3" w:rsidP="004F53AE">
      <w:r w:rsidRPr="004F53AE">
        <w:rPr>
          <w:b/>
          <w:bCs/>
          <w:u w:val="single"/>
        </w:rPr>
        <w:t xml:space="preserve">Observation </w:t>
      </w:r>
      <w:r w:rsidR="00657D7F" w:rsidRPr="004F53AE">
        <w:rPr>
          <w:b/>
          <w:bCs/>
          <w:u w:val="single"/>
        </w:rPr>
        <w:t>3</w:t>
      </w:r>
      <w:r w:rsidR="304D0043">
        <w:t>:</w:t>
      </w:r>
      <w:r w:rsidR="00657D7F">
        <w:t xml:space="preserve"> </w:t>
      </w:r>
      <w:r w:rsidR="00267363">
        <w:t xml:space="preserve">NES gain of the </w:t>
      </w:r>
      <w:r w:rsidR="00657D7F">
        <w:t xml:space="preserve">Case 3 (Option 2+B+Y) </w:t>
      </w:r>
      <w:r w:rsidR="00267363">
        <w:t>should be validated by the system-wise NES gain</w:t>
      </w:r>
      <w:r w:rsidR="000237F4">
        <w:t>, which includes both Cell A and NES Cell</w:t>
      </w:r>
      <w:r w:rsidR="00267363">
        <w:t>.</w:t>
      </w:r>
    </w:p>
    <w:p w14:paraId="5CF30A6E" w14:textId="77777777" w:rsidR="004624A7" w:rsidRDefault="004624A7"/>
    <w:p w14:paraId="1A295A43" w14:textId="6D5B8D6A" w:rsidR="004624A7" w:rsidRDefault="00210532">
      <w:r>
        <w:rPr>
          <w:rFonts w:hint="eastAsia"/>
        </w:rPr>
        <w:t>T</w:t>
      </w:r>
      <w:r>
        <w:t xml:space="preserve">hus, </w:t>
      </w:r>
      <w:r w:rsidR="00700677">
        <w:t>as it is expected that</w:t>
      </w:r>
      <w:r>
        <w:t xml:space="preserve"> the case 2 can </w:t>
      </w:r>
      <w:r w:rsidR="00853B62">
        <w:t xml:space="preserve">cover more general scenarios than other cases while </w:t>
      </w:r>
      <w:r w:rsidR="00832F94">
        <w:t>assuring NES gain by adopting on-demand SIB1 framewor</w:t>
      </w:r>
      <w:r w:rsidR="00700677">
        <w:t xml:space="preserve">k, </w:t>
      </w:r>
      <w:r w:rsidR="00ED0CBE">
        <w:t xml:space="preserve">case 2 should be prioritized for further study. Regarding other cases, </w:t>
      </w:r>
      <w:r w:rsidR="009A12FF">
        <w:t xml:space="preserve">feasibility and NES gain should be further studied as it </w:t>
      </w:r>
      <w:r w:rsidR="004E6764">
        <w:t>may</w:t>
      </w:r>
      <w:r w:rsidR="009A12FF">
        <w:t xml:space="preserve"> make </w:t>
      </w:r>
      <w:r w:rsidR="004E6764">
        <w:t>the operation simple in some scenarios</w:t>
      </w:r>
      <w:r w:rsidR="009A12FF">
        <w:t>.</w:t>
      </w:r>
    </w:p>
    <w:p w14:paraId="511AA41F" w14:textId="77777777" w:rsidR="009625C9" w:rsidRDefault="009625C9"/>
    <w:p w14:paraId="23E408C2" w14:textId="1735F162" w:rsidR="009625C9" w:rsidRPr="005B2EEF" w:rsidRDefault="009625C9" w:rsidP="004F53AE">
      <w:r w:rsidRPr="004F53AE">
        <w:rPr>
          <w:b/>
          <w:bCs/>
          <w:u w:val="single"/>
        </w:rPr>
        <w:t xml:space="preserve">Proposal </w:t>
      </w:r>
      <w:r w:rsidR="00415CD8" w:rsidRPr="004F53AE">
        <w:rPr>
          <w:b/>
          <w:bCs/>
          <w:u w:val="single"/>
        </w:rPr>
        <w:t>1</w:t>
      </w:r>
      <w:r w:rsidR="76277C3B">
        <w:t>:</w:t>
      </w:r>
      <w:r w:rsidR="00415CD8">
        <w:t xml:space="preserve"> </w:t>
      </w:r>
      <w:r>
        <w:t xml:space="preserve">RAN1 to study </w:t>
      </w:r>
      <w:r w:rsidR="0006588D">
        <w:t xml:space="preserve">at least </w:t>
      </w:r>
      <w:r>
        <w:t xml:space="preserve">case 2 </w:t>
      </w:r>
      <w:r w:rsidR="0006588D">
        <w:t>for</w:t>
      </w:r>
      <w:r>
        <w:t xml:space="preserve"> the overall procedure of on-demand SIB1</w:t>
      </w:r>
      <w:r w:rsidR="0006588D">
        <w:t xml:space="preserve"> as a baseline.</w:t>
      </w:r>
    </w:p>
    <w:p w14:paraId="3311406E" w14:textId="77777777" w:rsidR="00FF1AC8" w:rsidRDefault="00FF1AC8" w:rsidP="003B5E52"/>
    <w:p w14:paraId="23C312AC" w14:textId="13193E8C" w:rsidR="00545275" w:rsidRPr="00545275" w:rsidRDefault="00545275" w:rsidP="00C5382C"/>
    <w:p w14:paraId="6547CFBF" w14:textId="0147F5E1" w:rsidR="00AF4B5C" w:rsidRPr="00C5382C" w:rsidRDefault="00FF1AC8" w:rsidP="003B5E52">
      <w:pPr>
        <w:rPr>
          <w:u w:val="single"/>
        </w:rPr>
      </w:pPr>
      <w:r w:rsidRPr="00C5382C">
        <w:rPr>
          <w:u w:val="single"/>
        </w:rPr>
        <w:t>UE identification of NES Cell</w:t>
      </w:r>
    </w:p>
    <w:p w14:paraId="16FAD198" w14:textId="6FD39519" w:rsidR="003075EF" w:rsidRDefault="003075EF" w:rsidP="003075EF">
      <w:r>
        <w:rPr>
          <w:rFonts w:hint="eastAsia"/>
        </w:rPr>
        <w:t>R</w:t>
      </w:r>
      <w:r>
        <w:t>elated with the discussion above, RAN1 has been discussing how the UE identifies the NES Cell. In RAN1#116bis meeting, RAN1 has reached the following agreement:</w:t>
      </w:r>
      <w:r>
        <w:br/>
      </w:r>
    </w:p>
    <w:p w14:paraId="2F476333" w14:textId="77777777" w:rsidR="003075EF" w:rsidRDefault="003075EF" w:rsidP="003075EF">
      <w:r>
        <w:t>------</w:t>
      </w:r>
    </w:p>
    <w:p w14:paraId="60B57118" w14:textId="77777777" w:rsidR="003075EF" w:rsidRPr="009E73D0" w:rsidRDefault="003075EF" w:rsidP="003075EF">
      <w:pPr>
        <w:rPr>
          <w:b/>
          <w:bCs/>
          <w:highlight w:val="green"/>
          <w:lang w:eastAsia="x-none"/>
        </w:rPr>
      </w:pPr>
      <w:r w:rsidRPr="009E73D0">
        <w:rPr>
          <w:b/>
          <w:bCs/>
          <w:highlight w:val="green"/>
          <w:lang w:eastAsia="x-none"/>
        </w:rPr>
        <w:t>Agreement</w:t>
      </w:r>
    </w:p>
    <w:p w14:paraId="2BC09032" w14:textId="77777777" w:rsidR="003075EF" w:rsidRPr="009E73D0" w:rsidRDefault="003075EF" w:rsidP="003075EF">
      <w:pPr>
        <w:rPr>
          <w:lang w:eastAsia="x-none"/>
        </w:rPr>
      </w:pPr>
      <w:r w:rsidRPr="009E73D0">
        <w:rPr>
          <w:lang w:eastAsia="x-none"/>
        </w:rPr>
        <w:t xml:space="preserve">RAN1 to further study UE identification of NES cell with on-demand SIB1 based on one, both, </w:t>
      </w:r>
      <w:proofErr w:type="gramStart"/>
      <w:r w:rsidRPr="009E73D0">
        <w:rPr>
          <w:lang w:eastAsia="x-none"/>
        </w:rPr>
        <w:t>or</w:t>
      </w:r>
      <w:proofErr w:type="gramEnd"/>
      <w:r w:rsidRPr="009E73D0">
        <w:rPr>
          <w:lang w:eastAsia="x-none"/>
        </w:rPr>
        <w:t xml:space="preserve"> combination of the following options:</w:t>
      </w:r>
    </w:p>
    <w:p w14:paraId="156885EA" w14:textId="77777777" w:rsidR="003075EF" w:rsidRPr="009E73D0" w:rsidRDefault="003075EF" w:rsidP="003075EF">
      <w:pPr>
        <w:widowControl/>
        <w:numPr>
          <w:ilvl w:val="0"/>
          <w:numId w:val="9"/>
        </w:numPr>
        <w:overflowPunct w:val="0"/>
        <w:autoSpaceDE w:val="0"/>
        <w:autoSpaceDN w:val="0"/>
        <w:adjustRightInd w:val="0"/>
        <w:jc w:val="left"/>
        <w:textAlignment w:val="baseline"/>
        <w:rPr>
          <w:lang w:eastAsia="x-none"/>
        </w:rPr>
      </w:pPr>
      <w:r w:rsidRPr="009E73D0">
        <w:rPr>
          <w:lang w:eastAsia="x-none"/>
        </w:rPr>
        <w:t>Option 1: By WUS configuration</w:t>
      </w:r>
    </w:p>
    <w:p w14:paraId="65E61AE0" w14:textId="77777777" w:rsidR="003075EF" w:rsidRDefault="003075EF" w:rsidP="003075EF">
      <w:pPr>
        <w:pStyle w:val="a8"/>
        <w:numPr>
          <w:ilvl w:val="0"/>
          <w:numId w:val="9"/>
        </w:numPr>
        <w:ind w:leftChars="0"/>
      </w:pPr>
      <w:r w:rsidRPr="009E73D0">
        <w:rPr>
          <w:lang w:eastAsia="x-none"/>
        </w:rPr>
        <w:t>Option 2: By PBCH payload of NES cell</w:t>
      </w:r>
    </w:p>
    <w:p w14:paraId="47A1FE68" w14:textId="77777777" w:rsidR="003075EF" w:rsidRDefault="003075EF" w:rsidP="003075EF">
      <w:r>
        <w:rPr>
          <w:rFonts w:hint="eastAsia"/>
        </w:rPr>
        <w:t>-</w:t>
      </w:r>
      <w:r>
        <w:t>-----</w:t>
      </w:r>
    </w:p>
    <w:p w14:paraId="2CA9BF5D" w14:textId="77777777" w:rsidR="003075EF" w:rsidRDefault="003075EF" w:rsidP="003075EF"/>
    <w:p w14:paraId="2118B56C" w14:textId="0D33630D" w:rsidR="00F81E86" w:rsidRDefault="00FF6DAB" w:rsidP="00532D1A">
      <w:r>
        <w:lastRenderedPageBreak/>
        <w:t>Regarding the above agreement</w:t>
      </w:r>
      <w:r w:rsidR="003075EF">
        <w:t xml:space="preserve">, </w:t>
      </w:r>
      <w:r w:rsidR="00956F6C">
        <w:t>“WUS” in option 1 is UL WUS, so it should be firstly clarified</w:t>
      </w:r>
      <w:r w:rsidR="00C1752F">
        <w:t xml:space="preserve"> accordingly</w:t>
      </w:r>
      <w:r w:rsidR="00956F6C">
        <w:t>.</w:t>
      </w:r>
      <w:r w:rsidR="00CB76AD">
        <w:t xml:space="preserve"> In addition, </w:t>
      </w:r>
      <w:r w:rsidR="00E9713B">
        <w:t xml:space="preserve">the terminology of “UE identification of NES cell” is not clear. </w:t>
      </w:r>
      <w:r w:rsidR="008D4259">
        <w:t>In our understanding, i</w:t>
      </w:r>
      <w:r w:rsidR="005C78C8">
        <w:t xml:space="preserve">t refers to the procedure </w:t>
      </w:r>
      <w:r w:rsidR="00F9634B">
        <w:t xml:space="preserve">that a UE </w:t>
      </w:r>
      <w:r w:rsidR="00734A84">
        <w:t>distinguish a</w:t>
      </w:r>
      <w:r w:rsidR="0061600B">
        <w:t>n</w:t>
      </w:r>
      <w:r w:rsidR="00734A84">
        <w:t xml:space="preserve"> NES Cell from </w:t>
      </w:r>
      <w:r w:rsidR="00FA5C17">
        <w:t xml:space="preserve">a </w:t>
      </w:r>
      <w:r w:rsidR="00734A84">
        <w:t>non-NES Cell</w:t>
      </w:r>
      <w:r w:rsidR="005C78C8">
        <w:t>.</w:t>
      </w:r>
      <w:r w:rsidR="00956F6C">
        <w:t xml:space="preserve"> Based on the update</w:t>
      </w:r>
      <w:r w:rsidR="00CE67B2">
        <w:t xml:space="preserve"> and the </w:t>
      </w:r>
      <w:r w:rsidR="00476294">
        <w:t>clarification</w:t>
      </w:r>
      <w:r w:rsidR="00956F6C">
        <w:t xml:space="preserve">, </w:t>
      </w:r>
      <w:r w:rsidR="00CB3DFA">
        <w:t>applicability of these options depend</w:t>
      </w:r>
      <w:r w:rsidR="00396284">
        <w:t>s</w:t>
      </w:r>
      <w:r w:rsidR="00CB3DFA">
        <w:t xml:space="preserve"> on the </w:t>
      </w:r>
      <w:r w:rsidR="00000B38">
        <w:t>C</w:t>
      </w:r>
      <w:r w:rsidR="00CB3DFA">
        <w:t xml:space="preserve">ases </w:t>
      </w:r>
      <w:r w:rsidR="002C761A">
        <w:t>discussed above.</w:t>
      </w:r>
    </w:p>
    <w:p w14:paraId="64BFA9AF" w14:textId="77777777" w:rsidR="002C761A" w:rsidRPr="00396284" w:rsidRDefault="002C761A" w:rsidP="00532D1A"/>
    <w:p w14:paraId="44FB0B79" w14:textId="626B7104" w:rsidR="002C761A" w:rsidRDefault="002C761A" w:rsidP="00532D1A">
      <w:r>
        <w:rPr>
          <w:rFonts w:hint="eastAsia"/>
        </w:rPr>
        <w:t>C</w:t>
      </w:r>
      <w:r>
        <w:t xml:space="preserve">ase 1: As the overall procedure is </w:t>
      </w:r>
      <w:r w:rsidR="00243E83">
        <w:t xml:space="preserve">conducted with the NES Cell, </w:t>
      </w:r>
      <w:r w:rsidR="00E65192">
        <w:t>Option 2 is at least necessary.</w:t>
      </w:r>
      <w:r w:rsidR="00B357A5">
        <w:t xml:space="preserve"> However, as the available </w:t>
      </w:r>
      <w:r w:rsidR="0017016C">
        <w:t xml:space="preserve">number of </w:t>
      </w:r>
      <w:r w:rsidR="00B357A5">
        <w:t>bit</w:t>
      </w:r>
      <w:r w:rsidR="0017016C">
        <w:t xml:space="preserve">s in MIB is limited, </w:t>
      </w:r>
      <w:r w:rsidR="00E65192">
        <w:t>a</w:t>
      </w:r>
      <w:r w:rsidR="00257C63">
        <w:t>s</w:t>
      </w:r>
      <w:r w:rsidR="00E65192">
        <w:t xml:space="preserve"> </w:t>
      </w:r>
      <w:r w:rsidR="00865AC4">
        <w:t xml:space="preserve">a </w:t>
      </w:r>
      <w:r w:rsidR="00E65192">
        <w:t xml:space="preserve">supplemental </w:t>
      </w:r>
      <w:r w:rsidR="00921BB5">
        <w:t>scheme to provide additional information,</w:t>
      </w:r>
      <w:r w:rsidR="001D4FCB">
        <w:t xml:space="preserve"> UL WUS configuration </w:t>
      </w:r>
      <w:r w:rsidR="00257C63">
        <w:t xml:space="preserve">from NES Cell </w:t>
      </w:r>
      <w:r w:rsidR="001D4FCB">
        <w:t xml:space="preserve">may be </w:t>
      </w:r>
      <w:r w:rsidR="003B2C19">
        <w:t>utilized.</w:t>
      </w:r>
      <w:r w:rsidR="00241504">
        <w:t xml:space="preserve"> Necessity and detail of UL WUS configuration </w:t>
      </w:r>
      <w:r w:rsidR="0006304B">
        <w:t>to complement the UE identification should be clarified further.</w:t>
      </w:r>
    </w:p>
    <w:p w14:paraId="6DAABF20" w14:textId="2F76845C" w:rsidR="00243E83" w:rsidRDefault="00243E83" w:rsidP="00532D1A">
      <w:r>
        <w:rPr>
          <w:rFonts w:hint="eastAsia"/>
        </w:rPr>
        <w:t>C</w:t>
      </w:r>
      <w:r>
        <w:t>ase 2:</w:t>
      </w:r>
      <w:r w:rsidR="00354430">
        <w:t xml:space="preserve"> </w:t>
      </w:r>
      <w:r w:rsidR="00C936CB">
        <w:t>B</w:t>
      </w:r>
      <w:r w:rsidR="00307837">
        <w:t xml:space="preserve">oth options could be applicable. </w:t>
      </w:r>
      <w:r w:rsidR="003040F6">
        <w:t xml:space="preserve">However, </w:t>
      </w:r>
      <w:r w:rsidR="00377F20">
        <w:t>UE identification by UL WUS configuration is preferable</w:t>
      </w:r>
      <w:r w:rsidR="007D7D31">
        <w:t xml:space="preserve"> because as the UL WUS configuration can be provided from the Cell A before the UE starts idle mode measurement for NES Cell frequency</w:t>
      </w:r>
      <w:r w:rsidR="00377F20">
        <w:t>.</w:t>
      </w:r>
    </w:p>
    <w:p w14:paraId="10759DAC" w14:textId="70C07C3F" w:rsidR="00DD377B" w:rsidRDefault="00DD377B" w:rsidP="00532D1A">
      <w:r w:rsidRPr="00915FD7">
        <w:rPr>
          <w:rFonts w:hint="eastAsia"/>
        </w:rPr>
        <w:t>C</w:t>
      </w:r>
      <w:r w:rsidRPr="00915FD7">
        <w:t xml:space="preserve">ase 3: </w:t>
      </w:r>
      <w:r w:rsidR="00BC40BD">
        <w:t xml:space="preserve">Both options could be applicable. </w:t>
      </w:r>
      <w:r w:rsidR="007B0F00">
        <w:t xml:space="preserve">In this case, </w:t>
      </w:r>
      <w:r w:rsidR="00833A7C">
        <w:t xml:space="preserve">UL WUS configuration can indicate candidate NES Cells to camp on </w:t>
      </w:r>
      <w:r w:rsidR="005A5F39">
        <w:t xml:space="preserve">e.g., </w:t>
      </w:r>
      <w:r w:rsidR="00833A7C">
        <w:t xml:space="preserve">by </w:t>
      </w:r>
      <w:r w:rsidR="005A5F39">
        <w:t xml:space="preserve">providing corresponding </w:t>
      </w:r>
      <w:r w:rsidR="005373AA">
        <w:t>idle mode measurement configuration</w:t>
      </w:r>
      <w:r w:rsidR="00E517E1">
        <w:t xml:space="preserve"> as on-demand SIB1</w:t>
      </w:r>
      <w:r w:rsidR="005373AA">
        <w:t>.</w:t>
      </w:r>
      <w:r w:rsidR="00820A1A">
        <w:t xml:space="preserve"> </w:t>
      </w:r>
      <w:r w:rsidR="0010626A">
        <w:t xml:space="preserve">As an alternative method, </w:t>
      </w:r>
      <w:r w:rsidR="00431279">
        <w:t xml:space="preserve">the UE may identify the NES Cell </w:t>
      </w:r>
      <w:r w:rsidR="00084726">
        <w:t xml:space="preserve">via MIB indication. </w:t>
      </w:r>
      <w:proofErr w:type="gramStart"/>
      <w:r w:rsidR="002939F5">
        <w:t>Similar to</w:t>
      </w:r>
      <w:proofErr w:type="gramEnd"/>
      <w:r w:rsidR="002939F5">
        <w:t xml:space="preserve"> Case 1, in th</w:t>
      </w:r>
      <w:r w:rsidR="00EE36A1">
        <w:t>at</w:t>
      </w:r>
      <w:r w:rsidR="002939F5">
        <w:t xml:space="preserve"> case, supplemental information can be provided </w:t>
      </w:r>
      <w:r w:rsidR="00C54364">
        <w:t>by UL WUS configuration.</w:t>
      </w:r>
    </w:p>
    <w:p w14:paraId="33600EAE" w14:textId="77777777" w:rsidR="00B32AE8" w:rsidRDefault="00B32AE8" w:rsidP="00532D1A"/>
    <w:p w14:paraId="56E99563" w14:textId="79F47574" w:rsidR="00B32AE8" w:rsidRPr="00C5382C" w:rsidRDefault="00BF6841" w:rsidP="004F53AE">
      <w:pPr>
        <w:rPr>
          <w:b/>
          <w:bCs/>
          <w:u w:val="single"/>
        </w:rPr>
      </w:pPr>
      <w:r w:rsidRPr="004F53AE">
        <w:rPr>
          <w:b/>
          <w:bCs/>
          <w:u w:val="single"/>
        </w:rPr>
        <w:t>Proposal 2</w:t>
      </w:r>
      <w:r w:rsidR="3AF27857">
        <w:t>:</w:t>
      </w:r>
      <w:r w:rsidRPr="004F53AE">
        <w:rPr>
          <w:b/>
          <w:bCs/>
          <w:u w:val="single"/>
        </w:rPr>
        <w:t xml:space="preserve"> </w:t>
      </w:r>
    </w:p>
    <w:p w14:paraId="195B23E7" w14:textId="6F441E5E" w:rsidR="00BF6841" w:rsidRDefault="00BF6841" w:rsidP="00532D1A">
      <w:r>
        <w:rPr>
          <w:rFonts w:hint="eastAsia"/>
        </w:rPr>
        <w:t>T</w:t>
      </w:r>
      <w:r>
        <w:t xml:space="preserve">he agreement in RAN1#116bis below should be </w:t>
      </w:r>
      <w:r w:rsidR="00027307">
        <w:t>further clarified</w:t>
      </w:r>
      <w:r>
        <w:t xml:space="preserve"> as</w:t>
      </w:r>
    </w:p>
    <w:p w14:paraId="69C22B73" w14:textId="77777777" w:rsidR="00BF6841" w:rsidRPr="009E73D0" w:rsidRDefault="00BF6841" w:rsidP="00BF6841">
      <w:pPr>
        <w:rPr>
          <w:b/>
          <w:bCs/>
          <w:highlight w:val="green"/>
          <w:lang w:eastAsia="x-none"/>
        </w:rPr>
      </w:pPr>
      <w:r w:rsidRPr="009E73D0">
        <w:rPr>
          <w:b/>
          <w:bCs/>
          <w:highlight w:val="green"/>
          <w:lang w:eastAsia="x-none"/>
        </w:rPr>
        <w:t>Agreement</w:t>
      </w:r>
    </w:p>
    <w:p w14:paraId="5909B97C" w14:textId="77777777" w:rsidR="00BF6841" w:rsidRPr="009E73D0" w:rsidRDefault="00BF6841" w:rsidP="00BF6841">
      <w:pPr>
        <w:rPr>
          <w:lang w:eastAsia="x-none"/>
        </w:rPr>
      </w:pPr>
      <w:r w:rsidRPr="009E73D0">
        <w:rPr>
          <w:lang w:eastAsia="x-none"/>
        </w:rPr>
        <w:t xml:space="preserve">RAN1 to further study UE identification of NES cell with on-demand SIB1 based on one, both, </w:t>
      </w:r>
      <w:proofErr w:type="gramStart"/>
      <w:r w:rsidRPr="009E73D0">
        <w:rPr>
          <w:lang w:eastAsia="x-none"/>
        </w:rPr>
        <w:t>or</w:t>
      </w:r>
      <w:proofErr w:type="gramEnd"/>
      <w:r w:rsidRPr="009E73D0">
        <w:rPr>
          <w:lang w:eastAsia="x-none"/>
        </w:rPr>
        <w:t xml:space="preserve"> combination of the following options:</w:t>
      </w:r>
    </w:p>
    <w:p w14:paraId="651DBAAA" w14:textId="2EDD1C8E" w:rsidR="00BF6841" w:rsidRPr="009E73D0" w:rsidRDefault="00BF6841" w:rsidP="00BF6841">
      <w:pPr>
        <w:widowControl/>
        <w:numPr>
          <w:ilvl w:val="0"/>
          <w:numId w:val="9"/>
        </w:numPr>
        <w:overflowPunct w:val="0"/>
        <w:autoSpaceDE w:val="0"/>
        <w:autoSpaceDN w:val="0"/>
        <w:adjustRightInd w:val="0"/>
        <w:jc w:val="left"/>
        <w:textAlignment w:val="baseline"/>
        <w:rPr>
          <w:lang w:eastAsia="x-none"/>
        </w:rPr>
      </w:pPr>
      <w:r w:rsidRPr="009E73D0">
        <w:rPr>
          <w:lang w:eastAsia="x-none"/>
        </w:rPr>
        <w:t xml:space="preserve">Option 1: By </w:t>
      </w:r>
      <w:r w:rsidRPr="00C5382C">
        <w:rPr>
          <w:color w:val="FF0000"/>
          <w:lang w:eastAsia="x-none"/>
        </w:rPr>
        <w:t xml:space="preserve">UL </w:t>
      </w:r>
      <w:r w:rsidRPr="009E73D0">
        <w:rPr>
          <w:lang w:eastAsia="x-none"/>
        </w:rPr>
        <w:t>WUS configuration</w:t>
      </w:r>
    </w:p>
    <w:p w14:paraId="408EE5D2" w14:textId="77777777" w:rsidR="00BF6841" w:rsidRDefault="00BF6841" w:rsidP="00BF6841">
      <w:pPr>
        <w:pStyle w:val="a8"/>
        <w:numPr>
          <w:ilvl w:val="0"/>
          <w:numId w:val="9"/>
        </w:numPr>
        <w:ind w:leftChars="0"/>
      </w:pPr>
      <w:r w:rsidRPr="009E73D0">
        <w:rPr>
          <w:lang w:eastAsia="x-none"/>
        </w:rPr>
        <w:t>Option 2: By PBCH payload of NES cell</w:t>
      </w:r>
    </w:p>
    <w:p w14:paraId="2FA24291" w14:textId="77777777" w:rsidR="00BF6841" w:rsidRDefault="00BF6841" w:rsidP="00532D1A"/>
    <w:p w14:paraId="4DB6F767" w14:textId="17F3C6B4" w:rsidR="00CE67B2" w:rsidRPr="00915FD7" w:rsidRDefault="00CE67B2" w:rsidP="004F53AE">
      <w:r w:rsidRPr="004F53AE">
        <w:rPr>
          <w:b/>
          <w:bCs/>
          <w:u w:val="single"/>
        </w:rPr>
        <w:t>Observat</w:t>
      </w:r>
      <w:r w:rsidR="00A31923" w:rsidRPr="004F53AE">
        <w:rPr>
          <w:b/>
          <w:bCs/>
          <w:u w:val="single"/>
        </w:rPr>
        <w:t xml:space="preserve">ion </w:t>
      </w:r>
      <w:r w:rsidR="009966A6" w:rsidRPr="004F53AE">
        <w:rPr>
          <w:b/>
          <w:bCs/>
          <w:u w:val="single"/>
        </w:rPr>
        <w:t>4</w:t>
      </w:r>
      <w:r w:rsidR="67966A58">
        <w:t>:</w:t>
      </w:r>
      <w:r>
        <w:br/>
      </w:r>
      <w:r w:rsidR="00A31923">
        <w:t xml:space="preserve">“UE identification of NES </w:t>
      </w:r>
      <w:r w:rsidR="00476294">
        <w:t xml:space="preserve">Cell” refers to the procedure that a UE distinguish </w:t>
      </w:r>
      <w:r w:rsidR="00F01DC0">
        <w:t>an NES Cell from non-NES Cells.</w:t>
      </w:r>
    </w:p>
    <w:p w14:paraId="4073073A" w14:textId="3A1ED8A7" w:rsidR="00C041AC" w:rsidRPr="00C5382C" w:rsidRDefault="00C041AC" w:rsidP="004F53AE">
      <w:pPr>
        <w:rPr>
          <w:b/>
          <w:bCs/>
          <w:u w:val="single"/>
        </w:rPr>
      </w:pPr>
      <w:r w:rsidRPr="004F53AE">
        <w:rPr>
          <w:b/>
          <w:bCs/>
          <w:u w:val="single"/>
        </w:rPr>
        <w:t xml:space="preserve">Observation </w:t>
      </w:r>
      <w:r w:rsidR="009966A6" w:rsidRPr="004F53AE">
        <w:rPr>
          <w:b/>
          <w:bCs/>
          <w:u w:val="single"/>
        </w:rPr>
        <w:t>5</w:t>
      </w:r>
      <w:r w:rsidR="26718784">
        <w:t>:</w:t>
      </w:r>
    </w:p>
    <w:p w14:paraId="144B2F33" w14:textId="6AD3DAB2" w:rsidR="00C041AC" w:rsidRPr="00915FD7" w:rsidRDefault="00F54A95" w:rsidP="00532D1A">
      <w:r w:rsidRPr="00915FD7">
        <w:t xml:space="preserve">For Case 1 (Option 1+A+X), UE identifies the NES Cell by </w:t>
      </w:r>
      <w:r w:rsidR="00662457" w:rsidRPr="00915FD7">
        <w:t>PBCH payload of NES cell</w:t>
      </w:r>
      <w:r w:rsidR="004C21C9" w:rsidRPr="00915FD7">
        <w:t xml:space="preserve">. As a supplemental scheme to further provide information about the NES Cell, </w:t>
      </w:r>
      <w:r w:rsidR="00D3424C" w:rsidRPr="00915FD7">
        <w:t>UL WUS configuration may be utilized.</w:t>
      </w:r>
    </w:p>
    <w:p w14:paraId="7D7D8F30" w14:textId="607D8726" w:rsidR="00662457" w:rsidRPr="00C5382C" w:rsidRDefault="00662457" w:rsidP="004F53AE">
      <w:pPr>
        <w:rPr>
          <w:b/>
          <w:bCs/>
          <w:u w:val="single"/>
        </w:rPr>
      </w:pPr>
      <w:r w:rsidRPr="004F53AE">
        <w:rPr>
          <w:b/>
          <w:bCs/>
          <w:u w:val="single"/>
        </w:rPr>
        <w:t xml:space="preserve">Observation </w:t>
      </w:r>
      <w:r w:rsidR="009966A6" w:rsidRPr="004F53AE">
        <w:rPr>
          <w:b/>
          <w:bCs/>
          <w:u w:val="single"/>
        </w:rPr>
        <w:t>6</w:t>
      </w:r>
      <w:r w:rsidR="55C49885">
        <w:t>:</w:t>
      </w:r>
    </w:p>
    <w:p w14:paraId="6393AD7F" w14:textId="12252CF8" w:rsidR="00662457" w:rsidRPr="00915FD7" w:rsidRDefault="00662457" w:rsidP="00532D1A">
      <w:r w:rsidRPr="00915FD7">
        <w:rPr>
          <w:rFonts w:hint="eastAsia"/>
        </w:rPr>
        <w:t>F</w:t>
      </w:r>
      <w:r w:rsidRPr="00915FD7">
        <w:t xml:space="preserve">or Case 2 (Option </w:t>
      </w:r>
      <w:r w:rsidR="000538ED" w:rsidRPr="00915FD7">
        <w:t xml:space="preserve">1+B+X), </w:t>
      </w:r>
      <w:r w:rsidR="00110544" w:rsidRPr="00915FD7">
        <w:t xml:space="preserve">it is preferable that </w:t>
      </w:r>
      <w:r w:rsidR="000538ED" w:rsidRPr="00915FD7">
        <w:t xml:space="preserve">UE identifies the NES Cell by </w:t>
      </w:r>
      <w:r w:rsidR="009548D5" w:rsidRPr="00915FD7">
        <w:t>UL WUS configuration.</w:t>
      </w:r>
    </w:p>
    <w:p w14:paraId="77F4BEAD" w14:textId="516FFD5F" w:rsidR="00735E43" w:rsidRPr="00C5382C" w:rsidRDefault="00735E43" w:rsidP="004F53AE">
      <w:pPr>
        <w:rPr>
          <w:b/>
          <w:bCs/>
          <w:u w:val="single"/>
        </w:rPr>
      </w:pPr>
      <w:r w:rsidRPr="004F53AE">
        <w:rPr>
          <w:b/>
          <w:bCs/>
          <w:u w:val="single"/>
        </w:rPr>
        <w:t xml:space="preserve">Observation </w:t>
      </w:r>
      <w:r w:rsidR="009966A6" w:rsidRPr="004F53AE">
        <w:rPr>
          <w:b/>
          <w:bCs/>
          <w:u w:val="single"/>
        </w:rPr>
        <w:t>7</w:t>
      </w:r>
      <w:r w:rsidR="2D201FAF">
        <w:t>:</w:t>
      </w:r>
    </w:p>
    <w:p w14:paraId="2F5CDFAE" w14:textId="65AA4AB9" w:rsidR="00735E43" w:rsidRDefault="00735E43" w:rsidP="00532D1A">
      <w:r w:rsidRPr="00915FD7">
        <w:rPr>
          <w:rFonts w:hint="eastAsia"/>
        </w:rPr>
        <w:t>F</w:t>
      </w:r>
      <w:r w:rsidRPr="00915FD7">
        <w:t xml:space="preserve">or Case 3 (Option 2+B+Y), </w:t>
      </w:r>
      <w:r w:rsidR="009548D5" w:rsidRPr="00915FD7">
        <w:t xml:space="preserve">UE identifies the NES Cell by either or both </w:t>
      </w:r>
      <w:r w:rsidR="00F16127" w:rsidRPr="00915FD7">
        <w:t>PBCH payload of NES Cell or/and UL WUS configuration.</w:t>
      </w:r>
    </w:p>
    <w:p w14:paraId="6A1437FF" w14:textId="77777777" w:rsidR="00705E99" w:rsidRDefault="00705E99" w:rsidP="00532D1A"/>
    <w:p w14:paraId="42AC0EF0" w14:textId="0BD6FDBA" w:rsidR="00705E99" w:rsidRDefault="00705E99" w:rsidP="004F53AE">
      <w:r w:rsidRPr="73F2BF68">
        <w:rPr>
          <w:b/>
          <w:bCs/>
          <w:u w:val="single"/>
        </w:rPr>
        <w:t xml:space="preserve">Proposal </w:t>
      </w:r>
      <w:r w:rsidR="3627C8BB" w:rsidRPr="73F2BF68">
        <w:rPr>
          <w:b/>
          <w:bCs/>
          <w:u w:val="single"/>
        </w:rPr>
        <w:t>3</w:t>
      </w:r>
      <w:r w:rsidR="0421FBE4">
        <w:t>:</w:t>
      </w:r>
      <w:r>
        <w:br/>
      </w:r>
      <w:r w:rsidR="006208E8">
        <w:t>RAN1 to further discuss applicable options for UE identification of NES cell</w:t>
      </w:r>
      <w:r w:rsidR="00AC4964">
        <w:t xml:space="preserve"> for different overall procedure</w:t>
      </w:r>
      <w:r w:rsidR="00C30EFF">
        <w:t>s</w:t>
      </w:r>
      <w:r w:rsidR="00AC4964">
        <w:t xml:space="preserve"> of the on-demand SIB1</w:t>
      </w:r>
      <w:r w:rsidR="00C30EFF">
        <w:t xml:space="preserve"> transmission.</w:t>
      </w:r>
    </w:p>
    <w:p w14:paraId="7DE3984D" w14:textId="77777777" w:rsidR="00C30EFF" w:rsidRDefault="00C30EFF" w:rsidP="00532D1A"/>
    <w:p w14:paraId="2785B44B" w14:textId="2CFC0B2E" w:rsidR="00C30EFF" w:rsidRDefault="00F91551" w:rsidP="00532D1A">
      <w:pPr>
        <w:rPr>
          <w:u w:val="single"/>
        </w:rPr>
      </w:pPr>
      <w:r w:rsidRPr="00C5382C">
        <w:rPr>
          <w:rFonts w:hint="eastAsia"/>
          <w:u w:val="single"/>
        </w:rPr>
        <w:t>C</w:t>
      </w:r>
      <w:r w:rsidRPr="00C5382C">
        <w:rPr>
          <w:u w:val="single"/>
        </w:rPr>
        <w:t>ell area relationship between Cell A and NES Cell</w:t>
      </w:r>
    </w:p>
    <w:p w14:paraId="2C804C84" w14:textId="77777777" w:rsidR="009B099D" w:rsidRPr="009B099D" w:rsidRDefault="009B099D" w:rsidP="009B099D">
      <w:pPr>
        <w:rPr>
          <w:u w:val="single"/>
          <w:lang w:val="en-US"/>
        </w:rPr>
      </w:pPr>
    </w:p>
    <w:p w14:paraId="510429C9" w14:textId="1D59486B" w:rsidR="009B099D" w:rsidRPr="009B099D" w:rsidRDefault="009B099D" w:rsidP="009B099D">
      <w:pPr>
        <w:rPr>
          <w:u w:val="single"/>
          <w:lang w:val="en-US"/>
        </w:rPr>
      </w:pPr>
    </w:p>
    <w:p w14:paraId="27C3E8F3" w14:textId="6B6006BF" w:rsidR="009B099D" w:rsidRDefault="00246AD2" w:rsidP="00CD3806">
      <w:pPr>
        <w:jc w:val="center"/>
        <w:rPr>
          <w:u w:val="single"/>
          <w:lang w:val="en-US"/>
        </w:rPr>
      </w:pPr>
      <w:r w:rsidRPr="00C21B1F">
        <w:rPr>
          <w:noProof/>
          <w:lang w:val="en-US"/>
        </w:rPr>
        <w:drawing>
          <wp:inline distT="0" distB="0" distL="0" distR="0" wp14:anchorId="2DCA3BA3" wp14:editId="264AC1DA">
            <wp:extent cx="5980274" cy="1244651"/>
            <wp:effectExtent l="0" t="0" r="190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8003" cy="1250422"/>
                    </a:xfrm>
                    <a:prstGeom prst="rect">
                      <a:avLst/>
                    </a:prstGeom>
                    <a:noFill/>
                    <a:ln>
                      <a:noFill/>
                    </a:ln>
                  </pic:spPr>
                </pic:pic>
              </a:graphicData>
            </a:graphic>
          </wp:inline>
        </w:drawing>
      </w:r>
    </w:p>
    <w:p w14:paraId="7643167E" w14:textId="53F1F1A9" w:rsidR="00CD3806" w:rsidRPr="009B099D" w:rsidRDefault="00CD3806" w:rsidP="00C5382C">
      <w:pPr>
        <w:jc w:val="center"/>
        <w:rPr>
          <w:u w:val="single"/>
          <w:lang w:val="en-US"/>
        </w:rPr>
      </w:pPr>
      <w:r>
        <w:rPr>
          <w:rFonts w:hint="eastAsia"/>
          <w:u w:val="single"/>
          <w:lang w:val="en-US"/>
        </w:rPr>
        <w:t>F</w:t>
      </w:r>
      <w:r>
        <w:rPr>
          <w:u w:val="single"/>
          <w:lang w:val="en-US"/>
        </w:rPr>
        <w:t xml:space="preserve">igure </w:t>
      </w:r>
      <w:r w:rsidR="007D5FCD">
        <w:rPr>
          <w:u w:val="single"/>
          <w:lang w:val="en-US"/>
        </w:rPr>
        <w:t>1</w:t>
      </w:r>
      <w:r>
        <w:rPr>
          <w:u w:val="single"/>
          <w:lang w:val="en-US"/>
        </w:rPr>
        <w:t>. Cell area relationship between Cell A and NES Cell</w:t>
      </w:r>
    </w:p>
    <w:p w14:paraId="21CC7F75" w14:textId="77777777" w:rsidR="009B099D" w:rsidRPr="009B099D" w:rsidRDefault="009B099D" w:rsidP="009B099D">
      <w:pPr>
        <w:rPr>
          <w:u w:val="single"/>
          <w:lang w:val="en-US"/>
        </w:rPr>
      </w:pPr>
    </w:p>
    <w:p w14:paraId="707F0B88" w14:textId="60AFE927" w:rsidR="00D44B7C" w:rsidRDefault="009B099D" w:rsidP="009B099D">
      <w:pPr>
        <w:rPr>
          <w:lang w:val="en-US"/>
        </w:rPr>
      </w:pPr>
      <w:r w:rsidRPr="009B099D">
        <w:rPr>
          <w:u w:val="single"/>
          <w:lang w:val="en-US"/>
        </w:rPr>
        <w:br/>
      </w:r>
      <w:r w:rsidRPr="009B099D">
        <w:rPr>
          <w:u w:val="single"/>
          <w:lang w:val="en-US"/>
        </w:rPr>
        <w:br/>
      </w:r>
      <w:r w:rsidR="00CD3806" w:rsidRPr="00C5382C">
        <w:rPr>
          <w:i/>
          <w:iCs/>
          <w:lang w:val="en-US"/>
        </w:rPr>
        <w:t xml:space="preserve"> </w:t>
      </w:r>
      <w:r w:rsidR="00CD3806">
        <w:rPr>
          <w:lang w:val="en-US"/>
        </w:rPr>
        <w:t xml:space="preserve">In RAN1#116bis discussion, companies </w:t>
      </w:r>
      <w:r w:rsidR="00D31D16">
        <w:rPr>
          <w:lang w:val="en-US"/>
        </w:rPr>
        <w:t xml:space="preserve">showed different views on the assumption on the cell area relationship between Cell A and NES Cell as shown in the figure </w:t>
      </w:r>
      <w:r w:rsidR="007D5FCD">
        <w:rPr>
          <w:lang w:val="en-US"/>
        </w:rPr>
        <w:t>1</w:t>
      </w:r>
      <w:r w:rsidR="00D31D16">
        <w:rPr>
          <w:lang w:val="en-US"/>
        </w:rPr>
        <w:t xml:space="preserve">. </w:t>
      </w:r>
      <w:r w:rsidR="00334970">
        <w:rPr>
          <w:rFonts w:hint="eastAsia"/>
          <w:lang w:val="en-US"/>
        </w:rPr>
        <w:t>S</w:t>
      </w:r>
      <w:r w:rsidR="00334970">
        <w:rPr>
          <w:lang w:val="en-US"/>
        </w:rPr>
        <w:t>ome companies propose</w:t>
      </w:r>
      <w:r w:rsidR="000D15B4">
        <w:rPr>
          <w:lang w:val="en-US"/>
        </w:rPr>
        <w:t>d</w:t>
      </w:r>
      <w:r w:rsidR="00334970">
        <w:rPr>
          <w:lang w:val="en-US"/>
        </w:rPr>
        <w:t xml:space="preserve"> to assume </w:t>
      </w:r>
      <w:proofErr w:type="gramStart"/>
      <w:r w:rsidR="001F3A20">
        <w:rPr>
          <w:lang w:val="en-US"/>
        </w:rPr>
        <w:t>fully-</w:t>
      </w:r>
      <w:r w:rsidR="00334970">
        <w:rPr>
          <w:lang w:val="en-US"/>
        </w:rPr>
        <w:t>overlapping</w:t>
      </w:r>
      <w:proofErr w:type="gramEnd"/>
      <w:r w:rsidR="00334970">
        <w:rPr>
          <w:lang w:val="en-US"/>
        </w:rPr>
        <w:t xml:space="preserve"> scenario </w:t>
      </w:r>
      <w:r w:rsidR="0091119E">
        <w:rPr>
          <w:lang w:val="en-US"/>
        </w:rPr>
        <w:t xml:space="preserve">to exclude the situation where </w:t>
      </w:r>
      <w:r w:rsidR="00991F2B">
        <w:rPr>
          <w:lang w:val="en-US"/>
        </w:rPr>
        <w:t xml:space="preserve">coverage holes for UEs </w:t>
      </w:r>
      <w:r w:rsidR="000D15B4">
        <w:rPr>
          <w:lang w:val="en-US"/>
        </w:rPr>
        <w:t>appears due to NES operation at NES Cell.</w:t>
      </w:r>
      <w:r w:rsidR="00A912D0">
        <w:rPr>
          <w:lang w:val="en-US"/>
        </w:rPr>
        <w:t xml:space="preserve"> </w:t>
      </w:r>
    </w:p>
    <w:p w14:paraId="619C4B19" w14:textId="7BC3DFAE" w:rsidR="00D226F1" w:rsidRDefault="00D44B7C" w:rsidP="009B099D">
      <w:pPr>
        <w:rPr>
          <w:lang w:val="en-US"/>
        </w:rPr>
      </w:pPr>
      <w:r>
        <w:rPr>
          <w:lang w:val="en-US"/>
        </w:rPr>
        <w:t xml:space="preserve"> </w:t>
      </w:r>
      <w:r w:rsidR="003B5FF5">
        <w:rPr>
          <w:lang w:val="en-US"/>
        </w:rPr>
        <w:t xml:space="preserve">Since </w:t>
      </w:r>
      <w:r w:rsidR="003A62A4">
        <w:rPr>
          <w:lang w:val="en-US"/>
        </w:rPr>
        <w:t>i</w:t>
      </w:r>
      <w:r w:rsidR="004944E2">
        <w:rPr>
          <w:lang w:val="en-US"/>
        </w:rPr>
        <w:t xml:space="preserve">t is not expected that there </w:t>
      </w:r>
      <w:r w:rsidR="003A62A4">
        <w:rPr>
          <w:lang w:val="en-US"/>
        </w:rPr>
        <w:t>is</w:t>
      </w:r>
      <w:r w:rsidR="004944E2">
        <w:rPr>
          <w:lang w:val="en-US"/>
        </w:rPr>
        <w:t xml:space="preserve"> difference in specification impact</w:t>
      </w:r>
      <w:r w:rsidR="00481793">
        <w:rPr>
          <w:lang w:val="en-US"/>
        </w:rPr>
        <w:t xml:space="preserve"> in these scenarios, it </w:t>
      </w:r>
      <w:r w:rsidR="00F90976">
        <w:rPr>
          <w:lang w:val="en-US"/>
        </w:rPr>
        <w:t xml:space="preserve">is preferable to assume more stable deployment assumption. </w:t>
      </w:r>
      <w:r w:rsidR="008137CB">
        <w:rPr>
          <w:lang w:val="en-US"/>
        </w:rPr>
        <w:t xml:space="preserve">In this sense, </w:t>
      </w:r>
      <w:r w:rsidR="00BA0BC1">
        <w:rPr>
          <w:lang w:val="en-US"/>
        </w:rPr>
        <w:t xml:space="preserve">fully </w:t>
      </w:r>
      <w:r w:rsidR="008137CB">
        <w:rPr>
          <w:lang w:val="en-US"/>
        </w:rPr>
        <w:t xml:space="preserve">overlapping scenario can be assumed as a baseline for </w:t>
      </w:r>
      <w:r w:rsidR="008137CB">
        <w:rPr>
          <w:lang w:val="en-US"/>
        </w:rPr>
        <w:lastRenderedPageBreak/>
        <w:t>further discussion.</w:t>
      </w:r>
    </w:p>
    <w:p w14:paraId="171C88FC" w14:textId="51D08A82" w:rsidR="009E2239" w:rsidRPr="00C5382C" w:rsidRDefault="00D226F1" w:rsidP="004F53AE">
      <w:pPr>
        <w:rPr>
          <w:lang w:val="en-US"/>
        </w:rPr>
      </w:pPr>
      <w:r w:rsidRPr="73F2BF68">
        <w:rPr>
          <w:lang w:val="en-US"/>
        </w:rPr>
        <w:t xml:space="preserve"> One potential thing to further discuss for non-overlapping scenario could be </w:t>
      </w:r>
      <w:r w:rsidR="001839A2" w:rsidRPr="73F2BF68">
        <w:rPr>
          <w:lang w:val="en-US"/>
        </w:rPr>
        <w:t xml:space="preserve">provision timing of UL WUS configuration. </w:t>
      </w:r>
      <w:r w:rsidR="00AC79AF" w:rsidRPr="73F2BF68">
        <w:rPr>
          <w:lang w:val="en-US"/>
        </w:rPr>
        <w:t xml:space="preserve">As the discussion of UL WUS trigger </w:t>
      </w:r>
      <w:r w:rsidR="00301D8C" w:rsidRPr="73F2BF68">
        <w:rPr>
          <w:lang w:val="en-US"/>
        </w:rPr>
        <w:t>condition</w:t>
      </w:r>
      <w:r w:rsidR="00AC79AF" w:rsidRPr="73F2BF68">
        <w:rPr>
          <w:lang w:val="en-US"/>
        </w:rPr>
        <w:t xml:space="preserve"> </w:t>
      </w:r>
      <w:r w:rsidR="004D0C02" w:rsidRPr="73F2BF68">
        <w:rPr>
          <w:lang w:val="en-US"/>
        </w:rPr>
        <w:t>was agreed as up to RAN2, it is not necessary to discuss in RAN1 further.</w:t>
      </w:r>
      <w:r>
        <w:br/>
      </w:r>
      <w:r>
        <w:br/>
      </w:r>
      <w:bookmarkStart w:id="4" w:name="_Hlk165482019"/>
      <w:r w:rsidR="004D0C02" w:rsidRPr="73F2BF68">
        <w:rPr>
          <w:b/>
          <w:bCs/>
          <w:u w:val="single"/>
          <w:lang w:val="en-US"/>
        </w:rPr>
        <w:t xml:space="preserve">Proposal </w:t>
      </w:r>
      <w:r w:rsidR="632E12F7" w:rsidRPr="73F2BF68">
        <w:rPr>
          <w:b/>
          <w:bCs/>
          <w:u w:val="single"/>
          <w:lang w:val="en-US"/>
        </w:rPr>
        <w:t>4</w:t>
      </w:r>
      <w:r w:rsidR="2959BC32">
        <w:t>:</w:t>
      </w:r>
      <w:r>
        <w:br/>
      </w:r>
      <w:r w:rsidR="00104232" w:rsidRPr="73F2BF68">
        <w:rPr>
          <w:lang w:val="en-US"/>
        </w:rPr>
        <w:t xml:space="preserve">RAN1 to </w:t>
      </w:r>
      <w:r w:rsidR="00A63C6C" w:rsidRPr="73F2BF68">
        <w:rPr>
          <w:lang w:val="en-US"/>
        </w:rPr>
        <w:t>focus on</w:t>
      </w:r>
      <w:r w:rsidR="00BD35D1" w:rsidRPr="73F2BF68">
        <w:rPr>
          <w:lang w:val="en-US"/>
        </w:rPr>
        <w:t xml:space="preserve"> </w:t>
      </w:r>
      <w:r w:rsidR="00104232" w:rsidRPr="73F2BF68">
        <w:rPr>
          <w:lang w:val="en-US"/>
        </w:rPr>
        <w:t xml:space="preserve">the deployment scenario </w:t>
      </w:r>
      <w:r w:rsidR="00BD35D1" w:rsidRPr="73F2BF68">
        <w:rPr>
          <w:lang w:val="en-US"/>
        </w:rPr>
        <w:t xml:space="preserve">where Cell A and NES Cell are </w:t>
      </w:r>
      <w:r w:rsidR="00D60EDC" w:rsidRPr="73F2BF68">
        <w:rPr>
          <w:lang w:val="en-US"/>
        </w:rPr>
        <w:t>fully overlapping</w:t>
      </w:r>
      <w:r w:rsidR="00BD35D1" w:rsidRPr="73F2BF68">
        <w:rPr>
          <w:lang w:val="en-US"/>
        </w:rPr>
        <w:t xml:space="preserve">, </w:t>
      </w:r>
      <w:r w:rsidR="00C33135" w:rsidRPr="73F2BF68">
        <w:rPr>
          <w:lang w:val="en-US"/>
        </w:rPr>
        <w:t>as a baseline.</w:t>
      </w:r>
    </w:p>
    <w:p w14:paraId="2E6107C7" w14:textId="77777777" w:rsidR="009E2239" w:rsidRDefault="009E2239" w:rsidP="009B099D">
      <w:pPr>
        <w:rPr>
          <w:u w:val="single"/>
          <w:lang w:val="en-US"/>
        </w:rPr>
      </w:pPr>
    </w:p>
    <w:bookmarkEnd w:id="4"/>
    <w:p w14:paraId="518E19F1" w14:textId="77777777" w:rsidR="00F91551" w:rsidRPr="00C5382C" w:rsidRDefault="00F91551" w:rsidP="00532D1A">
      <w:pPr>
        <w:rPr>
          <w:u w:val="single"/>
        </w:rPr>
      </w:pPr>
    </w:p>
    <w:p w14:paraId="4F0E0A4C" w14:textId="349C7898" w:rsidR="00F81E86" w:rsidRPr="00F81E86" w:rsidRDefault="005277E2" w:rsidP="00070323">
      <w:pPr>
        <w:pStyle w:val="2"/>
      </w:pPr>
      <w:r w:rsidRPr="00070323">
        <w:rPr>
          <w:rStyle w:val="20"/>
          <w:b/>
          <w:bCs/>
          <w:i/>
          <w:iCs/>
        </w:rPr>
        <w:t>2</w:t>
      </w:r>
      <w:r w:rsidR="007779C1">
        <w:rPr>
          <w:rStyle w:val="20"/>
          <w:b/>
          <w:bCs/>
          <w:i/>
          <w:iCs/>
        </w:rPr>
        <w:t>.</w:t>
      </w:r>
      <w:r w:rsidR="003B00E6">
        <w:rPr>
          <w:rStyle w:val="20"/>
          <w:b/>
          <w:bCs/>
          <w:i/>
          <w:iCs/>
        </w:rPr>
        <w:t>2</w:t>
      </w:r>
      <w:r w:rsidRPr="00070323">
        <w:rPr>
          <w:rStyle w:val="20"/>
          <w:b/>
          <w:bCs/>
          <w:i/>
          <w:iCs/>
        </w:rPr>
        <w:t xml:space="preserve"> </w:t>
      </w:r>
      <w:r w:rsidR="00F81E86" w:rsidRPr="00070323">
        <w:rPr>
          <w:rStyle w:val="20"/>
          <w:rFonts w:hint="eastAsia"/>
          <w:b/>
          <w:bCs/>
          <w:i/>
          <w:iCs/>
        </w:rPr>
        <w:t>U</w:t>
      </w:r>
      <w:r w:rsidR="00F81E86" w:rsidRPr="00070323">
        <w:rPr>
          <w:rStyle w:val="20"/>
          <w:b/>
          <w:bCs/>
          <w:i/>
          <w:iCs/>
        </w:rPr>
        <w:t>L</w:t>
      </w:r>
      <w:r w:rsidR="00EE448D">
        <w:rPr>
          <w:rStyle w:val="20"/>
          <w:b/>
          <w:bCs/>
          <w:i/>
          <w:iCs/>
        </w:rPr>
        <w:t xml:space="preserve"> </w:t>
      </w:r>
      <w:r w:rsidR="00F81E86" w:rsidRPr="00070323">
        <w:rPr>
          <w:rStyle w:val="20"/>
          <w:b/>
          <w:bCs/>
          <w:i/>
          <w:iCs/>
        </w:rPr>
        <w:t>WUS</w:t>
      </w:r>
      <w:r w:rsidR="00993DDA">
        <w:t xml:space="preserve"> Signal</w:t>
      </w:r>
    </w:p>
    <w:p w14:paraId="68ADE1EB" w14:textId="25D418DC" w:rsidR="00F81E86" w:rsidRPr="00F81E86" w:rsidRDefault="00F81E86" w:rsidP="00532D1A">
      <w:r w:rsidRPr="00F81E86">
        <w:rPr>
          <w:rFonts w:hint="eastAsia"/>
        </w:rPr>
        <w:t xml:space="preserve"> </w:t>
      </w:r>
      <w:r w:rsidRPr="00F81E86">
        <w:t>In the WID, UL-WUS is assumed to be realized by an existing signal/channel. As it needs to be sent during RRC_IDLE/INACTIVE state, RACH preamble signal (i.e., msg1) is a candidate signal. In this case, it is necessary to discuss about the necessity of changes in the existing RACH specification e.g., RACH resource configuration and transmission power level for the UL</w:t>
      </w:r>
      <w:r w:rsidR="0089387B">
        <w:t xml:space="preserve"> </w:t>
      </w:r>
      <w:r w:rsidRPr="00F81E86">
        <w:t>WUS. Since inappropriate transmission configuration may lead to increase the inter-cell interference, UL</w:t>
      </w:r>
      <w:r w:rsidR="0089387B">
        <w:t xml:space="preserve"> </w:t>
      </w:r>
      <w:r w:rsidRPr="00F81E86">
        <w:t xml:space="preserve">WUS transmission configuration and appropriate transmission power setting is at least necessary. Regarding the transmission power setting, it can be performed in the same manner as the legacy PRACH transmission not to increase the inter-cell interference. </w:t>
      </w:r>
    </w:p>
    <w:p w14:paraId="71C0EC2E" w14:textId="77777777" w:rsidR="00F81E86" w:rsidRPr="00F81E86" w:rsidRDefault="00F81E86" w:rsidP="00532D1A"/>
    <w:p w14:paraId="11318B90" w14:textId="485E7112" w:rsidR="00F81E86" w:rsidRPr="00F81E86" w:rsidRDefault="00F81E86" w:rsidP="004F53AE">
      <w:r w:rsidRPr="73F2BF68">
        <w:rPr>
          <w:b/>
          <w:bCs/>
          <w:u w:val="single"/>
        </w:rPr>
        <w:t xml:space="preserve">Proposal </w:t>
      </w:r>
      <w:r w:rsidR="56FB2B51" w:rsidRPr="73F2BF68">
        <w:rPr>
          <w:b/>
          <w:bCs/>
          <w:u w:val="single"/>
        </w:rPr>
        <w:t>5</w:t>
      </w:r>
      <w:r w:rsidR="41960EE2">
        <w:t>:</w:t>
      </w:r>
      <w:r>
        <w:t xml:space="preserve"> </w:t>
      </w:r>
      <w:r w:rsidR="007F3309">
        <w:t>RAN1 to specify</w:t>
      </w:r>
      <w:r>
        <w:t xml:space="preserve"> UL</w:t>
      </w:r>
      <w:r w:rsidR="00320F80">
        <w:t xml:space="preserve"> </w:t>
      </w:r>
      <w:r>
        <w:t xml:space="preserve">WUS transmission configuration </w:t>
      </w:r>
      <w:r w:rsidR="00A85EDB">
        <w:t>that can</w:t>
      </w:r>
      <w:r>
        <w:t xml:space="preserve"> avoid excessive signalling.</w:t>
      </w:r>
    </w:p>
    <w:p w14:paraId="34C3C7B0" w14:textId="6A24A331" w:rsidR="00F81E86" w:rsidRPr="00F81E86" w:rsidRDefault="00F81E86" w:rsidP="004F53AE">
      <w:r w:rsidRPr="73F2BF68">
        <w:rPr>
          <w:b/>
          <w:bCs/>
          <w:u w:val="single"/>
        </w:rPr>
        <w:t xml:space="preserve">Proposal </w:t>
      </w:r>
      <w:r w:rsidR="0A753040" w:rsidRPr="73F2BF68">
        <w:rPr>
          <w:b/>
          <w:bCs/>
          <w:u w:val="single"/>
        </w:rPr>
        <w:t>6</w:t>
      </w:r>
      <w:r w:rsidR="2B410146">
        <w:t>:</w:t>
      </w:r>
      <w:r>
        <w:t xml:space="preserve"> </w:t>
      </w:r>
      <w:r w:rsidR="0060592D">
        <w:t>For</w:t>
      </w:r>
      <w:r>
        <w:t xml:space="preserve"> </w:t>
      </w:r>
      <w:r w:rsidR="0060592D">
        <w:t>UL WUS transmission based on P</w:t>
      </w:r>
      <w:r>
        <w:t xml:space="preserve">RACH, at least TPC should be applied in the same manner as </w:t>
      </w:r>
      <w:r w:rsidR="00CC351E">
        <w:t xml:space="preserve">the legacy </w:t>
      </w:r>
      <w:r>
        <w:t>PRACH transmission.</w:t>
      </w:r>
    </w:p>
    <w:p w14:paraId="55D08380" w14:textId="77777777" w:rsidR="00F81E86" w:rsidRPr="00F81E86" w:rsidRDefault="00F81E86" w:rsidP="00532D1A"/>
    <w:p w14:paraId="3B51BA2A" w14:textId="48FD3D38" w:rsidR="00F81E86" w:rsidRPr="00F81E86" w:rsidRDefault="00F2747C" w:rsidP="00070323">
      <w:pPr>
        <w:pStyle w:val="2"/>
      </w:pPr>
      <w:r>
        <w:t>2.</w:t>
      </w:r>
      <w:r w:rsidR="003B00E6">
        <w:t>3</w:t>
      </w:r>
      <w:r>
        <w:t xml:space="preserve"> </w:t>
      </w:r>
      <w:r w:rsidR="00F81E86" w:rsidRPr="00F81E86">
        <w:t xml:space="preserve">On-demand </w:t>
      </w:r>
      <w:r w:rsidR="00F81E86" w:rsidRPr="00F81E86">
        <w:rPr>
          <w:rFonts w:hint="eastAsia"/>
        </w:rPr>
        <w:t>S</w:t>
      </w:r>
      <w:r w:rsidR="00F81E86" w:rsidRPr="00F81E86">
        <w:t>IB1 transmission scheme</w:t>
      </w:r>
    </w:p>
    <w:p w14:paraId="495FAFFA" w14:textId="77777777" w:rsidR="00F81E86" w:rsidRPr="00F81E86" w:rsidRDefault="00F81E86" w:rsidP="00532D1A">
      <w:r w:rsidRPr="00F81E86">
        <w:rPr>
          <w:rFonts w:hint="eastAsia"/>
        </w:rPr>
        <w:t xml:space="preserve"> </w:t>
      </w:r>
      <w:r w:rsidRPr="00F81E86">
        <w:t>Regarding on-demand transmission scheme, there are potentially 2 options: A) Resuming legacy SIB1 transmission or B) Transmitting one-shot SIB1 transmission. Regarding option A, it could be done with minimum specification impact. After resuming legacy SIB1 transmission, SIB1 transmission may be stopped based on timer management or implementation-based scheme.</w:t>
      </w:r>
    </w:p>
    <w:p w14:paraId="76EEF809" w14:textId="77777777" w:rsidR="00F81E86" w:rsidRPr="00F81E86" w:rsidRDefault="00F81E86" w:rsidP="00532D1A">
      <w:r w:rsidRPr="00F81E86">
        <w:rPr>
          <w:rFonts w:hint="eastAsia"/>
        </w:rPr>
        <w:t xml:space="preserve"> </w:t>
      </w:r>
      <w:r w:rsidRPr="00F81E86">
        <w:t xml:space="preserve">Regarding option B, it is basically feasible based on transmission window scheme </w:t>
      </w:r>
      <w:proofErr w:type="gramStart"/>
      <w:r w:rsidRPr="00F81E86">
        <w:t>similar to</w:t>
      </w:r>
      <w:proofErr w:type="gramEnd"/>
      <w:r w:rsidRPr="00F81E86">
        <w:t xml:space="preserve"> paging transmission. As option B is expected to make the SIB1 information delivery more efficient, network energy saving gain may be also improved. Considering the achievable NES gain by on-demand SIB1, the study of one-shot transmission is one of the key components to confirm the benefit.</w:t>
      </w:r>
    </w:p>
    <w:p w14:paraId="48AE78E4" w14:textId="77777777" w:rsidR="00F81E86" w:rsidRPr="00F81E86" w:rsidRDefault="00F81E86" w:rsidP="00532D1A">
      <w:r w:rsidRPr="00F81E86">
        <w:rPr>
          <w:rFonts w:hint="eastAsia"/>
        </w:rPr>
        <w:t xml:space="preserve"> </w:t>
      </w:r>
      <w:r w:rsidRPr="00F81E86">
        <w:t>Thus, it should be discussed further about trade-off between specification impact and achievable NES gain by studying one-shot transmission scheme.</w:t>
      </w:r>
    </w:p>
    <w:p w14:paraId="686093F9" w14:textId="77777777" w:rsidR="00F81E86" w:rsidRPr="00F81E86" w:rsidRDefault="00F81E86" w:rsidP="00532D1A"/>
    <w:p w14:paraId="13BC876B" w14:textId="1A957EF9" w:rsidR="00B24674" w:rsidRPr="00F81E86" w:rsidRDefault="004336E0" w:rsidP="004F53AE">
      <w:r w:rsidRPr="73F2BF68">
        <w:rPr>
          <w:b/>
          <w:bCs/>
          <w:u w:val="single"/>
        </w:rPr>
        <w:t xml:space="preserve">Proposal </w:t>
      </w:r>
      <w:r w:rsidR="27B251A3" w:rsidRPr="73F2BF68">
        <w:rPr>
          <w:b/>
          <w:bCs/>
          <w:u w:val="single"/>
        </w:rPr>
        <w:t>7</w:t>
      </w:r>
      <w:r w:rsidR="61BCA21F">
        <w:t>:</w:t>
      </w:r>
      <w:r>
        <w:t xml:space="preserve"> </w:t>
      </w:r>
      <w:r w:rsidR="00B24674">
        <w:t>Window based transmission scheme should be studied for on-demand SIB1 transmission</w:t>
      </w:r>
      <w:r>
        <w:t>.</w:t>
      </w:r>
    </w:p>
    <w:p w14:paraId="7C89EB89" w14:textId="77777777" w:rsidR="00D02036" w:rsidRDefault="00D02036" w:rsidP="00D02036"/>
    <w:p w14:paraId="55254CD6" w14:textId="77777777" w:rsidR="00D02036" w:rsidRDefault="00D02036" w:rsidP="00D02036"/>
    <w:p w14:paraId="4CE794B4" w14:textId="0B94DB1D" w:rsidR="00D02036" w:rsidRPr="00F81E86" w:rsidRDefault="00D02036" w:rsidP="00070323">
      <w:pPr>
        <w:pStyle w:val="1"/>
      </w:pPr>
      <w:r>
        <w:rPr>
          <w:rFonts w:hint="eastAsia"/>
        </w:rPr>
        <w:t>C</w:t>
      </w:r>
      <w:r>
        <w:t>onclusion</w:t>
      </w:r>
    </w:p>
    <w:p w14:paraId="00D28B6C" w14:textId="77777777" w:rsidR="00F81E86" w:rsidRDefault="00F81E86" w:rsidP="00532D1A">
      <w:r w:rsidRPr="00F81E86">
        <w:rPr>
          <w:rFonts w:hint="eastAsia"/>
        </w:rPr>
        <w:t>I</w:t>
      </w:r>
      <w:r w:rsidRPr="00F81E86">
        <w:t>n this contribution, overall procedure of the on-demand SIB1 transmission was discussed. The following proposals and an observation were made:</w:t>
      </w:r>
    </w:p>
    <w:p w14:paraId="44B42331" w14:textId="77777777" w:rsidR="00A6371E" w:rsidRDefault="00A6371E" w:rsidP="00532D1A"/>
    <w:p w14:paraId="08FCAB3E" w14:textId="77777777" w:rsidR="00BA0BC1" w:rsidRDefault="00BA0BC1" w:rsidP="00BA0BC1">
      <w:r w:rsidRPr="00C5382C">
        <w:rPr>
          <w:rFonts w:hint="eastAsia"/>
          <w:b/>
          <w:bCs/>
          <w:u w:val="single"/>
        </w:rPr>
        <w:t>O</w:t>
      </w:r>
      <w:r w:rsidRPr="00C5382C">
        <w:rPr>
          <w:b/>
          <w:bCs/>
          <w:u w:val="single"/>
        </w:rPr>
        <w:t>bservation 1</w:t>
      </w:r>
      <w:r>
        <w:t>: Case 1 (Option 1+A+X) needs further study about specification impact and overall procedure to confirm the feasibility.</w:t>
      </w:r>
    </w:p>
    <w:p w14:paraId="53B80255" w14:textId="47C7DA00" w:rsidR="00BA0BC1" w:rsidRDefault="00BA0BC1" w:rsidP="73F2BF68">
      <w:r w:rsidRPr="73F2BF68">
        <w:rPr>
          <w:b/>
          <w:bCs/>
          <w:u w:val="single"/>
        </w:rPr>
        <w:t>Observation 2</w:t>
      </w:r>
      <w:r w:rsidR="4F3EC28F">
        <w:t>:</w:t>
      </w:r>
      <w:r>
        <w:t xml:space="preserve"> Case 2 (Option 1+B+X) can cover broad scenarios.</w:t>
      </w:r>
    </w:p>
    <w:p w14:paraId="51FCE687" w14:textId="52BD6270" w:rsidR="00BA2A5F" w:rsidRDefault="00BA2A5F" w:rsidP="73F2BF68">
      <w:r w:rsidRPr="73F2BF68">
        <w:rPr>
          <w:b/>
          <w:bCs/>
          <w:u w:val="single"/>
        </w:rPr>
        <w:t>Observation 3</w:t>
      </w:r>
      <w:r w:rsidR="4D462ABC">
        <w:t>:</w:t>
      </w:r>
      <w:r>
        <w:t xml:space="preserve"> NES gain of the Case 3 (Option 2+B+Y) should be validated by the system-wise NES gain, which includes both Cell A and NES Cell.</w:t>
      </w:r>
    </w:p>
    <w:p w14:paraId="7C58D28D" w14:textId="2C8D3AAB" w:rsidR="00ED2097" w:rsidRPr="005B2EEF" w:rsidRDefault="00ED2097" w:rsidP="73F2BF68">
      <w:r w:rsidRPr="73F2BF68">
        <w:rPr>
          <w:b/>
          <w:bCs/>
          <w:u w:val="single"/>
        </w:rPr>
        <w:t>Proposal 1</w:t>
      </w:r>
      <w:r w:rsidR="71BEFEB8">
        <w:t>:</w:t>
      </w:r>
      <w:r>
        <w:t xml:space="preserve"> RAN1 to study at least case 2 for the overall procedure of on-demand SIB1 as a baseline.</w:t>
      </w:r>
    </w:p>
    <w:p w14:paraId="11158088" w14:textId="2C160BB4" w:rsidR="00ED2097" w:rsidRPr="00C5382C" w:rsidRDefault="00ED2097" w:rsidP="73F2BF68">
      <w:pPr>
        <w:rPr>
          <w:b/>
          <w:bCs/>
          <w:u w:val="single"/>
        </w:rPr>
      </w:pPr>
      <w:r w:rsidRPr="73F2BF68">
        <w:rPr>
          <w:b/>
          <w:bCs/>
          <w:u w:val="single"/>
        </w:rPr>
        <w:t>Proposal 2</w:t>
      </w:r>
      <w:r w:rsidR="12464090">
        <w:t>:</w:t>
      </w:r>
      <w:r w:rsidRPr="73F2BF68">
        <w:rPr>
          <w:b/>
          <w:bCs/>
          <w:u w:val="single"/>
        </w:rPr>
        <w:t xml:space="preserve"> </w:t>
      </w:r>
    </w:p>
    <w:p w14:paraId="00F09F73" w14:textId="77777777" w:rsidR="00ED2097" w:rsidRDefault="00ED2097" w:rsidP="00ED2097">
      <w:r>
        <w:rPr>
          <w:rFonts w:hint="eastAsia"/>
        </w:rPr>
        <w:t>T</w:t>
      </w:r>
      <w:r>
        <w:t>he agreement in RAN1#116bis below should be further clarified as</w:t>
      </w:r>
    </w:p>
    <w:p w14:paraId="2A21C18A" w14:textId="77777777" w:rsidR="00ED2097" w:rsidRPr="009E73D0" w:rsidRDefault="00ED2097" w:rsidP="00ED2097">
      <w:pPr>
        <w:rPr>
          <w:b/>
          <w:bCs/>
          <w:highlight w:val="green"/>
          <w:lang w:eastAsia="x-none"/>
        </w:rPr>
      </w:pPr>
      <w:r w:rsidRPr="009E73D0">
        <w:rPr>
          <w:b/>
          <w:bCs/>
          <w:highlight w:val="green"/>
          <w:lang w:eastAsia="x-none"/>
        </w:rPr>
        <w:t>Agreement</w:t>
      </w:r>
    </w:p>
    <w:p w14:paraId="6C0A9EE7" w14:textId="77777777" w:rsidR="00ED2097" w:rsidRPr="009E73D0" w:rsidRDefault="00ED2097" w:rsidP="00ED2097">
      <w:pPr>
        <w:rPr>
          <w:lang w:eastAsia="x-none"/>
        </w:rPr>
      </w:pPr>
      <w:r w:rsidRPr="009E73D0">
        <w:rPr>
          <w:lang w:eastAsia="x-none"/>
        </w:rPr>
        <w:t xml:space="preserve">RAN1 to further study UE identification of NES cell with on-demand SIB1 based on one, both, </w:t>
      </w:r>
      <w:proofErr w:type="gramStart"/>
      <w:r w:rsidRPr="009E73D0">
        <w:rPr>
          <w:lang w:eastAsia="x-none"/>
        </w:rPr>
        <w:t>or</w:t>
      </w:r>
      <w:proofErr w:type="gramEnd"/>
      <w:r w:rsidRPr="009E73D0">
        <w:rPr>
          <w:lang w:eastAsia="x-none"/>
        </w:rPr>
        <w:t xml:space="preserve"> combination of the following options:</w:t>
      </w:r>
    </w:p>
    <w:p w14:paraId="6E7EEC1A" w14:textId="77777777" w:rsidR="00ED2097" w:rsidRPr="009E73D0" w:rsidRDefault="00ED2097" w:rsidP="00ED2097">
      <w:pPr>
        <w:widowControl/>
        <w:numPr>
          <w:ilvl w:val="0"/>
          <w:numId w:val="9"/>
        </w:numPr>
        <w:overflowPunct w:val="0"/>
        <w:autoSpaceDE w:val="0"/>
        <w:autoSpaceDN w:val="0"/>
        <w:adjustRightInd w:val="0"/>
        <w:jc w:val="left"/>
        <w:textAlignment w:val="baseline"/>
        <w:rPr>
          <w:lang w:eastAsia="x-none"/>
        </w:rPr>
      </w:pPr>
      <w:r w:rsidRPr="009E73D0">
        <w:rPr>
          <w:lang w:eastAsia="x-none"/>
        </w:rPr>
        <w:t xml:space="preserve">Option 1: By </w:t>
      </w:r>
      <w:r w:rsidRPr="00C5382C">
        <w:rPr>
          <w:color w:val="FF0000"/>
          <w:lang w:eastAsia="x-none"/>
        </w:rPr>
        <w:t xml:space="preserve">UL </w:t>
      </w:r>
      <w:r w:rsidRPr="009E73D0">
        <w:rPr>
          <w:lang w:eastAsia="x-none"/>
        </w:rPr>
        <w:t>WUS configuration</w:t>
      </w:r>
    </w:p>
    <w:p w14:paraId="1634A47F" w14:textId="77777777" w:rsidR="00ED2097" w:rsidRDefault="00ED2097" w:rsidP="00ED2097">
      <w:pPr>
        <w:pStyle w:val="a8"/>
        <w:numPr>
          <w:ilvl w:val="0"/>
          <w:numId w:val="9"/>
        </w:numPr>
        <w:ind w:leftChars="0"/>
      </w:pPr>
      <w:r w:rsidRPr="009E73D0">
        <w:rPr>
          <w:lang w:eastAsia="x-none"/>
        </w:rPr>
        <w:t>Option 2: By PBCH payload of NES cell</w:t>
      </w:r>
    </w:p>
    <w:p w14:paraId="7C976A22" w14:textId="77777777" w:rsidR="00ED2097" w:rsidRDefault="00ED2097" w:rsidP="00ED2097"/>
    <w:p w14:paraId="57CF9DED" w14:textId="4A083957" w:rsidR="00ED2097" w:rsidRPr="00915FD7" w:rsidRDefault="00ED2097" w:rsidP="73F2BF68">
      <w:r w:rsidRPr="73F2BF68">
        <w:rPr>
          <w:b/>
          <w:bCs/>
          <w:u w:val="single"/>
        </w:rPr>
        <w:t>Observation 4</w:t>
      </w:r>
      <w:r w:rsidR="6B7D76A8">
        <w:t>:</w:t>
      </w:r>
      <w:r>
        <w:br/>
        <w:t>“UE identification of NES Cell” refers to the procedure that a UE distinguish an NES Cell from non-NES Cells.</w:t>
      </w:r>
    </w:p>
    <w:p w14:paraId="52EA6570" w14:textId="68BCAF0F" w:rsidR="00ED2097" w:rsidRPr="00C5382C" w:rsidRDefault="00ED2097" w:rsidP="73F2BF68">
      <w:pPr>
        <w:rPr>
          <w:b/>
          <w:bCs/>
          <w:u w:val="single"/>
        </w:rPr>
      </w:pPr>
      <w:r w:rsidRPr="73F2BF68">
        <w:rPr>
          <w:b/>
          <w:bCs/>
          <w:u w:val="single"/>
        </w:rPr>
        <w:lastRenderedPageBreak/>
        <w:t>Observation 5</w:t>
      </w:r>
      <w:r w:rsidR="38510779">
        <w:t>:</w:t>
      </w:r>
    </w:p>
    <w:p w14:paraId="05425973" w14:textId="77777777" w:rsidR="00ED2097" w:rsidRPr="00915FD7" w:rsidRDefault="00ED2097" w:rsidP="00ED2097">
      <w:r w:rsidRPr="00915FD7">
        <w:t>For Case 1 (Option 1+A+X), UE identifies the NES Cell by PBCH payload of NES cell. As a supplemental scheme to further provide information about the NES Cell, UL WUS configuration may be utilized.</w:t>
      </w:r>
    </w:p>
    <w:p w14:paraId="5D6E497F" w14:textId="0DFFDCE6" w:rsidR="00ED2097" w:rsidRPr="00C5382C" w:rsidRDefault="00ED2097" w:rsidP="73F2BF68">
      <w:pPr>
        <w:rPr>
          <w:b/>
          <w:bCs/>
          <w:u w:val="single"/>
        </w:rPr>
      </w:pPr>
      <w:r w:rsidRPr="73F2BF68">
        <w:rPr>
          <w:b/>
          <w:bCs/>
          <w:u w:val="single"/>
        </w:rPr>
        <w:t>Observation 6</w:t>
      </w:r>
      <w:r w:rsidR="38510779">
        <w:t>:</w:t>
      </w:r>
    </w:p>
    <w:p w14:paraId="6B067A3B" w14:textId="77777777" w:rsidR="00ED2097" w:rsidRPr="00915FD7" w:rsidRDefault="00ED2097" w:rsidP="00ED2097">
      <w:r w:rsidRPr="00915FD7">
        <w:rPr>
          <w:rFonts w:hint="eastAsia"/>
        </w:rPr>
        <w:t>F</w:t>
      </w:r>
      <w:r w:rsidRPr="00915FD7">
        <w:t>or Case 2 (Option 1+B+X), it is preferable that UE identifies the NES Cell by UL WUS configuration.</w:t>
      </w:r>
    </w:p>
    <w:p w14:paraId="728C1541" w14:textId="5365FDDD" w:rsidR="00ED2097" w:rsidRPr="00C5382C" w:rsidRDefault="00ED2097" w:rsidP="73F2BF68">
      <w:pPr>
        <w:rPr>
          <w:b/>
          <w:bCs/>
          <w:u w:val="single"/>
        </w:rPr>
      </w:pPr>
      <w:r w:rsidRPr="73F2BF68">
        <w:rPr>
          <w:b/>
          <w:bCs/>
          <w:u w:val="single"/>
        </w:rPr>
        <w:t>Observation 7</w:t>
      </w:r>
      <w:r w:rsidR="667E201B">
        <w:t>:</w:t>
      </w:r>
    </w:p>
    <w:p w14:paraId="556DF28A" w14:textId="6B120EF9" w:rsidR="00ED2097" w:rsidRDefault="00ED2097" w:rsidP="00ED2097">
      <w:r w:rsidRPr="00915FD7">
        <w:rPr>
          <w:rFonts w:hint="eastAsia"/>
        </w:rPr>
        <w:t>F</w:t>
      </w:r>
      <w:r w:rsidRPr="00915FD7">
        <w:t>or Case 3 (Option 2+B+Y), UE identifies the NES Cell by either or both PBCH payload of NES Cell or/and UL WUS configuration.</w:t>
      </w:r>
    </w:p>
    <w:p w14:paraId="75FE7664" w14:textId="7434C6B5" w:rsidR="00ED2097" w:rsidRDefault="00ED2097" w:rsidP="73F2BF68">
      <w:r w:rsidRPr="73F2BF68">
        <w:rPr>
          <w:b/>
          <w:bCs/>
          <w:u w:val="single"/>
        </w:rPr>
        <w:t xml:space="preserve">Proposal </w:t>
      </w:r>
      <w:r w:rsidR="608ECFF6" w:rsidRPr="73F2BF68">
        <w:rPr>
          <w:b/>
          <w:bCs/>
          <w:u w:val="single"/>
        </w:rPr>
        <w:t>3</w:t>
      </w:r>
      <w:r w:rsidR="608ECFF6">
        <w:t>:</w:t>
      </w:r>
      <w:r>
        <w:br/>
        <w:t>RAN1 to further discuss applicable options for UE identification of NES cell for different overall procedures of the on-demand SIB1 transmission.</w:t>
      </w:r>
    </w:p>
    <w:p w14:paraId="3F6D2483" w14:textId="27B80D0F" w:rsidR="00F452B5" w:rsidRPr="00C5382C" w:rsidRDefault="00F452B5" w:rsidP="73F2BF68">
      <w:pPr>
        <w:rPr>
          <w:lang w:val="en-US"/>
        </w:rPr>
      </w:pPr>
      <w:r w:rsidRPr="73F2BF68">
        <w:rPr>
          <w:b/>
          <w:bCs/>
          <w:u w:val="single"/>
          <w:lang w:val="en-US"/>
        </w:rPr>
        <w:t xml:space="preserve">Proposal </w:t>
      </w:r>
      <w:r w:rsidR="2EB2DEA0" w:rsidRPr="73F2BF68">
        <w:rPr>
          <w:b/>
          <w:bCs/>
          <w:u w:val="single"/>
          <w:lang w:val="en-US"/>
        </w:rPr>
        <w:t>4</w:t>
      </w:r>
      <w:r w:rsidR="2A58E674">
        <w:t>:</w:t>
      </w:r>
      <w:r>
        <w:br/>
      </w:r>
      <w:r w:rsidRPr="73F2BF68">
        <w:rPr>
          <w:lang w:val="en-US"/>
        </w:rPr>
        <w:t>RAN1 to focus on the deployment scenario where Cell A and NES Cell are fully overlapping, as a baseline.</w:t>
      </w:r>
    </w:p>
    <w:p w14:paraId="7AC4746A" w14:textId="5AD9C34D" w:rsidR="008174D3" w:rsidRPr="00F81E86" w:rsidRDefault="008174D3" w:rsidP="73F2BF68">
      <w:r w:rsidRPr="73F2BF68">
        <w:rPr>
          <w:b/>
          <w:bCs/>
          <w:u w:val="single"/>
        </w:rPr>
        <w:t xml:space="preserve">Proposal </w:t>
      </w:r>
      <w:r w:rsidR="0B87FF92" w:rsidRPr="73F2BF68">
        <w:rPr>
          <w:b/>
          <w:bCs/>
          <w:u w:val="single"/>
        </w:rPr>
        <w:t>5</w:t>
      </w:r>
      <w:r w:rsidR="3F778D2C">
        <w:t>:</w:t>
      </w:r>
      <w:r>
        <w:t xml:space="preserve"> RAN1 to specify UL WUS transmission configuration that can avoid excessive signalling.</w:t>
      </w:r>
    </w:p>
    <w:p w14:paraId="0D8ED5A0" w14:textId="6F264C6B" w:rsidR="00E80ADB" w:rsidRPr="00F81E86" w:rsidRDefault="00E80ADB" w:rsidP="73F2BF68">
      <w:r w:rsidRPr="73F2BF68">
        <w:rPr>
          <w:b/>
          <w:bCs/>
          <w:u w:val="single"/>
        </w:rPr>
        <w:t xml:space="preserve">Proposal </w:t>
      </w:r>
      <w:r w:rsidR="61B0A783" w:rsidRPr="73F2BF68">
        <w:rPr>
          <w:b/>
          <w:bCs/>
          <w:u w:val="single"/>
        </w:rPr>
        <w:t>6</w:t>
      </w:r>
      <w:r w:rsidR="61B0A783">
        <w:t>:</w:t>
      </w:r>
      <w:r>
        <w:t xml:space="preserve"> For UL WUS transmission based on PRACH, at least TPC should be applied in the same manner as the legacy PRACH transmission.</w:t>
      </w:r>
    </w:p>
    <w:p w14:paraId="1F99DE2D" w14:textId="2B4E90D8" w:rsidR="00BA2A5F" w:rsidRPr="00E80ADB" w:rsidRDefault="00E80ADB" w:rsidP="73F2BF68">
      <w:r w:rsidRPr="73F2BF68">
        <w:rPr>
          <w:b/>
          <w:bCs/>
          <w:u w:val="single"/>
        </w:rPr>
        <w:t xml:space="preserve">Proposal </w:t>
      </w:r>
      <w:r w:rsidR="21D5151F" w:rsidRPr="73F2BF68">
        <w:rPr>
          <w:b/>
          <w:bCs/>
          <w:u w:val="single"/>
        </w:rPr>
        <w:t>7</w:t>
      </w:r>
      <w:r w:rsidR="7386D7EF">
        <w:t>:</w:t>
      </w:r>
      <w:r>
        <w:t xml:space="preserve"> Window based transmission scheme should be studied for on-demand SIB1 transmission.</w:t>
      </w:r>
    </w:p>
    <w:p w14:paraId="283B6C80" w14:textId="77777777" w:rsidR="00F81E86" w:rsidRPr="00F81E86" w:rsidRDefault="00F81E86" w:rsidP="00532D1A"/>
    <w:p w14:paraId="43D99B42" w14:textId="4F4234F7" w:rsidR="00F81E86" w:rsidRPr="00F81E86" w:rsidRDefault="00F81E86" w:rsidP="00AB16E1">
      <w:pPr>
        <w:pStyle w:val="1"/>
      </w:pPr>
      <w:r w:rsidRPr="00F81E86">
        <w:rPr>
          <w:rFonts w:hint="eastAsia"/>
        </w:rPr>
        <w:t>R</w:t>
      </w:r>
      <w:r w:rsidRPr="00F81E86">
        <w:t>eference</w:t>
      </w:r>
    </w:p>
    <w:p w14:paraId="0E2616DC" w14:textId="77777777" w:rsidR="00F81E86" w:rsidRPr="00F81E86" w:rsidRDefault="00F81E86" w:rsidP="00532D1A">
      <w:r w:rsidRPr="00F81E86">
        <w:rPr>
          <w:rFonts w:hint="eastAsia"/>
        </w:rPr>
        <w:t>[</w:t>
      </w:r>
      <w:r w:rsidRPr="00F81E86">
        <w:t>1] RP-234065, Work Item Description: Enhancements of network energy savings for NR</w:t>
      </w:r>
    </w:p>
    <w:p w14:paraId="3F685180" w14:textId="77777777" w:rsidR="007E4D34" w:rsidRPr="00600D1B" w:rsidRDefault="007E4D34" w:rsidP="00532D1A"/>
    <w:p w14:paraId="303873F9" w14:textId="77777777" w:rsidR="00CE4995" w:rsidRDefault="00CE4995" w:rsidP="00532D1A"/>
    <w:p w14:paraId="40DEB965" w14:textId="13FB8950" w:rsidR="00AF0A91" w:rsidRPr="00070323" w:rsidRDefault="00AF0A91" w:rsidP="00070323">
      <w:pPr>
        <w:pStyle w:val="1"/>
      </w:pPr>
      <w:r>
        <w:t xml:space="preserve">Appendix: RAN1#116 </w:t>
      </w:r>
      <w:r w:rsidR="00FD712D">
        <w:t xml:space="preserve">and RAN1#116bis </w:t>
      </w:r>
      <w:r>
        <w:t>agreements related with UL-WUS and on-demand SIB1 procedures</w:t>
      </w:r>
      <w:r>
        <w:br/>
      </w:r>
    </w:p>
    <w:p w14:paraId="14105762" w14:textId="5C31F95B" w:rsidR="00E80ADB" w:rsidRPr="00C21B1F" w:rsidRDefault="00E80ADB" w:rsidP="00532D1A">
      <w:pPr>
        <w:rPr>
          <w:b/>
          <w:bCs/>
          <w:u w:val="single"/>
        </w:rPr>
      </w:pPr>
      <w:r w:rsidRPr="00C21B1F">
        <w:rPr>
          <w:b/>
          <w:bCs/>
          <w:u w:val="single"/>
        </w:rPr>
        <w:t>Agreements in RAN1#116</w:t>
      </w:r>
    </w:p>
    <w:p w14:paraId="6BADDDB2" w14:textId="77777777" w:rsidR="00E80ADB" w:rsidRPr="00C21B1F" w:rsidRDefault="00E80ADB" w:rsidP="00532D1A">
      <w:pPr>
        <w:rPr>
          <w:b/>
          <w:bCs/>
        </w:rPr>
      </w:pPr>
    </w:p>
    <w:p w14:paraId="3B7B2B76" w14:textId="310B2828" w:rsidR="00AF0A91" w:rsidRPr="00B21A1A" w:rsidRDefault="00AF0A91" w:rsidP="00532D1A">
      <w:pPr>
        <w:rPr>
          <w:highlight w:val="green"/>
        </w:rPr>
      </w:pPr>
      <w:r w:rsidRPr="00B21A1A">
        <w:rPr>
          <w:highlight w:val="green"/>
        </w:rPr>
        <w:t>Agreement</w:t>
      </w:r>
    </w:p>
    <w:p w14:paraId="7F3F2A8D" w14:textId="77777777" w:rsidR="00AF0A91" w:rsidRPr="00B21A1A" w:rsidRDefault="00AF0A91" w:rsidP="00532D1A">
      <w:pPr>
        <w:rPr>
          <w:lang w:eastAsia="zh-TW"/>
        </w:rPr>
      </w:pPr>
      <w:r w:rsidRPr="00B21A1A">
        <w:rPr>
          <w:lang w:eastAsia="zh-TW"/>
        </w:rPr>
        <w:t xml:space="preserve">For discussion purpose, the following assumption will be used in </w:t>
      </w:r>
      <w:proofErr w:type="gramStart"/>
      <w:r w:rsidRPr="00B21A1A">
        <w:rPr>
          <w:lang w:eastAsia="zh-TW"/>
        </w:rPr>
        <w:t>RAN1</w:t>
      </w:r>
      <w:proofErr w:type="gramEnd"/>
    </w:p>
    <w:p w14:paraId="35505783" w14:textId="77777777" w:rsidR="00AF0A91" w:rsidRPr="00B21A1A" w:rsidRDefault="00AF0A91" w:rsidP="00532D1A">
      <w:pPr>
        <w:pStyle w:val="a8"/>
        <w:numPr>
          <w:ilvl w:val="0"/>
          <w:numId w:val="2"/>
        </w:numPr>
        <w:ind w:leftChars="0"/>
        <w:rPr>
          <w:lang w:eastAsia="zh-TW"/>
        </w:rPr>
      </w:pPr>
      <w:r w:rsidRPr="00B21A1A">
        <w:rPr>
          <w:lang w:eastAsia="zh-TW"/>
        </w:rPr>
        <w:t xml:space="preserve">Cell A: A cell that is periodically transmitting at least its own </w:t>
      </w:r>
      <w:proofErr w:type="gramStart"/>
      <w:r w:rsidRPr="00B21A1A">
        <w:rPr>
          <w:lang w:eastAsia="zh-TW"/>
        </w:rPr>
        <w:t>SIB1</w:t>
      </w:r>
      <w:proofErr w:type="gramEnd"/>
    </w:p>
    <w:p w14:paraId="663A12D5" w14:textId="77777777" w:rsidR="00AF0A91" w:rsidRPr="00B21A1A" w:rsidRDefault="00AF0A91" w:rsidP="00532D1A">
      <w:pPr>
        <w:pStyle w:val="a8"/>
        <w:numPr>
          <w:ilvl w:val="0"/>
          <w:numId w:val="2"/>
        </w:numPr>
        <w:ind w:leftChars="0"/>
        <w:rPr>
          <w:lang w:eastAsia="zh-TW"/>
        </w:rPr>
      </w:pPr>
      <w:r w:rsidRPr="00B21A1A">
        <w:rPr>
          <w:lang w:eastAsia="zh-TW"/>
        </w:rPr>
        <w:t>NES Cell: A cell that may transmit SIB1 transmission in response to UL WUS from a UE</w:t>
      </w:r>
    </w:p>
    <w:p w14:paraId="5CF151D7" w14:textId="77777777" w:rsidR="00AF0A91" w:rsidRPr="00B21A1A" w:rsidRDefault="00AF0A91" w:rsidP="00532D1A">
      <w:pPr>
        <w:rPr>
          <w:lang w:eastAsia="zh-TW"/>
        </w:rPr>
      </w:pPr>
      <w:r w:rsidRPr="00B21A1A">
        <w:rPr>
          <w:lang w:eastAsia="zh-TW"/>
        </w:rPr>
        <w:t>For the further study of on-demand SIB1 for idle/inactive mode UE, RAN1 studies the following options.</w:t>
      </w:r>
    </w:p>
    <w:p w14:paraId="30DD847E" w14:textId="77777777" w:rsidR="00AF0A91" w:rsidRPr="00B21A1A" w:rsidRDefault="00AF0A91" w:rsidP="00532D1A">
      <w:pPr>
        <w:rPr>
          <w:lang w:eastAsia="zh-TW"/>
        </w:rPr>
      </w:pPr>
      <w:r w:rsidRPr="00B21A1A">
        <w:rPr>
          <w:lang w:eastAsia="zh-TW"/>
        </w:rPr>
        <w:t>On target cell of UL WUS transmission:</w:t>
      </w:r>
    </w:p>
    <w:p w14:paraId="3D309204" w14:textId="77777777" w:rsidR="00AF0A91" w:rsidRPr="00B21A1A" w:rsidRDefault="00AF0A91" w:rsidP="00532D1A">
      <w:pPr>
        <w:pStyle w:val="a8"/>
        <w:numPr>
          <w:ilvl w:val="0"/>
          <w:numId w:val="3"/>
        </w:numPr>
        <w:ind w:leftChars="0"/>
        <w:rPr>
          <w:lang w:eastAsia="zh-TW"/>
        </w:rPr>
      </w:pPr>
      <w:r w:rsidRPr="00B21A1A">
        <w:rPr>
          <w:lang w:eastAsia="zh-TW"/>
        </w:rPr>
        <w:t>Option 1: UE transmits UL WUS to NES Cell</w:t>
      </w:r>
    </w:p>
    <w:p w14:paraId="0B5E7ECB" w14:textId="77777777" w:rsidR="00AF0A91" w:rsidRPr="00B21A1A" w:rsidRDefault="00AF0A91" w:rsidP="00532D1A">
      <w:pPr>
        <w:pStyle w:val="a8"/>
        <w:numPr>
          <w:ilvl w:val="0"/>
          <w:numId w:val="3"/>
        </w:numPr>
        <w:ind w:leftChars="0"/>
        <w:rPr>
          <w:lang w:eastAsia="zh-TW"/>
        </w:rPr>
      </w:pPr>
      <w:r w:rsidRPr="00B21A1A">
        <w:rPr>
          <w:lang w:eastAsia="zh-TW"/>
        </w:rPr>
        <w:t>Option 2: UE transmits UL WUS to Cell A</w:t>
      </w:r>
    </w:p>
    <w:p w14:paraId="4332F555" w14:textId="77777777" w:rsidR="00AF0A91" w:rsidRPr="00B21A1A" w:rsidRDefault="00AF0A91" w:rsidP="00532D1A">
      <w:pPr>
        <w:rPr>
          <w:lang w:eastAsia="zh-TW"/>
        </w:rPr>
      </w:pPr>
      <w:bookmarkStart w:id="5" w:name="_Hlk162629103"/>
      <w:r w:rsidRPr="00B21A1A">
        <w:rPr>
          <w:lang w:eastAsia="zh-TW"/>
        </w:rPr>
        <w:t>On configuration provision for UL WUS transmission</w:t>
      </w:r>
    </w:p>
    <w:p w14:paraId="14FA9194" w14:textId="4A310878" w:rsidR="00AF0A91" w:rsidRPr="00B21A1A" w:rsidRDefault="00AF0A91" w:rsidP="00532D1A">
      <w:pPr>
        <w:pStyle w:val="a8"/>
        <w:numPr>
          <w:ilvl w:val="0"/>
          <w:numId w:val="4"/>
        </w:numPr>
        <w:ind w:leftChars="0"/>
        <w:rPr>
          <w:lang w:eastAsia="zh-TW"/>
        </w:rPr>
      </w:pPr>
      <w:r w:rsidRPr="00B21A1A">
        <w:rPr>
          <w:lang w:eastAsia="zh-TW"/>
        </w:rPr>
        <w:t xml:space="preserve">Option A: UE </w:t>
      </w:r>
      <w:r w:rsidR="00D60506" w:rsidRPr="00B21A1A">
        <w:rPr>
          <w:lang w:eastAsia="zh-TW"/>
        </w:rPr>
        <w:t>obt</w:t>
      </w:r>
      <w:r w:rsidR="00D60506">
        <w:rPr>
          <w:lang w:eastAsia="zh-TW"/>
        </w:rPr>
        <w:t>a</w:t>
      </w:r>
      <w:r w:rsidR="00D60506" w:rsidRPr="00B21A1A">
        <w:rPr>
          <w:lang w:eastAsia="zh-TW"/>
        </w:rPr>
        <w:t>ins</w:t>
      </w:r>
      <w:r w:rsidRPr="00B21A1A">
        <w:rPr>
          <w:lang w:eastAsia="zh-TW"/>
        </w:rPr>
        <w:t xml:space="preserve"> the UL WUS configuration from NES Cell</w:t>
      </w:r>
    </w:p>
    <w:p w14:paraId="6BAF8A1E" w14:textId="77777777" w:rsidR="00AF0A91" w:rsidRPr="00B21A1A" w:rsidRDefault="00AF0A91" w:rsidP="00532D1A">
      <w:pPr>
        <w:pStyle w:val="a8"/>
        <w:numPr>
          <w:ilvl w:val="0"/>
          <w:numId w:val="4"/>
        </w:numPr>
        <w:ind w:leftChars="0"/>
        <w:rPr>
          <w:lang w:eastAsia="zh-TW"/>
        </w:rPr>
      </w:pPr>
      <w:r w:rsidRPr="00B21A1A">
        <w:rPr>
          <w:lang w:eastAsia="zh-TW"/>
        </w:rPr>
        <w:t xml:space="preserve">Option B: UE obtains the UL WUS configuration from Cell A </w:t>
      </w:r>
    </w:p>
    <w:p w14:paraId="4852994F" w14:textId="77777777" w:rsidR="00AF0A91" w:rsidRPr="00B21A1A" w:rsidRDefault="00AF0A91" w:rsidP="00532D1A">
      <w:pPr>
        <w:rPr>
          <w:lang w:eastAsia="zh-TW"/>
        </w:rPr>
      </w:pPr>
      <w:r w:rsidRPr="00B21A1A">
        <w:rPr>
          <w:lang w:eastAsia="zh-TW"/>
        </w:rPr>
        <w:t xml:space="preserve">Other options are not </w:t>
      </w:r>
      <w:proofErr w:type="gramStart"/>
      <w:r w:rsidRPr="00B21A1A">
        <w:rPr>
          <w:lang w:eastAsia="zh-TW"/>
        </w:rPr>
        <w:t>precluded</w:t>
      </w:r>
      <w:proofErr w:type="gramEnd"/>
    </w:p>
    <w:bookmarkEnd w:id="5"/>
    <w:p w14:paraId="23D041A5" w14:textId="77777777" w:rsidR="00AF0A91" w:rsidRPr="008B7809" w:rsidRDefault="00AF0A91" w:rsidP="00532D1A"/>
    <w:p w14:paraId="07731789" w14:textId="77777777" w:rsidR="00AF0A91" w:rsidRPr="008B7809" w:rsidRDefault="00AF0A91" w:rsidP="00532D1A">
      <w:pPr>
        <w:rPr>
          <w:highlight w:val="green"/>
        </w:rPr>
      </w:pPr>
      <w:bookmarkStart w:id="6" w:name="OLE_LINK190"/>
      <w:r w:rsidRPr="008B7809">
        <w:rPr>
          <w:highlight w:val="green"/>
        </w:rPr>
        <w:t>Agreement</w:t>
      </w:r>
    </w:p>
    <w:p w14:paraId="655A85E9" w14:textId="77777777" w:rsidR="00AF0A91" w:rsidRPr="008B7809" w:rsidRDefault="00AF0A91" w:rsidP="00532D1A">
      <w:pPr>
        <w:pStyle w:val="a8"/>
        <w:numPr>
          <w:ilvl w:val="0"/>
          <w:numId w:val="5"/>
        </w:numPr>
        <w:ind w:leftChars="0"/>
        <w:rPr>
          <w:lang w:eastAsia="en-US"/>
        </w:rPr>
      </w:pPr>
      <w:r w:rsidRPr="008B7809">
        <w:t>For study of UL WUS design</w:t>
      </w:r>
      <w:bookmarkEnd w:id="6"/>
      <w:r w:rsidRPr="008B7809">
        <w:t xml:space="preserve">, consider at least PRACH as a starting </w:t>
      </w:r>
      <w:proofErr w:type="gramStart"/>
      <w:r w:rsidRPr="008B7809">
        <w:t>point</w:t>
      </w:r>
      <w:proofErr w:type="gramEnd"/>
    </w:p>
    <w:p w14:paraId="5CD01CC0" w14:textId="77777777" w:rsidR="00AF0A91" w:rsidRPr="008B7809" w:rsidRDefault="00AF0A91" w:rsidP="00532D1A">
      <w:pPr>
        <w:pStyle w:val="a8"/>
        <w:numPr>
          <w:ilvl w:val="1"/>
          <w:numId w:val="5"/>
        </w:numPr>
        <w:ind w:leftChars="0"/>
        <w:rPr>
          <w:lang w:eastAsia="en-US"/>
        </w:rPr>
      </w:pPr>
      <w:r w:rsidRPr="008B7809">
        <w:t xml:space="preserve">FFS: Whether there is dedicated PRACH resource for SIB1 request </w:t>
      </w:r>
    </w:p>
    <w:p w14:paraId="36EBDB2D" w14:textId="77777777" w:rsidR="00AF0A91" w:rsidRPr="008B7809" w:rsidRDefault="00AF0A91" w:rsidP="00532D1A">
      <w:pPr>
        <w:pStyle w:val="a8"/>
        <w:numPr>
          <w:ilvl w:val="0"/>
          <w:numId w:val="5"/>
        </w:numPr>
        <w:ind w:leftChars="0"/>
        <w:rPr>
          <w:lang w:eastAsia="en-US"/>
        </w:rPr>
      </w:pPr>
      <w:r w:rsidRPr="008B7809">
        <w:t xml:space="preserve">Other option(s) not </w:t>
      </w:r>
      <w:proofErr w:type="gramStart"/>
      <w:r w:rsidRPr="008B7809">
        <w:t>precluded</w:t>
      </w:r>
      <w:proofErr w:type="gramEnd"/>
    </w:p>
    <w:p w14:paraId="114416A1" w14:textId="77777777" w:rsidR="00AF0A91" w:rsidRPr="008B7809" w:rsidRDefault="00AF0A91" w:rsidP="00532D1A"/>
    <w:p w14:paraId="7C24EAB0" w14:textId="77777777" w:rsidR="00AF0A91" w:rsidRPr="008B7809" w:rsidRDefault="00AF0A91" w:rsidP="00532D1A">
      <w:pPr>
        <w:rPr>
          <w:highlight w:val="green"/>
        </w:rPr>
      </w:pPr>
      <w:r w:rsidRPr="008B7809">
        <w:rPr>
          <w:highlight w:val="green"/>
        </w:rPr>
        <w:t>Agreement</w:t>
      </w:r>
    </w:p>
    <w:p w14:paraId="2F4C57BA" w14:textId="77777777" w:rsidR="00AF0A91" w:rsidRPr="008B7809" w:rsidRDefault="00AF0A91" w:rsidP="00532D1A">
      <w:pPr>
        <w:rPr>
          <w:lang w:eastAsia="zh-TW"/>
        </w:rPr>
      </w:pPr>
      <w:r w:rsidRPr="008B7809">
        <w:rPr>
          <w:lang w:eastAsia="zh-TW"/>
        </w:rPr>
        <w:t>For the further study of on-demand SIB1 for idle/inactive mode UE, RAN1 to discuss triggering conditions for sending UL-WUS.</w:t>
      </w:r>
    </w:p>
    <w:p w14:paraId="1ECE42BB" w14:textId="77777777" w:rsidR="00AF0A91" w:rsidRPr="008B7809" w:rsidRDefault="00AF0A91" w:rsidP="00532D1A"/>
    <w:p w14:paraId="69E2B056" w14:textId="77777777" w:rsidR="00AF0A91" w:rsidRPr="008B7809" w:rsidRDefault="00AF0A91" w:rsidP="00532D1A">
      <w:pPr>
        <w:rPr>
          <w:highlight w:val="green"/>
        </w:rPr>
      </w:pPr>
      <w:r w:rsidRPr="008B7809">
        <w:rPr>
          <w:highlight w:val="green"/>
        </w:rPr>
        <w:t>Agreement</w:t>
      </w:r>
    </w:p>
    <w:p w14:paraId="3893BA1F" w14:textId="77777777" w:rsidR="00AF0A91" w:rsidRPr="008B7809" w:rsidRDefault="00AF0A91" w:rsidP="00532D1A">
      <w:pPr>
        <w:rPr>
          <w:lang w:eastAsia="en-US"/>
        </w:rPr>
      </w:pPr>
      <w:r w:rsidRPr="008B7809">
        <w:rPr>
          <w:rFonts w:eastAsia="ＭＳ 明朝"/>
        </w:rPr>
        <w:t>For the study of on-demand SIB1</w:t>
      </w:r>
      <w:r w:rsidRPr="008B7809">
        <w:rPr>
          <w:rFonts w:eastAsia="ＭＳ 明朝"/>
          <w:color w:val="C00000"/>
        </w:rPr>
        <w:t xml:space="preserve"> </w:t>
      </w:r>
      <w:r w:rsidRPr="008B7809">
        <w:rPr>
          <w:rFonts w:eastAsia="ＭＳ 明朝"/>
        </w:rPr>
        <w:t xml:space="preserve">for idle/inactive mode UE, RAN1 to further study whether </w:t>
      </w:r>
      <w:r w:rsidRPr="008B7809">
        <w:rPr>
          <w:lang w:eastAsia="en-US"/>
        </w:rPr>
        <w:t>feedback from gNB in response to the SIB1 request is supported including associated details.</w:t>
      </w:r>
    </w:p>
    <w:p w14:paraId="1657F9CD" w14:textId="77777777" w:rsidR="00AF0A91" w:rsidRDefault="00AF0A91" w:rsidP="00532D1A"/>
    <w:p w14:paraId="4816EC56" w14:textId="77777777" w:rsidR="00AF0A91" w:rsidRPr="008B7809" w:rsidRDefault="00AF0A91" w:rsidP="00532D1A"/>
    <w:p w14:paraId="3275884B" w14:textId="77777777" w:rsidR="00AF0A91" w:rsidRPr="00453503" w:rsidRDefault="00AF0A91" w:rsidP="00532D1A">
      <w:pPr>
        <w:rPr>
          <w:highlight w:val="green"/>
        </w:rPr>
      </w:pPr>
      <w:r w:rsidRPr="00453503">
        <w:rPr>
          <w:highlight w:val="green"/>
        </w:rPr>
        <w:t>Agreement</w:t>
      </w:r>
    </w:p>
    <w:p w14:paraId="61FA720C" w14:textId="77777777" w:rsidR="00AF0A91" w:rsidRPr="00453503" w:rsidRDefault="00AF0A91" w:rsidP="00532D1A">
      <w:pPr>
        <w:rPr>
          <w:lang w:eastAsia="zh-TW"/>
        </w:rPr>
      </w:pPr>
      <w:r w:rsidRPr="00453503">
        <w:rPr>
          <w:lang w:eastAsia="zh-TW"/>
        </w:rPr>
        <w:t xml:space="preserve">For the further study on UL WUS </w:t>
      </w:r>
      <w:bookmarkStart w:id="7" w:name="OLE_LINK163"/>
      <w:r w:rsidRPr="00453503">
        <w:rPr>
          <w:lang w:eastAsia="zh-TW"/>
        </w:rPr>
        <w:t>configuration</w:t>
      </w:r>
      <w:bookmarkEnd w:id="7"/>
      <w:r w:rsidRPr="00453503">
        <w:rPr>
          <w:lang w:eastAsia="zh-TW"/>
        </w:rPr>
        <w:t xml:space="preserve"> among the following options:</w:t>
      </w:r>
    </w:p>
    <w:p w14:paraId="5FF6172A" w14:textId="77777777" w:rsidR="00AF0A91" w:rsidRPr="00453503" w:rsidRDefault="00AF0A91" w:rsidP="00532D1A">
      <w:pPr>
        <w:pStyle w:val="a8"/>
        <w:numPr>
          <w:ilvl w:val="0"/>
          <w:numId w:val="6"/>
        </w:numPr>
        <w:ind w:leftChars="0"/>
        <w:rPr>
          <w:lang w:eastAsia="zh-TW"/>
        </w:rPr>
      </w:pPr>
      <w:r w:rsidRPr="00453503">
        <w:rPr>
          <w:lang w:eastAsia="zh-TW"/>
        </w:rPr>
        <w:t>Option 1: Pre-defined UL WUS configuration.</w:t>
      </w:r>
    </w:p>
    <w:p w14:paraId="7EE39A2B" w14:textId="77777777" w:rsidR="00AF0A91" w:rsidRPr="00453503" w:rsidRDefault="00AF0A91" w:rsidP="00532D1A">
      <w:pPr>
        <w:pStyle w:val="a8"/>
        <w:numPr>
          <w:ilvl w:val="0"/>
          <w:numId w:val="6"/>
        </w:numPr>
        <w:ind w:leftChars="0"/>
        <w:rPr>
          <w:lang w:eastAsia="zh-TW"/>
        </w:rPr>
      </w:pPr>
      <w:r w:rsidRPr="00453503">
        <w:rPr>
          <w:lang w:eastAsia="zh-TW"/>
        </w:rPr>
        <w:t>Option 2: UL WUS configuration that applies to multiple NES cell.</w:t>
      </w:r>
    </w:p>
    <w:p w14:paraId="7C9E63BF" w14:textId="77777777" w:rsidR="00AF0A91" w:rsidRPr="00453503" w:rsidRDefault="00AF0A91" w:rsidP="00532D1A">
      <w:pPr>
        <w:pStyle w:val="a8"/>
        <w:numPr>
          <w:ilvl w:val="0"/>
          <w:numId w:val="6"/>
        </w:numPr>
        <w:ind w:leftChars="0"/>
        <w:rPr>
          <w:lang w:eastAsia="zh-TW"/>
        </w:rPr>
      </w:pPr>
      <w:r w:rsidRPr="00453503">
        <w:rPr>
          <w:lang w:eastAsia="zh-TW"/>
        </w:rPr>
        <w:lastRenderedPageBreak/>
        <w:t>Option 3: UL WUS configuration that applies to a single NES cell.</w:t>
      </w:r>
    </w:p>
    <w:p w14:paraId="62049B99" w14:textId="38FBF91D" w:rsidR="00AF0A91" w:rsidRPr="00C21B1F" w:rsidRDefault="00AF0A91" w:rsidP="00532D1A">
      <w:pPr>
        <w:rPr>
          <w:b/>
          <w:bCs/>
          <w:u w:val="single"/>
        </w:rPr>
      </w:pPr>
      <w:r>
        <w:br/>
      </w:r>
      <w:r w:rsidR="00E80ADB" w:rsidRPr="00C21B1F">
        <w:rPr>
          <w:b/>
          <w:bCs/>
          <w:u w:val="single"/>
        </w:rPr>
        <w:t>Agreements in RAN1#116</w:t>
      </w:r>
      <w:r w:rsidR="000A3FC5" w:rsidRPr="00C21B1F">
        <w:rPr>
          <w:b/>
          <w:bCs/>
          <w:u w:val="single"/>
        </w:rPr>
        <w:t>bis</w:t>
      </w:r>
    </w:p>
    <w:p w14:paraId="0E665231" w14:textId="77777777" w:rsidR="000A3FC5" w:rsidRDefault="000A3FC5" w:rsidP="00532D1A"/>
    <w:p w14:paraId="18EC184F" w14:textId="77777777" w:rsidR="00FB28B8" w:rsidRPr="0015473A" w:rsidRDefault="00FB28B8" w:rsidP="00FB28B8">
      <w:pPr>
        <w:rPr>
          <w:rFonts w:ascii="Times New Roman" w:hAnsi="Times New Roman"/>
          <w:szCs w:val="20"/>
          <w:highlight w:val="green"/>
          <w:lang w:val="en-US" w:eastAsia="x-none"/>
        </w:rPr>
      </w:pPr>
      <w:r w:rsidRPr="0015473A">
        <w:rPr>
          <w:rFonts w:ascii="Times New Roman" w:hAnsi="Times New Roman"/>
          <w:szCs w:val="20"/>
          <w:highlight w:val="green"/>
          <w:lang w:val="en-US" w:eastAsia="x-none"/>
        </w:rPr>
        <w:t>Agreement</w:t>
      </w:r>
    </w:p>
    <w:p w14:paraId="346D4985" w14:textId="77777777" w:rsidR="00FB28B8" w:rsidRPr="0015473A" w:rsidRDefault="00FB28B8" w:rsidP="00FB28B8">
      <w:pPr>
        <w:rPr>
          <w:rFonts w:ascii="Times New Roman" w:eastAsia="PMingLiU" w:hAnsi="Times New Roman"/>
          <w:iCs/>
          <w:szCs w:val="20"/>
          <w:lang w:val="en-US" w:eastAsia="zh-TW"/>
        </w:rPr>
      </w:pPr>
      <w:r w:rsidRPr="0015473A">
        <w:rPr>
          <w:rFonts w:ascii="Times New Roman" w:eastAsia="PMingLiU" w:hAnsi="Times New Roman"/>
          <w:iCs/>
          <w:szCs w:val="20"/>
          <w:lang w:val="en-US" w:eastAsia="zh-TW"/>
        </w:rPr>
        <w:t>For the further study of on-demand SIB1 for idle/inactive mode UE, RAN1 focuses its studies on the following cases:</w:t>
      </w:r>
    </w:p>
    <w:p w14:paraId="5FAA3D58" w14:textId="77777777" w:rsidR="00FB28B8" w:rsidRPr="0015473A" w:rsidRDefault="00FB28B8" w:rsidP="00FB28B8">
      <w:pPr>
        <w:widowControl/>
        <w:numPr>
          <w:ilvl w:val="0"/>
          <w:numId w:val="12"/>
        </w:numPr>
        <w:jc w:val="left"/>
        <w:rPr>
          <w:rFonts w:ascii="Times New Roman" w:eastAsia="PMingLiU" w:hAnsi="Times New Roman"/>
          <w:iCs/>
          <w:szCs w:val="20"/>
          <w:lang w:val="en-US" w:eastAsia="zh-TW"/>
        </w:rPr>
      </w:pPr>
      <w:r w:rsidRPr="0015473A">
        <w:rPr>
          <w:rFonts w:ascii="Times New Roman" w:eastAsia="PMingLiU" w:hAnsi="Times New Roman"/>
          <w:iCs/>
          <w:szCs w:val="20"/>
          <w:lang w:val="en-US" w:eastAsia="zh-TW"/>
        </w:rPr>
        <w:t xml:space="preserve">Case 1: </w:t>
      </w:r>
      <w:r w:rsidRPr="0015473A">
        <w:rPr>
          <w:rFonts w:ascii="Times New Roman" w:eastAsia="PMingLiU" w:hAnsi="Times New Roman"/>
          <w:szCs w:val="20"/>
          <w:lang w:eastAsia="zh-TW"/>
        </w:rPr>
        <w:t xml:space="preserve">Option 1+A+X </w:t>
      </w:r>
    </w:p>
    <w:p w14:paraId="2100447E" w14:textId="77777777" w:rsidR="00FB28B8" w:rsidRPr="0015473A" w:rsidRDefault="00FB28B8" w:rsidP="00FB28B8">
      <w:pPr>
        <w:widowControl/>
        <w:numPr>
          <w:ilvl w:val="0"/>
          <w:numId w:val="12"/>
        </w:numPr>
        <w:jc w:val="left"/>
        <w:rPr>
          <w:rFonts w:ascii="Times New Roman" w:eastAsia="PMingLiU" w:hAnsi="Times New Roman"/>
          <w:iCs/>
          <w:szCs w:val="20"/>
          <w:lang w:val="en-US" w:eastAsia="zh-TW"/>
        </w:rPr>
      </w:pPr>
      <w:r w:rsidRPr="0015473A">
        <w:rPr>
          <w:rFonts w:ascii="Times New Roman" w:eastAsia="PMingLiU" w:hAnsi="Times New Roman"/>
          <w:iCs/>
          <w:szCs w:val="20"/>
          <w:lang w:val="en-US" w:eastAsia="zh-TW"/>
        </w:rPr>
        <w:t xml:space="preserve">Case 2: </w:t>
      </w:r>
      <w:r w:rsidRPr="0015473A">
        <w:rPr>
          <w:rFonts w:ascii="Times New Roman" w:eastAsia="PMingLiU" w:hAnsi="Times New Roman"/>
          <w:szCs w:val="20"/>
          <w:lang w:eastAsia="zh-TW"/>
        </w:rPr>
        <w:t>Option 1+B+X</w:t>
      </w:r>
    </w:p>
    <w:p w14:paraId="2250625A" w14:textId="77777777" w:rsidR="00FB28B8" w:rsidRPr="0015473A" w:rsidRDefault="00FB28B8" w:rsidP="00FB28B8">
      <w:pPr>
        <w:widowControl/>
        <w:numPr>
          <w:ilvl w:val="0"/>
          <w:numId w:val="12"/>
        </w:numPr>
        <w:jc w:val="left"/>
        <w:rPr>
          <w:rFonts w:ascii="Times New Roman" w:eastAsia="PMingLiU" w:hAnsi="Times New Roman"/>
          <w:iCs/>
          <w:szCs w:val="20"/>
          <w:lang w:val="en-US" w:eastAsia="zh-TW"/>
        </w:rPr>
      </w:pPr>
      <w:r w:rsidRPr="0015473A">
        <w:rPr>
          <w:rFonts w:ascii="Times New Roman" w:eastAsia="PMingLiU" w:hAnsi="Times New Roman"/>
          <w:iCs/>
          <w:szCs w:val="20"/>
          <w:lang w:val="en-US" w:eastAsia="zh-TW"/>
        </w:rPr>
        <w:t xml:space="preserve">Case 3: </w:t>
      </w:r>
      <w:r w:rsidRPr="0015473A">
        <w:rPr>
          <w:rFonts w:ascii="Times New Roman" w:eastAsia="PMingLiU" w:hAnsi="Times New Roman"/>
          <w:szCs w:val="20"/>
          <w:lang w:eastAsia="zh-TW"/>
        </w:rPr>
        <w:t>Option 2+B+Y</w:t>
      </w:r>
    </w:p>
    <w:p w14:paraId="00D9E29A" w14:textId="77777777" w:rsidR="00FB28B8" w:rsidRPr="0015473A" w:rsidRDefault="00FB28B8" w:rsidP="00FB28B8">
      <w:pPr>
        <w:rPr>
          <w:rFonts w:ascii="Times New Roman" w:eastAsia="PMingLiU" w:hAnsi="Times New Roman"/>
          <w:iCs/>
          <w:szCs w:val="20"/>
          <w:lang w:val="en-US" w:eastAsia="zh-TW"/>
        </w:rPr>
      </w:pPr>
      <w:r w:rsidRPr="0015473A">
        <w:rPr>
          <w:rFonts w:ascii="Times New Roman" w:eastAsia="PMingLiU" w:hAnsi="Times New Roman"/>
          <w:iCs/>
          <w:szCs w:val="20"/>
          <w:lang w:val="en-US" w:eastAsia="zh-TW"/>
        </w:rPr>
        <w:t>Where the options 1/2/A/B/X/Y are defined below:</w:t>
      </w:r>
    </w:p>
    <w:p w14:paraId="41D6E17F" w14:textId="77777777" w:rsidR="00FB28B8" w:rsidRPr="0015473A" w:rsidRDefault="00FB28B8" w:rsidP="00FB28B8">
      <w:pPr>
        <w:pStyle w:val="a8"/>
        <w:widowControl/>
        <w:numPr>
          <w:ilvl w:val="0"/>
          <w:numId w:val="13"/>
        </w:numPr>
        <w:overflowPunct w:val="0"/>
        <w:autoSpaceDE w:val="0"/>
        <w:autoSpaceDN w:val="0"/>
        <w:adjustRightInd w:val="0"/>
        <w:spacing w:after="180"/>
        <w:ind w:leftChars="0"/>
        <w:contextualSpacing/>
        <w:jc w:val="left"/>
        <w:textAlignment w:val="baseline"/>
        <w:rPr>
          <w:lang w:val="en-US" w:eastAsia="zh-TW"/>
        </w:rPr>
      </w:pPr>
      <w:r w:rsidRPr="0015473A">
        <w:rPr>
          <w:lang w:val="en-US" w:eastAsia="zh-TW"/>
        </w:rPr>
        <w:t>On target cell of UL WUS transmission:</w:t>
      </w:r>
    </w:p>
    <w:p w14:paraId="6B959DC7" w14:textId="77777777" w:rsidR="00FB28B8" w:rsidRPr="0015473A" w:rsidRDefault="00FB28B8" w:rsidP="00FB28B8">
      <w:pPr>
        <w:pStyle w:val="a8"/>
        <w:widowControl/>
        <w:numPr>
          <w:ilvl w:val="1"/>
          <w:numId w:val="13"/>
        </w:numPr>
        <w:overflowPunct w:val="0"/>
        <w:autoSpaceDE w:val="0"/>
        <w:autoSpaceDN w:val="0"/>
        <w:adjustRightInd w:val="0"/>
        <w:spacing w:after="180"/>
        <w:ind w:leftChars="0"/>
        <w:contextualSpacing/>
        <w:jc w:val="left"/>
        <w:textAlignment w:val="baseline"/>
        <w:rPr>
          <w:lang w:val="en-US" w:eastAsia="zh-TW"/>
        </w:rPr>
      </w:pPr>
      <w:bookmarkStart w:id="8" w:name="OLE_LINK191"/>
      <w:r w:rsidRPr="0015473A">
        <w:rPr>
          <w:lang w:val="en-US" w:eastAsia="zh-TW"/>
        </w:rPr>
        <w:t>Option 1: UE transmits UL WUS to NES Cell</w:t>
      </w:r>
    </w:p>
    <w:p w14:paraId="65D2BC06" w14:textId="77777777" w:rsidR="00FB28B8" w:rsidRPr="0015473A" w:rsidRDefault="00FB28B8" w:rsidP="00FB28B8">
      <w:pPr>
        <w:pStyle w:val="a8"/>
        <w:widowControl/>
        <w:numPr>
          <w:ilvl w:val="1"/>
          <w:numId w:val="13"/>
        </w:numPr>
        <w:overflowPunct w:val="0"/>
        <w:autoSpaceDE w:val="0"/>
        <w:autoSpaceDN w:val="0"/>
        <w:adjustRightInd w:val="0"/>
        <w:spacing w:after="180"/>
        <w:ind w:leftChars="0"/>
        <w:contextualSpacing/>
        <w:jc w:val="left"/>
        <w:textAlignment w:val="baseline"/>
        <w:rPr>
          <w:lang w:val="en-US" w:eastAsia="zh-TW"/>
        </w:rPr>
      </w:pPr>
      <w:r w:rsidRPr="0015473A">
        <w:rPr>
          <w:lang w:val="en-US" w:eastAsia="zh-TW"/>
        </w:rPr>
        <w:t>Option 2: UE transmits UL WUS to Cell A</w:t>
      </w:r>
    </w:p>
    <w:bookmarkEnd w:id="8"/>
    <w:p w14:paraId="60841F33" w14:textId="77777777" w:rsidR="00FB28B8" w:rsidRPr="0015473A" w:rsidRDefault="00FB28B8" w:rsidP="00FB28B8">
      <w:pPr>
        <w:pStyle w:val="a8"/>
        <w:widowControl/>
        <w:numPr>
          <w:ilvl w:val="0"/>
          <w:numId w:val="13"/>
        </w:numPr>
        <w:overflowPunct w:val="0"/>
        <w:autoSpaceDE w:val="0"/>
        <w:autoSpaceDN w:val="0"/>
        <w:adjustRightInd w:val="0"/>
        <w:spacing w:after="180"/>
        <w:ind w:leftChars="0"/>
        <w:contextualSpacing/>
        <w:jc w:val="left"/>
        <w:textAlignment w:val="baseline"/>
        <w:rPr>
          <w:lang w:val="en-US" w:eastAsia="zh-TW"/>
        </w:rPr>
      </w:pPr>
      <w:r w:rsidRPr="0015473A">
        <w:rPr>
          <w:lang w:val="en-US" w:eastAsia="zh-TW"/>
        </w:rPr>
        <w:t>On configuration provision for UL WUS transmission</w:t>
      </w:r>
    </w:p>
    <w:p w14:paraId="47ADCC61" w14:textId="77777777" w:rsidR="00FB28B8" w:rsidRPr="0015473A" w:rsidRDefault="00FB28B8" w:rsidP="00FB28B8">
      <w:pPr>
        <w:pStyle w:val="a8"/>
        <w:widowControl/>
        <w:numPr>
          <w:ilvl w:val="1"/>
          <w:numId w:val="13"/>
        </w:numPr>
        <w:overflowPunct w:val="0"/>
        <w:autoSpaceDE w:val="0"/>
        <w:autoSpaceDN w:val="0"/>
        <w:adjustRightInd w:val="0"/>
        <w:spacing w:after="180"/>
        <w:ind w:leftChars="0"/>
        <w:contextualSpacing/>
        <w:jc w:val="left"/>
        <w:textAlignment w:val="baseline"/>
        <w:rPr>
          <w:lang w:val="en-US" w:eastAsia="zh-TW"/>
        </w:rPr>
      </w:pPr>
      <w:bookmarkStart w:id="9" w:name="OLE_LINK192"/>
      <w:r w:rsidRPr="0015473A">
        <w:rPr>
          <w:lang w:val="en-US" w:eastAsia="zh-TW"/>
        </w:rPr>
        <w:t>Option A: UE obtains the UL WUS configuration from NES Cell</w:t>
      </w:r>
    </w:p>
    <w:p w14:paraId="718691CF" w14:textId="77777777" w:rsidR="00FB28B8" w:rsidRPr="0015473A" w:rsidRDefault="00FB28B8" w:rsidP="00FB28B8">
      <w:pPr>
        <w:pStyle w:val="a8"/>
        <w:widowControl/>
        <w:numPr>
          <w:ilvl w:val="1"/>
          <w:numId w:val="13"/>
        </w:numPr>
        <w:overflowPunct w:val="0"/>
        <w:autoSpaceDE w:val="0"/>
        <w:autoSpaceDN w:val="0"/>
        <w:adjustRightInd w:val="0"/>
        <w:spacing w:after="180"/>
        <w:ind w:leftChars="0"/>
        <w:contextualSpacing/>
        <w:jc w:val="left"/>
        <w:textAlignment w:val="baseline"/>
        <w:rPr>
          <w:lang w:val="en-US" w:eastAsia="zh-TW"/>
        </w:rPr>
      </w:pPr>
      <w:r w:rsidRPr="0015473A">
        <w:rPr>
          <w:lang w:val="en-US" w:eastAsia="zh-TW"/>
        </w:rPr>
        <w:t xml:space="preserve">Option B: </w:t>
      </w:r>
      <w:bookmarkStart w:id="10" w:name="OLE_LINK283"/>
      <w:r w:rsidRPr="0015473A">
        <w:rPr>
          <w:lang w:val="en-US" w:eastAsia="zh-TW"/>
        </w:rPr>
        <w:t xml:space="preserve">UE obtains the </w:t>
      </w:r>
      <w:bookmarkStart w:id="11" w:name="OLE_LINK277"/>
      <w:r w:rsidRPr="0015473A">
        <w:rPr>
          <w:lang w:val="en-US" w:eastAsia="zh-TW"/>
        </w:rPr>
        <w:t>UL WUS configuration from Cell A</w:t>
      </w:r>
      <w:bookmarkEnd w:id="10"/>
      <w:bookmarkEnd w:id="11"/>
      <w:r w:rsidRPr="0015473A">
        <w:rPr>
          <w:lang w:val="en-US" w:eastAsia="zh-TW"/>
        </w:rPr>
        <w:t xml:space="preserve"> </w:t>
      </w:r>
    </w:p>
    <w:p w14:paraId="5294939B" w14:textId="77777777" w:rsidR="00FB28B8" w:rsidRPr="0015473A" w:rsidRDefault="00FB28B8" w:rsidP="00FB28B8">
      <w:pPr>
        <w:pStyle w:val="a8"/>
        <w:widowControl/>
        <w:numPr>
          <w:ilvl w:val="0"/>
          <w:numId w:val="13"/>
        </w:numPr>
        <w:overflowPunct w:val="0"/>
        <w:autoSpaceDE w:val="0"/>
        <w:autoSpaceDN w:val="0"/>
        <w:adjustRightInd w:val="0"/>
        <w:spacing w:after="180"/>
        <w:ind w:leftChars="0"/>
        <w:contextualSpacing/>
        <w:jc w:val="left"/>
        <w:textAlignment w:val="baseline"/>
        <w:rPr>
          <w:lang w:val="en-US" w:eastAsia="zh-TW"/>
        </w:rPr>
      </w:pPr>
      <w:r w:rsidRPr="0015473A">
        <w:rPr>
          <w:lang w:val="en-US" w:eastAsia="zh-TW"/>
        </w:rPr>
        <w:t xml:space="preserve">On receiving of SIB1 </w:t>
      </w:r>
    </w:p>
    <w:p w14:paraId="28EF803F" w14:textId="77777777" w:rsidR="00FB28B8" w:rsidRPr="0015473A" w:rsidRDefault="00FB28B8" w:rsidP="00FB28B8">
      <w:pPr>
        <w:pStyle w:val="a8"/>
        <w:widowControl/>
        <w:numPr>
          <w:ilvl w:val="1"/>
          <w:numId w:val="13"/>
        </w:numPr>
        <w:overflowPunct w:val="0"/>
        <w:autoSpaceDE w:val="0"/>
        <w:autoSpaceDN w:val="0"/>
        <w:adjustRightInd w:val="0"/>
        <w:spacing w:after="180"/>
        <w:ind w:leftChars="0"/>
        <w:contextualSpacing/>
        <w:jc w:val="left"/>
        <w:textAlignment w:val="baseline"/>
        <w:rPr>
          <w:lang w:val="en-US" w:eastAsia="zh-TW"/>
        </w:rPr>
      </w:pPr>
      <w:r w:rsidRPr="0015473A">
        <w:rPr>
          <w:lang w:val="en-US" w:eastAsia="zh-TW"/>
        </w:rPr>
        <w:t xml:space="preserve">Option X: UE receives on-demand SIB1 from NES Cell </w:t>
      </w:r>
    </w:p>
    <w:p w14:paraId="0717A9B0" w14:textId="77777777" w:rsidR="00FB28B8" w:rsidRPr="0015473A" w:rsidRDefault="00FB28B8" w:rsidP="00FB28B8">
      <w:pPr>
        <w:pStyle w:val="a8"/>
        <w:widowControl/>
        <w:numPr>
          <w:ilvl w:val="1"/>
          <w:numId w:val="13"/>
        </w:numPr>
        <w:overflowPunct w:val="0"/>
        <w:autoSpaceDE w:val="0"/>
        <w:autoSpaceDN w:val="0"/>
        <w:adjustRightInd w:val="0"/>
        <w:spacing w:after="180"/>
        <w:ind w:leftChars="0"/>
        <w:contextualSpacing/>
        <w:jc w:val="left"/>
        <w:textAlignment w:val="baseline"/>
        <w:rPr>
          <w:lang w:val="en-US" w:eastAsia="zh-TW"/>
        </w:rPr>
      </w:pPr>
      <w:r w:rsidRPr="0015473A">
        <w:rPr>
          <w:lang w:val="en-US" w:eastAsia="zh-TW"/>
        </w:rPr>
        <w:t>Option Y: UE receives on-demand SIB1 from Cell A</w:t>
      </w:r>
    </w:p>
    <w:bookmarkEnd w:id="9"/>
    <w:p w14:paraId="31D56C47" w14:textId="77777777" w:rsidR="00FB28B8" w:rsidRPr="0015473A" w:rsidRDefault="00FB28B8" w:rsidP="00FB28B8">
      <w:pPr>
        <w:rPr>
          <w:rFonts w:ascii="Times New Roman" w:hAnsi="Times New Roman"/>
          <w:szCs w:val="20"/>
          <w:highlight w:val="green"/>
          <w:lang w:val="en-US" w:eastAsia="x-none"/>
        </w:rPr>
      </w:pPr>
      <w:r w:rsidRPr="0015473A">
        <w:rPr>
          <w:rFonts w:ascii="Times New Roman" w:hAnsi="Times New Roman"/>
          <w:szCs w:val="20"/>
          <w:highlight w:val="green"/>
          <w:lang w:val="en-US" w:eastAsia="x-none"/>
        </w:rPr>
        <w:t>Agreement</w:t>
      </w:r>
    </w:p>
    <w:p w14:paraId="63A7A121" w14:textId="77777777" w:rsidR="00FB28B8" w:rsidRPr="0015473A" w:rsidRDefault="00FB28B8" w:rsidP="00FB28B8">
      <w:pPr>
        <w:rPr>
          <w:rFonts w:ascii="Times New Roman" w:eastAsia="PMingLiU" w:hAnsi="Times New Roman"/>
          <w:szCs w:val="20"/>
          <w:lang w:eastAsia="zh-TW"/>
        </w:rPr>
      </w:pPr>
      <w:r w:rsidRPr="0015473A">
        <w:rPr>
          <w:rFonts w:ascii="Times New Roman" w:hAnsi="Times New Roman"/>
          <w:szCs w:val="20"/>
          <w:lang w:eastAsia="en-GB"/>
        </w:rPr>
        <w:t>RAN1 to further study</w:t>
      </w:r>
      <w:r w:rsidRPr="0015473A">
        <w:rPr>
          <w:rFonts w:ascii="Times New Roman" w:hAnsi="Times New Roman"/>
          <w:szCs w:val="20"/>
          <w:lang w:val="en-US" w:eastAsia="en-GB"/>
        </w:rPr>
        <w:t xml:space="preserve"> the following UE operation scenarios in the UL WUS design:</w:t>
      </w:r>
    </w:p>
    <w:p w14:paraId="30DD57D0" w14:textId="77777777" w:rsidR="00FB28B8" w:rsidRPr="0015473A" w:rsidRDefault="00FB28B8" w:rsidP="00FB28B8">
      <w:pPr>
        <w:pStyle w:val="a8"/>
        <w:widowControl/>
        <w:numPr>
          <w:ilvl w:val="0"/>
          <w:numId w:val="14"/>
        </w:numPr>
        <w:overflowPunct w:val="0"/>
        <w:autoSpaceDE w:val="0"/>
        <w:autoSpaceDN w:val="0"/>
        <w:adjustRightInd w:val="0"/>
        <w:spacing w:after="180"/>
        <w:ind w:leftChars="0"/>
        <w:contextualSpacing/>
        <w:jc w:val="left"/>
        <w:textAlignment w:val="baseline"/>
        <w:rPr>
          <w:lang w:val="en-US" w:eastAsia="en-GB"/>
        </w:rPr>
      </w:pPr>
      <w:r w:rsidRPr="0015473A">
        <w:rPr>
          <w:lang w:val="en-US" w:eastAsia="en-GB"/>
        </w:rPr>
        <w:t>Scenario 1: UE requests SIB1 to camp on NES cell</w:t>
      </w:r>
    </w:p>
    <w:p w14:paraId="367EA4D3" w14:textId="77777777" w:rsidR="00FB28B8" w:rsidRPr="0015473A" w:rsidRDefault="00FB28B8" w:rsidP="00FB28B8">
      <w:pPr>
        <w:pStyle w:val="a8"/>
        <w:widowControl/>
        <w:numPr>
          <w:ilvl w:val="0"/>
          <w:numId w:val="14"/>
        </w:numPr>
        <w:overflowPunct w:val="0"/>
        <w:autoSpaceDE w:val="0"/>
        <w:autoSpaceDN w:val="0"/>
        <w:adjustRightInd w:val="0"/>
        <w:spacing w:after="180"/>
        <w:ind w:leftChars="0"/>
        <w:contextualSpacing/>
        <w:jc w:val="left"/>
        <w:textAlignment w:val="baseline"/>
        <w:rPr>
          <w:lang w:val="en-US" w:eastAsia="en-GB"/>
        </w:rPr>
      </w:pPr>
      <w:r w:rsidRPr="0015473A">
        <w:rPr>
          <w:lang w:val="en-US" w:eastAsia="en-GB"/>
        </w:rPr>
        <w:t xml:space="preserve">Scenario 2: UE request SIB1 to perform random access procedure to make RRC connection to NES </w:t>
      </w:r>
      <w:proofErr w:type="gramStart"/>
      <w:r w:rsidRPr="0015473A">
        <w:rPr>
          <w:lang w:val="en-US" w:eastAsia="en-GB"/>
        </w:rPr>
        <w:t>cell</w:t>
      </w:r>
      <w:proofErr w:type="gramEnd"/>
    </w:p>
    <w:p w14:paraId="17F987B6" w14:textId="77777777" w:rsidR="000A3FC5" w:rsidRDefault="000A3FC5" w:rsidP="00532D1A">
      <w:pPr>
        <w:rPr>
          <w:lang w:val="en-US"/>
        </w:rPr>
      </w:pPr>
    </w:p>
    <w:p w14:paraId="20247CF2" w14:textId="77777777" w:rsidR="00846233" w:rsidRPr="00281972" w:rsidRDefault="00846233" w:rsidP="00846233">
      <w:pPr>
        <w:rPr>
          <w:highlight w:val="green"/>
          <w:lang w:val="en-US" w:eastAsia="x-none"/>
        </w:rPr>
      </w:pPr>
      <w:r w:rsidRPr="00281972">
        <w:rPr>
          <w:highlight w:val="green"/>
          <w:lang w:val="en-US" w:eastAsia="x-none"/>
        </w:rPr>
        <w:t>Agreement</w:t>
      </w:r>
    </w:p>
    <w:p w14:paraId="32DA123A" w14:textId="77777777" w:rsidR="00846233" w:rsidRPr="00281972" w:rsidRDefault="00846233" w:rsidP="00846233">
      <w:pPr>
        <w:rPr>
          <w:lang w:val="en-US" w:eastAsia="x-none"/>
        </w:rPr>
      </w:pPr>
      <w:r w:rsidRPr="00281972">
        <w:rPr>
          <w:lang w:val="en-US" w:eastAsia="x-none"/>
        </w:rPr>
        <w:t xml:space="preserve">RAN1 to further study UE identification of NES cell with on-demand SIB1 based on one, both, </w:t>
      </w:r>
      <w:proofErr w:type="gramStart"/>
      <w:r w:rsidRPr="00281972">
        <w:rPr>
          <w:lang w:val="en-US" w:eastAsia="x-none"/>
        </w:rPr>
        <w:t>or</w:t>
      </w:r>
      <w:proofErr w:type="gramEnd"/>
      <w:r w:rsidRPr="00281972">
        <w:rPr>
          <w:lang w:val="en-US" w:eastAsia="x-none"/>
        </w:rPr>
        <w:t xml:space="preserve"> combination of the following options:</w:t>
      </w:r>
    </w:p>
    <w:p w14:paraId="72FA0B64" w14:textId="77777777" w:rsidR="00846233" w:rsidRPr="00281972" w:rsidRDefault="00846233" w:rsidP="00846233">
      <w:pPr>
        <w:pStyle w:val="a8"/>
        <w:widowControl/>
        <w:numPr>
          <w:ilvl w:val="0"/>
          <w:numId w:val="15"/>
        </w:numPr>
        <w:overflowPunct w:val="0"/>
        <w:autoSpaceDE w:val="0"/>
        <w:autoSpaceDN w:val="0"/>
        <w:adjustRightInd w:val="0"/>
        <w:spacing w:after="180"/>
        <w:ind w:leftChars="0"/>
        <w:contextualSpacing/>
        <w:jc w:val="left"/>
        <w:textAlignment w:val="baseline"/>
        <w:rPr>
          <w:lang w:val="en-US"/>
        </w:rPr>
      </w:pPr>
      <w:r w:rsidRPr="00281972">
        <w:rPr>
          <w:lang w:val="en-US"/>
        </w:rPr>
        <w:t>Option 1: By WUS configuration</w:t>
      </w:r>
    </w:p>
    <w:p w14:paraId="7D93F0BD" w14:textId="77777777" w:rsidR="00846233" w:rsidRPr="00281972" w:rsidRDefault="00846233" w:rsidP="00846233">
      <w:pPr>
        <w:pStyle w:val="a8"/>
        <w:widowControl/>
        <w:numPr>
          <w:ilvl w:val="0"/>
          <w:numId w:val="15"/>
        </w:numPr>
        <w:overflowPunct w:val="0"/>
        <w:autoSpaceDE w:val="0"/>
        <w:autoSpaceDN w:val="0"/>
        <w:adjustRightInd w:val="0"/>
        <w:spacing w:after="180"/>
        <w:ind w:leftChars="0"/>
        <w:contextualSpacing/>
        <w:jc w:val="left"/>
        <w:textAlignment w:val="baseline"/>
        <w:rPr>
          <w:lang w:val="en-US"/>
        </w:rPr>
      </w:pPr>
      <w:r w:rsidRPr="00281972">
        <w:rPr>
          <w:lang w:val="en-US"/>
        </w:rPr>
        <w:t>Option 2: By PBCH payload of NES cell</w:t>
      </w:r>
    </w:p>
    <w:p w14:paraId="7E9D8BE0" w14:textId="77777777" w:rsidR="00846233" w:rsidRDefault="00846233" w:rsidP="00532D1A">
      <w:pPr>
        <w:rPr>
          <w:lang w:val="en-US"/>
        </w:rPr>
      </w:pPr>
    </w:p>
    <w:p w14:paraId="4BB9E124" w14:textId="77777777" w:rsidR="00D52F41" w:rsidRPr="0015473A" w:rsidRDefault="00D52F41" w:rsidP="00D52F41">
      <w:pPr>
        <w:rPr>
          <w:rFonts w:ascii="Times New Roman" w:hAnsi="Times New Roman"/>
          <w:szCs w:val="20"/>
          <w:highlight w:val="green"/>
          <w:lang w:val="en-US" w:eastAsia="x-none"/>
        </w:rPr>
      </w:pPr>
      <w:r w:rsidRPr="0015473A">
        <w:rPr>
          <w:rFonts w:ascii="Times New Roman" w:hAnsi="Times New Roman"/>
          <w:szCs w:val="20"/>
          <w:highlight w:val="green"/>
          <w:lang w:val="en-US" w:eastAsia="x-none"/>
        </w:rPr>
        <w:t>Agreement</w:t>
      </w:r>
    </w:p>
    <w:p w14:paraId="34FEFB52" w14:textId="77777777" w:rsidR="00D52F41" w:rsidRPr="00823434" w:rsidRDefault="00D52F41" w:rsidP="00D52F41">
      <w:pPr>
        <w:rPr>
          <w:lang w:eastAsia="zh-TW"/>
        </w:rPr>
      </w:pPr>
      <w:r w:rsidRPr="00823434">
        <w:rPr>
          <w:rFonts w:hint="eastAsia"/>
          <w:lang w:eastAsia="zh-TW"/>
        </w:rPr>
        <w:t>C</w:t>
      </w:r>
      <w:r w:rsidRPr="00823434">
        <w:rPr>
          <w:lang w:eastAsia="zh-TW"/>
        </w:rPr>
        <w:t>ompanies to report at le</w:t>
      </w:r>
      <w:bookmarkStart w:id="12" w:name="OLE_LINK28"/>
      <w:r w:rsidRPr="00823434">
        <w:rPr>
          <w:lang w:eastAsia="zh-TW"/>
        </w:rPr>
        <w:t>ast th</w:t>
      </w:r>
      <w:bookmarkEnd w:id="12"/>
      <w:r w:rsidRPr="00823434">
        <w:rPr>
          <w:lang w:eastAsia="zh-TW"/>
        </w:rPr>
        <w:t xml:space="preserve">e following key settings used in the </w:t>
      </w:r>
      <w:bookmarkStart w:id="13" w:name="OLE_LINK24"/>
      <w:r w:rsidRPr="00823434">
        <w:rPr>
          <w:lang w:eastAsia="zh-TW"/>
        </w:rPr>
        <w:t>evaluation/</w:t>
      </w:r>
      <w:bookmarkEnd w:id="13"/>
      <w:r w:rsidRPr="00823434">
        <w:rPr>
          <w:lang w:eastAsia="zh-TW"/>
        </w:rPr>
        <w:t xml:space="preserve">simulation of achievable NES gain with on-demand SIB1 in idle/inactive </w:t>
      </w:r>
      <w:proofErr w:type="gramStart"/>
      <w:r w:rsidRPr="00823434">
        <w:rPr>
          <w:lang w:eastAsia="zh-TW"/>
        </w:rPr>
        <w:t>mode</w:t>
      </w:r>
      <w:proofErr w:type="gramEnd"/>
    </w:p>
    <w:p w14:paraId="34FC3914" w14:textId="77777777" w:rsidR="00D52F41" w:rsidRPr="00823434" w:rsidRDefault="00D52F41" w:rsidP="00D52F41">
      <w:pPr>
        <w:pStyle w:val="a8"/>
        <w:widowControl/>
        <w:numPr>
          <w:ilvl w:val="0"/>
          <w:numId w:val="16"/>
        </w:numPr>
        <w:overflowPunct w:val="0"/>
        <w:autoSpaceDE w:val="0"/>
        <w:autoSpaceDN w:val="0"/>
        <w:adjustRightInd w:val="0"/>
        <w:spacing w:after="180"/>
        <w:ind w:leftChars="0"/>
        <w:contextualSpacing/>
        <w:jc w:val="left"/>
        <w:textAlignment w:val="baseline"/>
        <w:rPr>
          <w:lang w:eastAsia="zh-TW"/>
        </w:rPr>
      </w:pPr>
      <w:r w:rsidRPr="00823434">
        <w:rPr>
          <w:lang w:eastAsia="zh-TW"/>
        </w:rPr>
        <w:t>Setting A: SIB1 period (20ms/40ms/160ms)</w:t>
      </w:r>
    </w:p>
    <w:p w14:paraId="4B268843" w14:textId="77777777" w:rsidR="00D52F41" w:rsidRPr="00823434" w:rsidRDefault="00D52F41" w:rsidP="00D52F41">
      <w:pPr>
        <w:pStyle w:val="a8"/>
        <w:widowControl/>
        <w:numPr>
          <w:ilvl w:val="0"/>
          <w:numId w:val="16"/>
        </w:numPr>
        <w:overflowPunct w:val="0"/>
        <w:autoSpaceDE w:val="0"/>
        <w:autoSpaceDN w:val="0"/>
        <w:adjustRightInd w:val="0"/>
        <w:spacing w:after="180"/>
        <w:ind w:leftChars="0"/>
        <w:contextualSpacing/>
        <w:jc w:val="left"/>
        <w:textAlignment w:val="baseline"/>
        <w:rPr>
          <w:lang w:eastAsia="zh-TW"/>
        </w:rPr>
      </w:pPr>
      <w:r w:rsidRPr="00823434">
        <w:rPr>
          <w:lang w:eastAsia="zh-TW"/>
        </w:rPr>
        <w:t>Setting B1: Cell load (Empty/low/medium)</w:t>
      </w:r>
    </w:p>
    <w:p w14:paraId="20463D92" w14:textId="77777777" w:rsidR="00D52F41" w:rsidRPr="00823434" w:rsidRDefault="00D52F41" w:rsidP="00D52F41">
      <w:pPr>
        <w:pStyle w:val="a8"/>
        <w:widowControl/>
        <w:numPr>
          <w:ilvl w:val="0"/>
          <w:numId w:val="16"/>
        </w:numPr>
        <w:overflowPunct w:val="0"/>
        <w:autoSpaceDE w:val="0"/>
        <w:autoSpaceDN w:val="0"/>
        <w:adjustRightInd w:val="0"/>
        <w:spacing w:after="180"/>
        <w:ind w:leftChars="0"/>
        <w:contextualSpacing/>
        <w:jc w:val="left"/>
        <w:textAlignment w:val="baseline"/>
        <w:rPr>
          <w:lang w:eastAsia="zh-TW"/>
        </w:rPr>
      </w:pPr>
      <w:r w:rsidRPr="00823434">
        <w:rPr>
          <w:lang w:eastAsia="zh-TW"/>
        </w:rPr>
        <w:t>Setting B2: Traffic model</w:t>
      </w:r>
    </w:p>
    <w:p w14:paraId="41B4CB9A" w14:textId="77777777" w:rsidR="00D52F41" w:rsidRPr="00823434" w:rsidRDefault="00D52F41" w:rsidP="00D52F41">
      <w:pPr>
        <w:pStyle w:val="a8"/>
        <w:widowControl/>
        <w:numPr>
          <w:ilvl w:val="0"/>
          <w:numId w:val="16"/>
        </w:numPr>
        <w:overflowPunct w:val="0"/>
        <w:autoSpaceDE w:val="0"/>
        <w:autoSpaceDN w:val="0"/>
        <w:adjustRightInd w:val="0"/>
        <w:spacing w:after="180"/>
        <w:ind w:leftChars="0"/>
        <w:contextualSpacing/>
        <w:jc w:val="left"/>
        <w:textAlignment w:val="baseline"/>
        <w:rPr>
          <w:lang w:eastAsia="zh-TW"/>
        </w:rPr>
      </w:pPr>
      <w:r w:rsidRPr="00823434">
        <w:rPr>
          <w:lang w:eastAsia="zh-TW"/>
        </w:rPr>
        <w:t>Setting C: SIB1 PDSCH time domain resource index in 38.214 Table 5.1.2.1.1-2</w:t>
      </w:r>
    </w:p>
    <w:p w14:paraId="4FF3AA50" w14:textId="77777777" w:rsidR="00D52F41" w:rsidRPr="00823434" w:rsidRDefault="00D52F41" w:rsidP="00D52F41">
      <w:pPr>
        <w:pStyle w:val="a8"/>
        <w:widowControl/>
        <w:numPr>
          <w:ilvl w:val="0"/>
          <w:numId w:val="16"/>
        </w:numPr>
        <w:overflowPunct w:val="0"/>
        <w:autoSpaceDE w:val="0"/>
        <w:autoSpaceDN w:val="0"/>
        <w:adjustRightInd w:val="0"/>
        <w:spacing w:after="180"/>
        <w:ind w:leftChars="0"/>
        <w:contextualSpacing/>
        <w:jc w:val="left"/>
        <w:textAlignment w:val="baseline"/>
        <w:rPr>
          <w:lang w:eastAsia="zh-TW"/>
        </w:rPr>
      </w:pPr>
      <w:r w:rsidRPr="00823434">
        <w:rPr>
          <w:lang w:eastAsia="zh-TW"/>
        </w:rPr>
        <w:t xml:space="preserve">Setting D: CORESET0/SSB multiplexing pattern including </w:t>
      </w:r>
      <w:r w:rsidRPr="00823434">
        <w:rPr>
          <w:i/>
          <w:iCs/>
          <w:lang w:eastAsia="zh-TW"/>
        </w:rPr>
        <w:t xml:space="preserve">controlResourceSetZero </w:t>
      </w:r>
      <w:r w:rsidRPr="00823434">
        <w:rPr>
          <w:lang w:eastAsia="zh-TW"/>
        </w:rPr>
        <w:t xml:space="preserve">(index) in 38.213 Table 13-6, and </w:t>
      </w:r>
      <w:r w:rsidRPr="00823434">
        <w:rPr>
          <w:i/>
          <w:iCs/>
          <w:lang w:eastAsia="zh-TW"/>
        </w:rPr>
        <w:t>searchSpaceZero</w:t>
      </w:r>
      <w:r w:rsidRPr="00823434">
        <w:rPr>
          <w:lang w:eastAsia="zh-TW"/>
        </w:rPr>
        <w:t xml:space="preserve"> (index) in 38.213 Table 13-11</w:t>
      </w:r>
    </w:p>
    <w:p w14:paraId="51D990F5" w14:textId="77777777" w:rsidR="00D52F41" w:rsidRPr="00823434" w:rsidRDefault="00D52F41" w:rsidP="00D52F41">
      <w:pPr>
        <w:pStyle w:val="a8"/>
        <w:widowControl/>
        <w:numPr>
          <w:ilvl w:val="0"/>
          <w:numId w:val="16"/>
        </w:numPr>
        <w:overflowPunct w:val="0"/>
        <w:autoSpaceDE w:val="0"/>
        <w:autoSpaceDN w:val="0"/>
        <w:adjustRightInd w:val="0"/>
        <w:spacing w:after="180"/>
        <w:ind w:leftChars="0"/>
        <w:contextualSpacing/>
        <w:jc w:val="left"/>
        <w:textAlignment w:val="baseline"/>
        <w:rPr>
          <w:lang w:eastAsia="zh-TW"/>
        </w:rPr>
      </w:pPr>
      <w:r w:rsidRPr="00823434">
        <w:rPr>
          <w:lang w:eastAsia="zh-TW"/>
        </w:rPr>
        <w:t>Setting E: PRACH configurations (including PRACH configuration index in 38.211 Table 6.3.3.2-3) for WUS and initial/random access</w:t>
      </w:r>
    </w:p>
    <w:p w14:paraId="229AF54D" w14:textId="77777777" w:rsidR="00D52F41" w:rsidRPr="00823434" w:rsidRDefault="00D52F41" w:rsidP="00D52F41">
      <w:pPr>
        <w:pStyle w:val="a8"/>
        <w:widowControl/>
        <w:numPr>
          <w:ilvl w:val="0"/>
          <w:numId w:val="16"/>
        </w:numPr>
        <w:overflowPunct w:val="0"/>
        <w:autoSpaceDE w:val="0"/>
        <w:autoSpaceDN w:val="0"/>
        <w:adjustRightInd w:val="0"/>
        <w:spacing w:after="180"/>
        <w:ind w:leftChars="0"/>
        <w:contextualSpacing/>
        <w:jc w:val="left"/>
        <w:textAlignment w:val="baseline"/>
        <w:rPr>
          <w:lang w:eastAsia="zh-TW"/>
        </w:rPr>
      </w:pPr>
      <w:r w:rsidRPr="00823434">
        <w:rPr>
          <w:lang w:eastAsia="zh-TW"/>
        </w:rPr>
        <w:t>Setting F: Cat1/Cat2 BS</w:t>
      </w:r>
    </w:p>
    <w:p w14:paraId="2DC14CD6" w14:textId="77777777" w:rsidR="00D52F41" w:rsidRPr="00823434" w:rsidRDefault="00D52F41" w:rsidP="00D52F41">
      <w:pPr>
        <w:pStyle w:val="a8"/>
        <w:widowControl/>
        <w:numPr>
          <w:ilvl w:val="0"/>
          <w:numId w:val="16"/>
        </w:numPr>
        <w:overflowPunct w:val="0"/>
        <w:autoSpaceDE w:val="0"/>
        <w:autoSpaceDN w:val="0"/>
        <w:adjustRightInd w:val="0"/>
        <w:spacing w:after="180"/>
        <w:ind w:leftChars="0"/>
        <w:contextualSpacing/>
        <w:jc w:val="left"/>
        <w:textAlignment w:val="baseline"/>
        <w:rPr>
          <w:lang w:eastAsia="zh-TW"/>
        </w:rPr>
      </w:pPr>
      <w:r w:rsidRPr="00823434">
        <w:rPr>
          <w:lang w:eastAsia="zh-TW"/>
        </w:rPr>
        <w:t>Setting G: Number of SSB beams</w:t>
      </w:r>
    </w:p>
    <w:p w14:paraId="6BAD7A9E" w14:textId="77777777" w:rsidR="00D52F41" w:rsidRPr="00823434" w:rsidRDefault="00D52F41" w:rsidP="00D52F41">
      <w:pPr>
        <w:pStyle w:val="a8"/>
        <w:widowControl/>
        <w:numPr>
          <w:ilvl w:val="0"/>
          <w:numId w:val="16"/>
        </w:numPr>
        <w:overflowPunct w:val="0"/>
        <w:autoSpaceDE w:val="0"/>
        <w:autoSpaceDN w:val="0"/>
        <w:adjustRightInd w:val="0"/>
        <w:spacing w:after="180"/>
        <w:ind w:leftChars="0"/>
        <w:contextualSpacing/>
        <w:jc w:val="left"/>
        <w:textAlignment w:val="baseline"/>
        <w:rPr>
          <w:lang w:eastAsia="zh-TW"/>
        </w:rPr>
      </w:pPr>
      <w:r w:rsidRPr="00823434">
        <w:rPr>
          <w:lang w:eastAsia="zh-TW"/>
        </w:rPr>
        <w:t>Setting H: NES gain/loss on Cell A</w:t>
      </w:r>
    </w:p>
    <w:p w14:paraId="7945E72C" w14:textId="77777777" w:rsidR="00D52F41" w:rsidRPr="00823434" w:rsidRDefault="00D52F41" w:rsidP="00D52F41">
      <w:pPr>
        <w:pStyle w:val="a8"/>
        <w:widowControl/>
        <w:numPr>
          <w:ilvl w:val="1"/>
          <w:numId w:val="16"/>
        </w:numPr>
        <w:overflowPunct w:val="0"/>
        <w:autoSpaceDE w:val="0"/>
        <w:autoSpaceDN w:val="0"/>
        <w:adjustRightInd w:val="0"/>
        <w:spacing w:after="180"/>
        <w:ind w:leftChars="0"/>
        <w:contextualSpacing/>
        <w:jc w:val="left"/>
        <w:textAlignment w:val="baseline"/>
        <w:rPr>
          <w:lang w:eastAsia="zh-TW"/>
        </w:rPr>
      </w:pPr>
      <w:r w:rsidRPr="00823434">
        <w:rPr>
          <w:lang w:eastAsia="zh-TW"/>
        </w:rPr>
        <w:t>Further discuss in RAN1#116bis on the evaluation assumptions for Cell A</w:t>
      </w:r>
    </w:p>
    <w:p w14:paraId="09C272DB" w14:textId="77777777" w:rsidR="00D52F41" w:rsidRPr="00823434" w:rsidRDefault="00D52F41" w:rsidP="00D52F41">
      <w:pPr>
        <w:pStyle w:val="a8"/>
        <w:widowControl/>
        <w:numPr>
          <w:ilvl w:val="0"/>
          <w:numId w:val="16"/>
        </w:numPr>
        <w:overflowPunct w:val="0"/>
        <w:autoSpaceDE w:val="0"/>
        <w:autoSpaceDN w:val="0"/>
        <w:adjustRightInd w:val="0"/>
        <w:spacing w:after="180"/>
        <w:ind w:leftChars="0"/>
        <w:contextualSpacing/>
        <w:jc w:val="left"/>
        <w:textAlignment w:val="baseline"/>
        <w:rPr>
          <w:lang w:eastAsia="zh-TW"/>
        </w:rPr>
      </w:pPr>
      <w:r w:rsidRPr="00823434">
        <w:rPr>
          <w:lang w:eastAsia="zh-TW"/>
        </w:rPr>
        <w:t>Setting I: On-demand SIB1 transmission rate (how often UE requests on-demand SIB1)</w:t>
      </w:r>
    </w:p>
    <w:p w14:paraId="0FE5A0C1" w14:textId="77777777" w:rsidR="00D52F41" w:rsidRDefault="00D52F41" w:rsidP="00532D1A"/>
    <w:p w14:paraId="6FAE2E42" w14:textId="77777777" w:rsidR="003E3844" w:rsidRPr="005B7950" w:rsidRDefault="003E3844" w:rsidP="003E3844">
      <w:pPr>
        <w:rPr>
          <w:rFonts w:ascii="Times New Roman" w:hAnsi="Times New Roman"/>
          <w:szCs w:val="20"/>
          <w:highlight w:val="green"/>
          <w:lang w:val="en-US" w:eastAsia="x-none"/>
        </w:rPr>
      </w:pPr>
      <w:r w:rsidRPr="005B7950">
        <w:rPr>
          <w:rFonts w:ascii="Times New Roman" w:hAnsi="Times New Roman"/>
          <w:szCs w:val="20"/>
          <w:highlight w:val="green"/>
          <w:lang w:val="en-US" w:eastAsia="x-none"/>
        </w:rPr>
        <w:t>Agreement</w:t>
      </w:r>
    </w:p>
    <w:p w14:paraId="08318008" w14:textId="77777777" w:rsidR="003E3844" w:rsidRPr="005B7950" w:rsidRDefault="003E3844" w:rsidP="003E3844">
      <w:pPr>
        <w:rPr>
          <w:rFonts w:ascii="Times New Roman" w:eastAsia="PMingLiU" w:hAnsi="Times New Roman"/>
          <w:szCs w:val="20"/>
          <w:lang w:eastAsia="zh-TW"/>
        </w:rPr>
      </w:pPr>
      <w:r w:rsidRPr="005B7950">
        <w:rPr>
          <w:rFonts w:ascii="Times New Roman" w:eastAsia="PMingLiU" w:hAnsi="Times New Roman"/>
          <w:szCs w:val="20"/>
          <w:lang w:eastAsia="zh-TW"/>
        </w:rPr>
        <w:t>For further study of the NES gain/loss evaluation assumption on Cell A with on-demand SIB1 on NES cell for idle/inactive mode UE,</w:t>
      </w:r>
    </w:p>
    <w:p w14:paraId="6E0975AA" w14:textId="77777777" w:rsidR="003E3844" w:rsidRPr="005B7950" w:rsidRDefault="003E3844" w:rsidP="003E3844">
      <w:pPr>
        <w:widowControl/>
        <w:numPr>
          <w:ilvl w:val="0"/>
          <w:numId w:val="17"/>
        </w:numPr>
        <w:jc w:val="left"/>
        <w:rPr>
          <w:rFonts w:ascii="Times New Roman" w:eastAsia="PMingLiU" w:hAnsi="Times New Roman"/>
          <w:szCs w:val="20"/>
          <w:lang w:eastAsia="zh-TW"/>
        </w:rPr>
      </w:pPr>
      <w:r w:rsidRPr="005B7950">
        <w:rPr>
          <w:rFonts w:ascii="Times New Roman" w:eastAsia="PMingLiU" w:hAnsi="Times New Roman"/>
          <w:szCs w:val="20"/>
          <w:lang w:eastAsia="zh-TW"/>
        </w:rPr>
        <w:t>Assume the following for network energy evaluation of Cell A in FR1:</w:t>
      </w:r>
    </w:p>
    <w:p w14:paraId="7BF3F4E3" w14:textId="77777777" w:rsidR="003E3844" w:rsidRPr="005B7950" w:rsidRDefault="003E3844" w:rsidP="003E3844">
      <w:pPr>
        <w:widowControl/>
        <w:numPr>
          <w:ilvl w:val="1"/>
          <w:numId w:val="17"/>
        </w:numPr>
        <w:jc w:val="left"/>
        <w:rPr>
          <w:rFonts w:ascii="Times New Roman" w:eastAsia="PMingLiU" w:hAnsi="Times New Roman"/>
          <w:szCs w:val="20"/>
          <w:lang w:eastAsia="zh-TW"/>
        </w:rPr>
      </w:pPr>
      <w:r w:rsidRPr="005B7950">
        <w:rPr>
          <w:rFonts w:ascii="Times New Roman" w:eastAsia="PMingLiU" w:hAnsi="Times New Roman"/>
          <w:szCs w:val="20"/>
          <w:lang w:eastAsia="zh-TW"/>
        </w:rPr>
        <w:t xml:space="preserve">Company to report among empty/low/medium cell load as defined in </w:t>
      </w:r>
      <w:proofErr w:type="gramStart"/>
      <w:r w:rsidRPr="005B7950">
        <w:rPr>
          <w:rFonts w:ascii="Times New Roman" w:eastAsia="PMingLiU" w:hAnsi="Times New Roman"/>
          <w:szCs w:val="20"/>
          <w:lang w:eastAsia="zh-TW"/>
        </w:rPr>
        <w:t>38.864</w:t>
      </w:r>
      <w:proofErr w:type="gramEnd"/>
    </w:p>
    <w:p w14:paraId="5906ABAA" w14:textId="77777777" w:rsidR="003E3844" w:rsidRPr="005B7950" w:rsidRDefault="003E3844" w:rsidP="003E3844">
      <w:pPr>
        <w:widowControl/>
        <w:numPr>
          <w:ilvl w:val="1"/>
          <w:numId w:val="17"/>
        </w:numPr>
        <w:jc w:val="left"/>
        <w:rPr>
          <w:rFonts w:ascii="Times New Roman" w:eastAsia="PMingLiU" w:hAnsi="Times New Roman"/>
          <w:szCs w:val="20"/>
          <w:lang w:eastAsia="zh-TW"/>
        </w:rPr>
      </w:pPr>
      <w:r w:rsidRPr="005B7950">
        <w:rPr>
          <w:rFonts w:ascii="Times New Roman" w:eastAsia="PMingLiU" w:hAnsi="Times New Roman"/>
          <w:szCs w:val="20"/>
          <w:lang w:eastAsia="zh-TW"/>
        </w:rPr>
        <w:t>Same Cat BS as the Non-NES cell</w:t>
      </w:r>
    </w:p>
    <w:p w14:paraId="6FF474B1" w14:textId="77777777" w:rsidR="003E3844" w:rsidRPr="005B7950" w:rsidRDefault="003E3844" w:rsidP="003E3844">
      <w:pPr>
        <w:widowControl/>
        <w:numPr>
          <w:ilvl w:val="1"/>
          <w:numId w:val="17"/>
        </w:numPr>
        <w:jc w:val="left"/>
        <w:rPr>
          <w:rFonts w:ascii="Times New Roman" w:eastAsia="PMingLiU" w:hAnsi="Times New Roman"/>
          <w:szCs w:val="20"/>
          <w:lang w:eastAsia="zh-TW"/>
        </w:rPr>
      </w:pPr>
      <w:r w:rsidRPr="005B7950">
        <w:rPr>
          <w:rFonts w:ascii="Times New Roman" w:eastAsia="PMingLiU" w:hAnsi="Times New Roman"/>
          <w:szCs w:val="20"/>
          <w:lang w:eastAsia="zh-TW"/>
        </w:rPr>
        <w:t>30kHz SCS, DDDSU TDD pattern</w:t>
      </w:r>
    </w:p>
    <w:p w14:paraId="102DA5A3" w14:textId="77777777" w:rsidR="003E3844" w:rsidRPr="005B7950" w:rsidRDefault="003E3844" w:rsidP="003E3844">
      <w:pPr>
        <w:widowControl/>
        <w:numPr>
          <w:ilvl w:val="2"/>
          <w:numId w:val="17"/>
        </w:numPr>
        <w:jc w:val="left"/>
        <w:rPr>
          <w:rFonts w:ascii="Times New Roman" w:eastAsia="PMingLiU" w:hAnsi="Times New Roman"/>
          <w:szCs w:val="20"/>
          <w:lang w:eastAsia="zh-TW"/>
        </w:rPr>
      </w:pPr>
      <w:r w:rsidRPr="005B7950">
        <w:rPr>
          <w:rFonts w:ascii="Times New Roman" w:eastAsia="PMingLiU" w:hAnsi="Times New Roman"/>
          <w:szCs w:val="20"/>
          <w:lang w:eastAsia="zh-TW"/>
        </w:rPr>
        <w:lastRenderedPageBreak/>
        <w:t xml:space="preserve"> Same SSB period as the </w:t>
      </w:r>
      <w:proofErr w:type="gramStart"/>
      <w:r w:rsidRPr="005B7950">
        <w:rPr>
          <w:rFonts w:ascii="Times New Roman" w:eastAsia="PMingLiU" w:hAnsi="Times New Roman"/>
          <w:szCs w:val="20"/>
          <w:lang w:eastAsia="zh-TW"/>
        </w:rPr>
        <w:t>Non-NES</w:t>
      </w:r>
      <w:proofErr w:type="gramEnd"/>
      <w:r w:rsidRPr="005B7950">
        <w:rPr>
          <w:rFonts w:ascii="Times New Roman" w:eastAsia="PMingLiU" w:hAnsi="Times New Roman"/>
          <w:szCs w:val="20"/>
          <w:lang w:eastAsia="zh-TW"/>
        </w:rPr>
        <w:t xml:space="preserve"> cell and company to report SIB1 period</w:t>
      </w:r>
    </w:p>
    <w:p w14:paraId="42381117" w14:textId="77777777" w:rsidR="003E3844" w:rsidRPr="005B7950" w:rsidRDefault="003E3844" w:rsidP="003E3844">
      <w:pPr>
        <w:widowControl/>
        <w:numPr>
          <w:ilvl w:val="1"/>
          <w:numId w:val="17"/>
        </w:numPr>
        <w:jc w:val="left"/>
        <w:rPr>
          <w:rFonts w:ascii="Times New Roman" w:eastAsia="PMingLiU" w:hAnsi="Times New Roman"/>
          <w:szCs w:val="20"/>
          <w:lang w:eastAsia="zh-TW"/>
        </w:rPr>
      </w:pPr>
      <w:r w:rsidRPr="005B7950">
        <w:rPr>
          <w:rFonts w:ascii="Times New Roman" w:eastAsia="PMingLiU" w:hAnsi="Times New Roman"/>
          <w:szCs w:val="20"/>
          <w:lang w:eastAsia="zh-TW"/>
        </w:rPr>
        <w:t xml:space="preserve">Same number of SSBs in a SSB burst as the </w:t>
      </w:r>
      <w:proofErr w:type="gramStart"/>
      <w:r w:rsidRPr="005B7950">
        <w:rPr>
          <w:rFonts w:ascii="Times New Roman" w:eastAsia="PMingLiU" w:hAnsi="Times New Roman"/>
          <w:szCs w:val="20"/>
          <w:lang w:eastAsia="zh-TW"/>
        </w:rPr>
        <w:t>Non-NES</w:t>
      </w:r>
      <w:proofErr w:type="gramEnd"/>
      <w:r w:rsidRPr="005B7950">
        <w:rPr>
          <w:rFonts w:ascii="Times New Roman" w:eastAsia="PMingLiU" w:hAnsi="Times New Roman"/>
          <w:szCs w:val="20"/>
          <w:lang w:eastAsia="zh-TW"/>
        </w:rPr>
        <w:t xml:space="preserve"> cell with SSB pattern case C</w:t>
      </w:r>
    </w:p>
    <w:p w14:paraId="7BF48601" w14:textId="77777777" w:rsidR="003E3844" w:rsidRPr="005B7950" w:rsidRDefault="003E3844" w:rsidP="003E3844">
      <w:pPr>
        <w:widowControl/>
        <w:numPr>
          <w:ilvl w:val="1"/>
          <w:numId w:val="17"/>
        </w:numPr>
        <w:jc w:val="left"/>
        <w:rPr>
          <w:rFonts w:ascii="Times New Roman" w:eastAsia="PMingLiU" w:hAnsi="Times New Roman"/>
          <w:szCs w:val="20"/>
          <w:lang w:eastAsia="zh-TW"/>
        </w:rPr>
      </w:pPr>
      <w:r w:rsidRPr="005B7950">
        <w:rPr>
          <w:rFonts w:ascii="Times New Roman" w:eastAsia="PMingLiU" w:hAnsi="Times New Roman"/>
          <w:szCs w:val="20"/>
          <w:lang w:eastAsia="zh-TW"/>
        </w:rPr>
        <w:t>20ms PRACH configuration periodicity for WUS and/or initial access RACH and company to report RACH configuration index in 38.211 Table 6.3.3.2-</w:t>
      </w:r>
      <w:proofErr w:type="gramStart"/>
      <w:r w:rsidRPr="005B7950">
        <w:rPr>
          <w:rFonts w:ascii="Times New Roman" w:eastAsia="PMingLiU" w:hAnsi="Times New Roman"/>
          <w:szCs w:val="20"/>
          <w:lang w:eastAsia="zh-TW"/>
        </w:rPr>
        <w:t>3</w:t>
      </w:r>
      <w:proofErr w:type="gramEnd"/>
    </w:p>
    <w:p w14:paraId="6EC5CEB8" w14:textId="77777777" w:rsidR="003E3844" w:rsidRPr="005B7950" w:rsidRDefault="003E3844" w:rsidP="003E3844">
      <w:pPr>
        <w:widowControl/>
        <w:numPr>
          <w:ilvl w:val="1"/>
          <w:numId w:val="17"/>
        </w:numPr>
        <w:jc w:val="left"/>
        <w:rPr>
          <w:rFonts w:ascii="Times New Roman" w:eastAsia="PMingLiU" w:hAnsi="Times New Roman"/>
          <w:szCs w:val="20"/>
          <w:lang w:eastAsia="zh-TW"/>
        </w:rPr>
      </w:pPr>
      <w:r w:rsidRPr="005B7950">
        <w:rPr>
          <w:rFonts w:ascii="Times New Roman" w:eastAsia="PMingLiU" w:hAnsi="Times New Roman"/>
          <w:szCs w:val="20"/>
          <w:lang w:eastAsia="zh-TW"/>
        </w:rPr>
        <w:t xml:space="preserve">Same SSB/CORESET0 multiplexing pattern and same SIB1 PDSCH time domain resource allocation as the </w:t>
      </w:r>
      <w:proofErr w:type="gramStart"/>
      <w:r w:rsidRPr="005B7950">
        <w:rPr>
          <w:rFonts w:ascii="Times New Roman" w:eastAsia="PMingLiU" w:hAnsi="Times New Roman"/>
          <w:szCs w:val="20"/>
          <w:lang w:eastAsia="zh-TW"/>
        </w:rPr>
        <w:t>Non-NES</w:t>
      </w:r>
      <w:proofErr w:type="gramEnd"/>
      <w:r w:rsidRPr="005B7950">
        <w:rPr>
          <w:rFonts w:ascii="Times New Roman" w:eastAsia="PMingLiU" w:hAnsi="Times New Roman"/>
          <w:szCs w:val="20"/>
          <w:lang w:eastAsia="zh-TW"/>
        </w:rPr>
        <w:t xml:space="preserve"> cell</w:t>
      </w:r>
    </w:p>
    <w:p w14:paraId="35985A83" w14:textId="77777777" w:rsidR="003E3844" w:rsidRPr="005B7950" w:rsidRDefault="003E3844" w:rsidP="003E3844">
      <w:pPr>
        <w:widowControl/>
        <w:numPr>
          <w:ilvl w:val="1"/>
          <w:numId w:val="17"/>
        </w:numPr>
        <w:jc w:val="left"/>
        <w:rPr>
          <w:rFonts w:ascii="Times New Roman" w:eastAsia="PMingLiU" w:hAnsi="Times New Roman"/>
          <w:szCs w:val="20"/>
          <w:lang w:eastAsia="zh-TW"/>
        </w:rPr>
      </w:pPr>
      <w:r w:rsidRPr="005B7950">
        <w:rPr>
          <w:rFonts w:ascii="Times New Roman" w:eastAsia="PMingLiU" w:hAnsi="Times New Roman"/>
          <w:szCs w:val="20"/>
          <w:lang w:eastAsia="zh-TW"/>
        </w:rPr>
        <w:t xml:space="preserve">Same traffic model as the </w:t>
      </w:r>
      <w:proofErr w:type="gramStart"/>
      <w:r w:rsidRPr="005B7950">
        <w:rPr>
          <w:rFonts w:ascii="Times New Roman" w:eastAsia="PMingLiU" w:hAnsi="Times New Roman"/>
          <w:szCs w:val="20"/>
          <w:lang w:eastAsia="zh-TW"/>
        </w:rPr>
        <w:t>Non-NES</w:t>
      </w:r>
      <w:proofErr w:type="gramEnd"/>
      <w:r w:rsidRPr="005B7950">
        <w:rPr>
          <w:rFonts w:ascii="Times New Roman" w:eastAsia="PMingLiU" w:hAnsi="Times New Roman"/>
          <w:szCs w:val="20"/>
          <w:lang w:eastAsia="zh-TW"/>
        </w:rPr>
        <w:t xml:space="preserve"> cell</w:t>
      </w:r>
    </w:p>
    <w:p w14:paraId="30D51C32" w14:textId="77777777" w:rsidR="003E3844" w:rsidRPr="005B7950" w:rsidRDefault="003E3844" w:rsidP="003E3844">
      <w:pPr>
        <w:widowControl/>
        <w:numPr>
          <w:ilvl w:val="1"/>
          <w:numId w:val="17"/>
        </w:numPr>
        <w:jc w:val="left"/>
        <w:rPr>
          <w:rFonts w:ascii="Times New Roman" w:eastAsia="PMingLiU" w:hAnsi="Times New Roman"/>
          <w:szCs w:val="20"/>
          <w:lang w:eastAsia="zh-TW"/>
        </w:rPr>
      </w:pPr>
      <w:r w:rsidRPr="005B7950">
        <w:rPr>
          <w:rFonts w:ascii="Times New Roman" w:eastAsia="PMingLiU" w:hAnsi="Times New Roman"/>
          <w:szCs w:val="20"/>
          <w:lang w:eastAsia="zh-TW"/>
        </w:rPr>
        <w:t xml:space="preserve">Companies to report the assumption of WUS configuration provision or UL WUS monitoring or on-demand SIB1 transmission on Cell A if Case 2 (Option 1+B+X) or Case 3 (Option 2+B+Y) is </w:t>
      </w:r>
      <w:proofErr w:type="gramStart"/>
      <w:r w:rsidRPr="005B7950">
        <w:rPr>
          <w:rFonts w:ascii="Times New Roman" w:eastAsia="PMingLiU" w:hAnsi="Times New Roman"/>
          <w:szCs w:val="20"/>
          <w:lang w:eastAsia="zh-TW"/>
        </w:rPr>
        <w:t>considered</w:t>
      </w:r>
      <w:proofErr w:type="gramEnd"/>
    </w:p>
    <w:p w14:paraId="079CD98D" w14:textId="77777777" w:rsidR="00D52F41" w:rsidRDefault="00D52F41" w:rsidP="00532D1A"/>
    <w:p w14:paraId="2A5A62EE" w14:textId="77777777" w:rsidR="009C356E" w:rsidRPr="005B7950" w:rsidRDefault="009C356E" w:rsidP="009C356E">
      <w:pPr>
        <w:rPr>
          <w:rFonts w:ascii="Times New Roman" w:hAnsi="Times New Roman"/>
          <w:szCs w:val="20"/>
          <w:highlight w:val="green"/>
          <w:lang w:val="en-US" w:eastAsia="x-none"/>
        </w:rPr>
      </w:pPr>
      <w:r w:rsidRPr="005B7950">
        <w:rPr>
          <w:rFonts w:ascii="Times New Roman" w:hAnsi="Times New Roman"/>
          <w:szCs w:val="20"/>
          <w:highlight w:val="green"/>
          <w:lang w:val="en-US" w:eastAsia="x-none"/>
        </w:rPr>
        <w:t>Agreement</w:t>
      </w:r>
    </w:p>
    <w:p w14:paraId="689214C8" w14:textId="77777777" w:rsidR="009C356E" w:rsidRPr="005B7950" w:rsidRDefault="009C356E" w:rsidP="009C356E">
      <w:pPr>
        <w:rPr>
          <w:rFonts w:ascii="Times New Roman" w:eastAsia="PMingLiU" w:hAnsi="Times New Roman"/>
          <w:szCs w:val="20"/>
          <w:lang w:eastAsia="zh-TW"/>
        </w:rPr>
      </w:pPr>
      <w:r w:rsidRPr="005B7950">
        <w:rPr>
          <w:rFonts w:ascii="Times New Roman" w:eastAsia="PMingLiU" w:hAnsi="Times New Roman"/>
          <w:iCs/>
          <w:szCs w:val="20"/>
          <w:lang w:val="en-US" w:eastAsia="zh-TW"/>
        </w:rPr>
        <w:t>For UL WUS</w:t>
      </w:r>
      <w:r w:rsidRPr="005B7950">
        <w:rPr>
          <w:rFonts w:ascii="Times New Roman" w:eastAsia="PMingLiU" w:hAnsi="Times New Roman"/>
          <w:szCs w:val="20"/>
          <w:lang w:eastAsia="zh-TW"/>
        </w:rPr>
        <w:t xml:space="preserve"> design for SIB1 request, at least </w:t>
      </w:r>
      <w:r w:rsidRPr="005B7950">
        <w:rPr>
          <w:rFonts w:ascii="Times New Roman" w:eastAsia="Malgun Gothic" w:hAnsi="Times New Roman"/>
          <w:szCs w:val="20"/>
          <w:lang w:eastAsia="ko-KR"/>
        </w:rPr>
        <w:t xml:space="preserve">dedicated </w:t>
      </w:r>
      <w:r w:rsidRPr="005B7950">
        <w:rPr>
          <w:rFonts w:ascii="Times New Roman" w:eastAsia="PMingLiU" w:hAnsi="Times New Roman"/>
          <w:szCs w:val="20"/>
          <w:lang w:eastAsia="zh-TW"/>
        </w:rPr>
        <w:t xml:space="preserve">PRACH resource is the assumption for further study in </w:t>
      </w:r>
      <w:proofErr w:type="gramStart"/>
      <w:r w:rsidRPr="005B7950">
        <w:rPr>
          <w:rFonts w:ascii="Times New Roman" w:eastAsia="PMingLiU" w:hAnsi="Times New Roman"/>
          <w:szCs w:val="20"/>
          <w:lang w:eastAsia="zh-TW"/>
        </w:rPr>
        <w:t>RAN1</w:t>
      </w:r>
      <w:proofErr w:type="gramEnd"/>
    </w:p>
    <w:p w14:paraId="47343212" w14:textId="77777777" w:rsidR="009C356E" w:rsidRPr="005B7950" w:rsidRDefault="009C356E" w:rsidP="009C356E">
      <w:pPr>
        <w:pStyle w:val="a8"/>
        <w:widowControl/>
        <w:numPr>
          <w:ilvl w:val="0"/>
          <w:numId w:val="17"/>
        </w:numPr>
        <w:overflowPunct w:val="0"/>
        <w:autoSpaceDE w:val="0"/>
        <w:autoSpaceDN w:val="0"/>
        <w:adjustRightInd w:val="0"/>
        <w:spacing w:after="180"/>
        <w:ind w:leftChars="0"/>
        <w:contextualSpacing/>
        <w:jc w:val="left"/>
        <w:textAlignment w:val="baseline"/>
        <w:rPr>
          <w:lang w:val="en-US" w:eastAsia="zh-TW"/>
        </w:rPr>
      </w:pPr>
      <w:r w:rsidRPr="005B7950">
        <w:rPr>
          <w:lang w:eastAsia="zh-TW"/>
        </w:rPr>
        <w:t xml:space="preserve">FFS: Details on </w:t>
      </w:r>
      <w:r w:rsidRPr="005B7950">
        <w:rPr>
          <w:lang w:val="en-US" w:eastAsia="zh-TW"/>
        </w:rPr>
        <w:t>time, frequency, and/or PRACH preamble resources for UL WUS</w:t>
      </w:r>
    </w:p>
    <w:p w14:paraId="3871A838" w14:textId="77777777" w:rsidR="009C356E" w:rsidRPr="005B7950" w:rsidRDefault="009C356E" w:rsidP="009C356E">
      <w:pPr>
        <w:pStyle w:val="a8"/>
        <w:widowControl/>
        <w:numPr>
          <w:ilvl w:val="0"/>
          <w:numId w:val="17"/>
        </w:numPr>
        <w:overflowPunct w:val="0"/>
        <w:autoSpaceDE w:val="0"/>
        <w:autoSpaceDN w:val="0"/>
        <w:adjustRightInd w:val="0"/>
        <w:spacing w:after="180"/>
        <w:ind w:leftChars="0"/>
        <w:contextualSpacing/>
        <w:jc w:val="left"/>
        <w:textAlignment w:val="baseline"/>
        <w:rPr>
          <w:rFonts w:eastAsia="ＭＳ 明朝"/>
        </w:rPr>
      </w:pPr>
      <w:r w:rsidRPr="005B7950">
        <w:rPr>
          <w:rFonts w:eastAsia="Malgun Gothic"/>
          <w:lang w:val="en-US" w:eastAsia="ko-KR"/>
        </w:rPr>
        <w:t>FFS: whether RACH resource for SIB1 request could be used for an initial access procedure and/or an on-demand SI procedure</w:t>
      </w:r>
    </w:p>
    <w:p w14:paraId="7B4F3159" w14:textId="77777777" w:rsidR="009C356E" w:rsidRPr="005B7950" w:rsidRDefault="009C356E" w:rsidP="009C356E">
      <w:pPr>
        <w:rPr>
          <w:rFonts w:ascii="Times New Roman" w:eastAsia="PMingLiU" w:hAnsi="Times New Roman"/>
          <w:iCs/>
          <w:szCs w:val="20"/>
          <w:lang w:val="en-US" w:eastAsia="zh-TW"/>
        </w:rPr>
      </w:pPr>
      <w:r w:rsidRPr="005B7950">
        <w:rPr>
          <w:rFonts w:ascii="Times New Roman" w:eastAsia="PMingLiU" w:hAnsi="Times New Roman"/>
          <w:iCs/>
          <w:szCs w:val="20"/>
          <w:lang w:val="en-US" w:eastAsia="zh-TW"/>
        </w:rPr>
        <w:t xml:space="preserve">Companies to consider the following for future </w:t>
      </w:r>
      <w:proofErr w:type="gramStart"/>
      <w:r w:rsidRPr="005B7950">
        <w:rPr>
          <w:rFonts w:ascii="Times New Roman" w:eastAsia="PMingLiU" w:hAnsi="Times New Roman"/>
          <w:iCs/>
          <w:szCs w:val="20"/>
          <w:lang w:val="en-US" w:eastAsia="zh-TW"/>
        </w:rPr>
        <w:t>meetings</w:t>
      </w:r>
      <w:proofErr w:type="gramEnd"/>
    </w:p>
    <w:p w14:paraId="28252EB3" w14:textId="77777777" w:rsidR="009C356E" w:rsidRPr="005B7950" w:rsidRDefault="009C356E" w:rsidP="009C356E">
      <w:pPr>
        <w:pStyle w:val="a8"/>
        <w:widowControl/>
        <w:numPr>
          <w:ilvl w:val="0"/>
          <w:numId w:val="18"/>
        </w:numPr>
        <w:overflowPunct w:val="0"/>
        <w:autoSpaceDE w:val="0"/>
        <w:autoSpaceDN w:val="0"/>
        <w:adjustRightInd w:val="0"/>
        <w:spacing w:after="180"/>
        <w:ind w:leftChars="0"/>
        <w:contextualSpacing/>
        <w:jc w:val="left"/>
        <w:textAlignment w:val="baseline"/>
        <w:rPr>
          <w:lang w:val="en-US" w:eastAsia="zh-TW"/>
        </w:rPr>
      </w:pPr>
      <w:r w:rsidRPr="005B7950">
        <w:rPr>
          <w:lang w:val="en-US" w:eastAsia="zh-TW"/>
        </w:rPr>
        <w:t xml:space="preserve">Option 1: SIB1 monitoring occasions within a time </w:t>
      </w:r>
      <w:proofErr w:type="gramStart"/>
      <w:r w:rsidRPr="005B7950">
        <w:rPr>
          <w:lang w:val="en-US" w:eastAsia="zh-TW"/>
        </w:rPr>
        <w:t>window</w:t>
      </w:r>
      <w:proofErr w:type="gramEnd"/>
    </w:p>
    <w:p w14:paraId="357D5D2C" w14:textId="77777777" w:rsidR="009C356E" w:rsidRPr="005B7950" w:rsidRDefault="009C356E" w:rsidP="009C356E">
      <w:pPr>
        <w:pStyle w:val="a8"/>
        <w:widowControl/>
        <w:numPr>
          <w:ilvl w:val="1"/>
          <w:numId w:val="18"/>
        </w:numPr>
        <w:overflowPunct w:val="0"/>
        <w:autoSpaceDE w:val="0"/>
        <w:autoSpaceDN w:val="0"/>
        <w:adjustRightInd w:val="0"/>
        <w:spacing w:after="180"/>
        <w:ind w:leftChars="0"/>
        <w:contextualSpacing/>
        <w:jc w:val="left"/>
        <w:textAlignment w:val="baseline"/>
        <w:rPr>
          <w:lang w:val="en-US" w:eastAsia="zh-TW"/>
        </w:rPr>
      </w:pPr>
      <w:r w:rsidRPr="005B7950">
        <w:rPr>
          <w:lang w:val="en-US" w:eastAsia="zh-TW"/>
        </w:rPr>
        <w:t>FFS: The starting time and duration of the time window</w:t>
      </w:r>
    </w:p>
    <w:p w14:paraId="256C3A27" w14:textId="77777777" w:rsidR="009C356E" w:rsidRPr="005B7950" w:rsidRDefault="009C356E" w:rsidP="009C356E">
      <w:pPr>
        <w:pStyle w:val="a8"/>
        <w:widowControl/>
        <w:numPr>
          <w:ilvl w:val="1"/>
          <w:numId w:val="18"/>
        </w:numPr>
        <w:overflowPunct w:val="0"/>
        <w:autoSpaceDE w:val="0"/>
        <w:autoSpaceDN w:val="0"/>
        <w:adjustRightInd w:val="0"/>
        <w:spacing w:after="180"/>
        <w:ind w:leftChars="0"/>
        <w:contextualSpacing/>
        <w:jc w:val="left"/>
        <w:textAlignment w:val="baseline"/>
        <w:rPr>
          <w:lang w:val="en-US" w:eastAsia="zh-TW"/>
        </w:rPr>
      </w:pPr>
      <w:r w:rsidRPr="005B7950">
        <w:rPr>
          <w:lang w:val="en-US" w:eastAsia="zh-TW"/>
        </w:rPr>
        <w:t>FFS: Interval between two SIB1 monitoring occasions in the time window</w:t>
      </w:r>
    </w:p>
    <w:p w14:paraId="43FFA37D" w14:textId="77777777" w:rsidR="009C356E" w:rsidRPr="005B7950" w:rsidRDefault="009C356E" w:rsidP="009C356E">
      <w:pPr>
        <w:pStyle w:val="a8"/>
        <w:widowControl/>
        <w:numPr>
          <w:ilvl w:val="1"/>
          <w:numId w:val="18"/>
        </w:numPr>
        <w:overflowPunct w:val="0"/>
        <w:autoSpaceDE w:val="0"/>
        <w:autoSpaceDN w:val="0"/>
        <w:adjustRightInd w:val="0"/>
        <w:spacing w:after="180"/>
        <w:ind w:leftChars="0"/>
        <w:contextualSpacing/>
        <w:jc w:val="left"/>
        <w:textAlignment w:val="baseline"/>
        <w:rPr>
          <w:lang w:val="en-US" w:eastAsia="zh-TW"/>
        </w:rPr>
      </w:pPr>
      <w:r w:rsidRPr="005B7950">
        <w:rPr>
          <w:lang w:val="en-US" w:eastAsia="zh-TW"/>
        </w:rPr>
        <w:t>FFS: How gNB informs UE the details related to the time window</w:t>
      </w:r>
    </w:p>
    <w:p w14:paraId="412FCA87" w14:textId="77777777" w:rsidR="009C356E" w:rsidRPr="005B7950" w:rsidRDefault="009C356E" w:rsidP="009C356E">
      <w:pPr>
        <w:pStyle w:val="a8"/>
        <w:widowControl/>
        <w:numPr>
          <w:ilvl w:val="0"/>
          <w:numId w:val="18"/>
        </w:numPr>
        <w:overflowPunct w:val="0"/>
        <w:autoSpaceDE w:val="0"/>
        <w:autoSpaceDN w:val="0"/>
        <w:adjustRightInd w:val="0"/>
        <w:spacing w:after="180"/>
        <w:ind w:leftChars="0"/>
        <w:contextualSpacing/>
        <w:jc w:val="left"/>
        <w:textAlignment w:val="baseline"/>
        <w:rPr>
          <w:lang w:val="en-US" w:eastAsia="zh-TW"/>
        </w:rPr>
      </w:pPr>
      <w:r w:rsidRPr="005B7950">
        <w:rPr>
          <w:lang w:val="en-US" w:eastAsia="zh-TW"/>
        </w:rPr>
        <w:t xml:space="preserve">Option 2: Periodic SIB1 monitoring occasions until gNB turns off the SIB1 </w:t>
      </w:r>
      <w:proofErr w:type="gramStart"/>
      <w:r w:rsidRPr="005B7950">
        <w:rPr>
          <w:lang w:val="en-US" w:eastAsia="zh-TW"/>
        </w:rPr>
        <w:t>transmission</w:t>
      </w:r>
      <w:proofErr w:type="gramEnd"/>
    </w:p>
    <w:p w14:paraId="617967E5" w14:textId="77777777" w:rsidR="009C356E" w:rsidRPr="005B7950" w:rsidRDefault="009C356E" w:rsidP="009C356E">
      <w:pPr>
        <w:pStyle w:val="a8"/>
        <w:widowControl/>
        <w:numPr>
          <w:ilvl w:val="1"/>
          <w:numId w:val="18"/>
        </w:numPr>
        <w:overflowPunct w:val="0"/>
        <w:autoSpaceDE w:val="0"/>
        <w:autoSpaceDN w:val="0"/>
        <w:adjustRightInd w:val="0"/>
        <w:spacing w:after="180"/>
        <w:ind w:leftChars="0"/>
        <w:contextualSpacing/>
        <w:jc w:val="left"/>
        <w:textAlignment w:val="baseline"/>
        <w:rPr>
          <w:lang w:val="en-US" w:eastAsia="zh-TW"/>
        </w:rPr>
      </w:pPr>
      <w:r w:rsidRPr="005B7950">
        <w:rPr>
          <w:lang w:val="en-US" w:eastAsia="zh-TW"/>
        </w:rPr>
        <w:t>FFS: The staring time of the SIB1 monitoring occasions</w:t>
      </w:r>
    </w:p>
    <w:p w14:paraId="0993A7A4" w14:textId="77777777" w:rsidR="009C356E" w:rsidRPr="005B7950" w:rsidRDefault="009C356E" w:rsidP="009C356E">
      <w:pPr>
        <w:pStyle w:val="a8"/>
        <w:widowControl/>
        <w:numPr>
          <w:ilvl w:val="1"/>
          <w:numId w:val="18"/>
        </w:numPr>
        <w:overflowPunct w:val="0"/>
        <w:autoSpaceDE w:val="0"/>
        <w:autoSpaceDN w:val="0"/>
        <w:adjustRightInd w:val="0"/>
        <w:spacing w:after="180"/>
        <w:ind w:leftChars="0"/>
        <w:contextualSpacing/>
        <w:jc w:val="left"/>
        <w:textAlignment w:val="baseline"/>
        <w:rPr>
          <w:lang w:val="en-US" w:eastAsia="zh-TW"/>
        </w:rPr>
      </w:pPr>
      <w:r w:rsidRPr="005B7950">
        <w:rPr>
          <w:lang w:val="en-US" w:eastAsia="zh-TW"/>
        </w:rPr>
        <w:t>FFS: How gNB informs UE the SIB1 transmission is turned off</w:t>
      </w:r>
    </w:p>
    <w:p w14:paraId="00930431" w14:textId="77777777" w:rsidR="009C356E" w:rsidRPr="005B7950" w:rsidRDefault="009C356E" w:rsidP="009C356E">
      <w:pPr>
        <w:pStyle w:val="a8"/>
        <w:widowControl/>
        <w:numPr>
          <w:ilvl w:val="1"/>
          <w:numId w:val="18"/>
        </w:numPr>
        <w:overflowPunct w:val="0"/>
        <w:autoSpaceDE w:val="0"/>
        <w:autoSpaceDN w:val="0"/>
        <w:adjustRightInd w:val="0"/>
        <w:spacing w:after="180"/>
        <w:ind w:leftChars="0"/>
        <w:contextualSpacing/>
        <w:jc w:val="left"/>
        <w:textAlignment w:val="baseline"/>
        <w:rPr>
          <w:lang w:val="en-US" w:eastAsia="zh-TW"/>
        </w:rPr>
      </w:pPr>
      <w:r w:rsidRPr="005B7950">
        <w:rPr>
          <w:lang w:val="en-US" w:eastAsia="zh-TW"/>
        </w:rPr>
        <w:t>FFS: How gNB informs the UE the details related to periodicity</w:t>
      </w:r>
    </w:p>
    <w:p w14:paraId="23147577" w14:textId="77777777" w:rsidR="009C356E" w:rsidRPr="005B7950" w:rsidRDefault="009C356E" w:rsidP="009C356E">
      <w:pPr>
        <w:pStyle w:val="a8"/>
        <w:widowControl/>
        <w:numPr>
          <w:ilvl w:val="0"/>
          <w:numId w:val="18"/>
        </w:numPr>
        <w:overflowPunct w:val="0"/>
        <w:autoSpaceDE w:val="0"/>
        <w:autoSpaceDN w:val="0"/>
        <w:adjustRightInd w:val="0"/>
        <w:spacing w:after="180"/>
        <w:ind w:leftChars="0"/>
        <w:contextualSpacing/>
        <w:jc w:val="left"/>
        <w:textAlignment w:val="baseline"/>
        <w:rPr>
          <w:lang w:val="en-US" w:eastAsia="zh-TW"/>
        </w:rPr>
      </w:pPr>
      <w:r w:rsidRPr="005B7950">
        <w:rPr>
          <w:lang w:val="en-US" w:eastAsia="zh-TW"/>
        </w:rPr>
        <w:t xml:space="preserve">Other options are not </w:t>
      </w:r>
      <w:proofErr w:type="gramStart"/>
      <w:r w:rsidRPr="005B7950">
        <w:rPr>
          <w:lang w:val="en-US" w:eastAsia="zh-TW"/>
        </w:rPr>
        <w:t>precluded</w:t>
      </w:r>
      <w:proofErr w:type="gramEnd"/>
    </w:p>
    <w:p w14:paraId="62EB0968" w14:textId="77777777" w:rsidR="009C356E" w:rsidRPr="005B7950" w:rsidRDefault="009C356E" w:rsidP="009C356E">
      <w:pPr>
        <w:pStyle w:val="a8"/>
        <w:widowControl/>
        <w:numPr>
          <w:ilvl w:val="0"/>
          <w:numId w:val="18"/>
        </w:numPr>
        <w:overflowPunct w:val="0"/>
        <w:autoSpaceDE w:val="0"/>
        <w:autoSpaceDN w:val="0"/>
        <w:adjustRightInd w:val="0"/>
        <w:spacing w:after="180"/>
        <w:ind w:leftChars="0"/>
        <w:contextualSpacing/>
        <w:jc w:val="left"/>
        <w:textAlignment w:val="baseline"/>
        <w:rPr>
          <w:lang w:val="en-US" w:eastAsia="zh-TW"/>
        </w:rPr>
      </w:pPr>
      <w:r w:rsidRPr="005B7950">
        <w:rPr>
          <w:lang w:val="en-US" w:eastAsia="zh-TW"/>
        </w:rPr>
        <w:t>FFS: Further details on SIB1 monitoring occasions</w:t>
      </w:r>
    </w:p>
    <w:p w14:paraId="6DD4C271" w14:textId="77777777" w:rsidR="009C356E" w:rsidRPr="005B7950" w:rsidRDefault="009C356E" w:rsidP="009C356E">
      <w:pPr>
        <w:rPr>
          <w:rFonts w:ascii="Times New Roman" w:hAnsi="Times New Roman"/>
          <w:szCs w:val="20"/>
          <w:highlight w:val="green"/>
          <w:lang w:eastAsia="x-none"/>
        </w:rPr>
      </w:pPr>
      <w:r w:rsidRPr="005B7950">
        <w:rPr>
          <w:rFonts w:ascii="Times New Roman" w:hAnsi="Times New Roman"/>
          <w:szCs w:val="20"/>
          <w:highlight w:val="green"/>
          <w:lang w:eastAsia="x-none"/>
        </w:rPr>
        <w:t>Agreement</w:t>
      </w:r>
    </w:p>
    <w:p w14:paraId="1634618A" w14:textId="77777777" w:rsidR="009C356E" w:rsidRPr="005B7950" w:rsidRDefault="009C356E" w:rsidP="009C356E">
      <w:pPr>
        <w:rPr>
          <w:rFonts w:ascii="Times New Roman" w:hAnsi="Times New Roman"/>
          <w:szCs w:val="20"/>
        </w:rPr>
      </w:pPr>
      <w:r w:rsidRPr="005B7950">
        <w:rPr>
          <w:rFonts w:ascii="Times New Roman" w:eastAsia="PMingLiU" w:hAnsi="Times New Roman"/>
          <w:szCs w:val="20"/>
          <w:lang w:eastAsia="zh-TW"/>
        </w:rPr>
        <w:t>Conditions for triggering UL WUS transmission is up to RAN2. Any related work in RAN1 to be triggered by RAN2 LS. Send an LS to RAN2.</w:t>
      </w:r>
    </w:p>
    <w:p w14:paraId="1638D50A" w14:textId="77777777" w:rsidR="003E3844" w:rsidRPr="003E3844" w:rsidRDefault="003E3844" w:rsidP="00532D1A"/>
    <w:sectPr w:rsidR="003E3844" w:rsidRPr="003E3844" w:rsidSect="00C069E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E98C9" w14:textId="77777777" w:rsidR="00C06972" w:rsidRDefault="00C06972" w:rsidP="00532D1A">
      <w:r>
        <w:separator/>
      </w:r>
    </w:p>
  </w:endnote>
  <w:endnote w:type="continuationSeparator" w:id="0">
    <w:p w14:paraId="73238652" w14:textId="77777777" w:rsidR="00C06972" w:rsidRDefault="00C06972" w:rsidP="00532D1A">
      <w:r>
        <w:continuationSeparator/>
      </w:r>
    </w:p>
  </w:endnote>
  <w:endnote w:type="continuationNotice" w:id="1">
    <w:p w14:paraId="4EF0BE42" w14:textId="77777777" w:rsidR="00C06972" w:rsidRDefault="00C06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AD254" w14:textId="77777777" w:rsidR="00C06972" w:rsidRDefault="00C06972" w:rsidP="00532D1A">
      <w:r>
        <w:separator/>
      </w:r>
    </w:p>
  </w:footnote>
  <w:footnote w:type="continuationSeparator" w:id="0">
    <w:p w14:paraId="74B44E2C" w14:textId="77777777" w:rsidR="00C06972" w:rsidRDefault="00C06972" w:rsidP="00532D1A">
      <w:r>
        <w:continuationSeparator/>
      </w:r>
    </w:p>
  </w:footnote>
  <w:footnote w:type="continuationNotice" w:id="1">
    <w:p w14:paraId="497C6989" w14:textId="77777777" w:rsidR="00C06972" w:rsidRDefault="00C069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104E7"/>
    <w:multiLevelType w:val="hybridMultilevel"/>
    <w:tmpl w:val="BB1A8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0241BB"/>
    <w:multiLevelType w:val="hybridMultilevel"/>
    <w:tmpl w:val="AA949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B5D5C45"/>
    <w:multiLevelType w:val="hybridMultilevel"/>
    <w:tmpl w:val="2644407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30FA2B2F"/>
    <w:multiLevelType w:val="hybridMultilevel"/>
    <w:tmpl w:val="34A86934"/>
    <w:lvl w:ilvl="0" w:tplc="FFFFFFFF">
      <w:start w:val="1"/>
      <w:numFmt w:val="decimal"/>
      <w:lvlText w:val="%1."/>
      <w:lvlJc w:val="left"/>
      <w:pPr>
        <w:ind w:left="440" w:hanging="440"/>
      </w:p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3171708B"/>
    <w:multiLevelType w:val="multilevel"/>
    <w:tmpl w:val="41781A0A"/>
    <w:lvl w:ilvl="0">
      <w:start w:val="1"/>
      <w:numFmt w:val="decimal"/>
      <w:lvlText w:val="%1."/>
      <w:lvlJc w:val="left"/>
      <w:pPr>
        <w:ind w:left="360" w:hanging="360"/>
      </w:pPr>
      <w:rPr>
        <w:rFonts w:hint="default"/>
      </w:rPr>
    </w:lvl>
    <w:lvl w:ilvl="1">
      <w:start w:val="2"/>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4EF70D8"/>
    <w:multiLevelType w:val="hybridMultilevel"/>
    <w:tmpl w:val="9A927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E07711"/>
    <w:multiLevelType w:val="hybridMultilevel"/>
    <w:tmpl w:val="1C52F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607D55E9"/>
    <w:multiLevelType w:val="multilevel"/>
    <w:tmpl w:val="4CD86398"/>
    <w:lvl w:ilvl="0">
      <w:start w:val="1"/>
      <w:numFmt w:val="decimal"/>
      <w:pStyle w:val="1"/>
      <w:lvlText w:val="%1."/>
      <w:lvlJc w:val="left"/>
      <w:pPr>
        <w:ind w:left="360" w:hanging="360"/>
      </w:pPr>
      <w:rPr>
        <w:rFonts w:hint="default"/>
      </w:rPr>
    </w:lvl>
    <w:lvl w:ilvl="1">
      <w:start w:val="1"/>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8066DBF"/>
    <w:multiLevelType w:val="hybridMultilevel"/>
    <w:tmpl w:val="34A8693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5287498">
    <w:abstractNumId w:val="8"/>
  </w:num>
  <w:num w:numId="2" w16cid:durableId="2136869905">
    <w:abstractNumId w:val="15"/>
  </w:num>
  <w:num w:numId="3" w16cid:durableId="546769709">
    <w:abstractNumId w:val="0"/>
  </w:num>
  <w:num w:numId="4" w16cid:durableId="1598446367">
    <w:abstractNumId w:val="16"/>
  </w:num>
  <w:num w:numId="5" w16cid:durableId="952132827">
    <w:abstractNumId w:val="11"/>
  </w:num>
  <w:num w:numId="6" w16cid:durableId="186721962">
    <w:abstractNumId w:val="9"/>
  </w:num>
  <w:num w:numId="7" w16cid:durableId="2045708152">
    <w:abstractNumId w:val="13"/>
  </w:num>
  <w:num w:numId="8" w16cid:durableId="1343359394">
    <w:abstractNumId w:val="6"/>
  </w:num>
  <w:num w:numId="9" w16cid:durableId="1542127649">
    <w:abstractNumId w:val="5"/>
  </w:num>
  <w:num w:numId="10" w16cid:durableId="602759493">
    <w:abstractNumId w:val="14"/>
  </w:num>
  <w:num w:numId="11" w16cid:durableId="1817792971">
    <w:abstractNumId w:val="7"/>
  </w:num>
  <w:num w:numId="12" w16cid:durableId="681976964">
    <w:abstractNumId w:val="12"/>
  </w:num>
  <w:num w:numId="13" w16cid:durableId="363947063">
    <w:abstractNumId w:val="17"/>
  </w:num>
  <w:num w:numId="14" w16cid:durableId="1669358195">
    <w:abstractNumId w:val="4"/>
  </w:num>
  <w:num w:numId="15" w16cid:durableId="2092896208">
    <w:abstractNumId w:val="3"/>
  </w:num>
  <w:num w:numId="16" w16cid:durableId="1373193579">
    <w:abstractNumId w:val="10"/>
  </w:num>
  <w:num w:numId="17" w16cid:durableId="1924562741">
    <w:abstractNumId w:val="2"/>
  </w:num>
  <w:num w:numId="18" w16cid:durableId="48068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E86"/>
    <w:rsid w:val="00000B38"/>
    <w:rsid w:val="0000234B"/>
    <w:rsid w:val="00002DEF"/>
    <w:rsid w:val="000039C7"/>
    <w:rsid w:val="000138CB"/>
    <w:rsid w:val="00016FF8"/>
    <w:rsid w:val="000237F4"/>
    <w:rsid w:val="00023E6E"/>
    <w:rsid w:val="00024E2A"/>
    <w:rsid w:val="00026056"/>
    <w:rsid w:val="00027307"/>
    <w:rsid w:val="00030354"/>
    <w:rsid w:val="00035229"/>
    <w:rsid w:val="00042EB3"/>
    <w:rsid w:val="00052410"/>
    <w:rsid w:val="00052CD3"/>
    <w:rsid w:val="00053516"/>
    <w:rsid w:val="000538ED"/>
    <w:rsid w:val="00053A82"/>
    <w:rsid w:val="0006212F"/>
    <w:rsid w:val="00062394"/>
    <w:rsid w:val="0006304B"/>
    <w:rsid w:val="0006588D"/>
    <w:rsid w:val="0006591F"/>
    <w:rsid w:val="00070323"/>
    <w:rsid w:val="00071EA7"/>
    <w:rsid w:val="000825A4"/>
    <w:rsid w:val="00084726"/>
    <w:rsid w:val="000920BA"/>
    <w:rsid w:val="00094A15"/>
    <w:rsid w:val="000A3FC5"/>
    <w:rsid w:val="000A4AB2"/>
    <w:rsid w:val="000A7744"/>
    <w:rsid w:val="000B2085"/>
    <w:rsid w:val="000B65C4"/>
    <w:rsid w:val="000C2F64"/>
    <w:rsid w:val="000C4A25"/>
    <w:rsid w:val="000D0169"/>
    <w:rsid w:val="000D15B4"/>
    <w:rsid w:val="000F058B"/>
    <w:rsid w:val="000F1407"/>
    <w:rsid w:val="000F39B5"/>
    <w:rsid w:val="00104232"/>
    <w:rsid w:val="001046E9"/>
    <w:rsid w:val="0010626A"/>
    <w:rsid w:val="00110544"/>
    <w:rsid w:val="001114A1"/>
    <w:rsid w:val="00112787"/>
    <w:rsid w:val="00115726"/>
    <w:rsid w:val="00124783"/>
    <w:rsid w:val="00132441"/>
    <w:rsid w:val="00134CB4"/>
    <w:rsid w:val="00144CBB"/>
    <w:rsid w:val="00161262"/>
    <w:rsid w:val="00166102"/>
    <w:rsid w:val="001662C9"/>
    <w:rsid w:val="00167258"/>
    <w:rsid w:val="0017016C"/>
    <w:rsid w:val="001839A2"/>
    <w:rsid w:val="00187A3A"/>
    <w:rsid w:val="00190A2A"/>
    <w:rsid w:val="001A0B82"/>
    <w:rsid w:val="001A6A5C"/>
    <w:rsid w:val="001A6C3E"/>
    <w:rsid w:val="001A78A1"/>
    <w:rsid w:val="001B2978"/>
    <w:rsid w:val="001C2B1B"/>
    <w:rsid w:val="001C76BB"/>
    <w:rsid w:val="001D1120"/>
    <w:rsid w:val="001D4567"/>
    <w:rsid w:val="001D4FCB"/>
    <w:rsid w:val="001D5666"/>
    <w:rsid w:val="001E4515"/>
    <w:rsid w:val="001E5C1F"/>
    <w:rsid w:val="001F071F"/>
    <w:rsid w:val="001F38AD"/>
    <w:rsid w:val="001F3A20"/>
    <w:rsid w:val="00203438"/>
    <w:rsid w:val="002065FB"/>
    <w:rsid w:val="00210532"/>
    <w:rsid w:val="002109A2"/>
    <w:rsid w:val="0022336E"/>
    <w:rsid w:val="00237348"/>
    <w:rsid w:val="00241504"/>
    <w:rsid w:val="00243E83"/>
    <w:rsid w:val="00246AD2"/>
    <w:rsid w:val="00247222"/>
    <w:rsid w:val="00251101"/>
    <w:rsid w:val="002557C6"/>
    <w:rsid w:val="00255EDC"/>
    <w:rsid w:val="0025725B"/>
    <w:rsid w:val="00257C63"/>
    <w:rsid w:val="00261D3F"/>
    <w:rsid w:val="00267363"/>
    <w:rsid w:val="00273910"/>
    <w:rsid w:val="00276453"/>
    <w:rsid w:val="002844F4"/>
    <w:rsid w:val="002939F5"/>
    <w:rsid w:val="00296187"/>
    <w:rsid w:val="00296AC1"/>
    <w:rsid w:val="002A2655"/>
    <w:rsid w:val="002A49E0"/>
    <w:rsid w:val="002C2065"/>
    <w:rsid w:val="002C761A"/>
    <w:rsid w:val="002D3B1B"/>
    <w:rsid w:val="002D4445"/>
    <w:rsid w:val="002D6235"/>
    <w:rsid w:val="002E0852"/>
    <w:rsid w:val="002E205E"/>
    <w:rsid w:val="002E73D8"/>
    <w:rsid w:val="00300B5E"/>
    <w:rsid w:val="00301D8C"/>
    <w:rsid w:val="003040F6"/>
    <w:rsid w:val="00307090"/>
    <w:rsid w:val="003075EF"/>
    <w:rsid w:val="00307837"/>
    <w:rsid w:val="00320F80"/>
    <w:rsid w:val="0032704E"/>
    <w:rsid w:val="003334A6"/>
    <w:rsid w:val="00334970"/>
    <w:rsid w:val="00336ABD"/>
    <w:rsid w:val="003440F4"/>
    <w:rsid w:val="00344A4E"/>
    <w:rsid w:val="00345768"/>
    <w:rsid w:val="00354430"/>
    <w:rsid w:val="00354962"/>
    <w:rsid w:val="00361A6D"/>
    <w:rsid w:val="0036246F"/>
    <w:rsid w:val="003631FF"/>
    <w:rsid w:val="00363D7C"/>
    <w:rsid w:val="00363E2C"/>
    <w:rsid w:val="0036548C"/>
    <w:rsid w:val="00365C0C"/>
    <w:rsid w:val="003671D2"/>
    <w:rsid w:val="00370844"/>
    <w:rsid w:val="00370866"/>
    <w:rsid w:val="00370E2C"/>
    <w:rsid w:val="003711D5"/>
    <w:rsid w:val="00377673"/>
    <w:rsid w:val="00377F20"/>
    <w:rsid w:val="0038017F"/>
    <w:rsid w:val="00382A8E"/>
    <w:rsid w:val="00391D6A"/>
    <w:rsid w:val="00396284"/>
    <w:rsid w:val="00397363"/>
    <w:rsid w:val="003A32C1"/>
    <w:rsid w:val="003A62A4"/>
    <w:rsid w:val="003B00E6"/>
    <w:rsid w:val="003B28CE"/>
    <w:rsid w:val="003B2C19"/>
    <w:rsid w:val="003B5E52"/>
    <w:rsid w:val="003B5FF5"/>
    <w:rsid w:val="003D12F8"/>
    <w:rsid w:val="003D2A54"/>
    <w:rsid w:val="003D4FE9"/>
    <w:rsid w:val="003D50FB"/>
    <w:rsid w:val="003E2203"/>
    <w:rsid w:val="003E3844"/>
    <w:rsid w:val="003F58A1"/>
    <w:rsid w:val="00404E97"/>
    <w:rsid w:val="00407D4E"/>
    <w:rsid w:val="004147CA"/>
    <w:rsid w:val="00415CD8"/>
    <w:rsid w:val="00421DE1"/>
    <w:rsid w:val="00422293"/>
    <w:rsid w:val="0042381F"/>
    <w:rsid w:val="00426E35"/>
    <w:rsid w:val="00431279"/>
    <w:rsid w:val="00432B8B"/>
    <w:rsid w:val="0043313B"/>
    <w:rsid w:val="004336E0"/>
    <w:rsid w:val="0044410B"/>
    <w:rsid w:val="00453503"/>
    <w:rsid w:val="004624A7"/>
    <w:rsid w:val="00465376"/>
    <w:rsid w:val="00465390"/>
    <w:rsid w:val="0046581C"/>
    <w:rsid w:val="00466F0A"/>
    <w:rsid w:val="00467C6A"/>
    <w:rsid w:val="00467E98"/>
    <w:rsid w:val="00476294"/>
    <w:rsid w:val="00480AEE"/>
    <w:rsid w:val="00481793"/>
    <w:rsid w:val="00482B19"/>
    <w:rsid w:val="00491439"/>
    <w:rsid w:val="004944E2"/>
    <w:rsid w:val="00496BB0"/>
    <w:rsid w:val="004A2B7B"/>
    <w:rsid w:val="004B65C1"/>
    <w:rsid w:val="004B71FC"/>
    <w:rsid w:val="004C21C9"/>
    <w:rsid w:val="004D0C02"/>
    <w:rsid w:val="004D5D9E"/>
    <w:rsid w:val="004E1D5C"/>
    <w:rsid w:val="004E6764"/>
    <w:rsid w:val="004F421F"/>
    <w:rsid w:val="004F53AE"/>
    <w:rsid w:val="00502BDD"/>
    <w:rsid w:val="00503BC6"/>
    <w:rsid w:val="00504CA2"/>
    <w:rsid w:val="0051146A"/>
    <w:rsid w:val="00514BFA"/>
    <w:rsid w:val="00516225"/>
    <w:rsid w:val="00516DF4"/>
    <w:rsid w:val="00517C3B"/>
    <w:rsid w:val="005207C4"/>
    <w:rsid w:val="00523D92"/>
    <w:rsid w:val="005276C7"/>
    <w:rsid w:val="005277E2"/>
    <w:rsid w:val="00530378"/>
    <w:rsid w:val="0053121D"/>
    <w:rsid w:val="00532D1A"/>
    <w:rsid w:val="005373AA"/>
    <w:rsid w:val="00544346"/>
    <w:rsid w:val="00545275"/>
    <w:rsid w:val="00546535"/>
    <w:rsid w:val="00546810"/>
    <w:rsid w:val="00546D03"/>
    <w:rsid w:val="005533F3"/>
    <w:rsid w:val="00553E43"/>
    <w:rsid w:val="00556427"/>
    <w:rsid w:val="005612D8"/>
    <w:rsid w:val="00563A21"/>
    <w:rsid w:val="0057193D"/>
    <w:rsid w:val="00576A24"/>
    <w:rsid w:val="00582A3D"/>
    <w:rsid w:val="005966DB"/>
    <w:rsid w:val="005A1F69"/>
    <w:rsid w:val="005A3EBC"/>
    <w:rsid w:val="005A5F39"/>
    <w:rsid w:val="005B2EEF"/>
    <w:rsid w:val="005B69A0"/>
    <w:rsid w:val="005C047E"/>
    <w:rsid w:val="005C4507"/>
    <w:rsid w:val="005C57C2"/>
    <w:rsid w:val="005C78C8"/>
    <w:rsid w:val="005D6751"/>
    <w:rsid w:val="005D7998"/>
    <w:rsid w:val="005F3772"/>
    <w:rsid w:val="005F5812"/>
    <w:rsid w:val="00600D1B"/>
    <w:rsid w:val="0060592D"/>
    <w:rsid w:val="006075CD"/>
    <w:rsid w:val="0061600B"/>
    <w:rsid w:val="006208E8"/>
    <w:rsid w:val="0062661D"/>
    <w:rsid w:val="00627002"/>
    <w:rsid w:val="006404BD"/>
    <w:rsid w:val="00657D7F"/>
    <w:rsid w:val="00662457"/>
    <w:rsid w:val="00665CB0"/>
    <w:rsid w:val="00666533"/>
    <w:rsid w:val="00677710"/>
    <w:rsid w:val="006814E6"/>
    <w:rsid w:val="006826C4"/>
    <w:rsid w:val="00682F8F"/>
    <w:rsid w:val="00686200"/>
    <w:rsid w:val="00690592"/>
    <w:rsid w:val="00690627"/>
    <w:rsid w:val="006A04B9"/>
    <w:rsid w:val="006A1B2F"/>
    <w:rsid w:val="006A730F"/>
    <w:rsid w:val="006A7732"/>
    <w:rsid w:val="006A79B6"/>
    <w:rsid w:val="006B0E31"/>
    <w:rsid w:val="006B4322"/>
    <w:rsid w:val="006B7C4F"/>
    <w:rsid w:val="006C30B4"/>
    <w:rsid w:val="006D40F8"/>
    <w:rsid w:val="006D421A"/>
    <w:rsid w:val="006E2C53"/>
    <w:rsid w:val="006F104E"/>
    <w:rsid w:val="006F1886"/>
    <w:rsid w:val="006F3875"/>
    <w:rsid w:val="006F4BD1"/>
    <w:rsid w:val="006F61D7"/>
    <w:rsid w:val="006F7CDC"/>
    <w:rsid w:val="00700677"/>
    <w:rsid w:val="00705E99"/>
    <w:rsid w:val="00707D30"/>
    <w:rsid w:val="0071760A"/>
    <w:rsid w:val="00725592"/>
    <w:rsid w:val="00734A84"/>
    <w:rsid w:val="007351DC"/>
    <w:rsid w:val="00735E43"/>
    <w:rsid w:val="0074387E"/>
    <w:rsid w:val="00744125"/>
    <w:rsid w:val="00752CE6"/>
    <w:rsid w:val="00754F0F"/>
    <w:rsid w:val="00755F9B"/>
    <w:rsid w:val="007604BC"/>
    <w:rsid w:val="007617D8"/>
    <w:rsid w:val="00762A4B"/>
    <w:rsid w:val="00764D67"/>
    <w:rsid w:val="00766C13"/>
    <w:rsid w:val="00774C28"/>
    <w:rsid w:val="007779C1"/>
    <w:rsid w:val="00782C6C"/>
    <w:rsid w:val="00786416"/>
    <w:rsid w:val="00786A57"/>
    <w:rsid w:val="00791016"/>
    <w:rsid w:val="007960A9"/>
    <w:rsid w:val="00797D48"/>
    <w:rsid w:val="007A1F69"/>
    <w:rsid w:val="007A3BFA"/>
    <w:rsid w:val="007B014B"/>
    <w:rsid w:val="007B0F00"/>
    <w:rsid w:val="007B224C"/>
    <w:rsid w:val="007C1443"/>
    <w:rsid w:val="007D5FCD"/>
    <w:rsid w:val="007D620D"/>
    <w:rsid w:val="007D7D31"/>
    <w:rsid w:val="007E1544"/>
    <w:rsid w:val="007E4D34"/>
    <w:rsid w:val="007E7FF7"/>
    <w:rsid w:val="007F3309"/>
    <w:rsid w:val="007F76B3"/>
    <w:rsid w:val="007F7E51"/>
    <w:rsid w:val="008003D5"/>
    <w:rsid w:val="00806E3D"/>
    <w:rsid w:val="008121FD"/>
    <w:rsid w:val="008137CB"/>
    <w:rsid w:val="008174D3"/>
    <w:rsid w:val="00820A1A"/>
    <w:rsid w:val="00820BF8"/>
    <w:rsid w:val="008224C4"/>
    <w:rsid w:val="0082676B"/>
    <w:rsid w:val="00832F94"/>
    <w:rsid w:val="008336AC"/>
    <w:rsid w:val="00833A7C"/>
    <w:rsid w:val="00840101"/>
    <w:rsid w:val="00840F20"/>
    <w:rsid w:val="00845BC0"/>
    <w:rsid w:val="00846233"/>
    <w:rsid w:val="008526E7"/>
    <w:rsid w:val="00853B62"/>
    <w:rsid w:val="00854745"/>
    <w:rsid w:val="008646D9"/>
    <w:rsid w:val="00865AC4"/>
    <w:rsid w:val="00867A71"/>
    <w:rsid w:val="00871C96"/>
    <w:rsid w:val="00876A04"/>
    <w:rsid w:val="0088232D"/>
    <w:rsid w:val="00885B08"/>
    <w:rsid w:val="0089387B"/>
    <w:rsid w:val="008A1F0B"/>
    <w:rsid w:val="008A215A"/>
    <w:rsid w:val="008A41A4"/>
    <w:rsid w:val="008A432B"/>
    <w:rsid w:val="008B1DA6"/>
    <w:rsid w:val="008B7809"/>
    <w:rsid w:val="008C7AC0"/>
    <w:rsid w:val="008D1128"/>
    <w:rsid w:val="008D4259"/>
    <w:rsid w:val="008E538A"/>
    <w:rsid w:val="008E7FAF"/>
    <w:rsid w:val="008F6A9E"/>
    <w:rsid w:val="00907DDA"/>
    <w:rsid w:val="00910612"/>
    <w:rsid w:val="0091119E"/>
    <w:rsid w:val="00915FD7"/>
    <w:rsid w:val="00921BB5"/>
    <w:rsid w:val="00927449"/>
    <w:rsid w:val="00933A96"/>
    <w:rsid w:val="0095016B"/>
    <w:rsid w:val="00950B74"/>
    <w:rsid w:val="00951229"/>
    <w:rsid w:val="009519B5"/>
    <w:rsid w:val="009548D5"/>
    <w:rsid w:val="00956F6C"/>
    <w:rsid w:val="009575EA"/>
    <w:rsid w:val="00962161"/>
    <w:rsid w:val="009625C9"/>
    <w:rsid w:val="00970559"/>
    <w:rsid w:val="00974B00"/>
    <w:rsid w:val="0098049B"/>
    <w:rsid w:val="009817A2"/>
    <w:rsid w:val="00987FED"/>
    <w:rsid w:val="00991F2B"/>
    <w:rsid w:val="00992742"/>
    <w:rsid w:val="00993DDA"/>
    <w:rsid w:val="00994E46"/>
    <w:rsid w:val="009966A6"/>
    <w:rsid w:val="00997A71"/>
    <w:rsid w:val="009A12FF"/>
    <w:rsid w:val="009A190E"/>
    <w:rsid w:val="009A236E"/>
    <w:rsid w:val="009A429E"/>
    <w:rsid w:val="009B099D"/>
    <w:rsid w:val="009C0A5C"/>
    <w:rsid w:val="009C356E"/>
    <w:rsid w:val="009D712D"/>
    <w:rsid w:val="009E2239"/>
    <w:rsid w:val="009E51D3"/>
    <w:rsid w:val="009F6255"/>
    <w:rsid w:val="009F7CA9"/>
    <w:rsid w:val="00A025ED"/>
    <w:rsid w:val="00A0563A"/>
    <w:rsid w:val="00A06370"/>
    <w:rsid w:val="00A152C9"/>
    <w:rsid w:val="00A15594"/>
    <w:rsid w:val="00A17BBA"/>
    <w:rsid w:val="00A2196F"/>
    <w:rsid w:val="00A30B5D"/>
    <w:rsid w:val="00A31923"/>
    <w:rsid w:val="00A31FD5"/>
    <w:rsid w:val="00A444AF"/>
    <w:rsid w:val="00A50F62"/>
    <w:rsid w:val="00A535A2"/>
    <w:rsid w:val="00A55354"/>
    <w:rsid w:val="00A55E18"/>
    <w:rsid w:val="00A564AD"/>
    <w:rsid w:val="00A6371E"/>
    <w:rsid w:val="00A63C6C"/>
    <w:rsid w:val="00A66E7D"/>
    <w:rsid w:val="00A6720B"/>
    <w:rsid w:val="00A71468"/>
    <w:rsid w:val="00A74A47"/>
    <w:rsid w:val="00A80726"/>
    <w:rsid w:val="00A81160"/>
    <w:rsid w:val="00A85EDB"/>
    <w:rsid w:val="00A864ED"/>
    <w:rsid w:val="00A872CD"/>
    <w:rsid w:val="00A90489"/>
    <w:rsid w:val="00A912D0"/>
    <w:rsid w:val="00A94760"/>
    <w:rsid w:val="00A94AC3"/>
    <w:rsid w:val="00A97A49"/>
    <w:rsid w:val="00AA2ECC"/>
    <w:rsid w:val="00AA57B1"/>
    <w:rsid w:val="00AA6589"/>
    <w:rsid w:val="00AB16E1"/>
    <w:rsid w:val="00AB25E8"/>
    <w:rsid w:val="00AB3CFB"/>
    <w:rsid w:val="00AB6081"/>
    <w:rsid w:val="00AC40CD"/>
    <w:rsid w:val="00AC4964"/>
    <w:rsid w:val="00AC5706"/>
    <w:rsid w:val="00AC7397"/>
    <w:rsid w:val="00AC79AF"/>
    <w:rsid w:val="00AD11A6"/>
    <w:rsid w:val="00AD3E4B"/>
    <w:rsid w:val="00AD7EAD"/>
    <w:rsid w:val="00AE7D46"/>
    <w:rsid w:val="00AF0A91"/>
    <w:rsid w:val="00AF35B6"/>
    <w:rsid w:val="00AF420B"/>
    <w:rsid w:val="00AF44E7"/>
    <w:rsid w:val="00AF4B5C"/>
    <w:rsid w:val="00B001B4"/>
    <w:rsid w:val="00B04067"/>
    <w:rsid w:val="00B06E24"/>
    <w:rsid w:val="00B07419"/>
    <w:rsid w:val="00B162C2"/>
    <w:rsid w:val="00B200BA"/>
    <w:rsid w:val="00B21A1A"/>
    <w:rsid w:val="00B24674"/>
    <w:rsid w:val="00B32A45"/>
    <w:rsid w:val="00B32AE8"/>
    <w:rsid w:val="00B32B8C"/>
    <w:rsid w:val="00B357A5"/>
    <w:rsid w:val="00B45ADE"/>
    <w:rsid w:val="00B51F0A"/>
    <w:rsid w:val="00B55920"/>
    <w:rsid w:val="00B564A2"/>
    <w:rsid w:val="00B62116"/>
    <w:rsid w:val="00B637F3"/>
    <w:rsid w:val="00B71B16"/>
    <w:rsid w:val="00B829C9"/>
    <w:rsid w:val="00B94FC9"/>
    <w:rsid w:val="00B95D42"/>
    <w:rsid w:val="00BA0BC1"/>
    <w:rsid w:val="00BA2A47"/>
    <w:rsid w:val="00BA2A5F"/>
    <w:rsid w:val="00BA3106"/>
    <w:rsid w:val="00BC2E74"/>
    <w:rsid w:val="00BC40BD"/>
    <w:rsid w:val="00BD35D1"/>
    <w:rsid w:val="00BE08AA"/>
    <w:rsid w:val="00BE0D6F"/>
    <w:rsid w:val="00BF0044"/>
    <w:rsid w:val="00BF6841"/>
    <w:rsid w:val="00C00AF7"/>
    <w:rsid w:val="00C01142"/>
    <w:rsid w:val="00C03C81"/>
    <w:rsid w:val="00C041AC"/>
    <w:rsid w:val="00C06972"/>
    <w:rsid w:val="00C069E4"/>
    <w:rsid w:val="00C07891"/>
    <w:rsid w:val="00C148A6"/>
    <w:rsid w:val="00C16067"/>
    <w:rsid w:val="00C16AD4"/>
    <w:rsid w:val="00C1752F"/>
    <w:rsid w:val="00C21B1F"/>
    <w:rsid w:val="00C30EFF"/>
    <w:rsid w:val="00C33135"/>
    <w:rsid w:val="00C4673A"/>
    <w:rsid w:val="00C5382C"/>
    <w:rsid w:val="00C54364"/>
    <w:rsid w:val="00C603B2"/>
    <w:rsid w:val="00C64C02"/>
    <w:rsid w:val="00C70BC1"/>
    <w:rsid w:val="00C70ECD"/>
    <w:rsid w:val="00C70ED2"/>
    <w:rsid w:val="00C762DF"/>
    <w:rsid w:val="00C83661"/>
    <w:rsid w:val="00C910FA"/>
    <w:rsid w:val="00C936CB"/>
    <w:rsid w:val="00C978E8"/>
    <w:rsid w:val="00CA34E0"/>
    <w:rsid w:val="00CB3DFA"/>
    <w:rsid w:val="00CB76AD"/>
    <w:rsid w:val="00CC351E"/>
    <w:rsid w:val="00CC553F"/>
    <w:rsid w:val="00CD178C"/>
    <w:rsid w:val="00CD3806"/>
    <w:rsid w:val="00CD3BC1"/>
    <w:rsid w:val="00CE4995"/>
    <w:rsid w:val="00CE67B2"/>
    <w:rsid w:val="00CF65E6"/>
    <w:rsid w:val="00D01190"/>
    <w:rsid w:val="00D02036"/>
    <w:rsid w:val="00D11361"/>
    <w:rsid w:val="00D14770"/>
    <w:rsid w:val="00D172C6"/>
    <w:rsid w:val="00D226F1"/>
    <w:rsid w:val="00D31D16"/>
    <w:rsid w:val="00D3424C"/>
    <w:rsid w:val="00D35CC2"/>
    <w:rsid w:val="00D35EDB"/>
    <w:rsid w:val="00D44B7C"/>
    <w:rsid w:val="00D45041"/>
    <w:rsid w:val="00D527B5"/>
    <w:rsid w:val="00D52F41"/>
    <w:rsid w:val="00D54A07"/>
    <w:rsid w:val="00D5609F"/>
    <w:rsid w:val="00D60506"/>
    <w:rsid w:val="00D60EDC"/>
    <w:rsid w:val="00D64428"/>
    <w:rsid w:val="00D6721E"/>
    <w:rsid w:val="00D67FA6"/>
    <w:rsid w:val="00D77339"/>
    <w:rsid w:val="00D80B2C"/>
    <w:rsid w:val="00D94E74"/>
    <w:rsid w:val="00DA7000"/>
    <w:rsid w:val="00DB33E8"/>
    <w:rsid w:val="00DB6B3E"/>
    <w:rsid w:val="00DB7C37"/>
    <w:rsid w:val="00DC08C8"/>
    <w:rsid w:val="00DC4739"/>
    <w:rsid w:val="00DD377B"/>
    <w:rsid w:val="00DD6461"/>
    <w:rsid w:val="00DD6F72"/>
    <w:rsid w:val="00DE13A3"/>
    <w:rsid w:val="00DE328F"/>
    <w:rsid w:val="00DE54E9"/>
    <w:rsid w:val="00DF30E6"/>
    <w:rsid w:val="00DF496A"/>
    <w:rsid w:val="00DF5FDA"/>
    <w:rsid w:val="00E0325E"/>
    <w:rsid w:val="00E04FE6"/>
    <w:rsid w:val="00E0711A"/>
    <w:rsid w:val="00E2734F"/>
    <w:rsid w:val="00E30738"/>
    <w:rsid w:val="00E36119"/>
    <w:rsid w:val="00E3663E"/>
    <w:rsid w:val="00E3786D"/>
    <w:rsid w:val="00E4163D"/>
    <w:rsid w:val="00E43209"/>
    <w:rsid w:val="00E436EE"/>
    <w:rsid w:val="00E47A32"/>
    <w:rsid w:val="00E517E1"/>
    <w:rsid w:val="00E62B2B"/>
    <w:rsid w:val="00E65192"/>
    <w:rsid w:val="00E664A6"/>
    <w:rsid w:val="00E67F71"/>
    <w:rsid w:val="00E7011F"/>
    <w:rsid w:val="00E80ADB"/>
    <w:rsid w:val="00E82AB5"/>
    <w:rsid w:val="00E837FB"/>
    <w:rsid w:val="00E905A9"/>
    <w:rsid w:val="00E91616"/>
    <w:rsid w:val="00E9713B"/>
    <w:rsid w:val="00EA16FB"/>
    <w:rsid w:val="00EA2C83"/>
    <w:rsid w:val="00EA4E0B"/>
    <w:rsid w:val="00EB006A"/>
    <w:rsid w:val="00EB3678"/>
    <w:rsid w:val="00EB57D1"/>
    <w:rsid w:val="00EB5D61"/>
    <w:rsid w:val="00EB667F"/>
    <w:rsid w:val="00EC427A"/>
    <w:rsid w:val="00EC5E93"/>
    <w:rsid w:val="00ED0CBE"/>
    <w:rsid w:val="00ED2097"/>
    <w:rsid w:val="00ED21C9"/>
    <w:rsid w:val="00ED2504"/>
    <w:rsid w:val="00ED3FC3"/>
    <w:rsid w:val="00EE36A1"/>
    <w:rsid w:val="00EE448D"/>
    <w:rsid w:val="00EF4425"/>
    <w:rsid w:val="00EF5736"/>
    <w:rsid w:val="00EF7674"/>
    <w:rsid w:val="00F01DC0"/>
    <w:rsid w:val="00F02A35"/>
    <w:rsid w:val="00F120E2"/>
    <w:rsid w:val="00F16127"/>
    <w:rsid w:val="00F2089C"/>
    <w:rsid w:val="00F21499"/>
    <w:rsid w:val="00F24F0A"/>
    <w:rsid w:val="00F2747C"/>
    <w:rsid w:val="00F32284"/>
    <w:rsid w:val="00F37F90"/>
    <w:rsid w:val="00F43C0B"/>
    <w:rsid w:val="00F452B5"/>
    <w:rsid w:val="00F54A95"/>
    <w:rsid w:val="00F5724A"/>
    <w:rsid w:val="00F60973"/>
    <w:rsid w:val="00F63140"/>
    <w:rsid w:val="00F73C7A"/>
    <w:rsid w:val="00F73CCA"/>
    <w:rsid w:val="00F73DDE"/>
    <w:rsid w:val="00F80354"/>
    <w:rsid w:val="00F8105E"/>
    <w:rsid w:val="00F816CA"/>
    <w:rsid w:val="00F81E86"/>
    <w:rsid w:val="00F847AB"/>
    <w:rsid w:val="00F90976"/>
    <w:rsid w:val="00F91551"/>
    <w:rsid w:val="00F9634B"/>
    <w:rsid w:val="00F97770"/>
    <w:rsid w:val="00FA5C17"/>
    <w:rsid w:val="00FB28B8"/>
    <w:rsid w:val="00FC2918"/>
    <w:rsid w:val="00FC421C"/>
    <w:rsid w:val="00FC67A5"/>
    <w:rsid w:val="00FD4569"/>
    <w:rsid w:val="00FD712D"/>
    <w:rsid w:val="00FE0722"/>
    <w:rsid w:val="00FE29E6"/>
    <w:rsid w:val="00FE7809"/>
    <w:rsid w:val="00FF1AC8"/>
    <w:rsid w:val="00FF3E52"/>
    <w:rsid w:val="00FF40DE"/>
    <w:rsid w:val="00FF6DAB"/>
    <w:rsid w:val="0421FBE4"/>
    <w:rsid w:val="07B64EA3"/>
    <w:rsid w:val="0A753040"/>
    <w:rsid w:val="0B87FF92"/>
    <w:rsid w:val="12464090"/>
    <w:rsid w:val="133762C5"/>
    <w:rsid w:val="171A47A4"/>
    <w:rsid w:val="21D5151F"/>
    <w:rsid w:val="26718784"/>
    <w:rsid w:val="27B251A3"/>
    <w:rsid w:val="2959BC32"/>
    <w:rsid w:val="2A58E674"/>
    <w:rsid w:val="2B410146"/>
    <w:rsid w:val="2D201FAF"/>
    <w:rsid w:val="2EB2DEA0"/>
    <w:rsid w:val="304D0043"/>
    <w:rsid w:val="3627C8BB"/>
    <w:rsid w:val="38510779"/>
    <w:rsid w:val="3AF27857"/>
    <w:rsid w:val="3F778D2C"/>
    <w:rsid w:val="40DB9B24"/>
    <w:rsid w:val="41960EE2"/>
    <w:rsid w:val="4604D963"/>
    <w:rsid w:val="48948E36"/>
    <w:rsid w:val="4AE5139C"/>
    <w:rsid w:val="4D462ABC"/>
    <w:rsid w:val="4F3EC28F"/>
    <w:rsid w:val="554815EE"/>
    <w:rsid w:val="55C49885"/>
    <w:rsid w:val="56EC7F9C"/>
    <w:rsid w:val="56FB2B51"/>
    <w:rsid w:val="608ECFF6"/>
    <w:rsid w:val="61B0A783"/>
    <w:rsid w:val="61BCA21F"/>
    <w:rsid w:val="632E12F7"/>
    <w:rsid w:val="667E201B"/>
    <w:rsid w:val="67966A58"/>
    <w:rsid w:val="6B7D76A8"/>
    <w:rsid w:val="71BEFEB8"/>
    <w:rsid w:val="7386D7EF"/>
    <w:rsid w:val="73F2BF68"/>
    <w:rsid w:val="756D05EA"/>
    <w:rsid w:val="76277C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7C88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D1A"/>
    <w:pPr>
      <w:widowControl w:val="0"/>
      <w:jc w:val="both"/>
    </w:pPr>
    <w:rPr>
      <w:rFonts w:ascii="Times" w:hAnsi="Times" w:cs="Times"/>
      <w:kern w:val="2"/>
      <w:sz w:val="21"/>
      <w:szCs w:val="22"/>
      <w:lang w:val="en-GB"/>
    </w:rPr>
  </w:style>
  <w:style w:type="paragraph" w:styleId="1">
    <w:name w:val="heading 1"/>
    <w:basedOn w:val="a"/>
    <w:next w:val="a"/>
    <w:link w:val="10"/>
    <w:uiPriority w:val="9"/>
    <w:qFormat/>
    <w:rsid w:val="006F104E"/>
    <w:pPr>
      <w:keepNext/>
      <w:numPr>
        <w:numId w:val="7"/>
      </w:numPr>
      <w:outlineLvl w:val="0"/>
    </w:pPr>
    <w:rPr>
      <w:rFonts w:ascii="Arial" w:eastAsiaTheme="majorEastAsia" w:hAnsi="Arial" w:cs="Arial"/>
      <w:b/>
      <w:bCs/>
      <w:sz w:val="28"/>
      <w:szCs w:val="28"/>
    </w:rPr>
  </w:style>
  <w:style w:type="paragraph" w:styleId="2">
    <w:name w:val="heading 2"/>
    <w:basedOn w:val="a"/>
    <w:next w:val="a"/>
    <w:link w:val="20"/>
    <w:uiPriority w:val="9"/>
    <w:unhideWhenUsed/>
    <w:qFormat/>
    <w:rsid w:val="00370866"/>
    <w:pPr>
      <w:keepNext/>
      <w:numPr>
        <w:ilvl w:val="1"/>
      </w:numPr>
      <w:tabs>
        <w:tab w:val="num" w:pos="576"/>
      </w:tabs>
      <w:spacing w:before="240" w:after="60"/>
      <w:ind w:left="576" w:hanging="576"/>
      <w:jc w:val="left"/>
      <w:outlineLvl w:val="1"/>
    </w:pPr>
    <w:rPr>
      <w:rFonts w:ascii="Arial" w:hAnsi="Arial"/>
      <w:b/>
      <w:bCs/>
      <w:i/>
      <w:iCs/>
      <w:kern w:val="0"/>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08C8"/>
    <w:pPr>
      <w:tabs>
        <w:tab w:val="center" w:pos="4252"/>
        <w:tab w:val="right" w:pos="8504"/>
      </w:tabs>
      <w:snapToGrid w:val="0"/>
    </w:pPr>
  </w:style>
  <w:style w:type="character" w:customStyle="1" w:styleId="a4">
    <w:name w:val="ヘッダー (文字)"/>
    <w:basedOn w:val="a0"/>
    <w:link w:val="a3"/>
    <w:uiPriority w:val="99"/>
    <w:rsid w:val="00DC08C8"/>
    <w:rPr>
      <w:kern w:val="2"/>
      <w:sz w:val="21"/>
      <w:szCs w:val="22"/>
    </w:rPr>
  </w:style>
  <w:style w:type="paragraph" w:styleId="a5">
    <w:name w:val="footer"/>
    <w:basedOn w:val="a"/>
    <w:link w:val="a6"/>
    <w:uiPriority w:val="99"/>
    <w:unhideWhenUsed/>
    <w:rsid w:val="00DC08C8"/>
    <w:pPr>
      <w:tabs>
        <w:tab w:val="center" w:pos="4252"/>
        <w:tab w:val="right" w:pos="8504"/>
      </w:tabs>
      <w:snapToGrid w:val="0"/>
    </w:pPr>
  </w:style>
  <w:style w:type="character" w:customStyle="1" w:styleId="a6">
    <w:name w:val="フッター (文字)"/>
    <w:basedOn w:val="a0"/>
    <w:link w:val="a5"/>
    <w:uiPriority w:val="99"/>
    <w:rsid w:val="00DC08C8"/>
    <w:rPr>
      <w:kern w:val="2"/>
      <w:sz w:val="21"/>
      <w:szCs w:val="22"/>
    </w:rPr>
  </w:style>
  <w:style w:type="paragraph" w:styleId="a7">
    <w:name w:val="Revision"/>
    <w:hidden/>
    <w:uiPriority w:val="99"/>
    <w:semiHidden/>
    <w:rsid w:val="00A80726"/>
    <w:rPr>
      <w:kern w:val="2"/>
      <w:sz w:val="21"/>
      <w:szCs w:val="22"/>
    </w:rPr>
  </w:style>
  <w:style w:type="character" w:customStyle="1" w:styleId="20">
    <w:name w:val="見出し 2 (文字)"/>
    <w:basedOn w:val="a0"/>
    <w:link w:val="2"/>
    <w:uiPriority w:val="9"/>
    <w:rsid w:val="00370866"/>
    <w:rPr>
      <w:rFonts w:ascii="Arial" w:hAnsi="Arial"/>
      <w:b/>
      <w:bCs/>
      <w:i/>
      <w:iCs/>
      <w:sz w:val="24"/>
      <w:szCs w:val="28"/>
      <w:lang w:val="en-GB"/>
    </w:rPr>
  </w:style>
  <w:style w:type="paragraph" w:styleId="a8">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a"/>
    <w:link w:val="a9"/>
    <w:uiPriority w:val="34"/>
    <w:qFormat/>
    <w:rsid w:val="0071760A"/>
    <w:pPr>
      <w:ind w:leftChars="400" w:left="840"/>
    </w:pPr>
  </w:style>
  <w:style w:type="character" w:customStyle="1" w:styleId="10">
    <w:name w:val="見出し 1 (文字)"/>
    <w:basedOn w:val="a0"/>
    <w:link w:val="1"/>
    <w:uiPriority w:val="9"/>
    <w:rsid w:val="006F104E"/>
    <w:rPr>
      <w:rFonts w:ascii="Arial" w:eastAsiaTheme="majorEastAsia" w:hAnsi="Arial" w:cs="Arial"/>
      <w:b/>
      <w:bCs/>
      <w:kern w:val="2"/>
      <w:sz w:val="28"/>
      <w:szCs w:val="28"/>
      <w:lang w:val="en-GB"/>
    </w:rPr>
  </w:style>
  <w:style w:type="paragraph" w:styleId="aa">
    <w:name w:val="Title"/>
    <w:basedOn w:val="a"/>
    <w:next w:val="a"/>
    <w:link w:val="ab"/>
    <w:uiPriority w:val="10"/>
    <w:qFormat/>
    <w:rsid w:val="006F104E"/>
    <w:pPr>
      <w:spacing w:before="240" w:after="120"/>
      <w:jc w:val="left"/>
      <w:outlineLvl w:val="0"/>
    </w:pPr>
    <w:rPr>
      <w:rFonts w:ascii="Arial" w:eastAsiaTheme="majorEastAsia" w:hAnsi="Arial" w:cs="Arial"/>
      <w:b/>
      <w:bCs/>
      <w:sz w:val="28"/>
      <w:szCs w:val="28"/>
      <w:lang w:eastAsia="en-US"/>
    </w:rPr>
  </w:style>
  <w:style w:type="character" w:customStyle="1" w:styleId="ab">
    <w:name w:val="表題 (文字)"/>
    <w:basedOn w:val="a0"/>
    <w:link w:val="aa"/>
    <w:uiPriority w:val="10"/>
    <w:rsid w:val="006F104E"/>
    <w:rPr>
      <w:rFonts w:ascii="Arial" w:eastAsiaTheme="majorEastAsia" w:hAnsi="Arial" w:cs="Arial"/>
      <w:b/>
      <w:bCs/>
      <w:kern w:val="2"/>
      <w:sz w:val="28"/>
      <w:szCs w:val="28"/>
      <w:lang w:val="en-GB" w:eastAsia="en-US"/>
    </w:rPr>
  </w:style>
  <w:style w:type="character" w:styleId="ac">
    <w:name w:val="annotation reference"/>
    <w:basedOn w:val="a0"/>
    <w:uiPriority w:val="99"/>
    <w:semiHidden/>
    <w:unhideWhenUsed/>
    <w:rsid w:val="00665CB0"/>
    <w:rPr>
      <w:sz w:val="18"/>
      <w:szCs w:val="18"/>
    </w:rPr>
  </w:style>
  <w:style w:type="paragraph" w:styleId="ad">
    <w:name w:val="annotation text"/>
    <w:basedOn w:val="a"/>
    <w:link w:val="ae"/>
    <w:uiPriority w:val="99"/>
    <w:unhideWhenUsed/>
    <w:rsid w:val="00665CB0"/>
    <w:pPr>
      <w:jc w:val="left"/>
    </w:pPr>
  </w:style>
  <w:style w:type="character" w:customStyle="1" w:styleId="ae">
    <w:name w:val="コメント文字列 (文字)"/>
    <w:basedOn w:val="a0"/>
    <w:link w:val="ad"/>
    <w:uiPriority w:val="99"/>
    <w:rsid w:val="00665CB0"/>
    <w:rPr>
      <w:rFonts w:ascii="Times" w:hAnsi="Times" w:cs="Times"/>
      <w:kern w:val="2"/>
      <w:sz w:val="21"/>
      <w:szCs w:val="22"/>
      <w:lang w:val="en-GB"/>
    </w:rPr>
  </w:style>
  <w:style w:type="paragraph" w:styleId="af">
    <w:name w:val="annotation subject"/>
    <w:basedOn w:val="ad"/>
    <w:next w:val="ad"/>
    <w:link w:val="af0"/>
    <w:uiPriority w:val="99"/>
    <w:semiHidden/>
    <w:unhideWhenUsed/>
    <w:rsid w:val="00665CB0"/>
    <w:rPr>
      <w:b/>
      <w:bCs/>
    </w:rPr>
  </w:style>
  <w:style w:type="character" w:customStyle="1" w:styleId="af0">
    <w:name w:val="コメント内容 (文字)"/>
    <w:basedOn w:val="ae"/>
    <w:link w:val="af"/>
    <w:uiPriority w:val="99"/>
    <w:semiHidden/>
    <w:rsid w:val="00665CB0"/>
    <w:rPr>
      <w:rFonts w:ascii="Times" w:hAnsi="Times" w:cs="Times"/>
      <w:b/>
      <w:bCs/>
      <w:kern w:val="2"/>
      <w:sz w:val="21"/>
      <w:szCs w:val="22"/>
      <w:lang w:val="en-GB"/>
    </w:rPr>
  </w:style>
  <w:style w:type="character" w:customStyle="1" w:styleId="a9">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8"/>
    <w:uiPriority w:val="34"/>
    <w:qFormat/>
    <w:locked/>
    <w:rsid w:val="00FB28B8"/>
    <w:rPr>
      <w:rFonts w:ascii="Times" w:hAnsi="Times" w:cs="Times"/>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2769</Words>
  <Characters>15786</Characters>
  <Application>Microsoft Office Word</Application>
  <DocSecurity>0</DocSecurity>
  <Lines>131</Lines>
  <Paragraphs>37</Paragraphs>
  <ScaleCrop>false</ScaleCrop>
  <Company/>
  <LinksUpToDate>false</LinksUpToDate>
  <CharactersWithSpaces>18518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2024-05-10T09:39:00Z</dcterms:created>
  <dcterms:modified xsi:type="dcterms:W3CDTF">2024-05-10T09:39:00Z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2024-05-10T09:39:45Z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fe55590d-7c7d-48b9-ac52-e9c614c58417</vt:lpwstr>
  </property>
  <property fmtid="{D5CDD505-2E9C-101B-9397-08002B2CF9AE}" pid="8" name="MSIP_Label_a7295cc1-d279-42ac-ab4d-3b0f4fece050_ContentBits">
    <vt:lpwstr>0</vt:lpwstr>
  </property>
</Properties>
</file>