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F6E1" w14:textId="2FB33114" w:rsidR="00A87B2F" w:rsidRPr="00540A7E" w:rsidRDefault="00A87B2F" w:rsidP="00A87B2F">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11</w:t>
      </w:r>
      <w:r>
        <w:rPr>
          <w:rFonts w:cs="Arial" w:hint="eastAsia"/>
          <w:bCs/>
          <w:sz w:val="20"/>
          <w:lang w:val="de-DE" w:eastAsia="ja-JP"/>
        </w:rPr>
        <w:t>7</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80302B" w:rsidRPr="0080302B">
        <w:rPr>
          <w:sz w:val="20"/>
        </w:rPr>
        <w:t>R1-2404597</w:t>
      </w:r>
    </w:p>
    <w:p w14:paraId="1AEFE384" w14:textId="77777777" w:rsidR="00A87B2F" w:rsidRDefault="00A87B2F" w:rsidP="00A87B2F">
      <w:pPr>
        <w:pStyle w:val="TdocHeader2"/>
        <w:spacing w:after="60"/>
        <w:jc w:val="left"/>
        <w:rPr>
          <w:sz w:val="20"/>
        </w:rPr>
      </w:pPr>
      <w:r w:rsidRPr="00467217">
        <w:rPr>
          <w:sz w:val="20"/>
        </w:rPr>
        <w:t>Fukuoka City, Fukuoka, Japan, May 20th – 24th,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E4AB9D8"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28623A">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58452335" w14:textId="3C1AFF2F" w:rsidR="002D0769" w:rsidRDefault="002D0769" w:rsidP="002D0769">
      <w:pPr>
        <w:pStyle w:val="2"/>
        <w:tabs>
          <w:tab w:val="clear" w:pos="1135"/>
        </w:tabs>
      </w:pPr>
      <w:r w:rsidRPr="002D0769">
        <w:t>RO for SBFD aware UE</w:t>
      </w:r>
    </w:p>
    <w:p w14:paraId="5E0EF48A" w14:textId="1FC10AA0" w:rsidR="00E310C3" w:rsidRDefault="00B56F61" w:rsidP="00FF3364">
      <w:pPr>
        <w:rPr>
          <w:lang w:val="en-GB" w:eastAsia="ja-JP"/>
        </w:rPr>
      </w:pPr>
      <w:r>
        <w:rPr>
          <w:rFonts w:hint="eastAsia"/>
          <w:lang w:val="en-GB" w:eastAsia="ja-JP"/>
        </w:rPr>
        <w:t>I</w:t>
      </w:r>
      <w:r>
        <w:rPr>
          <w:lang w:val="en-GB" w:eastAsia="ja-JP"/>
        </w:rPr>
        <w:t>n RAN1#</w:t>
      </w:r>
      <w:r w:rsidR="0043639E">
        <w:rPr>
          <w:lang w:val="en-GB" w:eastAsia="ja-JP"/>
        </w:rPr>
        <w:t>116</w:t>
      </w:r>
      <w:r w:rsidR="006A4A65">
        <w:rPr>
          <w:rFonts w:hint="eastAsia"/>
          <w:lang w:val="en-GB" w:eastAsia="ja-JP"/>
        </w:rPr>
        <w:t>bis</w:t>
      </w:r>
      <w:r w:rsidR="0043639E">
        <w:rPr>
          <w:lang w:val="en-GB" w:eastAsia="ja-JP"/>
        </w:rPr>
        <w:t xml:space="preserve">, the following </w:t>
      </w:r>
      <w:r w:rsidR="00932538">
        <w:rPr>
          <w:rFonts w:hint="eastAsia"/>
          <w:lang w:val="en-GB" w:eastAsia="ja-JP"/>
        </w:rPr>
        <w:t xml:space="preserve">working assumption and </w:t>
      </w:r>
      <w:r w:rsidR="0043639E">
        <w:rPr>
          <w:lang w:val="en-GB" w:eastAsia="ja-JP"/>
        </w:rPr>
        <w:t xml:space="preserve">agreement </w:t>
      </w:r>
      <w:r w:rsidR="006A4A65">
        <w:rPr>
          <w:rFonts w:hint="eastAsia"/>
          <w:lang w:val="en-GB" w:eastAsia="ja-JP"/>
        </w:rPr>
        <w:t>were</w:t>
      </w:r>
      <w:r w:rsidR="0043639E">
        <w:rPr>
          <w:lang w:val="en-GB" w:eastAsia="ja-JP"/>
        </w:rPr>
        <w:t xml:space="preserve"> </w:t>
      </w:r>
      <w:r w:rsidR="00932538">
        <w:rPr>
          <w:rFonts w:hint="eastAsia"/>
          <w:lang w:val="en-GB" w:eastAsia="ja-JP"/>
        </w:rPr>
        <w:t>made</w:t>
      </w:r>
      <w:r w:rsidR="0043639E">
        <w:rPr>
          <w:lang w:val="en-GB" w:eastAsia="ja-JP"/>
        </w:rPr>
        <w:t xml:space="preserve"> on</w:t>
      </w:r>
      <w:r w:rsidR="007A0912">
        <w:rPr>
          <w:rFonts w:hint="eastAsia"/>
          <w:lang w:val="en-GB" w:eastAsia="ja-JP"/>
        </w:rPr>
        <w:t xml:space="preserve"> how to configure RO </w:t>
      </w:r>
      <w:r w:rsidR="00826EE0">
        <w:rPr>
          <w:rFonts w:hint="eastAsia"/>
          <w:lang w:val="en-GB" w:eastAsia="ja-JP"/>
        </w:rPr>
        <w:t>for</w:t>
      </w:r>
      <w:r w:rsidR="007A0912">
        <w:rPr>
          <w:rFonts w:hint="eastAsia"/>
          <w:lang w:val="en-GB" w:eastAsia="ja-JP"/>
        </w:rPr>
        <w:t xml:space="preserve"> SBFD aware UE</w:t>
      </w:r>
      <w:r w:rsidR="0043639E">
        <w:rPr>
          <w:lang w:val="en-GB" w:eastAsia="ja-JP"/>
        </w:rPr>
        <w:t>.</w:t>
      </w:r>
    </w:p>
    <w:tbl>
      <w:tblPr>
        <w:tblStyle w:val="afc"/>
        <w:tblW w:w="0" w:type="auto"/>
        <w:tblLook w:val="04A0" w:firstRow="1" w:lastRow="0" w:firstColumn="1" w:lastColumn="0" w:noHBand="0" w:noVBand="1"/>
      </w:tblPr>
      <w:tblGrid>
        <w:gridCol w:w="9630"/>
      </w:tblGrid>
      <w:tr w:rsidR="006A4A65" w14:paraId="0E9A856B" w14:textId="77777777" w:rsidTr="006A4A65">
        <w:tc>
          <w:tcPr>
            <w:tcW w:w="9630" w:type="dxa"/>
          </w:tcPr>
          <w:p w14:paraId="0EDA6F75" w14:textId="77777777" w:rsidR="006A4A65" w:rsidRPr="00887CA1" w:rsidRDefault="006A4A65" w:rsidP="00C053FF">
            <w:pPr>
              <w:spacing w:after="0"/>
              <w:rPr>
                <w:iCs/>
                <w:highlight w:val="darkYellow"/>
              </w:rPr>
            </w:pPr>
            <w:r w:rsidRPr="00887CA1">
              <w:rPr>
                <w:iCs/>
                <w:highlight w:val="darkYellow"/>
              </w:rPr>
              <w:t>Working Assumption</w:t>
            </w:r>
          </w:p>
          <w:p w14:paraId="6CF28AEE" w14:textId="77777777" w:rsidR="006A4A65" w:rsidRPr="00887CA1" w:rsidRDefault="006A4A65" w:rsidP="00C053FF">
            <w:pPr>
              <w:spacing w:after="0"/>
            </w:pPr>
            <w:r w:rsidRPr="00887CA1">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FC8CBD7" w14:textId="77777777" w:rsidR="006A4A65" w:rsidRPr="00887CA1" w:rsidRDefault="006A4A65" w:rsidP="00C6283C">
            <w:pPr>
              <w:numPr>
                <w:ilvl w:val="0"/>
                <w:numId w:val="17"/>
              </w:numPr>
              <w:spacing w:after="0"/>
              <w:rPr>
                <w:lang w:eastAsia="x-none"/>
              </w:rPr>
            </w:pPr>
            <w:r w:rsidRPr="00887CA1">
              <w:rPr>
                <w:lang w:eastAsia="x-none"/>
              </w:rPr>
              <w:t xml:space="preserve">For Option 1 with Alt 1-1, FFS whether/how to reinterpret </w:t>
            </w:r>
            <w:r w:rsidRPr="00887CA1">
              <w:rPr>
                <w:i/>
                <w:iCs/>
                <w:lang w:eastAsia="x-none"/>
              </w:rPr>
              <w:t>msg1-FrequencyStart</w:t>
            </w:r>
            <w:r w:rsidRPr="00887CA1">
              <w:rPr>
                <w:lang w:eastAsia="x-none"/>
              </w:rPr>
              <w:t xml:space="preserve"> in </w:t>
            </w:r>
            <w:r w:rsidRPr="00887CA1">
              <w:rPr>
                <w:i/>
                <w:iCs/>
                <w:lang w:eastAsia="x-none"/>
              </w:rPr>
              <w:t>rach-ConfigCommon,</w:t>
            </w:r>
            <w:r w:rsidRPr="00887CA1">
              <w:rPr>
                <w:lang w:eastAsia="x-none"/>
              </w:rPr>
              <w:t xml:space="preserve"> RO validation rules and SSB-RO mapping rules, etc.</w:t>
            </w:r>
          </w:p>
          <w:p w14:paraId="4540C8DA" w14:textId="77777777" w:rsidR="006A4A65" w:rsidRPr="00887CA1" w:rsidRDefault="006A4A65" w:rsidP="00C6283C">
            <w:pPr>
              <w:numPr>
                <w:ilvl w:val="0"/>
                <w:numId w:val="17"/>
              </w:numPr>
              <w:spacing w:after="0"/>
              <w:rPr>
                <w:lang w:eastAsia="x-none"/>
              </w:rPr>
            </w:pPr>
            <w:r w:rsidRPr="00887CA1">
              <w:rPr>
                <w:lang w:eastAsia="x-none"/>
              </w:rPr>
              <w:t>For Option 2, FFS the RO validation rules, SSB-RO mapping rules, whether all the parameters currently in</w:t>
            </w:r>
            <w:r w:rsidRPr="00887CA1">
              <w:rPr>
                <w:i/>
                <w:iCs/>
                <w:lang w:eastAsia="x-none"/>
              </w:rPr>
              <w:t xml:space="preserve"> rach-ConfigCommon</w:t>
            </w:r>
            <w:r w:rsidRPr="00887CA1">
              <w:rPr>
                <w:lang w:eastAsia="x-none"/>
              </w:rPr>
              <w:t xml:space="preserve"> are necessary to be included in the additional RACH configuration, etc.</w:t>
            </w:r>
          </w:p>
          <w:p w14:paraId="6166338D" w14:textId="77777777" w:rsidR="006A4A65" w:rsidRPr="00887CA1" w:rsidRDefault="006A4A65" w:rsidP="00C053FF">
            <w:pPr>
              <w:spacing w:after="0"/>
              <w:rPr>
                <w:iCs/>
              </w:rPr>
            </w:pPr>
            <w:r w:rsidRPr="00887CA1">
              <w:rPr>
                <w:iCs/>
              </w:rPr>
              <w:t>UE is not required to support both options.</w:t>
            </w:r>
          </w:p>
          <w:p w14:paraId="7E9CE96F" w14:textId="77777777" w:rsidR="006A4A65" w:rsidRDefault="006A4A65" w:rsidP="00C053FF">
            <w:pPr>
              <w:spacing w:after="0"/>
              <w:rPr>
                <w:lang w:eastAsia="ja-JP"/>
              </w:rPr>
            </w:pPr>
          </w:p>
          <w:p w14:paraId="26FC87C5" w14:textId="77777777" w:rsidR="006A4A65" w:rsidRPr="00887CA1" w:rsidRDefault="006A4A65" w:rsidP="00C053FF">
            <w:pPr>
              <w:spacing w:after="0"/>
              <w:rPr>
                <w:iCs/>
                <w:highlight w:val="green"/>
              </w:rPr>
            </w:pPr>
            <w:r w:rsidRPr="00887CA1">
              <w:rPr>
                <w:iCs/>
                <w:highlight w:val="green"/>
              </w:rPr>
              <w:t>Agreement</w:t>
            </w:r>
          </w:p>
          <w:p w14:paraId="40F168AF" w14:textId="77777777" w:rsidR="006A4A65" w:rsidRPr="00887CA1" w:rsidRDefault="006A4A65" w:rsidP="00C053FF">
            <w:pPr>
              <w:spacing w:after="0"/>
            </w:pPr>
            <w:r w:rsidRPr="00887C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849CC6E" w14:textId="77777777" w:rsidR="006A4A65" w:rsidRPr="00887CA1" w:rsidRDefault="006A4A65" w:rsidP="00C6283C">
            <w:pPr>
              <w:numPr>
                <w:ilvl w:val="0"/>
                <w:numId w:val="18"/>
              </w:numPr>
              <w:spacing w:after="0"/>
              <w:rPr>
                <w:lang w:eastAsia="x-none"/>
              </w:rPr>
            </w:pPr>
            <w:r w:rsidRPr="00887CA1">
              <w:rPr>
                <w:lang w:eastAsia="x-none"/>
              </w:rPr>
              <w:t xml:space="preserve">Alt 2-3: </w:t>
            </w:r>
          </w:p>
          <w:p w14:paraId="12345D0C" w14:textId="77777777" w:rsidR="006A4A65" w:rsidRPr="00887CA1" w:rsidRDefault="006A4A65" w:rsidP="00C6283C">
            <w:pPr>
              <w:numPr>
                <w:ilvl w:val="1"/>
                <w:numId w:val="18"/>
              </w:numPr>
              <w:spacing w:after="0"/>
              <w:rPr>
                <w:lang w:eastAsia="x-none"/>
              </w:rPr>
            </w:pPr>
            <w:r w:rsidRPr="00887CA1">
              <w:rPr>
                <w:lang w:eastAsia="x-none"/>
              </w:rPr>
              <w:t>The additional-ROs in non-SBFD symbols configured by additional RACH configuration are invalid for SBFD-aware UEs.</w:t>
            </w:r>
          </w:p>
          <w:p w14:paraId="7DE25AF7" w14:textId="77777777" w:rsidR="006A4A65" w:rsidRPr="00887CA1" w:rsidRDefault="006A4A65" w:rsidP="00C6283C">
            <w:pPr>
              <w:numPr>
                <w:ilvl w:val="1"/>
                <w:numId w:val="18"/>
              </w:numPr>
              <w:spacing w:after="0"/>
              <w:rPr>
                <w:lang w:eastAsia="x-none"/>
              </w:rPr>
            </w:pPr>
            <w:r w:rsidRPr="00887CA1">
              <w:rPr>
                <w:lang w:eastAsia="x-none"/>
              </w:rPr>
              <w:t xml:space="preserve">FFS: The case where the additional-ROs partially overlap with non-SBFD symbols </w:t>
            </w:r>
          </w:p>
          <w:p w14:paraId="6FC8AC1D" w14:textId="77777777" w:rsidR="006A4A65" w:rsidRPr="00887CA1" w:rsidRDefault="006A4A65" w:rsidP="00C6283C">
            <w:pPr>
              <w:numPr>
                <w:ilvl w:val="0"/>
                <w:numId w:val="18"/>
              </w:numPr>
              <w:spacing w:after="0"/>
              <w:rPr>
                <w:lang w:eastAsia="x-none"/>
              </w:rPr>
            </w:pPr>
            <w:r w:rsidRPr="00887CA1">
              <w:rPr>
                <w:lang w:eastAsia="x-none"/>
              </w:rPr>
              <w:t xml:space="preserve">Alt 2-4: </w:t>
            </w:r>
          </w:p>
          <w:p w14:paraId="007FD471" w14:textId="77777777" w:rsidR="006A4A65" w:rsidRPr="00887CA1" w:rsidRDefault="006A4A65" w:rsidP="00C6283C">
            <w:pPr>
              <w:numPr>
                <w:ilvl w:val="1"/>
                <w:numId w:val="18"/>
              </w:numPr>
              <w:spacing w:after="0"/>
              <w:rPr>
                <w:lang w:eastAsia="x-none"/>
              </w:rPr>
            </w:pPr>
            <w:r w:rsidRPr="00887CA1">
              <w:rPr>
                <w:lang w:eastAsia="x-none"/>
              </w:rPr>
              <w:t>The additional-ROs in non-SBFD symbols configured by additional RACH configuration can be valid for SBFD-aware UEs.</w:t>
            </w:r>
          </w:p>
          <w:p w14:paraId="165D267F" w14:textId="6383CCD3" w:rsidR="006A4A65" w:rsidRDefault="006A4A65" w:rsidP="00C053FF">
            <w:pPr>
              <w:spacing w:after="0"/>
              <w:rPr>
                <w:lang w:eastAsia="ja-JP"/>
              </w:rPr>
            </w:pPr>
            <w:r w:rsidRPr="00887CA1">
              <w:rPr>
                <w:lang w:eastAsia="x-none"/>
              </w:rPr>
              <w:t>For the legacy-ROs configured by legacy RACH configuration, the legacy RO validation rules and the legacy SSB-RO mapping rules are followed for SBFD aware UEs.</w:t>
            </w:r>
          </w:p>
        </w:tc>
      </w:tr>
    </w:tbl>
    <w:p w14:paraId="06891B00" w14:textId="77777777" w:rsidR="006A4A65" w:rsidRPr="00FF3364" w:rsidRDefault="006A4A65" w:rsidP="00C053FF">
      <w:pPr>
        <w:spacing w:after="0"/>
      </w:pPr>
    </w:p>
    <w:p w14:paraId="5B5263E0" w14:textId="7EFB7278" w:rsidR="00F73BF7" w:rsidRDefault="00161EEC" w:rsidP="00C053FF">
      <w:pPr>
        <w:rPr>
          <w:rFonts w:eastAsiaTheme="minorEastAsia"/>
          <w:lang w:eastAsia="ja-JP"/>
        </w:rPr>
      </w:pPr>
      <w:r w:rsidRPr="00C053FF">
        <w:rPr>
          <w:rFonts w:eastAsiaTheme="minorEastAsia"/>
          <w:lang w:eastAsia="ja-JP"/>
        </w:rPr>
        <w:t xml:space="preserve">For </w:t>
      </w:r>
      <w:r w:rsidR="00B4417D" w:rsidRPr="00B4417D">
        <w:rPr>
          <w:lang w:eastAsia="ja-JP"/>
        </w:rPr>
        <w:t>Alt 2-3 and Alt 2-4</w:t>
      </w:r>
      <w:r w:rsidR="003A4F0A">
        <w:rPr>
          <w:rFonts w:hint="eastAsia"/>
          <w:lang w:eastAsia="ja-JP"/>
        </w:rPr>
        <w:t xml:space="preserve"> above,</w:t>
      </w:r>
      <w:r w:rsidR="0012049D">
        <w:rPr>
          <w:rFonts w:hint="eastAsia"/>
          <w:lang w:eastAsia="ja-JP"/>
        </w:rPr>
        <w:t xml:space="preserve"> our understanding of</w:t>
      </w:r>
      <w:r w:rsidR="003A4F0A">
        <w:rPr>
          <w:rFonts w:hint="eastAsia"/>
          <w:lang w:eastAsia="ja-JP"/>
        </w:rPr>
        <w:t xml:space="preserve"> the difference</w:t>
      </w:r>
      <w:r w:rsidR="00B4417D" w:rsidRPr="00B4417D">
        <w:rPr>
          <w:lang w:eastAsia="ja-JP"/>
        </w:rPr>
        <w:t xml:space="preserve"> </w:t>
      </w:r>
      <w:r w:rsidR="0012049D">
        <w:rPr>
          <w:rFonts w:hint="eastAsia"/>
          <w:lang w:eastAsia="ja-JP"/>
        </w:rPr>
        <w:t xml:space="preserve">between two </w:t>
      </w:r>
      <w:r w:rsidR="00C66CA9">
        <w:rPr>
          <w:lang w:eastAsia="ja-JP"/>
        </w:rPr>
        <w:t>alternatives</w:t>
      </w:r>
      <w:r w:rsidR="0012049D">
        <w:rPr>
          <w:rFonts w:hint="eastAsia"/>
          <w:lang w:eastAsia="ja-JP"/>
        </w:rPr>
        <w:t xml:space="preserve"> </w:t>
      </w:r>
      <w:r w:rsidR="00B4417D" w:rsidRPr="00B4417D">
        <w:rPr>
          <w:lang w:eastAsia="ja-JP"/>
        </w:rPr>
        <w:t xml:space="preserve">is </w:t>
      </w:r>
      <w:r w:rsidR="007F2874">
        <w:rPr>
          <w:rFonts w:hint="eastAsia"/>
          <w:lang w:eastAsia="ja-JP"/>
        </w:rPr>
        <w:t>shown</w:t>
      </w:r>
      <w:r w:rsidR="00B4417D" w:rsidRPr="00B4417D">
        <w:rPr>
          <w:lang w:eastAsia="ja-JP"/>
        </w:rPr>
        <w:t xml:space="preserve"> in </w:t>
      </w:r>
      <w:r w:rsidR="00B30337">
        <w:rPr>
          <w:lang w:eastAsia="ja-JP"/>
        </w:rPr>
        <w:fldChar w:fldCharType="begin"/>
      </w:r>
      <w:r w:rsidR="00B30337">
        <w:rPr>
          <w:lang w:eastAsia="ja-JP"/>
        </w:rPr>
        <w:instrText xml:space="preserve"> REF _Ref166165009 \h </w:instrText>
      </w:r>
      <w:r w:rsidR="00B30337">
        <w:rPr>
          <w:lang w:eastAsia="ja-JP"/>
        </w:rPr>
      </w:r>
      <w:r w:rsidR="00B30337">
        <w:rPr>
          <w:lang w:eastAsia="ja-JP"/>
        </w:rPr>
        <w:fldChar w:fldCharType="separate"/>
      </w:r>
      <w:r w:rsidR="0028623A">
        <w:t xml:space="preserve">Figure </w:t>
      </w:r>
      <w:r w:rsidR="0028623A">
        <w:rPr>
          <w:noProof/>
        </w:rPr>
        <w:t>1</w:t>
      </w:r>
      <w:r w:rsidR="00B30337">
        <w:rPr>
          <w:lang w:eastAsia="ja-JP"/>
        </w:rPr>
        <w:fldChar w:fldCharType="end"/>
      </w:r>
      <w:r w:rsidR="003A4F0A">
        <w:rPr>
          <w:rFonts w:hint="eastAsia"/>
          <w:lang w:eastAsia="ja-JP"/>
        </w:rPr>
        <w:t xml:space="preserve"> as an example</w:t>
      </w:r>
      <w:r w:rsidR="00B4417D" w:rsidRPr="00B4417D">
        <w:rPr>
          <w:lang w:eastAsia="ja-JP"/>
        </w:rPr>
        <w:t>.</w:t>
      </w:r>
      <w:r w:rsidR="000B59CE" w:rsidRPr="000B59CE">
        <w:rPr>
          <w:rFonts w:eastAsiaTheme="minorEastAsia" w:hint="eastAsia"/>
          <w:lang w:eastAsia="ja-JP"/>
        </w:rPr>
        <w:t xml:space="preserve"> </w:t>
      </w:r>
      <w:r w:rsidR="00247AE1">
        <w:rPr>
          <w:rFonts w:eastAsiaTheme="minorEastAsia" w:hint="eastAsia"/>
          <w:lang w:eastAsia="ja-JP"/>
        </w:rPr>
        <w:t>The l</w:t>
      </w:r>
      <w:r w:rsidR="000B59CE">
        <w:rPr>
          <w:rFonts w:eastAsiaTheme="minorEastAsia" w:hint="eastAsia"/>
          <w:lang w:eastAsia="ja-JP"/>
        </w:rPr>
        <w:t>egacy ROs are configured in slot #4 (i.e., RO#0-</w:t>
      </w:r>
      <w:r w:rsidR="00BF6D06">
        <w:rPr>
          <w:rFonts w:eastAsiaTheme="minorEastAsia" w:hint="eastAsia"/>
          <w:lang w:eastAsia="ja-JP"/>
        </w:rPr>
        <w:t>x</w:t>
      </w:r>
      <w:r w:rsidR="000B59CE">
        <w:rPr>
          <w:rFonts w:eastAsiaTheme="minorEastAsia" w:hint="eastAsia"/>
          <w:lang w:eastAsia="ja-JP"/>
        </w:rPr>
        <w:t>)</w:t>
      </w:r>
      <w:r w:rsidR="00BD68B2">
        <w:rPr>
          <w:rFonts w:eastAsiaTheme="minorEastAsia" w:hint="eastAsia"/>
          <w:lang w:eastAsia="ja-JP"/>
        </w:rPr>
        <w:t>, and additional</w:t>
      </w:r>
      <w:r w:rsidR="000B59CE">
        <w:rPr>
          <w:rFonts w:eastAsiaTheme="minorEastAsia" w:hint="eastAsia"/>
          <w:lang w:eastAsia="ja-JP"/>
        </w:rPr>
        <w:t xml:space="preserve"> ROs are configured in slot #3 and #4</w:t>
      </w:r>
      <w:r w:rsidR="00BD68B2">
        <w:rPr>
          <w:rFonts w:eastAsiaTheme="minorEastAsia" w:hint="eastAsia"/>
          <w:lang w:eastAsia="ja-JP"/>
        </w:rPr>
        <w:t xml:space="preserve"> (i.e., RO#1-x)</w:t>
      </w:r>
      <w:r w:rsidR="000B59CE">
        <w:rPr>
          <w:rFonts w:eastAsiaTheme="minorEastAsia" w:hint="eastAsia"/>
          <w:lang w:eastAsia="ja-JP"/>
        </w:rPr>
        <w:t>.</w:t>
      </w:r>
      <w:r w:rsidR="00BD68B2">
        <w:rPr>
          <w:rFonts w:eastAsiaTheme="minorEastAsia" w:hint="eastAsia"/>
          <w:lang w:eastAsia="ja-JP"/>
        </w:rPr>
        <w:t xml:space="preserve"> </w:t>
      </w:r>
      <w:r w:rsidR="003A4F0A">
        <w:rPr>
          <w:rFonts w:eastAsiaTheme="minorEastAsia" w:hint="eastAsia"/>
          <w:lang w:eastAsia="ja-JP"/>
        </w:rPr>
        <w:t>F</w:t>
      </w:r>
      <w:r w:rsidR="003A4F0A" w:rsidRPr="003A4F0A">
        <w:rPr>
          <w:rFonts w:eastAsiaTheme="minorEastAsia"/>
          <w:lang w:eastAsia="ja-JP"/>
        </w:rPr>
        <w:t>or Alt 2-3, ROs in slot #4 (RO#1-2 and #1-3) are invalid. For Alt 2-4, ROs in slot #4 are valid.</w:t>
      </w:r>
    </w:p>
    <w:p w14:paraId="2479FE3D" w14:textId="45915AC0" w:rsidR="00161EEC" w:rsidRDefault="00E14D20" w:rsidP="00FF3364">
      <w:pPr>
        <w:spacing w:after="0"/>
        <w:rPr>
          <w:rFonts w:eastAsiaTheme="minorEastAsia"/>
          <w:lang w:eastAsia="ja-JP"/>
        </w:rPr>
      </w:pPr>
      <w:r>
        <w:rPr>
          <w:rFonts w:eastAsiaTheme="minorEastAsia" w:hint="eastAsia"/>
          <w:lang w:eastAsia="ja-JP"/>
        </w:rPr>
        <w:t xml:space="preserve">We think both alternatives can work. </w:t>
      </w:r>
      <w:r w:rsidRPr="00E14D20">
        <w:rPr>
          <w:rFonts w:eastAsiaTheme="minorEastAsia"/>
          <w:lang w:eastAsia="ja-JP"/>
        </w:rPr>
        <w:t xml:space="preserve">From fairness perspective between SBFD aware UE and non-SBFD aware UE, </w:t>
      </w:r>
      <w:r w:rsidR="00F136B7">
        <w:rPr>
          <w:rFonts w:eastAsiaTheme="minorEastAsia" w:hint="eastAsia"/>
          <w:lang w:eastAsia="ja-JP"/>
        </w:rPr>
        <w:t xml:space="preserve">if SBFD aware UE can use both legacy ROs and additional ROs, </w:t>
      </w:r>
      <w:r w:rsidRPr="00E14D20">
        <w:rPr>
          <w:rFonts w:eastAsiaTheme="minorEastAsia"/>
          <w:lang w:eastAsia="ja-JP"/>
        </w:rPr>
        <w:t>additional ROs should only be configured in SBFD symbols</w:t>
      </w:r>
      <w:r>
        <w:rPr>
          <w:rFonts w:eastAsiaTheme="minorEastAsia" w:hint="eastAsia"/>
          <w:lang w:eastAsia="ja-JP"/>
        </w:rPr>
        <w:t xml:space="preserve"> </w:t>
      </w:r>
      <w:r w:rsidRPr="00E14D20">
        <w:rPr>
          <w:rFonts w:eastAsiaTheme="minorEastAsia"/>
          <w:lang w:eastAsia="ja-JP"/>
        </w:rPr>
        <w:t>(i.e., ROs for SBFD aware UE should not be increased in UL symbol).</w:t>
      </w:r>
      <w:r w:rsidR="001222C6">
        <w:rPr>
          <w:rFonts w:eastAsiaTheme="minorEastAsia" w:hint="eastAsia"/>
          <w:lang w:eastAsia="ja-JP"/>
        </w:rPr>
        <w:t xml:space="preserve"> </w:t>
      </w:r>
      <w:r w:rsidR="001222C6">
        <w:rPr>
          <w:rFonts w:eastAsiaTheme="minorEastAsia"/>
          <w:lang w:eastAsia="ja-JP"/>
        </w:rPr>
        <w:t>Besides</w:t>
      </w:r>
      <w:r w:rsidR="001222C6">
        <w:rPr>
          <w:rFonts w:eastAsiaTheme="minorEastAsia" w:hint="eastAsia"/>
          <w:lang w:eastAsia="ja-JP"/>
        </w:rPr>
        <w:t>, for Alt 2-4, if legacy ROs and additional ROs are collided</w:t>
      </w:r>
      <w:r w:rsidR="008768F2">
        <w:rPr>
          <w:rFonts w:eastAsiaTheme="minorEastAsia" w:hint="eastAsia"/>
          <w:lang w:eastAsia="ja-JP"/>
        </w:rPr>
        <w:t xml:space="preserve"> in non-SBFD symbol</w:t>
      </w:r>
      <w:r w:rsidR="00D20F0F">
        <w:rPr>
          <w:rFonts w:eastAsiaTheme="minorEastAsia" w:hint="eastAsia"/>
          <w:lang w:eastAsia="ja-JP"/>
        </w:rPr>
        <w:t>s</w:t>
      </w:r>
      <w:r w:rsidR="001222C6">
        <w:rPr>
          <w:rFonts w:eastAsiaTheme="minorEastAsia" w:hint="eastAsia"/>
          <w:lang w:eastAsia="ja-JP"/>
        </w:rPr>
        <w:t xml:space="preserve">, collision handling </w:t>
      </w:r>
      <w:r w:rsidR="00701392">
        <w:rPr>
          <w:rFonts w:eastAsiaTheme="minorEastAsia" w:hint="eastAsia"/>
          <w:lang w:eastAsia="ja-JP"/>
        </w:rPr>
        <w:t>need</w:t>
      </w:r>
      <w:r w:rsidR="009C068B">
        <w:rPr>
          <w:rFonts w:eastAsiaTheme="minorEastAsia" w:hint="eastAsia"/>
          <w:lang w:eastAsia="ja-JP"/>
        </w:rPr>
        <w:t>s</w:t>
      </w:r>
      <w:r w:rsidR="00701392">
        <w:rPr>
          <w:rFonts w:eastAsiaTheme="minorEastAsia" w:hint="eastAsia"/>
          <w:lang w:eastAsia="ja-JP"/>
        </w:rPr>
        <w:t xml:space="preserve"> to</w:t>
      </w:r>
      <w:r w:rsidR="001222C6">
        <w:rPr>
          <w:rFonts w:eastAsiaTheme="minorEastAsia" w:hint="eastAsia"/>
          <w:lang w:eastAsia="ja-JP"/>
        </w:rPr>
        <w:t xml:space="preserve"> be </w:t>
      </w:r>
      <w:r w:rsidR="00FD1728">
        <w:rPr>
          <w:rFonts w:eastAsiaTheme="minorEastAsia" w:hint="eastAsia"/>
          <w:lang w:eastAsia="ja-JP"/>
        </w:rPr>
        <w:t>specified</w:t>
      </w:r>
      <w:r w:rsidR="001222C6">
        <w:rPr>
          <w:rFonts w:eastAsiaTheme="minorEastAsia" w:hint="eastAsia"/>
          <w:lang w:eastAsia="ja-JP"/>
        </w:rPr>
        <w:t xml:space="preserve">. Therefore, our preference is Alt 2-3.  </w:t>
      </w:r>
    </w:p>
    <w:p w14:paraId="718186BA" w14:textId="77777777" w:rsidR="00247AE1" w:rsidRPr="00C053FF" w:rsidRDefault="00247AE1" w:rsidP="00FF3364">
      <w:pPr>
        <w:spacing w:after="0"/>
        <w:rPr>
          <w:rFonts w:eastAsiaTheme="minorEastAsia"/>
          <w:lang w:eastAsia="ja-JP"/>
        </w:rPr>
      </w:pPr>
    </w:p>
    <w:p w14:paraId="06F27243" w14:textId="0B57C4D3" w:rsidR="00816B36" w:rsidRPr="00DB675E" w:rsidRDefault="00816B36" w:rsidP="00816B36">
      <w:pPr>
        <w:rPr>
          <w:rFonts w:eastAsiaTheme="minorEastAsia"/>
          <w:b/>
          <w:bCs/>
          <w:lang w:eastAsia="ja-JP"/>
        </w:rPr>
      </w:pPr>
      <w:r w:rsidRPr="00DB675E">
        <w:rPr>
          <w:rFonts w:eastAsia="SimSun"/>
          <w:b/>
          <w:bCs/>
          <w:lang w:eastAsia="zh-CN"/>
        </w:rPr>
        <w:t xml:space="preserve">Proposal </w:t>
      </w:r>
      <w:r w:rsidR="00DE6874" w:rsidRPr="00DB675E">
        <w:rPr>
          <w:rFonts w:eastAsia="SimSun"/>
          <w:b/>
          <w:bCs/>
          <w:lang w:eastAsia="zh-CN"/>
        </w:rPr>
        <w:t>1</w:t>
      </w:r>
      <w:r w:rsidRPr="00DB675E">
        <w:rPr>
          <w:rFonts w:eastAsia="SimSun"/>
          <w:b/>
          <w:bCs/>
          <w:lang w:eastAsia="zh-CN"/>
        </w:rPr>
        <w:t xml:space="preserve">: </w:t>
      </w:r>
      <w:r w:rsidR="00DB675E" w:rsidRPr="00DB675E">
        <w:rPr>
          <w:rFonts w:eastAsiaTheme="minorEastAsia" w:hint="eastAsia"/>
          <w:b/>
          <w:bCs/>
          <w:lang w:eastAsia="ja-JP"/>
        </w:rPr>
        <w:t>For the a</w:t>
      </w:r>
      <w:r w:rsidR="00DB675E" w:rsidRPr="00DB675E">
        <w:rPr>
          <w:rFonts w:eastAsiaTheme="minorEastAsia"/>
          <w:b/>
          <w:bCs/>
          <w:lang w:eastAsia="ja-JP"/>
        </w:rPr>
        <w:t>dditional-ROs in non-SBFD symbols configured by additional RACH configuration</w:t>
      </w:r>
      <w:r w:rsidR="00DB675E" w:rsidRPr="00DB675E">
        <w:rPr>
          <w:rFonts w:eastAsiaTheme="minorEastAsia" w:hint="eastAsia"/>
          <w:b/>
          <w:bCs/>
          <w:lang w:eastAsia="ja-JP"/>
        </w:rPr>
        <w:t>, support Alt 2-3.</w:t>
      </w:r>
    </w:p>
    <w:p w14:paraId="5D8207B4" w14:textId="0AB16D72" w:rsidR="00B4417D" w:rsidRPr="00C053FF" w:rsidRDefault="00C02968" w:rsidP="00C053FF">
      <w:pPr>
        <w:jc w:val="center"/>
        <w:rPr>
          <w:rFonts w:eastAsiaTheme="minorEastAsia"/>
          <w:b/>
          <w:bCs/>
          <w:lang w:eastAsia="ja-JP"/>
        </w:rPr>
      </w:pPr>
      <w:r w:rsidRPr="00C02968">
        <w:rPr>
          <w:rFonts w:eastAsiaTheme="minorEastAsia"/>
          <w:b/>
          <w:bCs/>
          <w:noProof/>
          <w:lang w:eastAsia="ja-JP"/>
        </w:rPr>
        <w:lastRenderedPageBreak/>
        <w:drawing>
          <wp:inline distT="0" distB="0" distL="0" distR="0" wp14:anchorId="53C05EAB" wp14:editId="2B637A47">
            <wp:extent cx="4748543" cy="1644574"/>
            <wp:effectExtent l="0" t="0" r="0" b="0"/>
            <wp:docPr id="73" name="図 72">
              <a:extLst xmlns:a="http://schemas.openxmlformats.org/drawingml/2006/main">
                <a:ext uri="{FF2B5EF4-FFF2-40B4-BE49-F238E27FC236}">
                  <a16:creationId xmlns:a16="http://schemas.microsoft.com/office/drawing/2014/main" id="{9EA567DA-8567-3136-161E-4DA163B43B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図 72">
                      <a:extLst>
                        <a:ext uri="{FF2B5EF4-FFF2-40B4-BE49-F238E27FC236}">
                          <a16:creationId xmlns:a16="http://schemas.microsoft.com/office/drawing/2014/main" id="{9EA567DA-8567-3136-161E-4DA163B43B42}"/>
                        </a:ext>
                      </a:extLst>
                    </pic:cNvPr>
                    <pic:cNvPicPr>
                      <a:picLocks noChangeAspect="1"/>
                    </pic:cNvPicPr>
                  </pic:nvPicPr>
                  <pic:blipFill>
                    <a:blip r:embed="rId12"/>
                    <a:stretch>
                      <a:fillRect/>
                    </a:stretch>
                  </pic:blipFill>
                  <pic:spPr>
                    <a:xfrm>
                      <a:off x="0" y="0"/>
                      <a:ext cx="4755033" cy="1646822"/>
                    </a:xfrm>
                    <a:prstGeom prst="rect">
                      <a:avLst/>
                    </a:prstGeom>
                  </pic:spPr>
                </pic:pic>
              </a:graphicData>
            </a:graphic>
          </wp:inline>
        </w:drawing>
      </w:r>
    </w:p>
    <w:p w14:paraId="46837BD6" w14:textId="4641208F" w:rsidR="00C02968" w:rsidRDefault="00C02968" w:rsidP="00C02968">
      <w:pPr>
        <w:pStyle w:val="ac"/>
        <w:jc w:val="center"/>
        <w:rPr>
          <w:lang w:eastAsia="ja-JP"/>
        </w:rPr>
      </w:pPr>
      <w:bookmarkStart w:id="1" w:name="_Ref166165009"/>
      <w:r>
        <w:t xml:space="preserve">Figure </w:t>
      </w:r>
      <w:r>
        <w:fldChar w:fldCharType="begin"/>
      </w:r>
      <w:r>
        <w:instrText xml:space="preserve"> SEQ Figure \* ARABIC </w:instrText>
      </w:r>
      <w:r>
        <w:fldChar w:fldCharType="separate"/>
      </w:r>
      <w:r w:rsidR="0028623A">
        <w:rPr>
          <w:noProof/>
        </w:rPr>
        <w:t>1</w:t>
      </w:r>
      <w:r>
        <w:fldChar w:fldCharType="end"/>
      </w:r>
      <w:bookmarkEnd w:id="1"/>
      <w:r>
        <w:t xml:space="preserve"> </w:t>
      </w:r>
      <w:r>
        <w:rPr>
          <w:rFonts w:hint="eastAsia"/>
          <w:lang w:eastAsia="ja-JP"/>
        </w:rPr>
        <w:t xml:space="preserve"> Example of t</w:t>
      </w:r>
      <w:r w:rsidRPr="00C02968">
        <w:rPr>
          <w:lang w:eastAsia="ja-JP"/>
        </w:rPr>
        <w:t>he additional</w:t>
      </w:r>
      <w:r>
        <w:rPr>
          <w:rFonts w:hint="eastAsia"/>
          <w:lang w:eastAsia="ja-JP"/>
        </w:rPr>
        <w:t xml:space="preserve"> </w:t>
      </w:r>
      <w:r w:rsidRPr="00C02968">
        <w:rPr>
          <w:lang w:eastAsia="ja-JP"/>
        </w:rPr>
        <w:t>ROs configured by additional RACH configuration</w:t>
      </w:r>
    </w:p>
    <w:p w14:paraId="2145838C" w14:textId="77777777" w:rsidR="00A8622A" w:rsidRPr="00C053FF" w:rsidRDefault="00A8622A" w:rsidP="00C053FF">
      <w:pPr>
        <w:rPr>
          <w:lang w:eastAsia="ja-JP"/>
        </w:rPr>
      </w:pPr>
    </w:p>
    <w:p w14:paraId="7A88CB25" w14:textId="77777777" w:rsidR="00DE6874" w:rsidRPr="00D67833" w:rsidRDefault="00DE6874" w:rsidP="00DE6874">
      <w:pPr>
        <w:pStyle w:val="2"/>
        <w:tabs>
          <w:tab w:val="clear" w:pos="1135"/>
        </w:tabs>
      </w:pPr>
      <w:r w:rsidRPr="00C22AE1">
        <w:t>Random access procedure in RRC_IDLE/INACTIVE mode</w:t>
      </w:r>
    </w:p>
    <w:p w14:paraId="6CE647A5" w14:textId="77777777" w:rsidR="00DE6874" w:rsidRPr="006D5999" w:rsidRDefault="00DE6874" w:rsidP="00DE6874">
      <w:pPr>
        <w:rPr>
          <w:rFonts w:eastAsia="SimSun"/>
          <w:lang w:eastAsia="zh-CN"/>
        </w:rPr>
      </w:pPr>
      <w:r>
        <w:rPr>
          <w:rFonts w:eastAsia="SimSun"/>
          <w:lang w:eastAsia="zh-CN"/>
        </w:rPr>
        <w:t xml:space="preserve">In RAN1#116, the following working assumption and conclusion were made on </w:t>
      </w:r>
      <w:r w:rsidRPr="00E23BC5">
        <w:rPr>
          <w:rFonts w:cs="Times"/>
        </w:rPr>
        <w:t>PRACH</w:t>
      </w:r>
      <w:r>
        <w:rPr>
          <w:rFonts w:cs="Times"/>
        </w:rPr>
        <w:t xml:space="preserve"> </w:t>
      </w:r>
      <w:r w:rsidRPr="00E23BC5">
        <w:rPr>
          <w:rFonts w:cs="Times"/>
        </w:rPr>
        <w:t xml:space="preserve">in </w:t>
      </w:r>
      <w:r w:rsidRPr="00E23BC5">
        <w:rPr>
          <w:rFonts w:cs="Times" w:hint="eastAsia"/>
        </w:rPr>
        <w:t>SBFD symbols</w:t>
      </w:r>
      <w:r w:rsidRPr="00E23BC5">
        <w:rPr>
          <w:rFonts w:cs="Times"/>
        </w:rPr>
        <w:t xml:space="preserve"> for SBFD</w:t>
      </w:r>
      <w:r>
        <w:rPr>
          <w:rFonts w:cs="Times"/>
        </w:rPr>
        <w:t xml:space="preserve"> </w:t>
      </w:r>
      <w:r w:rsidRPr="00E23BC5">
        <w:rPr>
          <w:rFonts w:cs="Times"/>
        </w:rPr>
        <w:t>aware UEs in</w:t>
      </w:r>
      <w:r>
        <w:rPr>
          <w:rFonts w:cs="Times"/>
        </w:rPr>
        <w:t xml:space="preserve"> </w:t>
      </w:r>
      <w:r w:rsidRPr="00CB5251">
        <w:rPr>
          <w:rFonts w:cs="Times"/>
        </w:rPr>
        <w:t>RRC</w:t>
      </w:r>
      <w:r>
        <w:rPr>
          <w:rFonts w:cs="Times"/>
        </w:rPr>
        <w:t>_</w:t>
      </w:r>
      <w:r w:rsidRPr="00CB5251">
        <w:rPr>
          <w:rFonts w:cs="Times"/>
        </w:rPr>
        <w:t xml:space="preserve">CONNECTED </w:t>
      </w:r>
      <w:r>
        <w:rPr>
          <w:rFonts w:cs="Times"/>
        </w:rPr>
        <w:t>and</w:t>
      </w:r>
      <w:r w:rsidRPr="00E23BC5">
        <w:rPr>
          <w:rFonts w:cs="Times"/>
        </w:rPr>
        <w:t xml:space="preserve"> RRC_IDLE/INACTIVE</w:t>
      </w:r>
      <w:r>
        <w:rPr>
          <w:rFonts w:cs="Times"/>
        </w:rPr>
        <w:t xml:space="preserve"> mode</w:t>
      </w:r>
      <w:r w:rsidRPr="006D5999">
        <w:rPr>
          <w:rFonts w:eastAsia="SimSun"/>
          <w:lang w:eastAsia="zh-CN"/>
        </w:rPr>
        <w:t xml:space="preserve">. </w:t>
      </w:r>
    </w:p>
    <w:tbl>
      <w:tblPr>
        <w:tblStyle w:val="afc"/>
        <w:tblW w:w="0" w:type="auto"/>
        <w:tblLook w:val="04A0" w:firstRow="1" w:lastRow="0" w:firstColumn="1" w:lastColumn="0" w:noHBand="0" w:noVBand="1"/>
      </w:tblPr>
      <w:tblGrid>
        <w:gridCol w:w="9630"/>
      </w:tblGrid>
      <w:tr w:rsidR="00DE6874" w:rsidRPr="006D5999" w14:paraId="656F584A" w14:textId="77777777" w:rsidTr="00FC28FC">
        <w:tc>
          <w:tcPr>
            <w:tcW w:w="9630" w:type="dxa"/>
          </w:tcPr>
          <w:p w14:paraId="595772DC" w14:textId="77777777" w:rsidR="00DE6874" w:rsidRPr="00A514E5" w:rsidRDefault="00DE6874" w:rsidP="00FC28FC">
            <w:pPr>
              <w:spacing w:after="0"/>
              <w:rPr>
                <w:highlight w:val="darkYellow"/>
              </w:rPr>
            </w:pPr>
            <w:r w:rsidRPr="00A514E5">
              <w:rPr>
                <w:highlight w:val="darkYellow"/>
              </w:rPr>
              <w:t>Working assumption:</w:t>
            </w:r>
          </w:p>
          <w:p w14:paraId="0ADE4DBF" w14:textId="77777777" w:rsidR="00DE6874" w:rsidRDefault="00DE6874" w:rsidP="00FC28FC">
            <w:pPr>
              <w:spacing w:after="0"/>
            </w:pPr>
            <w:r w:rsidRPr="00A514E5">
              <w:t>For SBFD aware UEs in RRC CONNECTED state, support CBRA and CFRA in SBFD symbols.</w:t>
            </w:r>
          </w:p>
          <w:p w14:paraId="0D595A7A" w14:textId="77777777" w:rsidR="00DE6874" w:rsidRDefault="00DE6874" w:rsidP="00FC28FC">
            <w:pPr>
              <w:spacing w:after="0"/>
              <w:rPr>
                <w:b/>
                <w:bCs/>
              </w:rPr>
            </w:pPr>
          </w:p>
          <w:p w14:paraId="37F0B5BD" w14:textId="77777777" w:rsidR="00DE6874" w:rsidRPr="00E23BC5" w:rsidRDefault="00DE6874" w:rsidP="00FC28FC">
            <w:pPr>
              <w:spacing w:after="0"/>
              <w:rPr>
                <w:b/>
                <w:bCs/>
              </w:rPr>
            </w:pPr>
            <w:r w:rsidRPr="00E23BC5">
              <w:rPr>
                <w:b/>
                <w:bCs/>
              </w:rPr>
              <w:t>Conclusion</w:t>
            </w:r>
          </w:p>
          <w:p w14:paraId="2878EF13" w14:textId="77777777" w:rsidR="00DE6874" w:rsidRPr="00E23BC5" w:rsidRDefault="00DE6874" w:rsidP="00FC28FC">
            <w:pPr>
              <w:spacing w:after="0"/>
              <w:rPr>
                <w:rFonts w:cs="Times"/>
              </w:rPr>
            </w:pPr>
            <w:r w:rsidRPr="00E23BC5">
              <w:rPr>
                <w:rFonts w:cs="Times"/>
              </w:rPr>
              <w:t xml:space="preserve">If PRACH </w:t>
            </w:r>
            <w:r w:rsidRPr="00E23BC5">
              <w:rPr>
                <w:rFonts w:cs="Times" w:hint="eastAsia"/>
              </w:rPr>
              <w:t>is</w:t>
            </w:r>
            <w:r w:rsidRPr="00E23BC5">
              <w:rPr>
                <w:rFonts w:cs="Times"/>
              </w:rPr>
              <w:t xml:space="preserve"> allowed in </w:t>
            </w:r>
            <w:r w:rsidRPr="00E23BC5">
              <w:rPr>
                <w:rFonts w:cs="Times" w:hint="eastAsia"/>
              </w:rPr>
              <w:t>SBFD symbols</w:t>
            </w:r>
            <w:r w:rsidRPr="00E23BC5">
              <w:rPr>
                <w:rFonts w:cs="Times"/>
              </w:rPr>
              <w:t xml:space="preserve"> for SBFD-aware UEs in RRC_IDLE/INACTIVE mode, RAN1 observed the following:</w:t>
            </w:r>
          </w:p>
          <w:p w14:paraId="42787675" w14:textId="77777777" w:rsidR="00DE6874" w:rsidRPr="00E23BC5" w:rsidRDefault="00DE6874" w:rsidP="00C6283C">
            <w:pPr>
              <w:numPr>
                <w:ilvl w:val="0"/>
                <w:numId w:val="12"/>
              </w:numPr>
              <w:spacing w:after="0"/>
              <w:rPr>
                <w:rFonts w:cs="Times"/>
                <w:lang w:eastAsia="x-none"/>
              </w:rPr>
            </w:pPr>
            <w:r w:rsidRPr="00E23BC5">
              <w:rPr>
                <w:rFonts w:cs="Times"/>
                <w:lang w:eastAsia="x-none"/>
              </w:rPr>
              <w:t>The benefits include at least one or more of the following:</w:t>
            </w:r>
          </w:p>
          <w:p w14:paraId="22653614" w14:textId="77777777" w:rsidR="00DE6874" w:rsidRPr="00E23BC5" w:rsidRDefault="00DE6874" w:rsidP="00C6283C">
            <w:pPr>
              <w:numPr>
                <w:ilvl w:val="1"/>
                <w:numId w:val="12"/>
              </w:numPr>
              <w:spacing w:after="0"/>
              <w:rPr>
                <w:rFonts w:cs="Times"/>
                <w:lang w:eastAsia="x-none"/>
              </w:rPr>
            </w:pPr>
            <w:r w:rsidRPr="00E23BC5">
              <w:rPr>
                <w:rFonts w:cs="Times"/>
                <w:lang w:eastAsia="x-none"/>
              </w:rPr>
              <w:t>reduced random access latency</w:t>
            </w:r>
          </w:p>
          <w:p w14:paraId="1FD8735C" w14:textId="77777777" w:rsidR="00DE6874" w:rsidRPr="00E23BC5" w:rsidRDefault="00DE6874" w:rsidP="00C6283C">
            <w:pPr>
              <w:numPr>
                <w:ilvl w:val="1"/>
                <w:numId w:val="12"/>
              </w:numPr>
              <w:spacing w:after="0"/>
              <w:rPr>
                <w:rFonts w:cs="Times"/>
                <w:lang w:eastAsia="x-none"/>
              </w:rPr>
            </w:pPr>
            <w:r w:rsidRPr="00E23BC5">
              <w:rPr>
                <w:rFonts w:cs="Times"/>
                <w:lang w:eastAsia="x-none"/>
              </w:rPr>
              <w:t>reduced PRACH collision probability or allowing more contiguous frequency resources for PUSCH in UL slots</w:t>
            </w:r>
          </w:p>
          <w:p w14:paraId="4DCE5EF2" w14:textId="77777777" w:rsidR="00DE6874" w:rsidRPr="00E23BC5" w:rsidRDefault="00DE6874" w:rsidP="00C6283C">
            <w:pPr>
              <w:numPr>
                <w:ilvl w:val="1"/>
                <w:numId w:val="12"/>
              </w:numPr>
              <w:spacing w:after="0"/>
              <w:rPr>
                <w:rFonts w:cs="Times"/>
                <w:lang w:eastAsia="x-none"/>
              </w:rPr>
            </w:pPr>
            <w:r w:rsidRPr="00E23BC5">
              <w:rPr>
                <w:rFonts w:cs="Times"/>
                <w:lang w:eastAsia="x-none"/>
              </w:rPr>
              <w:t>improved coverage of PRACH with sparse UL resources</w:t>
            </w:r>
          </w:p>
          <w:p w14:paraId="011D518B" w14:textId="77777777" w:rsidR="00DE6874" w:rsidRPr="00E23BC5" w:rsidRDefault="00DE6874" w:rsidP="00C6283C">
            <w:pPr>
              <w:numPr>
                <w:ilvl w:val="1"/>
                <w:numId w:val="12"/>
              </w:numPr>
              <w:spacing w:after="0"/>
              <w:rPr>
                <w:rFonts w:cs="Times"/>
                <w:lang w:eastAsia="x-none"/>
              </w:rPr>
            </w:pPr>
            <w:r w:rsidRPr="00E23BC5">
              <w:rPr>
                <w:rFonts w:cs="Times"/>
                <w:lang w:eastAsia="x-none"/>
              </w:rPr>
              <w:t>increased cell range of PRACH with sparse UL resources</w:t>
            </w:r>
          </w:p>
          <w:p w14:paraId="5CCDFCFD" w14:textId="77777777" w:rsidR="00DE6874" w:rsidRPr="006D5999" w:rsidRDefault="00DE6874" w:rsidP="00C6283C">
            <w:pPr>
              <w:numPr>
                <w:ilvl w:val="0"/>
                <w:numId w:val="12"/>
              </w:numPr>
              <w:spacing w:after="0"/>
              <w:rPr>
                <w:rFonts w:eastAsia="SimSun"/>
                <w:lang w:eastAsia="zh-CN"/>
              </w:rPr>
            </w:pPr>
            <w:r w:rsidRPr="00D84093">
              <w:rPr>
                <w:rFonts w:cs="Times" w:hint="eastAsia"/>
                <w:lang w:eastAsia="x-none"/>
              </w:rPr>
              <w:t>PRACH transmissions in UL subband in SBFD symbols may cause UE-to-UE CLI</w:t>
            </w:r>
            <w:r w:rsidRPr="00D84093">
              <w:rPr>
                <w:rFonts w:cs="Times"/>
                <w:lang w:eastAsia="x-none"/>
              </w:rPr>
              <w:t xml:space="preserve"> (similar to the case of RRC connected mode UEs) for some deployment scenarios</w:t>
            </w:r>
            <w:r w:rsidRPr="00D84093">
              <w:rPr>
                <w:rFonts w:cs="Times" w:hint="eastAsia"/>
                <w:lang w:eastAsia="x-none"/>
              </w:rPr>
              <w:t>.</w:t>
            </w:r>
            <w:r w:rsidRPr="00D84093">
              <w:rPr>
                <w:rFonts w:cs="Times"/>
                <w:lang w:eastAsia="x-none"/>
              </w:rPr>
              <w:t xml:space="preserve"> Initial studies based on two companies’ evaluation results, the DL performance degradation due to </w:t>
            </w:r>
            <w:r w:rsidRPr="00D84093">
              <w:rPr>
                <w:rFonts w:cs="Times" w:hint="eastAsia"/>
                <w:lang w:eastAsia="x-none"/>
              </w:rPr>
              <w:t>UE-to-UE CLI</w:t>
            </w:r>
            <w:r w:rsidRPr="00D84093">
              <w:rPr>
                <w:rFonts w:cs="Times"/>
                <w:lang w:eastAsia="x-none"/>
              </w:rPr>
              <w:t xml:space="preserve"> caused by PRACH transmission in SBFD symbols is not significant for indoor office scenario and Urban Macro scenario.</w:t>
            </w:r>
          </w:p>
        </w:tc>
      </w:tr>
    </w:tbl>
    <w:p w14:paraId="7B9B0724" w14:textId="77777777" w:rsidR="00DE6874" w:rsidRPr="00FF3364" w:rsidRDefault="00DE6874" w:rsidP="00DE6874">
      <w:pPr>
        <w:spacing w:after="0"/>
        <w:rPr>
          <w:rFonts w:eastAsia="SimSun"/>
          <w:lang w:eastAsia="zh-CN"/>
        </w:rPr>
      </w:pPr>
    </w:p>
    <w:p w14:paraId="056DDE60" w14:textId="54D9ACD2" w:rsidR="00DE6874" w:rsidRDefault="00DE6874" w:rsidP="00DE6874">
      <w:r>
        <w:rPr>
          <w:rFonts w:eastAsiaTheme="minorEastAsia"/>
          <w:lang w:eastAsia="ja-JP"/>
        </w:rPr>
        <w:t xml:space="preserve">As agreed above, </w:t>
      </w:r>
      <w:r w:rsidRPr="00A514E5">
        <w:t>CBRA and CFRA</w:t>
      </w:r>
      <w:r>
        <w:t xml:space="preserve"> in SBFD symbol for </w:t>
      </w:r>
      <w:r w:rsidRPr="00A514E5">
        <w:t>RRC</w:t>
      </w:r>
      <w:r>
        <w:t>_</w:t>
      </w:r>
      <w:r w:rsidRPr="00A514E5">
        <w:t xml:space="preserve">CONNECTED </w:t>
      </w:r>
      <w:r>
        <w:t xml:space="preserve">mode are supported as working assumption. For CBRA, there is no difference between supporting only RRC_CONNECTED mode and supporting RRC_CONNECTED/IDLE/INACTIVE mode for Msg1, Msg2 and Msg 3 except payload contents. Therefore, network does not able to distinguish RRC_CONNECTED and IDLE/INACTIVE mode until correct Msg3 reception. Msg4 and corresponding HARQ ACK/NACK is specific to RRC_IDLE/INACTIVE but we think no or small difference compared with usual PDSCH and PUCCH. To support RRC_IDLE/INACTIVE also is more efficient resource usage. Therefore, we support </w:t>
      </w:r>
      <w:r w:rsidRPr="00DE6874">
        <w:t>PRACH in SBFD symbols for SBFD aware UEs in RRC_IDLE/INACTIVE mode</w:t>
      </w:r>
      <w:r>
        <w:t xml:space="preserve"> in general. </w:t>
      </w:r>
    </w:p>
    <w:p w14:paraId="10D47048" w14:textId="631C1641" w:rsidR="00DE6874" w:rsidRPr="00E032F5" w:rsidRDefault="00DE6874" w:rsidP="00DE6874">
      <w:r w:rsidRPr="00E032F5">
        <w:rPr>
          <w:lang w:eastAsia="ja-JP"/>
        </w:rPr>
        <w:t xml:space="preserve">On the other hand, we also need to think the relation of single </w:t>
      </w:r>
      <w:r w:rsidRPr="00E032F5">
        <w:rPr>
          <w:lang w:eastAsia="x-none"/>
        </w:rPr>
        <w:t>RACH configuration or two separate RACH configuration of option 1 and 2 respectively</w:t>
      </w:r>
      <w:r w:rsidR="002A0205" w:rsidRPr="00E032F5">
        <w:rPr>
          <w:lang w:eastAsia="x-none"/>
        </w:rPr>
        <w:t xml:space="preserve"> in the previous section</w:t>
      </w:r>
      <w:r w:rsidRPr="00E032F5">
        <w:rPr>
          <w:lang w:eastAsia="x-none"/>
        </w:rPr>
        <w:t xml:space="preserve">. </w:t>
      </w:r>
      <w:r w:rsidR="002A0205" w:rsidRPr="00E032F5">
        <w:rPr>
          <w:lang w:eastAsia="x-none"/>
        </w:rPr>
        <w:t xml:space="preserve">If option 1 of single RACH configuration is used, because of no distinction between </w:t>
      </w:r>
      <w:r w:rsidR="002A0205" w:rsidRPr="00E032F5">
        <w:t xml:space="preserve">RRC_CONNECTED and IDLE/INACTIVE mode, the </w:t>
      </w:r>
      <w:r w:rsidR="002A0205" w:rsidRPr="00E032F5">
        <w:rPr>
          <w:lang w:eastAsia="x-none"/>
        </w:rPr>
        <w:t xml:space="preserve">single RACH configuration should be applicable to </w:t>
      </w:r>
      <w:r w:rsidR="00A40D3A" w:rsidRPr="00E032F5">
        <w:rPr>
          <w:lang w:eastAsia="x-none"/>
        </w:rPr>
        <w:t xml:space="preserve">all RRC states of </w:t>
      </w:r>
      <w:r w:rsidR="00A40D3A" w:rsidRPr="00E032F5">
        <w:t>RRC_CONNECTED and IDLE/INACTIVE mode. If option 2 of two separate RACH configurations</w:t>
      </w:r>
      <w:r w:rsidR="00F316C3" w:rsidRPr="00E032F5">
        <w:t xml:space="preserve"> is </w:t>
      </w:r>
      <w:r w:rsidR="00706C20">
        <w:rPr>
          <w:rFonts w:hint="eastAsia"/>
          <w:lang w:eastAsia="ja-JP"/>
        </w:rPr>
        <w:t>used</w:t>
      </w:r>
      <w:r w:rsidR="00F316C3" w:rsidRPr="00E032F5">
        <w:t xml:space="preserve">, one legacy RACH configuration of non-SBFD symbols is common to all UEs and one additional RACH configuration for SBFD symbol is only for SBFD aware UE. </w:t>
      </w:r>
      <w:r w:rsidR="00FA47C7" w:rsidRPr="00E032F5">
        <w:t>Therefore, the usage of RO configured by additional RACH configuration automatically means the network is able to identify SBFD UEs. For this case, this additional RACH configuration is limited to RRC_CONNECTED is possible.</w:t>
      </w:r>
      <w:r w:rsidR="00716877" w:rsidRPr="00E032F5">
        <w:t xml:space="preserve"> This allows additional RACH configuration is given by dedicated RRC signaling instead of SIB, which can reduce SIB1 overhead. </w:t>
      </w:r>
    </w:p>
    <w:p w14:paraId="62F8CABC" w14:textId="0E688141" w:rsidR="00DE6874" w:rsidRDefault="00DE6874" w:rsidP="00DE6874">
      <w:pPr>
        <w:rPr>
          <w:rFonts w:eastAsia="SimSun"/>
          <w:b/>
          <w:bCs/>
          <w:lang w:eastAsia="zh-CN"/>
        </w:rPr>
      </w:pPr>
      <w:r w:rsidRPr="00E032F5">
        <w:rPr>
          <w:rFonts w:eastAsia="SimSun"/>
          <w:b/>
          <w:bCs/>
          <w:lang w:eastAsia="zh-CN"/>
        </w:rPr>
        <w:t xml:space="preserve">Proposal 2: </w:t>
      </w:r>
      <w:r w:rsidR="00A17649" w:rsidRPr="00E032F5">
        <w:rPr>
          <w:rFonts w:eastAsia="SimSun"/>
          <w:b/>
          <w:bCs/>
          <w:lang w:eastAsia="zh-CN"/>
        </w:rPr>
        <w:t>If option 1 of single RACH configuration is used, s</w:t>
      </w:r>
      <w:r w:rsidRPr="00E032F5">
        <w:rPr>
          <w:rFonts w:eastAsia="SimSun"/>
          <w:b/>
          <w:bCs/>
          <w:lang w:eastAsia="zh-CN"/>
        </w:rPr>
        <w:t>upport PRACH in SBFD symbols for SBFD aware UEs in RRC_IDLE/INACTIVE mode.</w:t>
      </w:r>
      <w:r w:rsidR="00A17649" w:rsidRPr="00E032F5">
        <w:rPr>
          <w:rFonts w:eastAsia="SimSun"/>
          <w:b/>
          <w:bCs/>
          <w:lang w:eastAsia="zh-CN"/>
        </w:rPr>
        <w:t xml:space="preserve"> If option 2 of two separate RACH configurations</w:t>
      </w:r>
      <w:r w:rsidR="00706C20">
        <w:rPr>
          <w:rFonts w:eastAsiaTheme="minorEastAsia" w:hint="eastAsia"/>
          <w:b/>
          <w:bCs/>
          <w:lang w:eastAsia="ja-JP"/>
        </w:rPr>
        <w:t xml:space="preserve"> is used</w:t>
      </w:r>
      <w:r w:rsidR="00A17649" w:rsidRPr="00E032F5">
        <w:rPr>
          <w:rFonts w:eastAsia="SimSun"/>
          <w:b/>
          <w:bCs/>
          <w:lang w:eastAsia="zh-CN"/>
        </w:rPr>
        <w:t>, additional RACH configuration can be limited to RRC_CONNECTED and can be configured by dedicated RRC signaling.</w:t>
      </w:r>
    </w:p>
    <w:p w14:paraId="4A7DF4A6" w14:textId="77777777" w:rsidR="00DE6874" w:rsidRPr="00504F09" w:rsidRDefault="00DE6874" w:rsidP="00FF3364">
      <w:pPr>
        <w:spacing w:after="0"/>
        <w:rPr>
          <w:rFonts w:eastAsia="SimSun"/>
          <w:b/>
          <w:bCs/>
          <w:lang w:eastAsia="zh-CN"/>
        </w:rPr>
      </w:pPr>
    </w:p>
    <w:p w14:paraId="3BCC0409" w14:textId="3E98A82D" w:rsidR="0021066F" w:rsidRPr="00FF3364" w:rsidRDefault="0021066F" w:rsidP="0021066F">
      <w:pPr>
        <w:pStyle w:val="2"/>
        <w:tabs>
          <w:tab w:val="clear" w:pos="1135"/>
        </w:tabs>
      </w:pPr>
      <w:r w:rsidRPr="00FF3364">
        <w:lastRenderedPageBreak/>
        <w:t xml:space="preserve">RO across SBFD symbols </w:t>
      </w:r>
      <w:r w:rsidR="00D2068C">
        <w:t>and</w:t>
      </w:r>
      <w:r w:rsidRPr="00FF3364">
        <w:t xml:space="preserve"> non-SBFD symbols</w:t>
      </w:r>
    </w:p>
    <w:p w14:paraId="78022A7D" w14:textId="7E623B5B" w:rsidR="0021066F" w:rsidRPr="00FF3364" w:rsidRDefault="005B0E4A" w:rsidP="00973D82">
      <w:pPr>
        <w:rPr>
          <w:rFonts w:eastAsiaTheme="minorEastAsia"/>
          <w:lang w:eastAsia="ja-JP"/>
        </w:rPr>
      </w:pPr>
      <w:r>
        <w:rPr>
          <w:rFonts w:eastAsiaTheme="minorEastAsia" w:hint="eastAsia"/>
          <w:lang w:eastAsia="ja-JP"/>
        </w:rPr>
        <w:t>I</w:t>
      </w:r>
      <w:r>
        <w:rPr>
          <w:rFonts w:eastAsiaTheme="minorEastAsia"/>
          <w:lang w:eastAsia="ja-JP"/>
        </w:rPr>
        <w:t xml:space="preserve">n RAN1#116, </w:t>
      </w:r>
      <w:r w:rsidR="00D061D3">
        <w:rPr>
          <w:rFonts w:eastAsiaTheme="minorEastAsia"/>
          <w:lang w:eastAsia="ja-JP"/>
        </w:rPr>
        <w:t xml:space="preserve">the following agreement was reached on </w:t>
      </w:r>
      <w:r w:rsidR="00732557">
        <w:rPr>
          <w:rFonts w:eastAsiaTheme="minorEastAsia"/>
          <w:lang w:eastAsia="ja-JP"/>
        </w:rPr>
        <w:t xml:space="preserve">whether to allow </w:t>
      </w:r>
      <w:r w:rsidR="00D061D3" w:rsidRPr="00D061D3">
        <w:rPr>
          <w:rFonts w:eastAsiaTheme="minorEastAsia"/>
          <w:lang w:eastAsia="ja-JP"/>
        </w:rPr>
        <w:t xml:space="preserve">RO across SBFD symbols </w:t>
      </w:r>
      <w:r w:rsidR="00AD1C25">
        <w:rPr>
          <w:rFonts w:eastAsiaTheme="minorEastAsia"/>
          <w:lang w:eastAsia="ja-JP"/>
        </w:rPr>
        <w:t xml:space="preserve">and </w:t>
      </w:r>
      <w:r w:rsidR="00D061D3" w:rsidRPr="00D061D3">
        <w:rPr>
          <w:rFonts w:eastAsiaTheme="minorEastAsia"/>
          <w:lang w:eastAsia="ja-JP"/>
        </w:rPr>
        <w:t>non-SBFD symbols</w:t>
      </w:r>
      <w:r w:rsidR="00AD1C25">
        <w:rPr>
          <w:rFonts w:eastAsiaTheme="minorEastAsia"/>
          <w:lang w:eastAsia="ja-JP"/>
        </w:rPr>
        <w:t>.</w:t>
      </w:r>
    </w:p>
    <w:tbl>
      <w:tblPr>
        <w:tblStyle w:val="afc"/>
        <w:tblW w:w="0" w:type="auto"/>
        <w:tblLook w:val="04A0" w:firstRow="1" w:lastRow="0" w:firstColumn="1" w:lastColumn="0" w:noHBand="0" w:noVBand="1"/>
      </w:tblPr>
      <w:tblGrid>
        <w:gridCol w:w="9630"/>
      </w:tblGrid>
      <w:tr w:rsidR="00F73BF7" w14:paraId="078587E4" w14:textId="77777777" w:rsidTr="00F73BF7">
        <w:tc>
          <w:tcPr>
            <w:tcW w:w="9630" w:type="dxa"/>
          </w:tcPr>
          <w:p w14:paraId="6F77D323" w14:textId="77777777" w:rsidR="00F73BF7" w:rsidRPr="00F73BF7" w:rsidRDefault="00F73BF7" w:rsidP="00FF3364">
            <w:pPr>
              <w:spacing w:after="0"/>
              <w:rPr>
                <w:highlight w:val="green"/>
              </w:rPr>
            </w:pPr>
            <w:r w:rsidRPr="00F73BF7">
              <w:rPr>
                <w:highlight w:val="green"/>
              </w:rPr>
              <w:t>Agreement</w:t>
            </w:r>
          </w:p>
          <w:p w14:paraId="62EBE8C3" w14:textId="77777777" w:rsidR="00F73BF7" w:rsidRPr="00F73BF7" w:rsidRDefault="00F73BF7" w:rsidP="00FF3364">
            <w:pPr>
              <w:spacing w:after="0"/>
            </w:pPr>
            <w:r w:rsidRPr="00F73BF7">
              <w:t>For SBFD-aware UEs in RRC CONNECTED state, further study the following two options:</w:t>
            </w:r>
          </w:p>
          <w:p w14:paraId="0F4D7535" w14:textId="77777777" w:rsidR="00F73BF7" w:rsidRPr="00F73BF7" w:rsidRDefault="00F73BF7" w:rsidP="00C6283C">
            <w:pPr>
              <w:pStyle w:val="aff4"/>
              <w:numPr>
                <w:ilvl w:val="0"/>
                <w:numId w:val="13"/>
              </w:numPr>
              <w:overflowPunct w:val="0"/>
              <w:autoSpaceDE w:val="0"/>
              <w:autoSpaceDN w:val="0"/>
              <w:adjustRightInd w:val="0"/>
              <w:spacing w:after="0"/>
              <w:ind w:leftChars="0"/>
              <w:contextualSpacing/>
              <w:textAlignment w:val="baseline"/>
              <w:rPr>
                <w:lang w:eastAsia="x-none"/>
              </w:rPr>
            </w:pPr>
            <w:r w:rsidRPr="00F73BF7">
              <w:rPr>
                <w:lang w:eastAsia="x-none"/>
              </w:rPr>
              <w:t xml:space="preserve">Option 1: a </w:t>
            </w:r>
            <w:r w:rsidRPr="00FF3364">
              <w:rPr>
                <w:lang w:eastAsia="x-none"/>
              </w:rPr>
              <w:t>valid</w:t>
            </w:r>
            <w:r w:rsidRPr="00F73BF7">
              <w:rPr>
                <w:lang w:eastAsia="x-none"/>
              </w:rPr>
              <w:t xml:space="preserve"> RO can only be on SBFD symbols or on non-SBFD symbols</w:t>
            </w:r>
          </w:p>
          <w:p w14:paraId="2996291A" w14:textId="77777777" w:rsidR="00F73BF7" w:rsidRPr="00F73BF7" w:rsidRDefault="00F73BF7" w:rsidP="00C6283C">
            <w:pPr>
              <w:pStyle w:val="aff4"/>
              <w:numPr>
                <w:ilvl w:val="1"/>
                <w:numId w:val="13"/>
              </w:numPr>
              <w:overflowPunct w:val="0"/>
              <w:autoSpaceDE w:val="0"/>
              <w:autoSpaceDN w:val="0"/>
              <w:adjustRightInd w:val="0"/>
              <w:spacing w:after="0"/>
              <w:ind w:leftChars="0"/>
              <w:contextualSpacing/>
              <w:textAlignment w:val="baseline"/>
              <w:rPr>
                <w:lang w:eastAsia="x-none"/>
              </w:rPr>
            </w:pPr>
            <w:r w:rsidRPr="00F73BF7">
              <w:rPr>
                <w:lang w:eastAsia="x-none"/>
              </w:rPr>
              <w:t xml:space="preserve">a </w:t>
            </w:r>
            <w:r w:rsidRPr="00FF3364">
              <w:rPr>
                <w:lang w:eastAsia="x-none"/>
              </w:rPr>
              <w:t>configured</w:t>
            </w:r>
            <w:r w:rsidRPr="00F73BF7">
              <w:rPr>
                <w:lang w:eastAsia="x-none"/>
              </w:rPr>
              <w:t xml:space="preserve"> RO across SBFD and non-SBFD symbols in the same slot or across slots is invalid</w:t>
            </w:r>
          </w:p>
          <w:p w14:paraId="00B3A2CA" w14:textId="77777777" w:rsidR="00F73BF7" w:rsidRPr="00F73BF7" w:rsidRDefault="00F73BF7" w:rsidP="00C6283C">
            <w:pPr>
              <w:pStyle w:val="aff4"/>
              <w:numPr>
                <w:ilvl w:val="0"/>
                <w:numId w:val="13"/>
              </w:numPr>
              <w:overflowPunct w:val="0"/>
              <w:autoSpaceDE w:val="0"/>
              <w:autoSpaceDN w:val="0"/>
              <w:adjustRightInd w:val="0"/>
              <w:spacing w:after="0"/>
              <w:ind w:leftChars="0"/>
              <w:contextualSpacing/>
              <w:textAlignment w:val="baseline"/>
              <w:rPr>
                <w:lang w:eastAsia="x-none"/>
              </w:rPr>
            </w:pPr>
            <w:r w:rsidRPr="00F73BF7">
              <w:rPr>
                <w:lang w:eastAsia="x-none"/>
              </w:rPr>
              <w:t xml:space="preserve">Option 2: a </w:t>
            </w:r>
            <w:r w:rsidRPr="00FF3364">
              <w:rPr>
                <w:lang w:eastAsia="x-none"/>
              </w:rPr>
              <w:t>valid</w:t>
            </w:r>
            <w:r w:rsidRPr="00F73BF7">
              <w:rPr>
                <w:lang w:eastAsia="x-none"/>
              </w:rPr>
              <w:t xml:space="preserve"> RO can be across SBFD and non-SBFD symbols in the same slot or across slots</w:t>
            </w:r>
          </w:p>
          <w:p w14:paraId="0A05471B" w14:textId="233B9744" w:rsidR="00F73BF7" w:rsidRDefault="00F73BF7" w:rsidP="00FF3364">
            <w:pPr>
              <w:spacing w:after="0"/>
              <w:rPr>
                <w:rFonts w:eastAsia="SimSun"/>
                <w:lang w:eastAsia="zh-CN"/>
              </w:rPr>
            </w:pPr>
            <w:r w:rsidRPr="00F73BF7">
              <w:rPr>
                <w:lang w:eastAsia="x-none"/>
              </w:rPr>
              <w:t>RAN1 to leverage the study in Rel-18 as baseline.</w:t>
            </w:r>
          </w:p>
        </w:tc>
      </w:tr>
    </w:tbl>
    <w:p w14:paraId="51762090" w14:textId="77777777" w:rsidR="0021066F" w:rsidRDefault="0021066F" w:rsidP="00FF3364">
      <w:pPr>
        <w:spacing w:after="0"/>
        <w:rPr>
          <w:rFonts w:eastAsia="SimSun"/>
          <w:lang w:eastAsia="zh-CN"/>
        </w:rPr>
      </w:pPr>
    </w:p>
    <w:p w14:paraId="0F783878" w14:textId="33A11A16" w:rsidR="00F73BF7" w:rsidRDefault="00D14F8F" w:rsidP="00973D82">
      <w:pPr>
        <w:rPr>
          <w:rFonts w:eastAsia="SimSun"/>
          <w:lang w:eastAsia="zh-CN"/>
        </w:rPr>
      </w:pPr>
      <w:r>
        <w:rPr>
          <w:rFonts w:eastAsia="SimSun"/>
          <w:lang w:eastAsia="zh-CN"/>
        </w:rPr>
        <w:t xml:space="preserve">Option 2 </w:t>
      </w:r>
      <w:r w:rsidR="00E268F2">
        <w:rPr>
          <w:rFonts w:eastAsia="SimSun"/>
          <w:lang w:eastAsia="zh-CN"/>
        </w:rPr>
        <w:t>could be beneficial</w:t>
      </w:r>
      <w:r>
        <w:rPr>
          <w:rFonts w:eastAsia="SimSun"/>
          <w:lang w:eastAsia="zh-CN"/>
        </w:rPr>
        <w:t xml:space="preserve"> </w:t>
      </w:r>
      <w:r w:rsidR="00F4296D">
        <w:rPr>
          <w:rFonts w:eastAsia="SimSun"/>
          <w:lang w:eastAsia="zh-CN"/>
        </w:rPr>
        <w:t xml:space="preserve">for </w:t>
      </w:r>
      <w:r w:rsidR="00D85DAB">
        <w:rPr>
          <w:rFonts w:eastAsia="SimSun"/>
          <w:lang w:eastAsia="zh-CN"/>
        </w:rPr>
        <w:t>allocat</w:t>
      </w:r>
      <w:r w:rsidR="00F4296D">
        <w:rPr>
          <w:rFonts w:eastAsia="SimSun"/>
          <w:lang w:eastAsia="zh-CN"/>
        </w:rPr>
        <w:t>ing</w:t>
      </w:r>
      <w:r>
        <w:rPr>
          <w:rFonts w:eastAsia="SimSun"/>
          <w:lang w:eastAsia="zh-CN"/>
        </w:rPr>
        <w:t xml:space="preserve"> </w:t>
      </w:r>
      <w:r w:rsidR="007A2546">
        <w:rPr>
          <w:rFonts w:eastAsia="SimSun"/>
          <w:lang w:eastAsia="zh-CN"/>
        </w:rPr>
        <w:t xml:space="preserve">a </w:t>
      </w:r>
      <w:r>
        <w:rPr>
          <w:rFonts w:eastAsia="SimSun"/>
          <w:lang w:eastAsia="zh-CN"/>
        </w:rPr>
        <w:t xml:space="preserve">long </w:t>
      </w:r>
      <w:r w:rsidR="006B72A8">
        <w:rPr>
          <w:rFonts w:eastAsia="SimSun"/>
          <w:lang w:eastAsia="zh-CN"/>
        </w:rPr>
        <w:t>preamble</w:t>
      </w:r>
      <w:r>
        <w:rPr>
          <w:rFonts w:eastAsia="SimSun"/>
          <w:lang w:eastAsia="zh-CN"/>
        </w:rPr>
        <w:t xml:space="preserve"> format regardless of SBFD symbols and non-SBFD symbols. However, </w:t>
      </w:r>
      <w:r w:rsidR="00ED0460" w:rsidRPr="00BF0094">
        <w:rPr>
          <w:rFonts w:eastAsia="SimSun"/>
          <w:lang w:eastAsia="zh-CN"/>
        </w:rPr>
        <w:t xml:space="preserve">option </w:t>
      </w:r>
      <w:r w:rsidR="00B44634" w:rsidRPr="00B44634">
        <w:rPr>
          <w:rFonts w:eastAsia="SimSun"/>
          <w:lang w:eastAsia="zh-CN"/>
        </w:rPr>
        <w:t>2 has a problem when UE</w:t>
      </w:r>
      <w:r w:rsidR="00927962">
        <w:rPr>
          <w:rFonts w:eastAsia="SimSun"/>
          <w:lang w:eastAsia="zh-CN"/>
        </w:rPr>
        <w:t xml:space="preserve"> and/or network</w:t>
      </w:r>
      <w:r w:rsidR="00B44634" w:rsidRPr="00B44634">
        <w:rPr>
          <w:rFonts w:eastAsia="SimSun"/>
          <w:lang w:eastAsia="zh-CN"/>
        </w:rPr>
        <w:t xml:space="preserve"> applies </w:t>
      </w:r>
      <w:r w:rsidR="005F084E">
        <w:rPr>
          <w:rFonts w:eastAsia="SimSun"/>
          <w:lang w:eastAsia="zh-CN"/>
        </w:rPr>
        <w:t xml:space="preserve">different </w:t>
      </w:r>
      <w:r w:rsidR="00E83724">
        <w:rPr>
          <w:rFonts w:eastAsia="SimSun"/>
          <w:lang w:eastAsia="zh-CN"/>
        </w:rPr>
        <w:t>RF/</w:t>
      </w:r>
      <w:r w:rsidR="00B44634" w:rsidRPr="00B44634">
        <w:rPr>
          <w:rFonts w:eastAsia="SimSun"/>
          <w:lang w:eastAsia="zh-CN"/>
        </w:rPr>
        <w:t>analogue filter to SBFD symbol</w:t>
      </w:r>
      <w:r w:rsidR="00CD4267">
        <w:rPr>
          <w:rFonts w:eastAsia="SimSun"/>
          <w:lang w:eastAsia="zh-CN"/>
        </w:rPr>
        <w:t>s and non-SBFD symbols</w:t>
      </w:r>
      <w:r w:rsidR="00B44634" w:rsidRPr="00B44634">
        <w:rPr>
          <w:rFonts w:eastAsia="SimSun"/>
          <w:lang w:eastAsia="zh-CN"/>
        </w:rPr>
        <w:t>.</w:t>
      </w:r>
      <w:r w:rsidR="00B44634">
        <w:rPr>
          <w:rFonts w:eastAsia="SimSun"/>
          <w:lang w:eastAsia="zh-CN"/>
        </w:rPr>
        <w:t xml:space="preserve"> </w:t>
      </w:r>
      <w:r w:rsidR="00B44634" w:rsidRPr="00B44634">
        <w:rPr>
          <w:rFonts w:eastAsia="SimSun"/>
          <w:lang w:eastAsia="zh-CN"/>
        </w:rPr>
        <w:t>Mandating not to have UE</w:t>
      </w:r>
      <w:r w:rsidR="004B580B">
        <w:rPr>
          <w:rFonts w:eastAsia="SimSun"/>
          <w:lang w:eastAsia="zh-CN"/>
        </w:rPr>
        <w:t>/or network</w:t>
      </w:r>
      <w:r w:rsidR="00B44634" w:rsidRPr="00B44634">
        <w:rPr>
          <w:rFonts w:eastAsia="SimSun"/>
          <w:lang w:eastAsia="zh-CN"/>
        </w:rPr>
        <w:t xml:space="preserve"> </w:t>
      </w:r>
      <w:r w:rsidR="004B580B">
        <w:rPr>
          <w:rFonts w:eastAsia="SimSun"/>
          <w:lang w:eastAsia="zh-CN"/>
        </w:rPr>
        <w:t>RF/</w:t>
      </w:r>
      <w:r w:rsidR="00B44634" w:rsidRPr="00B44634">
        <w:rPr>
          <w:rFonts w:eastAsia="SimSun"/>
          <w:lang w:eastAsia="zh-CN"/>
        </w:rPr>
        <w:t xml:space="preserve">analog filter would not be good design (i.e., </w:t>
      </w:r>
      <w:r w:rsidR="0047066F">
        <w:rPr>
          <w:rFonts w:eastAsia="SimSun"/>
          <w:lang w:eastAsia="zh-CN"/>
        </w:rPr>
        <w:t xml:space="preserve">these </w:t>
      </w:r>
      <w:r w:rsidR="00B44634" w:rsidRPr="00B44634">
        <w:rPr>
          <w:rFonts w:eastAsia="SimSun"/>
          <w:lang w:eastAsia="zh-CN"/>
        </w:rPr>
        <w:t>should be left to UE</w:t>
      </w:r>
      <w:r w:rsidR="0047066F">
        <w:rPr>
          <w:rFonts w:eastAsia="SimSun"/>
          <w:lang w:eastAsia="zh-CN"/>
        </w:rPr>
        <w:t xml:space="preserve"> and network</w:t>
      </w:r>
      <w:r w:rsidR="00B44634" w:rsidRPr="00B44634">
        <w:rPr>
          <w:rFonts w:eastAsia="SimSun"/>
          <w:lang w:eastAsia="zh-CN"/>
        </w:rPr>
        <w:t xml:space="preserve"> implementation</w:t>
      </w:r>
      <w:r w:rsidR="00B75ADB">
        <w:rPr>
          <w:rFonts w:eastAsia="SimSun"/>
          <w:lang w:eastAsia="zh-CN"/>
        </w:rPr>
        <w:t xml:space="preserve"> choice</w:t>
      </w:r>
      <w:r w:rsidR="00B44634" w:rsidRPr="00B44634">
        <w:rPr>
          <w:rFonts w:eastAsia="SimSun"/>
          <w:lang w:eastAsia="zh-CN"/>
        </w:rPr>
        <w:t>).</w:t>
      </w:r>
      <w:r w:rsidR="00B44634">
        <w:rPr>
          <w:rFonts w:eastAsia="SimSun"/>
          <w:lang w:eastAsia="zh-CN"/>
        </w:rPr>
        <w:t xml:space="preserve"> </w:t>
      </w:r>
      <w:r w:rsidR="00987E25">
        <w:rPr>
          <w:rFonts w:eastAsia="SimSun"/>
          <w:lang w:eastAsia="zh-CN"/>
        </w:rPr>
        <w:t>E</w:t>
      </w:r>
      <w:r w:rsidR="002A4A58">
        <w:rPr>
          <w:rFonts w:eastAsia="SimSun"/>
          <w:lang w:eastAsia="zh-CN"/>
        </w:rPr>
        <w:t>ven</w:t>
      </w:r>
      <w:r w:rsidR="00B44634" w:rsidRPr="00B44634">
        <w:rPr>
          <w:rFonts w:eastAsia="SimSun"/>
          <w:lang w:eastAsia="zh-CN"/>
        </w:rPr>
        <w:t xml:space="preserve"> </w:t>
      </w:r>
      <w:r w:rsidR="00DC262A">
        <w:rPr>
          <w:rFonts w:eastAsia="SimSun"/>
          <w:lang w:eastAsia="zh-CN"/>
        </w:rPr>
        <w:t>with</w:t>
      </w:r>
      <w:r w:rsidR="00B44634" w:rsidRPr="00B44634">
        <w:rPr>
          <w:rFonts w:eastAsia="SimSun"/>
          <w:lang w:eastAsia="zh-CN"/>
        </w:rPr>
        <w:t xml:space="preserve"> </w:t>
      </w:r>
      <w:r w:rsidR="00ED0460" w:rsidRPr="00BF0094">
        <w:rPr>
          <w:rFonts w:eastAsia="SimSun"/>
          <w:lang w:eastAsia="zh-CN"/>
        </w:rPr>
        <w:t xml:space="preserve">option </w:t>
      </w:r>
      <w:r w:rsidR="00B44634" w:rsidRPr="00B44634">
        <w:rPr>
          <w:rFonts w:eastAsia="SimSun"/>
          <w:lang w:eastAsia="zh-CN"/>
        </w:rPr>
        <w:t>1, depending on SBFD slot configuration</w:t>
      </w:r>
      <w:r w:rsidR="003174C3">
        <w:rPr>
          <w:rFonts w:eastAsia="SimSun"/>
          <w:lang w:eastAsia="zh-CN"/>
        </w:rPr>
        <w:t xml:space="preserve"> and RO configuration</w:t>
      </w:r>
      <w:r w:rsidR="006D34AC">
        <w:rPr>
          <w:rFonts w:eastAsia="SimSun"/>
          <w:lang w:eastAsia="zh-CN"/>
        </w:rPr>
        <w:t>, a</w:t>
      </w:r>
      <w:r w:rsidR="006D34AC" w:rsidRPr="00B44634">
        <w:rPr>
          <w:rFonts w:eastAsia="SimSun"/>
          <w:lang w:eastAsia="zh-CN"/>
        </w:rPr>
        <w:t xml:space="preserve"> long time domain resource </w:t>
      </w:r>
      <w:r w:rsidR="006D34AC">
        <w:rPr>
          <w:rFonts w:eastAsia="SimSun"/>
          <w:lang w:eastAsia="zh-CN"/>
        </w:rPr>
        <w:t>can still be utilized</w:t>
      </w:r>
      <w:r w:rsidR="0048184C">
        <w:rPr>
          <w:rFonts w:eastAsia="SimSun"/>
          <w:lang w:eastAsia="zh-CN"/>
        </w:rPr>
        <w:t xml:space="preserve"> for </w:t>
      </w:r>
      <w:r w:rsidR="00C03919">
        <w:rPr>
          <w:rFonts w:eastAsia="SimSun"/>
          <w:lang w:eastAsia="zh-CN"/>
        </w:rPr>
        <w:t>a long preamble format</w:t>
      </w:r>
      <w:r w:rsidR="00B44634" w:rsidRPr="00B44634">
        <w:rPr>
          <w:rFonts w:eastAsia="SimSun"/>
          <w:lang w:eastAsia="zh-CN"/>
        </w:rPr>
        <w:t>.</w:t>
      </w:r>
      <w:r w:rsidR="00B44634">
        <w:rPr>
          <w:rFonts w:eastAsia="SimSun"/>
          <w:lang w:eastAsia="zh-CN"/>
        </w:rPr>
        <w:t xml:space="preserve"> </w:t>
      </w:r>
      <w:r w:rsidR="00FF47DE">
        <w:rPr>
          <w:rFonts w:eastAsia="SimSun"/>
          <w:lang w:eastAsia="zh-CN"/>
        </w:rPr>
        <w:t xml:space="preserve">In </w:t>
      </w:r>
      <w:r w:rsidR="00FF47DE">
        <w:rPr>
          <w:rFonts w:eastAsia="SimSun"/>
          <w:lang w:eastAsia="zh-CN"/>
        </w:rPr>
        <w:fldChar w:fldCharType="begin"/>
      </w:r>
      <w:r w:rsidR="00FF47DE">
        <w:rPr>
          <w:rFonts w:eastAsia="SimSun"/>
          <w:lang w:eastAsia="zh-CN"/>
        </w:rPr>
        <w:instrText xml:space="preserve"> REF _Ref163139762 \h </w:instrText>
      </w:r>
      <w:r w:rsidR="00FF47DE">
        <w:rPr>
          <w:rFonts w:eastAsia="SimSun"/>
          <w:lang w:eastAsia="zh-CN"/>
        </w:rPr>
      </w:r>
      <w:r w:rsidR="00FF47DE">
        <w:rPr>
          <w:rFonts w:eastAsia="SimSun"/>
          <w:lang w:eastAsia="zh-CN"/>
        </w:rPr>
        <w:fldChar w:fldCharType="separate"/>
      </w:r>
      <w:r w:rsidR="0028623A">
        <w:t xml:space="preserve">Figure </w:t>
      </w:r>
      <w:r w:rsidR="0028623A">
        <w:rPr>
          <w:noProof/>
        </w:rPr>
        <w:t>2</w:t>
      </w:r>
      <w:r w:rsidR="00FF47DE">
        <w:rPr>
          <w:rFonts w:eastAsia="SimSun"/>
          <w:lang w:eastAsia="zh-CN"/>
        </w:rPr>
        <w:fldChar w:fldCharType="end"/>
      </w:r>
      <w:r w:rsidR="00FF47DE">
        <w:rPr>
          <w:rFonts w:eastAsia="SimSun"/>
          <w:lang w:eastAsia="zh-CN"/>
        </w:rPr>
        <w:t>, example</w:t>
      </w:r>
      <w:r w:rsidR="00786291">
        <w:rPr>
          <w:rFonts w:eastAsia="SimSun"/>
          <w:lang w:eastAsia="zh-CN"/>
        </w:rPr>
        <w:t>s</w:t>
      </w:r>
      <w:r w:rsidR="00FF47DE">
        <w:rPr>
          <w:rFonts w:eastAsia="SimSun"/>
          <w:lang w:eastAsia="zh-CN"/>
        </w:rPr>
        <w:t xml:space="preserve"> of </w:t>
      </w:r>
      <w:r w:rsidR="00ED0460" w:rsidRPr="00BF0094">
        <w:rPr>
          <w:rFonts w:eastAsia="SimSun"/>
          <w:lang w:eastAsia="zh-CN"/>
        </w:rPr>
        <w:t xml:space="preserve">option </w:t>
      </w:r>
      <w:r w:rsidR="00FF47DE">
        <w:rPr>
          <w:rFonts w:eastAsia="SimSun"/>
          <w:lang w:eastAsia="zh-CN"/>
        </w:rPr>
        <w:t xml:space="preserve">1 and </w:t>
      </w:r>
      <w:r w:rsidR="00ED0460" w:rsidRPr="00BF0094">
        <w:rPr>
          <w:rFonts w:eastAsia="SimSun"/>
          <w:lang w:eastAsia="zh-CN"/>
        </w:rPr>
        <w:t xml:space="preserve">option </w:t>
      </w:r>
      <w:r w:rsidR="00FF47DE">
        <w:rPr>
          <w:rFonts w:eastAsia="SimSun"/>
          <w:lang w:eastAsia="zh-CN"/>
        </w:rPr>
        <w:t xml:space="preserve">2 are illustrated. For option 1, ROs are mapped across slot #2 and slot #3. For option 2, ROs are mapped across slot #3 and slot #4. </w:t>
      </w:r>
      <w:r w:rsidR="00083D68">
        <w:rPr>
          <w:rFonts w:eastAsia="SimSun"/>
          <w:lang w:eastAsia="zh-CN"/>
        </w:rPr>
        <w:t>B</w:t>
      </w:r>
      <w:r w:rsidR="008844CD" w:rsidRPr="008844CD">
        <w:rPr>
          <w:rFonts w:eastAsia="SimSun"/>
          <w:lang w:eastAsia="zh-CN"/>
        </w:rPr>
        <w:t xml:space="preserve">oth options can </w:t>
      </w:r>
      <w:r w:rsidR="008844CD">
        <w:rPr>
          <w:rFonts w:eastAsia="SimSun"/>
          <w:lang w:eastAsia="zh-CN"/>
        </w:rPr>
        <w:t>utilize RO</w:t>
      </w:r>
      <w:r w:rsidR="003B5778">
        <w:rPr>
          <w:rFonts w:eastAsia="SimSun"/>
          <w:lang w:eastAsia="zh-CN"/>
        </w:rPr>
        <w:t>s</w:t>
      </w:r>
      <w:r w:rsidR="008844CD">
        <w:rPr>
          <w:rFonts w:eastAsia="SimSun"/>
          <w:lang w:eastAsia="zh-CN"/>
        </w:rPr>
        <w:t xml:space="preserve"> across two slots.</w:t>
      </w:r>
      <w:r w:rsidR="00A5775C">
        <w:rPr>
          <w:rFonts w:eastAsia="SimSun"/>
          <w:lang w:eastAsia="zh-CN"/>
        </w:rPr>
        <w:t xml:space="preserve"> Therefore, </w:t>
      </w:r>
      <w:r w:rsidR="00ED0460" w:rsidRPr="00BF0094">
        <w:rPr>
          <w:rFonts w:eastAsia="SimSun"/>
          <w:lang w:eastAsia="zh-CN"/>
        </w:rPr>
        <w:t xml:space="preserve">option </w:t>
      </w:r>
      <w:r w:rsidR="00A5775C">
        <w:rPr>
          <w:rFonts w:eastAsia="SimSun"/>
          <w:lang w:eastAsia="zh-CN"/>
        </w:rPr>
        <w:t>2 would not be essential.</w:t>
      </w:r>
    </w:p>
    <w:p w14:paraId="18F53248" w14:textId="21D665EE" w:rsidR="00056A98" w:rsidRDefault="00056A98" w:rsidP="00973D82">
      <w:pPr>
        <w:rPr>
          <w:rFonts w:eastAsia="SimSun"/>
          <w:lang w:eastAsia="zh-CN"/>
        </w:rPr>
      </w:pPr>
      <w:r w:rsidRPr="00C958AC">
        <w:rPr>
          <w:rFonts w:eastAsia="SimSun"/>
          <w:b/>
          <w:bCs/>
          <w:lang w:eastAsia="zh-CN"/>
        </w:rPr>
        <w:t xml:space="preserve">Proposal </w:t>
      </w:r>
      <w:r>
        <w:rPr>
          <w:rFonts w:eastAsia="SimSun"/>
          <w:b/>
          <w:bCs/>
          <w:lang w:eastAsia="zh-CN"/>
        </w:rPr>
        <w:t>3</w:t>
      </w:r>
      <w:r w:rsidRPr="00C958AC">
        <w:rPr>
          <w:rFonts w:eastAsia="SimSun"/>
          <w:b/>
          <w:bCs/>
          <w:lang w:eastAsia="zh-CN"/>
        </w:rPr>
        <w:t xml:space="preserve">: </w:t>
      </w:r>
      <w:r>
        <w:rPr>
          <w:rFonts w:eastAsia="SimSun"/>
          <w:b/>
          <w:bCs/>
          <w:lang w:eastAsia="zh-CN"/>
        </w:rPr>
        <w:t>For</w:t>
      </w:r>
      <w:r w:rsidR="00F14E6F">
        <w:rPr>
          <w:rFonts w:eastAsia="SimSun"/>
          <w:b/>
          <w:bCs/>
          <w:lang w:eastAsia="zh-CN"/>
        </w:rPr>
        <w:t xml:space="preserve"> valid </w:t>
      </w:r>
      <w:r w:rsidR="00F14E6F" w:rsidRPr="00F14E6F">
        <w:rPr>
          <w:rFonts w:eastAsia="SimSun"/>
          <w:b/>
          <w:bCs/>
          <w:lang w:eastAsia="zh-CN"/>
        </w:rPr>
        <w:t xml:space="preserve">RO </w:t>
      </w:r>
      <w:r w:rsidR="002D4C9C">
        <w:rPr>
          <w:rFonts w:eastAsia="SimSun"/>
          <w:b/>
          <w:bCs/>
          <w:lang w:eastAsia="zh-CN"/>
        </w:rPr>
        <w:t xml:space="preserve">for </w:t>
      </w:r>
      <w:r w:rsidR="00F14E6F" w:rsidRPr="00F14E6F">
        <w:rPr>
          <w:rFonts w:eastAsia="SimSun"/>
          <w:b/>
          <w:bCs/>
          <w:lang w:eastAsia="zh-CN"/>
        </w:rPr>
        <w:t>SBFD symbols and non-SBFD symbols</w:t>
      </w:r>
      <w:r>
        <w:rPr>
          <w:rFonts w:eastAsia="SimSun"/>
          <w:b/>
          <w:bCs/>
          <w:lang w:eastAsia="zh-CN"/>
        </w:rPr>
        <w:t xml:space="preserve">, support Option </w:t>
      </w:r>
      <w:r w:rsidR="00C968F2">
        <w:rPr>
          <w:rFonts w:eastAsia="SimSun"/>
          <w:b/>
          <w:bCs/>
          <w:lang w:eastAsia="zh-CN"/>
        </w:rPr>
        <w:t>1</w:t>
      </w:r>
      <w:r>
        <w:rPr>
          <w:rFonts w:eastAsia="SimSun"/>
          <w:b/>
          <w:bCs/>
          <w:lang w:eastAsia="zh-CN"/>
        </w:rPr>
        <w:t xml:space="preserve"> (</w:t>
      </w:r>
      <w:r w:rsidR="006D65C6" w:rsidRPr="006D65C6">
        <w:rPr>
          <w:rFonts w:eastAsia="SimSun"/>
          <w:b/>
          <w:bCs/>
          <w:lang w:eastAsia="zh-CN"/>
        </w:rPr>
        <w:t>a valid RO can only be on SBFD symbols or on non-SBFD symbols</w:t>
      </w:r>
      <w:r>
        <w:rPr>
          <w:rFonts w:eastAsia="SimSun"/>
          <w:b/>
          <w:bCs/>
          <w:lang w:eastAsia="zh-CN"/>
        </w:rPr>
        <w:t>).</w:t>
      </w:r>
    </w:p>
    <w:p w14:paraId="3C4294E2" w14:textId="77777777" w:rsidR="00B44634" w:rsidRDefault="00B44634" w:rsidP="00FF3364">
      <w:pPr>
        <w:keepNext/>
        <w:jc w:val="center"/>
      </w:pPr>
      <w:r w:rsidRPr="00B44634">
        <w:rPr>
          <w:noProof/>
        </w:rPr>
        <w:drawing>
          <wp:inline distT="0" distB="0" distL="0" distR="0" wp14:anchorId="7F4A8DD3" wp14:editId="15B73E3D">
            <wp:extent cx="4318503" cy="1093371"/>
            <wp:effectExtent l="0" t="0" r="6350" b="0"/>
            <wp:docPr id="142258757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4935" cy="1094999"/>
                    </a:xfrm>
                    <a:prstGeom prst="rect">
                      <a:avLst/>
                    </a:prstGeom>
                    <a:noFill/>
                    <a:ln>
                      <a:noFill/>
                    </a:ln>
                  </pic:spPr>
                </pic:pic>
              </a:graphicData>
            </a:graphic>
          </wp:inline>
        </w:drawing>
      </w:r>
    </w:p>
    <w:p w14:paraId="318506E6" w14:textId="2BB2A991" w:rsidR="00B44634" w:rsidRDefault="00B44634" w:rsidP="00FF3364">
      <w:pPr>
        <w:pStyle w:val="ac"/>
        <w:jc w:val="center"/>
        <w:rPr>
          <w:rFonts w:eastAsia="SimSun"/>
          <w:lang w:eastAsia="zh-CN"/>
        </w:rPr>
      </w:pPr>
      <w:bookmarkStart w:id="2" w:name="_Ref163139762"/>
      <w:r>
        <w:t xml:space="preserve">Figure </w:t>
      </w:r>
      <w:r>
        <w:fldChar w:fldCharType="begin"/>
      </w:r>
      <w:r>
        <w:instrText xml:space="preserve"> SEQ Figure \* ARABIC </w:instrText>
      </w:r>
      <w:r>
        <w:fldChar w:fldCharType="separate"/>
      </w:r>
      <w:r w:rsidR="0028623A">
        <w:rPr>
          <w:noProof/>
        </w:rPr>
        <w:t>2</w:t>
      </w:r>
      <w:r>
        <w:fldChar w:fldCharType="end"/>
      </w:r>
      <w:bookmarkEnd w:id="2"/>
      <w:r>
        <w:t xml:space="preserve">  Example of valid RO on SBFD symbols and non-SBFD symbols</w:t>
      </w:r>
    </w:p>
    <w:p w14:paraId="6B55AC9C" w14:textId="77777777" w:rsidR="00B44634" w:rsidRDefault="00B44634" w:rsidP="00973D82">
      <w:pPr>
        <w:rPr>
          <w:rFonts w:eastAsia="SimSun"/>
          <w:lang w:eastAsia="zh-CN"/>
        </w:rPr>
      </w:pPr>
    </w:p>
    <w:p w14:paraId="12E62D73" w14:textId="54F3B02E" w:rsidR="00973D82" w:rsidRDefault="00973D82" w:rsidP="00973D82">
      <w:pPr>
        <w:pStyle w:val="2"/>
        <w:tabs>
          <w:tab w:val="clear" w:pos="1135"/>
        </w:tabs>
      </w:pPr>
      <w:r w:rsidRPr="00973D82">
        <w:t>Early indication of SBFD aware UE</w:t>
      </w:r>
    </w:p>
    <w:p w14:paraId="284541B6" w14:textId="64EED120" w:rsidR="00CC0781" w:rsidRDefault="00CC0781" w:rsidP="00CC0781">
      <w:pPr>
        <w:rPr>
          <w:lang w:val="en-GB" w:eastAsia="ja-JP"/>
        </w:rPr>
      </w:pPr>
      <w:r>
        <w:rPr>
          <w:rFonts w:hint="eastAsia"/>
          <w:lang w:val="en-GB" w:eastAsia="ja-JP"/>
        </w:rPr>
        <w:t>I</w:t>
      </w:r>
      <w:r>
        <w:rPr>
          <w:lang w:val="en-GB" w:eastAsia="ja-JP"/>
        </w:rPr>
        <w:t xml:space="preserve">n RAN1#116, </w:t>
      </w:r>
      <w:r w:rsidR="007D0237">
        <w:rPr>
          <w:lang w:val="en-GB" w:eastAsia="ja-JP"/>
        </w:rPr>
        <w:t xml:space="preserve">the following agreement was reached on </w:t>
      </w:r>
      <w:r w:rsidR="007D0237" w:rsidRPr="00A7290E">
        <w:t>Msg2, Msg3 and Msg4 related transmission/reception</w:t>
      </w:r>
      <w:r w:rsidR="00A85B18">
        <w:t xml:space="preserve"> </w:t>
      </w:r>
      <w:r w:rsidR="00A85B18" w:rsidRPr="00A7290E">
        <w:t>in SBFD symbols</w:t>
      </w:r>
      <w:r w:rsidR="007D0237">
        <w:t>.</w:t>
      </w:r>
    </w:p>
    <w:tbl>
      <w:tblPr>
        <w:tblStyle w:val="afc"/>
        <w:tblW w:w="0" w:type="auto"/>
        <w:tblLook w:val="04A0" w:firstRow="1" w:lastRow="0" w:firstColumn="1" w:lastColumn="0" w:noHBand="0" w:noVBand="1"/>
      </w:tblPr>
      <w:tblGrid>
        <w:gridCol w:w="9630"/>
      </w:tblGrid>
      <w:tr w:rsidR="00CC0781" w14:paraId="5257F447" w14:textId="77777777" w:rsidTr="00CC0781">
        <w:tc>
          <w:tcPr>
            <w:tcW w:w="9630" w:type="dxa"/>
          </w:tcPr>
          <w:p w14:paraId="20DBA5DD" w14:textId="77777777" w:rsidR="00CC0781" w:rsidRPr="00E23BC5" w:rsidRDefault="00CC0781" w:rsidP="00FF3364">
            <w:pPr>
              <w:spacing w:after="0"/>
              <w:rPr>
                <w:highlight w:val="green"/>
              </w:rPr>
            </w:pPr>
            <w:r w:rsidRPr="00E23BC5">
              <w:rPr>
                <w:highlight w:val="green"/>
              </w:rPr>
              <w:t>Agreement</w:t>
            </w:r>
          </w:p>
          <w:p w14:paraId="2576CA41" w14:textId="77777777" w:rsidR="00CC0781" w:rsidRPr="00A7290E" w:rsidRDefault="00CC0781" w:rsidP="00FF3364">
            <w:pPr>
              <w:spacing w:after="0"/>
            </w:pPr>
            <w:r w:rsidRPr="00A7290E">
              <w:t>For SBFD-aware UEs in RRC CONNECTED state,</w:t>
            </w:r>
            <w:r w:rsidRPr="00A7290E">
              <w:rPr>
                <w:rFonts w:hint="eastAsia"/>
              </w:rPr>
              <w:t xml:space="preserve"> </w:t>
            </w:r>
            <w:r w:rsidRPr="00A7290E">
              <w:t>at least further study whether/how to enable Msg2, Msg3 and Msg4 related transmission/reception in SBFD symbols taking into account the following aspects:</w:t>
            </w:r>
          </w:p>
          <w:p w14:paraId="5939F794" w14:textId="77777777" w:rsidR="00CC0781" w:rsidRPr="00A7290E" w:rsidRDefault="00CC0781" w:rsidP="00C6283C">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Msg2[/Msg4 PDSCH] reception in DL subband(s)</w:t>
            </w:r>
          </w:p>
          <w:p w14:paraId="1FDBCC0C" w14:textId="77777777" w:rsidR="00CC0781" w:rsidRPr="00A7290E" w:rsidRDefault="00CC0781" w:rsidP="00C6283C">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Msg3 PUSCH[/Msg4 HARQ-ACK PUCCH] frequency resource allocation and frequency hopping</w:t>
            </w:r>
          </w:p>
          <w:p w14:paraId="4E2FB5AF" w14:textId="77777777" w:rsidR="00CC0781" w:rsidRPr="00A7290E" w:rsidRDefault="00CC0781" w:rsidP="00C6283C">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rFonts w:hint="eastAsia"/>
                <w:lang w:eastAsia="x-none"/>
              </w:rPr>
              <w:t>M</w:t>
            </w:r>
            <w:r w:rsidRPr="00A7290E">
              <w:rPr>
                <w:lang w:eastAsia="x-none"/>
              </w:rPr>
              <w:t>sg3 repetition</w:t>
            </w:r>
          </w:p>
          <w:p w14:paraId="1759E5CD" w14:textId="77777777" w:rsidR="00CC0781" w:rsidRPr="00A7290E" w:rsidRDefault="00CC0781" w:rsidP="00C6283C">
            <w:pPr>
              <w:pStyle w:val="aff4"/>
              <w:numPr>
                <w:ilvl w:val="0"/>
                <w:numId w:val="15"/>
              </w:numPr>
              <w:overflowPunct w:val="0"/>
              <w:autoSpaceDE w:val="0"/>
              <w:autoSpaceDN w:val="0"/>
              <w:adjustRightInd w:val="0"/>
              <w:spacing w:after="0"/>
              <w:ind w:leftChars="0"/>
              <w:contextualSpacing/>
              <w:textAlignment w:val="baseline"/>
              <w:rPr>
                <w:lang w:eastAsia="x-none"/>
              </w:rPr>
            </w:pPr>
            <w:r w:rsidRPr="00A7290E">
              <w:rPr>
                <w:lang w:eastAsia="x-none"/>
              </w:rPr>
              <w:t>Msg3 PUSCH[/Msg4 HARQ-ACK PUCCH] power control</w:t>
            </w:r>
          </w:p>
          <w:p w14:paraId="6D3982B3" w14:textId="1F6E11AA" w:rsidR="00CC0781" w:rsidRPr="00FF3364" w:rsidRDefault="00CC0781" w:rsidP="00C6283C">
            <w:pPr>
              <w:pStyle w:val="aff4"/>
              <w:numPr>
                <w:ilvl w:val="0"/>
                <w:numId w:val="15"/>
              </w:numPr>
              <w:overflowPunct w:val="0"/>
              <w:autoSpaceDE w:val="0"/>
              <w:autoSpaceDN w:val="0"/>
              <w:adjustRightInd w:val="0"/>
              <w:spacing w:after="0"/>
              <w:ind w:leftChars="0"/>
              <w:contextualSpacing/>
              <w:textAlignment w:val="baseline"/>
              <w:rPr>
                <w:color w:val="FF0000"/>
                <w:lang w:eastAsia="x-none"/>
              </w:rPr>
            </w:pPr>
            <w:r w:rsidRPr="00FF3364">
              <w:rPr>
                <w:rFonts w:eastAsia="Malgun Gothic"/>
                <w:lang w:eastAsia="x-none"/>
              </w:rPr>
              <w:t xml:space="preserve">FFS whether/how </w:t>
            </w:r>
            <w:r w:rsidRPr="00FF3364">
              <w:rPr>
                <w:lang w:eastAsia="x-none"/>
              </w:rPr>
              <w:t>gNB</w:t>
            </w:r>
            <w:r w:rsidRPr="00FF3364">
              <w:rPr>
                <w:rFonts w:eastAsia="Malgun Gothic"/>
                <w:lang w:eastAsia="x-none"/>
              </w:rPr>
              <w:t xml:space="preserve"> to identify whether a UE is SBFD aware UE or non-SBFD aware UE</w:t>
            </w:r>
          </w:p>
        </w:tc>
      </w:tr>
    </w:tbl>
    <w:p w14:paraId="6201025F" w14:textId="77777777" w:rsidR="00CC0781" w:rsidRPr="00FF3364" w:rsidRDefault="00CC0781" w:rsidP="00FF3364">
      <w:pPr>
        <w:spacing w:after="0"/>
      </w:pPr>
    </w:p>
    <w:p w14:paraId="06F5DC59" w14:textId="143280FF" w:rsidR="00FF7013" w:rsidRPr="00FF7013" w:rsidRDefault="00E53CF4" w:rsidP="00FF7013">
      <w:pPr>
        <w:rPr>
          <w:rFonts w:eastAsia="SimSun"/>
          <w:lang w:eastAsia="zh-CN"/>
        </w:rPr>
      </w:pPr>
      <w:r>
        <w:rPr>
          <w:rFonts w:eastAsia="SimSun"/>
          <w:lang w:eastAsia="zh-CN"/>
        </w:rPr>
        <w:t>As described as FFS,</w:t>
      </w:r>
      <w:r w:rsidR="00FF7013" w:rsidRPr="00FF7013">
        <w:rPr>
          <w:rFonts w:eastAsia="SimSun"/>
          <w:lang w:eastAsia="zh-CN"/>
        </w:rPr>
        <w:t xml:space="preserve"> </w:t>
      </w:r>
      <w:r w:rsidRPr="00C958AC">
        <w:rPr>
          <w:rFonts w:eastAsia="Malgun Gothic"/>
          <w:lang w:eastAsia="x-none"/>
        </w:rPr>
        <w:t>wh</w:t>
      </w:r>
      <w:r w:rsidRPr="00C958AC">
        <w:rPr>
          <w:rFonts w:eastAsia="Malgun Gothic" w:hint="eastAsia"/>
          <w:lang w:eastAsia="x-none"/>
        </w:rPr>
        <w:t>e</w:t>
      </w:r>
      <w:r w:rsidRPr="00C958AC">
        <w:rPr>
          <w:rFonts w:eastAsia="Malgun Gothic"/>
          <w:lang w:eastAsia="x-none"/>
        </w:rPr>
        <w:t xml:space="preserve">ther/how </w:t>
      </w:r>
      <w:r w:rsidRPr="00C958AC">
        <w:rPr>
          <w:lang w:eastAsia="x-none"/>
        </w:rPr>
        <w:t>gNB</w:t>
      </w:r>
      <w:r w:rsidRPr="00C958AC">
        <w:rPr>
          <w:rFonts w:eastAsia="Malgun Gothic"/>
          <w:lang w:eastAsia="x-none"/>
        </w:rPr>
        <w:t xml:space="preserve"> to identify whether a UE is SBFD aware UE or non-SBFD aware UE</w:t>
      </w:r>
      <w:r w:rsidR="002555C6">
        <w:rPr>
          <w:rFonts w:eastAsia="Malgun Gothic"/>
          <w:lang w:eastAsia="x-none"/>
        </w:rPr>
        <w:t xml:space="preserve"> </w:t>
      </w:r>
      <w:r w:rsidR="0056567C">
        <w:rPr>
          <w:rFonts w:eastAsia="Malgun Gothic"/>
          <w:lang w:eastAsia="x-none"/>
        </w:rPr>
        <w:t xml:space="preserve">(i.e., </w:t>
      </w:r>
      <w:r w:rsidR="0056567C" w:rsidRPr="00FF7013">
        <w:rPr>
          <w:rFonts w:eastAsia="SimSun"/>
          <w:lang w:eastAsia="zh-CN"/>
        </w:rPr>
        <w:t>early indication</w:t>
      </w:r>
      <w:r w:rsidR="0056567C">
        <w:rPr>
          <w:rFonts w:eastAsia="Malgun Gothic"/>
          <w:lang w:eastAsia="x-none"/>
        </w:rPr>
        <w:t>)</w:t>
      </w:r>
      <w:r w:rsidR="001E2346">
        <w:rPr>
          <w:rFonts w:eastAsia="Malgun Gothic"/>
          <w:lang w:eastAsia="x-none"/>
        </w:rPr>
        <w:t xml:space="preserve"> </w:t>
      </w:r>
      <w:r>
        <w:rPr>
          <w:rFonts w:eastAsia="SimSun"/>
          <w:lang w:eastAsia="zh-CN"/>
        </w:rPr>
        <w:t xml:space="preserve">needs to be </w:t>
      </w:r>
      <w:r w:rsidR="00ED0460">
        <w:rPr>
          <w:rFonts w:eastAsia="SimSun"/>
          <w:lang w:eastAsia="zh-CN"/>
        </w:rPr>
        <w:t>discussed</w:t>
      </w:r>
      <w:r w:rsidR="005A6951">
        <w:rPr>
          <w:rFonts w:eastAsia="SimSun"/>
          <w:lang w:eastAsia="zh-CN"/>
        </w:rPr>
        <w:t xml:space="preserve">. </w:t>
      </w:r>
      <w:r w:rsidR="00FF7013" w:rsidRPr="00FF7013">
        <w:rPr>
          <w:rFonts w:eastAsia="SimSun"/>
          <w:lang w:eastAsia="zh-CN"/>
        </w:rPr>
        <w:t xml:space="preserve">In order to support the early indication, the following possibilities can be considered. </w:t>
      </w:r>
    </w:p>
    <w:p w14:paraId="21130758" w14:textId="4DA0457C" w:rsidR="00FF7013" w:rsidRPr="00FF7013" w:rsidRDefault="00FF7013" w:rsidP="00C6283C">
      <w:pPr>
        <w:pStyle w:val="aff4"/>
        <w:numPr>
          <w:ilvl w:val="0"/>
          <w:numId w:val="10"/>
        </w:numPr>
        <w:spacing w:after="120"/>
        <w:ind w:leftChars="0" w:left="442" w:hanging="442"/>
        <w:rPr>
          <w:rFonts w:eastAsia="SimSun"/>
          <w:lang w:eastAsia="zh-CN"/>
        </w:rPr>
      </w:pPr>
      <w:r w:rsidRPr="00FF7013">
        <w:rPr>
          <w:rFonts w:eastAsia="SimSun"/>
          <w:b/>
          <w:bCs/>
          <w:lang w:eastAsia="zh-CN"/>
        </w:rPr>
        <w:t>Option 1</w:t>
      </w:r>
      <w:r w:rsidRPr="00FF7013">
        <w:rPr>
          <w:rFonts w:eastAsia="SimSun"/>
          <w:lang w:eastAsia="zh-CN"/>
        </w:rPr>
        <w:t>: Early indication by separate RO</w:t>
      </w:r>
      <w:r w:rsidR="0049203B">
        <w:rPr>
          <w:rFonts w:eastAsia="SimSun"/>
          <w:lang w:eastAsia="zh-CN"/>
        </w:rPr>
        <w:t xml:space="preserve"> for</w:t>
      </w:r>
      <w:r w:rsidRPr="00FF7013">
        <w:rPr>
          <w:rFonts w:eastAsia="SimSun"/>
          <w:lang w:eastAsia="zh-CN"/>
        </w:rPr>
        <w:t xml:space="preserve"> SBFD aware UE</w:t>
      </w:r>
      <w:r w:rsidR="00270B01">
        <w:rPr>
          <w:rFonts w:eastAsia="SimSun"/>
          <w:lang w:eastAsia="zh-CN"/>
        </w:rPr>
        <w:t>.</w:t>
      </w:r>
    </w:p>
    <w:p w14:paraId="09FF29D2" w14:textId="1896740D" w:rsidR="00FF7013" w:rsidRPr="00FF7013" w:rsidRDefault="00FF7013" w:rsidP="00C6283C">
      <w:pPr>
        <w:pStyle w:val="aff4"/>
        <w:numPr>
          <w:ilvl w:val="0"/>
          <w:numId w:val="10"/>
        </w:numPr>
        <w:ind w:leftChars="0" w:left="442" w:hanging="442"/>
        <w:rPr>
          <w:rFonts w:eastAsia="SimSun"/>
          <w:lang w:eastAsia="zh-CN"/>
        </w:rPr>
      </w:pPr>
      <w:r w:rsidRPr="00FF7013">
        <w:rPr>
          <w:rFonts w:eastAsia="SimSun"/>
          <w:b/>
          <w:bCs/>
          <w:lang w:eastAsia="zh-CN"/>
        </w:rPr>
        <w:t>Option 2</w:t>
      </w:r>
      <w:r w:rsidRPr="00FF7013">
        <w:rPr>
          <w:rFonts w:eastAsia="SimSun"/>
          <w:lang w:eastAsia="zh-CN"/>
        </w:rPr>
        <w:t>: Early indication by separate preamble in shared RO</w:t>
      </w:r>
      <w:r w:rsidR="00270B01">
        <w:rPr>
          <w:rFonts w:eastAsia="SimSun"/>
          <w:lang w:eastAsia="zh-CN"/>
        </w:rPr>
        <w:t>.</w:t>
      </w:r>
    </w:p>
    <w:p w14:paraId="0DA427E2" w14:textId="6E0728DC" w:rsidR="00973D82" w:rsidRDefault="00946C78" w:rsidP="00FF7013">
      <w:pPr>
        <w:rPr>
          <w:rFonts w:eastAsia="SimSun"/>
          <w:lang w:eastAsia="zh-CN"/>
        </w:rPr>
      </w:pPr>
      <w:r>
        <w:rPr>
          <w:rFonts w:eastAsiaTheme="minorEastAsia" w:hint="eastAsia"/>
          <w:lang w:eastAsia="ja-JP"/>
        </w:rPr>
        <w:t>F</w:t>
      </w:r>
      <w:r>
        <w:rPr>
          <w:rFonts w:eastAsiaTheme="minorEastAsia"/>
          <w:lang w:eastAsia="ja-JP"/>
        </w:rPr>
        <w:t xml:space="preserve">or option 1, </w:t>
      </w:r>
      <w:r w:rsidR="00D25707">
        <w:rPr>
          <w:rFonts w:eastAsiaTheme="minorEastAsia"/>
          <w:lang w:eastAsia="ja-JP"/>
        </w:rPr>
        <w:t>w</w:t>
      </w:r>
      <w:r w:rsidR="00D25707" w:rsidRPr="00D25707">
        <w:rPr>
          <w:rFonts w:eastAsiaTheme="minorEastAsia"/>
          <w:lang w:eastAsia="ja-JP"/>
        </w:rPr>
        <w:t>hen SBFD aware UE transmit</w:t>
      </w:r>
      <w:r w:rsidR="002D04F2">
        <w:rPr>
          <w:rFonts w:eastAsiaTheme="minorEastAsia"/>
          <w:lang w:eastAsia="ja-JP"/>
        </w:rPr>
        <w:t>s</w:t>
      </w:r>
      <w:r w:rsidR="00D25707" w:rsidRPr="00D25707">
        <w:rPr>
          <w:rFonts w:eastAsiaTheme="minorEastAsia"/>
          <w:lang w:eastAsia="ja-JP"/>
        </w:rPr>
        <w:t xml:space="preserve"> PRACH </w:t>
      </w:r>
      <w:r w:rsidR="0032421B">
        <w:rPr>
          <w:rFonts w:eastAsiaTheme="minorEastAsia"/>
          <w:lang w:eastAsia="ja-JP"/>
        </w:rPr>
        <w:t>in</w:t>
      </w:r>
      <w:r w:rsidR="00D25707" w:rsidRPr="00D25707">
        <w:rPr>
          <w:rFonts w:eastAsiaTheme="minorEastAsia"/>
          <w:lang w:eastAsia="ja-JP"/>
        </w:rPr>
        <w:t xml:space="preserve"> separate RO</w:t>
      </w:r>
      <w:r w:rsidR="008B0430">
        <w:rPr>
          <w:rFonts w:eastAsiaTheme="minorEastAsia" w:hint="eastAsia"/>
          <w:lang w:eastAsia="ja-JP"/>
        </w:rPr>
        <w:t xml:space="preserve"> (i.e., RO </w:t>
      </w:r>
      <w:r w:rsidR="00006201">
        <w:rPr>
          <w:rFonts w:eastAsiaTheme="minorEastAsia" w:hint="eastAsia"/>
          <w:lang w:eastAsia="ja-JP"/>
        </w:rPr>
        <w:t xml:space="preserve">only </w:t>
      </w:r>
      <w:r w:rsidR="008B0430">
        <w:rPr>
          <w:rFonts w:eastAsiaTheme="minorEastAsia" w:hint="eastAsia"/>
          <w:lang w:eastAsia="ja-JP"/>
        </w:rPr>
        <w:t>for SBFD aware UE)</w:t>
      </w:r>
      <w:r w:rsidR="00D25707" w:rsidRPr="00D25707">
        <w:rPr>
          <w:rFonts w:eastAsiaTheme="minorEastAsia"/>
          <w:lang w:eastAsia="ja-JP"/>
        </w:rPr>
        <w:t xml:space="preserve">, </w:t>
      </w:r>
      <w:r w:rsidR="006B33F3">
        <w:rPr>
          <w:rFonts w:eastAsiaTheme="minorEastAsia"/>
          <w:lang w:eastAsia="ja-JP"/>
        </w:rPr>
        <w:t>the early indication</w:t>
      </w:r>
      <w:r w:rsidR="00D25707" w:rsidRPr="00D25707">
        <w:rPr>
          <w:rFonts w:eastAsiaTheme="minorEastAsia"/>
          <w:lang w:eastAsia="ja-JP"/>
        </w:rPr>
        <w:t xml:space="preserve"> is naturally achieved because separate RO is only used by SBFD aware UE.</w:t>
      </w:r>
      <w:r w:rsidR="00D25707">
        <w:rPr>
          <w:rFonts w:eastAsiaTheme="minorEastAsia"/>
          <w:lang w:eastAsia="ja-JP"/>
        </w:rPr>
        <w:t xml:space="preserve"> For option 2, </w:t>
      </w:r>
      <w:r w:rsidR="007D6EEF">
        <w:rPr>
          <w:rFonts w:eastAsiaTheme="minorEastAsia"/>
          <w:lang w:eastAsia="ja-JP"/>
        </w:rPr>
        <w:t>w</w:t>
      </w:r>
      <w:r w:rsidR="007D6EEF" w:rsidRPr="007D6EEF">
        <w:rPr>
          <w:rFonts w:eastAsiaTheme="minorEastAsia"/>
          <w:lang w:eastAsia="ja-JP"/>
        </w:rPr>
        <w:t>hen SBFD aware UE transmit</w:t>
      </w:r>
      <w:r w:rsidR="00845F06">
        <w:rPr>
          <w:rFonts w:eastAsiaTheme="minorEastAsia"/>
          <w:lang w:eastAsia="ja-JP"/>
        </w:rPr>
        <w:t>s</w:t>
      </w:r>
      <w:r w:rsidR="007D6EEF" w:rsidRPr="007D6EEF">
        <w:rPr>
          <w:rFonts w:eastAsiaTheme="minorEastAsia"/>
          <w:lang w:eastAsia="ja-JP"/>
        </w:rPr>
        <w:t xml:space="preserve"> PRACH </w:t>
      </w:r>
      <w:r w:rsidR="00095C70">
        <w:rPr>
          <w:rFonts w:eastAsiaTheme="minorEastAsia"/>
          <w:lang w:eastAsia="ja-JP"/>
        </w:rPr>
        <w:t xml:space="preserve">in </w:t>
      </w:r>
      <w:r w:rsidR="007D6EEF" w:rsidRPr="007D6EEF">
        <w:rPr>
          <w:rFonts w:eastAsiaTheme="minorEastAsia"/>
          <w:lang w:eastAsia="ja-JP"/>
        </w:rPr>
        <w:t>shared RO</w:t>
      </w:r>
      <w:r w:rsidR="00CC7526">
        <w:rPr>
          <w:rFonts w:eastAsiaTheme="minorEastAsia" w:hint="eastAsia"/>
          <w:lang w:eastAsia="ja-JP"/>
        </w:rPr>
        <w:t xml:space="preserve"> (i.e., RO for both SBFD aware UE and non-SBFD aware UE)</w:t>
      </w:r>
      <w:r w:rsidR="007D6EEF" w:rsidRPr="007D6EEF">
        <w:rPr>
          <w:rFonts w:eastAsiaTheme="minorEastAsia"/>
          <w:lang w:eastAsia="ja-JP"/>
        </w:rPr>
        <w:t xml:space="preserve">, separate preamble </w:t>
      </w:r>
      <w:r w:rsidR="000C7EBE">
        <w:rPr>
          <w:rFonts w:eastAsiaTheme="minorEastAsia"/>
          <w:lang w:eastAsia="ja-JP"/>
        </w:rPr>
        <w:t xml:space="preserve">to differentiate </w:t>
      </w:r>
      <w:r w:rsidR="00A21692">
        <w:rPr>
          <w:rFonts w:eastAsiaTheme="minorEastAsia"/>
          <w:lang w:eastAsia="ja-JP"/>
        </w:rPr>
        <w:t xml:space="preserve">from </w:t>
      </w:r>
      <w:r w:rsidR="007D6EEF" w:rsidRPr="007D6EEF">
        <w:rPr>
          <w:rFonts w:eastAsiaTheme="minorEastAsia"/>
          <w:lang w:eastAsia="ja-JP"/>
        </w:rPr>
        <w:t>non-SBFD aware UE is needed</w:t>
      </w:r>
      <w:r w:rsidR="003E53BE">
        <w:rPr>
          <w:rFonts w:eastAsiaTheme="minorEastAsia"/>
          <w:lang w:eastAsia="ja-JP"/>
        </w:rPr>
        <w:t xml:space="preserve">. </w:t>
      </w:r>
      <w:r w:rsidR="0007226B">
        <w:rPr>
          <w:rFonts w:eastAsiaTheme="minorEastAsia"/>
          <w:lang w:eastAsia="ja-JP"/>
        </w:rPr>
        <w:t>In order to support</w:t>
      </w:r>
      <w:r w:rsidR="003E53BE">
        <w:rPr>
          <w:rFonts w:eastAsiaTheme="minorEastAsia"/>
          <w:lang w:eastAsia="ja-JP"/>
        </w:rPr>
        <w:t xml:space="preserve"> separate preamble</w:t>
      </w:r>
      <w:r w:rsidR="00410386">
        <w:rPr>
          <w:rFonts w:eastAsiaTheme="minorEastAsia"/>
          <w:lang w:eastAsia="ja-JP"/>
        </w:rPr>
        <w:t xml:space="preserve"> for SBFD aware UE</w:t>
      </w:r>
      <w:r w:rsidR="003E53BE">
        <w:rPr>
          <w:rFonts w:eastAsiaTheme="minorEastAsia"/>
          <w:lang w:eastAsia="ja-JP"/>
        </w:rPr>
        <w:t>,</w:t>
      </w:r>
      <w:r w:rsidR="0056326F">
        <w:rPr>
          <w:rFonts w:eastAsiaTheme="minorEastAsia"/>
          <w:lang w:eastAsia="ja-JP"/>
        </w:rPr>
        <w:t xml:space="preserve"> </w:t>
      </w:r>
      <w:r w:rsidR="0050108D">
        <w:rPr>
          <w:rFonts w:eastAsiaTheme="minorEastAsia"/>
          <w:lang w:eastAsia="ja-JP"/>
        </w:rPr>
        <w:t xml:space="preserve">the </w:t>
      </w:r>
      <w:r w:rsidR="00BE63F3" w:rsidRPr="00BE63F3">
        <w:rPr>
          <w:rFonts w:eastAsiaTheme="minorEastAsia"/>
          <w:lang w:eastAsia="ja-JP"/>
        </w:rPr>
        <w:lastRenderedPageBreak/>
        <w:t xml:space="preserve">framework </w:t>
      </w:r>
      <w:r w:rsidR="0056326F" w:rsidRPr="0056326F">
        <w:rPr>
          <w:rFonts w:eastAsiaTheme="minorEastAsia"/>
          <w:lang w:eastAsia="ja-JP"/>
        </w:rPr>
        <w:t>of feature combination</w:t>
      </w:r>
      <w:r w:rsidR="0056326F">
        <w:rPr>
          <w:rFonts w:eastAsiaTheme="minorEastAsia"/>
          <w:lang w:eastAsia="ja-JP"/>
        </w:rPr>
        <w:t xml:space="preserve"> </w:t>
      </w:r>
      <w:r w:rsidR="001A2FBE">
        <w:rPr>
          <w:rFonts w:eastAsiaTheme="minorEastAsia"/>
          <w:lang w:eastAsia="ja-JP"/>
        </w:rPr>
        <w:t xml:space="preserve">introduced in Rel.17 </w:t>
      </w:r>
      <w:r w:rsidR="0056326F">
        <w:rPr>
          <w:rFonts w:eastAsiaTheme="minorEastAsia"/>
          <w:lang w:eastAsia="ja-JP"/>
        </w:rPr>
        <w:t>can be reused (i.e.,</w:t>
      </w:r>
      <w:r w:rsidR="007D6EEF" w:rsidRPr="007D6EEF">
        <w:rPr>
          <w:rFonts w:eastAsiaTheme="minorEastAsia"/>
          <w:lang w:eastAsia="ja-JP"/>
        </w:rPr>
        <w:t xml:space="preserve"> </w:t>
      </w:r>
      <w:r w:rsidR="007D6EEF" w:rsidRPr="007D6EEF">
        <w:rPr>
          <w:rFonts w:eastAsiaTheme="minorEastAsia"/>
          <w:i/>
          <w:iCs/>
          <w:lang w:eastAsia="ja-JP"/>
        </w:rPr>
        <w:t>FeatureCombination</w:t>
      </w:r>
      <w:r w:rsidR="0050108D">
        <w:rPr>
          <w:rFonts w:eastAsiaTheme="minorEastAsia"/>
          <w:i/>
          <w:iCs/>
          <w:lang w:eastAsia="ja-JP"/>
        </w:rPr>
        <w:t>-r17</w:t>
      </w:r>
      <w:r w:rsidR="007D6EEF" w:rsidRPr="007D6EEF">
        <w:rPr>
          <w:rFonts w:eastAsiaTheme="minorEastAsia"/>
          <w:lang w:eastAsia="ja-JP"/>
        </w:rPr>
        <w:t xml:space="preserve"> </w:t>
      </w:r>
      <w:r w:rsidR="00BE63F3">
        <w:rPr>
          <w:rFonts w:eastAsiaTheme="minorEastAsia"/>
          <w:lang w:eastAsia="ja-JP"/>
        </w:rPr>
        <w:t xml:space="preserve">is reused and </w:t>
      </w:r>
      <w:r w:rsidR="006735C9">
        <w:rPr>
          <w:rFonts w:eastAsiaTheme="minorEastAsia"/>
          <w:lang w:eastAsia="ja-JP"/>
        </w:rPr>
        <w:t>feature of</w:t>
      </w:r>
      <w:r w:rsidR="00CB0CAA">
        <w:rPr>
          <w:rFonts w:eastAsiaTheme="minorEastAsia"/>
          <w:lang w:eastAsia="ja-JP"/>
        </w:rPr>
        <w:t xml:space="preserve"> SBFD is added</w:t>
      </w:r>
      <w:r w:rsidR="0056326F">
        <w:rPr>
          <w:rFonts w:eastAsiaTheme="minorEastAsia"/>
          <w:lang w:eastAsia="ja-JP"/>
        </w:rPr>
        <w:t xml:space="preserve">). </w:t>
      </w:r>
      <w:r w:rsidR="00476B61">
        <w:rPr>
          <w:rFonts w:eastAsiaTheme="minorEastAsia"/>
          <w:lang w:eastAsia="ja-JP"/>
        </w:rPr>
        <w:t>However, w</w:t>
      </w:r>
      <w:r w:rsidR="00FF7013" w:rsidRPr="00FF7013">
        <w:rPr>
          <w:rFonts w:eastAsia="SimSun"/>
          <w:lang w:eastAsia="zh-CN"/>
        </w:rPr>
        <w:t>e are not sure the necessity of option 2, which can reduce the provision of preamble usage for other purposes.</w:t>
      </w:r>
    </w:p>
    <w:p w14:paraId="41654023" w14:textId="55410140" w:rsidR="00973D82" w:rsidRDefault="00FF7013" w:rsidP="00973D82">
      <w:pPr>
        <w:rPr>
          <w:rFonts w:eastAsia="SimSun"/>
          <w:b/>
          <w:bCs/>
          <w:lang w:eastAsia="zh-CN"/>
        </w:rPr>
      </w:pPr>
      <w:r w:rsidRPr="000A56D8">
        <w:rPr>
          <w:rFonts w:eastAsia="SimSun"/>
          <w:b/>
          <w:bCs/>
          <w:lang w:eastAsia="zh-CN"/>
        </w:rPr>
        <w:t xml:space="preserve">Proposal </w:t>
      </w:r>
      <w:r w:rsidR="0014798B">
        <w:rPr>
          <w:rFonts w:eastAsia="SimSun"/>
          <w:b/>
          <w:bCs/>
          <w:lang w:eastAsia="zh-CN"/>
        </w:rPr>
        <w:t>4</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sidR="00D034E6">
        <w:rPr>
          <w:rFonts w:eastAsia="SimSun"/>
          <w:b/>
          <w:bCs/>
          <w:lang w:eastAsia="zh-CN"/>
        </w:rPr>
        <w:t>S</w:t>
      </w:r>
      <w:r w:rsidR="0000193C">
        <w:rPr>
          <w:rFonts w:eastAsia="SimSun"/>
          <w:b/>
          <w:bCs/>
          <w:lang w:eastAsia="zh-CN"/>
        </w:rPr>
        <w:t xml:space="preserve">eparate RO </w:t>
      </w:r>
      <w:r w:rsidR="00EF3192">
        <w:rPr>
          <w:rFonts w:eastAsia="SimSun"/>
          <w:b/>
          <w:bCs/>
          <w:lang w:eastAsia="zh-CN"/>
        </w:rPr>
        <w:t>can</w:t>
      </w:r>
      <w:r w:rsidR="009548D5">
        <w:rPr>
          <w:rFonts w:eastAsia="SimSun"/>
          <w:b/>
          <w:bCs/>
          <w:lang w:eastAsia="zh-CN"/>
        </w:rPr>
        <w:t xml:space="preserve"> </w:t>
      </w:r>
      <w:r w:rsidR="00EF3192">
        <w:rPr>
          <w:rFonts w:eastAsia="SimSun"/>
          <w:b/>
          <w:bCs/>
          <w:lang w:eastAsia="zh-CN"/>
        </w:rPr>
        <w:t>be</w:t>
      </w:r>
      <w:r w:rsidR="0000193C">
        <w:rPr>
          <w:rFonts w:eastAsia="SimSun"/>
          <w:b/>
          <w:bCs/>
          <w:lang w:eastAsia="zh-CN"/>
        </w:rPr>
        <w:t xml:space="preserve"> used</w:t>
      </w:r>
      <w:r w:rsidR="00D034E6">
        <w:rPr>
          <w:rFonts w:eastAsia="SimSun"/>
          <w:b/>
          <w:bCs/>
          <w:lang w:eastAsia="zh-CN"/>
        </w:rPr>
        <w:t xml:space="preserve"> for the early indication</w:t>
      </w:r>
      <w:r w:rsidR="00850783">
        <w:rPr>
          <w:rFonts w:eastAsia="SimSun"/>
          <w:b/>
          <w:bCs/>
          <w:lang w:eastAsia="zh-CN"/>
        </w:rPr>
        <w:t xml:space="preserve"> if</w:t>
      </w:r>
      <w:r w:rsidR="00850783" w:rsidRPr="00850783">
        <w:t xml:space="preserve"> </w:t>
      </w:r>
      <w:r w:rsidR="00850783" w:rsidRPr="00850783">
        <w:rPr>
          <w:rFonts w:eastAsia="SimSun"/>
          <w:b/>
          <w:bCs/>
          <w:lang w:eastAsia="zh-CN"/>
        </w:rPr>
        <w:t>option 2 of two separate RACH configurations</w:t>
      </w:r>
      <w:r w:rsidR="00850783">
        <w:rPr>
          <w:rFonts w:eastAsia="SimSun"/>
          <w:b/>
          <w:bCs/>
          <w:lang w:eastAsia="zh-CN"/>
        </w:rPr>
        <w:t xml:space="preserve"> is agreed</w:t>
      </w:r>
      <w:r w:rsidRPr="00FF7013">
        <w:rPr>
          <w:rFonts w:eastAsia="SimSun" w:hint="eastAsia"/>
          <w:b/>
          <w:bCs/>
          <w:lang w:eastAsia="zh-CN"/>
        </w:rPr>
        <w:t>.</w:t>
      </w:r>
      <w:r w:rsidR="00D034E6">
        <w:rPr>
          <w:rFonts w:eastAsia="SimSun"/>
          <w:b/>
          <w:bCs/>
          <w:lang w:eastAsia="zh-CN"/>
        </w:rPr>
        <w:t xml:space="preserve"> S</w:t>
      </w:r>
      <w:r w:rsidR="00D034E6" w:rsidRPr="00D034E6">
        <w:rPr>
          <w:rFonts w:eastAsia="SimSun"/>
          <w:b/>
          <w:bCs/>
          <w:lang w:eastAsia="zh-CN"/>
        </w:rPr>
        <w:t>eparate preamble in shared RO</w:t>
      </w:r>
      <w:r w:rsidR="00D034E6">
        <w:rPr>
          <w:rFonts w:eastAsia="SimSun"/>
          <w:b/>
          <w:bCs/>
          <w:lang w:eastAsia="zh-CN"/>
        </w:rPr>
        <w:t xml:space="preserve"> for early indication would not be required</w:t>
      </w:r>
      <w:r w:rsidR="009C4C3C">
        <w:rPr>
          <w:rFonts w:eastAsia="SimSun"/>
          <w:b/>
          <w:bCs/>
          <w:lang w:eastAsia="zh-CN"/>
        </w:rPr>
        <w:t xml:space="preserve"> in this </w:t>
      </w:r>
      <w:r w:rsidR="00431562">
        <w:rPr>
          <w:rFonts w:eastAsia="SimSun"/>
          <w:b/>
          <w:bCs/>
          <w:lang w:eastAsia="zh-CN"/>
        </w:rPr>
        <w:t>case</w:t>
      </w:r>
      <w:r w:rsidR="00D034E6">
        <w:rPr>
          <w:rFonts w:eastAsia="SimSun"/>
          <w:b/>
          <w:bCs/>
          <w:lang w:eastAsia="zh-CN"/>
        </w:rPr>
        <w:t>.</w:t>
      </w:r>
    </w:p>
    <w:p w14:paraId="0A33A577" w14:textId="77777777" w:rsidR="00FF7013" w:rsidRPr="00FF7013" w:rsidRDefault="00FF7013" w:rsidP="00973D82">
      <w:pPr>
        <w:rPr>
          <w:rFonts w:eastAsia="SimSun"/>
          <w:lang w:eastAsia="zh-CN"/>
        </w:rPr>
      </w:pPr>
    </w:p>
    <w:p w14:paraId="7D91341A" w14:textId="708B823D" w:rsidR="00FF7013" w:rsidRPr="00FF3364" w:rsidRDefault="00C4252C" w:rsidP="00FF7013">
      <w:pPr>
        <w:pStyle w:val="2"/>
        <w:tabs>
          <w:tab w:val="clear" w:pos="1135"/>
        </w:tabs>
      </w:pPr>
      <w:r w:rsidRPr="00F73BF7">
        <w:t>Random access configuration tables</w:t>
      </w:r>
      <w:r w:rsidR="00FF7013" w:rsidRPr="00FF3364">
        <w:t xml:space="preserve"> for SBFD</w:t>
      </w:r>
    </w:p>
    <w:p w14:paraId="3645994E" w14:textId="35973EAF" w:rsidR="00690F7B" w:rsidRPr="00690F7B" w:rsidRDefault="00690F7B" w:rsidP="00690F7B">
      <w:pPr>
        <w:rPr>
          <w:lang w:val="en-GB" w:eastAsia="ja-JP"/>
        </w:rPr>
      </w:pPr>
      <w:r w:rsidRPr="00690F7B">
        <w:rPr>
          <w:rFonts w:hint="eastAsia"/>
          <w:lang w:val="en-GB" w:eastAsia="ja-JP"/>
        </w:rPr>
        <w:t>I</w:t>
      </w:r>
      <w:r w:rsidRPr="00690F7B">
        <w:rPr>
          <w:lang w:val="en-GB" w:eastAsia="ja-JP"/>
        </w:rPr>
        <w:t>n RAN1#116</w:t>
      </w:r>
      <w:r w:rsidR="006F4D59">
        <w:rPr>
          <w:rFonts w:hint="eastAsia"/>
          <w:lang w:val="en-GB" w:eastAsia="ja-JP"/>
        </w:rPr>
        <w:t>bis</w:t>
      </w:r>
      <w:r w:rsidRPr="00690F7B">
        <w:rPr>
          <w:lang w:val="en-GB" w:eastAsia="ja-JP"/>
        </w:rPr>
        <w:t xml:space="preserve">, the following </w:t>
      </w:r>
      <w:r w:rsidR="00A112E0">
        <w:rPr>
          <w:rFonts w:hint="eastAsia"/>
          <w:lang w:val="en-GB" w:eastAsia="ja-JP"/>
        </w:rPr>
        <w:t>agreement</w:t>
      </w:r>
      <w:r w:rsidR="00A112E0" w:rsidRPr="00690F7B">
        <w:rPr>
          <w:lang w:val="en-GB" w:eastAsia="ja-JP"/>
        </w:rPr>
        <w:t xml:space="preserve"> </w:t>
      </w:r>
      <w:r w:rsidRPr="00690F7B">
        <w:rPr>
          <w:lang w:val="en-GB" w:eastAsia="ja-JP"/>
        </w:rPr>
        <w:t xml:space="preserve">was </w:t>
      </w:r>
      <w:r w:rsidR="00A112E0">
        <w:rPr>
          <w:rFonts w:hint="eastAsia"/>
          <w:lang w:val="en-GB" w:eastAsia="ja-JP"/>
        </w:rPr>
        <w:t>reached</w:t>
      </w:r>
      <w:r w:rsidRPr="00690F7B">
        <w:rPr>
          <w:lang w:val="en-GB" w:eastAsia="ja-JP"/>
        </w:rPr>
        <w:t xml:space="preserve"> on </w:t>
      </w:r>
      <w:r w:rsidRPr="00690F7B">
        <w:t>the random access configuration table</w:t>
      </w:r>
      <w:r>
        <w:t>.</w:t>
      </w:r>
    </w:p>
    <w:tbl>
      <w:tblPr>
        <w:tblStyle w:val="afc"/>
        <w:tblW w:w="0" w:type="auto"/>
        <w:tblLook w:val="04A0" w:firstRow="1" w:lastRow="0" w:firstColumn="1" w:lastColumn="0" w:noHBand="0" w:noVBand="1"/>
      </w:tblPr>
      <w:tblGrid>
        <w:gridCol w:w="9630"/>
      </w:tblGrid>
      <w:tr w:rsidR="00690F7B" w14:paraId="2B9CAD74" w14:textId="77777777" w:rsidTr="00690F7B">
        <w:tc>
          <w:tcPr>
            <w:tcW w:w="9630" w:type="dxa"/>
          </w:tcPr>
          <w:p w14:paraId="6322EF98" w14:textId="439AC9B2" w:rsidR="00774118" w:rsidRPr="00C053FF" w:rsidRDefault="00774118" w:rsidP="00C053FF">
            <w:pPr>
              <w:spacing w:after="0"/>
              <w:rPr>
                <w:b/>
                <w:bCs/>
                <w:iCs/>
              </w:rPr>
            </w:pPr>
            <w:r w:rsidRPr="00C053FF">
              <w:rPr>
                <w:b/>
                <w:bCs/>
                <w:iCs/>
              </w:rPr>
              <w:t>Agreement</w:t>
            </w:r>
          </w:p>
          <w:p w14:paraId="1718991A" w14:textId="4E4E9553" w:rsidR="00774118" w:rsidRPr="00130DC6" w:rsidRDefault="00774118">
            <w:pPr>
              <w:spacing w:after="0"/>
            </w:pPr>
            <w:r w:rsidRPr="00130DC6">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BB283E0" w14:textId="77777777" w:rsidR="00DF3D2D" w:rsidRPr="00C053FF" w:rsidRDefault="00DF3D2D" w:rsidP="00C053FF">
            <w:pPr>
              <w:spacing w:after="0"/>
              <w:rPr>
                <w:b/>
                <w:bCs/>
                <w:iCs/>
              </w:rPr>
            </w:pPr>
          </w:p>
          <w:p w14:paraId="3E47D930" w14:textId="2E553D2C" w:rsidR="00774118" w:rsidRPr="00C053FF" w:rsidRDefault="00774118" w:rsidP="00C053FF">
            <w:pPr>
              <w:spacing w:after="0"/>
              <w:rPr>
                <w:b/>
                <w:bCs/>
                <w:iCs/>
              </w:rPr>
            </w:pPr>
            <w:r w:rsidRPr="00C053FF">
              <w:rPr>
                <w:b/>
                <w:bCs/>
                <w:iCs/>
              </w:rPr>
              <w:t>Agreement</w:t>
            </w:r>
          </w:p>
          <w:p w14:paraId="6563CE5E" w14:textId="77777777" w:rsidR="00774118" w:rsidRPr="00130DC6" w:rsidRDefault="00774118" w:rsidP="00C053FF">
            <w:pPr>
              <w:spacing w:after="0"/>
            </w:pPr>
            <w:r w:rsidRPr="00130DC6">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130DC6">
              <w:rPr>
                <w:i/>
                <w:iCs/>
              </w:rPr>
              <w:t>prach-ConfigurationIndex</w:t>
            </w:r>
            <w:r w:rsidRPr="00130DC6">
              <w:t xml:space="preserve"> provided by the additional RACH configuration,</w:t>
            </w:r>
          </w:p>
          <w:p w14:paraId="40F0D460" w14:textId="77777777" w:rsidR="00774118" w:rsidRPr="00130DC6" w:rsidRDefault="00774118" w:rsidP="00C6283C">
            <w:pPr>
              <w:pStyle w:val="aff4"/>
              <w:numPr>
                <w:ilvl w:val="0"/>
                <w:numId w:val="16"/>
              </w:numPr>
              <w:spacing w:after="0"/>
              <w:ind w:leftChars="0"/>
            </w:pPr>
            <w:r w:rsidRPr="00130DC6">
              <w:t>For FR2,</w:t>
            </w:r>
            <w:r w:rsidRPr="00130DC6">
              <w:rPr>
                <w:rFonts w:eastAsia="Malgun Gothic" w:hint="eastAsia"/>
              </w:rPr>
              <w:t xml:space="preserve"> consider</w:t>
            </w:r>
            <w:r w:rsidRPr="00130DC6">
              <w:t xml:space="preserve"> from the following alternatives:</w:t>
            </w:r>
          </w:p>
          <w:p w14:paraId="721033C0" w14:textId="77777777" w:rsidR="00774118" w:rsidRPr="00130DC6" w:rsidRDefault="00774118" w:rsidP="00C6283C">
            <w:pPr>
              <w:pStyle w:val="aff4"/>
              <w:numPr>
                <w:ilvl w:val="1"/>
                <w:numId w:val="16"/>
              </w:numPr>
              <w:spacing w:after="0"/>
              <w:ind w:leftChars="0"/>
            </w:pPr>
            <w:r w:rsidRPr="00130DC6">
              <w:t xml:space="preserve">Alt 1: use existing random access configurations table for unpaired spectrum (i.e., Table 6.3.3.2-4 in TS38.211) </w:t>
            </w:r>
          </w:p>
          <w:p w14:paraId="729E3486" w14:textId="77777777" w:rsidR="00774118" w:rsidRPr="00130DC6" w:rsidRDefault="00774118" w:rsidP="00C6283C">
            <w:pPr>
              <w:pStyle w:val="aff4"/>
              <w:numPr>
                <w:ilvl w:val="2"/>
                <w:numId w:val="16"/>
              </w:numPr>
              <w:spacing w:after="0"/>
              <w:ind w:leftChars="0"/>
            </w:pPr>
            <w:r w:rsidRPr="00130DC6">
              <w:t>FFS whether to introduce new parameter(s) to determine the slot number for ROs in SBFD symbols.</w:t>
            </w:r>
          </w:p>
          <w:p w14:paraId="3A51E88C" w14:textId="77777777" w:rsidR="00774118" w:rsidRPr="00130DC6" w:rsidRDefault="00774118" w:rsidP="00C6283C">
            <w:pPr>
              <w:pStyle w:val="aff4"/>
              <w:numPr>
                <w:ilvl w:val="1"/>
                <w:numId w:val="16"/>
              </w:numPr>
              <w:spacing w:after="0"/>
              <w:ind w:leftChars="0"/>
            </w:pPr>
            <w:r w:rsidRPr="00130DC6">
              <w:t>Alt 3: Introduce new entries on top of existing random access configurations table for unpaired spectrum (i.e., Table 6.3.3.2-4 in TS38.211)</w:t>
            </w:r>
          </w:p>
          <w:p w14:paraId="7353240A" w14:textId="77777777" w:rsidR="00774118" w:rsidRPr="00130DC6" w:rsidRDefault="00774118" w:rsidP="00C6283C">
            <w:pPr>
              <w:pStyle w:val="aff4"/>
              <w:numPr>
                <w:ilvl w:val="0"/>
                <w:numId w:val="16"/>
              </w:numPr>
              <w:spacing w:after="0"/>
              <w:ind w:leftChars="0"/>
            </w:pPr>
            <w:r w:rsidRPr="00130DC6">
              <w:t xml:space="preserve">For FR1, </w:t>
            </w:r>
            <w:r w:rsidRPr="00130DC6">
              <w:rPr>
                <w:rFonts w:eastAsia="Malgun Gothic" w:hint="eastAsia"/>
              </w:rPr>
              <w:t>consider</w:t>
            </w:r>
            <w:r w:rsidRPr="00130DC6">
              <w:t xml:space="preserve"> from the following alternatives:</w:t>
            </w:r>
          </w:p>
          <w:p w14:paraId="579A8406" w14:textId="77777777" w:rsidR="00774118" w:rsidRPr="00130DC6" w:rsidRDefault="00774118" w:rsidP="00C6283C">
            <w:pPr>
              <w:pStyle w:val="aff4"/>
              <w:numPr>
                <w:ilvl w:val="1"/>
                <w:numId w:val="16"/>
              </w:numPr>
              <w:spacing w:after="0"/>
              <w:ind w:leftChars="0"/>
            </w:pPr>
            <w:r w:rsidRPr="00130DC6">
              <w:t xml:space="preserve">Alt 1: Use existing random access configurations table for unpaired spectrum (i.e., Table 6.3.3.2-3 in TS38.211) </w:t>
            </w:r>
          </w:p>
          <w:p w14:paraId="5DC7C5B3" w14:textId="77777777" w:rsidR="00774118" w:rsidRPr="00130DC6" w:rsidRDefault="00774118" w:rsidP="00C6283C">
            <w:pPr>
              <w:pStyle w:val="aff4"/>
              <w:numPr>
                <w:ilvl w:val="2"/>
                <w:numId w:val="16"/>
              </w:numPr>
              <w:spacing w:after="0"/>
              <w:ind w:leftChars="0"/>
            </w:pPr>
            <w:r w:rsidRPr="00130DC6">
              <w:t>FFS whether to introduce new parameter(s) to determine the subframe number for ROs in SBFD symbols.</w:t>
            </w:r>
          </w:p>
          <w:p w14:paraId="53F856F7" w14:textId="77777777" w:rsidR="00774118" w:rsidRPr="00130DC6" w:rsidRDefault="00774118" w:rsidP="00C6283C">
            <w:pPr>
              <w:pStyle w:val="aff4"/>
              <w:numPr>
                <w:ilvl w:val="1"/>
                <w:numId w:val="16"/>
              </w:numPr>
              <w:spacing w:after="0"/>
              <w:ind w:leftChars="0"/>
            </w:pPr>
            <w:r w:rsidRPr="00130DC6">
              <w:t>Alt 2: Use existing random access configurations table for paired spectrum/supplementary uplink (i.e., Table 6.3.3.2-2 in TS38.211)</w:t>
            </w:r>
          </w:p>
          <w:p w14:paraId="0AC11058" w14:textId="320F4DFE" w:rsidR="00774118" w:rsidRPr="00C053FF" w:rsidRDefault="00774118" w:rsidP="00C6283C">
            <w:pPr>
              <w:pStyle w:val="aff4"/>
              <w:numPr>
                <w:ilvl w:val="1"/>
                <w:numId w:val="16"/>
              </w:numPr>
              <w:spacing w:after="0"/>
              <w:ind w:leftChars="0"/>
              <w:rPr>
                <w:lang w:val="en-GB" w:eastAsia="ja-JP"/>
              </w:rPr>
            </w:pPr>
            <w:r w:rsidRPr="00130DC6">
              <w:t>Alt 3: Introduce new entries on top of existing random access configurations table for unpaired spectrum (i.e., Table 6.3.3.2-3 in TS38.211)</w:t>
            </w:r>
          </w:p>
        </w:tc>
      </w:tr>
    </w:tbl>
    <w:p w14:paraId="3DBA8B85" w14:textId="77777777" w:rsidR="00690F7B" w:rsidRPr="00690F7B" w:rsidRDefault="00690F7B" w:rsidP="00690F7B">
      <w:pPr>
        <w:spacing w:after="0"/>
        <w:rPr>
          <w:highlight w:val="yellow"/>
          <w:lang w:val="en-GB" w:eastAsia="ja-JP"/>
        </w:rPr>
      </w:pPr>
    </w:p>
    <w:p w14:paraId="7E7DF931" w14:textId="25FCB80B" w:rsidR="00C309FB" w:rsidRDefault="005C7025" w:rsidP="00241CDD">
      <w:pPr>
        <w:tabs>
          <w:tab w:val="num" w:pos="1440"/>
          <w:tab w:val="num" w:pos="2160"/>
        </w:tabs>
        <w:rPr>
          <w:rFonts w:eastAsiaTheme="minorEastAsia"/>
          <w:lang w:eastAsia="ja-JP"/>
        </w:rPr>
      </w:pPr>
      <w:r w:rsidRPr="00A22A71">
        <w:rPr>
          <w:rFonts w:eastAsia="SimSun"/>
          <w:lang w:eastAsia="zh-CN"/>
        </w:rPr>
        <w:t>T</w:t>
      </w:r>
      <w:r w:rsidR="00FF7013" w:rsidRPr="00A22A71">
        <w:rPr>
          <w:rFonts w:eastAsia="SimSun"/>
          <w:lang w:eastAsia="zh-CN"/>
        </w:rPr>
        <w:t xml:space="preserve">he existing </w:t>
      </w:r>
      <w:r w:rsidR="00F132DB" w:rsidRPr="00A22A71">
        <w:t xml:space="preserve">random access </w:t>
      </w:r>
      <w:r w:rsidR="00FF7013" w:rsidRPr="00A22A71">
        <w:rPr>
          <w:rFonts w:eastAsia="SimSun"/>
          <w:lang w:eastAsia="zh-CN"/>
        </w:rPr>
        <w:t>configuration</w:t>
      </w:r>
      <w:r w:rsidR="00F132DB" w:rsidRPr="00A22A71">
        <w:rPr>
          <w:rFonts w:eastAsia="SimSun"/>
          <w:lang w:eastAsia="zh-CN"/>
        </w:rPr>
        <w:t xml:space="preserve"> table</w:t>
      </w:r>
      <w:r w:rsidR="00FE7E7A" w:rsidRPr="00A22A71">
        <w:rPr>
          <w:rFonts w:eastAsia="SimSun"/>
          <w:lang w:eastAsia="zh-CN"/>
        </w:rPr>
        <w:t>s</w:t>
      </w:r>
      <w:r w:rsidR="00FF7013" w:rsidRPr="00A22A71">
        <w:rPr>
          <w:rFonts w:eastAsia="SimSun"/>
          <w:lang w:eastAsia="zh-CN"/>
        </w:rPr>
        <w:t xml:space="preserve"> would not be useful to configure RO in SBFD symbols</w:t>
      </w:r>
      <w:r w:rsidR="000C2DB5" w:rsidRPr="00A22A71">
        <w:rPr>
          <w:rFonts w:eastAsiaTheme="minorEastAsia"/>
          <w:lang w:eastAsia="ja-JP"/>
        </w:rPr>
        <w:t xml:space="preserve"> because t</w:t>
      </w:r>
      <w:r w:rsidR="00FF7013" w:rsidRPr="00A22A71">
        <w:rPr>
          <w:rFonts w:eastAsia="SimSun"/>
          <w:lang w:eastAsia="zh-CN"/>
        </w:rPr>
        <w:t xml:space="preserve">he existing </w:t>
      </w:r>
      <w:r w:rsidR="00FE7E7A" w:rsidRPr="00A22A71">
        <w:t xml:space="preserve">random access </w:t>
      </w:r>
      <w:r w:rsidR="00FE7E7A" w:rsidRPr="00A22A71">
        <w:rPr>
          <w:rFonts w:eastAsia="SimSun"/>
          <w:lang w:eastAsia="zh-CN"/>
        </w:rPr>
        <w:t xml:space="preserve">configuration tables </w:t>
      </w:r>
      <w:r w:rsidR="00FF7013" w:rsidRPr="00A22A71">
        <w:rPr>
          <w:rFonts w:eastAsia="SimSun"/>
          <w:lang w:eastAsia="zh-CN"/>
        </w:rPr>
        <w:t>are adjusted for UL slot location in TDD.</w:t>
      </w:r>
      <w:r w:rsidR="004652B6" w:rsidRPr="00A22A71">
        <w:rPr>
          <w:rFonts w:eastAsia="SimSun"/>
          <w:lang w:eastAsia="zh-CN"/>
        </w:rPr>
        <w:t xml:space="preserve"> </w:t>
      </w:r>
      <w:r w:rsidR="005F2D7B" w:rsidRPr="00A22A71">
        <w:rPr>
          <w:rFonts w:eastAsia="SimSun"/>
          <w:lang w:eastAsia="zh-CN"/>
        </w:rPr>
        <w:fldChar w:fldCharType="begin"/>
      </w:r>
      <w:r w:rsidR="005F2D7B" w:rsidRPr="00A22A71">
        <w:rPr>
          <w:rFonts w:eastAsia="SimSun"/>
          <w:lang w:eastAsia="zh-CN"/>
        </w:rPr>
        <w:instrText xml:space="preserve"> REF _Ref158733566 \h </w:instrText>
      </w:r>
      <w:r w:rsidR="00C4252C" w:rsidRPr="00A22A71">
        <w:rPr>
          <w:rFonts w:eastAsia="SimSun"/>
          <w:lang w:eastAsia="zh-CN"/>
        </w:rPr>
        <w:instrText xml:space="preserve"> \* MERGEFORMAT </w:instrText>
      </w:r>
      <w:r w:rsidR="005F2D7B" w:rsidRPr="00A22A71">
        <w:rPr>
          <w:rFonts w:eastAsia="SimSun"/>
          <w:lang w:eastAsia="zh-CN"/>
        </w:rPr>
      </w:r>
      <w:r w:rsidR="005F2D7B" w:rsidRPr="00A22A71">
        <w:rPr>
          <w:rFonts w:eastAsia="SimSun"/>
          <w:lang w:eastAsia="zh-CN"/>
        </w:rPr>
        <w:fldChar w:fldCharType="separate"/>
      </w:r>
      <w:r w:rsidR="0028623A">
        <w:t xml:space="preserve">Table </w:t>
      </w:r>
      <w:r w:rsidR="0028623A">
        <w:rPr>
          <w:noProof/>
        </w:rPr>
        <w:t>1</w:t>
      </w:r>
      <w:r w:rsidR="005F2D7B" w:rsidRPr="00A22A71">
        <w:rPr>
          <w:rFonts w:eastAsia="SimSun"/>
          <w:lang w:eastAsia="zh-CN"/>
        </w:rPr>
        <w:fldChar w:fldCharType="end"/>
      </w:r>
      <w:r w:rsidR="00391399" w:rsidRPr="00A22A71">
        <w:rPr>
          <w:rFonts w:eastAsia="SimSun"/>
          <w:lang w:eastAsia="zh-CN"/>
        </w:rPr>
        <w:t xml:space="preserve"> shows </w:t>
      </w:r>
      <w:r w:rsidR="00645849" w:rsidRPr="00A22A71">
        <w:rPr>
          <w:rFonts w:eastAsia="SimSun"/>
          <w:lang w:eastAsia="zh-CN"/>
        </w:rPr>
        <w:t xml:space="preserve">a </w:t>
      </w:r>
      <w:r w:rsidR="00FF7013" w:rsidRPr="00A22A71">
        <w:rPr>
          <w:rFonts w:eastAsia="SimSun"/>
          <w:lang w:eastAsia="zh-CN"/>
        </w:rPr>
        <w:t xml:space="preserve">part of </w:t>
      </w:r>
      <w:r w:rsidR="000C0DD6" w:rsidRPr="00A22A71">
        <w:rPr>
          <w:rFonts w:eastAsia="SimSun"/>
          <w:lang w:eastAsia="zh-CN"/>
        </w:rPr>
        <w:t xml:space="preserve">random access configuration </w:t>
      </w:r>
      <w:r w:rsidR="00D97BD2" w:rsidRPr="00A22A71">
        <w:rPr>
          <w:rFonts w:eastAsia="SimSun"/>
          <w:lang w:eastAsia="zh-CN"/>
        </w:rPr>
        <w:t xml:space="preserve">table </w:t>
      </w:r>
      <w:r w:rsidR="00163B65" w:rsidRPr="00A22A71">
        <w:rPr>
          <w:rFonts w:eastAsia="SimSun"/>
          <w:lang w:eastAsia="zh-CN"/>
        </w:rPr>
        <w:t xml:space="preserve">as an example </w:t>
      </w:r>
      <w:r w:rsidR="00FF7013" w:rsidRPr="00A22A71">
        <w:rPr>
          <w:rFonts w:eastAsia="SimSun"/>
          <w:lang w:eastAsia="zh-CN"/>
        </w:rPr>
        <w:t>(</w:t>
      </w:r>
      <w:r w:rsidR="00D877F2" w:rsidRPr="00A22A71">
        <w:rPr>
          <w:rFonts w:eastAsia="SimSun"/>
          <w:lang w:eastAsia="zh-CN"/>
        </w:rPr>
        <w:t xml:space="preserve">only </w:t>
      </w:r>
      <w:r w:rsidR="00FF7013" w:rsidRPr="00A22A71">
        <w:rPr>
          <w:rFonts w:eastAsia="SimSun"/>
          <w:lang w:eastAsia="zh-CN"/>
        </w:rPr>
        <w:t xml:space="preserve">preamble format C2 </w:t>
      </w:r>
      <w:r w:rsidR="0080312D" w:rsidRPr="00A22A71">
        <w:rPr>
          <w:rFonts w:eastAsia="SimSun"/>
          <w:lang w:eastAsia="zh-CN"/>
        </w:rPr>
        <w:t xml:space="preserve">in Table 6.3.3.2-3 in 38.211 </w:t>
      </w:r>
      <w:r w:rsidR="00797820" w:rsidRPr="00A22A71">
        <w:rPr>
          <w:rFonts w:eastAsia="SimSun"/>
          <w:lang w:eastAsia="zh-CN"/>
        </w:rPr>
        <w:fldChar w:fldCharType="begin"/>
      </w:r>
      <w:r w:rsidR="00797820" w:rsidRPr="00A22A71">
        <w:rPr>
          <w:rFonts w:eastAsia="SimSun"/>
          <w:lang w:eastAsia="zh-CN"/>
        </w:rPr>
        <w:instrText xml:space="preserve"> REF _Ref163142094 \n \h </w:instrText>
      </w:r>
      <w:r w:rsidR="006A4A65" w:rsidRPr="00C053FF">
        <w:rPr>
          <w:rFonts w:eastAsia="SimSun"/>
          <w:lang w:eastAsia="zh-CN"/>
        </w:rPr>
        <w:instrText xml:space="preserve"> \* MERGEFORMAT </w:instrText>
      </w:r>
      <w:r w:rsidR="00797820" w:rsidRPr="00A22A71">
        <w:rPr>
          <w:rFonts w:eastAsia="SimSun"/>
          <w:lang w:eastAsia="zh-CN"/>
        </w:rPr>
      </w:r>
      <w:r w:rsidR="00797820" w:rsidRPr="00A22A71">
        <w:rPr>
          <w:rFonts w:eastAsia="SimSun"/>
          <w:lang w:eastAsia="zh-CN"/>
        </w:rPr>
        <w:fldChar w:fldCharType="separate"/>
      </w:r>
      <w:r w:rsidR="0028623A">
        <w:rPr>
          <w:rFonts w:eastAsia="SimSun"/>
          <w:lang w:eastAsia="zh-CN"/>
        </w:rPr>
        <w:t>[2]</w:t>
      </w:r>
      <w:r w:rsidR="00797820" w:rsidRPr="00A22A71">
        <w:rPr>
          <w:rFonts w:eastAsia="SimSun"/>
          <w:lang w:eastAsia="zh-CN"/>
        </w:rPr>
        <w:fldChar w:fldCharType="end"/>
      </w:r>
      <w:r w:rsidR="00797820" w:rsidRPr="00A22A71">
        <w:rPr>
          <w:rFonts w:eastAsia="SimSun"/>
          <w:lang w:eastAsia="zh-CN"/>
        </w:rPr>
        <w:t xml:space="preserve"> </w:t>
      </w:r>
      <w:r w:rsidR="0080312D" w:rsidRPr="00A22A71">
        <w:rPr>
          <w:rFonts w:eastAsia="SimSun"/>
          <w:lang w:eastAsia="zh-CN"/>
        </w:rPr>
        <w:t xml:space="preserve">are </w:t>
      </w:r>
      <w:r w:rsidR="001D1429" w:rsidRPr="00A22A71">
        <w:rPr>
          <w:rFonts w:eastAsia="SimSun"/>
          <w:lang w:eastAsia="zh-CN"/>
        </w:rPr>
        <w:t>shown)</w:t>
      </w:r>
      <w:r w:rsidR="00E83AF0" w:rsidRPr="00A22A71">
        <w:rPr>
          <w:rFonts w:eastAsia="SimSun"/>
          <w:lang w:eastAsia="zh-CN"/>
        </w:rPr>
        <w:t>.</w:t>
      </w:r>
      <w:r w:rsidR="001D1429" w:rsidRPr="00A22A71">
        <w:rPr>
          <w:rFonts w:eastAsia="SimSun"/>
          <w:lang w:eastAsia="zh-CN"/>
        </w:rPr>
        <w:t xml:space="preserve"> </w:t>
      </w:r>
      <w:r w:rsidR="00302B56" w:rsidRPr="00A22A71">
        <w:rPr>
          <w:rFonts w:eastAsia="SimSun"/>
          <w:lang w:eastAsia="zh-CN"/>
        </w:rPr>
        <w:t xml:space="preserve">According to </w:t>
      </w:r>
      <w:r w:rsidR="00302B56" w:rsidRPr="00A22A71">
        <w:rPr>
          <w:rFonts w:eastAsia="SimSun"/>
          <w:lang w:eastAsia="zh-CN"/>
        </w:rPr>
        <w:fldChar w:fldCharType="begin"/>
      </w:r>
      <w:r w:rsidR="00302B56" w:rsidRPr="00A22A71">
        <w:rPr>
          <w:rFonts w:eastAsia="SimSun"/>
          <w:lang w:eastAsia="zh-CN"/>
        </w:rPr>
        <w:instrText xml:space="preserve"> REF _Ref158733566 \h  \* MERGEFORMAT </w:instrText>
      </w:r>
      <w:r w:rsidR="00302B56" w:rsidRPr="00A22A71">
        <w:rPr>
          <w:rFonts w:eastAsia="SimSun"/>
          <w:lang w:eastAsia="zh-CN"/>
        </w:rPr>
      </w:r>
      <w:r w:rsidR="00302B56" w:rsidRPr="00A22A71">
        <w:rPr>
          <w:rFonts w:eastAsia="SimSun"/>
          <w:lang w:eastAsia="zh-CN"/>
        </w:rPr>
        <w:fldChar w:fldCharType="separate"/>
      </w:r>
      <w:r w:rsidR="0028623A">
        <w:t xml:space="preserve">Table </w:t>
      </w:r>
      <w:r w:rsidR="0028623A">
        <w:rPr>
          <w:noProof/>
        </w:rPr>
        <w:t>1</w:t>
      </w:r>
      <w:r w:rsidR="00302B56" w:rsidRPr="00A22A71">
        <w:rPr>
          <w:rFonts w:eastAsia="SimSun"/>
          <w:lang w:eastAsia="zh-CN"/>
        </w:rPr>
        <w:fldChar w:fldCharType="end"/>
      </w:r>
      <w:r w:rsidR="002B0337" w:rsidRPr="00A22A71">
        <w:rPr>
          <w:rFonts w:eastAsia="SimSun"/>
          <w:lang w:eastAsia="zh-CN"/>
        </w:rPr>
        <w:t xml:space="preserve">, </w:t>
      </w:r>
      <w:r w:rsidR="00BC448C" w:rsidRPr="00A22A71">
        <w:rPr>
          <w:rFonts w:eastAsia="SimSun"/>
          <w:lang w:eastAsia="zh-CN"/>
        </w:rPr>
        <w:t>a</w:t>
      </w:r>
      <w:r w:rsidR="00FF7013" w:rsidRPr="00A22A71">
        <w:rPr>
          <w:rFonts w:eastAsia="SimSun"/>
          <w:lang w:eastAsia="zh-CN"/>
        </w:rPr>
        <w:t xml:space="preserve">ll entries </w:t>
      </w:r>
      <w:r w:rsidR="002B0337" w:rsidRPr="00A22A71">
        <w:rPr>
          <w:rFonts w:eastAsia="SimSun"/>
          <w:lang w:eastAsia="zh-CN"/>
        </w:rPr>
        <w:t xml:space="preserve">in the table </w:t>
      </w:r>
      <w:r w:rsidR="00FF7013" w:rsidRPr="00A22A71">
        <w:rPr>
          <w:rFonts w:eastAsia="SimSun"/>
          <w:lang w:eastAsia="zh-CN"/>
        </w:rPr>
        <w:t xml:space="preserve">include subframe </w:t>
      </w:r>
      <w:r w:rsidR="007A060E" w:rsidRPr="00A22A71">
        <w:rPr>
          <w:rFonts w:eastAsia="SimSun"/>
          <w:lang w:eastAsia="zh-CN"/>
        </w:rPr>
        <w:t xml:space="preserve">number </w:t>
      </w:r>
      <w:r w:rsidR="00FF7013" w:rsidRPr="00A22A71">
        <w:rPr>
          <w:rFonts w:eastAsia="SimSun"/>
          <w:lang w:eastAsia="zh-CN"/>
        </w:rPr>
        <w:t>9</w:t>
      </w:r>
      <w:r w:rsidR="00C96FE8">
        <w:rPr>
          <w:rFonts w:eastAsiaTheme="minorEastAsia" w:hint="eastAsia"/>
          <w:lang w:eastAsia="ja-JP"/>
        </w:rPr>
        <w:t xml:space="preserve"> and some entries include subframe number 4</w:t>
      </w:r>
      <w:r w:rsidR="003238C4" w:rsidRPr="00A22A71">
        <w:rPr>
          <w:rFonts w:eastAsia="SimSun"/>
          <w:lang w:eastAsia="zh-CN"/>
        </w:rPr>
        <w:t xml:space="preserve"> (see "Subframe number" column)</w:t>
      </w:r>
      <w:r w:rsidR="008654D3" w:rsidRPr="00A22A71">
        <w:rPr>
          <w:rFonts w:eastAsia="SimSun"/>
          <w:lang w:eastAsia="zh-CN"/>
        </w:rPr>
        <w:t>.</w:t>
      </w:r>
      <w:r w:rsidR="00C33FB8" w:rsidRPr="00A22A71">
        <w:rPr>
          <w:rFonts w:eastAsia="SimSun"/>
          <w:lang w:eastAsia="zh-CN"/>
        </w:rPr>
        <w:t xml:space="preserve"> If </w:t>
      </w:r>
      <w:r w:rsidR="001C555D" w:rsidRPr="00A22A71">
        <w:rPr>
          <w:rFonts w:eastAsia="SimSun"/>
          <w:lang w:eastAsia="zh-CN"/>
        </w:rPr>
        <w:t xml:space="preserve">SBFD slot </w:t>
      </w:r>
      <w:r w:rsidR="00110A91" w:rsidRPr="00A22A71">
        <w:rPr>
          <w:rFonts w:eastAsia="SimSun"/>
          <w:lang w:eastAsia="zh-CN"/>
        </w:rPr>
        <w:t xml:space="preserve">pattern </w:t>
      </w:r>
      <w:r w:rsidR="001C555D" w:rsidRPr="00A22A71">
        <w:rPr>
          <w:rFonts w:eastAsia="SimSun"/>
          <w:lang w:eastAsia="zh-CN"/>
        </w:rPr>
        <w:t>is "DXXXU"</w:t>
      </w:r>
      <w:r w:rsidR="00C33FB8" w:rsidRPr="00A22A71">
        <w:rPr>
          <w:rFonts w:eastAsia="SimSun"/>
          <w:lang w:eastAsia="zh-CN"/>
        </w:rPr>
        <w:t xml:space="preserve"> </w:t>
      </w:r>
      <w:r w:rsidR="00241CDD" w:rsidRPr="00A22A71">
        <w:rPr>
          <w:rFonts w:eastAsia="SimSun"/>
          <w:lang w:eastAsia="zh-CN"/>
        </w:rPr>
        <w:t>for</w:t>
      </w:r>
      <w:r w:rsidR="00C33FB8" w:rsidRPr="00A22A71">
        <w:rPr>
          <w:rFonts w:eastAsia="SimSun"/>
          <w:lang w:eastAsia="zh-CN"/>
        </w:rPr>
        <w:t xml:space="preserve"> 15 kHz SCS</w:t>
      </w:r>
      <w:r w:rsidR="00E4786E" w:rsidRPr="00A22A71">
        <w:rPr>
          <w:rFonts w:eastAsia="SimSun"/>
          <w:lang w:eastAsia="zh-CN"/>
        </w:rPr>
        <w:t xml:space="preserve"> (</w:t>
      </w:r>
      <w:r w:rsidR="00CD3CAD" w:rsidRPr="00A22A71">
        <w:rPr>
          <w:rFonts w:eastAsia="SimSun"/>
          <w:lang w:eastAsia="zh-CN"/>
        </w:rPr>
        <w:t>where</w:t>
      </w:r>
      <w:r w:rsidR="0055421A" w:rsidRPr="00A22A71">
        <w:rPr>
          <w:rFonts w:eastAsia="SimSun"/>
          <w:lang w:eastAsia="zh-CN"/>
        </w:rPr>
        <w:t xml:space="preserve"> </w:t>
      </w:r>
      <w:r w:rsidR="00E4786E" w:rsidRPr="00A22A71">
        <w:rPr>
          <w:rFonts w:eastAsia="SimSun"/>
          <w:lang w:eastAsia="zh-CN"/>
        </w:rPr>
        <w:t>"X" is SBFD slot)</w:t>
      </w:r>
      <w:r w:rsidR="00C33FB8" w:rsidRPr="00A22A71">
        <w:rPr>
          <w:rFonts w:eastAsia="SimSun"/>
          <w:lang w:eastAsia="zh-CN"/>
        </w:rPr>
        <w:t xml:space="preserve">, </w:t>
      </w:r>
      <w:r w:rsidR="00241CDD" w:rsidRPr="00A22A71">
        <w:rPr>
          <w:rFonts w:eastAsia="SimSun"/>
          <w:lang w:eastAsia="zh-CN"/>
        </w:rPr>
        <w:t xml:space="preserve">subframe </w:t>
      </w:r>
      <w:r w:rsidR="00FE66C1">
        <w:rPr>
          <w:rFonts w:eastAsiaTheme="minorEastAsia" w:hint="eastAsia"/>
          <w:lang w:eastAsia="ja-JP"/>
        </w:rPr>
        <w:t xml:space="preserve">4 and </w:t>
      </w:r>
      <w:r w:rsidR="00241CDD" w:rsidRPr="00A22A71">
        <w:rPr>
          <w:rFonts w:eastAsia="SimSun"/>
          <w:lang w:eastAsia="zh-CN"/>
        </w:rPr>
        <w:t>9 corresponds to UL slot</w:t>
      </w:r>
      <w:r w:rsidR="001C555D" w:rsidRPr="00A22A71">
        <w:rPr>
          <w:rFonts w:eastAsia="SimSun"/>
          <w:lang w:eastAsia="zh-CN"/>
        </w:rPr>
        <w:t xml:space="preserve"> (i.e., slot #4 and #9 </w:t>
      </w:r>
      <w:r w:rsidR="00952C24" w:rsidRPr="00A22A71">
        <w:rPr>
          <w:rFonts w:eastAsia="SimSun"/>
          <w:lang w:eastAsia="zh-CN"/>
        </w:rPr>
        <w:t>are</w:t>
      </w:r>
      <w:r w:rsidR="006B4848" w:rsidRPr="00A22A71">
        <w:rPr>
          <w:rFonts w:eastAsia="SimSun"/>
          <w:lang w:eastAsia="zh-CN"/>
        </w:rPr>
        <w:t xml:space="preserve"> </w:t>
      </w:r>
      <w:r w:rsidR="001C555D" w:rsidRPr="00A22A71">
        <w:rPr>
          <w:rFonts w:eastAsia="SimSun"/>
          <w:lang w:eastAsia="zh-CN"/>
        </w:rPr>
        <w:t>"U"</w:t>
      </w:r>
      <w:r w:rsidR="00952C24" w:rsidRPr="00A22A71">
        <w:rPr>
          <w:rFonts w:eastAsia="SimSun"/>
          <w:lang w:eastAsia="zh-CN"/>
        </w:rPr>
        <w:t xml:space="preserve"> slot</w:t>
      </w:r>
      <w:r w:rsidR="001C555D" w:rsidRPr="00A22A71">
        <w:rPr>
          <w:rFonts w:eastAsia="SimSun"/>
          <w:lang w:eastAsia="zh-CN"/>
        </w:rPr>
        <w:t xml:space="preserve"> in "DXXXU" pattern)</w:t>
      </w:r>
      <w:r w:rsidR="00241CDD" w:rsidRPr="00A22A71">
        <w:rPr>
          <w:rFonts w:eastAsia="SimSun"/>
          <w:lang w:eastAsia="zh-CN"/>
        </w:rPr>
        <w:t>.</w:t>
      </w:r>
      <w:r w:rsidR="003848B9" w:rsidRPr="00A22A71">
        <w:rPr>
          <w:rFonts w:eastAsia="SimSun"/>
          <w:lang w:eastAsia="zh-CN"/>
        </w:rPr>
        <w:t xml:space="preserve"> </w:t>
      </w:r>
      <w:r w:rsidR="005942EA" w:rsidRPr="00A22A71">
        <w:rPr>
          <w:rFonts w:eastAsia="SimSun"/>
          <w:lang w:eastAsia="zh-CN"/>
        </w:rPr>
        <w:t xml:space="preserve">In this </w:t>
      </w:r>
      <w:r w:rsidR="00E42AFF" w:rsidRPr="00A22A71">
        <w:rPr>
          <w:rFonts w:eastAsia="SimSun"/>
          <w:lang w:eastAsia="zh-CN"/>
        </w:rPr>
        <w:t>case,</w:t>
      </w:r>
      <w:r w:rsidR="00796F7A" w:rsidRPr="00A22A71">
        <w:rPr>
          <w:rFonts w:eastAsia="SimSun"/>
          <w:lang w:eastAsia="zh-CN"/>
        </w:rPr>
        <w:t xml:space="preserve"> </w:t>
      </w:r>
      <w:r w:rsidR="008446D2" w:rsidRPr="00A22A71">
        <w:rPr>
          <w:rFonts w:eastAsia="SimSun"/>
          <w:lang w:eastAsia="zh-CN"/>
        </w:rPr>
        <w:t xml:space="preserve">subframe </w:t>
      </w:r>
      <w:r w:rsidR="00FE66C1">
        <w:rPr>
          <w:rFonts w:eastAsiaTheme="minorEastAsia" w:hint="eastAsia"/>
          <w:lang w:eastAsia="ja-JP"/>
        </w:rPr>
        <w:t xml:space="preserve">4 and </w:t>
      </w:r>
      <w:r w:rsidR="008446D2" w:rsidRPr="00A22A71">
        <w:rPr>
          <w:rFonts w:eastAsia="SimSun"/>
          <w:lang w:eastAsia="zh-CN"/>
        </w:rPr>
        <w:t>9 would be useful to allocate RO in UL slot but would not be useful to allocate RO in SBFD slot</w:t>
      </w:r>
      <w:r w:rsidR="002D0F78" w:rsidRPr="00A22A71">
        <w:rPr>
          <w:rFonts w:eastAsia="SimSun"/>
          <w:lang w:eastAsia="zh-CN"/>
        </w:rPr>
        <w:t xml:space="preserve">. </w:t>
      </w:r>
    </w:p>
    <w:p w14:paraId="066E394F" w14:textId="41878CD8" w:rsidR="00B57A2E" w:rsidRDefault="00534362" w:rsidP="00130DC6">
      <w:pPr>
        <w:tabs>
          <w:tab w:val="num" w:pos="1440"/>
          <w:tab w:val="num" w:pos="2160"/>
        </w:tabs>
        <w:rPr>
          <w:rFonts w:eastAsiaTheme="minorEastAsia"/>
          <w:lang w:eastAsia="ja-JP"/>
        </w:rPr>
      </w:pPr>
      <w:r>
        <w:rPr>
          <w:rFonts w:eastAsiaTheme="minorEastAsia" w:hint="eastAsia"/>
          <w:lang w:eastAsia="ja-JP"/>
        </w:rPr>
        <w:t xml:space="preserve">For Alt 1, as described above, just to use the </w:t>
      </w:r>
      <w:r w:rsidRPr="00F316F7">
        <w:t xml:space="preserve">existing </w:t>
      </w:r>
      <w:r w:rsidR="0075208B">
        <w:rPr>
          <w:rFonts w:hint="eastAsia"/>
          <w:lang w:eastAsia="ja-JP"/>
        </w:rPr>
        <w:t>table</w:t>
      </w:r>
      <w:r>
        <w:rPr>
          <w:rFonts w:hint="eastAsia"/>
          <w:lang w:eastAsia="ja-JP"/>
        </w:rPr>
        <w:t xml:space="preserve"> would not be sufficient. </w:t>
      </w:r>
      <w:r w:rsidR="00130DC6">
        <w:rPr>
          <w:lang w:eastAsia="ja-JP"/>
        </w:rPr>
        <w:t>In Rel.16 IAB, subframe/slot offset to RACH configuration was introduced to differentiate Tx RO and Rx RO in IAB node</w:t>
      </w:r>
      <w:r w:rsidR="00130DC6">
        <w:rPr>
          <w:lang w:eastAsia="ja-JP"/>
        </w:rPr>
        <w:br/>
        <w:t xml:space="preserve">(i.e., </w:t>
      </w:r>
      <w:r w:rsidR="00130DC6" w:rsidRPr="00C053FF">
        <w:rPr>
          <w:i/>
          <w:iCs/>
          <w:lang w:eastAsia="ja-JP"/>
        </w:rPr>
        <w:t>prach-ConfigurationSOffset-IAB</w:t>
      </w:r>
      <w:r w:rsidR="00130DC6">
        <w:rPr>
          <w:lang w:eastAsia="ja-JP"/>
        </w:rPr>
        <w:t xml:space="preserve"> can be used to shift subframe/slot number as described in TS38.211</w:t>
      </w:r>
      <w:r w:rsidR="00602AE3">
        <w:rPr>
          <w:rFonts w:hint="eastAsia"/>
          <w:lang w:eastAsia="ja-JP"/>
        </w:rPr>
        <w:t xml:space="preserve"> </w:t>
      </w:r>
      <w:r w:rsidR="00130DC6">
        <w:rPr>
          <w:lang w:eastAsia="ja-JP"/>
        </w:rPr>
        <w:fldChar w:fldCharType="begin"/>
      </w:r>
      <w:r w:rsidR="00130DC6">
        <w:rPr>
          <w:lang w:eastAsia="ja-JP"/>
        </w:rPr>
        <w:instrText xml:space="preserve"> REF _Ref163142094 \n \h </w:instrText>
      </w:r>
      <w:r w:rsidR="00130DC6">
        <w:rPr>
          <w:lang w:eastAsia="ja-JP"/>
        </w:rPr>
      </w:r>
      <w:r w:rsidR="00130DC6">
        <w:rPr>
          <w:lang w:eastAsia="ja-JP"/>
        </w:rPr>
        <w:fldChar w:fldCharType="separate"/>
      </w:r>
      <w:r w:rsidR="0028623A">
        <w:rPr>
          <w:lang w:eastAsia="ja-JP"/>
        </w:rPr>
        <w:t>[2]</w:t>
      </w:r>
      <w:r w:rsidR="00130DC6">
        <w:rPr>
          <w:lang w:eastAsia="ja-JP"/>
        </w:rPr>
        <w:fldChar w:fldCharType="end"/>
      </w:r>
      <w:r w:rsidR="00130DC6">
        <w:rPr>
          <w:lang w:eastAsia="ja-JP"/>
        </w:rPr>
        <w:t xml:space="preserve"> section 6.3.3.2).</w:t>
      </w:r>
      <w:r w:rsidR="00130DC6">
        <w:rPr>
          <w:rFonts w:hint="eastAsia"/>
          <w:lang w:eastAsia="ja-JP"/>
        </w:rPr>
        <w:t xml:space="preserve"> </w:t>
      </w:r>
      <w:r w:rsidR="00130DC6">
        <w:rPr>
          <w:lang w:eastAsia="ja-JP"/>
        </w:rPr>
        <w:t xml:space="preserve">Reusing the Rel.16 IAB functionality would be useful to configure ROs on SBFD symbol. </w:t>
      </w:r>
      <w:r w:rsidR="00DF19EA">
        <w:rPr>
          <w:rFonts w:hint="eastAsia"/>
          <w:lang w:eastAsia="ja-JP"/>
        </w:rPr>
        <w:t>The s</w:t>
      </w:r>
      <w:r w:rsidR="00130DC6">
        <w:rPr>
          <w:lang w:eastAsia="ja-JP"/>
        </w:rPr>
        <w:t xml:space="preserve">pecification impact </w:t>
      </w:r>
      <w:r w:rsidR="00407832">
        <w:rPr>
          <w:rFonts w:hint="eastAsia"/>
          <w:lang w:eastAsia="ja-JP"/>
        </w:rPr>
        <w:t xml:space="preserve">would </w:t>
      </w:r>
      <w:r w:rsidR="00130DC6">
        <w:rPr>
          <w:lang w:eastAsia="ja-JP"/>
        </w:rPr>
        <w:t xml:space="preserve">be </w:t>
      </w:r>
      <w:r w:rsidR="00407832">
        <w:rPr>
          <w:rFonts w:hint="eastAsia"/>
          <w:lang w:eastAsia="ja-JP"/>
        </w:rPr>
        <w:t>small</w:t>
      </w:r>
      <w:r w:rsidR="00130DC6">
        <w:rPr>
          <w:lang w:eastAsia="ja-JP"/>
        </w:rPr>
        <w:t xml:space="preserve"> compared to Alt 3.</w:t>
      </w:r>
    </w:p>
    <w:p w14:paraId="48EAEDCC" w14:textId="14CB899E" w:rsidR="00130DC6" w:rsidRDefault="00130DC6" w:rsidP="00241CDD">
      <w:pPr>
        <w:tabs>
          <w:tab w:val="num" w:pos="1440"/>
          <w:tab w:val="num" w:pos="2160"/>
        </w:tabs>
        <w:rPr>
          <w:rFonts w:eastAsiaTheme="minorEastAsia"/>
          <w:lang w:eastAsia="ja-JP"/>
        </w:rPr>
      </w:pPr>
      <w:r>
        <w:rPr>
          <w:rFonts w:eastAsiaTheme="minorEastAsia" w:hint="eastAsia"/>
          <w:lang w:eastAsia="ja-JP"/>
        </w:rPr>
        <w:t xml:space="preserve">For Alt 2, </w:t>
      </w:r>
      <w:r>
        <w:rPr>
          <w:lang w:eastAsia="ja-JP"/>
        </w:rPr>
        <w:t xml:space="preserve">specification impact </w:t>
      </w:r>
      <w:r w:rsidR="00CD3CBA">
        <w:rPr>
          <w:rFonts w:hint="eastAsia"/>
          <w:lang w:eastAsia="ja-JP"/>
        </w:rPr>
        <w:t xml:space="preserve">would </w:t>
      </w:r>
      <w:r>
        <w:rPr>
          <w:lang w:eastAsia="ja-JP"/>
        </w:rPr>
        <w:t xml:space="preserve">be </w:t>
      </w:r>
      <w:r w:rsidR="00607315">
        <w:rPr>
          <w:rFonts w:hint="eastAsia"/>
          <w:lang w:eastAsia="ja-JP"/>
        </w:rPr>
        <w:t>small</w:t>
      </w:r>
      <w:r w:rsidR="002E7A04">
        <w:rPr>
          <w:rFonts w:hint="eastAsia"/>
          <w:lang w:eastAsia="ja-JP"/>
        </w:rPr>
        <w:t xml:space="preserve"> by just using the </w:t>
      </w:r>
      <w:r w:rsidR="002E7A04" w:rsidRPr="00130DC6">
        <w:t>table for paired spectrum/supplementary uplink</w:t>
      </w:r>
      <w:r w:rsidR="002E7A04">
        <w:rPr>
          <w:rFonts w:hint="eastAsia"/>
          <w:lang w:eastAsia="ja-JP"/>
        </w:rPr>
        <w:t>. However, f</w:t>
      </w:r>
      <w:r w:rsidR="002E7A04" w:rsidRPr="002E7A04">
        <w:rPr>
          <w:lang w:eastAsia="ja-JP"/>
        </w:rPr>
        <w:t>rom our perspective, Alt 2 (use Table 6.3.3.2-2) does not improve the situation so much</w:t>
      </w:r>
      <w:r w:rsidR="00C84D8D">
        <w:rPr>
          <w:rFonts w:hint="eastAsia"/>
          <w:lang w:eastAsia="ja-JP"/>
        </w:rPr>
        <w:t xml:space="preserve"> compared to use the table for un</w:t>
      </w:r>
      <w:r w:rsidR="00C84D8D" w:rsidRPr="00130DC6">
        <w:t>paired spectrum</w:t>
      </w:r>
      <w:r w:rsidR="002E7A04" w:rsidRPr="002E7A04">
        <w:rPr>
          <w:lang w:eastAsia="ja-JP"/>
        </w:rPr>
        <w:t>.</w:t>
      </w:r>
      <w:r w:rsidR="002E7A04">
        <w:rPr>
          <w:rFonts w:hint="eastAsia"/>
          <w:lang w:eastAsia="ja-JP"/>
        </w:rPr>
        <w:t xml:space="preserve"> </w:t>
      </w:r>
      <w:r w:rsidR="002E7A04" w:rsidRPr="002E7A04">
        <w:rPr>
          <w:lang w:eastAsia="ja-JP"/>
        </w:rPr>
        <w:t xml:space="preserve">The reason </w:t>
      </w:r>
      <w:r w:rsidR="002E7A04">
        <w:rPr>
          <w:rFonts w:hint="eastAsia"/>
          <w:lang w:eastAsia="ja-JP"/>
        </w:rPr>
        <w:t>is</w:t>
      </w:r>
      <w:r w:rsidR="002E7A04" w:rsidRPr="002E7A04">
        <w:rPr>
          <w:lang w:eastAsia="ja-JP"/>
        </w:rPr>
        <w:t xml:space="preserve"> that many entries in Table 6.3.3.2-2 consist of subframes 4 and 9, which are UL slot in a typical SBFD slot configuration (i.e., "DXXXU").</w:t>
      </w:r>
      <w:r w:rsidR="002E7A04">
        <w:rPr>
          <w:rFonts w:hint="eastAsia"/>
          <w:lang w:eastAsia="ja-JP"/>
        </w:rPr>
        <w:t xml:space="preserve"> </w:t>
      </w:r>
      <w:r w:rsidR="004D77C1">
        <w:rPr>
          <w:lang w:eastAsia="ja-JP"/>
        </w:rPr>
        <w:fldChar w:fldCharType="begin"/>
      </w:r>
      <w:r w:rsidR="004D77C1">
        <w:rPr>
          <w:lang w:eastAsia="ja-JP"/>
        </w:rPr>
        <w:instrText xml:space="preserve"> </w:instrText>
      </w:r>
      <w:r w:rsidR="004D77C1">
        <w:rPr>
          <w:rFonts w:hint="eastAsia"/>
          <w:lang w:eastAsia="ja-JP"/>
        </w:rPr>
        <w:instrText>REF _Ref166161350 \h</w:instrText>
      </w:r>
      <w:r w:rsidR="004D77C1">
        <w:rPr>
          <w:lang w:eastAsia="ja-JP"/>
        </w:rPr>
        <w:instrText xml:space="preserve"> </w:instrText>
      </w:r>
      <w:r w:rsidR="004D77C1">
        <w:rPr>
          <w:lang w:eastAsia="ja-JP"/>
        </w:rPr>
      </w:r>
      <w:r w:rsidR="004D77C1">
        <w:rPr>
          <w:lang w:eastAsia="ja-JP"/>
        </w:rPr>
        <w:fldChar w:fldCharType="separate"/>
      </w:r>
      <w:r w:rsidR="0028623A">
        <w:t xml:space="preserve">Table </w:t>
      </w:r>
      <w:r w:rsidR="0028623A">
        <w:rPr>
          <w:noProof/>
        </w:rPr>
        <w:t>2</w:t>
      </w:r>
      <w:r w:rsidR="004D77C1">
        <w:rPr>
          <w:lang w:eastAsia="ja-JP"/>
        </w:rPr>
        <w:fldChar w:fldCharType="end"/>
      </w:r>
      <w:r w:rsidR="004D77C1">
        <w:rPr>
          <w:rFonts w:eastAsiaTheme="minorEastAsia" w:hint="eastAsia"/>
          <w:lang w:eastAsia="ja-JP"/>
        </w:rPr>
        <w:t xml:space="preserve"> </w:t>
      </w:r>
      <w:r w:rsidR="004D77C1" w:rsidRPr="00A22A71">
        <w:rPr>
          <w:rFonts w:eastAsia="SimSun"/>
          <w:lang w:eastAsia="zh-CN"/>
        </w:rPr>
        <w:t xml:space="preserve">shows a part of table </w:t>
      </w:r>
      <w:r w:rsidR="007B02D7" w:rsidRPr="00130DC6">
        <w:t>for paired spectrum/supplementary uplink</w:t>
      </w:r>
      <w:r w:rsidR="007B02D7" w:rsidRPr="00A22A71">
        <w:rPr>
          <w:rFonts w:eastAsia="SimSun"/>
          <w:lang w:eastAsia="zh-CN"/>
        </w:rPr>
        <w:t xml:space="preserve"> </w:t>
      </w:r>
      <w:r w:rsidR="004D77C1" w:rsidRPr="00A22A71">
        <w:rPr>
          <w:rFonts w:eastAsia="SimSun"/>
          <w:lang w:eastAsia="zh-CN"/>
        </w:rPr>
        <w:t>as an example (only preamble format C2 in Table 6.3.3.2-</w:t>
      </w:r>
      <w:r w:rsidR="004D77C1">
        <w:rPr>
          <w:rFonts w:eastAsiaTheme="minorEastAsia" w:hint="eastAsia"/>
          <w:lang w:eastAsia="ja-JP"/>
        </w:rPr>
        <w:t>2</w:t>
      </w:r>
      <w:r w:rsidR="004D77C1" w:rsidRPr="00A22A71">
        <w:rPr>
          <w:rFonts w:eastAsia="SimSun"/>
          <w:lang w:eastAsia="zh-CN"/>
        </w:rPr>
        <w:t xml:space="preserve"> in 38.211 </w:t>
      </w:r>
      <w:r w:rsidR="004D77C1" w:rsidRPr="00A22A71">
        <w:rPr>
          <w:rFonts w:eastAsia="SimSun"/>
          <w:lang w:eastAsia="zh-CN"/>
        </w:rPr>
        <w:fldChar w:fldCharType="begin"/>
      </w:r>
      <w:r w:rsidR="004D77C1" w:rsidRPr="00A22A71">
        <w:rPr>
          <w:rFonts w:eastAsia="SimSun"/>
          <w:lang w:eastAsia="zh-CN"/>
        </w:rPr>
        <w:instrText xml:space="preserve"> REF _Ref163142094 \n \h </w:instrText>
      </w:r>
      <w:r w:rsidR="004D77C1" w:rsidRPr="0006106F">
        <w:rPr>
          <w:rFonts w:eastAsia="SimSun"/>
          <w:lang w:eastAsia="zh-CN"/>
        </w:rPr>
        <w:instrText xml:space="preserve"> \* MERGEFORMAT </w:instrText>
      </w:r>
      <w:r w:rsidR="004D77C1" w:rsidRPr="00A22A71">
        <w:rPr>
          <w:rFonts w:eastAsia="SimSun"/>
          <w:lang w:eastAsia="zh-CN"/>
        </w:rPr>
      </w:r>
      <w:r w:rsidR="004D77C1" w:rsidRPr="00A22A71">
        <w:rPr>
          <w:rFonts w:eastAsia="SimSun"/>
          <w:lang w:eastAsia="zh-CN"/>
        </w:rPr>
        <w:fldChar w:fldCharType="separate"/>
      </w:r>
      <w:r w:rsidR="0028623A">
        <w:rPr>
          <w:rFonts w:eastAsia="SimSun"/>
          <w:lang w:eastAsia="zh-CN"/>
        </w:rPr>
        <w:t>[2]</w:t>
      </w:r>
      <w:r w:rsidR="004D77C1" w:rsidRPr="00A22A71">
        <w:rPr>
          <w:rFonts w:eastAsia="SimSun"/>
          <w:lang w:eastAsia="zh-CN"/>
        </w:rPr>
        <w:fldChar w:fldCharType="end"/>
      </w:r>
      <w:r w:rsidR="004D77C1" w:rsidRPr="00A22A71">
        <w:rPr>
          <w:rFonts w:eastAsia="SimSun"/>
          <w:lang w:eastAsia="zh-CN"/>
        </w:rPr>
        <w:t xml:space="preserve"> are shown)</w:t>
      </w:r>
      <w:r w:rsidR="007B02D7">
        <w:rPr>
          <w:rFonts w:eastAsiaTheme="minorEastAsia" w:hint="eastAsia"/>
          <w:lang w:eastAsia="ja-JP"/>
        </w:rPr>
        <w:t xml:space="preserve">. </w:t>
      </w:r>
      <w:r w:rsidR="008E3D0D">
        <w:rPr>
          <w:rFonts w:eastAsiaTheme="minorEastAsia" w:hint="eastAsia"/>
          <w:lang w:eastAsia="ja-JP"/>
        </w:rPr>
        <w:t xml:space="preserve">In this table, 9 </w:t>
      </w:r>
      <w:r w:rsidR="00C1687B">
        <w:rPr>
          <w:rFonts w:eastAsiaTheme="minorEastAsia" w:hint="eastAsia"/>
          <w:lang w:eastAsia="ja-JP"/>
        </w:rPr>
        <w:t xml:space="preserve">out </w:t>
      </w:r>
      <w:r w:rsidR="008E3D0D">
        <w:rPr>
          <w:rFonts w:eastAsiaTheme="minorEastAsia" w:hint="eastAsia"/>
          <w:lang w:eastAsia="ja-JP"/>
        </w:rPr>
        <w:t xml:space="preserve">of 20 </w:t>
      </w:r>
      <w:r w:rsidR="008E3D0D">
        <w:rPr>
          <w:rFonts w:eastAsiaTheme="minorEastAsia"/>
          <w:lang w:eastAsia="ja-JP"/>
        </w:rPr>
        <w:t>entries</w:t>
      </w:r>
      <w:r w:rsidR="008E3D0D">
        <w:rPr>
          <w:rFonts w:eastAsiaTheme="minorEastAsia" w:hint="eastAsia"/>
          <w:lang w:eastAsia="ja-JP"/>
        </w:rPr>
        <w:t xml:space="preserve"> </w:t>
      </w:r>
      <w:r w:rsidR="00E56861">
        <w:rPr>
          <w:rFonts w:eastAsiaTheme="minorEastAsia" w:hint="eastAsia"/>
          <w:lang w:eastAsia="ja-JP"/>
        </w:rPr>
        <w:t xml:space="preserve">consist only </w:t>
      </w:r>
      <w:r w:rsidR="00A0343D">
        <w:rPr>
          <w:rFonts w:eastAsiaTheme="minorEastAsia" w:hint="eastAsia"/>
          <w:lang w:eastAsia="ja-JP"/>
        </w:rPr>
        <w:t xml:space="preserve">of </w:t>
      </w:r>
      <w:r w:rsidR="00E56861">
        <w:rPr>
          <w:rFonts w:eastAsiaTheme="minorEastAsia" w:hint="eastAsia"/>
          <w:lang w:eastAsia="ja-JP"/>
        </w:rPr>
        <w:t>subframes 4 and 9</w:t>
      </w:r>
      <w:r w:rsidR="008E3D0D">
        <w:rPr>
          <w:rFonts w:eastAsiaTheme="minorEastAsia" w:hint="eastAsia"/>
          <w:lang w:eastAsia="ja-JP"/>
        </w:rPr>
        <w:t xml:space="preserve"> (i.e., index </w:t>
      </w:r>
      <w:r w:rsidR="008E3D0D" w:rsidRPr="008E3D0D">
        <w:rPr>
          <w:rFonts w:eastAsiaTheme="minorEastAsia"/>
          <w:lang w:eastAsia="ja-JP"/>
        </w:rPr>
        <w:t>236</w:t>
      </w:r>
      <w:r w:rsidR="008E3D0D">
        <w:rPr>
          <w:rFonts w:eastAsiaTheme="minorEastAsia" w:hint="eastAsia"/>
          <w:lang w:eastAsia="ja-JP"/>
        </w:rPr>
        <w:t>, ..., 241, 244, 246, 248)</w:t>
      </w:r>
      <w:r w:rsidR="00E56861">
        <w:rPr>
          <w:rFonts w:eastAsiaTheme="minorEastAsia" w:hint="eastAsia"/>
          <w:lang w:eastAsia="ja-JP"/>
        </w:rPr>
        <w:t>.</w:t>
      </w:r>
    </w:p>
    <w:p w14:paraId="3BC7CC3E" w14:textId="7EBE16FB" w:rsidR="00A0343D" w:rsidRDefault="00A0343D" w:rsidP="00241CDD">
      <w:pPr>
        <w:tabs>
          <w:tab w:val="num" w:pos="1440"/>
          <w:tab w:val="num" w:pos="2160"/>
        </w:tabs>
        <w:rPr>
          <w:rFonts w:eastAsiaTheme="minorEastAsia"/>
          <w:lang w:eastAsia="ja-JP"/>
        </w:rPr>
      </w:pPr>
      <w:r>
        <w:rPr>
          <w:rFonts w:eastAsiaTheme="minorEastAsia" w:hint="eastAsia"/>
          <w:lang w:eastAsia="ja-JP"/>
        </w:rPr>
        <w:t xml:space="preserve">For Alt 3, </w:t>
      </w:r>
      <w:r w:rsidR="00166C61">
        <w:rPr>
          <w:rFonts w:eastAsiaTheme="minorEastAsia" w:hint="eastAsia"/>
          <w:lang w:eastAsia="ja-JP"/>
        </w:rPr>
        <w:t>specification impact to add new entries would be large, and a lot of discussions would be required on what entries to add.</w:t>
      </w:r>
    </w:p>
    <w:p w14:paraId="0133ECC6" w14:textId="72793763" w:rsidR="002960B6" w:rsidRDefault="002960B6" w:rsidP="002960B6">
      <w:pPr>
        <w:rPr>
          <w:rFonts w:eastAsia="SimSun"/>
          <w:b/>
          <w:bCs/>
          <w:lang w:eastAsia="zh-CN"/>
        </w:rPr>
      </w:pPr>
      <w:r w:rsidRPr="00130DC6">
        <w:rPr>
          <w:rFonts w:eastAsia="SimSun"/>
          <w:b/>
          <w:bCs/>
          <w:lang w:eastAsia="zh-CN"/>
        </w:rPr>
        <w:lastRenderedPageBreak/>
        <w:t xml:space="preserve">Proposal </w:t>
      </w:r>
      <w:r w:rsidR="0004114E" w:rsidRPr="00130DC6">
        <w:rPr>
          <w:rFonts w:eastAsia="SimSun"/>
          <w:b/>
          <w:bCs/>
          <w:lang w:eastAsia="zh-CN"/>
        </w:rPr>
        <w:t>5</w:t>
      </w:r>
      <w:r w:rsidRPr="00130DC6">
        <w:rPr>
          <w:rFonts w:eastAsia="SimSun"/>
          <w:b/>
          <w:bCs/>
          <w:lang w:eastAsia="zh-CN"/>
        </w:rPr>
        <w:t>:</w:t>
      </w:r>
      <w:r w:rsidR="004E273C" w:rsidRPr="00130DC6">
        <w:rPr>
          <w:rFonts w:eastAsia="SimSun"/>
          <w:b/>
          <w:bCs/>
          <w:lang w:eastAsia="zh-CN"/>
        </w:rPr>
        <w:t xml:space="preserve"> </w:t>
      </w:r>
      <w:r w:rsidR="00FF3364" w:rsidRPr="00130DC6">
        <w:rPr>
          <w:rFonts w:eastAsia="SimSun"/>
          <w:b/>
          <w:bCs/>
          <w:lang w:eastAsia="zh-CN"/>
        </w:rPr>
        <w:t xml:space="preserve">For random access configuration tables for SBFD, </w:t>
      </w:r>
      <w:r w:rsidR="00130DC6">
        <w:rPr>
          <w:rFonts w:eastAsiaTheme="minorEastAsia" w:hint="eastAsia"/>
          <w:b/>
          <w:bCs/>
          <w:lang w:eastAsia="ja-JP"/>
        </w:rPr>
        <w:t>s</w:t>
      </w:r>
      <w:r w:rsidR="00130DC6" w:rsidRPr="00130DC6">
        <w:rPr>
          <w:rFonts w:eastAsia="SimSun"/>
          <w:b/>
          <w:bCs/>
          <w:lang w:eastAsia="zh-CN"/>
        </w:rPr>
        <w:t xml:space="preserve">upport Alt 1 with reusing subframe/slot offset </w:t>
      </w:r>
      <w:r w:rsidR="00B12309" w:rsidRPr="00CD5238">
        <w:rPr>
          <w:b/>
          <w:bCs/>
          <w:i/>
          <w:iCs/>
          <w:lang w:eastAsia="ja-JP"/>
        </w:rPr>
        <w:t>prach-ConfigurationSOffset-IAB</w:t>
      </w:r>
      <w:r w:rsidR="00B12309" w:rsidRPr="00AD7B3A">
        <w:rPr>
          <w:rFonts w:eastAsia="SimSun"/>
          <w:b/>
          <w:bCs/>
          <w:lang w:eastAsia="zh-CN"/>
        </w:rPr>
        <w:t xml:space="preserve"> </w:t>
      </w:r>
      <w:r w:rsidR="00130DC6" w:rsidRPr="00130DC6">
        <w:rPr>
          <w:rFonts w:eastAsia="SimSun"/>
          <w:b/>
          <w:bCs/>
          <w:lang w:eastAsia="zh-CN"/>
        </w:rPr>
        <w:t xml:space="preserve">for </w:t>
      </w:r>
      <w:r w:rsidR="00B12309">
        <w:rPr>
          <w:rFonts w:eastAsiaTheme="minorEastAsia" w:hint="eastAsia"/>
          <w:b/>
          <w:bCs/>
          <w:lang w:eastAsia="ja-JP"/>
        </w:rPr>
        <w:t xml:space="preserve">specified for </w:t>
      </w:r>
      <w:r w:rsidR="00130DC6" w:rsidRPr="00130DC6">
        <w:rPr>
          <w:rFonts w:eastAsia="SimSun"/>
          <w:b/>
          <w:bCs/>
          <w:lang w:eastAsia="zh-CN"/>
        </w:rPr>
        <w:t>Rel.16 IAB</w:t>
      </w:r>
      <w:r w:rsidR="00130DC6">
        <w:rPr>
          <w:rFonts w:eastAsiaTheme="minorEastAsia" w:hint="eastAsia"/>
          <w:b/>
          <w:bCs/>
          <w:lang w:eastAsia="ja-JP"/>
        </w:rPr>
        <w:t xml:space="preserve">. </w:t>
      </w:r>
    </w:p>
    <w:p w14:paraId="3C436223" w14:textId="77777777" w:rsidR="00BD42F4" w:rsidRDefault="00BD42F4" w:rsidP="00D6162C">
      <w:pPr>
        <w:spacing w:after="0"/>
        <w:rPr>
          <w:rFonts w:eastAsia="SimSun"/>
          <w:b/>
          <w:bCs/>
          <w:lang w:eastAsia="zh-CN"/>
        </w:rPr>
      </w:pPr>
    </w:p>
    <w:p w14:paraId="630671C7" w14:textId="2E78DE73" w:rsidR="002D546E" w:rsidRDefault="002D546E" w:rsidP="002D546E">
      <w:pPr>
        <w:pStyle w:val="ac"/>
        <w:keepNext/>
        <w:jc w:val="center"/>
      </w:pPr>
      <w:bookmarkStart w:id="3" w:name="_Ref158733566"/>
      <w:r>
        <w:t xml:space="preserve">Table </w:t>
      </w:r>
      <w:r>
        <w:fldChar w:fldCharType="begin"/>
      </w:r>
      <w:r>
        <w:instrText xml:space="preserve"> SEQ Table \* ARABIC </w:instrText>
      </w:r>
      <w:r>
        <w:fldChar w:fldCharType="separate"/>
      </w:r>
      <w:r w:rsidR="0028623A">
        <w:rPr>
          <w:noProof/>
        </w:rPr>
        <w:t>1</w:t>
      </w:r>
      <w:r>
        <w:rPr>
          <w:noProof/>
        </w:rPr>
        <w:fldChar w:fldCharType="end"/>
      </w:r>
      <w:bookmarkEnd w:id="3"/>
      <w:r>
        <w:t xml:space="preserve">  Part of </w:t>
      </w:r>
      <w:r w:rsidRPr="0077437E">
        <w:t>Table 6.3.3.2-3</w:t>
      </w:r>
      <w:r>
        <w:t xml:space="preserve"> in 38.211</w:t>
      </w:r>
      <w:r w:rsidR="00372D5E">
        <w:fldChar w:fldCharType="begin"/>
      </w:r>
      <w:r w:rsidR="00372D5E">
        <w:instrText xml:space="preserve"> REF _Ref163142094 \n \h </w:instrText>
      </w:r>
      <w:r w:rsidR="00372D5E">
        <w:fldChar w:fldCharType="separate"/>
      </w:r>
      <w:r w:rsidR="0028623A">
        <w:t>[2]</w:t>
      </w:r>
      <w:r w:rsidR="00372D5E">
        <w:fldChar w:fldCharType="end"/>
      </w:r>
      <w:r>
        <w:t xml:space="preserve"> (</w:t>
      </w:r>
      <w:r w:rsidRPr="00D64EDB">
        <w:t>Random access configurations for FR1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2D546E" w:rsidRPr="00916F30" w14:paraId="7B15F935" w14:textId="77777777" w:rsidTr="00BF7C39">
        <w:trPr>
          <w:trHeight w:val="195"/>
        </w:trPr>
        <w:tc>
          <w:tcPr>
            <w:tcW w:w="1395" w:type="dxa"/>
            <w:vMerge w:val="restart"/>
            <w:shd w:val="clear" w:color="auto" w:fill="auto"/>
          </w:tcPr>
          <w:p w14:paraId="0947D276" w14:textId="77777777" w:rsidR="002D546E" w:rsidRPr="00123D30" w:rsidRDefault="002D546E" w:rsidP="00BF7C39">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2361B350" w14:textId="77777777" w:rsidR="002D546E" w:rsidRPr="00123D30" w:rsidRDefault="002D546E" w:rsidP="00BF7C39">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7628D19C" w14:textId="77777777" w:rsidR="002D546E" w:rsidRPr="00123D30" w:rsidRDefault="00000000" w:rsidP="00BF7C39">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16FE4DCD" w14:textId="77777777" w:rsidR="002D546E" w:rsidRPr="00123D30" w:rsidRDefault="002D546E" w:rsidP="00BF7C39">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34FB7C54" w14:textId="77777777" w:rsidR="002D546E" w:rsidRPr="00123D30" w:rsidRDefault="002D546E" w:rsidP="00BF7C39">
            <w:pPr>
              <w:pStyle w:val="TAH"/>
              <w:rPr>
                <w:rFonts w:eastAsia="Batang"/>
                <w:sz w:val="16"/>
                <w:szCs w:val="18"/>
              </w:rPr>
            </w:pPr>
            <w:r w:rsidRPr="00123D30">
              <w:rPr>
                <w:rFonts w:eastAsia="Batang"/>
                <w:sz w:val="16"/>
                <w:szCs w:val="18"/>
              </w:rPr>
              <w:t>Starting symbol</w:t>
            </w:r>
          </w:p>
        </w:tc>
        <w:tc>
          <w:tcPr>
            <w:tcW w:w="1026" w:type="dxa"/>
            <w:vMerge w:val="restart"/>
          </w:tcPr>
          <w:p w14:paraId="2EDD679A" w14:textId="77777777" w:rsidR="002D546E" w:rsidRPr="00123D30" w:rsidRDefault="002D546E" w:rsidP="00BF7C39">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7EDC448D"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6E2BF189" wp14:editId="26DDFD85">
                  <wp:extent cx="413385" cy="207010"/>
                  <wp:effectExtent l="0" t="0" r="5715" b="2540"/>
                  <wp:docPr id="389979895" name="図 389979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633ECB9C" w14:textId="77777777" w:rsidR="002D546E" w:rsidRPr="00123D30" w:rsidRDefault="002D546E" w:rsidP="00BF7C39">
            <w:pPr>
              <w:pStyle w:val="TAH"/>
              <w:rPr>
                <w:rFonts w:eastAsia="Batang"/>
                <w:sz w:val="16"/>
                <w:szCs w:val="18"/>
              </w:rPr>
            </w:pPr>
            <w:r w:rsidRPr="00123D30">
              <w:rPr>
                <w:rFonts w:eastAsia="Batang"/>
                <w:noProof/>
                <w:sz w:val="16"/>
                <w:szCs w:val="18"/>
                <w:lang w:eastAsia="en-GB"/>
              </w:rPr>
              <w:drawing>
                <wp:inline distT="0" distB="0" distL="0" distR="0" wp14:anchorId="2D53AEC2" wp14:editId="7E642157">
                  <wp:extent cx="278130" cy="207010"/>
                  <wp:effectExtent l="0" t="0" r="7620" b="2540"/>
                  <wp:docPr id="1961628268" name="図 1961628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2D546E" w:rsidRPr="00916F30" w14:paraId="13326224" w14:textId="77777777" w:rsidTr="00BF7C39">
        <w:trPr>
          <w:trHeight w:val="132"/>
        </w:trPr>
        <w:tc>
          <w:tcPr>
            <w:tcW w:w="1395" w:type="dxa"/>
            <w:vMerge/>
            <w:shd w:val="clear" w:color="auto" w:fill="auto"/>
            <w:vAlign w:val="center"/>
          </w:tcPr>
          <w:p w14:paraId="150668C8"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shd w:val="clear" w:color="auto" w:fill="auto"/>
            <w:vAlign w:val="center"/>
          </w:tcPr>
          <w:p w14:paraId="31EE8451" w14:textId="77777777" w:rsidR="002D546E" w:rsidRPr="00123D30" w:rsidRDefault="002D546E" w:rsidP="00BF7C39">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2656F217"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625FF0C7" wp14:editId="15A4EAF8">
                  <wp:extent cx="111125" cy="127000"/>
                  <wp:effectExtent l="0" t="0" r="3175" b="6350"/>
                  <wp:docPr id="484313037" name="図 48431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70922DF3" w14:textId="77777777" w:rsidR="002D546E" w:rsidRPr="00123D30" w:rsidRDefault="002D546E" w:rsidP="00BF7C39">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72D6FC6A" wp14:editId="3C9E63EC">
                  <wp:extent cx="127000" cy="151130"/>
                  <wp:effectExtent l="0" t="0" r="6350" b="1270"/>
                  <wp:docPr id="797878411" name="図 79787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32F9BC10" w14:textId="77777777" w:rsidR="002D546E" w:rsidRPr="00123D30" w:rsidRDefault="002D546E" w:rsidP="00BF7C39">
            <w:pPr>
              <w:keepNext/>
              <w:keepLines/>
              <w:spacing w:after="0"/>
              <w:jc w:val="center"/>
              <w:rPr>
                <w:rFonts w:ascii="Arial" w:eastAsia="Batang" w:hAnsi="Arial"/>
                <w:b/>
                <w:sz w:val="16"/>
                <w:szCs w:val="18"/>
              </w:rPr>
            </w:pPr>
          </w:p>
        </w:tc>
        <w:tc>
          <w:tcPr>
            <w:tcW w:w="896" w:type="dxa"/>
            <w:vMerge/>
            <w:shd w:val="clear" w:color="auto" w:fill="auto"/>
          </w:tcPr>
          <w:p w14:paraId="31B08429" w14:textId="77777777" w:rsidR="002D546E" w:rsidRPr="00123D30" w:rsidRDefault="002D546E" w:rsidP="00BF7C39">
            <w:pPr>
              <w:keepNext/>
              <w:keepLines/>
              <w:spacing w:after="0"/>
              <w:jc w:val="center"/>
              <w:rPr>
                <w:rFonts w:ascii="Arial" w:eastAsia="Batang" w:hAnsi="Arial"/>
                <w:b/>
                <w:sz w:val="16"/>
                <w:szCs w:val="18"/>
              </w:rPr>
            </w:pPr>
          </w:p>
        </w:tc>
        <w:tc>
          <w:tcPr>
            <w:tcW w:w="1026" w:type="dxa"/>
            <w:vMerge/>
          </w:tcPr>
          <w:p w14:paraId="5BCAE445" w14:textId="77777777" w:rsidR="002D546E" w:rsidRPr="00123D30" w:rsidRDefault="002D546E" w:rsidP="00BF7C39">
            <w:pPr>
              <w:keepNext/>
              <w:keepLines/>
              <w:spacing w:after="0"/>
              <w:jc w:val="center"/>
              <w:rPr>
                <w:rFonts w:ascii="Arial" w:eastAsia="Batang" w:hAnsi="Arial"/>
                <w:b/>
                <w:sz w:val="16"/>
                <w:szCs w:val="18"/>
              </w:rPr>
            </w:pPr>
          </w:p>
        </w:tc>
        <w:tc>
          <w:tcPr>
            <w:tcW w:w="1096" w:type="dxa"/>
            <w:vMerge/>
          </w:tcPr>
          <w:p w14:paraId="11A420EF" w14:textId="77777777" w:rsidR="002D546E" w:rsidRPr="00123D30" w:rsidRDefault="002D546E" w:rsidP="00BF7C39">
            <w:pPr>
              <w:keepNext/>
              <w:keepLines/>
              <w:spacing w:after="0"/>
              <w:jc w:val="center"/>
              <w:rPr>
                <w:rFonts w:ascii="Arial" w:eastAsia="Batang" w:hAnsi="Arial"/>
                <w:b/>
                <w:sz w:val="16"/>
                <w:szCs w:val="18"/>
              </w:rPr>
            </w:pPr>
          </w:p>
        </w:tc>
        <w:tc>
          <w:tcPr>
            <w:tcW w:w="935" w:type="dxa"/>
            <w:vMerge/>
          </w:tcPr>
          <w:p w14:paraId="60901995" w14:textId="77777777" w:rsidR="002D546E" w:rsidRPr="00123D30" w:rsidRDefault="002D546E" w:rsidP="00BF7C39">
            <w:pPr>
              <w:keepNext/>
              <w:keepLines/>
              <w:spacing w:after="0"/>
              <w:jc w:val="center"/>
              <w:rPr>
                <w:rFonts w:ascii="Arial" w:eastAsia="Batang" w:hAnsi="Arial"/>
                <w:b/>
                <w:sz w:val="16"/>
                <w:szCs w:val="18"/>
              </w:rPr>
            </w:pPr>
          </w:p>
        </w:tc>
      </w:tr>
      <w:tr w:rsidR="002D546E" w:rsidRPr="00916F30" w14:paraId="3082CD1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EEBBFF8" w14:textId="77777777" w:rsidR="002D546E" w:rsidRPr="00E822C2" w:rsidRDefault="002D546E" w:rsidP="00BF7C39">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5304C1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E49ECC" w14:textId="77777777" w:rsidR="002D546E" w:rsidRPr="00E822C2" w:rsidRDefault="002D546E" w:rsidP="00BF7C39">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ACBCA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CECDA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EB552B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333C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0558E4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D408D8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B43C2CD"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038D41" w14:textId="77777777" w:rsidR="002D546E" w:rsidRPr="00E822C2" w:rsidRDefault="002D546E" w:rsidP="00BF7C39">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4EC7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D49B334"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6CA2F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B4A5B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E470C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B9E66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4C8BB16"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3BE01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90ADA4"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9533A7" w14:textId="77777777" w:rsidR="002D546E" w:rsidRPr="00E822C2" w:rsidRDefault="002D546E" w:rsidP="00BF7C39">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EB46D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4097049"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2573C4"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CD6F879"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0724BA"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318ED8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E5E2F5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E4ACC6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6EC6BD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76229B9" w14:textId="77777777" w:rsidR="002D546E" w:rsidRPr="00E822C2" w:rsidRDefault="002D546E" w:rsidP="00BF7C39">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BE75A14"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57769C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121360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22A2BA"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C9A0E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2E5D8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4C743A3"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7A892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85A727"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6F20CAA" w14:textId="77777777" w:rsidR="002D546E" w:rsidRPr="00E822C2" w:rsidRDefault="002D546E" w:rsidP="00BF7C39">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EDCD5C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903504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2C553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CEF8FF"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3347F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F5BEBA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046D20B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98DEB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6399DE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66A348C" w14:textId="77777777" w:rsidR="002D546E" w:rsidRPr="00E822C2" w:rsidRDefault="002D546E" w:rsidP="00BF7C39">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36EAD3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7F8B07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A976F26"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8FC014"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BC8666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20C6A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14CAA1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52637DA"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4796E1E"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B6CA2E0" w14:textId="77777777" w:rsidR="002D546E" w:rsidRPr="00E822C2" w:rsidRDefault="002D546E" w:rsidP="00BF7C39">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1B16F67"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F0B77F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07203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A6CC39C"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9936BF"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35D63F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761976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F99FEE"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78F45D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18223BB" w14:textId="77777777" w:rsidR="002D546E" w:rsidRPr="00E822C2" w:rsidRDefault="002D546E" w:rsidP="00BF7C39">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A1849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7677B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E798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E1BC33"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0FDA1AE"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D30700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6473C0C"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5D7817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FABA73"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E763F9D" w14:textId="77777777" w:rsidR="002D546E" w:rsidRPr="00E822C2" w:rsidRDefault="002D546E" w:rsidP="00BF7C39">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7337F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36AE9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D5732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AEBEBD"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5D814E7"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DA6BD4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0B7508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9A7801"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66EF7FA"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8CF7976" w14:textId="77777777" w:rsidR="002D546E" w:rsidRPr="00E822C2" w:rsidRDefault="002D546E" w:rsidP="00BF7C39">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7379B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B12014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C7F4C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E067D64" w14:textId="77777777" w:rsidR="002D546E" w:rsidRPr="00E822C2" w:rsidRDefault="002D546E" w:rsidP="00BF7C39">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A052BE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372678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6FA96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6758B55"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146FD3D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2BD8DB" w14:textId="77777777" w:rsidR="002D546E" w:rsidRPr="00E822C2" w:rsidRDefault="002D546E" w:rsidP="00BF7C39">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F2B3BC0"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A007B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54146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AA06E7E"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7BBA9E6"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571930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1224F6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C4D16C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59D7013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1FC3FE" w14:textId="77777777" w:rsidR="002D546E" w:rsidRPr="00E822C2" w:rsidRDefault="002D546E" w:rsidP="00BF7C39">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AEA0AB"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8569F34" w14:textId="77777777" w:rsidR="002D546E" w:rsidRPr="00E822C2" w:rsidRDefault="002D546E" w:rsidP="00BF7C39">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267AF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549015F"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CC65B9A"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50B4DE5D"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5C3713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75DA7C1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87D480F"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855FE23" w14:textId="77777777" w:rsidR="002D546E" w:rsidRPr="00E822C2" w:rsidRDefault="002D546E" w:rsidP="00BF7C39">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6033A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4F41CF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075285"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7F593A8"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32E579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3E41C18"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1169A8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326C9C"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29D842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9422171" w14:textId="77777777" w:rsidR="002D546E" w:rsidRPr="00E822C2" w:rsidRDefault="002D546E" w:rsidP="00BF7C39">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909DC85"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A5DA6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C72BDE"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4EAD65C"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02E8B38"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49FD0AA"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214E432"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683353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071B048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E2B736" w14:textId="77777777" w:rsidR="002D546E" w:rsidRPr="00E822C2" w:rsidRDefault="002D546E" w:rsidP="00BF7C39">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B688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0071CE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BEC936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DE07757" w14:textId="77777777" w:rsidR="002D546E" w:rsidRPr="00E822C2" w:rsidRDefault="002D546E" w:rsidP="00BF7C39">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74F2E09"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3A5B23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6B1A7A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8790E00"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419E637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2893916" w14:textId="77777777" w:rsidR="002D546E" w:rsidRPr="00E822C2" w:rsidRDefault="002D546E" w:rsidP="00BF7C39">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55FC18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58F5AC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99D011"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2D00539" w14:textId="77777777" w:rsidR="002D546E" w:rsidRPr="00E822C2" w:rsidRDefault="002D546E" w:rsidP="00BF7C39">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1654F0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6956190"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BCC969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2BB2C46"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267C0AAB"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45A33CD" w14:textId="77777777" w:rsidR="002D546E" w:rsidRPr="00E822C2" w:rsidRDefault="002D546E" w:rsidP="00BF7C39">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382376F"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5956FD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FA49C"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48A9592" w14:textId="77777777" w:rsidR="002D546E" w:rsidRPr="00E822C2" w:rsidRDefault="002D546E" w:rsidP="00BF7C39">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98AB8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2FA1753"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6F5D903C"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37339C4"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0F34D32"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B1FC56" w14:textId="77777777" w:rsidR="002D546E" w:rsidRPr="00E822C2" w:rsidRDefault="002D546E" w:rsidP="00BF7C39">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A2A749D"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9C8912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75C1D7"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69A16F8" w14:textId="77777777" w:rsidR="002D546E" w:rsidRPr="00E822C2" w:rsidRDefault="002D546E" w:rsidP="00BF7C39">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06FF4F9"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215B5D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5EEF57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6B4AD5A7"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5EEECF6"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00E555CD" w14:textId="77777777" w:rsidR="002D546E" w:rsidRPr="00E822C2" w:rsidRDefault="002D546E" w:rsidP="00BF7C39">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9195CC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D085C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D7B136"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1B63B17"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0585FF"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9F25AA9"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18CD9C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38AFBE9"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7E770344"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A0598F8" w14:textId="77777777" w:rsidR="002D546E" w:rsidRPr="00E822C2" w:rsidRDefault="002D546E" w:rsidP="00BF7C39">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CA48D1"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2587B41"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7D33E0"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93BC1E2" w14:textId="77777777" w:rsidR="002D546E" w:rsidRPr="00E822C2" w:rsidRDefault="002D546E" w:rsidP="00BF7C39">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489ED12"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A588995"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1A2DBE4"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7FDA8D98"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32D0E3CB" w14:textId="77777777" w:rsidTr="00BF7C39">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C53C11" w14:textId="77777777" w:rsidR="002D546E" w:rsidRPr="00E822C2" w:rsidRDefault="002D546E" w:rsidP="00BF7C39">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E3576"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B75CF2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9CCFD"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459BF01" w14:textId="77777777" w:rsidR="002D546E" w:rsidRPr="00E822C2" w:rsidRDefault="002D546E" w:rsidP="00BF7C39">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20172F1"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CA33867"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7CB7B1BD" w14:textId="77777777" w:rsidR="002D546E" w:rsidRPr="00E822C2" w:rsidRDefault="002D546E" w:rsidP="00BF7C39">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E2A9633" w14:textId="77777777" w:rsidR="002D546E" w:rsidRPr="00E822C2" w:rsidRDefault="002D546E" w:rsidP="00BF7C39">
            <w:pPr>
              <w:pStyle w:val="TAC"/>
              <w:rPr>
                <w:rFonts w:eastAsia="Batang"/>
                <w:sz w:val="16"/>
                <w:szCs w:val="16"/>
              </w:rPr>
            </w:pPr>
            <w:r w:rsidRPr="00E822C2">
              <w:rPr>
                <w:rFonts w:eastAsia="Batang"/>
                <w:sz w:val="16"/>
                <w:szCs w:val="16"/>
              </w:rPr>
              <w:t>6</w:t>
            </w:r>
          </w:p>
        </w:tc>
      </w:tr>
      <w:tr w:rsidR="002D546E" w:rsidRPr="00916F30" w14:paraId="63EDFD60" w14:textId="77777777" w:rsidTr="00BF7C39">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2BF9E3E" w14:textId="77777777" w:rsidR="002D546E" w:rsidRPr="00E822C2" w:rsidRDefault="002D546E" w:rsidP="00BF7C39">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C266C8A" w14:textId="77777777" w:rsidR="002D546E" w:rsidRPr="00E822C2" w:rsidRDefault="002D546E" w:rsidP="00BF7C39">
            <w:pPr>
              <w:pStyle w:val="TAC"/>
              <w:rPr>
                <w:rFonts w:eastAsia="Batang"/>
                <w:sz w:val="16"/>
                <w:szCs w:val="16"/>
              </w:rPr>
            </w:pPr>
            <w:r w:rsidRPr="00E822C2">
              <w:rPr>
                <w:rFonts w:eastAsia="Batang"/>
                <w:sz w:val="16"/>
                <w:szCs w:val="16"/>
              </w:rPr>
              <w:t>C2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91ED6EE"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283869" w14:textId="77777777" w:rsidR="002D546E" w:rsidRPr="00E822C2" w:rsidRDefault="002D546E" w:rsidP="00BF7C39">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508E6B8" w14:textId="77777777" w:rsidR="002D546E" w:rsidRPr="00E822C2" w:rsidRDefault="002D546E" w:rsidP="00BF7C39">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187DAC3" w14:textId="77777777" w:rsidR="002D546E" w:rsidRPr="00E822C2" w:rsidRDefault="002D546E" w:rsidP="00BF7C39">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13E05458"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0105DDB" w14:textId="77777777" w:rsidR="002D546E" w:rsidRPr="00E822C2" w:rsidRDefault="002D546E" w:rsidP="00BF7C39">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2EED62A4" w14:textId="77777777" w:rsidR="002D546E" w:rsidRPr="00E822C2" w:rsidRDefault="002D546E" w:rsidP="00BF7C39">
            <w:pPr>
              <w:pStyle w:val="TAC"/>
              <w:rPr>
                <w:rFonts w:eastAsia="Batang"/>
                <w:sz w:val="16"/>
                <w:szCs w:val="16"/>
              </w:rPr>
            </w:pPr>
            <w:r w:rsidRPr="00E822C2">
              <w:rPr>
                <w:rFonts w:eastAsia="Batang"/>
                <w:sz w:val="16"/>
                <w:szCs w:val="16"/>
              </w:rPr>
              <w:t>6</w:t>
            </w:r>
          </w:p>
        </w:tc>
      </w:tr>
    </w:tbl>
    <w:p w14:paraId="1D3671E1" w14:textId="77777777" w:rsidR="00D64EDB" w:rsidRDefault="00D64EDB" w:rsidP="00973D82">
      <w:pPr>
        <w:rPr>
          <w:rFonts w:eastAsiaTheme="minorEastAsia"/>
          <w:b/>
          <w:bCs/>
          <w:lang w:eastAsia="ja-JP"/>
        </w:rPr>
      </w:pPr>
    </w:p>
    <w:p w14:paraId="4CE1AB02" w14:textId="08F08725" w:rsidR="00A22A71" w:rsidRDefault="00A22A71" w:rsidP="00A22A71">
      <w:pPr>
        <w:pStyle w:val="ac"/>
        <w:keepNext/>
        <w:jc w:val="center"/>
      </w:pPr>
      <w:bookmarkStart w:id="4" w:name="_Ref166161350"/>
      <w:r>
        <w:lastRenderedPageBreak/>
        <w:t xml:space="preserve">Table </w:t>
      </w:r>
      <w:r>
        <w:fldChar w:fldCharType="begin"/>
      </w:r>
      <w:r>
        <w:instrText xml:space="preserve"> SEQ Table \* ARABIC </w:instrText>
      </w:r>
      <w:r>
        <w:fldChar w:fldCharType="separate"/>
      </w:r>
      <w:r w:rsidR="0028623A">
        <w:rPr>
          <w:noProof/>
        </w:rPr>
        <w:t>2</w:t>
      </w:r>
      <w:r>
        <w:rPr>
          <w:noProof/>
        </w:rPr>
        <w:fldChar w:fldCharType="end"/>
      </w:r>
      <w:bookmarkEnd w:id="4"/>
      <w:r>
        <w:t xml:space="preserve">  Part of </w:t>
      </w:r>
      <w:r w:rsidRPr="0077437E">
        <w:t xml:space="preserve">Table </w:t>
      </w:r>
      <w:r w:rsidRPr="00A22A71">
        <w:t>6.3.3.2-2</w:t>
      </w:r>
      <w:r>
        <w:t xml:space="preserve"> in 38.211</w:t>
      </w:r>
      <w:r>
        <w:fldChar w:fldCharType="begin"/>
      </w:r>
      <w:r>
        <w:instrText xml:space="preserve"> REF _Ref163142094 \n \h </w:instrText>
      </w:r>
      <w:r>
        <w:fldChar w:fldCharType="separate"/>
      </w:r>
      <w:r w:rsidR="0028623A">
        <w:t>[2]</w:t>
      </w:r>
      <w:r>
        <w:fldChar w:fldCharType="end"/>
      </w:r>
      <w:r>
        <w:t xml:space="preserve"> (</w:t>
      </w:r>
      <w:r w:rsidR="00266A13" w:rsidRPr="00B56231">
        <w:t>Random access configurations for FR1 and paired spectrum/supplementary uplink</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A22A71" w:rsidRPr="00916F30" w14:paraId="4E2438BF" w14:textId="77777777" w:rsidTr="00C053FF">
        <w:trPr>
          <w:trHeight w:val="195"/>
        </w:trPr>
        <w:tc>
          <w:tcPr>
            <w:tcW w:w="1395" w:type="dxa"/>
            <w:vMerge w:val="restart"/>
            <w:shd w:val="clear" w:color="auto" w:fill="auto"/>
          </w:tcPr>
          <w:p w14:paraId="309FE21E" w14:textId="77777777" w:rsidR="00A22A71" w:rsidRPr="00123D30" w:rsidRDefault="00A22A71" w:rsidP="0006106F">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00B2699A" w14:textId="77777777" w:rsidR="00A22A71" w:rsidRPr="00123D30" w:rsidRDefault="00A22A71" w:rsidP="0006106F">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5789DE1C" w14:textId="77777777" w:rsidR="00A22A71" w:rsidRPr="00123D30" w:rsidRDefault="00000000" w:rsidP="0006106F">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5F1AB59B" w14:textId="77777777" w:rsidR="00A22A71" w:rsidRPr="00123D30" w:rsidRDefault="00A22A71" w:rsidP="0006106F">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1EB5F405" w14:textId="77777777" w:rsidR="00A22A71" w:rsidRPr="00123D30" w:rsidRDefault="00A22A71" w:rsidP="0006106F">
            <w:pPr>
              <w:pStyle w:val="TAH"/>
              <w:rPr>
                <w:rFonts w:eastAsia="Batang"/>
                <w:sz w:val="16"/>
                <w:szCs w:val="18"/>
              </w:rPr>
            </w:pPr>
            <w:r w:rsidRPr="00123D30">
              <w:rPr>
                <w:rFonts w:eastAsia="Batang"/>
                <w:sz w:val="16"/>
                <w:szCs w:val="18"/>
              </w:rPr>
              <w:t>Starting symbol</w:t>
            </w:r>
          </w:p>
        </w:tc>
        <w:tc>
          <w:tcPr>
            <w:tcW w:w="1026" w:type="dxa"/>
            <w:vMerge w:val="restart"/>
          </w:tcPr>
          <w:p w14:paraId="455F2F32" w14:textId="77777777" w:rsidR="00A22A71" w:rsidRPr="00123D30" w:rsidRDefault="00A22A71" w:rsidP="0006106F">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6FA260A9" w14:textId="77777777" w:rsidR="00A22A71" w:rsidRPr="00123D30" w:rsidRDefault="00A22A71" w:rsidP="0006106F">
            <w:pPr>
              <w:pStyle w:val="TAH"/>
              <w:rPr>
                <w:rFonts w:eastAsia="Batang"/>
                <w:sz w:val="16"/>
                <w:szCs w:val="18"/>
              </w:rPr>
            </w:pPr>
            <w:r w:rsidRPr="00123D30">
              <w:rPr>
                <w:rFonts w:eastAsia="Batang"/>
                <w:noProof/>
                <w:sz w:val="16"/>
                <w:szCs w:val="18"/>
                <w:lang w:eastAsia="en-GB"/>
              </w:rPr>
              <w:drawing>
                <wp:inline distT="0" distB="0" distL="0" distR="0" wp14:anchorId="271F036D" wp14:editId="6BD32EE8">
                  <wp:extent cx="413385" cy="207010"/>
                  <wp:effectExtent l="0" t="0" r="5715" b="2540"/>
                  <wp:docPr id="34281207" name="図 3428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436328E2" w14:textId="77777777" w:rsidR="00A22A71" w:rsidRPr="00123D30" w:rsidRDefault="00A22A71" w:rsidP="0006106F">
            <w:pPr>
              <w:pStyle w:val="TAH"/>
              <w:rPr>
                <w:rFonts w:eastAsia="Batang"/>
                <w:sz w:val="16"/>
                <w:szCs w:val="18"/>
              </w:rPr>
            </w:pPr>
            <w:r w:rsidRPr="00123D30">
              <w:rPr>
                <w:rFonts w:eastAsia="Batang"/>
                <w:noProof/>
                <w:sz w:val="16"/>
                <w:szCs w:val="18"/>
                <w:lang w:eastAsia="en-GB"/>
              </w:rPr>
              <w:drawing>
                <wp:inline distT="0" distB="0" distL="0" distR="0" wp14:anchorId="1FBB70F8" wp14:editId="74E9A924">
                  <wp:extent cx="278130" cy="207010"/>
                  <wp:effectExtent l="0" t="0" r="7620" b="2540"/>
                  <wp:docPr id="59458866" name="図 59458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A22A71" w:rsidRPr="00916F30" w14:paraId="2FAC2360" w14:textId="77777777" w:rsidTr="00C053FF">
        <w:trPr>
          <w:trHeight w:val="132"/>
        </w:trPr>
        <w:tc>
          <w:tcPr>
            <w:tcW w:w="1395" w:type="dxa"/>
            <w:vMerge/>
            <w:shd w:val="clear" w:color="auto" w:fill="auto"/>
            <w:vAlign w:val="center"/>
          </w:tcPr>
          <w:p w14:paraId="5EA1DEA3" w14:textId="77777777" w:rsidR="00A22A71" w:rsidRPr="00123D30" w:rsidRDefault="00A22A71" w:rsidP="0006106F">
            <w:pPr>
              <w:keepNext/>
              <w:keepLines/>
              <w:spacing w:after="0"/>
              <w:jc w:val="center"/>
              <w:rPr>
                <w:rFonts w:ascii="Arial" w:eastAsia="Batang" w:hAnsi="Arial"/>
                <w:b/>
                <w:sz w:val="16"/>
                <w:szCs w:val="18"/>
              </w:rPr>
            </w:pPr>
          </w:p>
        </w:tc>
        <w:tc>
          <w:tcPr>
            <w:tcW w:w="1026" w:type="dxa"/>
            <w:vMerge/>
            <w:shd w:val="clear" w:color="auto" w:fill="auto"/>
            <w:vAlign w:val="center"/>
          </w:tcPr>
          <w:p w14:paraId="02E6F899" w14:textId="77777777" w:rsidR="00A22A71" w:rsidRPr="00123D30" w:rsidRDefault="00A22A71" w:rsidP="0006106F">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1DBAFD7" w14:textId="77777777" w:rsidR="00A22A71" w:rsidRPr="00123D30" w:rsidRDefault="00A22A71" w:rsidP="0006106F">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430ABC1E" wp14:editId="0DDFB66D">
                  <wp:extent cx="111125" cy="127000"/>
                  <wp:effectExtent l="0" t="0" r="3175" b="6350"/>
                  <wp:docPr id="64179163" name="図 64179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13F5B609" w14:textId="77777777" w:rsidR="00A22A71" w:rsidRPr="00123D30" w:rsidRDefault="00A22A71" w:rsidP="0006106F">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5A6619CF" wp14:editId="19F90C78">
                  <wp:extent cx="127000" cy="151130"/>
                  <wp:effectExtent l="0" t="0" r="6350" b="1270"/>
                  <wp:docPr id="1803685216" name="図 180368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5455231A" w14:textId="77777777" w:rsidR="00A22A71" w:rsidRPr="00123D30" w:rsidRDefault="00A22A71" w:rsidP="0006106F">
            <w:pPr>
              <w:keepNext/>
              <w:keepLines/>
              <w:spacing w:after="0"/>
              <w:jc w:val="center"/>
              <w:rPr>
                <w:rFonts w:ascii="Arial" w:eastAsia="Batang" w:hAnsi="Arial"/>
                <w:b/>
                <w:sz w:val="16"/>
                <w:szCs w:val="18"/>
              </w:rPr>
            </w:pPr>
          </w:p>
        </w:tc>
        <w:tc>
          <w:tcPr>
            <w:tcW w:w="896" w:type="dxa"/>
            <w:vMerge/>
            <w:shd w:val="clear" w:color="auto" w:fill="auto"/>
          </w:tcPr>
          <w:p w14:paraId="61308040" w14:textId="77777777" w:rsidR="00A22A71" w:rsidRPr="00123D30" w:rsidRDefault="00A22A71" w:rsidP="0006106F">
            <w:pPr>
              <w:keepNext/>
              <w:keepLines/>
              <w:spacing w:after="0"/>
              <w:jc w:val="center"/>
              <w:rPr>
                <w:rFonts w:ascii="Arial" w:eastAsia="Batang" w:hAnsi="Arial"/>
                <w:b/>
                <w:sz w:val="16"/>
                <w:szCs w:val="18"/>
              </w:rPr>
            </w:pPr>
          </w:p>
        </w:tc>
        <w:tc>
          <w:tcPr>
            <w:tcW w:w="1026" w:type="dxa"/>
            <w:vMerge/>
          </w:tcPr>
          <w:p w14:paraId="1CB4EEFE" w14:textId="77777777" w:rsidR="00A22A71" w:rsidRPr="00123D30" w:rsidRDefault="00A22A71" w:rsidP="0006106F">
            <w:pPr>
              <w:keepNext/>
              <w:keepLines/>
              <w:spacing w:after="0"/>
              <w:jc w:val="center"/>
              <w:rPr>
                <w:rFonts w:ascii="Arial" w:eastAsia="Batang" w:hAnsi="Arial"/>
                <w:b/>
                <w:sz w:val="16"/>
                <w:szCs w:val="18"/>
              </w:rPr>
            </w:pPr>
          </w:p>
        </w:tc>
        <w:tc>
          <w:tcPr>
            <w:tcW w:w="1096" w:type="dxa"/>
            <w:vMerge/>
          </w:tcPr>
          <w:p w14:paraId="644154A6" w14:textId="77777777" w:rsidR="00A22A71" w:rsidRPr="00123D30" w:rsidRDefault="00A22A71" w:rsidP="0006106F">
            <w:pPr>
              <w:keepNext/>
              <w:keepLines/>
              <w:spacing w:after="0"/>
              <w:jc w:val="center"/>
              <w:rPr>
                <w:rFonts w:ascii="Arial" w:eastAsia="Batang" w:hAnsi="Arial"/>
                <w:b/>
                <w:sz w:val="16"/>
                <w:szCs w:val="18"/>
              </w:rPr>
            </w:pPr>
          </w:p>
        </w:tc>
        <w:tc>
          <w:tcPr>
            <w:tcW w:w="935" w:type="dxa"/>
            <w:vMerge/>
          </w:tcPr>
          <w:p w14:paraId="39593DFF" w14:textId="77777777" w:rsidR="00A22A71" w:rsidRPr="00123D30" w:rsidRDefault="00A22A71" w:rsidP="0006106F">
            <w:pPr>
              <w:keepNext/>
              <w:keepLines/>
              <w:spacing w:after="0"/>
              <w:jc w:val="center"/>
              <w:rPr>
                <w:rFonts w:ascii="Arial" w:eastAsia="Batang" w:hAnsi="Arial"/>
                <w:b/>
                <w:sz w:val="16"/>
                <w:szCs w:val="18"/>
              </w:rPr>
            </w:pPr>
          </w:p>
        </w:tc>
      </w:tr>
      <w:tr w:rsidR="00A22A71" w:rsidRPr="00130DC6" w14:paraId="5650F625" w14:textId="77777777" w:rsidTr="00C053FF">
        <w:tblPrEx>
          <w:jc w:val="center"/>
        </w:tblPrEx>
        <w:trPr>
          <w:jc w:val="center"/>
        </w:trPr>
        <w:tc>
          <w:tcPr>
            <w:tcW w:w="1395" w:type="dxa"/>
            <w:shd w:val="clear" w:color="auto" w:fill="auto"/>
          </w:tcPr>
          <w:p w14:paraId="0C760837" w14:textId="77777777" w:rsidR="00A22A71" w:rsidRPr="00C053FF" w:rsidRDefault="00A22A71" w:rsidP="0006106F">
            <w:pPr>
              <w:pStyle w:val="TAC"/>
              <w:rPr>
                <w:rFonts w:eastAsia="Batang"/>
                <w:sz w:val="16"/>
                <w:szCs w:val="18"/>
              </w:rPr>
            </w:pPr>
            <w:r w:rsidRPr="00C053FF">
              <w:rPr>
                <w:rFonts w:eastAsia="Batang"/>
                <w:sz w:val="16"/>
                <w:szCs w:val="18"/>
              </w:rPr>
              <w:t>236</w:t>
            </w:r>
          </w:p>
        </w:tc>
        <w:tc>
          <w:tcPr>
            <w:tcW w:w="1026" w:type="dxa"/>
            <w:shd w:val="clear" w:color="auto" w:fill="auto"/>
            <w:vAlign w:val="center"/>
          </w:tcPr>
          <w:p w14:paraId="2725D171"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70E09D03" w14:textId="77777777" w:rsidR="00A22A71" w:rsidRPr="00C053FF" w:rsidRDefault="00A22A71" w:rsidP="0006106F">
            <w:pPr>
              <w:pStyle w:val="TAC"/>
              <w:rPr>
                <w:rFonts w:eastAsia="Batang"/>
                <w:sz w:val="16"/>
                <w:szCs w:val="18"/>
              </w:rPr>
            </w:pPr>
            <w:r w:rsidRPr="00C053FF">
              <w:rPr>
                <w:rFonts w:eastAsia="Batang"/>
                <w:sz w:val="16"/>
                <w:szCs w:val="18"/>
              </w:rPr>
              <w:t>16</w:t>
            </w:r>
          </w:p>
        </w:tc>
        <w:tc>
          <w:tcPr>
            <w:tcW w:w="570" w:type="dxa"/>
            <w:shd w:val="clear" w:color="auto" w:fill="auto"/>
            <w:vAlign w:val="center"/>
          </w:tcPr>
          <w:p w14:paraId="73F4686F"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02575D58" w14:textId="77777777" w:rsidR="00A22A71" w:rsidRPr="00C053FF" w:rsidRDefault="00A22A71" w:rsidP="0006106F">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6CA4A58C"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036FEEFE"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78302584"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6A1C2F56"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24517EE7" w14:textId="77777777" w:rsidTr="00C053FF">
        <w:tblPrEx>
          <w:jc w:val="center"/>
        </w:tblPrEx>
        <w:trPr>
          <w:jc w:val="center"/>
        </w:trPr>
        <w:tc>
          <w:tcPr>
            <w:tcW w:w="1395" w:type="dxa"/>
            <w:shd w:val="clear" w:color="auto" w:fill="auto"/>
          </w:tcPr>
          <w:p w14:paraId="7AFFC59A" w14:textId="77777777" w:rsidR="00A22A71" w:rsidRPr="00C053FF" w:rsidRDefault="00A22A71" w:rsidP="0006106F">
            <w:pPr>
              <w:pStyle w:val="TAC"/>
              <w:rPr>
                <w:rFonts w:eastAsia="Batang"/>
                <w:sz w:val="16"/>
                <w:szCs w:val="18"/>
              </w:rPr>
            </w:pPr>
            <w:r w:rsidRPr="00C053FF">
              <w:rPr>
                <w:rFonts w:eastAsia="Batang"/>
                <w:sz w:val="16"/>
                <w:szCs w:val="18"/>
              </w:rPr>
              <w:t>237</w:t>
            </w:r>
          </w:p>
        </w:tc>
        <w:tc>
          <w:tcPr>
            <w:tcW w:w="1026" w:type="dxa"/>
            <w:shd w:val="clear" w:color="auto" w:fill="auto"/>
            <w:vAlign w:val="center"/>
          </w:tcPr>
          <w:p w14:paraId="414C8ED2"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310FDB18" w14:textId="77777777" w:rsidR="00A22A71" w:rsidRPr="00C053FF" w:rsidRDefault="00A22A71" w:rsidP="0006106F">
            <w:pPr>
              <w:pStyle w:val="TAC"/>
              <w:rPr>
                <w:rFonts w:eastAsia="Batang"/>
                <w:sz w:val="16"/>
                <w:szCs w:val="18"/>
              </w:rPr>
            </w:pPr>
            <w:r w:rsidRPr="00C053FF">
              <w:rPr>
                <w:rFonts w:eastAsia="Batang"/>
                <w:sz w:val="16"/>
                <w:szCs w:val="18"/>
              </w:rPr>
              <w:t>16</w:t>
            </w:r>
          </w:p>
        </w:tc>
        <w:tc>
          <w:tcPr>
            <w:tcW w:w="570" w:type="dxa"/>
            <w:shd w:val="clear" w:color="auto" w:fill="auto"/>
            <w:vAlign w:val="center"/>
          </w:tcPr>
          <w:p w14:paraId="4854E22A"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7B7532CE"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5A2B08F6"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003B696"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69805D93"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7C92BC5F"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153B8718" w14:textId="77777777" w:rsidTr="00C053FF">
        <w:tblPrEx>
          <w:jc w:val="center"/>
        </w:tblPrEx>
        <w:trPr>
          <w:jc w:val="center"/>
        </w:trPr>
        <w:tc>
          <w:tcPr>
            <w:tcW w:w="1395" w:type="dxa"/>
            <w:shd w:val="clear" w:color="auto" w:fill="auto"/>
          </w:tcPr>
          <w:p w14:paraId="657E1718" w14:textId="77777777" w:rsidR="00A22A71" w:rsidRPr="00C053FF" w:rsidRDefault="00A22A71" w:rsidP="0006106F">
            <w:pPr>
              <w:pStyle w:val="TAC"/>
              <w:rPr>
                <w:rFonts w:eastAsia="Batang"/>
                <w:sz w:val="16"/>
                <w:szCs w:val="18"/>
              </w:rPr>
            </w:pPr>
            <w:r w:rsidRPr="00C053FF">
              <w:rPr>
                <w:rFonts w:eastAsia="Batang"/>
                <w:sz w:val="16"/>
                <w:szCs w:val="18"/>
              </w:rPr>
              <w:t>238</w:t>
            </w:r>
          </w:p>
        </w:tc>
        <w:tc>
          <w:tcPr>
            <w:tcW w:w="1026" w:type="dxa"/>
            <w:shd w:val="clear" w:color="auto" w:fill="auto"/>
            <w:vAlign w:val="center"/>
          </w:tcPr>
          <w:p w14:paraId="3148CFE2"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15BD49C" w14:textId="77777777" w:rsidR="00A22A71" w:rsidRPr="00C053FF" w:rsidRDefault="00A22A71" w:rsidP="0006106F">
            <w:pPr>
              <w:pStyle w:val="TAC"/>
              <w:rPr>
                <w:rFonts w:eastAsia="Batang"/>
                <w:sz w:val="16"/>
                <w:szCs w:val="18"/>
              </w:rPr>
            </w:pPr>
            <w:r w:rsidRPr="00C053FF">
              <w:rPr>
                <w:rFonts w:eastAsia="Batang"/>
                <w:sz w:val="16"/>
                <w:szCs w:val="18"/>
              </w:rPr>
              <w:t>8</w:t>
            </w:r>
          </w:p>
        </w:tc>
        <w:tc>
          <w:tcPr>
            <w:tcW w:w="570" w:type="dxa"/>
            <w:shd w:val="clear" w:color="auto" w:fill="auto"/>
            <w:vAlign w:val="center"/>
          </w:tcPr>
          <w:p w14:paraId="4AF857C3"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344BADAE" w14:textId="77777777" w:rsidR="00A22A71" w:rsidRPr="00C053FF" w:rsidRDefault="00A22A71" w:rsidP="0006106F">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5652BDE2"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3F4B607E"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49C19000"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1BE1BC1"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293BACC8" w14:textId="77777777" w:rsidTr="00C053FF">
        <w:tblPrEx>
          <w:jc w:val="center"/>
        </w:tblPrEx>
        <w:trPr>
          <w:jc w:val="center"/>
        </w:trPr>
        <w:tc>
          <w:tcPr>
            <w:tcW w:w="1395" w:type="dxa"/>
            <w:shd w:val="clear" w:color="auto" w:fill="auto"/>
          </w:tcPr>
          <w:p w14:paraId="27BA5E3D" w14:textId="77777777" w:rsidR="00A22A71" w:rsidRPr="00C053FF" w:rsidRDefault="00A22A71" w:rsidP="0006106F">
            <w:pPr>
              <w:pStyle w:val="TAC"/>
              <w:rPr>
                <w:rFonts w:eastAsia="Batang"/>
                <w:sz w:val="16"/>
                <w:szCs w:val="18"/>
              </w:rPr>
            </w:pPr>
            <w:r w:rsidRPr="00C053FF">
              <w:rPr>
                <w:rFonts w:eastAsia="Batang"/>
                <w:sz w:val="16"/>
                <w:szCs w:val="18"/>
              </w:rPr>
              <w:t>239</w:t>
            </w:r>
          </w:p>
        </w:tc>
        <w:tc>
          <w:tcPr>
            <w:tcW w:w="1026" w:type="dxa"/>
            <w:shd w:val="clear" w:color="auto" w:fill="auto"/>
            <w:vAlign w:val="center"/>
          </w:tcPr>
          <w:p w14:paraId="33BE1EAE"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1FABCEDB" w14:textId="77777777" w:rsidR="00A22A71" w:rsidRPr="00C053FF" w:rsidRDefault="00A22A71" w:rsidP="0006106F">
            <w:pPr>
              <w:pStyle w:val="TAC"/>
              <w:rPr>
                <w:rFonts w:eastAsia="Batang"/>
                <w:sz w:val="16"/>
                <w:szCs w:val="18"/>
              </w:rPr>
            </w:pPr>
            <w:r w:rsidRPr="00C053FF">
              <w:rPr>
                <w:rFonts w:eastAsia="Batang"/>
                <w:sz w:val="16"/>
                <w:szCs w:val="18"/>
              </w:rPr>
              <w:t>8</w:t>
            </w:r>
          </w:p>
        </w:tc>
        <w:tc>
          <w:tcPr>
            <w:tcW w:w="570" w:type="dxa"/>
            <w:shd w:val="clear" w:color="auto" w:fill="auto"/>
            <w:vAlign w:val="center"/>
          </w:tcPr>
          <w:p w14:paraId="1D2B72A4"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26D9B135"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086FF781"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A76BAA6"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47E34147"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744C2BDD"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596B0165" w14:textId="77777777" w:rsidTr="00C053FF">
        <w:tblPrEx>
          <w:jc w:val="center"/>
        </w:tblPrEx>
        <w:trPr>
          <w:jc w:val="center"/>
        </w:trPr>
        <w:tc>
          <w:tcPr>
            <w:tcW w:w="1395" w:type="dxa"/>
            <w:shd w:val="clear" w:color="auto" w:fill="auto"/>
          </w:tcPr>
          <w:p w14:paraId="716032EB" w14:textId="77777777" w:rsidR="00A22A71" w:rsidRPr="00C053FF" w:rsidRDefault="00A22A71" w:rsidP="0006106F">
            <w:pPr>
              <w:pStyle w:val="TAC"/>
              <w:rPr>
                <w:rFonts w:eastAsia="Batang"/>
                <w:sz w:val="16"/>
                <w:szCs w:val="18"/>
              </w:rPr>
            </w:pPr>
            <w:r w:rsidRPr="00C053FF">
              <w:rPr>
                <w:rFonts w:eastAsia="Batang"/>
                <w:sz w:val="16"/>
                <w:szCs w:val="18"/>
              </w:rPr>
              <w:t>240</w:t>
            </w:r>
          </w:p>
        </w:tc>
        <w:tc>
          <w:tcPr>
            <w:tcW w:w="1026" w:type="dxa"/>
            <w:shd w:val="clear" w:color="auto" w:fill="auto"/>
            <w:vAlign w:val="center"/>
          </w:tcPr>
          <w:p w14:paraId="128E5F67"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7AEEB9F9"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570" w:type="dxa"/>
            <w:shd w:val="clear" w:color="auto" w:fill="auto"/>
            <w:vAlign w:val="center"/>
          </w:tcPr>
          <w:p w14:paraId="33617134"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C40B986" w14:textId="77777777" w:rsidR="00A22A71" w:rsidRPr="00C053FF" w:rsidRDefault="00A22A71" w:rsidP="0006106F">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1A1A1728"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75F72C53"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266C6158"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6DF23BE"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2C74D3CA" w14:textId="77777777" w:rsidTr="00C053FF">
        <w:tblPrEx>
          <w:jc w:val="center"/>
        </w:tblPrEx>
        <w:trPr>
          <w:jc w:val="center"/>
        </w:trPr>
        <w:tc>
          <w:tcPr>
            <w:tcW w:w="1395" w:type="dxa"/>
            <w:shd w:val="clear" w:color="auto" w:fill="auto"/>
          </w:tcPr>
          <w:p w14:paraId="79216391" w14:textId="77777777" w:rsidR="00A22A71" w:rsidRPr="00C053FF" w:rsidRDefault="00A22A71" w:rsidP="0006106F">
            <w:pPr>
              <w:pStyle w:val="TAC"/>
              <w:rPr>
                <w:rFonts w:eastAsia="Batang"/>
                <w:sz w:val="16"/>
                <w:szCs w:val="18"/>
              </w:rPr>
            </w:pPr>
            <w:r w:rsidRPr="00C053FF">
              <w:rPr>
                <w:rFonts w:eastAsia="Batang"/>
                <w:sz w:val="16"/>
                <w:szCs w:val="18"/>
              </w:rPr>
              <w:t>241</w:t>
            </w:r>
          </w:p>
        </w:tc>
        <w:tc>
          <w:tcPr>
            <w:tcW w:w="1026" w:type="dxa"/>
            <w:shd w:val="clear" w:color="auto" w:fill="auto"/>
            <w:vAlign w:val="center"/>
          </w:tcPr>
          <w:p w14:paraId="10F5B6C0"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3D70AE01"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570" w:type="dxa"/>
            <w:shd w:val="clear" w:color="auto" w:fill="auto"/>
            <w:vAlign w:val="center"/>
          </w:tcPr>
          <w:p w14:paraId="26D0366E"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1CC4DA2D"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46F2BD60"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6957DB39"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6A820141"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18771BDE"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6886D927" w14:textId="77777777" w:rsidTr="00C053FF">
        <w:tblPrEx>
          <w:jc w:val="center"/>
        </w:tblPrEx>
        <w:trPr>
          <w:jc w:val="center"/>
        </w:trPr>
        <w:tc>
          <w:tcPr>
            <w:tcW w:w="1395" w:type="dxa"/>
            <w:shd w:val="clear" w:color="auto" w:fill="auto"/>
          </w:tcPr>
          <w:p w14:paraId="18EDB272" w14:textId="77777777" w:rsidR="00A22A71" w:rsidRPr="00C053FF" w:rsidRDefault="00A22A71" w:rsidP="0006106F">
            <w:pPr>
              <w:pStyle w:val="TAC"/>
              <w:rPr>
                <w:rFonts w:eastAsia="Batang"/>
                <w:sz w:val="16"/>
                <w:szCs w:val="18"/>
              </w:rPr>
            </w:pPr>
            <w:r w:rsidRPr="00C053FF">
              <w:rPr>
                <w:rFonts w:eastAsia="Batang"/>
                <w:sz w:val="16"/>
                <w:szCs w:val="18"/>
              </w:rPr>
              <w:t>242</w:t>
            </w:r>
          </w:p>
        </w:tc>
        <w:tc>
          <w:tcPr>
            <w:tcW w:w="1026" w:type="dxa"/>
            <w:shd w:val="clear" w:color="auto" w:fill="auto"/>
            <w:vAlign w:val="center"/>
          </w:tcPr>
          <w:p w14:paraId="71E36C85"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3CC7117E"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3BF6ED42"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903" w:type="dxa"/>
            <w:shd w:val="clear" w:color="auto" w:fill="auto"/>
            <w:vAlign w:val="center"/>
          </w:tcPr>
          <w:p w14:paraId="0AF8D8B1" w14:textId="77777777" w:rsidR="00A22A71" w:rsidRPr="00C053FF" w:rsidRDefault="00A22A71" w:rsidP="0006106F">
            <w:pPr>
              <w:pStyle w:val="TAC"/>
              <w:rPr>
                <w:rFonts w:eastAsia="Batang"/>
                <w:sz w:val="16"/>
                <w:szCs w:val="18"/>
              </w:rPr>
            </w:pPr>
            <w:r w:rsidRPr="00C053FF">
              <w:rPr>
                <w:rFonts w:eastAsia="Batang"/>
                <w:sz w:val="16"/>
                <w:szCs w:val="18"/>
              </w:rPr>
              <w:t>2,6,9</w:t>
            </w:r>
          </w:p>
        </w:tc>
        <w:tc>
          <w:tcPr>
            <w:tcW w:w="896" w:type="dxa"/>
            <w:shd w:val="clear" w:color="auto" w:fill="auto"/>
            <w:vAlign w:val="center"/>
          </w:tcPr>
          <w:p w14:paraId="079DBE5E"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99CDB3D"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21938AC1"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343ECE8D"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4F8AC710" w14:textId="77777777" w:rsidTr="00C053FF">
        <w:tblPrEx>
          <w:jc w:val="center"/>
        </w:tblPrEx>
        <w:trPr>
          <w:jc w:val="center"/>
        </w:trPr>
        <w:tc>
          <w:tcPr>
            <w:tcW w:w="1395" w:type="dxa"/>
            <w:shd w:val="clear" w:color="auto" w:fill="auto"/>
          </w:tcPr>
          <w:p w14:paraId="18459685" w14:textId="77777777" w:rsidR="00A22A71" w:rsidRPr="00C053FF" w:rsidRDefault="00A22A71" w:rsidP="0006106F">
            <w:pPr>
              <w:pStyle w:val="TAC"/>
              <w:rPr>
                <w:rFonts w:eastAsia="Batang"/>
                <w:sz w:val="16"/>
                <w:szCs w:val="18"/>
              </w:rPr>
            </w:pPr>
            <w:r w:rsidRPr="00C053FF">
              <w:rPr>
                <w:rFonts w:eastAsia="Batang"/>
                <w:sz w:val="16"/>
                <w:szCs w:val="18"/>
              </w:rPr>
              <w:t>243</w:t>
            </w:r>
          </w:p>
        </w:tc>
        <w:tc>
          <w:tcPr>
            <w:tcW w:w="1026" w:type="dxa"/>
            <w:shd w:val="clear" w:color="auto" w:fill="auto"/>
            <w:vAlign w:val="center"/>
          </w:tcPr>
          <w:p w14:paraId="40AC2EA1"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2885A6D0"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2A5D489D"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57B77AB6"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896" w:type="dxa"/>
            <w:shd w:val="clear" w:color="auto" w:fill="auto"/>
            <w:vAlign w:val="center"/>
          </w:tcPr>
          <w:p w14:paraId="34EB837E"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A20376A"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50FAB1A7"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3C7E2CD5"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234ACDB8" w14:textId="77777777" w:rsidTr="00C053FF">
        <w:tblPrEx>
          <w:jc w:val="center"/>
        </w:tblPrEx>
        <w:trPr>
          <w:jc w:val="center"/>
        </w:trPr>
        <w:tc>
          <w:tcPr>
            <w:tcW w:w="1395" w:type="dxa"/>
            <w:shd w:val="clear" w:color="auto" w:fill="auto"/>
          </w:tcPr>
          <w:p w14:paraId="1A0388EE" w14:textId="77777777" w:rsidR="00A22A71" w:rsidRPr="00C053FF" w:rsidRDefault="00A22A71" w:rsidP="0006106F">
            <w:pPr>
              <w:pStyle w:val="TAC"/>
              <w:rPr>
                <w:rFonts w:eastAsia="Batang"/>
                <w:sz w:val="16"/>
                <w:szCs w:val="18"/>
              </w:rPr>
            </w:pPr>
            <w:r w:rsidRPr="00C053FF">
              <w:rPr>
                <w:rFonts w:eastAsia="Batang"/>
                <w:sz w:val="16"/>
                <w:szCs w:val="18"/>
              </w:rPr>
              <w:t>244</w:t>
            </w:r>
          </w:p>
        </w:tc>
        <w:tc>
          <w:tcPr>
            <w:tcW w:w="1026" w:type="dxa"/>
            <w:shd w:val="clear" w:color="auto" w:fill="auto"/>
            <w:vAlign w:val="center"/>
          </w:tcPr>
          <w:p w14:paraId="14A8DD51"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2D3F3183"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6C5B3432"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01EE588E"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2FC7F2C3"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24B8FF02"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681BA3E0"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076AB267"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60FB86D4" w14:textId="77777777" w:rsidTr="00C053FF">
        <w:tblPrEx>
          <w:jc w:val="center"/>
        </w:tblPrEx>
        <w:trPr>
          <w:jc w:val="center"/>
        </w:trPr>
        <w:tc>
          <w:tcPr>
            <w:tcW w:w="1395" w:type="dxa"/>
            <w:shd w:val="clear" w:color="auto" w:fill="auto"/>
          </w:tcPr>
          <w:p w14:paraId="07C2DD72" w14:textId="77777777" w:rsidR="00A22A71" w:rsidRPr="00C053FF" w:rsidRDefault="00A22A71" w:rsidP="0006106F">
            <w:pPr>
              <w:pStyle w:val="TAC"/>
              <w:rPr>
                <w:rFonts w:eastAsia="Batang"/>
                <w:sz w:val="16"/>
                <w:szCs w:val="18"/>
              </w:rPr>
            </w:pPr>
            <w:r w:rsidRPr="00C053FF">
              <w:rPr>
                <w:rFonts w:eastAsia="Batang"/>
                <w:sz w:val="16"/>
                <w:szCs w:val="18"/>
              </w:rPr>
              <w:t>245</w:t>
            </w:r>
          </w:p>
        </w:tc>
        <w:tc>
          <w:tcPr>
            <w:tcW w:w="1026" w:type="dxa"/>
            <w:shd w:val="clear" w:color="auto" w:fill="auto"/>
            <w:vAlign w:val="center"/>
          </w:tcPr>
          <w:p w14:paraId="59B60A78"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37BC964E"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570" w:type="dxa"/>
            <w:shd w:val="clear" w:color="auto" w:fill="auto"/>
            <w:vAlign w:val="center"/>
          </w:tcPr>
          <w:p w14:paraId="58DEF9B6"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7D1EB0FA" w14:textId="77777777" w:rsidR="00A22A71" w:rsidRPr="00C053FF" w:rsidRDefault="00A22A71" w:rsidP="0006106F">
            <w:pPr>
              <w:pStyle w:val="TAC"/>
              <w:rPr>
                <w:rFonts w:eastAsia="Batang"/>
                <w:sz w:val="16"/>
                <w:szCs w:val="18"/>
              </w:rPr>
            </w:pPr>
            <w:r w:rsidRPr="00C053FF">
              <w:rPr>
                <w:rFonts w:eastAsia="Batang"/>
                <w:sz w:val="16"/>
                <w:szCs w:val="18"/>
              </w:rPr>
              <w:t>7</w:t>
            </w:r>
          </w:p>
        </w:tc>
        <w:tc>
          <w:tcPr>
            <w:tcW w:w="896" w:type="dxa"/>
            <w:shd w:val="clear" w:color="auto" w:fill="auto"/>
            <w:vAlign w:val="center"/>
          </w:tcPr>
          <w:p w14:paraId="1D785C4F"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2D7A1559"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3F91B838"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545521B9"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7D1CDA94" w14:textId="77777777" w:rsidTr="00C053FF">
        <w:tblPrEx>
          <w:jc w:val="center"/>
        </w:tblPrEx>
        <w:trPr>
          <w:jc w:val="center"/>
        </w:trPr>
        <w:tc>
          <w:tcPr>
            <w:tcW w:w="1395" w:type="dxa"/>
            <w:shd w:val="clear" w:color="auto" w:fill="auto"/>
          </w:tcPr>
          <w:p w14:paraId="2C705DF1" w14:textId="77777777" w:rsidR="00A22A71" w:rsidRPr="00C053FF" w:rsidRDefault="00A22A71" w:rsidP="0006106F">
            <w:pPr>
              <w:pStyle w:val="TAC"/>
              <w:rPr>
                <w:rFonts w:eastAsia="Batang"/>
                <w:sz w:val="16"/>
                <w:szCs w:val="18"/>
              </w:rPr>
            </w:pPr>
            <w:r w:rsidRPr="00C053FF">
              <w:rPr>
                <w:rFonts w:eastAsia="Batang"/>
                <w:sz w:val="16"/>
                <w:szCs w:val="18"/>
              </w:rPr>
              <w:t>246</w:t>
            </w:r>
          </w:p>
        </w:tc>
        <w:tc>
          <w:tcPr>
            <w:tcW w:w="1026" w:type="dxa"/>
            <w:shd w:val="clear" w:color="auto" w:fill="auto"/>
            <w:vAlign w:val="center"/>
          </w:tcPr>
          <w:p w14:paraId="6DD0A1BE"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77D9E2E4"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7CE2422E"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0F11DA92" w14:textId="77777777" w:rsidR="00A22A71" w:rsidRPr="00C053FF" w:rsidRDefault="00A22A71" w:rsidP="0006106F">
            <w:pPr>
              <w:pStyle w:val="TAC"/>
              <w:rPr>
                <w:rFonts w:eastAsia="Batang"/>
                <w:sz w:val="16"/>
                <w:szCs w:val="18"/>
              </w:rPr>
            </w:pPr>
            <w:r w:rsidRPr="00C053FF">
              <w:rPr>
                <w:rFonts w:eastAsia="Batang"/>
                <w:sz w:val="16"/>
                <w:szCs w:val="18"/>
              </w:rPr>
              <w:t>4</w:t>
            </w:r>
          </w:p>
        </w:tc>
        <w:tc>
          <w:tcPr>
            <w:tcW w:w="896" w:type="dxa"/>
            <w:shd w:val="clear" w:color="auto" w:fill="auto"/>
            <w:vAlign w:val="center"/>
          </w:tcPr>
          <w:p w14:paraId="3AFAD042"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31436D0"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7987A44C"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63B6F689"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142A3BD5" w14:textId="77777777" w:rsidTr="00C053FF">
        <w:tblPrEx>
          <w:jc w:val="center"/>
        </w:tblPrEx>
        <w:trPr>
          <w:jc w:val="center"/>
        </w:trPr>
        <w:tc>
          <w:tcPr>
            <w:tcW w:w="1395" w:type="dxa"/>
            <w:shd w:val="clear" w:color="auto" w:fill="auto"/>
          </w:tcPr>
          <w:p w14:paraId="56FA66C9" w14:textId="77777777" w:rsidR="00A22A71" w:rsidRPr="00C053FF" w:rsidRDefault="00A22A71" w:rsidP="0006106F">
            <w:pPr>
              <w:pStyle w:val="TAC"/>
              <w:rPr>
                <w:rFonts w:eastAsia="Batang"/>
                <w:sz w:val="16"/>
                <w:szCs w:val="18"/>
              </w:rPr>
            </w:pPr>
            <w:r w:rsidRPr="00C053FF">
              <w:rPr>
                <w:rFonts w:eastAsia="Batang"/>
                <w:sz w:val="16"/>
                <w:szCs w:val="18"/>
              </w:rPr>
              <w:t>247</w:t>
            </w:r>
          </w:p>
        </w:tc>
        <w:tc>
          <w:tcPr>
            <w:tcW w:w="1026" w:type="dxa"/>
            <w:shd w:val="clear" w:color="auto" w:fill="auto"/>
            <w:vAlign w:val="center"/>
          </w:tcPr>
          <w:p w14:paraId="5F461325"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1E596263"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662031AD"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7C1E9F26" w14:textId="77777777" w:rsidR="00A22A71" w:rsidRPr="00C053FF" w:rsidRDefault="00A22A71" w:rsidP="0006106F">
            <w:pPr>
              <w:pStyle w:val="TAC"/>
              <w:rPr>
                <w:rFonts w:eastAsia="Batang"/>
                <w:sz w:val="16"/>
                <w:szCs w:val="18"/>
              </w:rPr>
            </w:pPr>
            <w:r w:rsidRPr="00C053FF">
              <w:rPr>
                <w:rFonts w:eastAsia="Batang"/>
                <w:sz w:val="16"/>
                <w:szCs w:val="18"/>
              </w:rPr>
              <w:t>1,6</w:t>
            </w:r>
          </w:p>
        </w:tc>
        <w:tc>
          <w:tcPr>
            <w:tcW w:w="896" w:type="dxa"/>
            <w:shd w:val="clear" w:color="auto" w:fill="auto"/>
            <w:vAlign w:val="center"/>
          </w:tcPr>
          <w:p w14:paraId="3DCC64D3"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6544BB68"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18D66CEF"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751DD2BB"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6D1D00E5" w14:textId="77777777" w:rsidTr="00C053FF">
        <w:tblPrEx>
          <w:jc w:val="center"/>
        </w:tblPrEx>
        <w:trPr>
          <w:jc w:val="center"/>
        </w:trPr>
        <w:tc>
          <w:tcPr>
            <w:tcW w:w="1395" w:type="dxa"/>
            <w:shd w:val="clear" w:color="auto" w:fill="auto"/>
          </w:tcPr>
          <w:p w14:paraId="3346236F" w14:textId="77777777" w:rsidR="00A22A71" w:rsidRPr="00C053FF" w:rsidRDefault="00A22A71" w:rsidP="0006106F">
            <w:pPr>
              <w:pStyle w:val="TAC"/>
              <w:rPr>
                <w:rFonts w:eastAsia="Batang"/>
                <w:sz w:val="16"/>
                <w:szCs w:val="18"/>
              </w:rPr>
            </w:pPr>
            <w:r w:rsidRPr="00C053FF">
              <w:rPr>
                <w:rFonts w:eastAsia="Batang"/>
                <w:sz w:val="16"/>
                <w:szCs w:val="18"/>
              </w:rPr>
              <w:t>248</w:t>
            </w:r>
          </w:p>
        </w:tc>
        <w:tc>
          <w:tcPr>
            <w:tcW w:w="1026" w:type="dxa"/>
            <w:shd w:val="clear" w:color="auto" w:fill="auto"/>
            <w:vAlign w:val="center"/>
          </w:tcPr>
          <w:p w14:paraId="24CA36FD"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7CAC3D55"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76B9D345"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51EB05C3" w14:textId="77777777" w:rsidR="00A22A71" w:rsidRPr="00C053FF" w:rsidRDefault="00A22A71" w:rsidP="0006106F">
            <w:pPr>
              <w:pStyle w:val="TAC"/>
              <w:rPr>
                <w:rFonts w:eastAsia="Batang"/>
                <w:sz w:val="16"/>
                <w:szCs w:val="18"/>
              </w:rPr>
            </w:pPr>
            <w:r w:rsidRPr="00C053FF">
              <w:rPr>
                <w:rFonts w:eastAsia="Batang"/>
                <w:sz w:val="16"/>
                <w:szCs w:val="18"/>
              </w:rPr>
              <w:t>4,9</w:t>
            </w:r>
          </w:p>
        </w:tc>
        <w:tc>
          <w:tcPr>
            <w:tcW w:w="896" w:type="dxa"/>
            <w:shd w:val="clear" w:color="auto" w:fill="auto"/>
            <w:vAlign w:val="center"/>
          </w:tcPr>
          <w:p w14:paraId="4048E1E2"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70E5EFD"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1096" w:type="dxa"/>
            <w:vAlign w:val="center"/>
          </w:tcPr>
          <w:p w14:paraId="0D5ED91E"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0ABC1923"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4B575803" w14:textId="77777777" w:rsidTr="00C053FF">
        <w:tblPrEx>
          <w:jc w:val="center"/>
        </w:tblPrEx>
        <w:trPr>
          <w:jc w:val="center"/>
        </w:trPr>
        <w:tc>
          <w:tcPr>
            <w:tcW w:w="1395" w:type="dxa"/>
            <w:shd w:val="clear" w:color="auto" w:fill="auto"/>
          </w:tcPr>
          <w:p w14:paraId="0CB83F57" w14:textId="77777777" w:rsidR="00A22A71" w:rsidRPr="00C053FF" w:rsidRDefault="00A22A71" w:rsidP="0006106F">
            <w:pPr>
              <w:pStyle w:val="TAC"/>
              <w:rPr>
                <w:rFonts w:eastAsia="Batang"/>
                <w:sz w:val="16"/>
                <w:szCs w:val="18"/>
              </w:rPr>
            </w:pPr>
            <w:r w:rsidRPr="00C053FF">
              <w:rPr>
                <w:rFonts w:eastAsia="Batang"/>
                <w:sz w:val="16"/>
                <w:szCs w:val="18"/>
              </w:rPr>
              <w:t>249</w:t>
            </w:r>
          </w:p>
        </w:tc>
        <w:tc>
          <w:tcPr>
            <w:tcW w:w="1026" w:type="dxa"/>
            <w:shd w:val="clear" w:color="auto" w:fill="auto"/>
            <w:vAlign w:val="center"/>
          </w:tcPr>
          <w:p w14:paraId="1362A0AF"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49BB1644"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29520D7D"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4BDC45A2"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896" w:type="dxa"/>
            <w:shd w:val="clear" w:color="auto" w:fill="auto"/>
            <w:vAlign w:val="center"/>
          </w:tcPr>
          <w:p w14:paraId="5C682DCB"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23B1ABB3"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7214BB87"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06B3184"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65486827" w14:textId="77777777" w:rsidTr="00C053FF">
        <w:tblPrEx>
          <w:jc w:val="center"/>
        </w:tblPrEx>
        <w:trPr>
          <w:jc w:val="center"/>
        </w:trPr>
        <w:tc>
          <w:tcPr>
            <w:tcW w:w="1395" w:type="dxa"/>
            <w:shd w:val="clear" w:color="auto" w:fill="auto"/>
          </w:tcPr>
          <w:p w14:paraId="70D85ABB" w14:textId="77777777" w:rsidR="00A22A71" w:rsidRPr="00C053FF" w:rsidRDefault="00A22A71" w:rsidP="0006106F">
            <w:pPr>
              <w:pStyle w:val="TAC"/>
              <w:rPr>
                <w:rFonts w:eastAsia="Batang"/>
                <w:sz w:val="16"/>
                <w:szCs w:val="18"/>
              </w:rPr>
            </w:pPr>
            <w:r w:rsidRPr="00C053FF">
              <w:rPr>
                <w:rFonts w:eastAsia="Batang"/>
                <w:sz w:val="16"/>
                <w:szCs w:val="18"/>
              </w:rPr>
              <w:t>250</w:t>
            </w:r>
          </w:p>
        </w:tc>
        <w:tc>
          <w:tcPr>
            <w:tcW w:w="1026" w:type="dxa"/>
            <w:shd w:val="clear" w:color="auto" w:fill="auto"/>
            <w:vAlign w:val="center"/>
          </w:tcPr>
          <w:p w14:paraId="371DAA80"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0822C001"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382C8F20"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207B9146" w14:textId="77777777" w:rsidR="00A22A71" w:rsidRPr="00C053FF" w:rsidRDefault="00A22A71" w:rsidP="0006106F">
            <w:pPr>
              <w:pStyle w:val="TAC"/>
              <w:rPr>
                <w:rFonts w:eastAsia="Batang"/>
                <w:sz w:val="16"/>
                <w:szCs w:val="18"/>
              </w:rPr>
            </w:pPr>
            <w:r w:rsidRPr="00C053FF">
              <w:rPr>
                <w:rFonts w:eastAsia="Batang"/>
                <w:sz w:val="16"/>
                <w:szCs w:val="18"/>
              </w:rPr>
              <w:t>7</w:t>
            </w:r>
          </w:p>
        </w:tc>
        <w:tc>
          <w:tcPr>
            <w:tcW w:w="896" w:type="dxa"/>
            <w:shd w:val="clear" w:color="auto" w:fill="auto"/>
            <w:vAlign w:val="center"/>
          </w:tcPr>
          <w:p w14:paraId="3F80EB51"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4FD067CE"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092B1A76"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55A2E56D"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43D27E38" w14:textId="77777777" w:rsidTr="00C053FF">
        <w:tblPrEx>
          <w:jc w:val="center"/>
        </w:tblPrEx>
        <w:trPr>
          <w:jc w:val="center"/>
        </w:trPr>
        <w:tc>
          <w:tcPr>
            <w:tcW w:w="1395" w:type="dxa"/>
            <w:shd w:val="clear" w:color="auto" w:fill="auto"/>
          </w:tcPr>
          <w:p w14:paraId="25D08D0A" w14:textId="77777777" w:rsidR="00A22A71" w:rsidRPr="00C053FF" w:rsidRDefault="00A22A71" w:rsidP="0006106F">
            <w:pPr>
              <w:pStyle w:val="TAC"/>
              <w:rPr>
                <w:rFonts w:eastAsia="Batang"/>
                <w:sz w:val="16"/>
                <w:szCs w:val="18"/>
              </w:rPr>
            </w:pPr>
            <w:r w:rsidRPr="00C053FF">
              <w:rPr>
                <w:rFonts w:eastAsia="Batang"/>
                <w:sz w:val="16"/>
                <w:szCs w:val="18"/>
              </w:rPr>
              <w:t>251</w:t>
            </w:r>
          </w:p>
        </w:tc>
        <w:tc>
          <w:tcPr>
            <w:tcW w:w="1026" w:type="dxa"/>
            <w:shd w:val="clear" w:color="auto" w:fill="auto"/>
            <w:vAlign w:val="center"/>
          </w:tcPr>
          <w:p w14:paraId="4CBF8F8D"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6BF2E2AC"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5FEEC124"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65746834" w14:textId="77777777" w:rsidR="00A22A71" w:rsidRPr="00C053FF" w:rsidRDefault="00A22A71" w:rsidP="0006106F">
            <w:pPr>
              <w:pStyle w:val="TAC"/>
              <w:rPr>
                <w:rFonts w:eastAsia="Batang"/>
                <w:sz w:val="16"/>
                <w:szCs w:val="18"/>
              </w:rPr>
            </w:pPr>
            <w:r w:rsidRPr="00C053FF">
              <w:rPr>
                <w:rFonts w:eastAsia="Batang"/>
                <w:sz w:val="16"/>
                <w:szCs w:val="18"/>
              </w:rPr>
              <w:t>2,7</w:t>
            </w:r>
          </w:p>
        </w:tc>
        <w:tc>
          <w:tcPr>
            <w:tcW w:w="896" w:type="dxa"/>
            <w:shd w:val="clear" w:color="auto" w:fill="auto"/>
            <w:vAlign w:val="center"/>
          </w:tcPr>
          <w:p w14:paraId="3DCE82D5"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367E0D75"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1CD70072"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7F38DF11"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519F40C1" w14:textId="77777777" w:rsidTr="00C053FF">
        <w:tblPrEx>
          <w:jc w:val="center"/>
        </w:tblPrEx>
        <w:trPr>
          <w:jc w:val="center"/>
        </w:trPr>
        <w:tc>
          <w:tcPr>
            <w:tcW w:w="1395" w:type="dxa"/>
            <w:shd w:val="clear" w:color="auto" w:fill="auto"/>
          </w:tcPr>
          <w:p w14:paraId="7D410BAC" w14:textId="77777777" w:rsidR="00A22A71" w:rsidRPr="00C053FF" w:rsidRDefault="00A22A71" w:rsidP="0006106F">
            <w:pPr>
              <w:pStyle w:val="TAC"/>
              <w:rPr>
                <w:rFonts w:eastAsia="Batang"/>
                <w:sz w:val="16"/>
                <w:szCs w:val="18"/>
              </w:rPr>
            </w:pPr>
            <w:r w:rsidRPr="00C053FF">
              <w:rPr>
                <w:rFonts w:eastAsia="Batang"/>
                <w:sz w:val="16"/>
                <w:szCs w:val="18"/>
              </w:rPr>
              <w:t>252</w:t>
            </w:r>
          </w:p>
        </w:tc>
        <w:tc>
          <w:tcPr>
            <w:tcW w:w="1026" w:type="dxa"/>
            <w:shd w:val="clear" w:color="auto" w:fill="auto"/>
            <w:vAlign w:val="center"/>
          </w:tcPr>
          <w:p w14:paraId="4369C3D0"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4B89E5FE"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04491C8A"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03D896C1" w14:textId="77777777" w:rsidR="00A22A71" w:rsidRPr="00C053FF" w:rsidRDefault="00A22A71" w:rsidP="0006106F">
            <w:pPr>
              <w:pStyle w:val="TAC"/>
              <w:rPr>
                <w:rFonts w:eastAsia="Batang"/>
                <w:sz w:val="16"/>
                <w:szCs w:val="18"/>
              </w:rPr>
            </w:pPr>
            <w:r w:rsidRPr="00C053FF">
              <w:rPr>
                <w:rFonts w:eastAsia="Batang"/>
                <w:sz w:val="16"/>
                <w:szCs w:val="18"/>
              </w:rPr>
              <w:t>1,4,7</w:t>
            </w:r>
          </w:p>
        </w:tc>
        <w:tc>
          <w:tcPr>
            <w:tcW w:w="896" w:type="dxa"/>
            <w:shd w:val="clear" w:color="auto" w:fill="auto"/>
            <w:vAlign w:val="center"/>
          </w:tcPr>
          <w:p w14:paraId="271C1B91"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7C5A5F04"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31FC1863"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F40523A"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5CF9C2C0" w14:textId="77777777" w:rsidTr="00C053FF">
        <w:tblPrEx>
          <w:jc w:val="center"/>
        </w:tblPrEx>
        <w:trPr>
          <w:jc w:val="center"/>
        </w:trPr>
        <w:tc>
          <w:tcPr>
            <w:tcW w:w="1395" w:type="dxa"/>
            <w:shd w:val="clear" w:color="auto" w:fill="auto"/>
          </w:tcPr>
          <w:p w14:paraId="6584031A" w14:textId="77777777" w:rsidR="00A22A71" w:rsidRPr="00C053FF" w:rsidRDefault="00A22A71" w:rsidP="0006106F">
            <w:pPr>
              <w:pStyle w:val="TAC"/>
              <w:rPr>
                <w:rFonts w:eastAsia="Batang"/>
                <w:sz w:val="16"/>
                <w:szCs w:val="18"/>
              </w:rPr>
            </w:pPr>
            <w:r w:rsidRPr="00C053FF">
              <w:rPr>
                <w:rFonts w:eastAsia="Batang"/>
                <w:sz w:val="16"/>
                <w:szCs w:val="18"/>
              </w:rPr>
              <w:t>253</w:t>
            </w:r>
          </w:p>
        </w:tc>
        <w:tc>
          <w:tcPr>
            <w:tcW w:w="1026" w:type="dxa"/>
            <w:shd w:val="clear" w:color="auto" w:fill="auto"/>
            <w:vAlign w:val="center"/>
          </w:tcPr>
          <w:p w14:paraId="1477F83B"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597AA59B"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513011A9"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3C225EE1" w14:textId="77777777" w:rsidR="00A22A71" w:rsidRPr="00C053FF" w:rsidRDefault="00A22A71" w:rsidP="0006106F">
            <w:pPr>
              <w:pStyle w:val="TAC"/>
              <w:rPr>
                <w:rFonts w:eastAsia="Batang"/>
                <w:sz w:val="16"/>
                <w:szCs w:val="18"/>
              </w:rPr>
            </w:pPr>
            <w:r w:rsidRPr="00C053FF">
              <w:rPr>
                <w:rFonts w:eastAsia="Batang"/>
                <w:sz w:val="16"/>
                <w:szCs w:val="18"/>
              </w:rPr>
              <w:t>0,2,4,6,8</w:t>
            </w:r>
          </w:p>
        </w:tc>
        <w:tc>
          <w:tcPr>
            <w:tcW w:w="896" w:type="dxa"/>
            <w:shd w:val="clear" w:color="auto" w:fill="auto"/>
            <w:vAlign w:val="center"/>
          </w:tcPr>
          <w:p w14:paraId="0D9EB974"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1D3D5735"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55474B58"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B224690"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70601898" w14:textId="77777777" w:rsidTr="00C053FF">
        <w:tblPrEx>
          <w:jc w:val="center"/>
        </w:tblPrEx>
        <w:trPr>
          <w:jc w:val="center"/>
        </w:trPr>
        <w:tc>
          <w:tcPr>
            <w:tcW w:w="1395" w:type="dxa"/>
            <w:shd w:val="clear" w:color="auto" w:fill="auto"/>
          </w:tcPr>
          <w:p w14:paraId="74B121AE" w14:textId="77777777" w:rsidR="00A22A71" w:rsidRPr="00C053FF" w:rsidRDefault="00A22A71" w:rsidP="0006106F">
            <w:pPr>
              <w:pStyle w:val="TAC"/>
              <w:rPr>
                <w:rFonts w:eastAsia="Batang"/>
                <w:sz w:val="16"/>
                <w:szCs w:val="18"/>
              </w:rPr>
            </w:pPr>
            <w:r w:rsidRPr="00C053FF">
              <w:rPr>
                <w:rFonts w:eastAsia="Batang"/>
                <w:sz w:val="16"/>
                <w:szCs w:val="18"/>
              </w:rPr>
              <w:t>254</w:t>
            </w:r>
          </w:p>
        </w:tc>
        <w:tc>
          <w:tcPr>
            <w:tcW w:w="1026" w:type="dxa"/>
            <w:shd w:val="clear" w:color="auto" w:fill="auto"/>
            <w:vAlign w:val="center"/>
          </w:tcPr>
          <w:p w14:paraId="4A65F98F"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4523CBC6"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094D4931"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74FDA39B" w14:textId="77777777" w:rsidR="00A22A71" w:rsidRPr="00C053FF" w:rsidRDefault="00A22A71" w:rsidP="0006106F">
            <w:pPr>
              <w:pStyle w:val="TAC"/>
              <w:rPr>
                <w:rFonts w:eastAsia="Batang"/>
                <w:sz w:val="16"/>
                <w:szCs w:val="18"/>
              </w:rPr>
            </w:pPr>
            <w:r w:rsidRPr="00C053FF">
              <w:rPr>
                <w:rFonts w:eastAsia="Batang"/>
                <w:sz w:val="16"/>
                <w:szCs w:val="18"/>
              </w:rPr>
              <w:t>0,1,2,3,4,5,6,7,8,9</w:t>
            </w:r>
          </w:p>
        </w:tc>
        <w:tc>
          <w:tcPr>
            <w:tcW w:w="896" w:type="dxa"/>
            <w:shd w:val="clear" w:color="auto" w:fill="auto"/>
            <w:vAlign w:val="center"/>
          </w:tcPr>
          <w:p w14:paraId="417A6419"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0F5EF76A"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4946594D"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2ADCB6DD" w14:textId="77777777" w:rsidR="00A22A71" w:rsidRPr="00C053FF" w:rsidRDefault="00A22A71" w:rsidP="0006106F">
            <w:pPr>
              <w:pStyle w:val="TAC"/>
              <w:rPr>
                <w:rFonts w:eastAsia="Batang"/>
                <w:sz w:val="16"/>
                <w:szCs w:val="18"/>
              </w:rPr>
            </w:pPr>
            <w:r w:rsidRPr="00C053FF">
              <w:rPr>
                <w:rFonts w:eastAsia="Batang"/>
                <w:sz w:val="16"/>
                <w:szCs w:val="18"/>
              </w:rPr>
              <w:t>6</w:t>
            </w:r>
          </w:p>
        </w:tc>
      </w:tr>
      <w:tr w:rsidR="00A22A71" w:rsidRPr="00130DC6" w14:paraId="55546D2A" w14:textId="77777777" w:rsidTr="00C053FF">
        <w:tblPrEx>
          <w:jc w:val="center"/>
        </w:tblPrEx>
        <w:trPr>
          <w:jc w:val="center"/>
        </w:trPr>
        <w:tc>
          <w:tcPr>
            <w:tcW w:w="1395" w:type="dxa"/>
            <w:shd w:val="clear" w:color="auto" w:fill="auto"/>
          </w:tcPr>
          <w:p w14:paraId="319C7708" w14:textId="77777777" w:rsidR="00A22A71" w:rsidRPr="00C053FF" w:rsidRDefault="00A22A71" w:rsidP="0006106F">
            <w:pPr>
              <w:pStyle w:val="TAC"/>
              <w:rPr>
                <w:rFonts w:eastAsia="Batang"/>
                <w:sz w:val="16"/>
                <w:szCs w:val="18"/>
              </w:rPr>
            </w:pPr>
            <w:r w:rsidRPr="00C053FF">
              <w:rPr>
                <w:rFonts w:eastAsia="Batang"/>
                <w:sz w:val="16"/>
                <w:szCs w:val="18"/>
              </w:rPr>
              <w:t>255</w:t>
            </w:r>
          </w:p>
        </w:tc>
        <w:tc>
          <w:tcPr>
            <w:tcW w:w="1026" w:type="dxa"/>
            <w:shd w:val="clear" w:color="auto" w:fill="auto"/>
            <w:vAlign w:val="center"/>
          </w:tcPr>
          <w:p w14:paraId="5A8F3277" w14:textId="77777777" w:rsidR="00A22A71" w:rsidRPr="00C053FF" w:rsidRDefault="00A22A71" w:rsidP="0006106F">
            <w:pPr>
              <w:pStyle w:val="TAC"/>
              <w:rPr>
                <w:rFonts w:eastAsia="Batang"/>
                <w:sz w:val="16"/>
                <w:szCs w:val="18"/>
              </w:rPr>
            </w:pPr>
            <w:r w:rsidRPr="00C053FF">
              <w:rPr>
                <w:rFonts w:eastAsia="Batang"/>
                <w:sz w:val="16"/>
                <w:szCs w:val="18"/>
              </w:rPr>
              <w:t>C2</w:t>
            </w:r>
          </w:p>
        </w:tc>
        <w:tc>
          <w:tcPr>
            <w:tcW w:w="655" w:type="dxa"/>
            <w:shd w:val="clear" w:color="auto" w:fill="auto"/>
            <w:vAlign w:val="center"/>
          </w:tcPr>
          <w:p w14:paraId="428FE0CA" w14:textId="77777777" w:rsidR="00A22A71" w:rsidRPr="00C053FF" w:rsidRDefault="00A22A71" w:rsidP="0006106F">
            <w:pPr>
              <w:pStyle w:val="TAC"/>
              <w:rPr>
                <w:rFonts w:eastAsia="Batang"/>
                <w:sz w:val="16"/>
                <w:szCs w:val="18"/>
              </w:rPr>
            </w:pPr>
            <w:r w:rsidRPr="00C053FF">
              <w:rPr>
                <w:rFonts w:eastAsia="Batang"/>
                <w:sz w:val="16"/>
                <w:szCs w:val="18"/>
              </w:rPr>
              <w:t>1</w:t>
            </w:r>
          </w:p>
        </w:tc>
        <w:tc>
          <w:tcPr>
            <w:tcW w:w="570" w:type="dxa"/>
            <w:shd w:val="clear" w:color="auto" w:fill="auto"/>
            <w:vAlign w:val="center"/>
          </w:tcPr>
          <w:p w14:paraId="24AF6BE4"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903" w:type="dxa"/>
            <w:shd w:val="clear" w:color="auto" w:fill="auto"/>
            <w:vAlign w:val="center"/>
          </w:tcPr>
          <w:p w14:paraId="78CAE0BE" w14:textId="77777777" w:rsidR="00A22A71" w:rsidRPr="00C053FF" w:rsidRDefault="00A22A71" w:rsidP="0006106F">
            <w:pPr>
              <w:pStyle w:val="TAC"/>
              <w:rPr>
                <w:rFonts w:eastAsia="Batang"/>
                <w:sz w:val="16"/>
                <w:szCs w:val="18"/>
              </w:rPr>
            </w:pPr>
            <w:r w:rsidRPr="00C053FF">
              <w:rPr>
                <w:rFonts w:eastAsia="Batang"/>
                <w:sz w:val="16"/>
                <w:szCs w:val="18"/>
              </w:rPr>
              <w:t>1,3,5,7,9</w:t>
            </w:r>
          </w:p>
        </w:tc>
        <w:tc>
          <w:tcPr>
            <w:tcW w:w="896" w:type="dxa"/>
            <w:shd w:val="clear" w:color="auto" w:fill="auto"/>
            <w:vAlign w:val="center"/>
          </w:tcPr>
          <w:p w14:paraId="1A1CCDD7" w14:textId="77777777" w:rsidR="00A22A71" w:rsidRPr="00C053FF" w:rsidRDefault="00A22A71" w:rsidP="0006106F">
            <w:pPr>
              <w:pStyle w:val="TAC"/>
              <w:rPr>
                <w:rFonts w:eastAsia="Batang"/>
                <w:sz w:val="16"/>
                <w:szCs w:val="18"/>
              </w:rPr>
            </w:pPr>
            <w:r w:rsidRPr="00C053FF">
              <w:rPr>
                <w:rFonts w:eastAsia="Batang"/>
                <w:sz w:val="16"/>
                <w:szCs w:val="18"/>
              </w:rPr>
              <w:t>0</w:t>
            </w:r>
          </w:p>
        </w:tc>
        <w:tc>
          <w:tcPr>
            <w:tcW w:w="1026" w:type="dxa"/>
            <w:vAlign w:val="center"/>
          </w:tcPr>
          <w:p w14:paraId="5E116B79"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1096" w:type="dxa"/>
            <w:vAlign w:val="center"/>
          </w:tcPr>
          <w:p w14:paraId="5D54EDE7" w14:textId="77777777" w:rsidR="00A22A71" w:rsidRPr="00C053FF" w:rsidRDefault="00A22A71" w:rsidP="0006106F">
            <w:pPr>
              <w:pStyle w:val="TAC"/>
              <w:rPr>
                <w:rFonts w:eastAsia="Batang"/>
                <w:sz w:val="16"/>
                <w:szCs w:val="18"/>
              </w:rPr>
            </w:pPr>
            <w:r w:rsidRPr="00C053FF">
              <w:rPr>
                <w:rFonts w:eastAsia="Batang"/>
                <w:sz w:val="16"/>
                <w:szCs w:val="18"/>
              </w:rPr>
              <w:t>2</w:t>
            </w:r>
          </w:p>
        </w:tc>
        <w:tc>
          <w:tcPr>
            <w:tcW w:w="935" w:type="dxa"/>
          </w:tcPr>
          <w:p w14:paraId="1E3794CE" w14:textId="77777777" w:rsidR="00A22A71" w:rsidRPr="00C053FF" w:rsidRDefault="00A22A71" w:rsidP="0006106F">
            <w:pPr>
              <w:pStyle w:val="TAC"/>
              <w:rPr>
                <w:rFonts w:eastAsia="Batang"/>
                <w:sz w:val="16"/>
                <w:szCs w:val="18"/>
              </w:rPr>
            </w:pPr>
            <w:r w:rsidRPr="00C053FF">
              <w:rPr>
                <w:rFonts w:eastAsia="Batang"/>
                <w:sz w:val="16"/>
                <w:szCs w:val="18"/>
              </w:rPr>
              <w:t>6</w:t>
            </w:r>
          </w:p>
        </w:tc>
      </w:tr>
    </w:tbl>
    <w:p w14:paraId="6C8A3AE6" w14:textId="77777777" w:rsidR="00B57A2E" w:rsidRPr="00C053FF" w:rsidRDefault="00B57A2E" w:rsidP="00973D82">
      <w:pPr>
        <w:rPr>
          <w:rFonts w:eastAsiaTheme="minorEastAsia"/>
          <w:b/>
          <w:bCs/>
          <w:lang w:eastAsia="ja-JP"/>
        </w:rPr>
      </w:pPr>
    </w:p>
    <w:p w14:paraId="2D6D154C" w14:textId="1C93F90B" w:rsidR="00522B0B" w:rsidRPr="00D67833" w:rsidRDefault="00522B0B" w:rsidP="00522B0B">
      <w:pPr>
        <w:pStyle w:val="2"/>
        <w:tabs>
          <w:tab w:val="clear" w:pos="1135"/>
        </w:tabs>
      </w:pPr>
      <w:r w:rsidRPr="00522B0B">
        <w:t>CLI handling</w:t>
      </w:r>
    </w:p>
    <w:p w14:paraId="6F1099AE" w14:textId="3C9F6025" w:rsidR="00522B0B" w:rsidRPr="00522B0B" w:rsidRDefault="00522B0B" w:rsidP="00522B0B">
      <w:pPr>
        <w:rPr>
          <w:rFonts w:eastAsiaTheme="minorEastAsia"/>
          <w:lang w:eastAsia="ja-JP"/>
        </w:rPr>
      </w:pPr>
      <w:r w:rsidRPr="00522B0B">
        <w:rPr>
          <w:rFonts w:eastAsiaTheme="minorEastAsia" w:hint="eastAsia"/>
          <w:lang w:eastAsia="ja-JP"/>
        </w:rPr>
        <w:t xml:space="preserve">If random access procedure is supported for SBFD symbols, how to handle UE-to-UE CLI </w:t>
      </w:r>
      <w:r w:rsidR="008E6170">
        <w:rPr>
          <w:rFonts w:eastAsiaTheme="minorEastAsia"/>
          <w:lang w:eastAsia="ja-JP"/>
        </w:rPr>
        <w:t>by</w:t>
      </w:r>
      <w:r w:rsidRPr="00522B0B">
        <w:rPr>
          <w:rFonts w:eastAsiaTheme="minorEastAsia" w:hint="eastAsia"/>
          <w:lang w:eastAsia="ja-JP"/>
        </w:rPr>
        <w:t xml:space="preserve"> PRACH need to be discussed</w:t>
      </w:r>
      <w:r w:rsidR="002A518F">
        <w:rPr>
          <w:rFonts w:eastAsiaTheme="minorEastAsia"/>
          <w:lang w:eastAsia="ja-JP"/>
        </w:rPr>
        <w:t xml:space="preserve"> because</w:t>
      </w:r>
      <w:r>
        <w:rPr>
          <w:rFonts w:eastAsiaTheme="minorEastAsia"/>
          <w:lang w:eastAsia="ja-JP"/>
        </w:rPr>
        <w:t xml:space="preserve"> </w:t>
      </w:r>
      <w:r w:rsidR="002A518F">
        <w:rPr>
          <w:rFonts w:eastAsiaTheme="minorEastAsia"/>
          <w:lang w:eastAsia="ja-JP"/>
        </w:rPr>
        <w:t>o</w:t>
      </w:r>
      <w:r w:rsidRPr="00522B0B">
        <w:rPr>
          <w:rFonts w:eastAsiaTheme="minorEastAsia" w:hint="eastAsia"/>
          <w:lang w:eastAsia="ja-JP"/>
        </w:rPr>
        <w:t>ne main concern to support PRACH in SBFD symbol is the increase of UE-to-UE CLI.</w:t>
      </w:r>
      <w:r>
        <w:rPr>
          <w:rFonts w:eastAsiaTheme="minorEastAsia" w:hint="eastAsia"/>
          <w:lang w:eastAsia="ja-JP"/>
        </w:rPr>
        <w:t xml:space="preserve"> </w:t>
      </w:r>
      <w:r w:rsidR="0062483E">
        <w:rPr>
          <w:rFonts w:eastAsiaTheme="minorEastAsia"/>
          <w:lang w:eastAsia="ja-JP"/>
        </w:rPr>
        <w:t>F</w:t>
      </w:r>
      <w:r w:rsidRPr="00522B0B">
        <w:rPr>
          <w:rFonts w:eastAsiaTheme="minorEastAsia" w:hint="eastAsia"/>
          <w:lang w:eastAsia="ja-JP"/>
        </w:rPr>
        <w:t>or CBRA, UE-to-UE CLI by PRACH would be difficult to be controlled because gNB does not know which UE transmits PRACH.</w:t>
      </w:r>
    </w:p>
    <w:p w14:paraId="114808B1" w14:textId="5372B532" w:rsidR="00522B0B" w:rsidRDefault="00522B0B" w:rsidP="00C1555A">
      <w:pPr>
        <w:tabs>
          <w:tab w:val="num" w:pos="1440"/>
          <w:tab w:val="num" w:pos="2160"/>
        </w:tabs>
        <w:rPr>
          <w:rFonts w:eastAsiaTheme="minorEastAsia"/>
          <w:lang w:eastAsia="ja-JP"/>
        </w:rPr>
      </w:pPr>
      <w:r w:rsidRPr="00522B0B">
        <w:rPr>
          <w:rFonts w:eastAsiaTheme="minorEastAsia" w:hint="eastAsia"/>
          <w:lang w:eastAsia="ja-JP"/>
        </w:rPr>
        <w:t xml:space="preserve">One potential CLI handling scheme </w:t>
      </w:r>
      <w:r w:rsidR="006E23F1">
        <w:rPr>
          <w:rFonts w:eastAsiaTheme="minorEastAsia"/>
          <w:lang w:eastAsia="ja-JP"/>
        </w:rPr>
        <w:t>could</w:t>
      </w:r>
      <w:r w:rsidRPr="00522B0B">
        <w:rPr>
          <w:rFonts w:eastAsiaTheme="minorEastAsia" w:hint="eastAsia"/>
          <w:lang w:eastAsia="ja-JP"/>
        </w:rPr>
        <w:t xml:space="preserve"> be that RO usage is differentiated between SBFD symbol and non-SBFD symbol.</w:t>
      </w:r>
      <w:r>
        <w:rPr>
          <w:rFonts w:eastAsiaTheme="minorEastAsia"/>
          <w:lang w:eastAsia="ja-JP"/>
        </w:rPr>
        <w:t xml:space="preserve"> </w:t>
      </w:r>
      <w:r w:rsidRPr="00522B0B">
        <w:rPr>
          <w:rFonts w:eastAsiaTheme="minorEastAsia" w:hint="eastAsia"/>
          <w:lang w:eastAsia="ja-JP"/>
        </w:rPr>
        <w:t>For example, RO in SBFD symbol</w:t>
      </w:r>
      <w:r w:rsidR="00790F5B">
        <w:rPr>
          <w:rFonts w:eastAsiaTheme="minorEastAsia"/>
          <w:lang w:eastAsia="ja-JP"/>
        </w:rPr>
        <w:t xml:space="preserve"> can be used </w:t>
      </w:r>
      <w:r w:rsidRPr="00522B0B">
        <w:rPr>
          <w:rFonts w:eastAsiaTheme="minorEastAsia" w:hint="eastAsia"/>
          <w:lang w:eastAsia="ja-JP"/>
        </w:rPr>
        <w:t xml:space="preserve">only </w:t>
      </w:r>
      <w:r w:rsidR="00790F5B">
        <w:rPr>
          <w:rFonts w:eastAsiaTheme="minorEastAsia"/>
          <w:lang w:eastAsia="ja-JP"/>
        </w:rPr>
        <w:t xml:space="preserve">by </w:t>
      </w:r>
      <w:r w:rsidRPr="00522B0B">
        <w:rPr>
          <w:rFonts w:eastAsiaTheme="minorEastAsia" w:hint="eastAsia"/>
          <w:lang w:eastAsia="ja-JP"/>
        </w:rPr>
        <w:t>cell center UEs (</w:t>
      </w:r>
      <w:r w:rsidR="003957E4">
        <w:rPr>
          <w:rFonts w:eastAsiaTheme="minorEastAsia"/>
          <w:lang w:eastAsia="ja-JP"/>
        </w:rPr>
        <w:t>e.g</w:t>
      </w:r>
      <w:r w:rsidRPr="00522B0B">
        <w:rPr>
          <w:rFonts w:eastAsiaTheme="minorEastAsia" w:hint="eastAsia"/>
          <w:lang w:eastAsia="ja-JP"/>
        </w:rPr>
        <w:t xml:space="preserve">., </w:t>
      </w:r>
      <w:r w:rsidR="00207BED">
        <w:rPr>
          <w:rFonts w:eastAsiaTheme="minorEastAsia"/>
          <w:lang w:eastAsia="ja-JP"/>
        </w:rPr>
        <w:t xml:space="preserve">UE with </w:t>
      </w:r>
      <w:r w:rsidRPr="00522B0B">
        <w:rPr>
          <w:rFonts w:eastAsiaTheme="minorEastAsia" w:hint="eastAsia"/>
          <w:lang w:eastAsia="ja-JP"/>
        </w:rPr>
        <w:t>high SSB-RSRP) because PRACH transmit power of cell center UE is lower (i.e., CLI is lower).</w:t>
      </w:r>
      <w:r>
        <w:rPr>
          <w:rFonts w:eastAsiaTheme="minorEastAsia"/>
          <w:lang w:eastAsia="ja-JP"/>
        </w:rPr>
        <w:t xml:space="preserve"> </w:t>
      </w:r>
      <w:r w:rsidRPr="00522B0B">
        <w:rPr>
          <w:rFonts w:eastAsiaTheme="minorEastAsia" w:hint="eastAsia"/>
          <w:lang w:eastAsia="ja-JP"/>
        </w:rPr>
        <w:t>RO in non-SBFD symbol</w:t>
      </w:r>
      <w:r w:rsidR="003D5201">
        <w:rPr>
          <w:rFonts w:eastAsiaTheme="minorEastAsia"/>
          <w:lang w:eastAsia="ja-JP"/>
        </w:rPr>
        <w:t xml:space="preserve"> can be used by</w:t>
      </w:r>
      <w:r w:rsidRPr="00522B0B">
        <w:rPr>
          <w:rFonts w:eastAsiaTheme="minorEastAsia" w:hint="eastAsia"/>
          <w:lang w:eastAsia="ja-JP"/>
        </w:rPr>
        <w:t xml:space="preserve"> all UEs (i.e., CLI to DL subband is not caused in non-SBFD symbol).</w:t>
      </w:r>
      <w:r w:rsidR="003E5EE6">
        <w:rPr>
          <w:rFonts w:eastAsiaTheme="minorEastAsia"/>
          <w:lang w:eastAsia="ja-JP"/>
        </w:rPr>
        <w:t xml:space="preserve"> UE-to-UE CLI can be controlled by differentiating the usage of ROs.</w:t>
      </w:r>
      <w:r w:rsidR="00C1555A">
        <w:rPr>
          <w:rFonts w:eastAsiaTheme="minorEastAsia"/>
          <w:lang w:eastAsia="ja-JP"/>
        </w:rPr>
        <w:t xml:space="preserve"> </w:t>
      </w:r>
      <w:r w:rsidR="00D62807">
        <w:rPr>
          <w:rFonts w:eastAsiaTheme="minorEastAsia"/>
          <w:lang w:eastAsia="ja-JP"/>
        </w:rPr>
        <w:fldChar w:fldCharType="begin"/>
      </w:r>
      <w:r w:rsidR="00D62807">
        <w:rPr>
          <w:rFonts w:eastAsiaTheme="minorEastAsia"/>
          <w:lang w:eastAsia="ja-JP"/>
        </w:rPr>
        <w:instrText xml:space="preserve"> </w:instrText>
      </w:r>
      <w:r w:rsidR="00D62807">
        <w:rPr>
          <w:rFonts w:eastAsiaTheme="minorEastAsia" w:hint="eastAsia"/>
          <w:lang w:eastAsia="ja-JP"/>
        </w:rPr>
        <w:instrText>REF _Ref158717717 \h</w:instrText>
      </w:r>
      <w:r w:rsidR="00D62807">
        <w:rPr>
          <w:rFonts w:eastAsiaTheme="minorEastAsia"/>
          <w:lang w:eastAsia="ja-JP"/>
        </w:rPr>
        <w:instrText xml:space="preserve"> </w:instrText>
      </w:r>
      <w:r w:rsidR="00D62807">
        <w:rPr>
          <w:rFonts w:eastAsiaTheme="minorEastAsia"/>
          <w:lang w:eastAsia="ja-JP"/>
        </w:rPr>
      </w:r>
      <w:r w:rsidR="00D62807">
        <w:rPr>
          <w:rFonts w:eastAsiaTheme="minorEastAsia"/>
          <w:lang w:eastAsia="ja-JP"/>
        </w:rPr>
        <w:fldChar w:fldCharType="separate"/>
      </w:r>
      <w:r w:rsidR="0028623A">
        <w:t xml:space="preserve">Figure </w:t>
      </w:r>
      <w:r w:rsidR="0028623A">
        <w:rPr>
          <w:noProof/>
        </w:rPr>
        <w:t>3</w:t>
      </w:r>
      <w:r w:rsidR="00D62807">
        <w:rPr>
          <w:rFonts w:eastAsiaTheme="minorEastAsia"/>
          <w:lang w:eastAsia="ja-JP"/>
        </w:rPr>
        <w:fldChar w:fldCharType="end"/>
      </w:r>
      <w:r w:rsidRPr="00522B0B">
        <w:rPr>
          <w:rFonts w:eastAsiaTheme="minorEastAsia" w:hint="eastAsia"/>
          <w:lang w:eastAsia="ja-JP"/>
        </w:rPr>
        <w:t xml:space="preserve"> shows an example</w:t>
      </w:r>
      <w:r w:rsidR="00846BDE">
        <w:rPr>
          <w:rFonts w:eastAsiaTheme="minorEastAsia"/>
          <w:lang w:eastAsia="ja-JP"/>
        </w:rPr>
        <w:t>. RO in slot #3 can be used for cell center UEs</w:t>
      </w:r>
      <w:r w:rsidR="0010387E">
        <w:rPr>
          <w:rFonts w:eastAsiaTheme="minorEastAsia"/>
          <w:lang w:eastAsia="ja-JP"/>
        </w:rPr>
        <w:t>,</w:t>
      </w:r>
      <w:r w:rsidR="00846BDE">
        <w:rPr>
          <w:rFonts w:eastAsiaTheme="minorEastAsia"/>
          <w:lang w:eastAsia="ja-JP"/>
        </w:rPr>
        <w:t xml:space="preserve"> and RO in slot #4 can be used for all UEs.</w:t>
      </w:r>
    </w:p>
    <w:p w14:paraId="0EE0B73D" w14:textId="2E5E1573" w:rsidR="00522B0B" w:rsidRDefault="00522B0B" w:rsidP="00522B0B">
      <w:pPr>
        <w:rPr>
          <w:rFonts w:eastAsia="SimSun"/>
          <w:b/>
          <w:bCs/>
          <w:lang w:eastAsia="zh-CN"/>
        </w:rPr>
      </w:pPr>
      <w:r w:rsidRPr="000A56D8">
        <w:rPr>
          <w:rFonts w:eastAsia="SimSun"/>
          <w:b/>
          <w:bCs/>
          <w:lang w:eastAsia="zh-CN"/>
        </w:rPr>
        <w:t xml:space="preserve">Proposal </w:t>
      </w:r>
      <w:r w:rsidR="00957ED8">
        <w:rPr>
          <w:rFonts w:eastAsia="SimSun"/>
          <w:b/>
          <w:bCs/>
          <w:lang w:eastAsia="zh-CN"/>
        </w:rPr>
        <w:t>6</w:t>
      </w:r>
      <w:r>
        <w:rPr>
          <w:rFonts w:eastAsia="SimSun"/>
          <w:b/>
          <w:bCs/>
          <w:lang w:eastAsia="zh-CN"/>
        </w:rPr>
        <w:t xml:space="preserve">: </w:t>
      </w:r>
      <w:r w:rsidRPr="00522B0B">
        <w:rPr>
          <w:rFonts w:eastAsia="SimSun"/>
          <w:b/>
          <w:bCs/>
          <w:lang w:eastAsia="zh-CN"/>
        </w:rPr>
        <w:t>Discuss CLI handling scheme for PRACH transmission.</w:t>
      </w:r>
    </w:p>
    <w:p w14:paraId="36AD3907" w14:textId="77777777" w:rsidR="007430B7" w:rsidRPr="00522B0B" w:rsidRDefault="007430B7" w:rsidP="007430B7">
      <w:pPr>
        <w:spacing w:after="0"/>
        <w:rPr>
          <w:rFonts w:eastAsiaTheme="minorEastAsia"/>
          <w:lang w:eastAsia="ja-JP"/>
        </w:rPr>
      </w:pPr>
    </w:p>
    <w:p w14:paraId="53B2B72F" w14:textId="77777777" w:rsidR="00522B0B" w:rsidRDefault="00522B0B" w:rsidP="00522B0B">
      <w:pPr>
        <w:keepNext/>
        <w:jc w:val="center"/>
      </w:pPr>
      <w:r w:rsidRPr="00522B0B">
        <w:rPr>
          <w:rFonts w:eastAsiaTheme="minorEastAsia"/>
          <w:noProof/>
          <w:lang w:eastAsia="ja-JP"/>
        </w:rPr>
        <w:drawing>
          <wp:inline distT="0" distB="0" distL="0" distR="0" wp14:anchorId="303606A0" wp14:editId="054DC97F">
            <wp:extent cx="4706159" cy="1110146"/>
            <wp:effectExtent l="0" t="0" r="0" b="0"/>
            <wp:docPr id="39578579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785793"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4723826" cy="1114314"/>
                    </a:xfrm>
                    <a:prstGeom prst="rect">
                      <a:avLst/>
                    </a:prstGeom>
                  </pic:spPr>
                </pic:pic>
              </a:graphicData>
            </a:graphic>
          </wp:inline>
        </w:drawing>
      </w:r>
    </w:p>
    <w:p w14:paraId="24D7F707" w14:textId="00C265B6" w:rsidR="00522B0B" w:rsidRDefault="00522B0B" w:rsidP="00522B0B">
      <w:pPr>
        <w:pStyle w:val="ac"/>
        <w:jc w:val="center"/>
        <w:rPr>
          <w:rFonts w:eastAsiaTheme="minorEastAsia"/>
          <w:lang w:eastAsia="ja-JP"/>
        </w:rPr>
      </w:pPr>
      <w:bookmarkStart w:id="5" w:name="_Ref158717717"/>
      <w:r>
        <w:t xml:space="preserve">Figure </w:t>
      </w:r>
      <w:r w:rsidR="00B44634">
        <w:fldChar w:fldCharType="begin"/>
      </w:r>
      <w:r w:rsidR="00B44634">
        <w:instrText xml:space="preserve"> SEQ Figure \* ARABIC </w:instrText>
      </w:r>
      <w:r w:rsidR="00B44634">
        <w:fldChar w:fldCharType="separate"/>
      </w:r>
      <w:r w:rsidR="0028623A">
        <w:rPr>
          <w:noProof/>
        </w:rPr>
        <w:t>3</w:t>
      </w:r>
      <w:r w:rsidR="00B44634">
        <w:fldChar w:fldCharType="end"/>
      </w:r>
      <w:bookmarkEnd w:id="5"/>
      <w:r w:rsidR="00D62807">
        <w:t xml:space="preserve"> </w:t>
      </w:r>
      <w:r>
        <w:t xml:space="preserve"> </w:t>
      </w:r>
      <w:r w:rsidR="002D3B52">
        <w:t>Example of CLI handling scheme</w:t>
      </w:r>
      <w:r w:rsidR="001F6B7A">
        <w:t>.</w:t>
      </w:r>
    </w:p>
    <w:p w14:paraId="24B6FB1D" w14:textId="77777777" w:rsidR="00522B0B" w:rsidRDefault="00522B0B" w:rsidP="00973D82">
      <w:pPr>
        <w:rPr>
          <w:rFonts w:eastAsiaTheme="minorEastAsia"/>
          <w:lang w:eastAsia="ja-JP"/>
        </w:rPr>
      </w:pPr>
    </w:p>
    <w:p w14:paraId="141A52E0" w14:textId="1EF93BF1" w:rsidR="00F52F15" w:rsidRPr="00D67833" w:rsidRDefault="00F52F15" w:rsidP="00F52F15">
      <w:pPr>
        <w:pStyle w:val="2"/>
        <w:tabs>
          <w:tab w:val="clear" w:pos="1135"/>
        </w:tabs>
      </w:pPr>
      <w:r w:rsidRPr="00F52F15">
        <w:t>PRACH repetition</w:t>
      </w:r>
    </w:p>
    <w:p w14:paraId="46579563" w14:textId="128B28A3" w:rsidR="00F73BF7" w:rsidRDefault="00702871" w:rsidP="00842FFB">
      <w:pPr>
        <w:tabs>
          <w:tab w:val="num" w:pos="1440"/>
        </w:tabs>
        <w:rPr>
          <w:rFonts w:eastAsiaTheme="minorEastAsia"/>
          <w:lang w:eastAsia="ja-JP"/>
        </w:rPr>
      </w:pPr>
      <w:r>
        <w:rPr>
          <w:rFonts w:eastAsiaTheme="minorEastAsia" w:hint="eastAsia"/>
          <w:lang w:eastAsia="ja-JP"/>
        </w:rPr>
        <w:t>I</w:t>
      </w:r>
      <w:r>
        <w:rPr>
          <w:rFonts w:eastAsiaTheme="minorEastAsia"/>
          <w:lang w:eastAsia="ja-JP"/>
        </w:rPr>
        <w:t xml:space="preserve">n RAN1#116, </w:t>
      </w:r>
      <w:r w:rsidR="00894523">
        <w:rPr>
          <w:rFonts w:eastAsiaTheme="minorEastAsia"/>
          <w:lang w:eastAsia="ja-JP"/>
        </w:rPr>
        <w:t xml:space="preserve">it was agreed to support </w:t>
      </w:r>
      <w:r w:rsidR="00894523" w:rsidRPr="00E23BC5">
        <w:t>PRACH</w:t>
      </w:r>
      <w:r w:rsidR="00894523">
        <w:t xml:space="preserve"> in SBFD symbol at least without repetition. Whether</w:t>
      </w:r>
      <w:r w:rsidR="00075245">
        <w:rPr>
          <w:rFonts w:hint="eastAsia"/>
          <w:lang w:eastAsia="ja-JP"/>
        </w:rPr>
        <w:t>/how</w:t>
      </w:r>
      <w:r w:rsidR="00894523">
        <w:t xml:space="preserve"> to support </w:t>
      </w:r>
      <w:r w:rsidR="00894523" w:rsidRPr="00E23BC5">
        <w:t>PRACH</w:t>
      </w:r>
      <w:r w:rsidR="00894523">
        <w:t xml:space="preserve"> </w:t>
      </w:r>
      <w:r w:rsidR="0053500D">
        <w:t xml:space="preserve">repetition </w:t>
      </w:r>
      <w:r w:rsidR="00894523">
        <w:t xml:space="preserve">in SBFD symbol needs to be </w:t>
      </w:r>
      <w:r w:rsidR="00532309">
        <w:t>clarified</w:t>
      </w:r>
      <w:r w:rsidR="00894523">
        <w:t>.</w:t>
      </w:r>
    </w:p>
    <w:tbl>
      <w:tblPr>
        <w:tblStyle w:val="afc"/>
        <w:tblW w:w="0" w:type="auto"/>
        <w:tblLook w:val="04A0" w:firstRow="1" w:lastRow="0" w:firstColumn="1" w:lastColumn="0" w:noHBand="0" w:noVBand="1"/>
      </w:tblPr>
      <w:tblGrid>
        <w:gridCol w:w="9630"/>
      </w:tblGrid>
      <w:tr w:rsidR="00F73BF7" w14:paraId="63D548B5" w14:textId="77777777" w:rsidTr="00F73BF7">
        <w:tc>
          <w:tcPr>
            <w:tcW w:w="9630" w:type="dxa"/>
          </w:tcPr>
          <w:p w14:paraId="3BBA0B7A" w14:textId="77777777" w:rsidR="00F73BF7" w:rsidRPr="00E23BC5" w:rsidRDefault="00F73BF7" w:rsidP="00FF3364">
            <w:pPr>
              <w:spacing w:after="0"/>
              <w:rPr>
                <w:highlight w:val="green"/>
              </w:rPr>
            </w:pPr>
            <w:r w:rsidRPr="00E23BC5">
              <w:rPr>
                <w:highlight w:val="green"/>
              </w:rPr>
              <w:lastRenderedPageBreak/>
              <w:t>Agreement</w:t>
            </w:r>
          </w:p>
          <w:p w14:paraId="6B572AF9" w14:textId="77777777" w:rsidR="00F73BF7" w:rsidRPr="00E23BC5" w:rsidRDefault="00F73BF7" w:rsidP="00FF3364">
            <w:pPr>
              <w:spacing w:after="0"/>
            </w:pPr>
            <w:r w:rsidRPr="00E23BC5">
              <w:t>For SBFD aware UEs in RRC CONNECTED state,</w:t>
            </w:r>
            <w:r w:rsidRPr="00E23BC5">
              <w:rPr>
                <w:rFonts w:hint="eastAsia"/>
              </w:rPr>
              <w:t xml:space="preserve"> </w:t>
            </w:r>
            <w:r w:rsidRPr="00E23BC5">
              <w:t>at least PRACH without repetition is supported in SBFD symbols.</w:t>
            </w:r>
          </w:p>
          <w:p w14:paraId="0A1882A1" w14:textId="77777777" w:rsidR="00F73BF7" w:rsidRPr="00E23BC5" w:rsidRDefault="00F73BF7" w:rsidP="00C6283C">
            <w:pPr>
              <w:numPr>
                <w:ilvl w:val="0"/>
                <w:numId w:val="14"/>
              </w:numPr>
              <w:spacing w:after="0"/>
              <w:rPr>
                <w:lang w:eastAsia="x-none"/>
              </w:rPr>
            </w:pPr>
            <w:r w:rsidRPr="00E23BC5">
              <w:rPr>
                <w:lang w:eastAsia="x-none"/>
              </w:rPr>
              <w:t>FFS PRACH repetition in SBFD symbols.</w:t>
            </w:r>
          </w:p>
          <w:p w14:paraId="6932FB08" w14:textId="420C6967" w:rsidR="00F73BF7" w:rsidRDefault="00F73BF7" w:rsidP="00C6283C">
            <w:pPr>
              <w:numPr>
                <w:ilvl w:val="0"/>
                <w:numId w:val="14"/>
              </w:numPr>
              <w:spacing w:after="0"/>
              <w:rPr>
                <w:rFonts w:eastAsiaTheme="minorEastAsia"/>
                <w:lang w:eastAsia="ja-JP"/>
              </w:rPr>
            </w:pPr>
            <w:r w:rsidRPr="00E23BC5">
              <w:rPr>
                <w:lang w:eastAsia="x-none"/>
              </w:rPr>
              <w:t>FFS PRACH repetition across SBFD symbols and non-SBFDs symbols.</w:t>
            </w:r>
          </w:p>
        </w:tc>
      </w:tr>
    </w:tbl>
    <w:p w14:paraId="46258DE3" w14:textId="77777777" w:rsidR="00F73BF7" w:rsidRDefault="00F73BF7" w:rsidP="00FF3364">
      <w:pPr>
        <w:tabs>
          <w:tab w:val="num" w:pos="1440"/>
        </w:tabs>
        <w:spacing w:after="0"/>
        <w:rPr>
          <w:rFonts w:eastAsiaTheme="minorEastAsia"/>
          <w:lang w:eastAsia="ja-JP"/>
        </w:rPr>
      </w:pPr>
    </w:p>
    <w:p w14:paraId="1602563C" w14:textId="15DEFF41" w:rsidR="00F52F15" w:rsidRPr="00F52F15" w:rsidRDefault="005E0C81" w:rsidP="00842FFB">
      <w:pPr>
        <w:tabs>
          <w:tab w:val="num" w:pos="1440"/>
        </w:tabs>
        <w:rPr>
          <w:rFonts w:eastAsiaTheme="minorEastAsia"/>
          <w:lang w:eastAsia="ja-JP"/>
        </w:rPr>
      </w:pPr>
      <w:r>
        <w:rPr>
          <w:rFonts w:eastAsiaTheme="minorEastAsia"/>
          <w:lang w:eastAsia="ja-JP"/>
        </w:rPr>
        <w:t xml:space="preserve">If </w:t>
      </w:r>
      <w:r w:rsidR="00BA248B">
        <w:rPr>
          <w:rFonts w:eastAsiaTheme="minorEastAsia"/>
          <w:lang w:eastAsia="ja-JP"/>
        </w:rPr>
        <w:t>PRACH</w:t>
      </w:r>
      <w:r w:rsidRPr="00F52F15">
        <w:rPr>
          <w:rFonts w:eastAsiaTheme="minorEastAsia" w:hint="eastAsia"/>
          <w:lang w:eastAsia="ja-JP"/>
        </w:rPr>
        <w:t xml:space="preserve"> coverage</w:t>
      </w:r>
      <w:r>
        <w:rPr>
          <w:rFonts w:eastAsiaTheme="minorEastAsia"/>
          <w:lang w:eastAsia="ja-JP"/>
        </w:rPr>
        <w:t xml:space="preserve"> enhancement by SBFD is justified, </w:t>
      </w:r>
      <w:r w:rsidR="00F52F15" w:rsidRPr="00F52F15">
        <w:rPr>
          <w:rFonts w:eastAsiaTheme="minorEastAsia" w:hint="eastAsia"/>
          <w:lang w:eastAsia="ja-JP"/>
        </w:rPr>
        <w:t xml:space="preserve">PRACH repetition </w:t>
      </w:r>
      <w:r w:rsidR="00F73BF7">
        <w:rPr>
          <w:rFonts w:eastAsiaTheme="minorEastAsia"/>
          <w:lang w:eastAsia="ja-JP"/>
        </w:rPr>
        <w:t xml:space="preserve">could </w:t>
      </w:r>
      <w:r w:rsidR="00F1604C">
        <w:rPr>
          <w:rFonts w:eastAsiaTheme="minorEastAsia"/>
          <w:lang w:eastAsia="ja-JP"/>
        </w:rPr>
        <w:t>be useful</w:t>
      </w:r>
      <w:r w:rsidR="00F52F15" w:rsidRPr="00F52F15">
        <w:rPr>
          <w:rFonts w:eastAsiaTheme="minorEastAsia" w:hint="eastAsia"/>
          <w:lang w:eastAsia="ja-JP"/>
        </w:rPr>
        <w:t xml:space="preserve"> </w:t>
      </w:r>
      <w:r w:rsidR="00741C95">
        <w:rPr>
          <w:rFonts w:eastAsiaTheme="minorEastAsia"/>
          <w:lang w:eastAsia="ja-JP"/>
        </w:rPr>
        <w:t>bec</w:t>
      </w:r>
      <w:r w:rsidR="009271D1">
        <w:rPr>
          <w:rFonts w:eastAsiaTheme="minorEastAsia"/>
          <w:lang w:eastAsia="ja-JP"/>
        </w:rPr>
        <w:t>a</w:t>
      </w:r>
      <w:r w:rsidR="00741C95">
        <w:rPr>
          <w:rFonts w:eastAsiaTheme="minorEastAsia"/>
          <w:lang w:eastAsia="ja-JP"/>
        </w:rPr>
        <w:t xml:space="preserve">use </w:t>
      </w:r>
      <w:r w:rsidR="00980A67">
        <w:rPr>
          <w:rFonts w:eastAsiaTheme="minorEastAsia"/>
          <w:lang w:eastAsia="ja-JP"/>
        </w:rPr>
        <w:t>UL resource</w:t>
      </w:r>
      <w:r w:rsidR="0062245E">
        <w:rPr>
          <w:rFonts w:eastAsiaTheme="minorEastAsia"/>
          <w:lang w:eastAsia="ja-JP"/>
        </w:rPr>
        <w:t>s</w:t>
      </w:r>
      <w:r w:rsidR="00980A67">
        <w:rPr>
          <w:rFonts w:eastAsiaTheme="minorEastAsia"/>
          <w:lang w:eastAsia="ja-JP"/>
        </w:rPr>
        <w:t xml:space="preserve"> in </w:t>
      </w:r>
      <w:r w:rsidR="00F52F15" w:rsidRPr="00F52F15">
        <w:rPr>
          <w:rFonts w:eastAsiaTheme="minorEastAsia" w:hint="eastAsia"/>
          <w:lang w:eastAsia="ja-JP"/>
        </w:rPr>
        <w:t>UL subband can</w:t>
      </w:r>
      <w:r w:rsidR="0045215E" w:rsidRPr="0045215E">
        <w:rPr>
          <w:rFonts w:eastAsiaTheme="minorEastAsia" w:hint="eastAsia"/>
          <w:lang w:eastAsia="ja-JP"/>
        </w:rPr>
        <w:t xml:space="preserve"> </w:t>
      </w:r>
      <w:r w:rsidR="002655A5">
        <w:rPr>
          <w:rFonts w:eastAsiaTheme="minorEastAsia"/>
          <w:lang w:eastAsia="ja-JP"/>
        </w:rPr>
        <w:t xml:space="preserve">effectively </w:t>
      </w:r>
      <w:r w:rsidR="00F52F15" w:rsidRPr="00F52F15">
        <w:rPr>
          <w:rFonts w:eastAsiaTheme="minorEastAsia" w:hint="eastAsia"/>
          <w:lang w:eastAsia="ja-JP"/>
        </w:rPr>
        <w:t xml:space="preserve">be </w:t>
      </w:r>
      <w:r w:rsidR="00917DDE">
        <w:rPr>
          <w:rFonts w:eastAsiaTheme="minorEastAsia"/>
          <w:lang w:eastAsia="ja-JP"/>
        </w:rPr>
        <w:t>used</w:t>
      </w:r>
      <w:r w:rsidR="00F52F15" w:rsidRPr="00F52F15">
        <w:rPr>
          <w:rFonts w:eastAsiaTheme="minorEastAsia" w:hint="eastAsia"/>
          <w:lang w:eastAsia="ja-JP"/>
        </w:rPr>
        <w:t xml:space="preserve">. In order to support PRACH repetition in SBFD symbol, </w:t>
      </w:r>
      <w:r w:rsidR="009F6C42">
        <w:rPr>
          <w:rFonts w:eastAsiaTheme="minorEastAsia"/>
          <w:lang w:eastAsia="ja-JP"/>
        </w:rPr>
        <w:t xml:space="preserve">how to use </w:t>
      </w:r>
      <w:r w:rsidR="00F52F15" w:rsidRPr="00F52F15">
        <w:rPr>
          <w:rFonts w:eastAsiaTheme="minorEastAsia" w:hint="eastAsia"/>
          <w:lang w:eastAsia="ja-JP"/>
        </w:rPr>
        <w:t>RO</w:t>
      </w:r>
      <w:r w:rsidR="005628EB">
        <w:rPr>
          <w:rFonts w:eastAsiaTheme="minorEastAsia"/>
          <w:lang w:eastAsia="ja-JP"/>
        </w:rPr>
        <w:t>s</w:t>
      </w:r>
      <w:r w:rsidR="00F52F15" w:rsidRPr="00F52F15">
        <w:rPr>
          <w:rFonts w:eastAsiaTheme="minorEastAsia" w:hint="eastAsia"/>
          <w:lang w:eastAsia="ja-JP"/>
        </w:rPr>
        <w:t xml:space="preserve"> for repetition </w:t>
      </w:r>
      <w:r w:rsidR="000B14CC">
        <w:rPr>
          <w:rFonts w:eastAsiaTheme="minorEastAsia"/>
          <w:lang w:eastAsia="ja-JP"/>
        </w:rPr>
        <w:t xml:space="preserve">transmission </w:t>
      </w:r>
      <w:r w:rsidR="00F52F15" w:rsidRPr="00F52F15">
        <w:rPr>
          <w:rFonts w:eastAsiaTheme="minorEastAsia" w:hint="eastAsia"/>
          <w:lang w:eastAsia="ja-JP"/>
        </w:rPr>
        <w:t xml:space="preserve">needs to be </w:t>
      </w:r>
      <w:r w:rsidR="002311C9">
        <w:rPr>
          <w:rFonts w:eastAsiaTheme="minorEastAsia"/>
          <w:lang w:eastAsia="ja-JP"/>
        </w:rPr>
        <w:t>specified</w:t>
      </w:r>
      <w:r w:rsidR="00F52F15" w:rsidRPr="00F52F15">
        <w:rPr>
          <w:rFonts w:eastAsiaTheme="minorEastAsia" w:hint="eastAsia"/>
          <w:lang w:eastAsia="ja-JP"/>
        </w:rPr>
        <w:t xml:space="preserve">. </w:t>
      </w:r>
      <w:r w:rsidR="00F14D1D">
        <w:rPr>
          <w:rFonts w:eastAsiaTheme="minorEastAsia"/>
          <w:lang w:eastAsia="ja-JP"/>
        </w:rPr>
        <w:t>Assuming that separate RO and shared RO are used for PRACH transmission, t</w:t>
      </w:r>
      <w:r w:rsidR="00F52F15" w:rsidRPr="00F52F15">
        <w:rPr>
          <w:rFonts w:eastAsiaTheme="minorEastAsia" w:hint="eastAsia"/>
          <w:lang w:eastAsia="ja-JP"/>
        </w:rPr>
        <w:t>he following possibilities can be considered.</w:t>
      </w:r>
      <w:r w:rsidR="00F52F15">
        <w:rPr>
          <w:rFonts w:eastAsiaTheme="minorEastAsia"/>
          <w:lang w:eastAsia="ja-JP"/>
        </w:rPr>
        <w:t xml:space="preserve"> </w:t>
      </w:r>
    </w:p>
    <w:p w14:paraId="72B2E681" w14:textId="2210AF73" w:rsidR="00F52F15" w:rsidRPr="00F52F15" w:rsidRDefault="00F52F15" w:rsidP="00C6283C">
      <w:pPr>
        <w:numPr>
          <w:ilvl w:val="0"/>
          <w:numId w:val="11"/>
        </w:numPr>
        <w:spacing w:after="120"/>
        <w:ind w:left="357" w:hanging="357"/>
        <w:rPr>
          <w:rFonts w:eastAsiaTheme="minorEastAsia"/>
          <w:lang w:eastAsia="ja-JP"/>
        </w:rPr>
      </w:pPr>
      <w:r w:rsidRPr="00F52F15">
        <w:rPr>
          <w:rFonts w:eastAsiaTheme="minorEastAsia" w:hint="eastAsia"/>
          <w:b/>
          <w:bCs/>
          <w:lang w:eastAsia="ja-JP"/>
        </w:rPr>
        <w:t>Option 1</w:t>
      </w:r>
      <w:r w:rsidRPr="00F52F15">
        <w:rPr>
          <w:rFonts w:eastAsiaTheme="minorEastAsia" w:hint="eastAsia"/>
          <w:lang w:eastAsia="ja-JP"/>
        </w:rPr>
        <w:t xml:space="preserve">: </w:t>
      </w:r>
      <w:r w:rsidR="006A4E09" w:rsidRPr="00F52F15">
        <w:rPr>
          <w:rFonts w:eastAsiaTheme="minorEastAsia" w:hint="eastAsia"/>
          <w:lang w:eastAsia="ja-JP"/>
        </w:rPr>
        <w:t>RO group can consist of both separate ROs and shared ROs</w:t>
      </w:r>
      <w:r w:rsidRPr="00F52F15">
        <w:rPr>
          <w:rFonts w:eastAsiaTheme="minorEastAsia" w:hint="eastAsia"/>
          <w:lang w:eastAsia="ja-JP"/>
        </w:rPr>
        <w:t>.</w:t>
      </w:r>
    </w:p>
    <w:p w14:paraId="7C04B3B3" w14:textId="29200232" w:rsidR="00F52F15" w:rsidRPr="00F52F15" w:rsidRDefault="00F52F15" w:rsidP="00C6283C">
      <w:pPr>
        <w:numPr>
          <w:ilvl w:val="0"/>
          <w:numId w:val="11"/>
        </w:numPr>
        <w:rPr>
          <w:rFonts w:eastAsiaTheme="minorEastAsia"/>
          <w:lang w:eastAsia="ja-JP"/>
        </w:rPr>
      </w:pPr>
      <w:r w:rsidRPr="00F52F15">
        <w:rPr>
          <w:rFonts w:eastAsiaTheme="minorEastAsia" w:hint="eastAsia"/>
          <w:b/>
          <w:bCs/>
          <w:lang w:eastAsia="ja-JP"/>
        </w:rPr>
        <w:t>Option 2</w:t>
      </w:r>
      <w:r w:rsidRPr="00F52F15">
        <w:rPr>
          <w:rFonts w:eastAsiaTheme="minorEastAsia" w:hint="eastAsia"/>
          <w:lang w:eastAsia="ja-JP"/>
        </w:rPr>
        <w:t xml:space="preserve">: </w:t>
      </w:r>
      <w:r w:rsidR="006A4E09" w:rsidRPr="00F52F15">
        <w:rPr>
          <w:rFonts w:eastAsiaTheme="minorEastAsia" w:hint="eastAsia"/>
          <w:lang w:eastAsia="ja-JP"/>
        </w:rPr>
        <w:t>RO group consist</w:t>
      </w:r>
      <w:r w:rsidR="006A4E09">
        <w:rPr>
          <w:rFonts w:eastAsiaTheme="minorEastAsia"/>
          <w:lang w:eastAsia="ja-JP"/>
        </w:rPr>
        <w:t>s</w:t>
      </w:r>
      <w:r w:rsidR="006A4E09" w:rsidRPr="00F52F15">
        <w:rPr>
          <w:rFonts w:eastAsiaTheme="minorEastAsia" w:hint="eastAsia"/>
          <w:lang w:eastAsia="ja-JP"/>
        </w:rPr>
        <w:t xml:space="preserve"> </w:t>
      </w:r>
      <w:r w:rsidR="006A4E09">
        <w:rPr>
          <w:rFonts w:eastAsiaTheme="minorEastAsia"/>
          <w:lang w:eastAsia="ja-JP"/>
        </w:rPr>
        <w:t xml:space="preserve">only </w:t>
      </w:r>
      <w:r w:rsidR="006A4E09" w:rsidRPr="00F52F15">
        <w:rPr>
          <w:rFonts w:eastAsiaTheme="minorEastAsia" w:hint="eastAsia"/>
          <w:lang w:eastAsia="ja-JP"/>
        </w:rPr>
        <w:t>of separate ROs</w:t>
      </w:r>
      <w:r w:rsidRPr="00F52F15">
        <w:rPr>
          <w:rFonts w:eastAsiaTheme="minorEastAsia" w:hint="eastAsia"/>
          <w:lang w:eastAsia="ja-JP"/>
        </w:rPr>
        <w:t>.</w:t>
      </w:r>
    </w:p>
    <w:p w14:paraId="14D0F691" w14:textId="2F5A023D" w:rsidR="004364D4" w:rsidRDefault="00FB3FAB" w:rsidP="00F52F15">
      <w:pPr>
        <w:rPr>
          <w:rFonts w:eastAsiaTheme="minorEastAsia"/>
          <w:lang w:eastAsia="ja-JP"/>
        </w:rPr>
      </w:pPr>
      <w:r>
        <w:rPr>
          <w:rFonts w:eastAsiaTheme="minorEastAsia" w:hint="eastAsia"/>
          <w:lang w:eastAsia="ja-JP"/>
        </w:rPr>
        <w:t>F</w:t>
      </w:r>
      <w:r>
        <w:rPr>
          <w:rFonts w:eastAsiaTheme="minorEastAsia"/>
          <w:lang w:eastAsia="ja-JP"/>
        </w:rPr>
        <w:t xml:space="preserve">or option 1, </w:t>
      </w:r>
      <w:r w:rsidR="006A4E09">
        <w:rPr>
          <w:rFonts w:eastAsiaTheme="minorEastAsia"/>
          <w:lang w:eastAsia="ja-JP"/>
        </w:rPr>
        <w:t>PRACH repetition</w:t>
      </w:r>
      <w:r w:rsidR="00C7648F">
        <w:rPr>
          <w:rFonts w:eastAsiaTheme="minorEastAsia"/>
          <w:lang w:eastAsia="ja-JP"/>
        </w:rPr>
        <w:t>s</w:t>
      </w:r>
      <w:r w:rsidR="006A4E09">
        <w:rPr>
          <w:rFonts w:eastAsiaTheme="minorEastAsia"/>
          <w:lang w:eastAsia="ja-JP"/>
        </w:rPr>
        <w:t xml:space="preserve"> can be</w:t>
      </w:r>
      <w:r w:rsidR="00B467AB">
        <w:rPr>
          <w:rFonts w:eastAsiaTheme="minorEastAsia"/>
          <w:lang w:eastAsia="ja-JP"/>
        </w:rPr>
        <w:t xml:space="preserve"> transmitted</w:t>
      </w:r>
      <w:r w:rsidR="006A4E09">
        <w:rPr>
          <w:rFonts w:eastAsiaTheme="minorEastAsia"/>
          <w:lang w:eastAsia="ja-JP"/>
        </w:rPr>
        <w:t xml:space="preserve"> across </w:t>
      </w:r>
      <w:r w:rsidR="006A4E09" w:rsidRPr="00F52F15">
        <w:rPr>
          <w:rFonts w:eastAsiaTheme="minorEastAsia" w:hint="eastAsia"/>
          <w:lang w:eastAsia="ja-JP"/>
        </w:rPr>
        <w:t>separate ROs and shared ROs</w:t>
      </w:r>
      <w:r w:rsidR="00F52F15" w:rsidRPr="00F52F15">
        <w:rPr>
          <w:rFonts w:eastAsiaTheme="minorEastAsia" w:hint="eastAsia"/>
          <w:lang w:eastAsia="ja-JP"/>
        </w:rPr>
        <w:t>.</w:t>
      </w:r>
      <w:r>
        <w:rPr>
          <w:rFonts w:eastAsiaTheme="minorEastAsia"/>
          <w:lang w:eastAsia="ja-JP"/>
        </w:rPr>
        <w:t xml:space="preserve"> </w:t>
      </w:r>
      <w:r w:rsidR="00F36069">
        <w:rPr>
          <w:rFonts w:eastAsiaTheme="minorEastAsia"/>
          <w:lang w:eastAsia="ja-JP"/>
        </w:rPr>
        <w:t xml:space="preserve">The latency </w:t>
      </w:r>
      <w:r w:rsidR="0077233F">
        <w:rPr>
          <w:rFonts w:eastAsiaTheme="minorEastAsia"/>
          <w:lang w:eastAsia="ja-JP"/>
        </w:rPr>
        <w:t xml:space="preserve">of the repetition </w:t>
      </w:r>
      <w:r w:rsidR="00F36069">
        <w:rPr>
          <w:rFonts w:eastAsiaTheme="minorEastAsia"/>
          <w:lang w:eastAsia="ja-JP"/>
        </w:rPr>
        <w:t xml:space="preserve">can be reduced because </w:t>
      </w:r>
      <w:r w:rsidR="002405FC" w:rsidRPr="00F52F15">
        <w:rPr>
          <w:rFonts w:eastAsiaTheme="minorEastAsia" w:hint="eastAsia"/>
          <w:lang w:eastAsia="ja-JP"/>
        </w:rPr>
        <w:t>both separate ROs and shared ROs</w:t>
      </w:r>
      <w:r w:rsidR="002405FC">
        <w:rPr>
          <w:rFonts w:eastAsiaTheme="minorEastAsia"/>
          <w:lang w:eastAsia="ja-JP"/>
        </w:rPr>
        <w:t xml:space="preserve"> can be utilized</w:t>
      </w:r>
      <w:r w:rsidR="00E221AF">
        <w:rPr>
          <w:rFonts w:eastAsiaTheme="minorEastAsia"/>
          <w:lang w:eastAsia="ja-JP"/>
        </w:rPr>
        <w:t xml:space="preserve">. </w:t>
      </w:r>
      <w:r>
        <w:rPr>
          <w:rFonts w:eastAsiaTheme="minorEastAsia"/>
          <w:lang w:eastAsia="ja-JP"/>
        </w:rPr>
        <w:t xml:space="preserve">For option 2, </w:t>
      </w:r>
      <w:r w:rsidR="00607C98">
        <w:rPr>
          <w:rFonts w:eastAsiaTheme="minorEastAsia"/>
          <w:lang w:eastAsia="ja-JP"/>
        </w:rPr>
        <w:t>PRACH repetition</w:t>
      </w:r>
      <w:r w:rsidR="00C7648F">
        <w:rPr>
          <w:rFonts w:eastAsiaTheme="minorEastAsia"/>
          <w:lang w:eastAsia="ja-JP"/>
        </w:rPr>
        <w:t>s</w:t>
      </w:r>
      <w:r w:rsidR="00607C98">
        <w:rPr>
          <w:rFonts w:eastAsiaTheme="minorEastAsia"/>
          <w:lang w:eastAsia="ja-JP"/>
        </w:rPr>
        <w:t xml:space="preserve"> </w:t>
      </w:r>
      <w:r w:rsidR="00C7648F">
        <w:rPr>
          <w:rFonts w:eastAsiaTheme="minorEastAsia"/>
          <w:lang w:eastAsia="ja-JP"/>
        </w:rPr>
        <w:t>are</w:t>
      </w:r>
      <w:r w:rsidR="00607C98">
        <w:rPr>
          <w:rFonts w:eastAsiaTheme="minorEastAsia"/>
          <w:lang w:eastAsia="ja-JP"/>
        </w:rPr>
        <w:t xml:space="preserve"> </w:t>
      </w:r>
      <w:r w:rsidR="00192B52">
        <w:rPr>
          <w:rFonts w:eastAsiaTheme="minorEastAsia"/>
          <w:lang w:eastAsia="ja-JP"/>
        </w:rPr>
        <w:t xml:space="preserve">transmitted </w:t>
      </w:r>
      <w:r w:rsidR="00607C98">
        <w:rPr>
          <w:rFonts w:eastAsiaTheme="minorEastAsia"/>
          <w:lang w:eastAsia="ja-JP"/>
        </w:rPr>
        <w:t xml:space="preserve">within </w:t>
      </w:r>
      <w:r w:rsidR="00607C98" w:rsidRPr="00F52F15">
        <w:rPr>
          <w:rFonts w:eastAsiaTheme="minorEastAsia" w:hint="eastAsia"/>
          <w:lang w:eastAsia="ja-JP"/>
        </w:rPr>
        <w:t>separate ROs</w:t>
      </w:r>
      <w:r w:rsidR="00F52F15" w:rsidRPr="00F52F15">
        <w:rPr>
          <w:rFonts w:eastAsiaTheme="minorEastAsia" w:hint="eastAsia"/>
          <w:lang w:eastAsia="ja-JP"/>
        </w:rPr>
        <w:t>.</w:t>
      </w:r>
      <w:r w:rsidR="00385FDD">
        <w:rPr>
          <w:rFonts w:eastAsiaTheme="minorEastAsia"/>
          <w:lang w:eastAsia="ja-JP"/>
        </w:rPr>
        <w:t xml:space="preserve"> </w:t>
      </w:r>
      <w:r w:rsidR="00FB0966">
        <w:rPr>
          <w:rFonts w:eastAsiaTheme="minorEastAsia"/>
          <w:lang w:eastAsia="ja-JP"/>
        </w:rPr>
        <w:t>Since s</w:t>
      </w:r>
      <w:r w:rsidR="00F013DD">
        <w:rPr>
          <w:rFonts w:eastAsiaTheme="minorEastAsia"/>
          <w:lang w:eastAsia="ja-JP"/>
        </w:rPr>
        <w:t xml:space="preserve">eparate preamble </w:t>
      </w:r>
      <w:r w:rsidR="00F708F7">
        <w:rPr>
          <w:rFonts w:eastAsiaTheme="minorEastAsia"/>
          <w:lang w:eastAsia="ja-JP"/>
        </w:rPr>
        <w:t>for</w:t>
      </w:r>
      <w:r w:rsidR="00F013DD">
        <w:rPr>
          <w:rFonts w:eastAsiaTheme="minorEastAsia"/>
          <w:lang w:eastAsia="ja-JP"/>
        </w:rPr>
        <w:t xml:space="preserve"> </w:t>
      </w:r>
      <w:r w:rsidR="00FB0966">
        <w:rPr>
          <w:rFonts w:eastAsiaTheme="minorEastAsia"/>
          <w:lang w:eastAsia="ja-JP"/>
        </w:rPr>
        <w:t xml:space="preserve">SBFD aware UE </w:t>
      </w:r>
      <w:r w:rsidR="007E52CB">
        <w:rPr>
          <w:rFonts w:eastAsiaTheme="minorEastAsia"/>
          <w:lang w:eastAsia="ja-JP"/>
        </w:rPr>
        <w:t>in</w:t>
      </w:r>
      <w:r w:rsidR="00FB0966">
        <w:rPr>
          <w:rFonts w:eastAsiaTheme="minorEastAsia"/>
          <w:lang w:eastAsia="ja-JP"/>
        </w:rPr>
        <w:t xml:space="preserve"> shared RO </w:t>
      </w:r>
      <w:r w:rsidR="00996E7A">
        <w:rPr>
          <w:rFonts w:eastAsiaTheme="minorEastAsia"/>
          <w:lang w:eastAsia="ja-JP"/>
        </w:rPr>
        <w:t>is</w:t>
      </w:r>
      <w:r w:rsidR="00FB0966">
        <w:rPr>
          <w:rFonts w:eastAsiaTheme="minorEastAsia"/>
          <w:lang w:eastAsia="ja-JP"/>
        </w:rPr>
        <w:t xml:space="preserve"> not</w:t>
      </w:r>
      <w:r w:rsidR="007B0BC4">
        <w:rPr>
          <w:rFonts w:eastAsiaTheme="minorEastAsia"/>
          <w:lang w:eastAsia="ja-JP"/>
        </w:rPr>
        <w:t xml:space="preserve"> </w:t>
      </w:r>
      <w:r w:rsidR="00FB0966">
        <w:rPr>
          <w:rFonts w:eastAsiaTheme="minorEastAsia"/>
          <w:lang w:eastAsia="ja-JP"/>
        </w:rPr>
        <w:t>needed</w:t>
      </w:r>
      <w:r w:rsidR="0057183A">
        <w:rPr>
          <w:rFonts w:eastAsiaTheme="minorEastAsia"/>
          <w:lang w:eastAsia="ja-JP"/>
        </w:rPr>
        <w:t xml:space="preserve">, </w:t>
      </w:r>
      <w:r w:rsidR="00CC0BEB" w:rsidRPr="00CC0BEB">
        <w:rPr>
          <w:rFonts w:eastAsiaTheme="minorEastAsia"/>
          <w:lang w:eastAsia="ja-JP"/>
        </w:rPr>
        <w:t xml:space="preserve">the provision of preamble usage </w:t>
      </w:r>
      <w:r w:rsidR="00CC0BEB">
        <w:rPr>
          <w:rFonts w:eastAsiaTheme="minorEastAsia"/>
          <w:lang w:eastAsia="ja-JP"/>
        </w:rPr>
        <w:t>would not be reduced.</w:t>
      </w:r>
    </w:p>
    <w:p w14:paraId="48DE9CF5" w14:textId="707E4C33" w:rsidR="00F52F15" w:rsidRDefault="001901AF" w:rsidP="00F52F15">
      <w:pPr>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_Ref158889342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sidR="0028623A">
        <w:t xml:space="preserve">Figure </w:t>
      </w:r>
      <w:r w:rsidR="0028623A">
        <w:rPr>
          <w:noProof/>
        </w:rPr>
        <w:t>4</w:t>
      </w:r>
      <w:r>
        <w:rPr>
          <w:rFonts w:eastAsiaTheme="minorEastAsia"/>
          <w:lang w:eastAsia="ja-JP"/>
        </w:rPr>
        <w:fldChar w:fldCharType="end"/>
      </w:r>
      <w:r>
        <w:rPr>
          <w:rFonts w:eastAsiaTheme="minorEastAsia"/>
          <w:lang w:eastAsia="ja-JP"/>
        </w:rPr>
        <w:t xml:space="preserve"> </w:t>
      </w:r>
      <w:r w:rsidR="00F52F15" w:rsidRPr="00F52F15">
        <w:rPr>
          <w:rFonts w:eastAsiaTheme="minorEastAsia" w:hint="eastAsia"/>
          <w:lang w:eastAsia="ja-JP"/>
        </w:rPr>
        <w:t>shows an example.</w:t>
      </w:r>
      <w:r w:rsidR="00F52F15">
        <w:rPr>
          <w:rFonts w:eastAsiaTheme="minorEastAsia"/>
          <w:lang w:eastAsia="ja-JP"/>
        </w:rPr>
        <w:t xml:space="preserve"> </w:t>
      </w:r>
      <w:r w:rsidR="00C90D0C">
        <w:rPr>
          <w:rFonts w:eastAsiaTheme="minorEastAsia"/>
          <w:lang w:eastAsia="ja-JP"/>
        </w:rPr>
        <w:t>S</w:t>
      </w:r>
      <w:r w:rsidR="00F84E65">
        <w:rPr>
          <w:rFonts w:eastAsiaTheme="minorEastAsia"/>
          <w:lang w:eastAsia="ja-JP"/>
        </w:rPr>
        <w:t xml:space="preserve">ubband #1 and #3 </w:t>
      </w:r>
      <w:r w:rsidR="0024711B">
        <w:rPr>
          <w:rFonts w:eastAsiaTheme="minorEastAsia"/>
          <w:lang w:eastAsia="ja-JP"/>
        </w:rPr>
        <w:t>are</w:t>
      </w:r>
      <w:r w:rsidR="00F84E65">
        <w:rPr>
          <w:rFonts w:eastAsiaTheme="minorEastAsia"/>
          <w:lang w:eastAsia="ja-JP"/>
        </w:rPr>
        <w:t xml:space="preserve"> DL subband</w:t>
      </w:r>
      <w:r w:rsidR="0024711B">
        <w:rPr>
          <w:rFonts w:eastAsiaTheme="minorEastAsia"/>
          <w:lang w:eastAsia="ja-JP"/>
        </w:rPr>
        <w:t>,</w:t>
      </w:r>
      <w:r w:rsidR="00F84E65">
        <w:rPr>
          <w:rFonts w:eastAsiaTheme="minorEastAsia"/>
          <w:lang w:eastAsia="ja-JP"/>
        </w:rPr>
        <w:t xml:space="preserve"> </w:t>
      </w:r>
      <w:r w:rsidR="00D14BE4">
        <w:rPr>
          <w:rFonts w:eastAsiaTheme="minorEastAsia"/>
          <w:lang w:eastAsia="ja-JP"/>
        </w:rPr>
        <w:t>an</w:t>
      </w:r>
      <w:r w:rsidR="004F7208">
        <w:rPr>
          <w:rFonts w:eastAsiaTheme="minorEastAsia"/>
          <w:lang w:eastAsia="ja-JP"/>
        </w:rPr>
        <w:t>d</w:t>
      </w:r>
      <w:r w:rsidR="00D14BE4">
        <w:rPr>
          <w:rFonts w:eastAsiaTheme="minorEastAsia"/>
          <w:lang w:eastAsia="ja-JP"/>
        </w:rPr>
        <w:t xml:space="preserve"> </w:t>
      </w:r>
      <w:r w:rsidR="0024711B">
        <w:rPr>
          <w:rFonts w:eastAsiaTheme="minorEastAsia"/>
          <w:lang w:eastAsia="ja-JP"/>
        </w:rPr>
        <w:t>s</w:t>
      </w:r>
      <w:r w:rsidR="00F84E65">
        <w:rPr>
          <w:rFonts w:eastAsiaTheme="minorEastAsia"/>
          <w:lang w:eastAsia="ja-JP"/>
        </w:rPr>
        <w:t xml:space="preserve">ubband #2 </w:t>
      </w:r>
      <w:r w:rsidR="0024711B">
        <w:rPr>
          <w:rFonts w:eastAsiaTheme="minorEastAsia"/>
          <w:lang w:eastAsia="ja-JP"/>
        </w:rPr>
        <w:t xml:space="preserve">is </w:t>
      </w:r>
      <w:r w:rsidR="00F84E65">
        <w:rPr>
          <w:rFonts w:eastAsiaTheme="minorEastAsia"/>
          <w:lang w:eastAsia="ja-JP"/>
        </w:rPr>
        <w:t xml:space="preserve">UL subband. </w:t>
      </w:r>
      <w:r w:rsidR="000C69F1">
        <w:rPr>
          <w:rFonts w:eastAsiaTheme="minorEastAsia"/>
          <w:lang w:eastAsia="ja-JP"/>
        </w:rPr>
        <w:t>Slot n, n+1, and n+2 are SBFD slot</w:t>
      </w:r>
      <w:r w:rsidR="00402E5E">
        <w:rPr>
          <w:rFonts w:eastAsiaTheme="minorEastAsia"/>
          <w:lang w:eastAsia="ja-JP"/>
        </w:rPr>
        <w:t>s</w:t>
      </w:r>
      <w:r w:rsidR="00F87BA2">
        <w:rPr>
          <w:rFonts w:eastAsiaTheme="minorEastAsia"/>
          <w:lang w:eastAsia="ja-JP"/>
        </w:rPr>
        <w:t>,</w:t>
      </w:r>
      <w:r w:rsidR="000C69F1">
        <w:rPr>
          <w:rFonts w:eastAsiaTheme="minorEastAsia"/>
          <w:lang w:eastAsia="ja-JP"/>
        </w:rPr>
        <w:t xml:space="preserve"> </w:t>
      </w:r>
      <w:r w:rsidR="00F87BA2">
        <w:rPr>
          <w:rFonts w:eastAsiaTheme="minorEastAsia"/>
          <w:lang w:eastAsia="ja-JP"/>
        </w:rPr>
        <w:t>and s</w:t>
      </w:r>
      <w:r w:rsidR="000C69F1">
        <w:rPr>
          <w:rFonts w:eastAsiaTheme="minorEastAsia"/>
          <w:lang w:eastAsia="ja-JP"/>
        </w:rPr>
        <w:t xml:space="preserve">lot n+3 is UL slot. </w:t>
      </w:r>
      <w:r w:rsidR="00962413">
        <w:rPr>
          <w:rFonts w:eastAsiaTheme="minorEastAsia"/>
          <w:lang w:eastAsia="ja-JP"/>
        </w:rPr>
        <w:t>RO group</w:t>
      </w:r>
      <w:r w:rsidR="003F0744">
        <w:rPr>
          <w:rFonts w:eastAsiaTheme="minorEastAsia"/>
          <w:lang w:eastAsia="ja-JP"/>
        </w:rPr>
        <w:t>s</w:t>
      </w:r>
      <w:r w:rsidR="00962413">
        <w:rPr>
          <w:rFonts w:eastAsiaTheme="minorEastAsia"/>
          <w:lang w:eastAsia="ja-JP"/>
        </w:rPr>
        <w:t xml:space="preserve"> for 2 </w:t>
      </w:r>
      <w:r w:rsidR="00DE39EF">
        <w:rPr>
          <w:rFonts w:eastAsiaTheme="minorEastAsia"/>
          <w:lang w:eastAsia="ja-JP"/>
        </w:rPr>
        <w:t xml:space="preserve">PRACH </w:t>
      </w:r>
      <w:r w:rsidR="00962413">
        <w:rPr>
          <w:rFonts w:eastAsiaTheme="minorEastAsia"/>
          <w:lang w:eastAsia="ja-JP"/>
        </w:rPr>
        <w:t xml:space="preserve">repetitions and 4 </w:t>
      </w:r>
      <w:r w:rsidR="00DE39EF">
        <w:rPr>
          <w:rFonts w:eastAsiaTheme="minorEastAsia"/>
          <w:lang w:eastAsia="ja-JP"/>
        </w:rPr>
        <w:t xml:space="preserve">PRACH </w:t>
      </w:r>
      <w:r w:rsidR="00962413">
        <w:rPr>
          <w:rFonts w:eastAsiaTheme="minorEastAsia"/>
          <w:lang w:eastAsia="ja-JP"/>
        </w:rPr>
        <w:t>repetitions are illustrated</w:t>
      </w:r>
      <w:r w:rsidR="005E1372">
        <w:rPr>
          <w:rFonts w:eastAsiaTheme="minorEastAsia"/>
          <w:lang w:eastAsia="ja-JP"/>
        </w:rPr>
        <w:t xml:space="preserve"> </w:t>
      </w:r>
      <w:r w:rsidR="009006AE">
        <w:rPr>
          <w:rFonts w:eastAsiaTheme="minorEastAsia"/>
          <w:lang w:eastAsia="ja-JP"/>
        </w:rPr>
        <w:t>by</w:t>
      </w:r>
      <w:r w:rsidR="005E1372">
        <w:rPr>
          <w:rFonts w:eastAsiaTheme="minorEastAsia"/>
          <w:lang w:eastAsia="ja-JP"/>
        </w:rPr>
        <w:t xml:space="preserve"> dashed line</w:t>
      </w:r>
      <w:r w:rsidR="00962413">
        <w:rPr>
          <w:rFonts w:eastAsiaTheme="minorEastAsia"/>
          <w:lang w:eastAsia="ja-JP"/>
        </w:rPr>
        <w:t xml:space="preserve">. </w:t>
      </w:r>
      <w:r w:rsidR="00356C38">
        <w:rPr>
          <w:rFonts w:eastAsiaTheme="minorEastAsia"/>
          <w:lang w:eastAsia="ja-JP"/>
        </w:rPr>
        <w:t xml:space="preserve">For option 1, </w:t>
      </w:r>
      <w:r w:rsidR="00803B92">
        <w:rPr>
          <w:rFonts w:eastAsiaTheme="minorEastAsia"/>
          <w:lang w:eastAsia="ja-JP"/>
        </w:rPr>
        <w:t>separate RO</w:t>
      </w:r>
      <w:r w:rsidR="007D26F0">
        <w:rPr>
          <w:rFonts w:eastAsiaTheme="minorEastAsia"/>
          <w:lang w:eastAsia="ja-JP"/>
        </w:rPr>
        <w:t>s are configured in SBFD slots</w:t>
      </w:r>
      <w:r w:rsidR="00803B92">
        <w:rPr>
          <w:rFonts w:eastAsiaTheme="minorEastAsia"/>
          <w:lang w:eastAsia="ja-JP"/>
        </w:rPr>
        <w:t>, and</w:t>
      </w:r>
      <w:r w:rsidR="00032B45">
        <w:rPr>
          <w:rFonts w:eastAsiaTheme="minorEastAsia"/>
          <w:lang w:eastAsia="ja-JP"/>
        </w:rPr>
        <w:t xml:space="preserve"> shared ROs are configured in </w:t>
      </w:r>
      <w:r w:rsidR="00803B92">
        <w:rPr>
          <w:rFonts w:eastAsiaTheme="minorEastAsia"/>
          <w:lang w:eastAsia="ja-JP"/>
        </w:rPr>
        <w:t>UL slot.</w:t>
      </w:r>
      <w:r w:rsidR="00E008E3">
        <w:rPr>
          <w:rFonts w:eastAsiaTheme="minorEastAsia"/>
          <w:lang w:eastAsia="ja-JP"/>
        </w:rPr>
        <w:t xml:space="preserve"> For slot n+2 and n+3, RO group for 4 PRACH repetition</w:t>
      </w:r>
      <w:r w:rsidR="00481DA1">
        <w:rPr>
          <w:rFonts w:eastAsiaTheme="minorEastAsia"/>
          <w:lang w:eastAsia="ja-JP"/>
        </w:rPr>
        <w:t>s</w:t>
      </w:r>
      <w:r w:rsidR="00E008E3">
        <w:rPr>
          <w:rFonts w:eastAsiaTheme="minorEastAsia"/>
          <w:lang w:eastAsia="ja-JP"/>
        </w:rPr>
        <w:t xml:space="preserve"> </w:t>
      </w:r>
      <w:r w:rsidR="00A42613">
        <w:rPr>
          <w:rFonts w:eastAsiaTheme="minorEastAsia"/>
          <w:lang w:eastAsia="ja-JP"/>
        </w:rPr>
        <w:t xml:space="preserve">consist of both separate ROs and shared ROs. </w:t>
      </w:r>
      <w:r w:rsidR="002F5AAA">
        <w:rPr>
          <w:rFonts w:eastAsiaTheme="minorEastAsia"/>
          <w:lang w:eastAsia="ja-JP"/>
        </w:rPr>
        <w:t xml:space="preserve">For option 2, </w:t>
      </w:r>
      <w:r w:rsidR="00B14079">
        <w:rPr>
          <w:rFonts w:eastAsiaTheme="minorEastAsia"/>
          <w:lang w:eastAsia="ja-JP"/>
        </w:rPr>
        <w:t xml:space="preserve">in </w:t>
      </w:r>
      <w:r w:rsidR="00266D9A">
        <w:rPr>
          <w:rFonts w:eastAsiaTheme="minorEastAsia"/>
          <w:lang w:eastAsia="ja-JP"/>
        </w:rPr>
        <w:t>slot n+3</w:t>
      </w:r>
      <w:r w:rsidR="00B44318">
        <w:rPr>
          <w:rFonts w:eastAsiaTheme="minorEastAsia"/>
          <w:lang w:eastAsia="ja-JP"/>
        </w:rPr>
        <w:t xml:space="preserve"> (UL slot)</w:t>
      </w:r>
      <w:r w:rsidR="00B14079">
        <w:rPr>
          <w:rFonts w:eastAsiaTheme="minorEastAsia"/>
          <w:lang w:eastAsia="ja-JP"/>
        </w:rPr>
        <w:t xml:space="preserve">, both separate ROs and shared ROs are configured. </w:t>
      </w:r>
      <w:r w:rsidR="00D96DD1">
        <w:rPr>
          <w:rFonts w:eastAsiaTheme="minorEastAsia"/>
          <w:lang w:eastAsia="ja-JP"/>
        </w:rPr>
        <w:t xml:space="preserve">For slot n+2 and n+3, RO group for 4 PRACH repetitions are </w:t>
      </w:r>
      <w:r w:rsidR="001F45A1">
        <w:rPr>
          <w:rFonts w:eastAsiaTheme="minorEastAsia"/>
          <w:lang w:eastAsia="ja-JP"/>
        </w:rPr>
        <w:t>configured</w:t>
      </w:r>
      <w:r w:rsidR="00FC78CE">
        <w:rPr>
          <w:rFonts w:eastAsiaTheme="minorEastAsia"/>
          <w:lang w:eastAsia="ja-JP"/>
        </w:rPr>
        <w:t xml:space="preserve"> as in option 1, but the RO group </w:t>
      </w:r>
      <w:r w:rsidR="00D96DD1">
        <w:rPr>
          <w:rFonts w:eastAsiaTheme="minorEastAsia"/>
          <w:lang w:eastAsia="ja-JP"/>
        </w:rPr>
        <w:t>consist only of separate ROs.</w:t>
      </w:r>
      <w:r w:rsidR="00F65406">
        <w:rPr>
          <w:rFonts w:eastAsiaTheme="minorEastAsia"/>
          <w:lang w:eastAsia="ja-JP"/>
        </w:rPr>
        <w:t xml:space="preserve"> </w:t>
      </w:r>
    </w:p>
    <w:p w14:paraId="7FAFB0BF" w14:textId="70794C24" w:rsidR="0032730A" w:rsidRDefault="00F52F15" w:rsidP="00F52F15">
      <w:pPr>
        <w:rPr>
          <w:rFonts w:eastAsia="SimSun"/>
          <w:lang w:eastAsia="zh-CN"/>
        </w:rPr>
      </w:pPr>
      <w:r w:rsidRPr="000A56D8">
        <w:rPr>
          <w:rFonts w:eastAsia="SimSun"/>
          <w:b/>
          <w:bCs/>
          <w:lang w:eastAsia="zh-CN"/>
        </w:rPr>
        <w:t xml:space="preserve">Proposal </w:t>
      </w:r>
      <w:r w:rsidR="00957ED8">
        <w:rPr>
          <w:rFonts w:eastAsia="SimSun"/>
          <w:b/>
          <w:bCs/>
          <w:lang w:eastAsia="zh-CN"/>
        </w:rPr>
        <w:t>7</w:t>
      </w:r>
      <w:r>
        <w:rPr>
          <w:rFonts w:eastAsia="SimSun"/>
          <w:b/>
          <w:bCs/>
          <w:lang w:eastAsia="zh-CN"/>
        </w:rPr>
        <w:t xml:space="preserve">: </w:t>
      </w:r>
      <w:r w:rsidR="00484BE2">
        <w:rPr>
          <w:rFonts w:eastAsia="SimSun"/>
          <w:b/>
          <w:bCs/>
          <w:lang w:eastAsia="zh-CN"/>
        </w:rPr>
        <w:t>For PRACH</w:t>
      </w:r>
      <w:r w:rsidRPr="00F52F15">
        <w:rPr>
          <w:rFonts w:eastAsia="SimSun"/>
          <w:b/>
          <w:bCs/>
          <w:lang w:eastAsia="zh-CN"/>
        </w:rPr>
        <w:t xml:space="preserve"> repetition in SBFD symbol</w:t>
      </w:r>
      <w:r w:rsidR="00484BE2">
        <w:rPr>
          <w:rFonts w:eastAsia="SimSun"/>
          <w:b/>
          <w:bCs/>
          <w:lang w:eastAsia="zh-CN"/>
        </w:rPr>
        <w:t xml:space="preserve">, </w:t>
      </w:r>
      <w:r w:rsidR="00AC7BF4">
        <w:rPr>
          <w:rFonts w:eastAsia="SimSun"/>
          <w:b/>
          <w:bCs/>
          <w:lang w:eastAsia="zh-CN"/>
        </w:rPr>
        <w:t xml:space="preserve">discuss how to </w:t>
      </w:r>
      <w:r w:rsidR="00AC7BF4" w:rsidRPr="00AC7BF4">
        <w:rPr>
          <w:rFonts w:eastAsia="SimSun"/>
          <w:b/>
          <w:bCs/>
          <w:lang w:eastAsia="zh-CN"/>
        </w:rPr>
        <w:t xml:space="preserve">configure </w:t>
      </w:r>
      <w:r w:rsidR="00AC7BF4">
        <w:rPr>
          <w:rFonts w:eastAsia="SimSun"/>
          <w:b/>
          <w:bCs/>
          <w:lang w:eastAsia="zh-CN"/>
        </w:rPr>
        <w:t>RO group</w:t>
      </w:r>
      <w:r w:rsidR="00AC7BF4">
        <w:rPr>
          <w:rFonts w:eastAsiaTheme="minorEastAsia" w:hint="eastAsia"/>
          <w:lang w:eastAsia="ja-JP"/>
        </w:rPr>
        <w:t>.</w:t>
      </w:r>
    </w:p>
    <w:p w14:paraId="5E575534" w14:textId="77777777" w:rsidR="00AC7BF4" w:rsidRDefault="00AC7BF4" w:rsidP="00F52F15">
      <w:pPr>
        <w:rPr>
          <w:rFonts w:eastAsia="SimSun"/>
          <w:lang w:eastAsia="zh-CN"/>
        </w:rPr>
      </w:pPr>
    </w:p>
    <w:p w14:paraId="513A6A5B" w14:textId="2B465A7B" w:rsidR="0032730A" w:rsidRDefault="0032730A" w:rsidP="0032730A">
      <w:pPr>
        <w:spacing w:after="0"/>
        <w:jc w:val="center"/>
        <w:rPr>
          <w:rFonts w:eastAsiaTheme="minorEastAsia"/>
          <w:lang w:eastAsia="ja-JP"/>
        </w:rPr>
      </w:pPr>
      <w:r w:rsidRPr="00F52F15">
        <w:rPr>
          <w:rFonts w:eastAsiaTheme="minorEastAsia"/>
          <w:noProof/>
          <w:lang w:eastAsia="ja-JP"/>
        </w:rPr>
        <w:drawing>
          <wp:inline distT="0" distB="0" distL="0" distR="0" wp14:anchorId="133B106B" wp14:editId="5BF1A107">
            <wp:extent cx="2991998" cy="1292225"/>
            <wp:effectExtent l="0" t="0" r="0" b="3175"/>
            <wp:docPr id="227305045" name="図 227305045">
              <a:extLst xmlns:a="http://schemas.openxmlformats.org/drawingml/2006/main">
                <a:ext uri="{FF2B5EF4-FFF2-40B4-BE49-F238E27FC236}">
                  <a16:creationId xmlns:a16="http://schemas.microsoft.com/office/drawing/2014/main" id="{29B576EA-4C27-D538-CAB0-F81D350F7B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9B576EA-4C27-D538-CAB0-F81D350F7B78}"/>
                        </a:ext>
                      </a:extLst>
                    </pic:cNvPr>
                    <pic:cNvPicPr>
                      <a:picLocks noChangeAspect="1"/>
                    </pic:cNvPicPr>
                  </pic:nvPicPr>
                  <pic:blipFill>
                    <a:blip r:embed="rId20"/>
                    <a:stretch>
                      <a:fillRect/>
                    </a:stretch>
                  </pic:blipFill>
                  <pic:spPr>
                    <a:xfrm>
                      <a:off x="0" y="0"/>
                      <a:ext cx="3020914" cy="1304714"/>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sidRPr="00F52F15">
        <w:rPr>
          <w:rFonts w:eastAsiaTheme="minorEastAsia"/>
          <w:noProof/>
          <w:lang w:eastAsia="ja-JP"/>
        </w:rPr>
        <w:drawing>
          <wp:inline distT="0" distB="0" distL="0" distR="0" wp14:anchorId="3925EADA" wp14:editId="7EAF75B9">
            <wp:extent cx="2939884" cy="1292521"/>
            <wp:effectExtent l="0" t="0" r="0" b="3175"/>
            <wp:docPr id="826413846" name="図 826413846">
              <a:extLst xmlns:a="http://schemas.openxmlformats.org/drawingml/2006/main">
                <a:ext uri="{FF2B5EF4-FFF2-40B4-BE49-F238E27FC236}">
                  <a16:creationId xmlns:a16="http://schemas.microsoft.com/office/drawing/2014/main" id="{391ECFD5-382D-4EE3-C084-9CDA964E9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391ECFD5-382D-4EE3-C084-9CDA964E961A}"/>
                        </a:ext>
                      </a:extLst>
                    </pic:cNvPr>
                    <pic:cNvPicPr>
                      <a:picLocks noChangeAspect="1"/>
                    </pic:cNvPicPr>
                  </pic:nvPicPr>
                  <pic:blipFill>
                    <a:blip r:embed="rId21"/>
                    <a:stretch>
                      <a:fillRect/>
                    </a:stretch>
                  </pic:blipFill>
                  <pic:spPr>
                    <a:xfrm>
                      <a:off x="0" y="0"/>
                      <a:ext cx="2951762" cy="1297743"/>
                    </a:xfrm>
                    <a:prstGeom prst="rect">
                      <a:avLst/>
                    </a:prstGeom>
                  </pic:spPr>
                </pic:pic>
              </a:graphicData>
            </a:graphic>
          </wp:inline>
        </w:drawing>
      </w:r>
    </w:p>
    <w:p w14:paraId="7A72592E" w14:textId="31D30484" w:rsidR="0032730A" w:rsidRPr="00796809" w:rsidRDefault="0032730A" w:rsidP="0032730A">
      <w:pPr>
        <w:spacing w:after="120"/>
        <w:jc w:val="center"/>
        <w:rPr>
          <w:rFonts w:eastAsiaTheme="minorEastAsia"/>
          <w:b/>
          <w:bCs/>
          <w:sz w:val="16"/>
          <w:szCs w:val="16"/>
          <w:lang w:eastAsia="ja-JP"/>
        </w:rPr>
      </w:pPr>
      <w:r w:rsidRPr="00796809">
        <w:rPr>
          <w:rFonts w:eastAsiaTheme="minorEastAsia"/>
          <w:b/>
          <w:bCs/>
          <w:sz w:val="16"/>
          <w:szCs w:val="16"/>
          <w:lang w:eastAsia="ja-JP"/>
        </w:rPr>
        <w:t>Option 1</w:t>
      </w:r>
      <w:r w:rsidRPr="00796809">
        <w:rPr>
          <w:rFonts w:eastAsiaTheme="minorEastAsia" w:hint="eastAsia"/>
          <w:b/>
          <w:bCs/>
          <w:sz w:val="16"/>
          <w:szCs w:val="16"/>
          <w:lang w:eastAsia="ja-JP"/>
        </w:rPr>
        <w:t xml:space="preserve"> </w:t>
      </w:r>
      <w:r w:rsidRPr="00796809">
        <w:rPr>
          <w:rFonts w:eastAsiaTheme="minorEastAsia"/>
          <w:b/>
          <w:bCs/>
          <w:sz w:val="16"/>
          <w:szCs w:val="16"/>
          <w:lang w:eastAsia="ja-JP"/>
        </w:rPr>
        <w:t xml:space="preserve">                                                   </w:t>
      </w:r>
      <w:r w:rsid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00796809" w:rsidRPr="00796809">
        <w:rPr>
          <w:rFonts w:eastAsiaTheme="minorEastAsia"/>
          <w:b/>
          <w:bCs/>
          <w:sz w:val="16"/>
          <w:szCs w:val="16"/>
          <w:lang w:eastAsia="ja-JP"/>
        </w:rPr>
        <w:t xml:space="preserve">   </w:t>
      </w:r>
      <w:r w:rsidRPr="00796809">
        <w:rPr>
          <w:rFonts w:eastAsiaTheme="minorEastAsia"/>
          <w:b/>
          <w:bCs/>
          <w:sz w:val="16"/>
          <w:szCs w:val="16"/>
          <w:lang w:eastAsia="ja-JP"/>
        </w:rPr>
        <w:t xml:space="preserve">   </w:t>
      </w:r>
      <w:r w:rsidRPr="00796809">
        <w:rPr>
          <w:rFonts w:eastAsiaTheme="minorEastAsia" w:hint="eastAsia"/>
          <w:b/>
          <w:bCs/>
          <w:sz w:val="16"/>
          <w:szCs w:val="16"/>
          <w:lang w:eastAsia="ja-JP"/>
        </w:rPr>
        <w:t>O</w:t>
      </w:r>
      <w:r w:rsidRPr="00796809">
        <w:rPr>
          <w:rFonts w:eastAsiaTheme="minorEastAsia"/>
          <w:b/>
          <w:bCs/>
          <w:sz w:val="16"/>
          <w:szCs w:val="16"/>
          <w:lang w:eastAsia="ja-JP"/>
        </w:rPr>
        <w:t>ption 2</w:t>
      </w:r>
    </w:p>
    <w:p w14:paraId="4C89695B" w14:textId="27D4C467" w:rsidR="0032730A" w:rsidRDefault="0032730A" w:rsidP="0032730A">
      <w:pPr>
        <w:pStyle w:val="ac"/>
        <w:jc w:val="center"/>
        <w:rPr>
          <w:rFonts w:eastAsiaTheme="minorEastAsia"/>
          <w:lang w:eastAsia="ja-JP"/>
        </w:rPr>
      </w:pPr>
      <w:bookmarkStart w:id="6" w:name="_Ref158889342"/>
      <w:r>
        <w:t xml:space="preserve">Figure </w:t>
      </w:r>
      <w:r w:rsidR="00B44634">
        <w:fldChar w:fldCharType="begin"/>
      </w:r>
      <w:r w:rsidR="00B44634">
        <w:instrText xml:space="preserve"> SEQ Figure \* ARABIC </w:instrText>
      </w:r>
      <w:r w:rsidR="00B44634">
        <w:fldChar w:fldCharType="separate"/>
      </w:r>
      <w:r w:rsidR="0028623A">
        <w:rPr>
          <w:noProof/>
        </w:rPr>
        <w:t>4</w:t>
      </w:r>
      <w:r w:rsidR="00B44634">
        <w:fldChar w:fldCharType="end"/>
      </w:r>
      <w:bookmarkEnd w:id="6"/>
      <w:r>
        <w:t xml:space="preserve">  RO usage for </w:t>
      </w:r>
      <w:r w:rsidRPr="001B6921">
        <w:t>PRACH repetitions</w:t>
      </w:r>
      <w:r>
        <w:t>.</w:t>
      </w:r>
    </w:p>
    <w:p w14:paraId="18BAD7BE" w14:textId="77777777" w:rsidR="00522B0B" w:rsidRPr="00522B0B" w:rsidRDefault="00522B0B" w:rsidP="00973D82">
      <w:pPr>
        <w:rPr>
          <w:rFonts w:eastAsiaTheme="minorEastAsia"/>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14D0ADE9" w14:textId="77777777" w:rsidR="00CD5238" w:rsidRPr="00DB675E" w:rsidRDefault="00CD5238" w:rsidP="00CD5238">
      <w:pPr>
        <w:rPr>
          <w:rFonts w:eastAsiaTheme="minorEastAsia"/>
          <w:b/>
          <w:bCs/>
          <w:lang w:eastAsia="ja-JP"/>
        </w:rPr>
      </w:pPr>
      <w:r w:rsidRPr="00DB675E">
        <w:rPr>
          <w:rFonts w:eastAsia="SimSun"/>
          <w:b/>
          <w:bCs/>
          <w:lang w:eastAsia="zh-CN"/>
        </w:rPr>
        <w:t xml:space="preserve">Proposal 1: </w:t>
      </w:r>
      <w:r w:rsidRPr="00DB675E">
        <w:rPr>
          <w:rFonts w:eastAsiaTheme="minorEastAsia" w:hint="eastAsia"/>
          <w:b/>
          <w:bCs/>
          <w:lang w:eastAsia="ja-JP"/>
        </w:rPr>
        <w:t>For the a</w:t>
      </w:r>
      <w:r w:rsidRPr="00DB675E">
        <w:rPr>
          <w:rFonts w:eastAsiaTheme="minorEastAsia"/>
          <w:b/>
          <w:bCs/>
          <w:lang w:eastAsia="ja-JP"/>
        </w:rPr>
        <w:t>dditional-ROs in non-SBFD symbols configured by additional RACH configuration</w:t>
      </w:r>
      <w:r w:rsidRPr="00DB675E">
        <w:rPr>
          <w:rFonts w:eastAsiaTheme="minorEastAsia" w:hint="eastAsia"/>
          <w:b/>
          <w:bCs/>
          <w:lang w:eastAsia="ja-JP"/>
        </w:rPr>
        <w:t>, support Alt 2-3.</w:t>
      </w:r>
    </w:p>
    <w:p w14:paraId="731A066C" w14:textId="77777777" w:rsidR="00CD5238" w:rsidRDefault="00CD5238" w:rsidP="00CD5238">
      <w:pPr>
        <w:rPr>
          <w:rFonts w:eastAsia="SimSun"/>
          <w:b/>
          <w:bCs/>
          <w:lang w:eastAsia="zh-CN"/>
        </w:rPr>
      </w:pPr>
      <w:r w:rsidRPr="00E032F5">
        <w:rPr>
          <w:rFonts w:eastAsia="SimSun"/>
          <w:b/>
          <w:bCs/>
          <w:lang w:eastAsia="zh-CN"/>
        </w:rPr>
        <w:t>Proposal 2: If option 1 of single RACH configuration is used, support PRACH in SBFD symbols for SBFD aware UEs in RRC_IDLE/INACTIVE mode. If option 2 of two separate RACH configurations</w:t>
      </w:r>
      <w:r>
        <w:rPr>
          <w:rFonts w:eastAsiaTheme="minorEastAsia" w:hint="eastAsia"/>
          <w:b/>
          <w:bCs/>
          <w:lang w:eastAsia="ja-JP"/>
        </w:rPr>
        <w:t xml:space="preserve"> is used</w:t>
      </w:r>
      <w:r w:rsidRPr="00E032F5">
        <w:rPr>
          <w:rFonts w:eastAsia="SimSun"/>
          <w:b/>
          <w:bCs/>
          <w:lang w:eastAsia="zh-CN"/>
        </w:rPr>
        <w:t>, additional RACH configuration can be limited to RRC_CONNECTED and can be configured by dedicated RRC signaling.</w:t>
      </w:r>
    </w:p>
    <w:p w14:paraId="5EF591EA" w14:textId="77777777" w:rsidR="00CD5238" w:rsidRDefault="00CD5238" w:rsidP="00CD5238">
      <w:pPr>
        <w:rPr>
          <w:rFonts w:eastAsia="SimSun"/>
          <w:lang w:eastAsia="zh-CN"/>
        </w:rPr>
      </w:pPr>
      <w:r w:rsidRPr="00C958AC">
        <w:rPr>
          <w:rFonts w:eastAsia="SimSun"/>
          <w:b/>
          <w:bCs/>
          <w:lang w:eastAsia="zh-CN"/>
        </w:rPr>
        <w:t xml:space="preserve">Proposal </w:t>
      </w:r>
      <w:r>
        <w:rPr>
          <w:rFonts w:eastAsia="SimSun"/>
          <w:b/>
          <w:bCs/>
          <w:lang w:eastAsia="zh-CN"/>
        </w:rPr>
        <w:t>3</w:t>
      </w:r>
      <w:r w:rsidRPr="00C958AC">
        <w:rPr>
          <w:rFonts w:eastAsia="SimSun"/>
          <w:b/>
          <w:bCs/>
          <w:lang w:eastAsia="zh-CN"/>
        </w:rPr>
        <w:t xml:space="preserve">: </w:t>
      </w:r>
      <w:r>
        <w:rPr>
          <w:rFonts w:eastAsia="SimSun"/>
          <w:b/>
          <w:bCs/>
          <w:lang w:eastAsia="zh-CN"/>
        </w:rPr>
        <w:t xml:space="preserve">For valid </w:t>
      </w:r>
      <w:r w:rsidRPr="00F14E6F">
        <w:rPr>
          <w:rFonts w:eastAsia="SimSun"/>
          <w:b/>
          <w:bCs/>
          <w:lang w:eastAsia="zh-CN"/>
        </w:rPr>
        <w:t xml:space="preserve">RO </w:t>
      </w:r>
      <w:r>
        <w:rPr>
          <w:rFonts w:eastAsia="SimSun"/>
          <w:b/>
          <w:bCs/>
          <w:lang w:eastAsia="zh-CN"/>
        </w:rPr>
        <w:t xml:space="preserve">for </w:t>
      </w:r>
      <w:r w:rsidRPr="00F14E6F">
        <w:rPr>
          <w:rFonts w:eastAsia="SimSun"/>
          <w:b/>
          <w:bCs/>
          <w:lang w:eastAsia="zh-CN"/>
        </w:rPr>
        <w:t>SBFD symbols and non-SBFD symbols</w:t>
      </w:r>
      <w:r>
        <w:rPr>
          <w:rFonts w:eastAsia="SimSun"/>
          <w:b/>
          <w:bCs/>
          <w:lang w:eastAsia="zh-CN"/>
        </w:rPr>
        <w:t>, support Option 1 (</w:t>
      </w:r>
      <w:r w:rsidRPr="006D65C6">
        <w:rPr>
          <w:rFonts w:eastAsia="SimSun"/>
          <w:b/>
          <w:bCs/>
          <w:lang w:eastAsia="zh-CN"/>
        </w:rPr>
        <w:t>a valid RO can only be on SBFD symbols or on non-SBFD symbols</w:t>
      </w:r>
      <w:r>
        <w:rPr>
          <w:rFonts w:eastAsia="SimSun"/>
          <w:b/>
          <w:bCs/>
          <w:lang w:eastAsia="zh-CN"/>
        </w:rPr>
        <w:t>).</w:t>
      </w:r>
    </w:p>
    <w:p w14:paraId="795D23E8" w14:textId="77777777" w:rsidR="00CD5238" w:rsidRDefault="00CD5238" w:rsidP="00CD5238">
      <w:pPr>
        <w:rPr>
          <w:rFonts w:eastAsia="SimSun"/>
          <w:b/>
          <w:bCs/>
          <w:lang w:eastAsia="zh-CN"/>
        </w:rPr>
      </w:pPr>
      <w:r w:rsidRPr="000A56D8">
        <w:rPr>
          <w:rFonts w:eastAsia="SimSun"/>
          <w:b/>
          <w:bCs/>
          <w:lang w:eastAsia="zh-CN"/>
        </w:rPr>
        <w:t xml:space="preserve">Proposal </w:t>
      </w:r>
      <w:r>
        <w:rPr>
          <w:rFonts w:eastAsia="SimSun"/>
          <w:b/>
          <w:bCs/>
          <w:lang w:eastAsia="zh-CN"/>
        </w:rPr>
        <w:t>4</w:t>
      </w:r>
      <w:r w:rsidRPr="000A56D8">
        <w:rPr>
          <w:rFonts w:eastAsia="SimSun"/>
          <w:b/>
          <w:bCs/>
          <w:lang w:eastAsia="zh-CN"/>
        </w:rPr>
        <w:t>:</w:t>
      </w:r>
      <w:r w:rsidRPr="00FF7013">
        <w:rPr>
          <w:rFonts w:asciiTheme="minorHAnsi" w:hAnsi="Arial Unicode MS" w:hint="eastAsia"/>
          <w:color w:val="000000" w:themeColor="text1"/>
          <w:kern w:val="24"/>
          <w:sz w:val="32"/>
          <w:szCs w:val="32"/>
        </w:rPr>
        <w:t xml:space="preserve"> </w:t>
      </w:r>
      <w:r>
        <w:rPr>
          <w:rFonts w:eastAsia="SimSun"/>
          <w:b/>
          <w:bCs/>
          <w:lang w:eastAsia="zh-CN"/>
        </w:rPr>
        <w:t>Separate RO can be used for the early indication if</w:t>
      </w:r>
      <w:r w:rsidRPr="00850783">
        <w:t xml:space="preserve"> </w:t>
      </w:r>
      <w:r w:rsidRPr="00850783">
        <w:rPr>
          <w:rFonts w:eastAsia="SimSun"/>
          <w:b/>
          <w:bCs/>
          <w:lang w:eastAsia="zh-CN"/>
        </w:rPr>
        <w:t>option 2 of two separate RACH configurations</w:t>
      </w:r>
      <w:r>
        <w:rPr>
          <w:rFonts w:eastAsia="SimSun"/>
          <w:b/>
          <w:bCs/>
          <w:lang w:eastAsia="zh-CN"/>
        </w:rPr>
        <w:t xml:space="preserve"> is agreed</w:t>
      </w:r>
      <w:r w:rsidRPr="00FF7013">
        <w:rPr>
          <w:rFonts w:eastAsia="SimSun" w:hint="eastAsia"/>
          <w:b/>
          <w:bCs/>
          <w:lang w:eastAsia="zh-CN"/>
        </w:rPr>
        <w:t>.</w:t>
      </w:r>
      <w:r>
        <w:rPr>
          <w:rFonts w:eastAsia="SimSun"/>
          <w:b/>
          <w:bCs/>
          <w:lang w:eastAsia="zh-CN"/>
        </w:rPr>
        <w:t xml:space="preserve"> S</w:t>
      </w:r>
      <w:r w:rsidRPr="00D034E6">
        <w:rPr>
          <w:rFonts w:eastAsia="SimSun"/>
          <w:b/>
          <w:bCs/>
          <w:lang w:eastAsia="zh-CN"/>
        </w:rPr>
        <w:t>eparate preamble in shared RO</w:t>
      </w:r>
      <w:r>
        <w:rPr>
          <w:rFonts w:eastAsia="SimSun"/>
          <w:b/>
          <w:bCs/>
          <w:lang w:eastAsia="zh-CN"/>
        </w:rPr>
        <w:t xml:space="preserve"> for early indication would not be required in this case.</w:t>
      </w:r>
    </w:p>
    <w:p w14:paraId="64EC1E04" w14:textId="77777777" w:rsidR="00CD5238" w:rsidRDefault="00CD5238" w:rsidP="00CD5238">
      <w:pPr>
        <w:rPr>
          <w:rFonts w:eastAsia="SimSun"/>
          <w:b/>
          <w:bCs/>
          <w:lang w:eastAsia="zh-CN"/>
        </w:rPr>
      </w:pPr>
      <w:r w:rsidRPr="00130DC6">
        <w:rPr>
          <w:rFonts w:eastAsia="SimSun"/>
          <w:b/>
          <w:bCs/>
          <w:lang w:eastAsia="zh-CN"/>
        </w:rPr>
        <w:t xml:space="preserve">Proposal 5: For random access configuration tables for SBFD, </w:t>
      </w:r>
      <w:r>
        <w:rPr>
          <w:rFonts w:eastAsiaTheme="minorEastAsia" w:hint="eastAsia"/>
          <w:b/>
          <w:bCs/>
          <w:lang w:eastAsia="ja-JP"/>
        </w:rPr>
        <w:t>s</w:t>
      </w:r>
      <w:r w:rsidRPr="00130DC6">
        <w:rPr>
          <w:rFonts w:eastAsia="SimSun"/>
          <w:b/>
          <w:bCs/>
          <w:lang w:eastAsia="zh-CN"/>
        </w:rPr>
        <w:t xml:space="preserve">upport Alt 1 with reusing subframe/slot offset </w:t>
      </w:r>
      <w:r w:rsidRPr="00CD5238">
        <w:rPr>
          <w:b/>
          <w:bCs/>
          <w:i/>
          <w:iCs/>
          <w:lang w:eastAsia="ja-JP"/>
        </w:rPr>
        <w:t>prach-ConfigurationSOffset-IAB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for </w:t>
      </w:r>
      <w:r w:rsidRPr="00130DC6">
        <w:rPr>
          <w:rFonts w:eastAsia="SimSun"/>
          <w:b/>
          <w:bCs/>
          <w:lang w:eastAsia="zh-CN"/>
        </w:rPr>
        <w:t>Rel.16 IAB</w:t>
      </w:r>
      <w:r>
        <w:rPr>
          <w:rFonts w:eastAsiaTheme="minorEastAsia" w:hint="eastAsia"/>
          <w:b/>
          <w:bCs/>
          <w:lang w:eastAsia="ja-JP"/>
        </w:rPr>
        <w:t xml:space="preserve">. </w:t>
      </w:r>
    </w:p>
    <w:p w14:paraId="1228260B" w14:textId="77777777" w:rsidR="00CD5238" w:rsidRDefault="00CD5238" w:rsidP="00CD5238">
      <w:pPr>
        <w:rPr>
          <w:rFonts w:eastAsia="SimSun"/>
          <w:b/>
          <w:bCs/>
          <w:lang w:eastAsia="zh-CN"/>
        </w:rPr>
      </w:pPr>
      <w:r w:rsidRPr="000A56D8">
        <w:rPr>
          <w:rFonts w:eastAsia="SimSun"/>
          <w:b/>
          <w:bCs/>
          <w:lang w:eastAsia="zh-CN"/>
        </w:rPr>
        <w:lastRenderedPageBreak/>
        <w:t xml:space="preserve">Proposal </w:t>
      </w:r>
      <w:r>
        <w:rPr>
          <w:rFonts w:eastAsia="SimSun"/>
          <w:b/>
          <w:bCs/>
          <w:lang w:eastAsia="zh-CN"/>
        </w:rPr>
        <w:t xml:space="preserve">6: </w:t>
      </w:r>
      <w:r w:rsidRPr="00522B0B">
        <w:rPr>
          <w:rFonts w:eastAsia="SimSun"/>
          <w:b/>
          <w:bCs/>
          <w:lang w:eastAsia="zh-CN"/>
        </w:rPr>
        <w:t>Discuss CLI handling scheme for PRACH transmission.</w:t>
      </w:r>
    </w:p>
    <w:p w14:paraId="0EE1EF94" w14:textId="36F75114" w:rsidR="00F23EAF" w:rsidRDefault="00CD5238" w:rsidP="00F23EAF">
      <w:pPr>
        <w:rPr>
          <w:rFonts w:eastAsia="SimSun"/>
          <w:b/>
          <w:bCs/>
          <w:lang w:eastAsia="zh-CN"/>
        </w:rPr>
      </w:pPr>
      <w:r w:rsidRPr="000A56D8">
        <w:rPr>
          <w:rFonts w:eastAsia="SimSun"/>
          <w:b/>
          <w:bCs/>
          <w:lang w:eastAsia="zh-CN"/>
        </w:rPr>
        <w:t xml:space="preserve">Proposal </w:t>
      </w:r>
      <w:r>
        <w:rPr>
          <w:rFonts w:eastAsia="SimSun"/>
          <w:b/>
          <w:bCs/>
          <w:lang w:eastAsia="zh-CN"/>
        </w:rPr>
        <w:t>7: For PRACH</w:t>
      </w:r>
      <w:r w:rsidRPr="00F52F15">
        <w:rPr>
          <w:rFonts w:eastAsia="SimSun"/>
          <w:b/>
          <w:bCs/>
          <w:lang w:eastAsia="zh-CN"/>
        </w:rPr>
        <w:t xml:space="preserve"> repetition in SBFD symbol</w:t>
      </w:r>
      <w:r>
        <w:rPr>
          <w:rFonts w:eastAsia="SimSun"/>
          <w:b/>
          <w:bCs/>
          <w:lang w:eastAsia="zh-CN"/>
        </w:rPr>
        <w:t xml:space="preserve">, discuss how to </w:t>
      </w:r>
      <w:r w:rsidRPr="00AC7BF4">
        <w:rPr>
          <w:rFonts w:eastAsia="SimSun"/>
          <w:b/>
          <w:bCs/>
          <w:lang w:eastAsia="zh-CN"/>
        </w:rPr>
        <w:t xml:space="preserve">configure </w:t>
      </w:r>
      <w:r>
        <w:rPr>
          <w:rFonts w:eastAsia="SimSun"/>
          <w:b/>
          <w:bCs/>
          <w:lang w:eastAsia="zh-CN"/>
        </w:rPr>
        <w:t>RO group</w:t>
      </w:r>
      <w:r>
        <w:rPr>
          <w:rFonts w:eastAsiaTheme="minorEastAsia" w:hint="eastAsia"/>
          <w:lang w:eastAsia="ja-JP"/>
        </w:rPr>
        <w:t>.</w:t>
      </w:r>
    </w:p>
    <w:p w14:paraId="1B9809E8" w14:textId="77777777" w:rsidR="00982B13" w:rsidRPr="00736674" w:rsidRDefault="00982B13"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23E24C07" w:rsidR="00716CE3" w:rsidRDefault="00DE30CB">
      <w:pPr>
        <w:pStyle w:val="af3"/>
        <w:numPr>
          <w:ilvl w:val="0"/>
          <w:numId w:val="9"/>
        </w:numPr>
        <w:spacing w:after="120"/>
        <w:jc w:val="both"/>
        <w:rPr>
          <w:lang w:eastAsia="ja-JP"/>
        </w:rPr>
      </w:pPr>
      <w:bookmarkStart w:id="7" w:name="_Ref1046471"/>
      <w:bookmarkStart w:id="8" w:name="_Ref163142135"/>
      <w:bookmarkEnd w:id="7"/>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8"/>
    </w:p>
    <w:p w14:paraId="2AC7BF18" w14:textId="6FDAFED1" w:rsidR="00176778" w:rsidRDefault="00C75B11" w:rsidP="00FF3364">
      <w:pPr>
        <w:pStyle w:val="af3"/>
        <w:numPr>
          <w:ilvl w:val="0"/>
          <w:numId w:val="9"/>
        </w:numPr>
        <w:spacing w:after="120"/>
        <w:jc w:val="both"/>
        <w:rPr>
          <w:lang w:eastAsia="ja-JP"/>
        </w:rPr>
      </w:pPr>
      <w:bookmarkStart w:id="9" w:name="_Ref163142094"/>
      <w:r w:rsidRPr="00C75B11">
        <w:rPr>
          <w:lang w:eastAsia="ja-JP"/>
        </w:rPr>
        <w:t>3GPP TS 38.211 V18.1.0 (2023-12)</w:t>
      </w:r>
      <w:bookmarkEnd w:id="9"/>
    </w:p>
    <w:sectPr w:rsidR="00176778" w:rsidSect="0000214D">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0891D" w14:textId="77777777" w:rsidR="0000214D" w:rsidRDefault="0000214D">
      <w:r>
        <w:separator/>
      </w:r>
    </w:p>
  </w:endnote>
  <w:endnote w:type="continuationSeparator" w:id="0">
    <w:p w14:paraId="46C1DDD8" w14:textId="77777777" w:rsidR="0000214D" w:rsidRDefault="0000214D">
      <w:r>
        <w:continuationSeparator/>
      </w:r>
    </w:p>
  </w:endnote>
  <w:endnote w:type="continuationNotice" w:id="1">
    <w:p w14:paraId="44C4E7E3" w14:textId="77777777" w:rsidR="0000214D" w:rsidRDefault="00002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2775" w14:textId="77777777" w:rsidR="0000214D" w:rsidRDefault="0000214D">
      <w:r>
        <w:separator/>
      </w:r>
    </w:p>
  </w:footnote>
  <w:footnote w:type="continuationSeparator" w:id="0">
    <w:p w14:paraId="16C9195B" w14:textId="77777777" w:rsidR="0000214D" w:rsidRDefault="0000214D">
      <w:r>
        <w:continuationSeparator/>
      </w:r>
    </w:p>
  </w:footnote>
  <w:footnote w:type="continuationNotice" w:id="1">
    <w:p w14:paraId="63034812" w14:textId="77777777" w:rsidR="0000214D" w:rsidRDefault="00002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2852B53"/>
    <w:multiLevelType w:val="hybridMultilevel"/>
    <w:tmpl w:val="36720DAE"/>
    <w:lvl w:ilvl="0" w:tplc="14B612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6FC6126"/>
    <w:multiLevelType w:val="hybridMultilevel"/>
    <w:tmpl w:val="8B687D4A"/>
    <w:lvl w:ilvl="0" w:tplc="DCB22E4A">
      <w:start w:val="1"/>
      <w:numFmt w:val="bullet"/>
      <w:lvlText w:val="•"/>
      <w:lvlJc w:val="left"/>
      <w:pPr>
        <w:tabs>
          <w:tab w:val="num" w:pos="360"/>
        </w:tabs>
        <w:ind w:left="360" w:hanging="360"/>
      </w:pPr>
      <w:rPr>
        <w:rFonts w:ascii="Arial" w:hAnsi="Arial" w:hint="default"/>
      </w:rPr>
    </w:lvl>
    <w:lvl w:ilvl="1" w:tplc="4894BFD8">
      <w:numFmt w:val="bullet"/>
      <w:lvlText w:val="–"/>
      <w:lvlJc w:val="left"/>
      <w:pPr>
        <w:tabs>
          <w:tab w:val="num" w:pos="1080"/>
        </w:tabs>
        <w:ind w:left="1080" w:hanging="360"/>
      </w:pPr>
      <w:rPr>
        <w:rFonts w:ascii="Arial" w:hAnsi="Arial" w:hint="default"/>
      </w:rPr>
    </w:lvl>
    <w:lvl w:ilvl="2" w:tplc="3334A2CE">
      <w:numFmt w:val="bullet"/>
      <w:lvlText w:val="•"/>
      <w:lvlJc w:val="left"/>
      <w:pPr>
        <w:tabs>
          <w:tab w:val="num" w:pos="1800"/>
        </w:tabs>
        <w:ind w:left="1800" w:hanging="360"/>
      </w:pPr>
      <w:rPr>
        <w:rFonts w:ascii="Arial" w:hAnsi="Arial" w:hint="default"/>
      </w:rPr>
    </w:lvl>
    <w:lvl w:ilvl="3" w:tplc="27820A4E" w:tentative="1">
      <w:start w:val="1"/>
      <w:numFmt w:val="bullet"/>
      <w:lvlText w:val="•"/>
      <w:lvlJc w:val="left"/>
      <w:pPr>
        <w:tabs>
          <w:tab w:val="num" w:pos="2520"/>
        </w:tabs>
        <w:ind w:left="2520" w:hanging="360"/>
      </w:pPr>
      <w:rPr>
        <w:rFonts w:ascii="Arial" w:hAnsi="Arial" w:hint="default"/>
      </w:rPr>
    </w:lvl>
    <w:lvl w:ilvl="4" w:tplc="BA062C16" w:tentative="1">
      <w:start w:val="1"/>
      <w:numFmt w:val="bullet"/>
      <w:lvlText w:val="•"/>
      <w:lvlJc w:val="left"/>
      <w:pPr>
        <w:tabs>
          <w:tab w:val="num" w:pos="3240"/>
        </w:tabs>
        <w:ind w:left="3240" w:hanging="360"/>
      </w:pPr>
      <w:rPr>
        <w:rFonts w:ascii="Arial" w:hAnsi="Arial" w:hint="default"/>
      </w:rPr>
    </w:lvl>
    <w:lvl w:ilvl="5" w:tplc="AF3AD4B0" w:tentative="1">
      <w:start w:val="1"/>
      <w:numFmt w:val="bullet"/>
      <w:lvlText w:val="•"/>
      <w:lvlJc w:val="left"/>
      <w:pPr>
        <w:tabs>
          <w:tab w:val="num" w:pos="3960"/>
        </w:tabs>
        <w:ind w:left="3960" w:hanging="360"/>
      </w:pPr>
      <w:rPr>
        <w:rFonts w:ascii="Arial" w:hAnsi="Arial" w:hint="default"/>
      </w:rPr>
    </w:lvl>
    <w:lvl w:ilvl="6" w:tplc="FD28740A" w:tentative="1">
      <w:start w:val="1"/>
      <w:numFmt w:val="bullet"/>
      <w:lvlText w:val="•"/>
      <w:lvlJc w:val="left"/>
      <w:pPr>
        <w:tabs>
          <w:tab w:val="num" w:pos="4680"/>
        </w:tabs>
        <w:ind w:left="4680" w:hanging="360"/>
      </w:pPr>
      <w:rPr>
        <w:rFonts w:ascii="Arial" w:hAnsi="Arial" w:hint="default"/>
      </w:rPr>
    </w:lvl>
    <w:lvl w:ilvl="7" w:tplc="370E8DB8" w:tentative="1">
      <w:start w:val="1"/>
      <w:numFmt w:val="bullet"/>
      <w:lvlText w:val="•"/>
      <w:lvlJc w:val="left"/>
      <w:pPr>
        <w:tabs>
          <w:tab w:val="num" w:pos="5400"/>
        </w:tabs>
        <w:ind w:left="5400" w:hanging="360"/>
      </w:pPr>
      <w:rPr>
        <w:rFonts w:ascii="Arial" w:hAnsi="Arial" w:hint="default"/>
      </w:rPr>
    </w:lvl>
    <w:lvl w:ilvl="8" w:tplc="54C45C2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5"/>
  </w:num>
  <w:num w:numId="2" w16cid:durableId="1929540460">
    <w:abstractNumId w:val="17"/>
  </w:num>
  <w:num w:numId="3" w16cid:durableId="1969701914">
    <w:abstractNumId w:val="5"/>
  </w:num>
  <w:num w:numId="4" w16cid:durableId="2078699544">
    <w:abstractNumId w:val="11"/>
  </w:num>
  <w:num w:numId="5" w16cid:durableId="948200769">
    <w:abstractNumId w:val="8"/>
  </w:num>
  <w:num w:numId="6" w16cid:durableId="1877161359">
    <w:abstractNumId w:val="9"/>
  </w:num>
  <w:num w:numId="7" w16cid:durableId="969046851">
    <w:abstractNumId w:val="7"/>
  </w:num>
  <w:num w:numId="8" w16cid:durableId="1399865143">
    <w:abstractNumId w:val="16"/>
  </w:num>
  <w:num w:numId="9" w16cid:durableId="1681279285">
    <w:abstractNumId w:val="0"/>
  </w:num>
  <w:num w:numId="10" w16cid:durableId="1344698423">
    <w:abstractNumId w:val="2"/>
  </w:num>
  <w:num w:numId="11" w16cid:durableId="435373110">
    <w:abstractNumId w:val="14"/>
  </w:num>
  <w:num w:numId="12" w16cid:durableId="528227147">
    <w:abstractNumId w:val="1"/>
  </w:num>
  <w:num w:numId="13" w16cid:durableId="1724599765">
    <w:abstractNumId w:val="4"/>
  </w:num>
  <w:num w:numId="14" w16cid:durableId="966937247">
    <w:abstractNumId w:val="13"/>
  </w:num>
  <w:num w:numId="15" w16cid:durableId="694355423">
    <w:abstractNumId w:val="12"/>
  </w:num>
  <w:num w:numId="16" w16cid:durableId="1143504231">
    <w:abstractNumId w:val="3"/>
  </w:num>
  <w:num w:numId="17" w16cid:durableId="348216182">
    <w:abstractNumId w:val="10"/>
  </w:num>
  <w:num w:numId="18" w16cid:durableId="130882661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4D"/>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A9"/>
    <w:rsid w:val="00005BA8"/>
    <w:rsid w:val="00006007"/>
    <w:rsid w:val="000060C2"/>
    <w:rsid w:val="00006201"/>
    <w:rsid w:val="000063EE"/>
    <w:rsid w:val="00006F85"/>
    <w:rsid w:val="00007056"/>
    <w:rsid w:val="000071A7"/>
    <w:rsid w:val="000072F4"/>
    <w:rsid w:val="00007483"/>
    <w:rsid w:val="000074CB"/>
    <w:rsid w:val="0000760A"/>
    <w:rsid w:val="00007C99"/>
    <w:rsid w:val="00007EE2"/>
    <w:rsid w:val="000101AB"/>
    <w:rsid w:val="0001029A"/>
    <w:rsid w:val="00010508"/>
    <w:rsid w:val="000106AD"/>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492"/>
    <w:rsid w:val="000157AD"/>
    <w:rsid w:val="00015941"/>
    <w:rsid w:val="00015BBE"/>
    <w:rsid w:val="00015CE4"/>
    <w:rsid w:val="00015F1A"/>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003"/>
    <w:rsid w:val="00021232"/>
    <w:rsid w:val="000215FD"/>
    <w:rsid w:val="00021708"/>
    <w:rsid w:val="00021901"/>
    <w:rsid w:val="00021CF5"/>
    <w:rsid w:val="00022325"/>
    <w:rsid w:val="00022AE1"/>
    <w:rsid w:val="000230F1"/>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91C"/>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414"/>
    <w:rsid w:val="0005360F"/>
    <w:rsid w:val="00053C42"/>
    <w:rsid w:val="000540D4"/>
    <w:rsid w:val="00054502"/>
    <w:rsid w:val="00054885"/>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794F"/>
    <w:rsid w:val="00077A2B"/>
    <w:rsid w:val="00077A85"/>
    <w:rsid w:val="00077F30"/>
    <w:rsid w:val="00077F75"/>
    <w:rsid w:val="000800A7"/>
    <w:rsid w:val="0008013D"/>
    <w:rsid w:val="000803A0"/>
    <w:rsid w:val="0008051A"/>
    <w:rsid w:val="000808E0"/>
    <w:rsid w:val="000809CE"/>
    <w:rsid w:val="00080BF7"/>
    <w:rsid w:val="00081405"/>
    <w:rsid w:val="00081607"/>
    <w:rsid w:val="00081A00"/>
    <w:rsid w:val="000826ED"/>
    <w:rsid w:val="0008330E"/>
    <w:rsid w:val="000837A6"/>
    <w:rsid w:val="000837D4"/>
    <w:rsid w:val="00083B18"/>
    <w:rsid w:val="00083B28"/>
    <w:rsid w:val="00083C62"/>
    <w:rsid w:val="00083D68"/>
    <w:rsid w:val="00083EA0"/>
    <w:rsid w:val="00084126"/>
    <w:rsid w:val="00084482"/>
    <w:rsid w:val="00084B70"/>
    <w:rsid w:val="00085444"/>
    <w:rsid w:val="000854E6"/>
    <w:rsid w:val="000855D8"/>
    <w:rsid w:val="000857E8"/>
    <w:rsid w:val="00085A5C"/>
    <w:rsid w:val="00086493"/>
    <w:rsid w:val="000865D7"/>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555"/>
    <w:rsid w:val="00097918"/>
    <w:rsid w:val="00097D66"/>
    <w:rsid w:val="00097ED4"/>
    <w:rsid w:val="000A0F71"/>
    <w:rsid w:val="000A1383"/>
    <w:rsid w:val="000A1408"/>
    <w:rsid w:val="000A1727"/>
    <w:rsid w:val="000A1C19"/>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9CE"/>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86D"/>
    <w:rsid w:val="000C1D0B"/>
    <w:rsid w:val="000C1F30"/>
    <w:rsid w:val="000C2224"/>
    <w:rsid w:val="000C2BA5"/>
    <w:rsid w:val="000C2DB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9F1"/>
    <w:rsid w:val="000C6FDD"/>
    <w:rsid w:val="000C786D"/>
    <w:rsid w:val="000C7B42"/>
    <w:rsid w:val="000C7E25"/>
    <w:rsid w:val="000C7E82"/>
    <w:rsid w:val="000C7EBE"/>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F6"/>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F9C"/>
    <w:rsid w:val="000E1791"/>
    <w:rsid w:val="000E18D6"/>
    <w:rsid w:val="000E1939"/>
    <w:rsid w:val="000E1D1E"/>
    <w:rsid w:val="000E1F5B"/>
    <w:rsid w:val="000E2401"/>
    <w:rsid w:val="000E2666"/>
    <w:rsid w:val="000E27E4"/>
    <w:rsid w:val="000E2834"/>
    <w:rsid w:val="000E2945"/>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30D"/>
    <w:rsid w:val="000F1A98"/>
    <w:rsid w:val="000F1F21"/>
    <w:rsid w:val="000F2001"/>
    <w:rsid w:val="000F23F7"/>
    <w:rsid w:val="000F255F"/>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92A"/>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87E"/>
    <w:rsid w:val="00103B2C"/>
    <w:rsid w:val="00103B64"/>
    <w:rsid w:val="00103BED"/>
    <w:rsid w:val="00103F8A"/>
    <w:rsid w:val="0010421D"/>
    <w:rsid w:val="0010514F"/>
    <w:rsid w:val="0010554C"/>
    <w:rsid w:val="0010580E"/>
    <w:rsid w:val="00105902"/>
    <w:rsid w:val="00105ACF"/>
    <w:rsid w:val="00105F16"/>
    <w:rsid w:val="00106527"/>
    <w:rsid w:val="001065A2"/>
    <w:rsid w:val="00106F60"/>
    <w:rsid w:val="001072DB"/>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4F1F"/>
    <w:rsid w:val="001150DA"/>
    <w:rsid w:val="001153B0"/>
    <w:rsid w:val="0011542C"/>
    <w:rsid w:val="00115493"/>
    <w:rsid w:val="001156CC"/>
    <w:rsid w:val="0011591D"/>
    <w:rsid w:val="00115963"/>
    <w:rsid w:val="00115AA9"/>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BF2"/>
    <w:rsid w:val="00121C92"/>
    <w:rsid w:val="00121E41"/>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CF"/>
    <w:rsid w:val="001302FE"/>
    <w:rsid w:val="001303E8"/>
    <w:rsid w:val="0013055D"/>
    <w:rsid w:val="00130B88"/>
    <w:rsid w:val="00130DC6"/>
    <w:rsid w:val="00130F29"/>
    <w:rsid w:val="00130FF2"/>
    <w:rsid w:val="0013115B"/>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7273"/>
    <w:rsid w:val="00137388"/>
    <w:rsid w:val="001375E3"/>
    <w:rsid w:val="00137806"/>
    <w:rsid w:val="00137984"/>
    <w:rsid w:val="0014019B"/>
    <w:rsid w:val="00140912"/>
    <w:rsid w:val="00140C2F"/>
    <w:rsid w:val="00140F96"/>
    <w:rsid w:val="00140FDA"/>
    <w:rsid w:val="00141529"/>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68"/>
    <w:rsid w:val="001917CC"/>
    <w:rsid w:val="00191850"/>
    <w:rsid w:val="00191C14"/>
    <w:rsid w:val="001926EC"/>
    <w:rsid w:val="0019273C"/>
    <w:rsid w:val="0019284D"/>
    <w:rsid w:val="00192B52"/>
    <w:rsid w:val="00193548"/>
    <w:rsid w:val="00193684"/>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DDE"/>
    <w:rsid w:val="001A1FCC"/>
    <w:rsid w:val="001A217F"/>
    <w:rsid w:val="001A21CC"/>
    <w:rsid w:val="001A2419"/>
    <w:rsid w:val="001A26B8"/>
    <w:rsid w:val="001A2786"/>
    <w:rsid w:val="001A2F5A"/>
    <w:rsid w:val="001A2FBE"/>
    <w:rsid w:val="001A3319"/>
    <w:rsid w:val="001A34FA"/>
    <w:rsid w:val="001A3649"/>
    <w:rsid w:val="001A386B"/>
    <w:rsid w:val="001A3A6B"/>
    <w:rsid w:val="001A409F"/>
    <w:rsid w:val="001A4190"/>
    <w:rsid w:val="001A4218"/>
    <w:rsid w:val="001A4477"/>
    <w:rsid w:val="001A45ED"/>
    <w:rsid w:val="001A4693"/>
    <w:rsid w:val="001A473F"/>
    <w:rsid w:val="001A48D5"/>
    <w:rsid w:val="001A4B69"/>
    <w:rsid w:val="001A548D"/>
    <w:rsid w:val="001A589B"/>
    <w:rsid w:val="001A5F8B"/>
    <w:rsid w:val="001A6366"/>
    <w:rsid w:val="001A66F8"/>
    <w:rsid w:val="001A6799"/>
    <w:rsid w:val="001A7288"/>
    <w:rsid w:val="001A7310"/>
    <w:rsid w:val="001A73D0"/>
    <w:rsid w:val="001A75CA"/>
    <w:rsid w:val="001A7A72"/>
    <w:rsid w:val="001A7CF7"/>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6921"/>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789"/>
    <w:rsid w:val="001C5A08"/>
    <w:rsid w:val="001C5CA7"/>
    <w:rsid w:val="001C6BDC"/>
    <w:rsid w:val="001C6D31"/>
    <w:rsid w:val="001C6FB8"/>
    <w:rsid w:val="001D01EB"/>
    <w:rsid w:val="001D03A0"/>
    <w:rsid w:val="001D0559"/>
    <w:rsid w:val="001D0C46"/>
    <w:rsid w:val="001D0C92"/>
    <w:rsid w:val="001D0EC7"/>
    <w:rsid w:val="001D0F86"/>
    <w:rsid w:val="001D1300"/>
    <w:rsid w:val="001D1429"/>
    <w:rsid w:val="001D17E8"/>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201"/>
    <w:rsid w:val="001E2346"/>
    <w:rsid w:val="001E242A"/>
    <w:rsid w:val="001E2469"/>
    <w:rsid w:val="001E307E"/>
    <w:rsid w:val="001E3183"/>
    <w:rsid w:val="001E328E"/>
    <w:rsid w:val="001E3678"/>
    <w:rsid w:val="001E39C9"/>
    <w:rsid w:val="001E3AF6"/>
    <w:rsid w:val="001E3BC7"/>
    <w:rsid w:val="001E4372"/>
    <w:rsid w:val="001E46C7"/>
    <w:rsid w:val="001E4915"/>
    <w:rsid w:val="001E4ECC"/>
    <w:rsid w:val="001E559B"/>
    <w:rsid w:val="001E56B4"/>
    <w:rsid w:val="001E57E6"/>
    <w:rsid w:val="001E5B12"/>
    <w:rsid w:val="001E5B53"/>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32E"/>
    <w:rsid w:val="001F138E"/>
    <w:rsid w:val="001F16C1"/>
    <w:rsid w:val="001F181C"/>
    <w:rsid w:val="001F1A38"/>
    <w:rsid w:val="001F21B7"/>
    <w:rsid w:val="001F2373"/>
    <w:rsid w:val="001F2420"/>
    <w:rsid w:val="001F24E3"/>
    <w:rsid w:val="001F2683"/>
    <w:rsid w:val="001F2851"/>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9CB"/>
    <w:rsid w:val="001F7C32"/>
    <w:rsid w:val="00200230"/>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6DA"/>
    <w:rsid w:val="002148F3"/>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F0D"/>
    <w:rsid w:val="002311C9"/>
    <w:rsid w:val="00231AF0"/>
    <w:rsid w:val="002325F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787"/>
    <w:rsid w:val="00284A27"/>
    <w:rsid w:val="00284D69"/>
    <w:rsid w:val="00284E44"/>
    <w:rsid w:val="00284EF9"/>
    <w:rsid w:val="0028530E"/>
    <w:rsid w:val="00285587"/>
    <w:rsid w:val="002857C3"/>
    <w:rsid w:val="00285C5F"/>
    <w:rsid w:val="00285EC6"/>
    <w:rsid w:val="0028604D"/>
    <w:rsid w:val="00286179"/>
    <w:rsid w:val="0028623A"/>
    <w:rsid w:val="0028644C"/>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205"/>
    <w:rsid w:val="002A0398"/>
    <w:rsid w:val="002A091F"/>
    <w:rsid w:val="002A0A6D"/>
    <w:rsid w:val="002A0D0A"/>
    <w:rsid w:val="002A0E93"/>
    <w:rsid w:val="002A13FA"/>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58"/>
    <w:rsid w:val="002A4AB2"/>
    <w:rsid w:val="002A4EB2"/>
    <w:rsid w:val="002A4EDC"/>
    <w:rsid w:val="002A4EEB"/>
    <w:rsid w:val="002A512D"/>
    <w:rsid w:val="002A5162"/>
    <w:rsid w:val="002A5188"/>
    <w:rsid w:val="002A518F"/>
    <w:rsid w:val="002A51CA"/>
    <w:rsid w:val="002A5D13"/>
    <w:rsid w:val="002A5E54"/>
    <w:rsid w:val="002A62F4"/>
    <w:rsid w:val="002A6913"/>
    <w:rsid w:val="002A6A58"/>
    <w:rsid w:val="002A6AD1"/>
    <w:rsid w:val="002A6C31"/>
    <w:rsid w:val="002A7058"/>
    <w:rsid w:val="002A723A"/>
    <w:rsid w:val="002A7845"/>
    <w:rsid w:val="002A7F5F"/>
    <w:rsid w:val="002A7FC5"/>
    <w:rsid w:val="002B016E"/>
    <w:rsid w:val="002B0337"/>
    <w:rsid w:val="002B0675"/>
    <w:rsid w:val="002B0927"/>
    <w:rsid w:val="002B0C49"/>
    <w:rsid w:val="002B1324"/>
    <w:rsid w:val="002B1348"/>
    <w:rsid w:val="002B1354"/>
    <w:rsid w:val="002B14E4"/>
    <w:rsid w:val="002B196F"/>
    <w:rsid w:val="002B19FC"/>
    <w:rsid w:val="002B1ACB"/>
    <w:rsid w:val="002B1D19"/>
    <w:rsid w:val="002B2005"/>
    <w:rsid w:val="002B229B"/>
    <w:rsid w:val="002B2351"/>
    <w:rsid w:val="002B2591"/>
    <w:rsid w:val="002B2592"/>
    <w:rsid w:val="002B27D9"/>
    <w:rsid w:val="002B2BF1"/>
    <w:rsid w:val="002B2E22"/>
    <w:rsid w:val="002B321E"/>
    <w:rsid w:val="002B369F"/>
    <w:rsid w:val="002B3C61"/>
    <w:rsid w:val="002B5224"/>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DD5"/>
    <w:rsid w:val="002C7DFE"/>
    <w:rsid w:val="002D02AB"/>
    <w:rsid w:val="002D04B5"/>
    <w:rsid w:val="002D04F2"/>
    <w:rsid w:val="002D0769"/>
    <w:rsid w:val="002D076F"/>
    <w:rsid w:val="002D0853"/>
    <w:rsid w:val="002D0F78"/>
    <w:rsid w:val="002D15B8"/>
    <w:rsid w:val="002D16D2"/>
    <w:rsid w:val="002D18BB"/>
    <w:rsid w:val="002D1AF2"/>
    <w:rsid w:val="002D20EF"/>
    <w:rsid w:val="002D21BC"/>
    <w:rsid w:val="002D225C"/>
    <w:rsid w:val="002D262D"/>
    <w:rsid w:val="002D2FDB"/>
    <w:rsid w:val="002D33B3"/>
    <w:rsid w:val="002D3853"/>
    <w:rsid w:val="002D3B52"/>
    <w:rsid w:val="002D3F7B"/>
    <w:rsid w:val="002D414D"/>
    <w:rsid w:val="002D4479"/>
    <w:rsid w:val="002D493D"/>
    <w:rsid w:val="002D4A66"/>
    <w:rsid w:val="002D4C9C"/>
    <w:rsid w:val="002D4D21"/>
    <w:rsid w:val="002D4DCA"/>
    <w:rsid w:val="002D52D0"/>
    <w:rsid w:val="002D5301"/>
    <w:rsid w:val="002D546E"/>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593B"/>
    <w:rsid w:val="002F5AAA"/>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E8A"/>
    <w:rsid w:val="00321FD5"/>
    <w:rsid w:val="00322013"/>
    <w:rsid w:val="00322A94"/>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579B"/>
    <w:rsid w:val="00335950"/>
    <w:rsid w:val="003360CF"/>
    <w:rsid w:val="00336266"/>
    <w:rsid w:val="003366FA"/>
    <w:rsid w:val="00336B06"/>
    <w:rsid w:val="00336B9A"/>
    <w:rsid w:val="00336C27"/>
    <w:rsid w:val="00336C59"/>
    <w:rsid w:val="0033791B"/>
    <w:rsid w:val="00337E71"/>
    <w:rsid w:val="00337F2A"/>
    <w:rsid w:val="0034004A"/>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1A71"/>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7E4"/>
    <w:rsid w:val="00395D7E"/>
    <w:rsid w:val="00396027"/>
    <w:rsid w:val="003968BD"/>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778"/>
    <w:rsid w:val="003B5BAA"/>
    <w:rsid w:val="003B5C47"/>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8BF"/>
    <w:rsid w:val="003D4983"/>
    <w:rsid w:val="003D5201"/>
    <w:rsid w:val="003D538F"/>
    <w:rsid w:val="003D550C"/>
    <w:rsid w:val="003D5C2E"/>
    <w:rsid w:val="003D5C7B"/>
    <w:rsid w:val="003D5CF7"/>
    <w:rsid w:val="003D6042"/>
    <w:rsid w:val="003D659B"/>
    <w:rsid w:val="003D671C"/>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B68"/>
    <w:rsid w:val="00400C3F"/>
    <w:rsid w:val="00400CCA"/>
    <w:rsid w:val="00400ED6"/>
    <w:rsid w:val="0040179D"/>
    <w:rsid w:val="00401B9F"/>
    <w:rsid w:val="00401E01"/>
    <w:rsid w:val="00402BA8"/>
    <w:rsid w:val="00402E5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5DE1"/>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AF1"/>
    <w:rsid w:val="00437B7A"/>
    <w:rsid w:val="00437E08"/>
    <w:rsid w:val="004402DF"/>
    <w:rsid w:val="00440318"/>
    <w:rsid w:val="004404B0"/>
    <w:rsid w:val="004404D8"/>
    <w:rsid w:val="004407F2"/>
    <w:rsid w:val="00440C14"/>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4B8"/>
    <w:rsid w:val="00451536"/>
    <w:rsid w:val="00451737"/>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D54"/>
    <w:rsid w:val="00475EB1"/>
    <w:rsid w:val="00476323"/>
    <w:rsid w:val="004768D1"/>
    <w:rsid w:val="00476B61"/>
    <w:rsid w:val="00476C09"/>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3B"/>
    <w:rsid w:val="00492071"/>
    <w:rsid w:val="0049229D"/>
    <w:rsid w:val="0049256A"/>
    <w:rsid w:val="00492595"/>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80B"/>
    <w:rsid w:val="004B5AEE"/>
    <w:rsid w:val="004B5E0C"/>
    <w:rsid w:val="004B6040"/>
    <w:rsid w:val="004B607E"/>
    <w:rsid w:val="004B6974"/>
    <w:rsid w:val="004B697E"/>
    <w:rsid w:val="004B6CF3"/>
    <w:rsid w:val="004B6F2F"/>
    <w:rsid w:val="004B707E"/>
    <w:rsid w:val="004B71DB"/>
    <w:rsid w:val="004B76CA"/>
    <w:rsid w:val="004B7E5C"/>
    <w:rsid w:val="004B7FE3"/>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BBB"/>
    <w:rsid w:val="004E2FE6"/>
    <w:rsid w:val="004E31FC"/>
    <w:rsid w:val="004E34E2"/>
    <w:rsid w:val="004E3934"/>
    <w:rsid w:val="004E3EAB"/>
    <w:rsid w:val="004E3FEF"/>
    <w:rsid w:val="004E4101"/>
    <w:rsid w:val="004E4245"/>
    <w:rsid w:val="004E4EDB"/>
    <w:rsid w:val="004E5042"/>
    <w:rsid w:val="004E51A5"/>
    <w:rsid w:val="004E531D"/>
    <w:rsid w:val="004E5466"/>
    <w:rsid w:val="004E564C"/>
    <w:rsid w:val="004E6308"/>
    <w:rsid w:val="004E65B4"/>
    <w:rsid w:val="004E6A57"/>
    <w:rsid w:val="004E6DA2"/>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281"/>
    <w:rsid w:val="004F594F"/>
    <w:rsid w:val="004F605B"/>
    <w:rsid w:val="004F6165"/>
    <w:rsid w:val="004F644E"/>
    <w:rsid w:val="004F68EF"/>
    <w:rsid w:val="004F6BC5"/>
    <w:rsid w:val="004F6C47"/>
    <w:rsid w:val="004F7208"/>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08D"/>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07E2C"/>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4AC"/>
    <w:rsid w:val="0053590A"/>
    <w:rsid w:val="0053595A"/>
    <w:rsid w:val="00535D90"/>
    <w:rsid w:val="00535DA8"/>
    <w:rsid w:val="00535F3F"/>
    <w:rsid w:val="0053604D"/>
    <w:rsid w:val="00536311"/>
    <w:rsid w:val="00536478"/>
    <w:rsid w:val="00536F1B"/>
    <w:rsid w:val="00537228"/>
    <w:rsid w:val="005372E3"/>
    <w:rsid w:val="0053736E"/>
    <w:rsid w:val="00537612"/>
    <w:rsid w:val="005376D2"/>
    <w:rsid w:val="00537839"/>
    <w:rsid w:val="00537B53"/>
    <w:rsid w:val="005400BB"/>
    <w:rsid w:val="005403CC"/>
    <w:rsid w:val="00540703"/>
    <w:rsid w:val="00540A7E"/>
    <w:rsid w:val="00540B7A"/>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52D9"/>
    <w:rsid w:val="00575B51"/>
    <w:rsid w:val="00575D7A"/>
    <w:rsid w:val="00575F64"/>
    <w:rsid w:val="00576AC6"/>
    <w:rsid w:val="00576BF9"/>
    <w:rsid w:val="00576DEB"/>
    <w:rsid w:val="005773DA"/>
    <w:rsid w:val="00577B9B"/>
    <w:rsid w:val="0058023D"/>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3EE"/>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8EF"/>
    <w:rsid w:val="005A2B6D"/>
    <w:rsid w:val="005A2BBA"/>
    <w:rsid w:val="005A2FCC"/>
    <w:rsid w:val="005A30CD"/>
    <w:rsid w:val="005A40B7"/>
    <w:rsid w:val="005A4445"/>
    <w:rsid w:val="005A4747"/>
    <w:rsid w:val="005A4B10"/>
    <w:rsid w:val="005A4D68"/>
    <w:rsid w:val="005A50F9"/>
    <w:rsid w:val="005A5298"/>
    <w:rsid w:val="005A5447"/>
    <w:rsid w:val="005A5538"/>
    <w:rsid w:val="005A55B0"/>
    <w:rsid w:val="005A572A"/>
    <w:rsid w:val="005A58B6"/>
    <w:rsid w:val="005A5993"/>
    <w:rsid w:val="005A5A18"/>
    <w:rsid w:val="005A5CDD"/>
    <w:rsid w:val="005A6177"/>
    <w:rsid w:val="005A655C"/>
    <w:rsid w:val="005A66D2"/>
    <w:rsid w:val="005A6775"/>
    <w:rsid w:val="005A68BD"/>
    <w:rsid w:val="005A6951"/>
    <w:rsid w:val="005A6A4C"/>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97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6F3"/>
    <w:rsid w:val="005C5AA4"/>
    <w:rsid w:val="005C5B3F"/>
    <w:rsid w:val="005C5EA8"/>
    <w:rsid w:val="005C613B"/>
    <w:rsid w:val="005C6176"/>
    <w:rsid w:val="005C647A"/>
    <w:rsid w:val="005C6ABE"/>
    <w:rsid w:val="005C6BEC"/>
    <w:rsid w:val="005C6C28"/>
    <w:rsid w:val="005C7025"/>
    <w:rsid w:val="005C74E4"/>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84E"/>
    <w:rsid w:val="005F0962"/>
    <w:rsid w:val="005F12D1"/>
    <w:rsid w:val="005F2086"/>
    <w:rsid w:val="005F2321"/>
    <w:rsid w:val="005F23B5"/>
    <w:rsid w:val="005F29AF"/>
    <w:rsid w:val="005F2A7F"/>
    <w:rsid w:val="005F2D7B"/>
    <w:rsid w:val="005F2F61"/>
    <w:rsid w:val="005F35DC"/>
    <w:rsid w:val="005F37D6"/>
    <w:rsid w:val="005F3B5E"/>
    <w:rsid w:val="005F3C62"/>
    <w:rsid w:val="005F41AF"/>
    <w:rsid w:val="005F45C1"/>
    <w:rsid w:val="005F4E29"/>
    <w:rsid w:val="005F563B"/>
    <w:rsid w:val="005F570E"/>
    <w:rsid w:val="005F6091"/>
    <w:rsid w:val="005F61CE"/>
    <w:rsid w:val="005F63FF"/>
    <w:rsid w:val="005F65A9"/>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7B4"/>
    <w:rsid w:val="006017C2"/>
    <w:rsid w:val="00601C47"/>
    <w:rsid w:val="00601D61"/>
    <w:rsid w:val="006020AC"/>
    <w:rsid w:val="006023D8"/>
    <w:rsid w:val="0060247F"/>
    <w:rsid w:val="00602511"/>
    <w:rsid w:val="00602601"/>
    <w:rsid w:val="00602AE3"/>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45"/>
    <w:rsid w:val="006239BF"/>
    <w:rsid w:val="00623E9A"/>
    <w:rsid w:val="0062483E"/>
    <w:rsid w:val="00624979"/>
    <w:rsid w:val="0062513F"/>
    <w:rsid w:val="006253FE"/>
    <w:rsid w:val="00625653"/>
    <w:rsid w:val="00625A2D"/>
    <w:rsid w:val="00625B7C"/>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1FCD"/>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A65"/>
    <w:rsid w:val="006A4B1D"/>
    <w:rsid w:val="006A4C31"/>
    <w:rsid w:val="006A4CBA"/>
    <w:rsid w:val="006A4E09"/>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848"/>
    <w:rsid w:val="006B4887"/>
    <w:rsid w:val="006B59AE"/>
    <w:rsid w:val="006B5DDA"/>
    <w:rsid w:val="006B5ECA"/>
    <w:rsid w:val="006B6330"/>
    <w:rsid w:val="006B693A"/>
    <w:rsid w:val="006B6A80"/>
    <w:rsid w:val="006B6A98"/>
    <w:rsid w:val="006B6B9E"/>
    <w:rsid w:val="006B6CA7"/>
    <w:rsid w:val="006B6F4D"/>
    <w:rsid w:val="006B72A8"/>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D4"/>
    <w:rsid w:val="006D1FE2"/>
    <w:rsid w:val="006D254D"/>
    <w:rsid w:val="006D275A"/>
    <w:rsid w:val="006D277E"/>
    <w:rsid w:val="006D2864"/>
    <w:rsid w:val="006D2FC7"/>
    <w:rsid w:val="006D3179"/>
    <w:rsid w:val="006D34AC"/>
    <w:rsid w:val="006D370F"/>
    <w:rsid w:val="006D425D"/>
    <w:rsid w:val="006D45F7"/>
    <w:rsid w:val="006D4B00"/>
    <w:rsid w:val="006D4FE8"/>
    <w:rsid w:val="006D5797"/>
    <w:rsid w:val="006D5B7D"/>
    <w:rsid w:val="006D6080"/>
    <w:rsid w:val="006D618D"/>
    <w:rsid w:val="006D6369"/>
    <w:rsid w:val="006D650B"/>
    <w:rsid w:val="006D65C6"/>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4D59"/>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297"/>
    <w:rsid w:val="007054B9"/>
    <w:rsid w:val="0070587A"/>
    <w:rsid w:val="0070591B"/>
    <w:rsid w:val="00705B5F"/>
    <w:rsid w:val="0070676C"/>
    <w:rsid w:val="007067F0"/>
    <w:rsid w:val="00706C20"/>
    <w:rsid w:val="00707070"/>
    <w:rsid w:val="0070728E"/>
    <w:rsid w:val="0070777D"/>
    <w:rsid w:val="00707CBD"/>
    <w:rsid w:val="00707CFC"/>
    <w:rsid w:val="00707E1C"/>
    <w:rsid w:val="00707F91"/>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4A5"/>
    <w:rsid w:val="00715C28"/>
    <w:rsid w:val="00715D4D"/>
    <w:rsid w:val="00715EA4"/>
    <w:rsid w:val="007164CB"/>
    <w:rsid w:val="00716692"/>
    <w:rsid w:val="00716877"/>
    <w:rsid w:val="00716CE3"/>
    <w:rsid w:val="00717074"/>
    <w:rsid w:val="007170D6"/>
    <w:rsid w:val="007175F5"/>
    <w:rsid w:val="00717955"/>
    <w:rsid w:val="00717DF5"/>
    <w:rsid w:val="007200F6"/>
    <w:rsid w:val="0072048D"/>
    <w:rsid w:val="00720824"/>
    <w:rsid w:val="00720C14"/>
    <w:rsid w:val="00720E42"/>
    <w:rsid w:val="007216E0"/>
    <w:rsid w:val="00721713"/>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70E"/>
    <w:rsid w:val="00730785"/>
    <w:rsid w:val="007307FA"/>
    <w:rsid w:val="00730824"/>
    <w:rsid w:val="00730AFB"/>
    <w:rsid w:val="00730B3D"/>
    <w:rsid w:val="00730B64"/>
    <w:rsid w:val="007311AE"/>
    <w:rsid w:val="007315F4"/>
    <w:rsid w:val="00731893"/>
    <w:rsid w:val="0073190F"/>
    <w:rsid w:val="00731929"/>
    <w:rsid w:val="00732408"/>
    <w:rsid w:val="00732557"/>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344"/>
    <w:rsid w:val="007404F7"/>
    <w:rsid w:val="0074098A"/>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52D"/>
    <w:rsid w:val="007646E3"/>
    <w:rsid w:val="007647C5"/>
    <w:rsid w:val="007647C8"/>
    <w:rsid w:val="007649B7"/>
    <w:rsid w:val="007649E8"/>
    <w:rsid w:val="00764B3B"/>
    <w:rsid w:val="00764C57"/>
    <w:rsid w:val="0076530B"/>
    <w:rsid w:val="00765577"/>
    <w:rsid w:val="0076584B"/>
    <w:rsid w:val="007658BB"/>
    <w:rsid w:val="00765AB7"/>
    <w:rsid w:val="00765D32"/>
    <w:rsid w:val="00765F47"/>
    <w:rsid w:val="00765FDC"/>
    <w:rsid w:val="007664AC"/>
    <w:rsid w:val="00766CE5"/>
    <w:rsid w:val="0076718A"/>
    <w:rsid w:val="00767248"/>
    <w:rsid w:val="00767306"/>
    <w:rsid w:val="007674C8"/>
    <w:rsid w:val="0076768D"/>
    <w:rsid w:val="00767815"/>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118"/>
    <w:rsid w:val="00774593"/>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7C6"/>
    <w:rsid w:val="00787881"/>
    <w:rsid w:val="00787BA2"/>
    <w:rsid w:val="00787C11"/>
    <w:rsid w:val="00790255"/>
    <w:rsid w:val="007902CC"/>
    <w:rsid w:val="0079063C"/>
    <w:rsid w:val="00790F5B"/>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E6D"/>
    <w:rsid w:val="00795268"/>
    <w:rsid w:val="007954A8"/>
    <w:rsid w:val="007959F7"/>
    <w:rsid w:val="00795C51"/>
    <w:rsid w:val="00795D61"/>
    <w:rsid w:val="00796349"/>
    <w:rsid w:val="00796427"/>
    <w:rsid w:val="0079667C"/>
    <w:rsid w:val="00796809"/>
    <w:rsid w:val="00796F7A"/>
    <w:rsid w:val="007976DF"/>
    <w:rsid w:val="00797820"/>
    <w:rsid w:val="00797E7F"/>
    <w:rsid w:val="007A003B"/>
    <w:rsid w:val="007A02D1"/>
    <w:rsid w:val="007A060E"/>
    <w:rsid w:val="007A0613"/>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7806"/>
    <w:rsid w:val="007A78BF"/>
    <w:rsid w:val="007A7B6D"/>
    <w:rsid w:val="007B00C9"/>
    <w:rsid w:val="007B02D7"/>
    <w:rsid w:val="007B064F"/>
    <w:rsid w:val="007B090A"/>
    <w:rsid w:val="007B0A60"/>
    <w:rsid w:val="007B0A87"/>
    <w:rsid w:val="007B0BC4"/>
    <w:rsid w:val="007B0D08"/>
    <w:rsid w:val="007B0E32"/>
    <w:rsid w:val="007B10AA"/>
    <w:rsid w:val="007B15CF"/>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4FAF"/>
    <w:rsid w:val="007C51A5"/>
    <w:rsid w:val="007C5298"/>
    <w:rsid w:val="007C5299"/>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B37"/>
    <w:rsid w:val="007E6F52"/>
    <w:rsid w:val="007E6F7E"/>
    <w:rsid w:val="007E7219"/>
    <w:rsid w:val="007E7328"/>
    <w:rsid w:val="007E74BD"/>
    <w:rsid w:val="007E7525"/>
    <w:rsid w:val="007E788E"/>
    <w:rsid w:val="007E7CF9"/>
    <w:rsid w:val="007E7E37"/>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AB"/>
    <w:rsid w:val="008028C7"/>
    <w:rsid w:val="0080301C"/>
    <w:rsid w:val="0080302B"/>
    <w:rsid w:val="0080312D"/>
    <w:rsid w:val="00803320"/>
    <w:rsid w:val="00803337"/>
    <w:rsid w:val="00803422"/>
    <w:rsid w:val="008038CC"/>
    <w:rsid w:val="00803B92"/>
    <w:rsid w:val="00803BED"/>
    <w:rsid w:val="00803E80"/>
    <w:rsid w:val="00803EF4"/>
    <w:rsid w:val="008043A5"/>
    <w:rsid w:val="008044A1"/>
    <w:rsid w:val="0080459E"/>
    <w:rsid w:val="00804643"/>
    <w:rsid w:val="00804847"/>
    <w:rsid w:val="008049FC"/>
    <w:rsid w:val="00804A06"/>
    <w:rsid w:val="00804C63"/>
    <w:rsid w:val="00805037"/>
    <w:rsid w:val="0080531C"/>
    <w:rsid w:val="0080535C"/>
    <w:rsid w:val="00805A14"/>
    <w:rsid w:val="00805B01"/>
    <w:rsid w:val="00806200"/>
    <w:rsid w:val="008069D9"/>
    <w:rsid w:val="00806E61"/>
    <w:rsid w:val="008073CC"/>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E0"/>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D62"/>
    <w:rsid w:val="00841F07"/>
    <w:rsid w:val="008420B1"/>
    <w:rsid w:val="008421A9"/>
    <w:rsid w:val="008421C5"/>
    <w:rsid w:val="0084236D"/>
    <w:rsid w:val="008427C8"/>
    <w:rsid w:val="00842A2C"/>
    <w:rsid w:val="00842EF7"/>
    <w:rsid w:val="00842FFB"/>
    <w:rsid w:val="008432ED"/>
    <w:rsid w:val="0084379B"/>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FD2"/>
    <w:rsid w:val="00847225"/>
    <w:rsid w:val="008473EE"/>
    <w:rsid w:val="00847404"/>
    <w:rsid w:val="00847604"/>
    <w:rsid w:val="0084761F"/>
    <w:rsid w:val="0084762B"/>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DA1"/>
    <w:rsid w:val="008542C9"/>
    <w:rsid w:val="008545C4"/>
    <w:rsid w:val="00854910"/>
    <w:rsid w:val="00854A31"/>
    <w:rsid w:val="00854CA6"/>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21A"/>
    <w:rsid w:val="008843BE"/>
    <w:rsid w:val="008844CD"/>
    <w:rsid w:val="0088485D"/>
    <w:rsid w:val="00884A24"/>
    <w:rsid w:val="00884AB9"/>
    <w:rsid w:val="00884BE3"/>
    <w:rsid w:val="00884C34"/>
    <w:rsid w:val="00884E17"/>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4AE"/>
    <w:rsid w:val="008915D2"/>
    <w:rsid w:val="00891785"/>
    <w:rsid w:val="00891A64"/>
    <w:rsid w:val="0089212F"/>
    <w:rsid w:val="00892F00"/>
    <w:rsid w:val="00892F4B"/>
    <w:rsid w:val="0089337A"/>
    <w:rsid w:val="0089452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5F4"/>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36C"/>
    <w:rsid w:val="008A7470"/>
    <w:rsid w:val="008A7605"/>
    <w:rsid w:val="008A771F"/>
    <w:rsid w:val="008A7735"/>
    <w:rsid w:val="008A785C"/>
    <w:rsid w:val="008A7D18"/>
    <w:rsid w:val="008A7F03"/>
    <w:rsid w:val="008B009A"/>
    <w:rsid w:val="008B0201"/>
    <w:rsid w:val="008B0430"/>
    <w:rsid w:val="008B0B54"/>
    <w:rsid w:val="008B0D92"/>
    <w:rsid w:val="008B0EED"/>
    <w:rsid w:val="008B1241"/>
    <w:rsid w:val="008B1529"/>
    <w:rsid w:val="008B18D7"/>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DBF"/>
    <w:rsid w:val="008B3E91"/>
    <w:rsid w:val="008B3FB9"/>
    <w:rsid w:val="008B4253"/>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924"/>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30AD"/>
    <w:rsid w:val="008C310B"/>
    <w:rsid w:val="008C38E3"/>
    <w:rsid w:val="008C393C"/>
    <w:rsid w:val="008C3B5F"/>
    <w:rsid w:val="008C3BD2"/>
    <w:rsid w:val="008C413A"/>
    <w:rsid w:val="008C42B1"/>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237A"/>
    <w:rsid w:val="008D272F"/>
    <w:rsid w:val="008D2922"/>
    <w:rsid w:val="008D2BF2"/>
    <w:rsid w:val="008D2FBE"/>
    <w:rsid w:val="008D31CE"/>
    <w:rsid w:val="008D33F0"/>
    <w:rsid w:val="008D3983"/>
    <w:rsid w:val="008D39BC"/>
    <w:rsid w:val="008D3B33"/>
    <w:rsid w:val="008D3B4E"/>
    <w:rsid w:val="008D3F8B"/>
    <w:rsid w:val="008D4565"/>
    <w:rsid w:val="008D4A3B"/>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6AE"/>
    <w:rsid w:val="0090071C"/>
    <w:rsid w:val="00900A3B"/>
    <w:rsid w:val="00900D3E"/>
    <w:rsid w:val="00900F32"/>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BF3"/>
    <w:rsid w:val="009128AE"/>
    <w:rsid w:val="00912A19"/>
    <w:rsid w:val="00913135"/>
    <w:rsid w:val="00913B96"/>
    <w:rsid w:val="00913F35"/>
    <w:rsid w:val="009142CC"/>
    <w:rsid w:val="00914549"/>
    <w:rsid w:val="00914AFE"/>
    <w:rsid w:val="009157DF"/>
    <w:rsid w:val="009158B7"/>
    <w:rsid w:val="00915A4E"/>
    <w:rsid w:val="00915B39"/>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538"/>
    <w:rsid w:val="0093291E"/>
    <w:rsid w:val="00932B33"/>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8A"/>
    <w:rsid w:val="00944BC9"/>
    <w:rsid w:val="00944F8F"/>
    <w:rsid w:val="00944FCD"/>
    <w:rsid w:val="00945638"/>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2C24"/>
    <w:rsid w:val="00953357"/>
    <w:rsid w:val="009535A8"/>
    <w:rsid w:val="0095370D"/>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EC8"/>
    <w:rsid w:val="00957ED8"/>
    <w:rsid w:val="00957F4B"/>
    <w:rsid w:val="00957F60"/>
    <w:rsid w:val="00960583"/>
    <w:rsid w:val="009613D9"/>
    <w:rsid w:val="00961539"/>
    <w:rsid w:val="00961A9B"/>
    <w:rsid w:val="00961AC5"/>
    <w:rsid w:val="009623C8"/>
    <w:rsid w:val="00962413"/>
    <w:rsid w:val="0096295F"/>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2EB"/>
    <w:rsid w:val="00973C37"/>
    <w:rsid w:val="00973D82"/>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A67"/>
    <w:rsid w:val="00980E46"/>
    <w:rsid w:val="00980EF5"/>
    <w:rsid w:val="0098121A"/>
    <w:rsid w:val="00981415"/>
    <w:rsid w:val="009817C6"/>
    <w:rsid w:val="00981820"/>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CBE"/>
    <w:rsid w:val="00985F24"/>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E25"/>
    <w:rsid w:val="00987F43"/>
    <w:rsid w:val="0099019E"/>
    <w:rsid w:val="00990322"/>
    <w:rsid w:val="00990547"/>
    <w:rsid w:val="00990D67"/>
    <w:rsid w:val="009910B0"/>
    <w:rsid w:val="00991107"/>
    <w:rsid w:val="00991231"/>
    <w:rsid w:val="009919F9"/>
    <w:rsid w:val="00991A3C"/>
    <w:rsid w:val="00991C64"/>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F45"/>
    <w:rsid w:val="00996384"/>
    <w:rsid w:val="00996E7A"/>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03"/>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3C"/>
    <w:rsid w:val="009C4C83"/>
    <w:rsid w:val="009C55BA"/>
    <w:rsid w:val="009C5827"/>
    <w:rsid w:val="009C595C"/>
    <w:rsid w:val="009C5B28"/>
    <w:rsid w:val="009C5BAC"/>
    <w:rsid w:val="009C61A5"/>
    <w:rsid w:val="009C656D"/>
    <w:rsid w:val="009C659F"/>
    <w:rsid w:val="009C65A0"/>
    <w:rsid w:val="009C67BE"/>
    <w:rsid w:val="009C7003"/>
    <w:rsid w:val="009C74B2"/>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3F1D"/>
    <w:rsid w:val="009E4341"/>
    <w:rsid w:val="009E4392"/>
    <w:rsid w:val="009E443C"/>
    <w:rsid w:val="009E4687"/>
    <w:rsid w:val="009E49C4"/>
    <w:rsid w:val="009E4A21"/>
    <w:rsid w:val="009E4F29"/>
    <w:rsid w:val="009E5113"/>
    <w:rsid w:val="009E524C"/>
    <w:rsid w:val="009E55D1"/>
    <w:rsid w:val="009E5DE6"/>
    <w:rsid w:val="009E6487"/>
    <w:rsid w:val="009E6C20"/>
    <w:rsid w:val="009E6EBC"/>
    <w:rsid w:val="009E71D3"/>
    <w:rsid w:val="009E736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DF0"/>
    <w:rsid w:val="00A0343D"/>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5DE0"/>
    <w:rsid w:val="00A15E1C"/>
    <w:rsid w:val="00A15EE0"/>
    <w:rsid w:val="00A16061"/>
    <w:rsid w:val="00A161CE"/>
    <w:rsid w:val="00A1644A"/>
    <w:rsid w:val="00A1644C"/>
    <w:rsid w:val="00A165FE"/>
    <w:rsid w:val="00A16AFF"/>
    <w:rsid w:val="00A16D74"/>
    <w:rsid w:val="00A1733B"/>
    <w:rsid w:val="00A17369"/>
    <w:rsid w:val="00A17616"/>
    <w:rsid w:val="00A17649"/>
    <w:rsid w:val="00A17745"/>
    <w:rsid w:val="00A17B51"/>
    <w:rsid w:val="00A201A2"/>
    <w:rsid w:val="00A208D5"/>
    <w:rsid w:val="00A20BBF"/>
    <w:rsid w:val="00A20C75"/>
    <w:rsid w:val="00A2119D"/>
    <w:rsid w:val="00A21212"/>
    <w:rsid w:val="00A21404"/>
    <w:rsid w:val="00A21692"/>
    <w:rsid w:val="00A217A2"/>
    <w:rsid w:val="00A218D1"/>
    <w:rsid w:val="00A22497"/>
    <w:rsid w:val="00A2285B"/>
    <w:rsid w:val="00A22A71"/>
    <w:rsid w:val="00A22C84"/>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51B"/>
    <w:rsid w:val="00A6093B"/>
    <w:rsid w:val="00A60A85"/>
    <w:rsid w:val="00A60C2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A9C"/>
    <w:rsid w:val="00A65B94"/>
    <w:rsid w:val="00A65C48"/>
    <w:rsid w:val="00A65DE6"/>
    <w:rsid w:val="00A66146"/>
    <w:rsid w:val="00A662F3"/>
    <w:rsid w:val="00A666F2"/>
    <w:rsid w:val="00A66C39"/>
    <w:rsid w:val="00A66CC7"/>
    <w:rsid w:val="00A6705E"/>
    <w:rsid w:val="00A671DD"/>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E1"/>
    <w:rsid w:val="00A86FBB"/>
    <w:rsid w:val="00A8710E"/>
    <w:rsid w:val="00A8747F"/>
    <w:rsid w:val="00A87787"/>
    <w:rsid w:val="00A87834"/>
    <w:rsid w:val="00A87B2F"/>
    <w:rsid w:val="00A87BA2"/>
    <w:rsid w:val="00A9018B"/>
    <w:rsid w:val="00A9022B"/>
    <w:rsid w:val="00A9049F"/>
    <w:rsid w:val="00A908ED"/>
    <w:rsid w:val="00A90D4D"/>
    <w:rsid w:val="00A91019"/>
    <w:rsid w:val="00A91111"/>
    <w:rsid w:val="00A91299"/>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51D"/>
    <w:rsid w:val="00A9461A"/>
    <w:rsid w:val="00A94676"/>
    <w:rsid w:val="00A94C17"/>
    <w:rsid w:val="00A94C50"/>
    <w:rsid w:val="00A94C6D"/>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9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3082"/>
    <w:rsid w:val="00AD32D9"/>
    <w:rsid w:val="00AD3674"/>
    <w:rsid w:val="00AD3965"/>
    <w:rsid w:val="00AD3F88"/>
    <w:rsid w:val="00AD4030"/>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F02"/>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AD5"/>
    <w:rsid w:val="00B10F9D"/>
    <w:rsid w:val="00B118A6"/>
    <w:rsid w:val="00B11D09"/>
    <w:rsid w:val="00B11E15"/>
    <w:rsid w:val="00B11E9A"/>
    <w:rsid w:val="00B11FDD"/>
    <w:rsid w:val="00B12309"/>
    <w:rsid w:val="00B125B7"/>
    <w:rsid w:val="00B12BE5"/>
    <w:rsid w:val="00B12EA8"/>
    <w:rsid w:val="00B1308C"/>
    <w:rsid w:val="00B13094"/>
    <w:rsid w:val="00B13383"/>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7243"/>
    <w:rsid w:val="00B1755C"/>
    <w:rsid w:val="00B17815"/>
    <w:rsid w:val="00B17AAB"/>
    <w:rsid w:val="00B17EF2"/>
    <w:rsid w:val="00B17F08"/>
    <w:rsid w:val="00B2028B"/>
    <w:rsid w:val="00B20536"/>
    <w:rsid w:val="00B211AB"/>
    <w:rsid w:val="00B213D6"/>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FB7"/>
    <w:rsid w:val="00B33FEA"/>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D4A"/>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3011"/>
    <w:rsid w:val="00B53215"/>
    <w:rsid w:val="00B53792"/>
    <w:rsid w:val="00B539C9"/>
    <w:rsid w:val="00B53B14"/>
    <w:rsid w:val="00B53CA1"/>
    <w:rsid w:val="00B54305"/>
    <w:rsid w:val="00B54622"/>
    <w:rsid w:val="00B54834"/>
    <w:rsid w:val="00B54849"/>
    <w:rsid w:val="00B54D4D"/>
    <w:rsid w:val="00B55008"/>
    <w:rsid w:val="00B551E7"/>
    <w:rsid w:val="00B552E4"/>
    <w:rsid w:val="00B5533A"/>
    <w:rsid w:val="00B556BF"/>
    <w:rsid w:val="00B55BCD"/>
    <w:rsid w:val="00B55D21"/>
    <w:rsid w:val="00B5661F"/>
    <w:rsid w:val="00B56803"/>
    <w:rsid w:val="00B5680A"/>
    <w:rsid w:val="00B5693D"/>
    <w:rsid w:val="00B56DC8"/>
    <w:rsid w:val="00B56E23"/>
    <w:rsid w:val="00B56F61"/>
    <w:rsid w:val="00B57321"/>
    <w:rsid w:val="00B574E0"/>
    <w:rsid w:val="00B57997"/>
    <w:rsid w:val="00B57A2E"/>
    <w:rsid w:val="00B57B99"/>
    <w:rsid w:val="00B6025F"/>
    <w:rsid w:val="00B6026B"/>
    <w:rsid w:val="00B60A01"/>
    <w:rsid w:val="00B60D0F"/>
    <w:rsid w:val="00B610D4"/>
    <w:rsid w:val="00B6124D"/>
    <w:rsid w:val="00B61812"/>
    <w:rsid w:val="00B61C8C"/>
    <w:rsid w:val="00B61E80"/>
    <w:rsid w:val="00B6217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6F0"/>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38DE"/>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4009"/>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E2"/>
    <w:rsid w:val="00BA22D6"/>
    <w:rsid w:val="00BA248B"/>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0BF"/>
    <w:rsid w:val="00BB4283"/>
    <w:rsid w:val="00BB4434"/>
    <w:rsid w:val="00BB467C"/>
    <w:rsid w:val="00BB48BF"/>
    <w:rsid w:val="00BB4AF3"/>
    <w:rsid w:val="00BB4D4A"/>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043"/>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42F4"/>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2E2"/>
    <w:rsid w:val="00BF65FA"/>
    <w:rsid w:val="00BF6904"/>
    <w:rsid w:val="00BF69EE"/>
    <w:rsid w:val="00BF69F7"/>
    <w:rsid w:val="00BF6D06"/>
    <w:rsid w:val="00BF6F58"/>
    <w:rsid w:val="00BF708F"/>
    <w:rsid w:val="00BF714C"/>
    <w:rsid w:val="00BF72C8"/>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FF"/>
    <w:rsid w:val="00C05839"/>
    <w:rsid w:val="00C059D2"/>
    <w:rsid w:val="00C05B4F"/>
    <w:rsid w:val="00C062D0"/>
    <w:rsid w:val="00C0636D"/>
    <w:rsid w:val="00C063C7"/>
    <w:rsid w:val="00C06617"/>
    <w:rsid w:val="00C06F8E"/>
    <w:rsid w:val="00C072FB"/>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4116"/>
    <w:rsid w:val="00C14704"/>
    <w:rsid w:val="00C1555A"/>
    <w:rsid w:val="00C15705"/>
    <w:rsid w:val="00C1594A"/>
    <w:rsid w:val="00C15A05"/>
    <w:rsid w:val="00C15AA2"/>
    <w:rsid w:val="00C15C1D"/>
    <w:rsid w:val="00C15CF3"/>
    <w:rsid w:val="00C15E1A"/>
    <w:rsid w:val="00C15E70"/>
    <w:rsid w:val="00C15EDB"/>
    <w:rsid w:val="00C16682"/>
    <w:rsid w:val="00C1687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FF9"/>
    <w:rsid w:val="00C3002B"/>
    <w:rsid w:val="00C307BE"/>
    <w:rsid w:val="00C307F7"/>
    <w:rsid w:val="00C309FB"/>
    <w:rsid w:val="00C30C08"/>
    <w:rsid w:val="00C30FA2"/>
    <w:rsid w:val="00C31212"/>
    <w:rsid w:val="00C314AC"/>
    <w:rsid w:val="00C31541"/>
    <w:rsid w:val="00C31688"/>
    <w:rsid w:val="00C31901"/>
    <w:rsid w:val="00C31AE1"/>
    <w:rsid w:val="00C31EC7"/>
    <w:rsid w:val="00C31F3E"/>
    <w:rsid w:val="00C323BF"/>
    <w:rsid w:val="00C3247C"/>
    <w:rsid w:val="00C327EF"/>
    <w:rsid w:val="00C328AA"/>
    <w:rsid w:val="00C329F3"/>
    <w:rsid w:val="00C32E4B"/>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B8E"/>
    <w:rsid w:val="00C36CE9"/>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9"/>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CA9"/>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3E7"/>
    <w:rsid w:val="00C74734"/>
    <w:rsid w:val="00C74826"/>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97F"/>
    <w:rsid w:val="00C83E7C"/>
    <w:rsid w:val="00C8400D"/>
    <w:rsid w:val="00C8401E"/>
    <w:rsid w:val="00C841FD"/>
    <w:rsid w:val="00C842AA"/>
    <w:rsid w:val="00C845D1"/>
    <w:rsid w:val="00C848E8"/>
    <w:rsid w:val="00C84A08"/>
    <w:rsid w:val="00C84D8D"/>
    <w:rsid w:val="00C84E8E"/>
    <w:rsid w:val="00C84FA5"/>
    <w:rsid w:val="00C851BB"/>
    <w:rsid w:val="00C85466"/>
    <w:rsid w:val="00C856E0"/>
    <w:rsid w:val="00C8584F"/>
    <w:rsid w:val="00C85904"/>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6FE8"/>
    <w:rsid w:val="00C9724D"/>
    <w:rsid w:val="00C978A0"/>
    <w:rsid w:val="00CA011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0CAA"/>
    <w:rsid w:val="00CB131C"/>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41D"/>
    <w:rsid w:val="00CD1771"/>
    <w:rsid w:val="00CD19E5"/>
    <w:rsid w:val="00CD242D"/>
    <w:rsid w:val="00CD2476"/>
    <w:rsid w:val="00CD26F2"/>
    <w:rsid w:val="00CD2867"/>
    <w:rsid w:val="00CD29EB"/>
    <w:rsid w:val="00CD2CB2"/>
    <w:rsid w:val="00CD2E0E"/>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6E5"/>
    <w:rsid w:val="00CF59EF"/>
    <w:rsid w:val="00CF5B3C"/>
    <w:rsid w:val="00CF600D"/>
    <w:rsid w:val="00CF6647"/>
    <w:rsid w:val="00CF66EC"/>
    <w:rsid w:val="00CF6834"/>
    <w:rsid w:val="00CF6B4F"/>
    <w:rsid w:val="00CF6DF8"/>
    <w:rsid w:val="00CF6EC2"/>
    <w:rsid w:val="00CF6ED5"/>
    <w:rsid w:val="00CF6FD1"/>
    <w:rsid w:val="00CF7117"/>
    <w:rsid w:val="00CF7ED5"/>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E8"/>
    <w:rsid w:val="00D135C5"/>
    <w:rsid w:val="00D1398B"/>
    <w:rsid w:val="00D13A39"/>
    <w:rsid w:val="00D13CEA"/>
    <w:rsid w:val="00D13E9C"/>
    <w:rsid w:val="00D13F85"/>
    <w:rsid w:val="00D1417C"/>
    <w:rsid w:val="00D14B9D"/>
    <w:rsid w:val="00D14BE4"/>
    <w:rsid w:val="00D14F8F"/>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68C"/>
    <w:rsid w:val="00D208A0"/>
    <w:rsid w:val="00D20B5F"/>
    <w:rsid w:val="00D20D71"/>
    <w:rsid w:val="00D20F0F"/>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9D0"/>
    <w:rsid w:val="00D51B7E"/>
    <w:rsid w:val="00D51C3D"/>
    <w:rsid w:val="00D51E8F"/>
    <w:rsid w:val="00D51E90"/>
    <w:rsid w:val="00D51FAB"/>
    <w:rsid w:val="00D5206E"/>
    <w:rsid w:val="00D5230D"/>
    <w:rsid w:val="00D5244C"/>
    <w:rsid w:val="00D52594"/>
    <w:rsid w:val="00D52779"/>
    <w:rsid w:val="00D52C06"/>
    <w:rsid w:val="00D52C8A"/>
    <w:rsid w:val="00D52F23"/>
    <w:rsid w:val="00D5356D"/>
    <w:rsid w:val="00D5386B"/>
    <w:rsid w:val="00D53DA1"/>
    <w:rsid w:val="00D53DBA"/>
    <w:rsid w:val="00D541C5"/>
    <w:rsid w:val="00D545D1"/>
    <w:rsid w:val="00D54C14"/>
    <w:rsid w:val="00D550A6"/>
    <w:rsid w:val="00D55514"/>
    <w:rsid w:val="00D5585A"/>
    <w:rsid w:val="00D56108"/>
    <w:rsid w:val="00D5659C"/>
    <w:rsid w:val="00D56B97"/>
    <w:rsid w:val="00D56C9C"/>
    <w:rsid w:val="00D56CAB"/>
    <w:rsid w:val="00D56D27"/>
    <w:rsid w:val="00D56EA9"/>
    <w:rsid w:val="00D5725B"/>
    <w:rsid w:val="00D572C9"/>
    <w:rsid w:val="00D57365"/>
    <w:rsid w:val="00D5752F"/>
    <w:rsid w:val="00D5785C"/>
    <w:rsid w:val="00D57D00"/>
    <w:rsid w:val="00D602E9"/>
    <w:rsid w:val="00D6078B"/>
    <w:rsid w:val="00D61251"/>
    <w:rsid w:val="00D613EC"/>
    <w:rsid w:val="00D61465"/>
    <w:rsid w:val="00D6162C"/>
    <w:rsid w:val="00D618A7"/>
    <w:rsid w:val="00D61A8E"/>
    <w:rsid w:val="00D61AC7"/>
    <w:rsid w:val="00D62784"/>
    <w:rsid w:val="00D62807"/>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825"/>
    <w:rsid w:val="00D83873"/>
    <w:rsid w:val="00D83AC4"/>
    <w:rsid w:val="00D83E5E"/>
    <w:rsid w:val="00D83EB4"/>
    <w:rsid w:val="00D83FD9"/>
    <w:rsid w:val="00D84093"/>
    <w:rsid w:val="00D84201"/>
    <w:rsid w:val="00D84643"/>
    <w:rsid w:val="00D846AB"/>
    <w:rsid w:val="00D849AA"/>
    <w:rsid w:val="00D84BC8"/>
    <w:rsid w:val="00D851CA"/>
    <w:rsid w:val="00D853E6"/>
    <w:rsid w:val="00D85626"/>
    <w:rsid w:val="00D859F0"/>
    <w:rsid w:val="00D85D6D"/>
    <w:rsid w:val="00D85DAB"/>
    <w:rsid w:val="00D85E60"/>
    <w:rsid w:val="00D86036"/>
    <w:rsid w:val="00D863F0"/>
    <w:rsid w:val="00D864F8"/>
    <w:rsid w:val="00D86888"/>
    <w:rsid w:val="00D86B4C"/>
    <w:rsid w:val="00D86B87"/>
    <w:rsid w:val="00D877F2"/>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DD1"/>
    <w:rsid w:val="00D97052"/>
    <w:rsid w:val="00D9757B"/>
    <w:rsid w:val="00D97608"/>
    <w:rsid w:val="00D976B6"/>
    <w:rsid w:val="00D976E1"/>
    <w:rsid w:val="00D97A16"/>
    <w:rsid w:val="00D97BD2"/>
    <w:rsid w:val="00DA024F"/>
    <w:rsid w:val="00DA0440"/>
    <w:rsid w:val="00DA0451"/>
    <w:rsid w:val="00DA0907"/>
    <w:rsid w:val="00DA0F29"/>
    <w:rsid w:val="00DA137C"/>
    <w:rsid w:val="00DA17EA"/>
    <w:rsid w:val="00DA18E7"/>
    <w:rsid w:val="00DA1AEE"/>
    <w:rsid w:val="00DA1C59"/>
    <w:rsid w:val="00DA1DEE"/>
    <w:rsid w:val="00DA1E83"/>
    <w:rsid w:val="00DA2224"/>
    <w:rsid w:val="00DA28A0"/>
    <w:rsid w:val="00DA2BD9"/>
    <w:rsid w:val="00DA2FA2"/>
    <w:rsid w:val="00DA302C"/>
    <w:rsid w:val="00DA37BF"/>
    <w:rsid w:val="00DA3823"/>
    <w:rsid w:val="00DA3F57"/>
    <w:rsid w:val="00DA431F"/>
    <w:rsid w:val="00DA43CF"/>
    <w:rsid w:val="00DA48D8"/>
    <w:rsid w:val="00DA4901"/>
    <w:rsid w:val="00DA4B2C"/>
    <w:rsid w:val="00DA4B57"/>
    <w:rsid w:val="00DA53DF"/>
    <w:rsid w:val="00DA56F3"/>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D84"/>
    <w:rsid w:val="00DB146F"/>
    <w:rsid w:val="00DB181D"/>
    <w:rsid w:val="00DB195A"/>
    <w:rsid w:val="00DB1A77"/>
    <w:rsid w:val="00DB1C8E"/>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874"/>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5B25"/>
    <w:rsid w:val="00DF60CF"/>
    <w:rsid w:val="00DF67FA"/>
    <w:rsid w:val="00DF6CDC"/>
    <w:rsid w:val="00DF7368"/>
    <w:rsid w:val="00DF73FD"/>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551"/>
    <w:rsid w:val="00E10B61"/>
    <w:rsid w:val="00E10CB5"/>
    <w:rsid w:val="00E111CE"/>
    <w:rsid w:val="00E113A0"/>
    <w:rsid w:val="00E11507"/>
    <w:rsid w:val="00E11738"/>
    <w:rsid w:val="00E11B4C"/>
    <w:rsid w:val="00E11EBE"/>
    <w:rsid w:val="00E11EDE"/>
    <w:rsid w:val="00E11F31"/>
    <w:rsid w:val="00E12359"/>
    <w:rsid w:val="00E12A7E"/>
    <w:rsid w:val="00E1327D"/>
    <w:rsid w:val="00E13660"/>
    <w:rsid w:val="00E1367C"/>
    <w:rsid w:val="00E137A1"/>
    <w:rsid w:val="00E138F4"/>
    <w:rsid w:val="00E13989"/>
    <w:rsid w:val="00E13B8B"/>
    <w:rsid w:val="00E13BDC"/>
    <w:rsid w:val="00E13FAD"/>
    <w:rsid w:val="00E1424E"/>
    <w:rsid w:val="00E149EC"/>
    <w:rsid w:val="00E14D20"/>
    <w:rsid w:val="00E14E82"/>
    <w:rsid w:val="00E150E5"/>
    <w:rsid w:val="00E156CB"/>
    <w:rsid w:val="00E16176"/>
    <w:rsid w:val="00E1628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B98"/>
    <w:rsid w:val="00E43CF2"/>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86E"/>
    <w:rsid w:val="00E478A7"/>
    <w:rsid w:val="00E47BC6"/>
    <w:rsid w:val="00E47D77"/>
    <w:rsid w:val="00E47E4E"/>
    <w:rsid w:val="00E50065"/>
    <w:rsid w:val="00E501E1"/>
    <w:rsid w:val="00E501EB"/>
    <w:rsid w:val="00E5079F"/>
    <w:rsid w:val="00E50A24"/>
    <w:rsid w:val="00E50EAF"/>
    <w:rsid w:val="00E51853"/>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3DA"/>
    <w:rsid w:val="00E63450"/>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790"/>
    <w:rsid w:val="00E87850"/>
    <w:rsid w:val="00E8799F"/>
    <w:rsid w:val="00E9059D"/>
    <w:rsid w:val="00E90B36"/>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520"/>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BB1"/>
    <w:rsid w:val="00EA7C8D"/>
    <w:rsid w:val="00EA7D86"/>
    <w:rsid w:val="00EA7EF8"/>
    <w:rsid w:val="00EB0727"/>
    <w:rsid w:val="00EB0748"/>
    <w:rsid w:val="00EB08D0"/>
    <w:rsid w:val="00EB0D4F"/>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5DE1"/>
    <w:rsid w:val="00ED63FA"/>
    <w:rsid w:val="00ED6435"/>
    <w:rsid w:val="00ED6AD6"/>
    <w:rsid w:val="00ED6AED"/>
    <w:rsid w:val="00ED6B50"/>
    <w:rsid w:val="00ED6D9E"/>
    <w:rsid w:val="00ED7646"/>
    <w:rsid w:val="00ED7953"/>
    <w:rsid w:val="00ED7BFE"/>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192"/>
    <w:rsid w:val="00EF33B1"/>
    <w:rsid w:val="00EF354D"/>
    <w:rsid w:val="00EF3581"/>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B50"/>
    <w:rsid w:val="00F3331B"/>
    <w:rsid w:val="00F3343C"/>
    <w:rsid w:val="00F3368C"/>
    <w:rsid w:val="00F336A3"/>
    <w:rsid w:val="00F336C7"/>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42D"/>
    <w:rsid w:val="00F417F5"/>
    <w:rsid w:val="00F418BA"/>
    <w:rsid w:val="00F419E3"/>
    <w:rsid w:val="00F41B63"/>
    <w:rsid w:val="00F41EA6"/>
    <w:rsid w:val="00F41F40"/>
    <w:rsid w:val="00F4253A"/>
    <w:rsid w:val="00F425EF"/>
    <w:rsid w:val="00F427A4"/>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15"/>
    <w:rsid w:val="00F52FB8"/>
    <w:rsid w:val="00F53123"/>
    <w:rsid w:val="00F5321B"/>
    <w:rsid w:val="00F53A35"/>
    <w:rsid w:val="00F53DF2"/>
    <w:rsid w:val="00F54331"/>
    <w:rsid w:val="00F54474"/>
    <w:rsid w:val="00F547E6"/>
    <w:rsid w:val="00F54A17"/>
    <w:rsid w:val="00F54A35"/>
    <w:rsid w:val="00F54BE1"/>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8CE"/>
    <w:rsid w:val="00F74C1E"/>
    <w:rsid w:val="00F74D1A"/>
    <w:rsid w:val="00F74F85"/>
    <w:rsid w:val="00F7541B"/>
    <w:rsid w:val="00F756CF"/>
    <w:rsid w:val="00F75C00"/>
    <w:rsid w:val="00F75CFC"/>
    <w:rsid w:val="00F75FA1"/>
    <w:rsid w:val="00F75FC3"/>
    <w:rsid w:val="00F762A4"/>
    <w:rsid w:val="00F76C38"/>
    <w:rsid w:val="00F76FBB"/>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1086"/>
    <w:rsid w:val="00F9139C"/>
    <w:rsid w:val="00F9176B"/>
    <w:rsid w:val="00F91A50"/>
    <w:rsid w:val="00F91BC4"/>
    <w:rsid w:val="00F91F66"/>
    <w:rsid w:val="00F91FE9"/>
    <w:rsid w:val="00F9244A"/>
    <w:rsid w:val="00F92545"/>
    <w:rsid w:val="00F92C42"/>
    <w:rsid w:val="00F93759"/>
    <w:rsid w:val="00F93D26"/>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77D"/>
    <w:rsid w:val="00FB4D69"/>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4FC"/>
    <w:rsid w:val="00FC7703"/>
    <w:rsid w:val="00FC7832"/>
    <w:rsid w:val="00FC78CE"/>
    <w:rsid w:val="00FC79DE"/>
    <w:rsid w:val="00FC7B85"/>
    <w:rsid w:val="00FD081C"/>
    <w:rsid w:val="00FD08B4"/>
    <w:rsid w:val="00FD0C58"/>
    <w:rsid w:val="00FD10F3"/>
    <w:rsid w:val="00FD13B0"/>
    <w:rsid w:val="00FD1625"/>
    <w:rsid w:val="00FD1728"/>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396"/>
    <w:rsid w:val="00FD45C3"/>
    <w:rsid w:val="00FD4F9A"/>
    <w:rsid w:val="00FD50EB"/>
    <w:rsid w:val="00FD5501"/>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2032"/>
    <w:rsid w:val="00FF20B3"/>
    <w:rsid w:val="00FF21D4"/>
    <w:rsid w:val="00FF265F"/>
    <w:rsid w:val="00FF2A01"/>
    <w:rsid w:val="00FF2A42"/>
    <w:rsid w:val="00FF2FAE"/>
    <w:rsid w:val="00FF3364"/>
    <w:rsid w:val="00FF3E7E"/>
    <w:rsid w:val="00FF423F"/>
    <w:rsid w:val="00FF43AE"/>
    <w:rsid w:val="00FF446A"/>
    <w:rsid w:val="00FF47DE"/>
    <w:rsid w:val="00FF4A20"/>
    <w:rsid w:val="00FF4AF1"/>
    <w:rsid w:val="00FF4F0B"/>
    <w:rsid w:val="00FF514F"/>
    <w:rsid w:val="00FF5615"/>
    <w:rsid w:val="00FF5B6C"/>
    <w:rsid w:val="00FF5EEB"/>
    <w:rsid w:val="00FF6011"/>
    <w:rsid w:val="00FF63EA"/>
    <w:rsid w:val="00FF6663"/>
    <w:rsid w:val="00FF6898"/>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sv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3080</Words>
  <Characters>17559</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9</cp:revision>
  <cp:lastPrinted>2010-04-02T09:58:00Z</cp:lastPrinted>
  <dcterms:created xsi:type="dcterms:W3CDTF">2024-05-09T08:20:00Z</dcterms:created>
  <dcterms:modified xsi:type="dcterms:W3CDTF">2024-05-10T00:26:00Z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