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DB3BC" w14:textId="25FDFD97" w:rsidR="00291A67" w:rsidRDefault="00000000">
      <w:pPr>
        <w:tabs>
          <w:tab w:val="center" w:pos="4536"/>
          <w:tab w:val="right" w:pos="7938"/>
          <w:tab w:val="right" w:pos="9639"/>
        </w:tabs>
        <w:ind w:right="2"/>
        <w:rPr>
          <w:b/>
          <w:bCs/>
          <w:sz w:val="28"/>
          <w:lang w:eastAsia="zh-CN"/>
        </w:rPr>
      </w:pPr>
      <w:r>
        <w:rPr>
          <w:b/>
          <w:bCs/>
          <w:sz w:val="28"/>
        </w:rPr>
        <w:t>3GPP TSG RAN WG1 #117</w:t>
      </w:r>
      <w:r>
        <w:rPr>
          <w:b/>
          <w:bCs/>
          <w:sz w:val="28"/>
        </w:rPr>
        <w:tab/>
      </w:r>
      <w:r>
        <w:rPr>
          <w:b/>
          <w:bCs/>
          <w:sz w:val="28"/>
        </w:rPr>
        <w:tab/>
      </w:r>
      <w:r>
        <w:rPr>
          <w:b/>
          <w:bCs/>
          <w:sz w:val="28"/>
        </w:rPr>
        <w:tab/>
      </w:r>
      <w:r>
        <w:rPr>
          <w:b/>
          <w:bCs/>
          <w:sz w:val="28"/>
          <w:lang w:val="en-US" w:eastAsia="zh-CN"/>
        </w:rPr>
        <w:t>R1-2404461</w:t>
      </w:r>
      <w:r>
        <w:rPr>
          <w:b/>
          <w:bCs/>
          <w:sz w:val="28"/>
        </w:rPr>
        <w:t xml:space="preserve"> </w:t>
      </w:r>
    </w:p>
    <w:p w14:paraId="11B51F1F" w14:textId="77777777" w:rsidR="00291A67" w:rsidRDefault="00000000">
      <w:pPr>
        <w:rPr>
          <w:rFonts w:eastAsia="MS Mincho"/>
          <w:b/>
          <w:bCs/>
          <w:sz w:val="28"/>
        </w:rPr>
      </w:pPr>
      <w:r>
        <w:rPr>
          <w:rFonts w:eastAsia="MS Mincho"/>
          <w:b/>
          <w:bCs/>
          <w:sz w:val="28"/>
        </w:rPr>
        <w:t>Fukuoka City, Fukuoka, Japan, May 20th – 24th, 2024</w:t>
      </w:r>
    </w:p>
    <w:p w14:paraId="6C77AA6C" w14:textId="77777777" w:rsidR="00291A67" w:rsidRDefault="00291A67"/>
    <w:p w14:paraId="45D1D9FC" w14:textId="77777777" w:rsidR="00291A67"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EA46FFE" w14:textId="77777777" w:rsidR="00291A67"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bookmarkStart w:id="3" w:name="_Hlk162253206"/>
      <w:r>
        <w:rPr>
          <w:rFonts w:ascii="Times New Roman" w:hAnsi="Times New Roman"/>
          <w:sz w:val="24"/>
          <w:szCs w:val="24"/>
          <w:lang w:val="en-US"/>
        </w:rPr>
        <w:t>waveform characteristics</w:t>
      </w:r>
      <w:bookmarkEnd w:id="3"/>
      <w:r>
        <w:rPr>
          <w:rFonts w:ascii="Times New Roman" w:hAnsi="Times New Roman"/>
          <w:sz w:val="24"/>
          <w:szCs w:val="24"/>
          <w:lang w:val="en-US"/>
        </w:rPr>
        <w:t xml:space="preserve"> of carrier-wave provided externally to the Ambient IoT device</w:t>
      </w:r>
    </w:p>
    <w:p w14:paraId="256915C7" w14:textId="77777777" w:rsidR="00291A67"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9.4.2.4</w:t>
      </w:r>
    </w:p>
    <w:p w14:paraId="4B75371A" w14:textId="77777777" w:rsidR="00291A67"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6ACFC90B" w14:textId="77777777" w:rsidR="00291A67" w:rsidRDefault="00000000">
      <w:pPr>
        <w:pStyle w:val="1"/>
        <w:numPr>
          <w:ilvl w:val="0"/>
          <w:numId w:val="6"/>
        </w:numPr>
        <w:jc w:val="both"/>
        <w:rPr>
          <w:rFonts w:ascii="Times New Roman" w:hAnsi="Times New Roman"/>
        </w:rPr>
      </w:pPr>
      <w:bookmarkStart w:id="5" w:name="_Toc120549591"/>
      <w:bookmarkEnd w:id="0"/>
      <w:bookmarkEnd w:id="1"/>
      <w:r>
        <w:rPr>
          <w:rFonts w:ascii="Times New Roman" w:hAnsi="Times New Roman"/>
        </w:rPr>
        <w:t>Introduction</w:t>
      </w:r>
      <w:bookmarkEnd w:id="5"/>
    </w:p>
    <w:p w14:paraId="40609AB7" w14:textId="77777777" w:rsidR="00291A67" w:rsidRDefault="00000000">
      <w:pPr>
        <w:spacing w:before="0"/>
        <w:rPr>
          <w:rFonts w:eastAsia="等线"/>
          <w:lang w:eastAsia="en-GB"/>
        </w:rPr>
      </w:pPr>
      <w:r>
        <w:rPr>
          <w:color w:val="000000"/>
          <w:lang w:eastAsia="zh-CN"/>
        </w:rPr>
        <w:t>The following agreements are achieved in RAN1#116bis meeting [1]:</w:t>
      </w:r>
    </w:p>
    <w:p w14:paraId="551C31BA" w14:textId="77777777" w:rsidR="00291A67" w:rsidRDefault="00000000">
      <w:r>
        <w:rPr>
          <w:highlight w:val="green"/>
        </w:rPr>
        <w:t>Agreement</w:t>
      </w:r>
    </w:p>
    <w:p w14:paraId="35AC7ED8" w14:textId="77777777" w:rsidR="00291A67" w:rsidRDefault="00000000">
      <w:r>
        <w:t>For CW waveform for D2R backscattering, multiple unmodulated single-tone is studied compared to single-tone in R19 SI.</w:t>
      </w:r>
    </w:p>
    <w:p w14:paraId="358AE8E1" w14:textId="77777777" w:rsidR="00291A67" w:rsidRDefault="00000000">
      <w:pPr>
        <w:widowControl w:val="0"/>
        <w:numPr>
          <w:ilvl w:val="0"/>
          <w:numId w:val="7"/>
        </w:numPr>
        <w:autoSpaceDE w:val="0"/>
        <w:autoSpaceDN w:val="0"/>
        <w:adjustRightInd w:val="0"/>
        <w:spacing w:before="0" w:after="0"/>
        <w:jc w:val="both"/>
      </w:pPr>
      <w:r>
        <w:t>Two unmodulated single-tones as a starting point</w:t>
      </w:r>
    </w:p>
    <w:p w14:paraId="2D14D35C" w14:textId="77777777" w:rsidR="00291A67" w:rsidRDefault="00000000">
      <w:pPr>
        <w:widowControl w:val="0"/>
        <w:numPr>
          <w:ilvl w:val="1"/>
          <w:numId w:val="7"/>
        </w:numPr>
        <w:autoSpaceDE w:val="0"/>
        <w:autoSpaceDN w:val="0"/>
        <w:adjustRightInd w:val="0"/>
        <w:spacing w:before="0" w:after="0"/>
        <w:jc w:val="both"/>
      </w:pPr>
      <w:r>
        <w:t>FFS: Other number of tones</w:t>
      </w:r>
    </w:p>
    <w:p w14:paraId="12FD3F2D" w14:textId="77777777" w:rsidR="00291A67" w:rsidRDefault="00000000">
      <w:pPr>
        <w:widowControl w:val="0"/>
        <w:numPr>
          <w:ilvl w:val="1"/>
          <w:numId w:val="7"/>
        </w:numPr>
        <w:autoSpaceDE w:val="0"/>
        <w:autoSpaceDN w:val="0"/>
        <w:adjustRightInd w:val="0"/>
        <w:spacing w:before="0" w:after="0"/>
        <w:jc w:val="both"/>
      </w:pPr>
      <w:r>
        <w:t>FFS: how large gap is needed between tones</w:t>
      </w:r>
    </w:p>
    <w:p w14:paraId="186D5128" w14:textId="77777777" w:rsidR="00291A67" w:rsidRDefault="00000000">
      <w:r>
        <w:rPr>
          <w:highlight w:val="green"/>
        </w:rPr>
        <w:t>Agreement</w:t>
      </w:r>
    </w:p>
    <w:p w14:paraId="34CF1AAA" w14:textId="77777777" w:rsidR="00291A67" w:rsidRDefault="00000000">
      <w:pPr>
        <w:rPr>
          <w:lang w:eastAsia="zh-CN"/>
        </w:rPr>
      </w:pPr>
      <w:r>
        <w:rPr>
          <w:lang w:eastAsia="zh-CN"/>
        </w:rPr>
        <w:t xml:space="preserve">For CW waveform </w:t>
      </w:r>
      <w:r>
        <w:t>for D2R backscattering</w:t>
      </w:r>
      <w:r>
        <w:rPr>
          <w:lang w:eastAsia="zh-CN"/>
        </w:rPr>
        <w:t>, contiguous multi-tone OFDM signal is not studied in R19 SI.</w:t>
      </w:r>
    </w:p>
    <w:p w14:paraId="083EA8E7" w14:textId="77777777" w:rsidR="00291A67" w:rsidRDefault="00000000">
      <w:r>
        <w:rPr>
          <w:highlight w:val="green"/>
        </w:rPr>
        <w:t>Agreement</w:t>
      </w:r>
    </w:p>
    <w:p w14:paraId="66E261C9" w14:textId="77777777" w:rsidR="00291A67" w:rsidRDefault="00000000">
      <w:pPr>
        <w:rPr>
          <w:color w:val="000000"/>
        </w:rPr>
      </w:pPr>
      <w:r>
        <w:t>Study at least the following characteristics of</w:t>
      </w:r>
      <w:r>
        <w:rPr>
          <w:color w:val="000000"/>
        </w:rPr>
        <w:t xml:space="preserve"> unmodulated single-tone and multiple unmodulated single-tone CW waveforms for backscattering:</w:t>
      </w:r>
    </w:p>
    <w:p w14:paraId="15CE3AE2" w14:textId="77777777" w:rsidR="00291A67" w:rsidRDefault="00000000">
      <w:pPr>
        <w:widowControl w:val="0"/>
        <w:numPr>
          <w:ilvl w:val="0"/>
          <w:numId w:val="7"/>
        </w:numPr>
        <w:autoSpaceDE w:val="0"/>
        <w:autoSpaceDN w:val="0"/>
        <w:adjustRightInd w:val="0"/>
        <w:spacing w:before="0" w:after="0"/>
        <w:jc w:val="both"/>
      </w:pPr>
      <w:r>
        <w:t xml:space="preserve">For D2R </w:t>
      </w:r>
    </w:p>
    <w:p w14:paraId="23B5A1EE" w14:textId="77777777" w:rsidR="00291A67" w:rsidRDefault="00000000">
      <w:pPr>
        <w:widowControl w:val="0"/>
        <w:numPr>
          <w:ilvl w:val="1"/>
          <w:numId w:val="7"/>
        </w:numPr>
        <w:autoSpaceDE w:val="0"/>
        <w:autoSpaceDN w:val="0"/>
        <w:adjustRightInd w:val="0"/>
        <w:spacing w:before="0" w:after="0"/>
        <w:jc w:val="both"/>
      </w:pPr>
      <w:r>
        <w:t>Reception performance</w:t>
      </w:r>
    </w:p>
    <w:p w14:paraId="0A11F949" w14:textId="77777777" w:rsidR="00291A67" w:rsidRDefault="00000000">
      <w:pPr>
        <w:widowControl w:val="0"/>
        <w:numPr>
          <w:ilvl w:val="1"/>
          <w:numId w:val="7"/>
        </w:numPr>
        <w:autoSpaceDE w:val="0"/>
        <w:autoSpaceDN w:val="0"/>
        <w:adjustRightInd w:val="0"/>
        <w:spacing w:before="0" w:after="0"/>
        <w:jc w:val="both"/>
      </w:pPr>
      <w:r>
        <w:t>Spectrum utilization of backscattered signal corresponding to the CW waveforms</w:t>
      </w:r>
    </w:p>
    <w:p w14:paraId="6E95267B" w14:textId="77777777" w:rsidR="00291A67" w:rsidRDefault="00000000">
      <w:pPr>
        <w:widowControl w:val="0"/>
        <w:numPr>
          <w:ilvl w:val="0"/>
          <w:numId w:val="7"/>
        </w:numPr>
        <w:autoSpaceDE w:val="0"/>
        <w:autoSpaceDN w:val="0"/>
        <w:adjustRightInd w:val="0"/>
        <w:spacing w:before="0" w:after="0"/>
        <w:jc w:val="both"/>
      </w:pPr>
      <w:r>
        <w:t>CW interference suppression at D2R receiver</w:t>
      </w:r>
    </w:p>
    <w:p w14:paraId="6AF22907" w14:textId="77777777" w:rsidR="00291A67" w:rsidRDefault="00000000">
      <w:pPr>
        <w:widowControl w:val="0"/>
        <w:numPr>
          <w:ilvl w:val="1"/>
          <w:numId w:val="7"/>
        </w:numPr>
        <w:autoSpaceDE w:val="0"/>
        <w:autoSpaceDN w:val="0"/>
        <w:adjustRightInd w:val="0"/>
        <w:spacing w:before="0" w:after="0"/>
        <w:jc w:val="both"/>
      </w:pPr>
      <w:r>
        <w:t xml:space="preserve">Including complexity and CW cancellation capability value/range (if any) </w:t>
      </w:r>
    </w:p>
    <w:p w14:paraId="671CE48E" w14:textId="77777777" w:rsidR="00291A67" w:rsidRDefault="00000000">
      <w:pPr>
        <w:widowControl w:val="0"/>
        <w:numPr>
          <w:ilvl w:val="1"/>
          <w:numId w:val="7"/>
        </w:numPr>
        <w:autoSpaceDE w:val="0"/>
        <w:autoSpaceDN w:val="0"/>
        <w:adjustRightInd w:val="0"/>
        <w:spacing w:before="0" w:after="0"/>
        <w:jc w:val="both"/>
      </w:pPr>
      <w:r>
        <w:t>F</w:t>
      </w:r>
      <w:r>
        <w:rPr>
          <w:rFonts w:hint="eastAsia"/>
        </w:rPr>
        <w:t>or</w:t>
      </w:r>
      <w:r>
        <w:t xml:space="preserve"> scenarios ’A1’, ’A2’ and ’B’</w:t>
      </w:r>
    </w:p>
    <w:p w14:paraId="5A7914E5" w14:textId="77777777" w:rsidR="00291A67" w:rsidRDefault="00000000">
      <w:pPr>
        <w:widowControl w:val="0"/>
        <w:numPr>
          <w:ilvl w:val="0"/>
          <w:numId w:val="7"/>
        </w:numPr>
        <w:autoSpaceDE w:val="0"/>
        <w:autoSpaceDN w:val="0"/>
        <w:adjustRightInd w:val="0"/>
        <w:spacing w:before="0" w:after="0"/>
        <w:jc w:val="both"/>
      </w:pPr>
      <w:r>
        <w:t>Relative complexity of CW generation</w:t>
      </w:r>
    </w:p>
    <w:p w14:paraId="722371F3" w14:textId="77777777" w:rsidR="00291A67"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Discussion</w:t>
      </w:r>
    </w:p>
    <w:p w14:paraId="54D77289" w14:textId="77777777" w:rsidR="00291A67" w:rsidRDefault="00000000">
      <w:pPr>
        <w:pStyle w:val="2"/>
        <w:rPr>
          <w:rFonts w:ascii="Times New Roman" w:hAnsi="Times New Roman"/>
          <w:lang w:eastAsia="zh-CN"/>
        </w:rPr>
      </w:pPr>
      <w:r>
        <w:rPr>
          <w:rFonts w:ascii="Times New Roman" w:hAnsi="Times New Roman"/>
          <w:lang w:eastAsia="zh-CN"/>
        </w:rPr>
        <w:t>2.1 CW transmission</w:t>
      </w:r>
    </w:p>
    <w:p w14:paraId="6851C3F7" w14:textId="77777777" w:rsidR="00291A67" w:rsidRDefault="00000000">
      <w:pPr>
        <w:jc w:val="both"/>
        <w:rPr>
          <w:lang w:val="en-US" w:eastAsia="zh-CN"/>
        </w:rPr>
      </w:pPr>
      <w:r>
        <w:rPr>
          <w:lang w:eastAsia="zh-CN"/>
        </w:rPr>
        <w:t xml:space="preserve">Several </w:t>
      </w:r>
      <w:r>
        <w:rPr>
          <w:lang w:val="en-US" w:eastAsia="zh-CN"/>
        </w:rPr>
        <w:t>CW transmission cases are listed in RAN1#116 meeting</w:t>
      </w:r>
      <w:r>
        <w:rPr>
          <w:lang w:eastAsia="zh-CN"/>
        </w:rPr>
        <w:t>.</w:t>
      </w:r>
      <w:r>
        <w:rPr>
          <w:lang w:val="en-US" w:eastAsia="zh-CN"/>
        </w:rPr>
        <w:t xml:space="preserve"> </w:t>
      </w:r>
      <w:r>
        <w:rPr>
          <w:lang w:eastAsia="zh-CN"/>
        </w:rPr>
        <w:t>W</w:t>
      </w:r>
      <w:r>
        <w:rPr>
          <w:lang w:val="en-US" w:eastAsia="zh-CN"/>
        </w:rPr>
        <w:t xml:space="preserve">e provide further analysis and </w:t>
      </w:r>
      <w:r>
        <w:rPr>
          <w:lang w:eastAsia="zh-CN"/>
        </w:rPr>
        <w:t xml:space="preserve">express our </w:t>
      </w:r>
      <w:r>
        <w:rPr>
          <w:lang w:val="en-US" w:eastAsia="zh-CN"/>
        </w:rPr>
        <w:t>preference in this meeting.</w:t>
      </w:r>
    </w:p>
    <w:p w14:paraId="23D7BE89" w14:textId="77777777" w:rsidR="00291A67" w:rsidRDefault="00000000">
      <w:pPr>
        <w:pStyle w:val="30"/>
        <w:rPr>
          <w:rFonts w:ascii="Times New Roman" w:hAnsi="Times New Roman"/>
          <w:lang w:eastAsia="zh-CN"/>
        </w:rPr>
      </w:pPr>
      <w:r>
        <w:rPr>
          <w:rFonts w:ascii="Times New Roman" w:hAnsi="Times New Roman"/>
          <w:lang w:eastAsia="zh-CN"/>
        </w:rPr>
        <w:t>2.1.1 Topology 1</w:t>
      </w:r>
    </w:p>
    <w:p w14:paraId="26B56583" w14:textId="77777777" w:rsidR="00291A67" w:rsidRDefault="00000000">
      <w:pPr>
        <w:jc w:val="both"/>
        <w:rPr>
          <w:lang w:val="en-US" w:eastAsia="zh-CN"/>
        </w:rPr>
      </w:pPr>
      <w:r>
        <w:rPr>
          <w:lang w:val="en-US" w:eastAsia="zh-CN"/>
        </w:rPr>
        <w:t>For topology 1, the candidate CW transmission cases are listed in Figure 1</w:t>
      </w:r>
      <w:r>
        <w:rPr>
          <w:lang w:eastAsia="zh-CN"/>
        </w:rPr>
        <w:t>, with</w:t>
      </w:r>
      <w:r>
        <w:rPr>
          <w:lang w:val="en-US" w:eastAsia="zh-CN"/>
        </w:rPr>
        <w:t xml:space="preserve"> related analysis is provided </w:t>
      </w:r>
      <w:r>
        <w:rPr>
          <w:lang w:eastAsia="zh-CN"/>
        </w:rPr>
        <w:t xml:space="preserve">in </w:t>
      </w:r>
      <w:r>
        <w:rPr>
          <w:lang w:val="en-US" w:eastAsia="zh-CN"/>
        </w:rPr>
        <w:t>Table 1 assuming NR</w:t>
      </w:r>
      <w:r>
        <w:rPr>
          <w:lang w:eastAsia="zh-CN"/>
        </w:rPr>
        <w:t xml:space="preserve"> </w:t>
      </w:r>
      <w:r>
        <w:rPr>
          <w:lang w:val="en-US" w:eastAsia="zh-CN"/>
        </w:rPr>
        <w:t xml:space="preserve">deployment </w:t>
      </w:r>
      <w:r>
        <w:rPr>
          <w:lang w:eastAsia="zh-CN"/>
        </w:rPr>
        <w:t xml:space="preserve">is in </w:t>
      </w:r>
      <w:r>
        <w:rPr>
          <w:lang w:val="en-US" w:eastAsia="zh-CN"/>
        </w:rPr>
        <w:t>the same FDD band with Ambient IoT.</w:t>
      </w:r>
    </w:p>
    <w:p w14:paraId="180420F8" w14:textId="77777777" w:rsidR="00291A67" w:rsidRDefault="00000000">
      <w:pPr>
        <w:rPr>
          <w:lang w:val="en-US" w:eastAsia="zh-CN"/>
        </w:rPr>
      </w:pPr>
      <w:r>
        <w:rPr>
          <w:noProof/>
          <w:lang w:val="en-US" w:eastAsia="zh-CN"/>
        </w:rPr>
        <w:lastRenderedPageBreak/>
        <w:drawing>
          <wp:inline distT="0" distB="0" distL="0" distR="0" wp14:anchorId="38268B95" wp14:editId="39C59C42">
            <wp:extent cx="6390640" cy="1836420"/>
            <wp:effectExtent l="0" t="0" r="0" b="0"/>
            <wp:docPr id="2350272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2729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430187" cy="1848078"/>
                    </a:xfrm>
                    <a:prstGeom prst="rect">
                      <a:avLst/>
                    </a:prstGeom>
                    <a:noFill/>
                  </pic:spPr>
                </pic:pic>
              </a:graphicData>
            </a:graphic>
          </wp:inline>
        </w:drawing>
      </w:r>
    </w:p>
    <w:p w14:paraId="71717D6B" w14:textId="77777777" w:rsidR="00291A67" w:rsidRDefault="00000000">
      <w:pPr>
        <w:jc w:val="center"/>
        <w:rPr>
          <w:b/>
          <w:bCs/>
          <w:lang w:val="en-US" w:eastAsia="zh-CN"/>
        </w:rPr>
      </w:pPr>
      <w:r>
        <w:rPr>
          <w:b/>
          <w:bCs/>
          <w:lang w:val="en-US" w:eastAsia="zh-CN"/>
        </w:rPr>
        <w:t>Figure 1. Candidate CW transmission cases in Topology 1</w:t>
      </w:r>
    </w:p>
    <w:p w14:paraId="29E55BF9" w14:textId="77777777" w:rsidR="00291A67" w:rsidRDefault="00291A67">
      <w:pPr>
        <w:rPr>
          <w:lang w:val="en-US" w:eastAsia="zh-CN"/>
        </w:rPr>
      </w:pPr>
    </w:p>
    <w:p w14:paraId="5F061AB9" w14:textId="77777777" w:rsidR="00291A67" w:rsidRDefault="00000000">
      <w:pPr>
        <w:jc w:val="center"/>
        <w:rPr>
          <w:b/>
          <w:bCs/>
          <w:lang w:val="en-US" w:eastAsia="zh-CN"/>
        </w:rPr>
      </w:pPr>
      <w:r>
        <w:rPr>
          <w:b/>
          <w:bCs/>
          <w:lang w:val="en-US" w:eastAsia="zh-CN"/>
        </w:rPr>
        <w:t>Table 1. Interference situation and implementation complexity analysis in Topology 1</w:t>
      </w:r>
    </w:p>
    <w:tbl>
      <w:tblPr>
        <w:tblStyle w:val="afc"/>
        <w:tblW w:w="5000" w:type="pct"/>
        <w:tblLook w:val="04A0" w:firstRow="1" w:lastRow="0" w:firstColumn="1" w:lastColumn="0" w:noHBand="0" w:noVBand="1"/>
      </w:tblPr>
      <w:tblGrid>
        <w:gridCol w:w="1605"/>
        <w:gridCol w:w="1605"/>
        <w:gridCol w:w="1605"/>
        <w:gridCol w:w="1605"/>
        <w:gridCol w:w="1605"/>
        <w:gridCol w:w="1604"/>
      </w:tblGrid>
      <w:tr w:rsidR="00291A67" w14:paraId="4225BC04" w14:textId="77777777">
        <w:trPr>
          <w:trHeight w:val="1280"/>
        </w:trPr>
        <w:tc>
          <w:tcPr>
            <w:tcW w:w="833" w:type="pct"/>
          </w:tcPr>
          <w:p w14:paraId="083C1F0D" w14:textId="77777777" w:rsidR="00291A67" w:rsidRDefault="00000000">
            <w:pPr>
              <w:widowControl w:val="0"/>
              <w:jc w:val="both"/>
              <w:rPr>
                <w:b/>
                <w:bCs/>
                <w:kern w:val="2"/>
                <w:sz w:val="21"/>
                <w:szCs w:val="22"/>
                <w:lang w:val="en-US" w:eastAsia="zh-CN"/>
              </w:rPr>
            </w:pPr>
            <w:r>
              <w:rPr>
                <w:b/>
                <w:bCs/>
                <w:kern w:val="2"/>
                <w:sz w:val="21"/>
                <w:szCs w:val="22"/>
                <w:lang w:val="en-US" w:eastAsia="zh-CN"/>
              </w:rPr>
              <w:t>CW cases</w:t>
            </w:r>
          </w:p>
        </w:tc>
        <w:tc>
          <w:tcPr>
            <w:tcW w:w="833" w:type="pct"/>
          </w:tcPr>
          <w:p w14:paraId="057FE229" w14:textId="77777777" w:rsidR="00291A67"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833" w:type="pct"/>
          </w:tcPr>
          <w:p w14:paraId="1613E75C" w14:textId="77777777" w:rsidR="00291A67" w:rsidRDefault="00000000">
            <w:pPr>
              <w:widowControl w:val="0"/>
              <w:jc w:val="both"/>
              <w:rPr>
                <w:b/>
                <w:bCs/>
                <w:kern w:val="2"/>
                <w:sz w:val="21"/>
                <w:szCs w:val="22"/>
                <w:lang w:eastAsia="zh-CN"/>
              </w:rPr>
            </w:pPr>
            <w:r>
              <w:rPr>
                <w:b/>
                <w:bCs/>
                <w:kern w:val="2"/>
                <w:sz w:val="21"/>
                <w:szCs w:val="22"/>
                <w:lang w:val="en-US" w:eastAsia="zh-CN"/>
              </w:rPr>
              <w:t xml:space="preserve">Co-channel CLI </w:t>
            </w:r>
          </w:p>
        </w:tc>
        <w:tc>
          <w:tcPr>
            <w:tcW w:w="833" w:type="pct"/>
          </w:tcPr>
          <w:p w14:paraId="149F6B33" w14:textId="77777777" w:rsidR="00291A67"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833" w:type="pct"/>
          </w:tcPr>
          <w:p w14:paraId="42E02E89" w14:textId="77777777" w:rsidR="00291A67"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833" w:type="pct"/>
          </w:tcPr>
          <w:p w14:paraId="2D6621A7" w14:textId="77777777" w:rsidR="00291A67" w:rsidRDefault="00000000">
            <w:pPr>
              <w:widowControl w:val="0"/>
              <w:jc w:val="both"/>
              <w:rPr>
                <w:b/>
                <w:bCs/>
                <w:kern w:val="2"/>
                <w:sz w:val="21"/>
                <w:szCs w:val="22"/>
                <w:lang w:val="en-US" w:eastAsia="zh-CN"/>
              </w:rPr>
            </w:pPr>
            <w:r>
              <w:rPr>
                <w:b/>
                <w:bCs/>
                <w:kern w:val="2"/>
                <w:sz w:val="21"/>
                <w:szCs w:val="22"/>
                <w:lang w:val="en-US" w:eastAsia="zh-CN"/>
              </w:rPr>
              <w:t>Additional</w:t>
            </w:r>
            <w:r>
              <w:rPr>
                <w:b/>
                <w:bCs/>
                <w:kern w:val="2"/>
                <w:sz w:val="21"/>
                <w:szCs w:val="22"/>
                <w:lang w:eastAsia="zh-CN"/>
              </w:rPr>
              <w:t xml:space="preserve"> Ambient IoT</w:t>
            </w:r>
            <w:r>
              <w:rPr>
                <w:b/>
                <w:bCs/>
                <w:kern w:val="2"/>
                <w:sz w:val="21"/>
                <w:szCs w:val="22"/>
                <w:lang w:val="en-US" w:eastAsia="zh-CN"/>
              </w:rPr>
              <w:t xml:space="preserve"> gNB Tx/Rx capability</w:t>
            </w:r>
          </w:p>
        </w:tc>
      </w:tr>
      <w:tr w:rsidR="00291A67" w14:paraId="375E5AEC" w14:textId="77777777">
        <w:tc>
          <w:tcPr>
            <w:tcW w:w="833" w:type="pct"/>
          </w:tcPr>
          <w:p w14:paraId="3CAAAFB5" w14:textId="528FE10C" w:rsidR="00291A67" w:rsidRDefault="00000000">
            <w:pPr>
              <w:widowControl w:val="0"/>
              <w:jc w:val="both"/>
              <w:rPr>
                <w:b/>
                <w:bCs/>
                <w:kern w:val="2"/>
                <w:sz w:val="21"/>
                <w:szCs w:val="22"/>
                <w:lang w:eastAsia="zh-CN"/>
              </w:rPr>
            </w:pPr>
            <w:r>
              <w:rPr>
                <w:b/>
                <w:bCs/>
                <w:kern w:val="2"/>
                <w:sz w:val="21"/>
                <w:szCs w:val="22"/>
                <w:lang w:val="en-US" w:eastAsia="zh-CN"/>
              </w:rPr>
              <w:t>1-1</w:t>
            </w:r>
            <w:r>
              <w:rPr>
                <w:b/>
                <w:bCs/>
                <w:kern w:val="2"/>
                <w:sz w:val="21"/>
                <w:szCs w:val="22"/>
                <w:lang w:eastAsia="zh-CN"/>
              </w:rPr>
              <w:t>-a</w:t>
            </w:r>
            <w:r w:rsidR="00223FA0">
              <w:rPr>
                <w:b/>
                <w:bCs/>
                <w:kern w:val="2"/>
                <w:sz w:val="21"/>
                <w:szCs w:val="22"/>
                <w:lang w:eastAsia="zh-CN"/>
              </w:rPr>
              <w:t xml:space="preserve"> </w:t>
            </w:r>
            <w:r>
              <w:rPr>
                <w:b/>
                <w:bCs/>
                <w:kern w:val="2"/>
                <w:sz w:val="21"/>
                <w:szCs w:val="22"/>
                <w:lang w:eastAsia="zh-CN"/>
              </w:rPr>
              <w:t>(no LFS)</w:t>
            </w:r>
          </w:p>
        </w:tc>
        <w:tc>
          <w:tcPr>
            <w:tcW w:w="833" w:type="pct"/>
          </w:tcPr>
          <w:p w14:paraId="7B238CD0" w14:textId="77777777" w:rsidR="00291A67" w:rsidRDefault="00000000">
            <w:pPr>
              <w:widowControl w:val="0"/>
              <w:jc w:val="both"/>
              <w:rPr>
                <w:kern w:val="2"/>
                <w:sz w:val="21"/>
                <w:szCs w:val="22"/>
                <w:lang w:val="en-US" w:eastAsia="zh-CN"/>
              </w:rPr>
            </w:pPr>
            <w:r>
              <w:rPr>
                <w:kern w:val="2"/>
                <w:sz w:val="21"/>
                <w:szCs w:val="22"/>
                <w:lang w:val="en-US" w:eastAsia="zh-CN"/>
              </w:rPr>
              <w:t xml:space="preserve">Yes, may </w:t>
            </w:r>
            <w:r>
              <w:rPr>
                <w:kern w:val="2"/>
                <w:sz w:val="21"/>
                <w:szCs w:val="22"/>
                <w:lang w:eastAsia="zh-CN"/>
              </w:rPr>
              <w:t xml:space="preserve">require </w:t>
            </w:r>
            <w:r>
              <w:rPr>
                <w:kern w:val="2"/>
                <w:sz w:val="21"/>
                <w:szCs w:val="22"/>
                <w:lang w:val="en-US" w:eastAsia="zh-CN"/>
              </w:rPr>
              <w:t>RF interference cancelation and BB filtering</w:t>
            </w:r>
          </w:p>
        </w:tc>
        <w:tc>
          <w:tcPr>
            <w:tcW w:w="833" w:type="pct"/>
          </w:tcPr>
          <w:p w14:paraId="1DDE1481"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6BC565F6" w14:textId="77777777" w:rsidR="00291A67"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w:t>
            </w:r>
            <w:r>
              <w:rPr>
                <w:kern w:val="2"/>
                <w:sz w:val="21"/>
                <w:szCs w:val="22"/>
                <w:lang w:eastAsia="zh-CN"/>
              </w:rPr>
              <w:t xml:space="preserve"> from</w:t>
            </w:r>
            <w:r>
              <w:rPr>
                <w:kern w:val="2"/>
                <w:sz w:val="21"/>
                <w:szCs w:val="22"/>
                <w:lang w:val="en-US" w:eastAsia="zh-CN"/>
              </w:rPr>
              <w:t xml:space="preserve"> NR co-channel DL interference</w:t>
            </w:r>
            <w:r>
              <w:rPr>
                <w:kern w:val="2"/>
                <w:sz w:val="21"/>
                <w:szCs w:val="22"/>
                <w:lang w:eastAsia="zh-CN"/>
              </w:rPr>
              <w:t>;</w:t>
            </w:r>
          </w:p>
          <w:p w14:paraId="0EE58B0D" w14:textId="77777777" w:rsidR="00291A67" w:rsidRDefault="00000000">
            <w:pPr>
              <w:widowControl w:val="0"/>
              <w:jc w:val="both"/>
              <w:rPr>
                <w:kern w:val="2"/>
                <w:sz w:val="21"/>
                <w:szCs w:val="22"/>
                <w:lang w:eastAsia="zh-CN"/>
              </w:rPr>
            </w:pPr>
            <w:r>
              <w:rPr>
                <w:kern w:val="2"/>
                <w:sz w:val="21"/>
                <w:szCs w:val="22"/>
                <w:lang w:eastAsia="zh-CN"/>
              </w:rPr>
              <w:t>NR UE DL reception may suffer interference from Ambient IoT</w:t>
            </w:r>
            <w:r>
              <w:rPr>
                <w:kern w:val="2"/>
                <w:sz w:val="21"/>
                <w:szCs w:val="22"/>
                <w:lang w:val="en-US" w:eastAsia="zh-CN"/>
              </w:rPr>
              <w:t xml:space="preserve"> signal</w:t>
            </w:r>
          </w:p>
        </w:tc>
        <w:tc>
          <w:tcPr>
            <w:tcW w:w="833" w:type="pct"/>
          </w:tcPr>
          <w:p w14:paraId="17142ECB" w14:textId="77777777" w:rsidR="00291A67"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7C53D6A4" w14:textId="77777777" w:rsidR="00291A67" w:rsidRDefault="00000000">
            <w:pPr>
              <w:widowControl w:val="0"/>
              <w:jc w:val="both"/>
              <w:rPr>
                <w:kern w:val="2"/>
                <w:sz w:val="21"/>
                <w:szCs w:val="22"/>
                <w:lang w:val="en-US" w:eastAsia="zh-CN"/>
              </w:rPr>
            </w:pPr>
            <w:r>
              <w:rPr>
                <w:kern w:val="2"/>
                <w:sz w:val="21"/>
                <w:szCs w:val="22"/>
                <w:lang w:val="en-US" w:eastAsia="zh-CN"/>
              </w:rPr>
              <w:t>Receives in DL spectrum</w:t>
            </w:r>
          </w:p>
        </w:tc>
      </w:tr>
      <w:tr w:rsidR="00291A67" w14:paraId="2FC313CA" w14:textId="77777777">
        <w:tc>
          <w:tcPr>
            <w:tcW w:w="833" w:type="pct"/>
          </w:tcPr>
          <w:p w14:paraId="39D2E7A0" w14:textId="08D4598C" w:rsidR="00291A67" w:rsidRDefault="00000000">
            <w:pPr>
              <w:widowControl w:val="0"/>
              <w:jc w:val="both"/>
              <w:rPr>
                <w:b/>
                <w:bCs/>
                <w:kern w:val="2"/>
                <w:sz w:val="21"/>
                <w:szCs w:val="22"/>
                <w:lang w:eastAsia="zh-CN"/>
              </w:rPr>
            </w:pPr>
            <w:r>
              <w:rPr>
                <w:b/>
                <w:bCs/>
                <w:kern w:val="2"/>
                <w:sz w:val="21"/>
                <w:szCs w:val="22"/>
                <w:lang w:val="en-US" w:eastAsia="zh-CN"/>
              </w:rPr>
              <w:t>1-1</w:t>
            </w:r>
            <w:r>
              <w:rPr>
                <w:b/>
                <w:bCs/>
                <w:kern w:val="2"/>
                <w:sz w:val="21"/>
                <w:szCs w:val="22"/>
                <w:lang w:eastAsia="zh-CN"/>
              </w:rPr>
              <w:t>-b</w:t>
            </w:r>
            <w:r w:rsidR="00223FA0">
              <w:rPr>
                <w:b/>
                <w:bCs/>
                <w:kern w:val="2"/>
                <w:sz w:val="21"/>
                <w:szCs w:val="22"/>
                <w:lang w:eastAsia="zh-CN"/>
              </w:rPr>
              <w:t xml:space="preserve"> </w:t>
            </w:r>
            <w:r>
              <w:rPr>
                <w:b/>
                <w:bCs/>
                <w:kern w:val="2"/>
                <w:sz w:val="21"/>
                <w:szCs w:val="22"/>
                <w:lang w:eastAsia="zh-CN"/>
              </w:rPr>
              <w:t>(w/ LFS)</w:t>
            </w:r>
          </w:p>
        </w:tc>
        <w:tc>
          <w:tcPr>
            <w:tcW w:w="833" w:type="pct"/>
          </w:tcPr>
          <w:p w14:paraId="6B0CC16F"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6365B722"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502F7E46"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490C24FC" w14:textId="77777777" w:rsidR="00291A67"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833" w:type="pct"/>
          </w:tcPr>
          <w:p w14:paraId="71F3C46A" w14:textId="77777777" w:rsidR="00291A67" w:rsidRDefault="00000000">
            <w:pPr>
              <w:widowControl w:val="0"/>
              <w:jc w:val="both"/>
              <w:rPr>
                <w:kern w:val="2"/>
                <w:sz w:val="21"/>
                <w:szCs w:val="22"/>
                <w:lang w:val="en-US" w:eastAsia="zh-CN"/>
              </w:rPr>
            </w:pPr>
            <w:r>
              <w:rPr>
                <w:kern w:val="2"/>
                <w:sz w:val="21"/>
                <w:szCs w:val="22"/>
                <w:lang w:val="en-US" w:eastAsia="zh-CN"/>
              </w:rPr>
              <w:t>No</w:t>
            </w:r>
          </w:p>
        </w:tc>
      </w:tr>
      <w:tr w:rsidR="00291A67" w14:paraId="4C0A5A96" w14:textId="77777777">
        <w:tc>
          <w:tcPr>
            <w:tcW w:w="833" w:type="pct"/>
          </w:tcPr>
          <w:p w14:paraId="69DAFAD5" w14:textId="77777777" w:rsidR="00291A67" w:rsidRDefault="00000000">
            <w:pPr>
              <w:widowControl w:val="0"/>
              <w:jc w:val="both"/>
              <w:rPr>
                <w:b/>
                <w:bCs/>
                <w:kern w:val="2"/>
                <w:sz w:val="21"/>
                <w:szCs w:val="22"/>
                <w:lang w:val="en-US" w:eastAsia="zh-CN"/>
              </w:rPr>
            </w:pPr>
            <w:r>
              <w:rPr>
                <w:b/>
                <w:bCs/>
                <w:kern w:val="2"/>
                <w:sz w:val="21"/>
                <w:szCs w:val="22"/>
                <w:lang w:val="en-US" w:eastAsia="zh-CN"/>
              </w:rPr>
              <w:t>1-2</w:t>
            </w:r>
          </w:p>
        </w:tc>
        <w:tc>
          <w:tcPr>
            <w:tcW w:w="833" w:type="pct"/>
          </w:tcPr>
          <w:p w14:paraId="10D59E0A" w14:textId="77777777" w:rsidR="00291A67"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833" w:type="pct"/>
          </w:tcPr>
          <w:p w14:paraId="6E1CA53F"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5BFC43E4" w14:textId="77777777" w:rsidR="00291A67" w:rsidRDefault="00000000">
            <w:pPr>
              <w:widowControl w:val="0"/>
              <w:jc w:val="both"/>
              <w:rPr>
                <w:kern w:val="2"/>
                <w:sz w:val="21"/>
                <w:szCs w:val="22"/>
                <w:lang w:eastAsia="zh-CN"/>
              </w:rPr>
            </w:pPr>
            <w:r>
              <w:rPr>
                <w:kern w:val="2"/>
                <w:sz w:val="21"/>
                <w:szCs w:val="22"/>
                <w:lang w:val="en-US" w:eastAsia="zh-CN"/>
              </w:rPr>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suffer interference from </w:t>
            </w:r>
            <w:r>
              <w:rPr>
                <w:kern w:val="2"/>
                <w:sz w:val="21"/>
                <w:szCs w:val="22"/>
                <w:lang w:val="en-US" w:eastAsia="zh-CN"/>
              </w:rPr>
              <w:t>CW</w:t>
            </w:r>
            <w:r>
              <w:rPr>
                <w:kern w:val="2"/>
                <w:sz w:val="21"/>
                <w:szCs w:val="22"/>
                <w:lang w:eastAsia="zh-CN"/>
              </w:rPr>
              <w:t>;</w:t>
            </w:r>
          </w:p>
          <w:p w14:paraId="77C57224" w14:textId="77777777" w:rsidR="00291A67" w:rsidRDefault="00000000">
            <w:pPr>
              <w:widowControl w:val="0"/>
              <w:jc w:val="both"/>
              <w:rPr>
                <w:kern w:val="2"/>
                <w:sz w:val="21"/>
                <w:szCs w:val="22"/>
                <w:lang w:val="en-US"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w:t>
            </w:r>
            <w:r>
              <w:rPr>
                <w:kern w:val="2"/>
                <w:sz w:val="21"/>
                <w:szCs w:val="22"/>
                <w:lang w:val="en-US" w:eastAsia="zh-CN"/>
              </w:rPr>
              <w:t xml:space="preserve">receives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6CB8D9FE" w14:textId="77777777" w:rsidR="00291A67" w:rsidRDefault="00000000">
            <w:pPr>
              <w:widowControl w:val="0"/>
              <w:jc w:val="both"/>
              <w:rPr>
                <w:kern w:val="2"/>
                <w:sz w:val="21"/>
                <w:szCs w:val="22"/>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0A8FDC7D" w14:textId="77777777" w:rsidR="00291A67" w:rsidRDefault="00000000">
            <w:pPr>
              <w:widowControl w:val="0"/>
              <w:jc w:val="both"/>
              <w:rPr>
                <w:kern w:val="2"/>
                <w:sz w:val="21"/>
                <w:szCs w:val="22"/>
                <w:lang w:val="en-US" w:eastAsia="zh-CN"/>
              </w:rPr>
            </w:pPr>
            <w:r>
              <w:rPr>
                <w:kern w:val="2"/>
                <w:sz w:val="21"/>
                <w:szCs w:val="22"/>
                <w:lang w:val="en-US" w:eastAsia="zh-CN"/>
              </w:rPr>
              <w:t>Transmits CW in UL spectrum</w:t>
            </w:r>
          </w:p>
        </w:tc>
      </w:tr>
      <w:tr w:rsidR="00291A67" w14:paraId="31B4DDFF" w14:textId="77777777">
        <w:tc>
          <w:tcPr>
            <w:tcW w:w="833" w:type="pct"/>
          </w:tcPr>
          <w:p w14:paraId="444208A7" w14:textId="77777777" w:rsidR="00291A67" w:rsidRDefault="00000000">
            <w:pPr>
              <w:widowControl w:val="0"/>
              <w:jc w:val="both"/>
              <w:rPr>
                <w:b/>
                <w:bCs/>
                <w:kern w:val="2"/>
                <w:sz w:val="21"/>
                <w:szCs w:val="22"/>
                <w:lang w:val="en-US" w:eastAsia="zh-CN"/>
              </w:rPr>
            </w:pPr>
            <w:r>
              <w:rPr>
                <w:b/>
                <w:bCs/>
                <w:kern w:val="2"/>
                <w:sz w:val="21"/>
                <w:szCs w:val="22"/>
                <w:lang w:val="en-US" w:eastAsia="zh-CN"/>
              </w:rPr>
              <w:t>1-4</w:t>
            </w:r>
          </w:p>
        </w:tc>
        <w:tc>
          <w:tcPr>
            <w:tcW w:w="833" w:type="pct"/>
          </w:tcPr>
          <w:p w14:paraId="3452D88B"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694A1938" w14:textId="77777777" w:rsidR="00291A67" w:rsidRDefault="00000000">
            <w:pPr>
              <w:widowControl w:val="0"/>
              <w:jc w:val="both"/>
              <w:rPr>
                <w:kern w:val="2"/>
                <w:sz w:val="21"/>
                <w:szCs w:val="22"/>
                <w:lang w:val="en-US" w:eastAsia="zh-CN"/>
              </w:rPr>
            </w:pPr>
            <w:r>
              <w:rPr>
                <w:kern w:val="2"/>
                <w:sz w:val="21"/>
                <w:szCs w:val="22"/>
                <w:lang w:val="en-US" w:eastAsia="zh-CN"/>
              </w:rPr>
              <w:t xml:space="preserve">Yes, may need </w:t>
            </w:r>
            <w:r>
              <w:rPr>
                <w:kern w:val="2"/>
                <w:sz w:val="21"/>
                <w:szCs w:val="22"/>
                <w:lang w:val="en-US" w:eastAsia="zh-CN"/>
              </w:rPr>
              <w:lastRenderedPageBreak/>
              <w:t xml:space="preserve">BB filtering </w:t>
            </w:r>
          </w:p>
        </w:tc>
        <w:tc>
          <w:tcPr>
            <w:tcW w:w="833" w:type="pct"/>
          </w:tcPr>
          <w:p w14:paraId="5AB6798B" w14:textId="77777777" w:rsidR="00291A67" w:rsidRDefault="00000000">
            <w:pPr>
              <w:widowControl w:val="0"/>
              <w:jc w:val="both"/>
              <w:rPr>
                <w:kern w:val="2"/>
                <w:sz w:val="21"/>
                <w:szCs w:val="22"/>
                <w:lang w:eastAsia="zh-CN"/>
              </w:rPr>
            </w:pPr>
            <w:r>
              <w:rPr>
                <w:kern w:val="2"/>
                <w:sz w:val="21"/>
                <w:szCs w:val="22"/>
                <w:lang w:val="en-US" w:eastAsia="zh-CN"/>
              </w:rPr>
              <w:lastRenderedPageBreak/>
              <w:t xml:space="preserve">NR </w:t>
            </w:r>
            <w:r>
              <w:rPr>
                <w:kern w:val="2"/>
                <w:sz w:val="21"/>
                <w:szCs w:val="22"/>
                <w:lang w:eastAsia="zh-CN"/>
              </w:rPr>
              <w:t xml:space="preserve">gNB </w:t>
            </w:r>
            <w:r>
              <w:rPr>
                <w:kern w:val="2"/>
                <w:sz w:val="21"/>
                <w:szCs w:val="22"/>
                <w:lang w:val="en-US" w:eastAsia="zh-CN"/>
              </w:rPr>
              <w:t>UL</w:t>
            </w:r>
            <w:r>
              <w:rPr>
                <w:kern w:val="2"/>
                <w:sz w:val="21"/>
                <w:szCs w:val="22"/>
                <w:lang w:eastAsia="zh-CN"/>
              </w:rPr>
              <w:t xml:space="preserve"> reception may </w:t>
            </w:r>
            <w:r>
              <w:rPr>
                <w:kern w:val="2"/>
                <w:sz w:val="21"/>
                <w:szCs w:val="22"/>
                <w:lang w:eastAsia="zh-CN"/>
              </w:rPr>
              <w:lastRenderedPageBreak/>
              <w:t xml:space="preserve">suffer interference from </w:t>
            </w:r>
            <w:r>
              <w:rPr>
                <w:kern w:val="2"/>
                <w:sz w:val="21"/>
                <w:szCs w:val="22"/>
                <w:lang w:val="en-US" w:eastAsia="zh-CN"/>
              </w:rPr>
              <w:t>CW</w:t>
            </w:r>
            <w:r>
              <w:rPr>
                <w:kern w:val="2"/>
                <w:sz w:val="21"/>
                <w:szCs w:val="22"/>
                <w:lang w:eastAsia="zh-CN"/>
              </w:rPr>
              <w:t>;</w:t>
            </w:r>
          </w:p>
          <w:p w14:paraId="2561C188" w14:textId="77777777" w:rsidR="00291A67" w:rsidRDefault="00000000">
            <w:pPr>
              <w:widowControl w:val="0"/>
              <w:jc w:val="both"/>
              <w:rPr>
                <w:kern w:val="2"/>
                <w:sz w:val="21"/>
                <w:szCs w:val="22"/>
                <w:lang w:eastAsia="zh-CN"/>
              </w:rPr>
            </w:pPr>
            <w:r>
              <w:rPr>
                <w:kern w:val="2"/>
                <w:sz w:val="21"/>
                <w:szCs w:val="22"/>
                <w:lang w:eastAsia="zh-CN"/>
              </w:rPr>
              <w:t xml:space="preserve">Ambient IoT </w:t>
            </w:r>
            <w:r>
              <w:rPr>
                <w:kern w:val="2"/>
                <w:sz w:val="21"/>
                <w:szCs w:val="22"/>
                <w:lang w:val="en-US" w:eastAsia="zh-CN"/>
              </w:rPr>
              <w:t>gNB</w:t>
            </w:r>
            <w:r>
              <w:rPr>
                <w:kern w:val="2"/>
                <w:sz w:val="21"/>
                <w:szCs w:val="22"/>
                <w:lang w:eastAsia="zh-CN"/>
              </w:rPr>
              <w:t xml:space="preserv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324A57CC" w14:textId="77777777" w:rsidR="00291A67" w:rsidRDefault="00000000">
            <w:pPr>
              <w:widowControl w:val="0"/>
              <w:jc w:val="both"/>
              <w:rPr>
                <w:kern w:val="2"/>
                <w:sz w:val="21"/>
                <w:szCs w:val="22"/>
                <w:lang w:eastAsia="zh-CN"/>
              </w:rPr>
            </w:pPr>
            <w:r>
              <w:rPr>
                <w:kern w:val="2"/>
                <w:sz w:val="21"/>
                <w:szCs w:val="22"/>
                <w:lang w:val="en-US" w:eastAsia="zh-CN"/>
              </w:rPr>
              <w:lastRenderedPageBreak/>
              <w:t xml:space="preserve">Without frequency </w:t>
            </w:r>
            <w:r>
              <w:rPr>
                <w:kern w:val="2"/>
                <w:sz w:val="21"/>
                <w:szCs w:val="22"/>
                <w:lang w:val="en-US" w:eastAsia="zh-CN"/>
              </w:rPr>
              <w:lastRenderedPageBreak/>
              <w:t>shifting</w:t>
            </w:r>
            <w:r>
              <w:rPr>
                <w:kern w:val="2"/>
                <w:sz w:val="21"/>
                <w:szCs w:val="22"/>
                <w:lang w:eastAsia="zh-CN"/>
              </w:rPr>
              <w:t xml:space="preserve"> capability</w:t>
            </w:r>
          </w:p>
        </w:tc>
        <w:tc>
          <w:tcPr>
            <w:tcW w:w="833" w:type="pct"/>
          </w:tcPr>
          <w:p w14:paraId="6916FB55" w14:textId="77777777" w:rsidR="00291A67" w:rsidRDefault="00000000">
            <w:pPr>
              <w:widowControl w:val="0"/>
              <w:jc w:val="both"/>
              <w:rPr>
                <w:kern w:val="2"/>
                <w:sz w:val="21"/>
                <w:szCs w:val="22"/>
                <w:lang w:val="en-US" w:eastAsia="zh-CN"/>
              </w:rPr>
            </w:pPr>
            <w:r>
              <w:rPr>
                <w:kern w:val="2"/>
                <w:sz w:val="21"/>
                <w:szCs w:val="22"/>
                <w:lang w:val="en-US" w:eastAsia="zh-CN"/>
              </w:rPr>
              <w:lastRenderedPageBreak/>
              <w:t xml:space="preserve">Transmits CW </w:t>
            </w:r>
            <w:r>
              <w:rPr>
                <w:kern w:val="2"/>
                <w:sz w:val="21"/>
                <w:szCs w:val="22"/>
                <w:lang w:val="en-US" w:eastAsia="zh-CN"/>
              </w:rPr>
              <w:lastRenderedPageBreak/>
              <w:t>in UL spectrum</w:t>
            </w:r>
          </w:p>
        </w:tc>
      </w:tr>
    </w:tbl>
    <w:p w14:paraId="02B54B9E" w14:textId="77777777" w:rsidR="00291A67" w:rsidRDefault="00291A67">
      <w:pPr>
        <w:rPr>
          <w:b/>
          <w:bCs/>
          <w:u w:val="single"/>
          <w:lang w:val="en-US" w:eastAsia="zh-CN"/>
        </w:rPr>
      </w:pPr>
    </w:p>
    <w:p w14:paraId="0022A6EC" w14:textId="77777777" w:rsidR="00291A67" w:rsidRDefault="00000000">
      <w:pPr>
        <w:jc w:val="both"/>
        <w:rPr>
          <w:lang w:val="en-US" w:eastAsia="zh-CN"/>
        </w:rPr>
      </w:pPr>
      <w:r>
        <w:rPr>
          <w:lang w:val="en-US" w:eastAsia="zh-CN"/>
        </w:rPr>
        <w:t xml:space="preserve">From the </w:t>
      </w:r>
      <w:r>
        <w:rPr>
          <w:lang w:eastAsia="zh-CN"/>
        </w:rPr>
        <w:t>analysis</w:t>
      </w:r>
      <w:r>
        <w:rPr>
          <w:lang w:val="en-US" w:eastAsia="zh-CN"/>
        </w:rPr>
        <w:t xml:space="preserve">, we can see that CW </w:t>
      </w:r>
      <w:r>
        <w:rPr>
          <w:lang w:eastAsia="zh-CN"/>
        </w:rPr>
        <w:t xml:space="preserve">outside topology </w:t>
      </w:r>
      <w:r>
        <w:rPr>
          <w:lang w:val="en-US" w:eastAsia="zh-CN"/>
        </w:rPr>
        <w:t xml:space="preserve">only cause the CLI at Ambient IoT reader which is much easier to handle self-interference in inside CW case. </w:t>
      </w:r>
    </w:p>
    <w:p w14:paraId="4C6A59E4" w14:textId="0FAA6229" w:rsidR="00291A67" w:rsidRDefault="00000000">
      <w:pPr>
        <w:jc w:val="both"/>
        <w:rPr>
          <w:lang w:eastAsia="zh-CN"/>
        </w:rPr>
      </w:pPr>
      <w:r>
        <w:rPr>
          <w:lang w:eastAsia="zh-CN"/>
        </w:rPr>
        <w:t>I</w:t>
      </w:r>
      <w:r>
        <w:rPr>
          <w:lang w:val="en-US" w:eastAsia="zh-CN"/>
        </w:rPr>
        <w:t>f Ambient IoT device has the</w:t>
      </w:r>
      <w:r>
        <w:rPr>
          <w:lang w:eastAsia="zh-CN"/>
        </w:rPr>
        <w:t xml:space="preserve"> large</w:t>
      </w:r>
      <w:r>
        <w:rPr>
          <w:lang w:val="en-US" w:eastAsia="zh-CN"/>
        </w:rPr>
        <w:t xml:space="preserve"> frequency shifting capability, the interference handling and coexistence issue don’t exist which is suitable for both inside CW and outside CW case. </w:t>
      </w:r>
      <w:r>
        <w:rPr>
          <w:lang w:eastAsia="zh-CN"/>
        </w:rPr>
        <w:t xml:space="preserve">However, large frequency shift (LFS) requires further handling of image rejection, power consumption etc. To this extend, we suggest to focused on </w:t>
      </w:r>
      <w:r>
        <w:rPr>
          <w:rFonts w:hint="eastAsia"/>
          <w:lang w:eastAsia="zh-CN"/>
        </w:rPr>
        <w:t>case 1-1 without LFS</w:t>
      </w:r>
      <w:r>
        <w:rPr>
          <w:lang w:eastAsia="zh-CN"/>
        </w:rPr>
        <w:t xml:space="preserve"> at this stage</w:t>
      </w:r>
      <w:r>
        <w:rPr>
          <w:lang w:val="en-US" w:eastAsia="zh-CN"/>
        </w:rPr>
        <w:t>.</w:t>
      </w:r>
    </w:p>
    <w:p w14:paraId="27076C78" w14:textId="77777777" w:rsidR="00291A67" w:rsidRDefault="00000000">
      <w:pPr>
        <w:jc w:val="both"/>
        <w:rPr>
          <w:b/>
          <w:bCs/>
          <w:lang w:val="en-US" w:eastAsia="zh-CN"/>
        </w:rPr>
      </w:pPr>
      <w:r>
        <w:rPr>
          <w:b/>
          <w:bCs/>
          <w:lang w:val="en-US" w:eastAsia="zh-CN"/>
        </w:rPr>
        <w:t xml:space="preserve">Proposal </w:t>
      </w:r>
      <w:r>
        <w:rPr>
          <w:b/>
          <w:bCs/>
          <w:lang w:eastAsia="zh-CN"/>
        </w:rPr>
        <w:t>1</w:t>
      </w:r>
      <w:r>
        <w:rPr>
          <w:b/>
          <w:bCs/>
          <w:lang w:val="en-US" w:eastAsia="zh-CN"/>
        </w:rPr>
        <w:t>. Prioritize the following CW transmission cases for topology 1:</w:t>
      </w:r>
    </w:p>
    <w:p w14:paraId="62D90FB5" w14:textId="16848435" w:rsidR="00291A67" w:rsidRDefault="00000000">
      <w:pPr>
        <w:pStyle w:val="aff3"/>
        <w:numPr>
          <w:ilvl w:val="0"/>
          <w:numId w:val="8"/>
        </w:numPr>
        <w:ind w:leftChars="0"/>
        <w:jc w:val="both"/>
        <w:rPr>
          <w:rFonts w:ascii="Times New Roman" w:hAnsi="Times New Roman"/>
          <w:b/>
          <w:bCs/>
          <w:lang w:val="en-US" w:eastAsia="zh-CN"/>
        </w:rPr>
      </w:pPr>
      <w:r>
        <w:rPr>
          <w:rFonts w:ascii="Times New Roman" w:eastAsiaTheme="minorEastAsia" w:hAnsi="Times New Roman"/>
          <w:b/>
          <w:bCs/>
          <w:lang w:eastAsia="zh-CN"/>
        </w:rPr>
        <w:t>For CW outside topology, c</w:t>
      </w:r>
      <w:proofErr w:type="spellStart"/>
      <w:r>
        <w:rPr>
          <w:rFonts w:ascii="Times New Roman" w:eastAsiaTheme="minorEastAsia" w:hAnsi="Times New Roman"/>
          <w:b/>
          <w:bCs/>
          <w:lang w:val="en-US" w:eastAsia="zh-CN"/>
        </w:rPr>
        <w:t>ase</w:t>
      </w:r>
      <w:proofErr w:type="spellEnd"/>
      <w:r>
        <w:rPr>
          <w:rFonts w:ascii="Times New Roman" w:eastAsiaTheme="minorEastAsia" w:hAnsi="Times New Roman"/>
          <w:b/>
          <w:bCs/>
          <w:lang w:val="en-US" w:eastAsia="zh-CN"/>
        </w:rPr>
        <w:t xml:space="preserve"> 1-4</w:t>
      </w:r>
      <w:r>
        <w:rPr>
          <w:rFonts w:ascii="Times New Roman" w:eastAsiaTheme="minorEastAsia" w:hAnsi="Times New Roman"/>
          <w:b/>
          <w:bCs/>
          <w:lang w:eastAsia="zh-CN"/>
        </w:rPr>
        <w:t>;</w:t>
      </w:r>
    </w:p>
    <w:p w14:paraId="789FAC8A" w14:textId="6706696B" w:rsidR="00291A67" w:rsidRDefault="00000000">
      <w:pPr>
        <w:pStyle w:val="aff3"/>
        <w:numPr>
          <w:ilvl w:val="0"/>
          <w:numId w:val="8"/>
        </w:numPr>
        <w:ind w:leftChars="0"/>
        <w:jc w:val="both"/>
        <w:rPr>
          <w:rFonts w:ascii="Times New Roman" w:hAnsi="Times New Roman"/>
          <w:b/>
          <w:bCs/>
          <w:lang w:val="en-US" w:eastAsia="zh-CN"/>
        </w:rPr>
      </w:pPr>
      <w:r>
        <w:rPr>
          <w:rFonts w:ascii="Times New Roman" w:eastAsiaTheme="minorEastAsia" w:hAnsi="Times New Roman"/>
          <w:b/>
          <w:bCs/>
          <w:lang w:eastAsia="zh-CN"/>
        </w:rPr>
        <w:t>For CW inside topology, c</w:t>
      </w:r>
      <w:proofErr w:type="spellStart"/>
      <w:r>
        <w:rPr>
          <w:rFonts w:ascii="Times New Roman" w:eastAsiaTheme="minorEastAsia" w:hAnsi="Times New Roman"/>
          <w:b/>
          <w:bCs/>
          <w:lang w:val="en-US" w:eastAsia="zh-CN"/>
        </w:rPr>
        <w:t>ase</w:t>
      </w:r>
      <w:proofErr w:type="spellEnd"/>
      <w:r>
        <w:rPr>
          <w:rFonts w:ascii="Times New Roman" w:eastAsiaTheme="minorEastAsia" w:hAnsi="Times New Roman"/>
          <w:b/>
          <w:bCs/>
          <w:lang w:val="en-US" w:eastAsia="zh-CN"/>
        </w:rPr>
        <w:t xml:space="preserve"> 1-1</w:t>
      </w:r>
      <w:r>
        <w:rPr>
          <w:rFonts w:ascii="Times New Roman" w:eastAsiaTheme="minorEastAsia" w:hAnsi="Times New Roman"/>
          <w:b/>
          <w:bCs/>
          <w:lang w:eastAsia="zh-CN"/>
        </w:rPr>
        <w:t xml:space="preserve"> without LFS</w:t>
      </w:r>
      <w:r>
        <w:rPr>
          <w:rFonts w:ascii="Times New Roman" w:hAnsi="Times New Roman"/>
          <w:b/>
          <w:bCs/>
          <w:lang w:eastAsia="zh-CN"/>
        </w:rPr>
        <w:t>, case 1-2.</w:t>
      </w:r>
    </w:p>
    <w:p w14:paraId="20AB161B" w14:textId="77777777" w:rsidR="00291A67" w:rsidRDefault="00291A67">
      <w:pPr>
        <w:spacing w:after="120" w:line="288" w:lineRule="auto"/>
        <w:rPr>
          <w:kern w:val="2"/>
          <w:sz w:val="22"/>
          <w:szCs w:val="22"/>
          <w:lang w:val="en-US"/>
        </w:rPr>
      </w:pPr>
    </w:p>
    <w:p w14:paraId="5E7BD9E8" w14:textId="77777777" w:rsidR="00291A67" w:rsidRDefault="00000000">
      <w:pPr>
        <w:pStyle w:val="30"/>
        <w:rPr>
          <w:rFonts w:ascii="Times New Roman" w:hAnsi="Times New Roman"/>
          <w:lang w:eastAsia="zh-CN"/>
        </w:rPr>
      </w:pPr>
      <w:r>
        <w:rPr>
          <w:rFonts w:ascii="Times New Roman" w:hAnsi="Times New Roman"/>
          <w:lang w:eastAsia="zh-CN"/>
        </w:rPr>
        <w:t>2.1.2 Topology 2</w:t>
      </w:r>
    </w:p>
    <w:p w14:paraId="506379CA" w14:textId="77777777" w:rsidR="00291A67" w:rsidRDefault="00000000">
      <w:pPr>
        <w:jc w:val="both"/>
        <w:rPr>
          <w:lang w:val="en-US" w:eastAsia="zh-CN"/>
        </w:rPr>
      </w:pPr>
      <w:r>
        <w:rPr>
          <w:lang w:val="en-US" w:eastAsia="zh-CN"/>
        </w:rPr>
        <w:t>Similarly, the candidate CW transmission cases are listed in Figure 2 and the related analysis is provided as Table 2 for topology 2</w:t>
      </w:r>
      <w:r>
        <w:rPr>
          <w:lang w:eastAsia="zh-CN"/>
        </w:rPr>
        <w:t xml:space="preserve"> with the assumption of coexistence with other indoor NR UEs in the same band</w:t>
      </w:r>
      <w:r>
        <w:rPr>
          <w:lang w:val="en-US" w:eastAsia="zh-CN"/>
        </w:rPr>
        <w:t>.</w:t>
      </w:r>
    </w:p>
    <w:p w14:paraId="1344126D" w14:textId="77777777" w:rsidR="00291A67" w:rsidRDefault="00291A67">
      <w:pPr>
        <w:jc w:val="center"/>
        <w:rPr>
          <w:b/>
          <w:bCs/>
          <w:lang w:val="en-US" w:eastAsia="zh-CN"/>
        </w:rPr>
      </w:pPr>
    </w:p>
    <w:p w14:paraId="3583A37C" w14:textId="77777777" w:rsidR="00291A67" w:rsidRDefault="00000000">
      <w:pPr>
        <w:jc w:val="center"/>
        <w:rPr>
          <w:b/>
          <w:bCs/>
          <w:lang w:val="en-US" w:eastAsia="zh-CN"/>
        </w:rPr>
      </w:pPr>
      <w:r>
        <w:rPr>
          <w:b/>
          <w:bCs/>
          <w:noProof/>
          <w:lang w:val="en-US" w:eastAsia="zh-CN"/>
        </w:rPr>
        <w:drawing>
          <wp:inline distT="0" distB="0" distL="0" distR="0" wp14:anchorId="6D08749A" wp14:editId="786E35F9">
            <wp:extent cx="6450965" cy="3196590"/>
            <wp:effectExtent l="0" t="0" r="0" b="0"/>
            <wp:docPr id="11934390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39063"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466028" cy="3204392"/>
                    </a:xfrm>
                    <a:prstGeom prst="rect">
                      <a:avLst/>
                    </a:prstGeom>
                    <a:noFill/>
                  </pic:spPr>
                </pic:pic>
              </a:graphicData>
            </a:graphic>
          </wp:inline>
        </w:drawing>
      </w:r>
    </w:p>
    <w:p w14:paraId="16239541" w14:textId="77777777" w:rsidR="00291A67" w:rsidRDefault="00291A67">
      <w:pPr>
        <w:spacing w:after="120" w:line="288" w:lineRule="auto"/>
        <w:jc w:val="center"/>
        <w:rPr>
          <w:rFonts w:eastAsia="MS Mincho"/>
          <w:kern w:val="2"/>
          <w:sz w:val="22"/>
          <w:szCs w:val="22"/>
          <w:lang w:val="en-US"/>
        </w:rPr>
      </w:pPr>
    </w:p>
    <w:p w14:paraId="6E21A3D8" w14:textId="77777777" w:rsidR="00291A67" w:rsidRDefault="00000000">
      <w:pPr>
        <w:jc w:val="center"/>
        <w:rPr>
          <w:b/>
          <w:bCs/>
          <w:lang w:val="en-US" w:eastAsia="zh-CN"/>
        </w:rPr>
      </w:pPr>
      <w:r>
        <w:rPr>
          <w:b/>
          <w:bCs/>
          <w:lang w:val="en-US" w:eastAsia="zh-CN"/>
        </w:rPr>
        <w:t>Figure 2. Candidate CW transmission cases in Topology 2</w:t>
      </w:r>
    </w:p>
    <w:p w14:paraId="20644419" w14:textId="77777777" w:rsidR="00291A67" w:rsidRDefault="00000000">
      <w:pPr>
        <w:jc w:val="center"/>
        <w:rPr>
          <w:b/>
          <w:bCs/>
          <w:lang w:val="en-US" w:eastAsia="zh-CN"/>
        </w:rPr>
      </w:pPr>
      <w:r>
        <w:rPr>
          <w:b/>
          <w:bCs/>
          <w:lang w:val="en-US" w:eastAsia="zh-CN"/>
        </w:rPr>
        <w:lastRenderedPageBreak/>
        <w:t>Table 2. Interference situation and implementation complexity analysis in Topology 2</w:t>
      </w:r>
    </w:p>
    <w:tbl>
      <w:tblPr>
        <w:tblStyle w:val="afc"/>
        <w:tblW w:w="5000" w:type="pct"/>
        <w:tblLook w:val="04A0" w:firstRow="1" w:lastRow="0" w:firstColumn="1" w:lastColumn="0" w:noHBand="0" w:noVBand="1"/>
      </w:tblPr>
      <w:tblGrid>
        <w:gridCol w:w="1605"/>
        <w:gridCol w:w="1605"/>
        <w:gridCol w:w="1605"/>
        <w:gridCol w:w="1605"/>
        <w:gridCol w:w="1605"/>
        <w:gridCol w:w="1604"/>
      </w:tblGrid>
      <w:tr w:rsidR="00291A67" w14:paraId="58094B80" w14:textId="77777777">
        <w:tc>
          <w:tcPr>
            <w:tcW w:w="833" w:type="pct"/>
          </w:tcPr>
          <w:p w14:paraId="41952DFA" w14:textId="77777777" w:rsidR="00291A67" w:rsidRDefault="00000000">
            <w:pPr>
              <w:widowControl w:val="0"/>
              <w:jc w:val="both"/>
              <w:rPr>
                <w:b/>
                <w:bCs/>
                <w:kern w:val="2"/>
                <w:sz w:val="21"/>
                <w:szCs w:val="22"/>
                <w:lang w:val="en-US" w:eastAsia="zh-CN"/>
              </w:rPr>
            </w:pPr>
            <w:r>
              <w:rPr>
                <w:b/>
                <w:bCs/>
                <w:kern w:val="2"/>
                <w:sz w:val="21"/>
                <w:szCs w:val="22"/>
                <w:lang w:val="en-US" w:eastAsia="zh-CN"/>
              </w:rPr>
              <w:t>CW cases</w:t>
            </w:r>
          </w:p>
        </w:tc>
        <w:tc>
          <w:tcPr>
            <w:tcW w:w="833" w:type="pct"/>
          </w:tcPr>
          <w:p w14:paraId="1311A0D2" w14:textId="77777777" w:rsidR="00291A67" w:rsidRDefault="00000000">
            <w:pPr>
              <w:widowControl w:val="0"/>
              <w:jc w:val="both"/>
              <w:rPr>
                <w:b/>
                <w:bCs/>
                <w:kern w:val="2"/>
                <w:sz w:val="21"/>
                <w:szCs w:val="22"/>
                <w:lang w:eastAsia="zh-CN"/>
              </w:rPr>
            </w:pPr>
            <w:r>
              <w:rPr>
                <w:b/>
                <w:bCs/>
                <w:kern w:val="2"/>
                <w:sz w:val="21"/>
                <w:szCs w:val="22"/>
                <w:lang w:val="en-US" w:eastAsia="zh-CN"/>
              </w:rPr>
              <w:t xml:space="preserve">Self-inference </w:t>
            </w:r>
          </w:p>
        </w:tc>
        <w:tc>
          <w:tcPr>
            <w:tcW w:w="833" w:type="pct"/>
          </w:tcPr>
          <w:p w14:paraId="26535954" w14:textId="77777777" w:rsidR="00291A67" w:rsidRDefault="00000000">
            <w:pPr>
              <w:widowControl w:val="0"/>
              <w:jc w:val="both"/>
              <w:rPr>
                <w:b/>
                <w:bCs/>
                <w:kern w:val="2"/>
                <w:sz w:val="21"/>
                <w:szCs w:val="22"/>
                <w:lang w:val="en-US" w:eastAsia="zh-CN"/>
              </w:rPr>
            </w:pPr>
            <w:r>
              <w:rPr>
                <w:b/>
                <w:bCs/>
                <w:kern w:val="2"/>
                <w:sz w:val="21"/>
                <w:szCs w:val="22"/>
                <w:lang w:val="en-US" w:eastAsia="zh-CN"/>
              </w:rPr>
              <w:t>Co-channel CLI</w:t>
            </w:r>
          </w:p>
        </w:tc>
        <w:tc>
          <w:tcPr>
            <w:tcW w:w="833" w:type="pct"/>
          </w:tcPr>
          <w:p w14:paraId="6696B877" w14:textId="77777777" w:rsidR="00291A67" w:rsidRDefault="00000000">
            <w:pPr>
              <w:widowControl w:val="0"/>
              <w:jc w:val="both"/>
              <w:rPr>
                <w:b/>
                <w:bCs/>
                <w:kern w:val="2"/>
                <w:sz w:val="21"/>
                <w:szCs w:val="22"/>
                <w:lang w:val="en-US" w:eastAsia="zh-CN"/>
              </w:rPr>
            </w:pPr>
            <w:r>
              <w:rPr>
                <w:b/>
                <w:bCs/>
                <w:kern w:val="2"/>
                <w:sz w:val="21"/>
                <w:szCs w:val="22"/>
                <w:lang w:val="en-US" w:eastAsia="zh-CN"/>
              </w:rPr>
              <w:t>Coexistence with NR</w:t>
            </w:r>
          </w:p>
        </w:tc>
        <w:tc>
          <w:tcPr>
            <w:tcW w:w="833" w:type="pct"/>
          </w:tcPr>
          <w:p w14:paraId="3F2F9BFA" w14:textId="77777777" w:rsidR="00291A67" w:rsidRDefault="00000000">
            <w:pPr>
              <w:widowControl w:val="0"/>
              <w:jc w:val="both"/>
              <w:rPr>
                <w:b/>
                <w:bCs/>
                <w:kern w:val="2"/>
                <w:sz w:val="21"/>
                <w:szCs w:val="22"/>
                <w:lang w:val="en-US" w:eastAsia="zh-CN"/>
              </w:rPr>
            </w:pPr>
            <w:r>
              <w:rPr>
                <w:b/>
                <w:bCs/>
                <w:kern w:val="2"/>
                <w:sz w:val="21"/>
                <w:szCs w:val="22"/>
                <w:lang w:val="en-US" w:eastAsia="zh-CN"/>
              </w:rPr>
              <w:t>Device capability</w:t>
            </w:r>
          </w:p>
        </w:tc>
        <w:tc>
          <w:tcPr>
            <w:tcW w:w="833" w:type="pct"/>
          </w:tcPr>
          <w:p w14:paraId="207F8B22" w14:textId="77777777" w:rsidR="00291A67" w:rsidRDefault="00000000">
            <w:pPr>
              <w:widowControl w:val="0"/>
              <w:jc w:val="both"/>
              <w:rPr>
                <w:b/>
                <w:bCs/>
                <w:kern w:val="2"/>
                <w:sz w:val="21"/>
                <w:szCs w:val="22"/>
                <w:lang w:val="en-US" w:eastAsia="zh-CN"/>
              </w:rPr>
            </w:pPr>
            <w:r>
              <w:rPr>
                <w:b/>
                <w:bCs/>
                <w:kern w:val="2"/>
                <w:sz w:val="21"/>
                <w:szCs w:val="22"/>
                <w:lang w:val="en-US" w:eastAsia="zh-CN"/>
              </w:rPr>
              <w:t>Additional UE Tx/Rx capability</w:t>
            </w:r>
          </w:p>
        </w:tc>
      </w:tr>
      <w:tr w:rsidR="00291A67" w14:paraId="7F997FD7" w14:textId="77777777">
        <w:tc>
          <w:tcPr>
            <w:tcW w:w="833" w:type="pct"/>
          </w:tcPr>
          <w:p w14:paraId="77A25785" w14:textId="77777777" w:rsidR="00291A67" w:rsidRDefault="00000000">
            <w:pPr>
              <w:widowControl w:val="0"/>
              <w:jc w:val="both"/>
              <w:rPr>
                <w:b/>
                <w:bCs/>
                <w:kern w:val="2"/>
                <w:sz w:val="21"/>
                <w:szCs w:val="22"/>
                <w:lang w:eastAsia="zh-CN"/>
              </w:rPr>
            </w:pPr>
            <w:r>
              <w:rPr>
                <w:b/>
                <w:bCs/>
                <w:kern w:val="2"/>
                <w:sz w:val="21"/>
                <w:szCs w:val="22"/>
                <w:lang w:val="en-US" w:eastAsia="zh-CN"/>
              </w:rPr>
              <w:t>2-2-a</w:t>
            </w:r>
            <w:r>
              <w:rPr>
                <w:b/>
                <w:bCs/>
                <w:kern w:val="2"/>
                <w:sz w:val="21"/>
                <w:szCs w:val="22"/>
                <w:lang w:eastAsia="zh-CN"/>
              </w:rPr>
              <w:t xml:space="preserve"> (no LFS)</w:t>
            </w:r>
          </w:p>
        </w:tc>
        <w:tc>
          <w:tcPr>
            <w:tcW w:w="833" w:type="pct"/>
          </w:tcPr>
          <w:p w14:paraId="2A048A58" w14:textId="77777777" w:rsidR="00291A67" w:rsidRDefault="00000000">
            <w:pPr>
              <w:widowControl w:val="0"/>
              <w:jc w:val="both"/>
              <w:rPr>
                <w:kern w:val="2"/>
                <w:sz w:val="21"/>
                <w:szCs w:val="22"/>
                <w:lang w:val="en-US" w:eastAsia="zh-CN"/>
              </w:rPr>
            </w:pPr>
            <w:r>
              <w:rPr>
                <w:kern w:val="2"/>
                <w:sz w:val="21"/>
                <w:szCs w:val="22"/>
                <w:lang w:val="en-US" w:eastAsia="zh-CN"/>
              </w:rPr>
              <w:t xml:space="preserve">Yes, may need RF interference cancelation and BB filtering </w:t>
            </w:r>
          </w:p>
        </w:tc>
        <w:tc>
          <w:tcPr>
            <w:tcW w:w="833" w:type="pct"/>
          </w:tcPr>
          <w:p w14:paraId="0B3C23B8"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1D3303D7" w14:textId="77777777" w:rsidR="00291A67" w:rsidRDefault="00000000">
            <w:pPr>
              <w:widowControl w:val="0"/>
              <w:jc w:val="both"/>
              <w:rPr>
                <w:kern w:val="2"/>
                <w:sz w:val="21"/>
                <w:szCs w:val="22"/>
                <w:lang w:eastAsia="zh-CN"/>
              </w:rPr>
            </w:pPr>
            <w:r>
              <w:rPr>
                <w:kern w:val="2"/>
                <w:sz w:val="21"/>
                <w:szCs w:val="22"/>
                <w:lang w:eastAsia="zh-CN"/>
              </w:rPr>
              <w:t>Intermediate UE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49271936" w14:textId="77777777" w:rsidR="00291A67"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7BFEF8BE" w14:textId="77777777" w:rsidR="00291A67" w:rsidRDefault="00000000">
            <w:pPr>
              <w:widowControl w:val="0"/>
              <w:jc w:val="both"/>
              <w:rPr>
                <w:kern w:val="2"/>
                <w:sz w:val="21"/>
                <w:szCs w:val="22"/>
                <w:lang w:val="en-US" w:eastAsia="zh-CN"/>
              </w:rPr>
            </w:pPr>
            <w:r>
              <w:rPr>
                <w:kern w:val="2"/>
                <w:sz w:val="21"/>
                <w:szCs w:val="22"/>
                <w:lang w:val="en-US" w:eastAsia="zh-CN"/>
              </w:rPr>
              <w:t>Receives in UL spectrum</w:t>
            </w:r>
          </w:p>
        </w:tc>
      </w:tr>
      <w:tr w:rsidR="00291A67" w14:paraId="6038EA78" w14:textId="77777777">
        <w:tc>
          <w:tcPr>
            <w:tcW w:w="833" w:type="pct"/>
          </w:tcPr>
          <w:p w14:paraId="3ECA4DD2" w14:textId="77777777" w:rsidR="00291A67" w:rsidRDefault="00000000">
            <w:pPr>
              <w:widowControl w:val="0"/>
              <w:jc w:val="both"/>
              <w:rPr>
                <w:b/>
                <w:bCs/>
                <w:kern w:val="2"/>
                <w:sz w:val="21"/>
                <w:szCs w:val="22"/>
                <w:lang w:eastAsia="zh-CN"/>
              </w:rPr>
            </w:pPr>
            <w:r>
              <w:rPr>
                <w:b/>
                <w:bCs/>
                <w:kern w:val="2"/>
                <w:sz w:val="21"/>
                <w:szCs w:val="22"/>
                <w:lang w:val="en-US" w:eastAsia="zh-CN"/>
              </w:rPr>
              <w:t>2-2-b</w:t>
            </w:r>
            <w:r>
              <w:rPr>
                <w:b/>
                <w:bCs/>
                <w:kern w:val="2"/>
                <w:sz w:val="21"/>
                <w:szCs w:val="22"/>
                <w:lang w:eastAsia="zh-CN"/>
              </w:rPr>
              <w:t xml:space="preserve"> (w/ LFS)</w:t>
            </w:r>
          </w:p>
        </w:tc>
        <w:tc>
          <w:tcPr>
            <w:tcW w:w="833" w:type="pct"/>
          </w:tcPr>
          <w:p w14:paraId="72184EB9"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2990FC74"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3A31C1B0" w14:textId="77777777" w:rsidR="00291A67"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833" w:type="pct"/>
          </w:tcPr>
          <w:p w14:paraId="21E044B9" w14:textId="77777777" w:rsidR="00291A67"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833" w:type="pct"/>
          </w:tcPr>
          <w:p w14:paraId="33B92122" w14:textId="77777777" w:rsidR="00291A67" w:rsidRDefault="00000000">
            <w:pPr>
              <w:widowControl w:val="0"/>
              <w:jc w:val="both"/>
              <w:rPr>
                <w:kern w:val="2"/>
                <w:sz w:val="21"/>
                <w:szCs w:val="22"/>
                <w:lang w:val="en-US" w:eastAsia="zh-CN"/>
              </w:rPr>
            </w:pPr>
            <w:r>
              <w:rPr>
                <w:kern w:val="2"/>
                <w:sz w:val="21"/>
                <w:szCs w:val="22"/>
                <w:lang w:val="en-US" w:eastAsia="zh-CN"/>
              </w:rPr>
              <w:t>No</w:t>
            </w:r>
          </w:p>
        </w:tc>
      </w:tr>
      <w:tr w:rsidR="00291A67" w14:paraId="3D948B98" w14:textId="77777777">
        <w:tc>
          <w:tcPr>
            <w:tcW w:w="833" w:type="pct"/>
          </w:tcPr>
          <w:p w14:paraId="0287E4A0" w14:textId="77777777" w:rsidR="00291A67" w:rsidRDefault="00000000">
            <w:pPr>
              <w:widowControl w:val="0"/>
              <w:jc w:val="both"/>
              <w:rPr>
                <w:b/>
                <w:bCs/>
                <w:kern w:val="2"/>
                <w:sz w:val="21"/>
                <w:szCs w:val="22"/>
                <w:lang w:val="en-US" w:eastAsia="zh-CN"/>
              </w:rPr>
            </w:pPr>
            <w:r>
              <w:rPr>
                <w:b/>
                <w:bCs/>
                <w:kern w:val="2"/>
                <w:sz w:val="21"/>
                <w:szCs w:val="22"/>
                <w:lang w:val="en-US" w:eastAsia="zh-CN"/>
              </w:rPr>
              <w:t>2-3</w:t>
            </w:r>
          </w:p>
        </w:tc>
        <w:tc>
          <w:tcPr>
            <w:tcW w:w="833" w:type="pct"/>
          </w:tcPr>
          <w:p w14:paraId="325A783C"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53C372C9" w14:textId="77777777" w:rsidR="00291A67" w:rsidRDefault="00000000">
            <w:pPr>
              <w:widowControl w:val="0"/>
              <w:jc w:val="both"/>
              <w:rPr>
                <w:kern w:val="2"/>
                <w:sz w:val="21"/>
                <w:szCs w:val="22"/>
                <w:lang w:val="en-US" w:eastAsia="zh-CN"/>
              </w:rPr>
            </w:pPr>
            <w:r>
              <w:rPr>
                <w:kern w:val="2"/>
                <w:sz w:val="21"/>
                <w:szCs w:val="22"/>
                <w:lang w:val="en-US" w:eastAsia="zh-CN"/>
              </w:rPr>
              <w:t xml:space="preserve">Yes, may need BB filtering </w:t>
            </w:r>
          </w:p>
        </w:tc>
        <w:tc>
          <w:tcPr>
            <w:tcW w:w="833" w:type="pct"/>
          </w:tcPr>
          <w:p w14:paraId="0C176376" w14:textId="77777777" w:rsidR="00291A67" w:rsidRDefault="00000000">
            <w:pPr>
              <w:widowControl w:val="0"/>
              <w:jc w:val="both"/>
              <w:rPr>
                <w:kern w:val="2"/>
                <w:sz w:val="21"/>
                <w:szCs w:val="22"/>
                <w:lang w:eastAsia="zh-CN"/>
              </w:rPr>
            </w:pPr>
            <w:r>
              <w:rPr>
                <w:kern w:val="2"/>
                <w:sz w:val="21"/>
                <w:szCs w:val="22"/>
                <w:lang w:eastAsia="zh-CN"/>
              </w:rPr>
              <w:t xml:space="preserve">NR UE DL reception may suffer interference from backscattering </w:t>
            </w:r>
            <w:r>
              <w:rPr>
                <w:kern w:val="2"/>
                <w:sz w:val="21"/>
                <w:szCs w:val="22"/>
                <w:lang w:val="en-US" w:eastAsia="zh-CN"/>
              </w:rPr>
              <w:t>signal</w:t>
            </w:r>
            <w:r>
              <w:rPr>
                <w:kern w:val="2"/>
                <w:sz w:val="21"/>
                <w:szCs w:val="22"/>
                <w:lang w:eastAsia="zh-CN"/>
              </w:rPr>
              <w:t xml:space="preserve"> and CW</w:t>
            </w:r>
          </w:p>
        </w:tc>
        <w:tc>
          <w:tcPr>
            <w:tcW w:w="833" w:type="pct"/>
          </w:tcPr>
          <w:p w14:paraId="784F628E" w14:textId="77777777" w:rsidR="00291A67" w:rsidRDefault="00000000">
            <w:pPr>
              <w:widowControl w:val="0"/>
              <w:jc w:val="both"/>
              <w:rPr>
                <w:kern w:val="2"/>
                <w:sz w:val="21"/>
                <w:szCs w:val="22"/>
                <w:lang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1884E6BC" w14:textId="77777777" w:rsidR="00291A67" w:rsidRDefault="00000000">
            <w:pPr>
              <w:widowControl w:val="0"/>
              <w:jc w:val="both"/>
              <w:rPr>
                <w:kern w:val="2"/>
                <w:sz w:val="21"/>
                <w:szCs w:val="22"/>
                <w:lang w:val="en-US" w:eastAsia="zh-CN"/>
              </w:rPr>
            </w:pPr>
            <w:r>
              <w:rPr>
                <w:kern w:val="2"/>
                <w:sz w:val="21"/>
                <w:szCs w:val="22"/>
                <w:lang w:val="en-US" w:eastAsia="zh-CN"/>
              </w:rPr>
              <w:t>No</w:t>
            </w:r>
          </w:p>
        </w:tc>
      </w:tr>
      <w:tr w:rsidR="00291A67" w14:paraId="06F4C074" w14:textId="77777777">
        <w:tc>
          <w:tcPr>
            <w:tcW w:w="833" w:type="pct"/>
          </w:tcPr>
          <w:p w14:paraId="06BC2322" w14:textId="77777777" w:rsidR="00291A67" w:rsidRDefault="00000000">
            <w:pPr>
              <w:widowControl w:val="0"/>
              <w:jc w:val="both"/>
              <w:rPr>
                <w:b/>
                <w:bCs/>
                <w:kern w:val="2"/>
                <w:sz w:val="21"/>
                <w:szCs w:val="22"/>
                <w:lang w:eastAsia="zh-CN"/>
              </w:rPr>
            </w:pPr>
            <w:r>
              <w:rPr>
                <w:b/>
                <w:bCs/>
                <w:kern w:val="2"/>
                <w:sz w:val="21"/>
                <w:szCs w:val="22"/>
                <w:lang w:val="en-US" w:eastAsia="zh-CN"/>
              </w:rPr>
              <w:t>2-4-a</w:t>
            </w:r>
            <w:r>
              <w:rPr>
                <w:b/>
                <w:bCs/>
                <w:kern w:val="2"/>
                <w:sz w:val="21"/>
                <w:szCs w:val="22"/>
                <w:lang w:eastAsia="zh-CN"/>
              </w:rPr>
              <w:t xml:space="preserve"> (no LFS)</w:t>
            </w:r>
          </w:p>
        </w:tc>
        <w:tc>
          <w:tcPr>
            <w:tcW w:w="833" w:type="pct"/>
          </w:tcPr>
          <w:p w14:paraId="7A9C8BD1" w14:textId="77777777" w:rsidR="00291A67" w:rsidRDefault="00000000">
            <w:pPr>
              <w:widowControl w:val="0"/>
              <w:jc w:val="both"/>
              <w:rPr>
                <w:kern w:val="2"/>
                <w:sz w:val="21"/>
                <w:szCs w:val="22"/>
                <w:highlight w:val="yellow"/>
                <w:lang w:val="en-US" w:eastAsia="zh-CN"/>
              </w:rPr>
            </w:pPr>
            <w:r>
              <w:rPr>
                <w:kern w:val="2"/>
                <w:sz w:val="21"/>
                <w:szCs w:val="22"/>
                <w:lang w:val="en-US" w:eastAsia="zh-CN"/>
              </w:rPr>
              <w:t xml:space="preserve">No </w:t>
            </w:r>
          </w:p>
        </w:tc>
        <w:tc>
          <w:tcPr>
            <w:tcW w:w="833" w:type="pct"/>
          </w:tcPr>
          <w:p w14:paraId="62ACC12B" w14:textId="77777777" w:rsidR="00291A67" w:rsidRDefault="00000000">
            <w:pPr>
              <w:widowControl w:val="0"/>
              <w:jc w:val="both"/>
              <w:rPr>
                <w:kern w:val="2"/>
                <w:sz w:val="21"/>
                <w:szCs w:val="22"/>
                <w:highlight w:val="yellow"/>
                <w:lang w:val="en-US" w:eastAsia="zh-CN"/>
              </w:rPr>
            </w:pPr>
            <w:r>
              <w:rPr>
                <w:kern w:val="2"/>
                <w:sz w:val="21"/>
                <w:szCs w:val="22"/>
                <w:lang w:val="en-US" w:eastAsia="zh-CN"/>
              </w:rPr>
              <w:t>No</w:t>
            </w:r>
          </w:p>
        </w:tc>
        <w:tc>
          <w:tcPr>
            <w:tcW w:w="833" w:type="pct"/>
          </w:tcPr>
          <w:p w14:paraId="187B6C5C" w14:textId="77777777" w:rsidR="00291A67" w:rsidRDefault="00000000">
            <w:pPr>
              <w:widowControl w:val="0"/>
              <w:jc w:val="both"/>
              <w:rPr>
                <w:kern w:val="2"/>
                <w:sz w:val="21"/>
                <w:szCs w:val="22"/>
                <w:highlight w:val="yellow"/>
                <w:lang w:eastAsia="zh-CN"/>
              </w:rPr>
            </w:pPr>
            <w:r>
              <w:rPr>
                <w:kern w:val="2"/>
                <w:sz w:val="21"/>
                <w:szCs w:val="22"/>
                <w:lang w:eastAsia="zh-CN"/>
              </w:rPr>
              <w:t>Intermediate UE r</w:t>
            </w:r>
            <w:proofErr w:type="spellStart"/>
            <w:r>
              <w:rPr>
                <w:kern w:val="2"/>
                <w:sz w:val="21"/>
                <w:szCs w:val="22"/>
                <w:lang w:val="en-US" w:eastAsia="zh-CN"/>
              </w:rPr>
              <w:t>eceives</w:t>
            </w:r>
            <w:proofErr w:type="spellEnd"/>
            <w:r>
              <w:rPr>
                <w:kern w:val="2"/>
                <w:sz w:val="21"/>
                <w:szCs w:val="22"/>
                <w:lang w:val="en-US" w:eastAsia="zh-CN"/>
              </w:rPr>
              <w:t xml:space="preserve"> backscattering signal may suffer NR </w:t>
            </w:r>
            <w:r>
              <w:rPr>
                <w:kern w:val="2"/>
                <w:sz w:val="21"/>
                <w:szCs w:val="22"/>
                <w:lang w:eastAsia="zh-CN"/>
              </w:rPr>
              <w:t xml:space="preserve">UE </w:t>
            </w:r>
            <w:r>
              <w:rPr>
                <w:kern w:val="2"/>
                <w:sz w:val="21"/>
                <w:szCs w:val="22"/>
                <w:lang w:val="en-US" w:eastAsia="zh-CN"/>
              </w:rPr>
              <w:t xml:space="preserve">co-channel </w:t>
            </w:r>
            <w:r>
              <w:rPr>
                <w:kern w:val="2"/>
                <w:sz w:val="21"/>
                <w:szCs w:val="22"/>
                <w:lang w:eastAsia="zh-CN"/>
              </w:rPr>
              <w:t xml:space="preserve">UL </w:t>
            </w:r>
            <w:r>
              <w:rPr>
                <w:kern w:val="2"/>
                <w:sz w:val="21"/>
                <w:szCs w:val="22"/>
                <w:lang w:val="en-US" w:eastAsia="zh-CN"/>
              </w:rPr>
              <w:t>interference</w:t>
            </w:r>
          </w:p>
        </w:tc>
        <w:tc>
          <w:tcPr>
            <w:tcW w:w="833" w:type="pct"/>
          </w:tcPr>
          <w:p w14:paraId="51F8C1D0" w14:textId="77777777" w:rsidR="00291A67" w:rsidRDefault="00000000">
            <w:pPr>
              <w:widowControl w:val="0"/>
              <w:jc w:val="both"/>
              <w:rPr>
                <w:kern w:val="2"/>
                <w:sz w:val="21"/>
                <w:szCs w:val="22"/>
                <w:highlight w:val="yellow"/>
                <w:lang w:val="en-US" w:eastAsia="zh-CN"/>
              </w:rPr>
            </w:pPr>
            <w:r>
              <w:rPr>
                <w:kern w:val="2"/>
                <w:sz w:val="21"/>
                <w:szCs w:val="22"/>
                <w:lang w:val="en-US" w:eastAsia="zh-CN"/>
              </w:rPr>
              <w:t>Without frequency shifting</w:t>
            </w:r>
            <w:r>
              <w:rPr>
                <w:kern w:val="2"/>
                <w:sz w:val="21"/>
                <w:szCs w:val="22"/>
                <w:lang w:eastAsia="zh-CN"/>
              </w:rPr>
              <w:t xml:space="preserve"> capability</w:t>
            </w:r>
          </w:p>
        </w:tc>
        <w:tc>
          <w:tcPr>
            <w:tcW w:w="833" w:type="pct"/>
          </w:tcPr>
          <w:p w14:paraId="4F3031D6" w14:textId="77777777" w:rsidR="00291A67" w:rsidRDefault="00000000">
            <w:pPr>
              <w:widowControl w:val="0"/>
              <w:jc w:val="both"/>
              <w:rPr>
                <w:kern w:val="2"/>
                <w:sz w:val="21"/>
                <w:szCs w:val="22"/>
                <w:highlight w:val="yellow"/>
                <w:lang w:val="en-US" w:eastAsia="zh-CN"/>
              </w:rPr>
            </w:pPr>
            <w:r>
              <w:rPr>
                <w:kern w:val="2"/>
                <w:sz w:val="21"/>
                <w:szCs w:val="22"/>
                <w:lang w:val="en-US" w:eastAsia="zh-CN"/>
              </w:rPr>
              <w:t>Receives in UL spectrum</w:t>
            </w:r>
          </w:p>
        </w:tc>
      </w:tr>
      <w:tr w:rsidR="00291A67" w14:paraId="6F28E84A" w14:textId="77777777">
        <w:tc>
          <w:tcPr>
            <w:tcW w:w="833" w:type="pct"/>
          </w:tcPr>
          <w:p w14:paraId="7687D038" w14:textId="77777777" w:rsidR="00291A67" w:rsidRDefault="00000000">
            <w:pPr>
              <w:widowControl w:val="0"/>
              <w:jc w:val="both"/>
              <w:rPr>
                <w:b/>
                <w:bCs/>
                <w:kern w:val="2"/>
                <w:sz w:val="21"/>
                <w:szCs w:val="22"/>
                <w:lang w:eastAsia="zh-CN"/>
              </w:rPr>
            </w:pPr>
            <w:r>
              <w:rPr>
                <w:b/>
                <w:bCs/>
                <w:kern w:val="2"/>
                <w:sz w:val="21"/>
                <w:szCs w:val="22"/>
                <w:lang w:val="en-US" w:eastAsia="zh-CN"/>
              </w:rPr>
              <w:t>2-4-b</w:t>
            </w:r>
            <w:r>
              <w:rPr>
                <w:b/>
                <w:bCs/>
                <w:kern w:val="2"/>
                <w:sz w:val="21"/>
                <w:szCs w:val="22"/>
                <w:lang w:eastAsia="zh-CN"/>
              </w:rPr>
              <w:t xml:space="preserve"> (w/ LFS)</w:t>
            </w:r>
          </w:p>
        </w:tc>
        <w:tc>
          <w:tcPr>
            <w:tcW w:w="833" w:type="pct"/>
          </w:tcPr>
          <w:p w14:paraId="534BE962"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224523F4" w14:textId="77777777" w:rsidR="00291A67" w:rsidRDefault="00000000">
            <w:pPr>
              <w:widowControl w:val="0"/>
              <w:jc w:val="both"/>
              <w:rPr>
                <w:kern w:val="2"/>
                <w:sz w:val="21"/>
                <w:szCs w:val="22"/>
                <w:lang w:val="en-US" w:eastAsia="zh-CN"/>
              </w:rPr>
            </w:pPr>
            <w:r>
              <w:rPr>
                <w:kern w:val="2"/>
                <w:sz w:val="21"/>
                <w:szCs w:val="22"/>
                <w:lang w:val="en-US" w:eastAsia="zh-CN"/>
              </w:rPr>
              <w:t>No</w:t>
            </w:r>
          </w:p>
        </w:tc>
        <w:tc>
          <w:tcPr>
            <w:tcW w:w="833" w:type="pct"/>
          </w:tcPr>
          <w:p w14:paraId="518108D4" w14:textId="77777777" w:rsidR="00291A67" w:rsidRDefault="00000000">
            <w:pPr>
              <w:widowControl w:val="0"/>
              <w:jc w:val="both"/>
              <w:rPr>
                <w:kern w:val="2"/>
                <w:sz w:val="21"/>
                <w:szCs w:val="22"/>
                <w:lang w:val="en-US" w:eastAsia="zh-CN"/>
              </w:rPr>
            </w:pPr>
            <w:r>
              <w:rPr>
                <w:kern w:val="2"/>
                <w:sz w:val="21"/>
                <w:szCs w:val="22"/>
                <w:lang w:eastAsia="zh-CN"/>
              </w:rPr>
              <w:t xml:space="preserve">NR UE DL reception may suffer interference from backscattering </w:t>
            </w:r>
            <w:r>
              <w:rPr>
                <w:kern w:val="2"/>
                <w:sz w:val="21"/>
                <w:szCs w:val="22"/>
                <w:lang w:val="en-US" w:eastAsia="zh-CN"/>
              </w:rPr>
              <w:t>signal</w:t>
            </w:r>
          </w:p>
        </w:tc>
        <w:tc>
          <w:tcPr>
            <w:tcW w:w="833" w:type="pct"/>
          </w:tcPr>
          <w:p w14:paraId="5E3C87E7" w14:textId="77777777" w:rsidR="00291A67" w:rsidRDefault="00000000">
            <w:pPr>
              <w:widowControl w:val="0"/>
              <w:jc w:val="both"/>
              <w:rPr>
                <w:kern w:val="2"/>
                <w:sz w:val="21"/>
                <w:szCs w:val="22"/>
                <w:lang w:eastAsia="zh-CN"/>
              </w:rPr>
            </w:pPr>
            <w:r>
              <w:rPr>
                <w:kern w:val="2"/>
                <w:sz w:val="21"/>
                <w:szCs w:val="22"/>
                <w:lang w:val="en-US" w:eastAsia="zh-CN"/>
              </w:rPr>
              <w:t>With frequency shifting</w:t>
            </w:r>
            <w:r>
              <w:rPr>
                <w:kern w:val="2"/>
                <w:sz w:val="21"/>
                <w:szCs w:val="22"/>
                <w:lang w:eastAsia="zh-CN"/>
              </w:rPr>
              <w:t xml:space="preserve"> capability</w:t>
            </w:r>
          </w:p>
        </w:tc>
        <w:tc>
          <w:tcPr>
            <w:tcW w:w="833" w:type="pct"/>
          </w:tcPr>
          <w:p w14:paraId="53368F6B" w14:textId="77777777" w:rsidR="00291A67" w:rsidRDefault="00000000">
            <w:pPr>
              <w:widowControl w:val="0"/>
              <w:jc w:val="both"/>
              <w:rPr>
                <w:kern w:val="2"/>
                <w:sz w:val="21"/>
                <w:szCs w:val="22"/>
                <w:lang w:val="en-US" w:eastAsia="zh-CN"/>
              </w:rPr>
            </w:pPr>
            <w:r>
              <w:rPr>
                <w:kern w:val="2"/>
                <w:sz w:val="21"/>
                <w:szCs w:val="22"/>
                <w:lang w:val="en-US" w:eastAsia="zh-CN"/>
              </w:rPr>
              <w:t>No</w:t>
            </w:r>
          </w:p>
        </w:tc>
      </w:tr>
    </w:tbl>
    <w:p w14:paraId="0F6458B8" w14:textId="77777777" w:rsidR="00291A67" w:rsidRDefault="00000000">
      <w:pPr>
        <w:jc w:val="both"/>
        <w:rPr>
          <w:lang w:val="en-US" w:eastAsia="zh-CN"/>
        </w:rPr>
      </w:pPr>
      <w:r>
        <w:rPr>
          <w:lang w:val="en-US" w:eastAsia="zh-CN"/>
        </w:rPr>
        <w:t xml:space="preserve">The main difference from topology 1 is UE is as </w:t>
      </w:r>
      <w:r>
        <w:rPr>
          <w:rFonts w:eastAsia="等线"/>
          <w:lang w:eastAsia="en-GB"/>
        </w:rPr>
        <w:t xml:space="preserve">intermediate node which it much complicated to handle self-interference in this topology. Thus, either outside CW or device frequency shifting solution can be considered to avoid the self-interference handling at UE side. In addition, considering legacy UE Tx/Rx behaviour, it is better UE </w:t>
      </w:r>
      <w:r>
        <w:rPr>
          <w:lang w:val="en-US" w:eastAsia="zh-CN"/>
        </w:rPr>
        <w:t xml:space="preserve">as </w:t>
      </w:r>
      <w:r>
        <w:rPr>
          <w:rFonts w:eastAsia="等线"/>
          <w:lang w:eastAsia="en-GB"/>
        </w:rPr>
        <w:t xml:space="preserve">intermediate node to receive the backscattering signal at DL spectrum. Therefore, </w:t>
      </w:r>
      <w:r>
        <w:rPr>
          <w:lang w:val="en-US" w:eastAsia="zh-CN"/>
        </w:rPr>
        <w:t>we suggest to prioritize the following CW implementation cases for topology 2.</w:t>
      </w:r>
    </w:p>
    <w:p w14:paraId="17AC4BCF" w14:textId="77777777" w:rsidR="00291A67" w:rsidRDefault="00000000">
      <w:pPr>
        <w:jc w:val="both"/>
        <w:rPr>
          <w:b/>
          <w:bCs/>
          <w:lang w:val="en-US" w:eastAsia="zh-CN"/>
        </w:rPr>
      </w:pPr>
      <w:r>
        <w:rPr>
          <w:b/>
          <w:bCs/>
          <w:lang w:val="en-US" w:eastAsia="zh-CN"/>
        </w:rPr>
        <w:t xml:space="preserve">Proposal </w:t>
      </w:r>
      <w:r>
        <w:rPr>
          <w:b/>
          <w:bCs/>
          <w:lang w:eastAsia="zh-CN"/>
        </w:rPr>
        <w:t>2</w:t>
      </w:r>
      <w:r>
        <w:rPr>
          <w:b/>
          <w:bCs/>
          <w:lang w:val="en-US" w:eastAsia="zh-CN"/>
        </w:rPr>
        <w:t>. Prioritize the following CW implementation cases for topology 2:</w:t>
      </w:r>
    </w:p>
    <w:p w14:paraId="06B70A84" w14:textId="039ED638" w:rsidR="001A2F50" w:rsidRDefault="001A2F50" w:rsidP="001A2F50">
      <w:pPr>
        <w:pStyle w:val="aff3"/>
        <w:numPr>
          <w:ilvl w:val="0"/>
          <w:numId w:val="8"/>
        </w:numPr>
        <w:ind w:leftChars="0"/>
        <w:jc w:val="both"/>
        <w:rPr>
          <w:b/>
          <w:bCs/>
          <w:lang w:val="en-US" w:eastAsia="zh-CN"/>
        </w:rPr>
      </w:pPr>
      <w:r>
        <w:rPr>
          <w:rFonts w:hint="eastAsia"/>
          <w:b/>
          <w:bCs/>
          <w:lang w:val="en-US" w:eastAsia="zh-CN"/>
        </w:rPr>
        <w:t>Case</w:t>
      </w:r>
      <w:r>
        <w:rPr>
          <w:b/>
          <w:bCs/>
          <w:lang w:val="en-US" w:eastAsia="zh-CN"/>
        </w:rPr>
        <w:t xml:space="preserve"> 2-4;</w:t>
      </w:r>
    </w:p>
    <w:p w14:paraId="47E50A2F" w14:textId="358BB99C" w:rsidR="00291A67" w:rsidRPr="001A2F50" w:rsidRDefault="00000000">
      <w:pPr>
        <w:pStyle w:val="aff3"/>
        <w:numPr>
          <w:ilvl w:val="0"/>
          <w:numId w:val="8"/>
        </w:numPr>
        <w:ind w:leftChars="0"/>
        <w:jc w:val="both"/>
        <w:rPr>
          <w:b/>
          <w:bCs/>
          <w:lang w:val="en-US" w:eastAsia="zh-CN"/>
        </w:rPr>
      </w:pPr>
      <w:r w:rsidRPr="001A2F50">
        <w:rPr>
          <w:b/>
          <w:bCs/>
          <w:lang w:val="en-US" w:eastAsia="zh-CN"/>
        </w:rPr>
        <w:t>Case 2-3 without LFS;</w:t>
      </w:r>
    </w:p>
    <w:p w14:paraId="38C47994" w14:textId="0D85B06D" w:rsidR="00291A67" w:rsidRPr="001A2F50" w:rsidRDefault="00000000">
      <w:pPr>
        <w:pStyle w:val="aff3"/>
        <w:numPr>
          <w:ilvl w:val="0"/>
          <w:numId w:val="8"/>
        </w:numPr>
        <w:ind w:leftChars="0"/>
        <w:jc w:val="both"/>
        <w:rPr>
          <w:b/>
          <w:bCs/>
          <w:lang w:val="en-US" w:eastAsia="zh-CN"/>
        </w:rPr>
      </w:pPr>
      <w:r w:rsidRPr="001A2F50">
        <w:rPr>
          <w:b/>
          <w:bCs/>
          <w:lang w:val="en-US" w:eastAsia="zh-CN"/>
        </w:rPr>
        <w:t>Case 2-2 with LFS.</w:t>
      </w:r>
    </w:p>
    <w:p w14:paraId="0D5D9C11" w14:textId="77777777" w:rsidR="00291A67" w:rsidRDefault="00000000" w:rsidP="009B50DD">
      <w:pPr>
        <w:pStyle w:val="2"/>
        <w:ind w:left="0" w:firstLine="0"/>
        <w:rPr>
          <w:rFonts w:ascii="Times New Roman" w:hAnsi="Times New Roman"/>
          <w:lang w:eastAsia="zh-CN"/>
        </w:rPr>
      </w:pPr>
      <w:r>
        <w:rPr>
          <w:rFonts w:ascii="Times New Roman" w:hAnsi="Times New Roman"/>
          <w:lang w:eastAsia="zh-CN"/>
        </w:rPr>
        <w:lastRenderedPageBreak/>
        <w:t>2.2 CW waveform</w:t>
      </w:r>
    </w:p>
    <w:p w14:paraId="5B38EA14" w14:textId="77777777" w:rsidR="00291A67" w:rsidRDefault="00000000">
      <w:pPr>
        <w:jc w:val="both"/>
      </w:pPr>
      <w:r>
        <w:rPr>
          <w:rFonts w:hint="eastAsia"/>
          <w:lang w:eastAsia="zh-CN"/>
        </w:rPr>
        <w:t>In</w:t>
      </w:r>
      <w:r>
        <w:rPr>
          <w:lang w:eastAsia="zh-CN"/>
        </w:rPr>
        <w:t xml:space="preserve"> last RAN1 meeting, </w:t>
      </w:r>
      <w:r>
        <w:t xml:space="preserve">multiple unmodulated single-tone was agreed as one candidate waveform for CW and contiguous multi-tone OFDM signal is not studied. In addition, some characteristics are also agreed to be studied for these candidate CW waveforms. </w:t>
      </w:r>
    </w:p>
    <w:p w14:paraId="3178DA0F" w14:textId="5216A9AF" w:rsidR="00291A67" w:rsidRDefault="00000000">
      <w:pPr>
        <w:pStyle w:val="30"/>
        <w:rPr>
          <w:rFonts w:ascii="Times New Roman" w:hAnsi="Times New Roman"/>
          <w:lang w:eastAsia="zh-CN"/>
        </w:rPr>
      </w:pPr>
      <w:r>
        <w:rPr>
          <w:rFonts w:ascii="Times New Roman" w:hAnsi="Times New Roman"/>
          <w:lang w:eastAsia="zh-CN"/>
        </w:rPr>
        <w:t xml:space="preserve">2.2.1 </w:t>
      </w:r>
      <w:r w:rsidR="00223FA0">
        <w:rPr>
          <w:rFonts w:ascii="Times New Roman" w:hAnsi="Times New Roman"/>
          <w:lang w:eastAsia="zh-CN"/>
        </w:rPr>
        <w:t>Candidate</w:t>
      </w:r>
      <w:r>
        <w:rPr>
          <w:rFonts w:ascii="Times New Roman" w:hAnsi="Times New Roman"/>
          <w:lang w:eastAsia="zh-CN"/>
        </w:rPr>
        <w:t xml:space="preserve"> CW waveform</w:t>
      </w:r>
    </w:p>
    <w:p w14:paraId="04522E4C" w14:textId="77777777" w:rsidR="00291A67" w:rsidRDefault="00000000">
      <w:pPr>
        <w:jc w:val="both"/>
        <w:rPr>
          <w:rFonts w:eastAsia="等线"/>
          <w:kern w:val="2"/>
          <w:lang w:eastAsia="en-GB"/>
        </w:rPr>
      </w:pPr>
      <w:r>
        <w:rPr>
          <w:rFonts w:hint="eastAsia"/>
          <w:lang w:eastAsia="zh-CN"/>
        </w:rPr>
        <w:t>S</w:t>
      </w:r>
      <w:r>
        <w:rPr>
          <w:lang w:eastAsia="zh-CN"/>
        </w:rPr>
        <w:t xml:space="preserve">ingle tone unmodulated sinusoid waveform is the simplest CW waveform considering the lowest complexity of CW self-interference handling and CW transmission. However, this single tone unmodulated sinusoid waveform may suffer from the </w:t>
      </w:r>
      <w:r>
        <w:rPr>
          <w:rFonts w:eastAsia="等线"/>
          <w:kern w:val="2"/>
          <w:lang w:eastAsia="en-GB"/>
        </w:rPr>
        <w:t xml:space="preserve">frequency selective fading which will degrades the detection performance of D2R backscattering. </w:t>
      </w:r>
    </w:p>
    <w:p w14:paraId="5FC6B99A" w14:textId="17146CDC" w:rsidR="00291A67" w:rsidRPr="00CD64E3" w:rsidRDefault="00000000">
      <w:pPr>
        <w:jc w:val="both"/>
        <w:rPr>
          <w:rFonts w:eastAsiaTheme="minorEastAsia"/>
          <w:b/>
          <w:bCs/>
          <w:lang w:val="en-US" w:eastAsia="zh-CN"/>
        </w:rPr>
      </w:pPr>
      <w:r>
        <w:rPr>
          <w:rFonts w:eastAsia="等线"/>
          <w:kern w:val="2"/>
          <w:lang w:eastAsia="en-GB"/>
        </w:rPr>
        <w:t>Two solutions can be considered to combat the frequency selective fading:</w:t>
      </w:r>
    </w:p>
    <w:p w14:paraId="65CB3849" w14:textId="7F573E57" w:rsidR="00291A67" w:rsidRDefault="00000000" w:rsidP="00CD64E3">
      <w:pPr>
        <w:pStyle w:val="aff3"/>
        <w:numPr>
          <w:ilvl w:val="0"/>
          <w:numId w:val="8"/>
        </w:numPr>
        <w:ind w:left="1240"/>
        <w:jc w:val="both"/>
        <w:rPr>
          <w:rFonts w:eastAsia="等线"/>
          <w:kern w:val="2"/>
          <w:lang w:eastAsia="zh-CN"/>
        </w:rPr>
      </w:pPr>
      <w:r>
        <w:rPr>
          <w:rFonts w:eastAsia="等线"/>
          <w:kern w:val="2"/>
          <w:lang w:eastAsia="en-GB"/>
        </w:rPr>
        <w:t xml:space="preserve">Transmit the </w:t>
      </w:r>
      <w:r>
        <w:rPr>
          <w:rFonts w:hint="eastAsia"/>
          <w:lang w:eastAsia="zh-CN"/>
        </w:rPr>
        <w:t>s</w:t>
      </w:r>
      <w:r>
        <w:rPr>
          <w:lang w:eastAsia="zh-CN"/>
        </w:rPr>
        <w:t>ingle tone unmodulated sinusoid waveform</w:t>
      </w:r>
      <w:r>
        <w:rPr>
          <w:rFonts w:eastAsia="等线"/>
          <w:kern w:val="2"/>
          <w:lang w:eastAsia="en-GB"/>
        </w:rPr>
        <w:t xml:space="preserve"> in a frequency hopping manner</w:t>
      </w:r>
      <w:proofErr w:type="gramStart"/>
      <w:r>
        <w:rPr>
          <w:rFonts w:eastAsia="等线"/>
          <w:kern w:val="2"/>
          <w:lang w:eastAsia="zh-CN"/>
        </w:rPr>
        <w:t>. ]</w:t>
      </w:r>
      <w:proofErr w:type="gramEnd"/>
    </w:p>
    <w:p w14:paraId="403B4593" w14:textId="77777777" w:rsidR="00291A67" w:rsidRDefault="00000000" w:rsidP="00CD64E3">
      <w:pPr>
        <w:pStyle w:val="aff3"/>
        <w:numPr>
          <w:ilvl w:val="0"/>
          <w:numId w:val="8"/>
        </w:numPr>
        <w:ind w:left="1240"/>
        <w:jc w:val="both"/>
        <w:rPr>
          <w:rFonts w:eastAsia="等线"/>
          <w:kern w:val="2"/>
          <w:lang w:eastAsia="zh-CN"/>
        </w:rPr>
      </w:pPr>
      <w:r>
        <w:rPr>
          <w:rFonts w:eastAsia="等线"/>
          <w:kern w:val="2"/>
          <w:lang w:eastAsia="zh-CN"/>
        </w:rPr>
        <w:t xml:space="preserve">Use multiple tone </w:t>
      </w:r>
      <w:r>
        <w:rPr>
          <w:lang w:eastAsia="zh-CN"/>
        </w:rPr>
        <w:t>unmodulated sinusoid waveform</w:t>
      </w:r>
      <w:r>
        <w:rPr>
          <w:rFonts w:eastAsia="等线"/>
          <w:kern w:val="2"/>
          <w:lang w:eastAsia="zh-CN"/>
        </w:rPr>
        <w:t>,</w:t>
      </w:r>
    </w:p>
    <w:p w14:paraId="7A1C06B2" w14:textId="7A93E1F8" w:rsidR="00291A67" w:rsidRDefault="00000000" w:rsidP="00CD64E3">
      <w:pPr>
        <w:jc w:val="both"/>
        <w:rPr>
          <w:lang w:eastAsia="zh-CN"/>
        </w:rPr>
      </w:pPr>
      <w:r>
        <w:rPr>
          <w:rFonts w:eastAsia="等线"/>
          <w:kern w:val="2"/>
          <w:lang w:eastAsia="en-GB"/>
        </w:rPr>
        <w:t xml:space="preserve">Figure 3 is an illustration of three candidate CW waveforms. </w:t>
      </w:r>
    </w:p>
    <w:p w14:paraId="2039C73D" w14:textId="77777777" w:rsidR="00291A67" w:rsidRDefault="00000000" w:rsidP="00CD64E3">
      <w:pPr>
        <w:jc w:val="both"/>
        <w:rPr>
          <w:lang w:eastAsia="zh-CN"/>
        </w:rPr>
      </w:pPr>
      <w:r>
        <w:rPr>
          <w:noProof/>
          <w:lang w:eastAsia="zh-CN"/>
        </w:rPr>
        <w:drawing>
          <wp:inline distT="0" distB="0" distL="114300" distR="114300" wp14:anchorId="586EA21D" wp14:editId="274E1452">
            <wp:extent cx="6111240" cy="3084830"/>
            <wp:effectExtent l="0" t="0" r="381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111240" cy="3084830"/>
                    </a:xfrm>
                    <a:prstGeom prst="rect">
                      <a:avLst/>
                    </a:prstGeom>
                  </pic:spPr>
                </pic:pic>
              </a:graphicData>
            </a:graphic>
          </wp:inline>
        </w:drawing>
      </w:r>
    </w:p>
    <w:p w14:paraId="639D2A47" w14:textId="23BB8915" w:rsidR="00291A67" w:rsidRDefault="00000000">
      <w:pPr>
        <w:jc w:val="center"/>
        <w:rPr>
          <w:b/>
          <w:bCs/>
          <w:lang w:eastAsia="zh-CN"/>
        </w:rPr>
      </w:pPr>
      <w:r>
        <w:rPr>
          <w:b/>
          <w:bCs/>
          <w:lang w:eastAsia="zh-CN"/>
        </w:rPr>
        <w:t>Figure 3. Three candidate CW waveforms</w:t>
      </w:r>
    </w:p>
    <w:p w14:paraId="057246B5" w14:textId="7B19B522" w:rsidR="00291A67" w:rsidRDefault="00000000">
      <w:pPr>
        <w:jc w:val="both"/>
        <w:rPr>
          <w:rFonts w:eastAsia="等线"/>
          <w:kern w:val="2"/>
          <w:lang w:eastAsia="en-GB"/>
        </w:rPr>
      </w:pPr>
      <w:r>
        <w:rPr>
          <w:rFonts w:eastAsia="等线"/>
          <w:kern w:val="2"/>
          <w:lang w:eastAsia="en-GB"/>
        </w:rPr>
        <w:t>We provide a</w:t>
      </w:r>
      <w:r>
        <w:t xml:space="preserve"> </w:t>
      </w:r>
      <w:r>
        <w:rPr>
          <w:rFonts w:eastAsia="等线"/>
          <w:kern w:val="2"/>
          <w:lang w:eastAsia="en-GB"/>
        </w:rPr>
        <w:t xml:space="preserve">preliminary evaluation result to compare the BER performance of D2R backscattering in three CW waveform </w:t>
      </w:r>
      <w:r w:rsidR="0019006A">
        <w:rPr>
          <w:rFonts w:eastAsia="等线"/>
          <w:kern w:val="2"/>
          <w:lang w:eastAsia="en-GB"/>
        </w:rPr>
        <w:t>transmission</w:t>
      </w:r>
      <w:r>
        <w:rPr>
          <w:rFonts w:eastAsia="等线"/>
          <w:kern w:val="2"/>
          <w:lang w:eastAsia="en-GB"/>
        </w:rPr>
        <w:t xml:space="preserve"> cases. The simulation assumptions are listed in Table 3 and the simulation result is shown in Figure 4.</w:t>
      </w:r>
    </w:p>
    <w:p w14:paraId="0C0F3578" w14:textId="77777777" w:rsidR="00291A67" w:rsidRDefault="00000000">
      <w:pPr>
        <w:jc w:val="center"/>
        <w:rPr>
          <w:b/>
          <w:bCs/>
          <w:lang w:eastAsia="zh-CN"/>
        </w:rPr>
      </w:pPr>
      <w:r>
        <w:rPr>
          <w:b/>
          <w:bCs/>
          <w:lang w:eastAsia="zh-CN"/>
        </w:rPr>
        <w:t>Table 3.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5"/>
        <w:gridCol w:w="1772"/>
      </w:tblGrid>
      <w:tr w:rsidR="00291A67" w14:paraId="7F4369EA" w14:textId="77777777" w:rsidTr="00CD64E3">
        <w:trPr>
          <w:trHeight w:val="20"/>
          <w:jc w:val="center"/>
        </w:trPr>
        <w:tc>
          <w:tcPr>
            <w:tcW w:w="0" w:type="auto"/>
            <w:shd w:val="clear" w:color="auto" w:fill="F2F2F2"/>
            <w:tcMar>
              <w:top w:w="75" w:type="dxa"/>
              <w:left w:w="75" w:type="dxa"/>
              <w:bottom w:w="75" w:type="dxa"/>
              <w:right w:w="75" w:type="dxa"/>
            </w:tcMar>
          </w:tcPr>
          <w:p w14:paraId="3E82FA69" w14:textId="77777777" w:rsidR="00291A67" w:rsidRDefault="00000000">
            <w:pPr>
              <w:kinsoku w:val="0"/>
              <w:overflowPunct w:val="0"/>
              <w:autoSpaceDE w:val="0"/>
              <w:autoSpaceDN w:val="0"/>
              <w:adjustRightInd w:val="0"/>
              <w:snapToGrid w:val="0"/>
              <w:spacing w:before="0" w:after="0" w:line="288" w:lineRule="auto"/>
              <w:rPr>
                <w:b/>
                <w:sz w:val="18"/>
                <w:szCs w:val="18"/>
              </w:rPr>
            </w:pPr>
            <w:r>
              <w:rPr>
                <w:b/>
                <w:sz w:val="18"/>
                <w:szCs w:val="18"/>
              </w:rPr>
              <w:t>Parameter</w:t>
            </w:r>
          </w:p>
        </w:tc>
        <w:tc>
          <w:tcPr>
            <w:tcW w:w="0" w:type="auto"/>
            <w:shd w:val="clear" w:color="auto" w:fill="F2F2F2"/>
            <w:tcMar>
              <w:top w:w="75" w:type="dxa"/>
              <w:left w:w="75" w:type="dxa"/>
              <w:bottom w:w="75" w:type="dxa"/>
              <w:right w:w="75" w:type="dxa"/>
            </w:tcMar>
          </w:tcPr>
          <w:p w14:paraId="41CD625D" w14:textId="77777777" w:rsidR="00291A67" w:rsidRDefault="00000000">
            <w:pPr>
              <w:kinsoku w:val="0"/>
              <w:overflowPunct w:val="0"/>
              <w:autoSpaceDE w:val="0"/>
              <w:autoSpaceDN w:val="0"/>
              <w:adjustRightInd w:val="0"/>
              <w:snapToGrid w:val="0"/>
              <w:spacing w:before="0" w:after="0" w:line="288" w:lineRule="auto"/>
              <w:rPr>
                <w:b/>
                <w:sz w:val="18"/>
                <w:szCs w:val="18"/>
              </w:rPr>
            </w:pPr>
            <w:r>
              <w:rPr>
                <w:b/>
                <w:sz w:val="18"/>
                <w:szCs w:val="18"/>
              </w:rPr>
              <w:t>Assumptions</w:t>
            </w:r>
          </w:p>
        </w:tc>
      </w:tr>
      <w:tr w:rsidR="00291A67" w14:paraId="2A433E80" w14:textId="77777777" w:rsidTr="00CD64E3">
        <w:trPr>
          <w:trHeight w:val="20"/>
          <w:jc w:val="center"/>
        </w:trPr>
        <w:tc>
          <w:tcPr>
            <w:tcW w:w="0" w:type="auto"/>
            <w:shd w:val="clear" w:color="auto" w:fill="auto"/>
            <w:tcMar>
              <w:top w:w="75" w:type="dxa"/>
              <w:left w:w="75" w:type="dxa"/>
              <w:bottom w:w="75" w:type="dxa"/>
              <w:right w:w="75" w:type="dxa"/>
            </w:tcMar>
          </w:tcPr>
          <w:p w14:paraId="584337EF"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 xml:space="preserve">Carrier frequency </w:t>
            </w:r>
          </w:p>
        </w:tc>
        <w:tc>
          <w:tcPr>
            <w:tcW w:w="0" w:type="auto"/>
            <w:shd w:val="clear" w:color="auto" w:fill="auto"/>
            <w:tcMar>
              <w:top w:w="75" w:type="dxa"/>
              <w:left w:w="75" w:type="dxa"/>
              <w:bottom w:w="75" w:type="dxa"/>
              <w:right w:w="75" w:type="dxa"/>
            </w:tcMar>
          </w:tcPr>
          <w:p w14:paraId="25C5A477"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900MHz</w:t>
            </w:r>
          </w:p>
        </w:tc>
      </w:tr>
      <w:tr w:rsidR="00291A67" w14:paraId="0C8A7E96" w14:textId="77777777" w:rsidTr="00CD64E3">
        <w:trPr>
          <w:trHeight w:val="20"/>
          <w:jc w:val="center"/>
        </w:trPr>
        <w:tc>
          <w:tcPr>
            <w:tcW w:w="0" w:type="auto"/>
            <w:shd w:val="clear" w:color="auto" w:fill="auto"/>
            <w:tcMar>
              <w:top w:w="75" w:type="dxa"/>
              <w:left w:w="75" w:type="dxa"/>
              <w:bottom w:w="75" w:type="dxa"/>
              <w:right w:w="75" w:type="dxa"/>
            </w:tcMar>
          </w:tcPr>
          <w:p w14:paraId="70C18319"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Data rate</w:t>
            </w:r>
          </w:p>
        </w:tc>
        <w:tc>
          <w:tcPr>
            <w:tcW w:w="0" w:type="auto"/>
            <w:shd w:val="clear" w:color="auto" w:fill="auto"/>
            <w:tcMar>
              <w:top w:w="75" w:type="dxa"/>
              <w:left w:w="75" w:type="dxa"/>
              <w:bottom w:w="75" w:type="dxa"/>
              <w:right w:w="75" w:type="dxa"/>
            </w:tcMar>
          </w:tcPr>
          <w:p w14:paraId="4ACF44AD"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15 kbps</w:t>
            </w:r>
          </w:p>
        </w:tc>
      </w:tr>
      <w:tr w:rsidR="00291A67" w14:paraId="4F4B6B95" w14:textId="77777777" w:rsidTr="00CD64E3">
        <w:trPr>
          <w:trHeight w:val="20"/>
          <w:jc w:val="center"/>
        </w:trPr>
        <w:tc>
          <w:tcPr>
            <w:tcW w:w="0" w:type="auto"/>
            <w:shd w:val="clear" w:color="auto" w:fill="auto"/>
            <w:tcMar>
              <w:top w:w="75" w:type="dxa"/>
              <w:left w:w="75" w:type="dxa"/>
              <w:bottom w:w="75" w:type="dxa"/>
              <w:right w:w="75" w:type="dxa"/>
            </w:tcMar>
          </w:tcPr>
          <w:p w14:paraId="3826FCE3"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D2R backscattering Modulation</w:t>
            </w:r>
          </w:p>
        </w:tc>
        <w:tc>
          <w:tcPr>
            <w:tcW w:w="0" w:type="auto"/>
            <w:shd w:val="clear" w:color="auto" w:fill="auto"/>
            <w:tcMar>
              <w:top w:w="75" w:type="dxa"/>
              <w:left w:w="75" w:type="dxa"/>
              <w:bottom w:w="75" w:type="dxa"/>
              <w:right w:w="75" w:type="dxa"/>
            </w:tcMar>
          </w:tcPr>
          <w:p w14:paraId="4AC05360"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OOK</w:t>
            </w:r>
          </w:p>
        </w:tc>
      </w:tr>
      <w:tr w:rsidR="00291A67" w14:paraId="66AF0B76" w14:textId="77777777" w:rsidTr="00CD64E3">
        <w:trPr>
          <w:trHeight w:val="20"/>
          <w:jc w:val="center"/>
        </w:trPr>
        <w:tc>
          <w:tcPr>
            <w:tcW w:w="0" w:type="auto"/>
            <w:shd w:val="clear" w:color="auto" w:fill="auto"/>
            <w:tcMar>
              <w:top w:w="75" w:type="dxa"/>
              <w:left w:w="75" w:type="dxa"/>
              <w:bottom w:w="75" w:type="dxa"/>
              <w:right w:w="75" w:type="dxa"/>
            </w:tcMar>
          </w:tcPr>
          <w:p w14:paraId="1B6B0793"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Subcarrier spacing</w:t>
            </w:r>
          </w:p>
        </w:tc>
        <w:tc>
          <w:tcPr>
            <w:tcW w:w="0" w:type="auto"/>
            <w:shd w:val="clear" w:color="auto" w:fill="auto"/>
            <w:tcMar>
              <w:top w:w="75" w:type="dxa"/>
              <w:left w:w="75" w:type="dxa"/>
              <w:bottom w:w="75" w:type="dxa"/>
              <w:right w:w="75" w:type="dxa"/>
            </w:tcMar>
          </w:tcPr>
          <w:p w14:paraId="740E6113"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30kHz</w:t>
            </w:r>
          </w:p>
        </w:tc>
      </w:tr>
      <w:tr w:rsidR="00291A67" w14:paraId="3710AF3A" w14:textId="77777777" w:rsidTr="00CD64E3">
        <w:trPr>
          <w:trHeight w:val="20"/>
          <w:jc w:val="center"/>
        </w:trPr>
        <w:tc>
          <w:tcPr>
            <w:tcW w:w="0" w:type="auto"/>
            <w:shd w:val="clear" w:color="auto" w:fill="auto"/>
            <w:tcMar>
              <w:top w:w="75" w:type="dxa"/>
              <w:left w:w="75" w:type="dxa"/>
              <w:bottom w:w="75" w:type="dxa"/>
              <w:right w:w="75" w:type="dxa"/>
            </w:tcMar>
          </w:tcPr>
          <w:p w14:paraId="6457ADEB"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Packet size</w:t>
            </w:r>
          </w:p>
        </w:tc>
        <w:tc>
          <w:tcPr>
            <w:tcW w:w="0" w:type="auto"/>
            <w:shd w:val="clear" w:color="auto" w:fill="auto"/>
            <w:tcMar>
              <w:top w:w="75" w:type="dxa"/>
              <w:left w:w="75" w:type="dxa"/>
              <w:bottom w:w="75" w:type="dxa"/>
              <w:right w:w="75" w:type="dxa"/>
            </w:tcMar>
          </w:tcPr>
          <w:p w14:paraId="12B7FA79" w14:textId="77777777" w:rsidR="00291A67" w:rsidRDefault="00000000">
            <w:pPr>
              <w:kinsoku w:val="0"/>
              <w:overflowPunct w:val="0"/>
              <w:autoSpaceDE w:val="0"/>
              <w:autoSpaceDN w:val="0"/>
              <w:adjustRightInd w:val="0"/>
              <w:snapToGrid w:val="0"/>
              <w:spacing w:before="0" w:after="0" w:line="288" w:lineRule="auto"/>
              <w:rPr>
                <w:rFonts w:eastAsia="MS Mincho"/>
                <w:sz w:val="24"/>
                <w:szCs w:val="24"/>
              </w:rPr>
            </w:pPr>
            <w:r>
              <w:rPr>
                <w:sz w:val="18"/>
                <w:szCs w:val="18"/>
              </w:rPr>
              <w:t>16bit TBS + 8bit CRC</w:t>
            </w:r>
          </w:p>
        </w:tc>
      </w:tr>
      <w:tr w:rsidR="00291A67" w14:paraId="77CCCDDA" w14:textId="77777777" w:rsidTr="00CD64E3">
        <w:trPr>
          <w:trHeight w:val="20"/>
          <w:jc w:val="center"/>
        </w:trPr>
        <w:tc>
          <w:tcPr>
            <w:tcW w:w="0" w:type="auto"/>
            <w:shd w:val="clear" w:color="auto" w:fill="auto"/>
            <w:tcMar>
              <w:top w:w="75" w:type="dxa"/>
              <w:left w:w="75" w:type="dxa"/>
              <w:bottom w:w="75" w:type="dxa"/>
              <w:right w:w="75" w:type="dxa"/>
            </w:tcMar>
          </w:tcPr>
          <w:p w14:paraId="161F118D"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Channel model</w:t>
            </w:r>
          </w:p>
        </w:tc>
        <w:tc>
          <w:tcPr>
            <w:tcW w:w="0" w:type="auto"/>
            <w:shd w:val="clear" w:color="auto" w:fill="auto"/>
            <w:tcMar>
              <w:top w:w="75" w:type="dxa"/>
              <w:left w:w="75" w:type="dxa"/>
              <w:bottom w:w="75" w:type="dxa"/>
              <w:right w:w="75" w:type="dxa"/>
            </w:tcMar>
          </w:tcPr>
          <w:p w14:paraId="40F0FAA8"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TDL-C 30ns</w:t>
            </w:r>
          </w:p>
        </w:tc>
      </w:tr>
      <w:tr w:rsidR="00291A67" w14:paraId="05998206" w14:textId="77777777" w:rsidTr="00CD64E3">
        <w:trPr>
          <w:trHeight w:val="20"/>
          <w:jc w:val="center"/>
        </w:trPr>
        <w:tc>
          <w:tcPr>
            <w:tcW w:w="0" w:type="auto"/>
            <w:shd w:val="clear" w:color="auto" w:fill="auto"/>
            <w:tcMar>
              <w:top w:w="75" w:type="dxa"/>
              <w:left w:w="75" w:type="dxa"/>
              <w:bottom w:w="75" w:type="dxa"/>
              <w:right w:w="75" w:type="dxa"/>
            </w:tcMar>
          </w:tcPr>
          <w:p w14:paraId="070227B3"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Device speed</w:t>
            </w:r>
          </w:p>
        </w:tc>
        <w:tc>
          <w:tcPr>
            <w:tcW w:w="0" w:type="auto"/>
            <w:shd w:val="clear" w:color="auto" w:fill="auto"/>
            <w:tcMar>
              <w:top w:w="75" w:type="dxa"/>
              <w:left w:w="75" w:type="dxa"/>
              <w:bottom w:w="75" w:type="dxa"/>
              <w:right w:w="75" w:type="dxa"/>
            </w:tcMar>
          </w:tcPr>
          <w:p w14:paraId="78B9A91C"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3 km/h</w:t>
            </w:r>
          </w:p>
        </w:tc>
      </w:tr>
      <w:tr w:rsidR="00291A67" w14:paraId="6527BA9E" w14:textId="77777777" w:rsidTr="00CD64E3">
        <w:trPr>
          <w:trHeight w:val="20"/>
          <w:jc w:val="center"/>
        </w:trPr>
        <w:tc>
          <w:tcPr>
            <w:tcW w:w="0" w:type="auto"/>
            <w:shd w:val="clear" w:color="auto" w:fill="auto"/>
            <w:tcMar>
              <w:top w:w="75" w:type="dxa"/>
              <w:left w:w="75" w:type="dxa"/>
              <w:bottom w:w="75" w:type="dxa"/>
              <w:right w:w="75" w:type="dxa"/>
            </w:tcMar>
          </w:tcPr>
          <w:p w14:paraId="6D1DD48D"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lastRenderedPageBreak/>
              <w:t>Number of RX antennas</w:t>
            </w:r>
          </w:p>
        </w:tc>
        <w:tc>
          <w:tcPr>
            <w:tcW w:w="0" w:type="auto"/>
            <w:shd w:val="clear" w:color="auto" w:fill="auto"/>
            <w:tcMar>
              <w:top w:w="75" w:type="dxa"/>
              <w:left w:w="75" w:type="dxa"/>
              <w:bottom w:w="75" w:type="dxa"/>
              <w:right w:w="75" w:type="dxa"/>
            </w:tcMar>
          </w:tcPr>
          <w:p w14:paraId="2C702427"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1</w:t>
            </w:r>
          </w:p>
        </w:tc>
      </w:tr>
      <w:tr w:rsidR="00291A67" w14:paraId="38FC0AD2" w14:textId="77777777" w:rsidTr="00CD64E3">
        <w:trPr>
          <w:trHeight w:val="20"/>
          <w:jc w:val="center"/>
        </w:trPr>
        <w:tc>
          <w:tcPr>
            <w:tcW w:w="0" w:type="auto"/>
            <w:shd w:val="clear" w:color="auto" w:fill="auto"/>
            <w:tcMar>
              <w:top w:w="75" w:type="dxa"/>
              <w:left w:w="75" w:type="dxa"/>
              <w:bottom w:w="75" w:type="dxa"/>
              <w:right w:w="75" w:type="dxa"/>
            </w:tcMar>
          </w:tcPr>
          <w:p w14:paraId="402F200E"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Time/frequency synchronization</w:t>
            </w:r>
          </w:p>
        </w:tc>
        <w:tc>
          <w:tcPr>
            <w:tcW w:w="0" w:type="auto"/>
            <w:shd w:val="clear" w:color="auto" w:fill="auto"/>
            <w:tcMar>
              <w:top w:w="75" w:type="dxa"/>
              <w:left w:w="75" w:type="dxa"/>
              <w:bottom w:w="75" w:type="dxa"/>
              <w:right w:w="75" w:type="dxa"/>
            </w:tcMar>
          </w:tcPr>
          <w:p w14:paraId="6AED9F10"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Ideal</w:t>
            </w:r>
          </w:p>
        </w:tc>
      </w:tr>
      <w:tr w:rsidR="00291A67" w14:paraId="404EE6F7" w14:textId="77777777" w:rsidTr="00CD64E3">
        <w:trPr>
          <w:trHeight w:val="20"/>
          <w:jc w:val="center"/>
        </w:trPr>
        <w:tc>
          <w:tcPr>
            <w:tcW w:w="0" w:type="auto"/>
            <w:shd w:val="clear" w:color="auto" w:fill="auto"/>
            <w:tcMar>
              <w:top w:w="75" w:type="dxa"/>
              <w:left w:w="75" w:type="dxa"/>
              <w:bottom w:w="75" w:type="dxa"/>
              <w:right w:w="75" w:type="dxa"/>
            </w:tcMar>
          </w:tcPr>
          <w:p w14:paraId="3837E43E"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Phase noise</w:t>
            </w:r>
          </w:p>
        </w:tc>
        <w:tc>
          <w:tcPr>
            <w:tcW w:w="0" w:type="auto"/>
            <w:shd w:val="clear" w:color="auto" w:fill="auto"/>
            <w:tcMar>
              <w:top w:w="75" w:type="dxa"/>
              <w:left w:w="75" w:type="dxa"/>
              <w:bottom w:w="75" w:type="dxa"/>
              <w:right w:w="75" w:type="dxa"/>
            </w:tcMar>
          </w:tcPr>
          <w:p w14:paraId="533C0314" w14:textId="77777777"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No</w:t>
            </w:r>
          </w:p>
        </w:tc>
      </w:tr>
      <w:tr w:rsidR="00291A67" w14:paraId="332991C0" w14:textId="77777777" w:rsidTr="00CD64E3">
        <w:trPr>
          <w:trHeight w:val="20"/>
          <w:jc w:val="center"/>
        </w:trPr>
        <w:tc>
          <w:tcPr>
            <w:tcW w:w="0" w:type="auto"/>
            <w:shd w:val="clear" w:color="auto" w:fill="auto"/>
            <w:tcMar>
              <w:top w:w="75" w:type="dxa"/>
              <w:left w:w="75" w:type="dxa"/>
              <w:bottom w:w="75" w:type="dxa"/>
              <w:right w:w="75" w:type="dxa"/>
            </w:tcMar>
          </w:tcPr>
          <w:p w14:paraId="1789CC14" w14:textId="531B953D"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 xml:space="preserve">Gap between two </w:t>
            </w:r>
            <w:r w:rsidR="00223FA0">
              <w:rPr>
                <w:sz w:val="18"/>
                <w:szCs w:val="18"/>
              </w:rPr>
              <w:t>frequencies</w:t>
            </w:r>
          </w:p>
        </w:tc>
        <w:tc>
          <w:tcPr>
            <w:tcW w:w="0" w:type="auto"/>
            <w:shd w:val="clear" w:color="auto" w:fill="auto"/>
            <w:tcMar>
              <w:top w:w="75" w:type="dxa"/>
              <w:left w:w="75" w:type="dxa"/>
              <w:bottom w:w="75" w:type="dxa"/>
              <w:right w:w="75" w:type="dxa"/>
            </w:tcMar>
          </w:tcPr>
          <w:p w14:paraId="1C66E9F1" w14:textId="5114791C" w:rsidR="00291A67" w:rsidRDefault="00000000">
            <w:pPr>
              <w:kinsoku w:val="0"/>
              <w:overflowPunct w:val="0"/>
              <w:autoSpaceDE w:val="0"/>
              <w:autoSpaceDN w:val="0"/>
              <w:adjustRightInd w:val="0"/>
              <w:snapToGrid w:val="0"/>
              <w:spacing w:before="0" w:after="0" w:line="288" w:lineRule="auto"/>
              <w:rPr>
                <w:sz w:val="18"/>
                <w:szCs w:val="18"/>
              </w:rPr>
            </w:pPr>
            <w:r>
              <w:rPr>
                <w:sz w:val="18"/>
                <w:szCs w:val="18"/>
              </w:rPr>
              <w:t>7MHz</w:t>
            </w:r>
          </w:p>
        </w:tc>
      </w:tr>
    </w:tbl>
    <w:p w14:paraId="31836EEB" w14:textId="197713E5" w:rsidR="00291A67" w:rsidRDefault="00291A67">
      <w:pPr>
        <w:jc w:val="center"/>
      </w:pPr>
    </w:p>
    <w:p w14:paraId="1A42ECC3" w14:textId="77777777" w:rsidR="00291A67" w:rsidRDefault="00000000">
      <w:pPr>
        <w:jc w:val="center"/>
      </w:pPr>
      <w:r>
        <w:rPr>
          <w:noProof/>
        </w:rPr>
        <w:drawing>
          <wp:inline distT="0" distB="0" distL="114300" distR="114300" wp14:anchorId="1606FCA9" wp14:editId="3EE40B7C">
            <wp:extent cx="3900170" cy="3234055"/>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rotWithShape="1">
                    <a:blip r:embed="rId11"/>
                    <a:srcRect t="3687"/>
                    <a:stretch/>
                  </pic:blipFill>
                  <pic:spPr bwMode="auto">
                    <a:xfrm>
                      <a:off x="0" y="0"/>
                      <a:ext cx="3900170" cy="3234055"/>
                    </a:xfrm>
                    <a:prstGeom prst="rect">
                      <a:avLst/>
                    </a:prstGeom>
                    <a:ln>
                      <a:noFill/>
                    </a:ln>
                    <a:extLst>
                      <a:ext uri="{53640926-AAD7-44D8-BBD7-CCE9431645EC}">
                        <a14:shadowObscured xmlns:a14="http://schemas.microsoft.com/office/drawing/2010/main"/>
                      </a:ext>
                    </a:extLst>
                  </pic:spPr>
                </pic:pic>
              </a:graphicData>
            </a:graphic>
          </wp:inline>
        </w:drawing>
      </w:r>
    </w:p>
    <w:p w14:paraId="1481C1F2" w14:textId="77777777" w:rsidR="00291A67" w:rsidRDefault="00000000">
      <w:pPr>
        <w:jc w:val="center"/>
        <w:rPr>
          <w:rFonts w:eastAsia="等线"/>
          <w:b/>
          <w:bCs/>
          <w:kern w:val="2"/>
          <w:lang w:eastAsia="en-GB"/>
        </w:rPr>
      </w:pPr>
      <w:r>
        <w:rPr>
          <w:rFonts w:hint="eastAsia"/>
          <w:b/>
          <w:bCs/>
          <w:lang w:eastAsia="zh-CN"/>
        </w:rPr>
        <w:t>F</w:t>
      </w:r>
      <w:r>
        <w:rPr>
          <w:b/>
          <w:bCs/>
          <w:lang w:eastAsia="zh-CN"/>
        </w:rPr>
        <w:t xml:space="preserve">igure 4. BER performance of </w:t>
      </w:r>
      <w:r>
        <w:rPr>
          <w:rFonts w:eastAsia="等线"/>
          <w:b/>
          <w:bCs/>
          <w:kern w:val="2"/>
          <w:lang w:eastAsia="en-GB"/>
        </w:rPr>
        <w:t>D2R backscattering</w:t>
      </w:r>
    </w:p>
    <w:p w14:paraId="50FA10DE" w14:textId="77777777" w:rsidR="00291A67" w:rsidRDefault="00291A67">
      <w:pPr>
        <w:rPr>
          <w:lang w:eastAsia="zh-CN"/>
        </w:rPr>
      </w:pPr>
    </w:p>
    <w:p w14:paraId="2465F815" w14:textId="16AC0894" w:rsidR="00291A67" w:rsidRDefault="00000000">
      <w:pPr>
        <w:jc w:val="both"/>
        <w:rPr>
          <w:lang w:eastAsia="zh-CN"/>
        </w:rPr>
      </w:pPr>
      <w:r>
        <w:rPr>
          <w:lang w:eastAsia="zh-CN"/>
        </w:rPr>
        <w:t xml:space="preserve">The simulation result shows that the 2-hop </w:t>
      </w:r>
      <w:r>
        <w:rPr>
          <w:rFonts w:eastAsia="等线"/>
          <w:kern w:val="2"/>
          <w:lang w:eastAsia="en-GB"/>
        </w:rPr>
        <w:t xml:space="preserve">single tone unmodulated sinusoid waveform and multiple tone unmodulated sinusoid waveform </w:t>
      </w:r>
      <w:r>
        <w:rPr>
          <w:lang w:eastAsia="zh-CN"/>
        </w:rPr>
        <w:t xml:space="preserve">can provide about </w:t>
      </w:r>
      <w:r w:rsidR="002A1133">
        <w:rPr>
          <w:lang w:eastAsia="zh-CN"/>
        </w:rPr>
        <w:t>6</w:t>
      </w:r>
      <w:r w:rsidR="00223FA0">
        <w:rPr>
          <w:lang w:eastAsia="zh-CN"/>
        </w:rPr>
        <w:t xml:space="preserve">dB </w:t>
      </w:r>
      <w:r>
        <w:rPr>
          <w:lang w:eastAsia="zh-CN"/>
        </w:rPr>
        <w:t xml:space="preserve">gain of requirement SNR of D2R backscattering signal than single-hop </w:t>
      </w:r>
      <w:r>
        <w:rPr>
          <w:rFonts w:eastAsia="等线"/>
          <w:kern w:val="2"/>
          <w:lang w:eastAsia="en-GB"/>
        </w:rPr>
        <w:t>single tone unmodulated sinusoid waveform</w:t>
      </w:r>
      <w:r>
        <w:rPr>
          <w:lang w:eastAsia="zh-CN"/>
        </w:rPr>
        <w:t xml:space="preserve"> at </w:t>
      </w:r>
      <w:r w:rsidR="002A1133">
        <w:rPr>
          <w:lang w:eastAsia="zh-CN"/>
        </w:rPr>
        <w:t>0.</w:t>
      </w:r>
      <w:r>
        <w:rPr>
          <w:lang w:eastAsia="zh-CN"/>
        </w:rPr>
        <w:t>1</w:t>
      </w:r>
      <w:r w:rsidR="00223FA0">
        <w:rPr>
          <w:lang w:eastAsia="zh-CN"/>
        </w:rPr>
        <w:t>%</w:t>
      </w:r>
      <w:r>
        <w:rPr>
          <w:vertAlign w:val="superscript"/>
          <w:lang w:eastAsia="zh-CN"/>
        </w:rPr>
        <w:t xml:space="preserve"> </w:t>
      </w:r>
      <w:r>
        <w:rPr>
          <w:lang w:eastAsia="zh-CN"/>
        </w:rPr>
        <w:t xml:space="preserve">BER using different coding schemes. Therefore, single-tone unmodulated sinusoid waveform transmission with frequency hopping can </w:t>
      </w:r>
      <w:r w:rsidR="0019006A">
        <w:rPr>
          <w:lang w:eastAsia="zh-CN"/>
        </w:rPr>
        <w:t>also</w:t>
      </w:r>
      <w:r>
        <w:rPr>
          <w:lang w:eastAsia="zh-CN"/>
        </w:rPr>
        <w:t xml:space="preserve"> be considered for CW transmission to improve the detection performance of D2R backscattering.</w:t>
      </w:r>
    </w:p>
    <w:p w14:paraId="76EAF286" w14:textId="470D25D8" w:rsidR="00291A67" w:rsidRDefault="00000000">
      <w:pPr>
        <w:jc w:val="both"/>
        <w:rPr>
          <w:b/>
          <w:bCs/>
          <w:lang w:eastAsia="zh-CN"/>
        </w:rPr>
      </w:pPr>
      <w:r>
        <w:rPr>
          <w:b/>
          <w:bCs/>
          <w:lang w:eastAsia="zh-CN"/>
        </w:rPr>
        <w:t xml:space="preserve">Observation 1: </w:t>
      </w:r>
      <w:r>
        <w:rPr>
          <w:rFonts w:hint="eastAsia"/>
          <w:b/>
          <w:bCs/>
          <w:lang w:eastAsia="zh-CN"/>
        </w:rPr>
        <w:t xml:space="preserve">utilizing two single-tone signals and a single-tone signal with two instances of frequency hopping is advantageous, offering approximately a </w:t>
      </w:r>
      <w:r w:rsidR="002A1133">
        <w:rPr>
          <w:b/>
          <w:bCs/>
          <w:lang w:eastAsia="zh-CN"/>
        </w:rPr>
        <w:t>6</w:t>
      </w:r>
      <w:r>
        <w:rPr>
          <w:rFonts w:hint="eastAsia"/>
          <w:b/>
          <w:bCs/>
          <w:lang w:eastAsia="zh-CN"/>
        </w:rPr>
        <w:t xml:space="preserve"> dB improvement in BER at </w:t>
      </w:r>
      <w:r w:rsidR="002A1133">
        <w:rPr>
          <w:b/>
          <w:bCs/>
          <w:lang w:eastAsia="zh-CN"/>
        </w:rPr>
        <w:t>0.</w:t>
      </w:r>
      <w:r>
        <w:rPr>
          <w:rFonts w:hint="eastAsia"/>
          <w:b/>
          <w:bCs/>
          <w:lang w:eastAsia="zh-CN"/>
        </w:rPr>
        <w:t>1% compared to using a single-tone signal without frequency hopping.</w:t>
      </w:r>
    </w:p>
    <w:p w14:paraId="2E670806" w14:textId="502FE894" w:rsidR="00291A67" w:rsidRDefault="00000000">
      <w:pPr>
        <w:jc w:val="both"/>
        <w:rPr>
          <w:b/>
          <w:bCs/>
          <w:lang w:eastAsia="zh-CN"/>
        </w:rPr>
      </w:pPr>
      <w:r>
        <w:rPr>
          <w:b/>
          <w:bCs/>
          <w:lang w:eastAsia="zh-CN"/>
        </w:rPr>
        <w:t xml:space="preserve">Proposal 3. Single-tone unmodulated sinusoid waveform with frequency hopping and </w:t>
      </w:r>
      <w:r w:rsidR="00520BC6">
        <w:rPr>
          <w:b/>
          <w:bCs/>
          <w:lang w:eastAsia="zh-CN"/>
        </w:rPr>
        <w:t>multiple</w:t>
      </w:r>
      <w:r>
        <w:rPr>
          <w:b/>
          <w:bCs/>
          <w:lang w:eastAsia="zh-CN"/>
        </w:rPr>
        <w:t xml:space="preserve"> single-tone is considered for CW transmission. </w:t>
      </w:r>
    </w:p>
    <w:p w14:paraId="58252267" w14:textId="3F8475FF" w:rsidR="00291A67" w:rsidRDefault="00000000" w:rsidP="00CD64E3">
      <w:pPr>
        <w:pStyle w:val="30"/>
        <w:rPr>
          <w:lang w:eastAsia="zh-CN"/>
        </w:rPr>
      </w:pPr>
      <w:r>
        <w:rPr>
          <w:rFonts w:ascii="Times New Roman" w:hAnsi="Times New Roman"/>
          <w:lang w:eastAsia="zh-CN"/>
        </w:rPr>
        <w:t>2.2.2 Analysis on characteristics of candidate CW waveforms</w:t>
      </w:r>
    </w:p>
    <w:p w14:paraId="23A5AEB9" w14:textId="77777777" w:rsidR="00291A67" w:rsidRDefault="00000000">
      <w:pPr>
        <w:jc w:val="both"/>
        <w:rPr>
          <w:lang w:eastAsia="zh-CN"/>
        </w:rPr>
      </w:pPr>
      <w:r>
        <w:rPr>
          <w:rFonts w:hint="eastAsia"/>
          <w:lang w:eastAsia="zh-CN"/>
        </w:rPr>
        <w:t>I</w:t>
      </w:r>
      <w:r>
        <w:rPr>
          <w:lang w:eastAsia="zh-CN"/>
        </w:rPr>
        <w:t xml:space="preserve">n this section, we will provide some analysis on three candidate CW waveforms, including </w:t>
      </w:r>
    </w:p>
    <w:p w14:paraId="262CB8DD" w14:textId="77777777" w:rsidR="00291A67" w:rsidRPr="00CD64E3" w:rsidRDefault="00000000" w:rsidP="00CD64E3">
      <w:pPr>
        <w:numPr>
          <w:ilvl w:val="0"/>
          <w:numId w:val="9"/>
        </w:numPr>
        <w:tabs>
          <w:tab w:val="left" w:pos="720"/>
        </w:tabs>
        <w:spacing w:before="0" w:after="0"/>
        <w:rPr>
          <w:rFonts w:eastAsia="Batang"/>
          <w:szCs w:val="24"/>
          <w:lang w:val="en-US" w:eastAsia="en-US"/>
        </w:rPr>
      </w:pPr>
      <w:r w:rsidRPr="00CD64E3">
        <w:rPr>
          <w:rFonts w:eastAsia="Batang"/>
          <w:szCs w:val="24"/>
          <w:lang w:val="en-US" w:eastAsia="en-US"/>
        </w:rPr>
        <w:t>single-tone unmodulated sinusoid waveform with frequency hopping,</w:t>
      </w:r>
    </w:p>
    <w:p w14:paraId="1CBCBEF8" w14:textId="57AF81E4" w:rsidR="00291A67" w:rsidRPr="00CD64E3" w:rsidRDefault="00000000" w:rsidP="00CD64E3">
      <w:pPr>
        <w:numPr>
          <w:ilvl w:val="0"/>
          <w:numId w:val="9"/>
        </w:numPr>
        <w:tabs>
          <w:tab w:val="left" w:pos="720"/>
        </w:tabs>
        <w:spacing w:before="0" w:after="0"/>
        <w:rPr>
          <w:rFonts w:eastAsia="Batang"/>
          <w:szCs w:val="24"/>
          <w:lang w:val="en-US" w:eastAsia="en-US"/>
        </w:rPr>
      </w:pPr>
      <w:r w:rsidRPr="00CD64E3">
        <w:rPr>
          <w:rFonts w:eastAsia="Batang"/>
          <w:szCs w:val="24"/>
          <w:lang w:val="en-US" w:eastAsia="en-US"/>
        </w:rPr>
        <w:t>single-tone unmodulated sinusoid waveform without frequency hopping,</w:t>
      </w:r>
    </w:p>
    <w:p w14:paraId="0FF6EAEA" w14:textId="0316E1E5" w:rsidR="00291A67" w:rsidRDefault="00000000" w:rsidP="00CD64E3">
      <w:pPr>
        <w:numPr>
          <w:ilvl w:val="0"/>
          <w:numId w:val="9"/>
        </w:numPr>
        <w:tabs>
          <w:tab w:val="left" w:pos="720"/>
        </w:tabs>
        <w:spacing w:before="0" w:after="0"/>
        <w:rPr>
          <w:rFonts w:eastAsia="Batang"/>
          <w:szCs w:val="24"/>
          <w:lang w:val="en-US" w:eastAsia="en-US"/>
        </w:rPr>
      </w:pPr>
      <w:r w:rsidRPr="00CD64E3">
        <w:rPr>
          <w:rFonts w:eastAsia="Batang"/>
          <w:szCs w:val="24"/>
          <w:lang w:val="en-US" w:eastAsia="en-US"/>
        </w:rPr>
        <w:t>multiple single-tone unmodulated sinusoid waveform.</w:t>
      </w:r>
    </w:p>
    <w:p w14:paraId="0E9EDD0A" w14:textId="77777777" w:rsidR="00291A67" w:rsidRDefault="00291A67" w:rsidP="00CD64E3">
      <w:pPr>
        <w:numPr>
          <w:ilvl w:val="255"/>
          <w:numId w:val="0"/>
        </w:numPr>
        <w:tabs>
          <w:tab w:val="left" w:pos="720"/>
        </w:tabs>
        <w:spacing w:before="0" w:after="0"/>
        <w:ind w:left="360"/>
        <w:rPr>
          <w:rFonts w:eastAsia="Batang"/>
          <w:szCs w:val="24"/>
          <w:lang w:val="en-US" w:eastAsia="en-US"/>
        </w:rPr>
        <w:sectPr w:rsidR="00291A67">
          <w:headerReference w:type="even" r:id="rId12"/>
          <w:footnotePr>
            <w:numRestart w:val="eachSect"/>
          </w:footnotePr>
          <w:pgSz w:w="11907" w:h="16840"/>
          <w:pgMar w:top="1418" w:right="1134" w:bottom="1134" w:left="1134" w:header="680" w:footer="567" w:gutter="0"/>
          <w:cols w:space="708"/>
          <w:rtlGutter/>
        </w:sectPr>
      </w:pPr>
    </w:p>
    <w:p w14:paraId="7F928DCA" w14:textId="77777777" w:rsidR="00291A67" w:rsidRPr="00CD64E3" w:rsidRDefault="00000000" w:rsidP="00CD64E3">
      <w:pPr>
        <w:numPr>
          <w:ilvl w:val="255"/>
          <w:numId w:val="0"/>
        </w:numPr>
        <w:tabs>
          <w:tab w:val="left" w:pos="720"/>
        </w:tabs>
        <w:spacing w:before="0" w:after="0"/>
        <w:ind w:left="360"/>
        <w:jc w:val="center"/>
        <w:rPr>
          <w:rFonts w:eastAsia="Batang"/>
          <w:szCs w:val="24"/>
          <w:lang w:eastAsia="en-US"/>
        </w:rPr>
      </w:pPr>
      <w:r>
        <w:rPr>
          <w:b/>
          <w:bCs/>
          <w:lang w:eastAsia="zh-CN"/>
        </w:rPr>
        <w:lastRenderedPageBreak/>
        <w:t xml:space="preserve">Table 4-1 CW </w:t>
      </w:r>
      <w:r>
        <w:rPr>
          <w:rFonts w:hint="eastAsia"/>
          <w:b/>
          <w:bCs/>
          <w:lang w:eastAsia="zh-CN"/>
        </w:rPr>
        <w:t xml:space="preserve">characteristics </w:t>
      </w:r>
      <w:r>
        <w:rPr>
          <w:b/>
          <w:bCs/>
          <w:lang w:eastAsia="zh-CN"/>
        </w:rPr>
        <w:t xml:space="preserve">for each </w:t>
      </w:r>
      <w:proofErr w:type="gramStart"/>
      <w:r>
        <w:rPr>
          <w:b/>
          <w:bCs/>
          <w:lang w:eastAsia="zh-CN"/>
        </w:rPr>
        <w:t>cases</w:t>
      </w:r>
      <w:proofErr w:type="gramEnd"/>
    </w:p>
    <w:tbl>
      <w:tblPr>
        <w:tblStyle w:val="afc"/>
        <w:tblW w:w="4994" w:type="pct"/>
        <w:tblLook w:val="04A0" w:firstRow="1" w:lastRow="0" w:firstColumn="1" w:lastColumn="0" w:noHBand="0" w:noVBand="1"/>
      </w:tblPr>
      <w:tblGrid>
        <w:gridCol w:w="2344"/>
        <w:gridCol w:w="2379"/>
        <w:gridCol w:w="2370"/>
        <w:gridCol w:w="2376"/>
        <w:gridCol w:w="2382"/>
        <w:gridCol w:w="2410"/>
      </w:tblGrid>
      <w:tr w:rsidR="00291A67" w14:paraId="59198FC6" w14:textId="77777777" w:rsidTr="00CD64E3">
        <w:tc>
          <w:tcPr>
            <w:tcW w:w="822" w:type="pct"/>
          </w:tcPr>
          <w:p w14:paraId="34567153" w14:textId="77777777" w:rsidR="00291A67" w:rsidRDefault="00000000">
            <w:pPr>
              <w:jc w:val="both"/>
              <w:rPr>
                <w:b/>
                <w:bCs/>
                <w:lang w:eastAsia="zh-CN"/>
              </w:rPr>
            </w:pPr>
            <w:r>
              <w:rPr>
                <w:rFonts w:hint="eastAsia"/>
                <w:b/>
                <w:bCs/>
                <w:lang w:eastAsia="zh-CN"/>
              </w:rPr>
              <w:t>C</w:t>
            </w:r>
            <w:r>
              <w:rPr>
                <w:b/>
                <w:bCs/>
                <w:lang w:eastAsia="zh-CN"/>
              </w:rPr>
              <w:t>W waveform</w:t>
            </w:r>
          </w:p>
        </w:tc>
        <w:tc>
          <w:tcPr>
            <w:tcW w:w="831" w:type="pct"/>
          </w:tcPr>
          <w:p w14:paraId="73464934" w14:textId="77777777" w:rsidR="00291A67" w:rsidRDefault="00000000">
            <w:pPr>
              <w:jc w:val="both"/>
              <w:rPr>
                <w:b/>
                <w:bCs/>
                <w:lang w:eastAsia="zh-CN"/>
              </w:rPr>
            </w:pPr>
            <w:r>
              <w:rPr>
                <w:b/>
                <w:bCs/>
                <w:lang w:eastAsia="zh-CN"/>
              </w:rPr>
              <w:t>Reception performance</w:t>
            </w:r>
          </w:p>
        </w:tc>
        <w:tc>
          <w:tcPr>
            <w:tcW w:w="831" w:type="pct"/>
          </w:tcPr>
          <w:p w14:paraId="6A7337BD" w14:textId="77777777" w:rsidR="00291A67" w:rsidRDefault="00000000">
            <w:pPr>
              <w:jc w:val="both"/>
              <w:rPr>
                <w:b/>
                <w:bCs/>
                <w:lang w:eastAsia="zh-CN"/>
              </w:rPr>
            </w:pPr>
            <w:r>
              <w:rPr>
                <w:b/>
                <w:bCs/>
              </w:rPr>
              <w:t>Spectrum utilization</w:t>
            </w:r>
          </w:p>
        </w:tc>
        <w:tc>
          <w:tcPr>
            <w:tcW w:w="833" w:type="pct"/>
          </w:tcPr>
          <w:p w14:paraId="612E4492" w14:textId="77777777" w:rsidR="00291A67" w:rsidRDefault="00000000">
            <w:pPr>
              <w:jc w:val="both"/>
              <w:rPr>
                <w:b/>
                <w:bCs/>
              </w:rPr>
            </w:pPr>
            <w:r>
              <w:rPr>
                <w:b/>
                <w:bCs/>
              </w:rPr>
              <w:t>CW interference suppression</w:t>
            </w:r>
          </w:p>
        </w:tc>
        <w:tc>
          <w:tcPr>
            <w:tcW w:w="835" w:type="pct"/>
          </w:tcPr>
          <w:p w14:paraId="470978FE" w14:textId="77777777" w:rsidR="00291A67" w:rsidRDefault="00000000">
            <w:pPr>
              <w:jc w:val="both"/>
              <w:rPr>
                <w:b/>
                <w:bCs/>
                <w:lang w:eastAsia="zh-CN"/>
              </w:rPr>
            </w:pPr>
            <w:r>
              <w:rPr>
                <w:b/>
                <w:bCs/>
              </w:rPr>
              <w:t>Complexity of CW generation</w:t>
            </w:r>
          </w:p>
        </w:tc>
        <w:tc>
          <w:tcPr>
            <w:tcW w:w="845" w:type="pct"/>
          </w:tcPr>
          <w:p w14:paraId="51738DF3" w14:textId="77777777" w:rsidR="00291A67" w:rsidRDefault="00000000">
            <w:pPr>
              <w:jc w:val="both"/>
              <w:rPr>
                <w:b/>
                <w:bCs/>
                <w:lang w:eastAsia="zh-CN"/>
              </w:rPr>
            </w:pPr>
            <w:r>
              <w:rPr>
                <w:b/>
                <w:bCs/>
                <w:lang w:eastAsia="zh-CN"/>
              </w:rPr>
              <w:t>Other aspect impacts to design</w:t>
            </w:r>
          </w:p>
        </w:tc>
      </w:tr>
      <w:tr w:rsidR="00291A67" w14:paraId="65E2E4B8" w14:textId="77777777" w:rsidTr="00CD64E3">
        <w:tc>
          <w:tcPr>
            <w:tcW w:w="822" w:type="pct"/>
          </w:tcPr>
          <w:p w14:paraId="44AD795E" w14:textId="77777777" w:rsidR="00291A67" w:rsidRDefault="00000000">
            <w:pPr>
              <w:jc w:val="both"/>
              <w:rPr>
                <w:b/>
                <w:bCs/>
                <w:lang w:eastAsia="zh-CN"/>
              </w:rPr>
            </w:pPr>
            <w:r>
              <w:rPr>
                <w:b/>
                <w:bCs/>
                <w:lang w:eastAsia="zh-CN"/>
              </w:rPr>
              <w:t>single-tone unmodulated sinusoid waveform without frequency hopping</w:t>
            </w:r>
          </w:p>
        </w:tc>
        <w:tc>
          <w:tcPr>
            <w:tcW w:w="831" w:type="pct"/>
          </w:tcPr>
          <w:p w14:paraId="4E15EE34" w14:textId="77777777" w:rsidR="00291A67" w:rsidRDefault="00000000">
            <w:pPr>
              <w:jc w:val="both"/>
              <w:rPr>
                <w:lang w:eastAsia="zh-CN"/>
              </w:rPr>
            </w:pPr>
            <w:r>
              <w:rPr>
                <w:rFonts w:eastAsia="等线"/>
                <w:b/>
                <w:bCs/>
                <w:kern w:val="2"/>
                <w:lang w:eastAsia="zh-CN"/>
              </w:rPr>
              <w:t>Worst</w:t>
            </w:r>
            <w:r>
              <w:rPr>
                <w:rFonts w:eastAsia="等线"/>
                <w:kern w:val="2"/>
                <w:lang w:eastAsia="zh-CN"/>
              </w:rPr>
              <w:t xml:space="preserve">, the link performance cannot be guaranteed considering the </w:t>
            </w:r>
            <w:r>
              <w:rPr>
                <w:rFonts w:eastAsia="等线"/>
                <w:kern w:val="2"/>
                <w:lang w:eastAsia="en-GB"/>
              </w:rPr>
              <w:t>frequency selective fading</w:t>
            </w:r>
          </w:p>
        </w:tc>
        <w:tc>
          <w:tcPr>
            <w:tcW w:w="831" w:type="pct"/>
          </w:tcPr>
          <w:p w14:paraId="3A601FAD" w14:textId="77777777" w:rsidR="00291A67" w:rsidRDefault="00000000">
            <w:pPr>
              <w:jc w:val="both"/>
              <w:rPr>
                <w:lang w:eastAsia="zh-CN"/>
              </w:rPr>
            </w:pPr>
            <w:r>
              <w:rPr>
                <w:b/>
                <w:bCs/>
              </w:rPr>
              <w:t>High spectrum efficiency</w:t>
            </w:r>
            <w:r>
              <w:rPr>
                <w:lang w:eastAsia="zh-CN"/>
              </w:rPr>
              <w:t>, utilized bandwidth equals to baseband signal BW</w:t>
            </w:r>
          </w:p>
        </w:tc>
        <w:tc>
          <w:tcPr>
            <w:tcW w:w="833" w:type="pct"/>
          </w:tcPr>
          <w:p w14:paraId="14AC0113" w14:textId="77777777" w:rsidR="00291A67" w:rsidRDefault="00000000">
            <w:pPr>
              <w:jc w:val="both"/>
              <w:rPr>
                <w:rFonts w:eastAsia="等线"/>
                <w:kern w:val="2"/>
                <w:lang w:eastAsia="zh-CN"/>
              </w:rPr>
            </w:pPr>
            <w:r>
              <w:rPr>
                <w:rFonts w:eastAsia="等线"/>
                <w:b/>
                <w:bCs/>
                <w:kern w:val="2"/>
                <w:lang w:eastAsia="zh-CN"/>
              </w:rPr>
              <w:t>Easier</w:t>
            </w:r>
            <w:r>
              <w:rPr>
                <w:rFonts w:eastAsia="等线"/>
                <w:kern w:val="2"/>
                <w:lang w:eastAsia="zh-CN"/>
              </w:rPr>
              <w:t xml:space="preserve"> to handle self-interference and CLI, using RF cancellation and BB filtering</w:t>
            </w:r>
          </w:p>
        </w:tc>
        <w:tc>
          <w:tcPr>
            <w:tcW w:w="835" w:type="pct"/>
          </w:tcPr>
          <w:p w14:paraId="25B1E57C" w14:textId="77777777" w:rsidR="00291A67" w:rsidRDefault="00000000">
            <w:pPr>
              <w:jc w:val="both"/>
              <w:rPr>
                <w:b/>
                <w:bCs/>
                <w:lang w:eastAsia="zh-CN"/>
              </w:rPr>
            </w:pPr>
            <w:r>
              <w:rPr>
                <w:b/>
                <w:bCs/>
                <w:lang w:eastAsia="zh-CN"/>
              </w:rPr>
              <w:t>Low complexity</w:t>
            </w:r>
          </w:p>
        </w:tc>
        <w:tc>
          <w:tcPr>
            <w:tcW w:w="845" w:type="pct"/>
          </w:tcPr>
          <w:p w14:paraId="34BD86A3" w14:textId="77777777" w:rsidR="00291A67" w:rsidRDefault="00000000">
            <w:pPr>
              <w:jc w:val="both"/>
              <w:rPr>
                <w:b/>
                <w:bCs/>
                <w:lang w:eastAsia="zh-CN"/>
              </w:rPr>
            </w:pPr>
            <w:r>
              <w:rPr>
                <w:b/>
                <w:bCs/>
                <w:lang w:eastAsia="zh-CN"/>
              </w:rPr>
              <w:t>Small</w:t>
            </w:r>
          </w:p>
        </w:tc>
      </w:tr>
      <w:tr w:rsidR="00291A67" w14:paraId="071DA215" w14:textId="77777777" w:rsidTr="00CD64E3">
        <w:tc>
          <w:tcPr>
            <w:tcW w:w="822" w:type="pct"/>
          </w:tcPr>
          <w:p w14:paraId="4C6D47F3" w14:textId="77777777" w:rsidR="00291A67" w:rsidRDefault="00000000">
            <w:pPr>
              <w:jc w:val="both"/>
              <w:rPr>
                <w:b/>
                <w:bCs/>
                <w:lang w:eastAsia="zh-CN"/>
              </w:rPr>
            </w:pPr>
            <w:r>
              <w:rPr>
                <w:b/>
                <w:bCs/>
                <w:lang w:eastAsia="zh-CN"/>
              </w:rPr>
              <w:t>single-tone unmodulated sinusoid waveform with frequency hopping</w:t>
            </w:r>
          </w:p>
        </w:tc>
        <w:tc>
          <w:tcPr>
            <w:tcW w:w="834" w:type="pct"/>
          </w:tcPr>
          <w:p w14:paraId="176E1EB4" w14:textId="77777777" w:rsidR="00291A67" w:rsidRDefault="00000000">
            <w:pPr>
              <w:jc w:val="both"/>
              <w:rPr>
                <w:lang w:eastAsia="zh-CN"/>
              </w:rPr>
            </w:pPr>
            <w:r>
              <w:rPr>
                <w:rFonts w:eastAsia="等线"/>
                <w:b/>
                <w:bCs/>
                <w:kern w:val="2"/>
                <w:lang w:eastAsia="en-GB"/>
              </w:rPr>
              <w:t>Better,</w:t>
            </w:r>
            <w:r>
              <w:rPr>
                <w:rFonts w:eastAsia="等线"/>
                <w:kern w:val="2"/>
                <w:lang w:eastAsia="en-GB"/>
              </w:rPr>
              <w:t xml:space="preserve"> beneficial to combat the frequency selective fading</w:t>
            </w:r>
          </w:p>
        </w:tc>
        <w:tc>
          <w:tcPr>
            <w:tcW w:w="828" w:type="pct"/>
          </w:tcPr>
          <w:p w14:paraId="769CA8AB" w14:textId="77777777" w:rsidR="00291A67" w:rsidRDefault="00000000">
            <w:pPr>
              <w:jc w:val="both"/>
              <w:rPr>
                <w:lang w:eastAsia="zh-CN"/>
              </w:rPr>
            </w:pPr>
            <w:r>
              <w:rPr>
                <w:b/>
                <w:bCs/>
              </w:rPr>
              <w:t>High spectrum efficiency</w:t>
            </w:r>
            <w:r>
              <w:rPr>
                <w:lang w:eastAsia="zh-CN"/>
              </w:rPr>
              <w:t>, utilized bandwidth equals to baseband signal BW at a certain time</w:t>
            </w:r>
          </w:p>
        </w:tc>
        <w:tc>
          <w:tcPr>
            <w:tcW w:w="833" w:type="pct"/>
          </w:tcPr>
          <w:p w14:paraId="72FF9AAF" w14:textId="77777777" w:rsidR="00291A67" w:rsidRDefault="00000000">
            <w:pPr>
              <w:jc w:val="both"/>
              <w:rPr>
                <w:lang w:eastAsia="zh-CN"/>
              </w:rPr>
            </w:pPr>
            <w:r>
              <w:rPr>
                <w:rFonts w:eastAsia="等线"/>
                <w:b/>
                <w:bCs/>
                <w:kern w:val="2"/>
                <w:lang w:eastAsia="zh-CN"/>
              </w:rPr>
              <w:t>More challenging</w:t>
            </w:r>
            <w:r>
              <w:rPr>
                <w:rFonts w:eastAsia="等线"/>
                <w:kern w:val="2"/>
                <w:lang w:eastAsia="zh-CN"/>
              </w:rPr>
              <w:t xml:space="preserve"> than single-tone unmodulated sinusoid waveform without frequency hopping, needs to adjust the characteristics of RF cancellation and BB filter at each hop</w:t>
            </w:r>
          </w:p>
        </w:tc>
        <w:tc>
          <w:tcPr>
            <w:tcW w:w="834" w:type="pct"/>
          </w:tcPr>
          <w:p w14:paraId="52DE2170" w14:textId="77777777" w:rsidR="00291A67" w:rsidRDefault="00000000">
            <w:pPr>
              <w:jc w:val="both"/>
              <w:rPr>
                <w:lang w:eastAsia="zh-CN"/>
              </w:rPr>
            </w:pPr>
            <w:r>
              <w:rPr>
                <w:b/>
                <w:bCs/>
                <w:lang w:eastAsia="zh-CN"/>
              </w:rPr>
              <w:t>Medium complexity</w:t>
            </w:r>
            <w:r>
              <w:rPr>
                <w:lang w:eastAsia="zh-CN"/>
              </w:rPr>
              <w:t xml:space="preserve">, needs to construct the single-tone unmodulated sinusoid waveform at different </w:t>
            </w:r>
            <w:proofErr w:type="spellStart"/>
            <w:r>
              <w:rPr>
                <w:lang w:eastAsia="zh-CN"/>
              </w:rPr>
              <w:t>center</w:t>
            </w:r>
            <w:proofErr w:type="spellEnd"/>
            <w:r>
              <w:rPr>
                <w:lang w:eastAsia="zh-CN"/>
              </w:rPr>
              <w:t xml:space="preserve"> frequency in a </w:t>
            </w:r>
            <w:proofErr w:type="spellStart"/>
            <w:r>
              <w:rPr>
                <w:lang w:eastAsia="zh-CN"/>
              </w:rPr>
              <w:t>TDMed</w:t>
            </w:r>
            <w:proofErr w:type="spellEnd"/>
            <w:r>
              <w:rPr>
                <w:lang w:eastAsia="zh-CN"/>
              </w:rPr>
              <w:t xml:space="preserve"> manner</w:t>
            </w:r>
          </w:p>
        </w:tc>
        <w:tc>
          <w:tcPr>
            <w:tcW w:w="845" w:type="pct"/>
          </w:tcPr>
          <w:p w14:paraId="2EB594E3" w14:textId="77777777" w:rsidR="00291A67" w:rsidRDefault="00000000">
            <w:pPr>
              <w:jc w:val="both"/>
              <w:rPr>
                <w:lang w:eastAsia="zh-CN"/>
              </w:rPr>
            </w:pPr>
            <w:r>
              <w:rPr>
                <w:b/>
                <w:bCs/>
                <w:lang w:eastAsia="zh-CN"/>
              </w:rPr>
              <w:t>Larger</w:t>
            </w:r>
            <w:r>
              <w:rPr>
                <w:lang w:eastAsia="zh-CN"/>
              </w:rPr>
              <w:t>, for example the design of time-interval between hops as well as the impacts on physical layer signal transmission</w:t>
            </w:r>
          </w:p>
        </w:tc>
      </w:tr>
      <w:tr w:rsidR="00291A67" w14:paraId="5845892F" w14:textId="77777777" w:rsidTr="00CD64E3">
        <w:tc>
          <w:tcPr>
            <w:tcW w:w="822" w:type="pct"/>
          </w:tcPr>
          <w:p w14:paraId="16DFBC66" w14:textId="77777777" w:rsidR="00291A67" w:rsidRDefault="00000000">
            <w:pPr>
              <w:jc w:val="both"/>
              <w:rPr>
                <w:b/>
                <w:bCs/>
                <w:lang w:eastAsia="zh-CN"/>
              </w:rPr>
            </w:pPr>
            <w:r>
              <w:rPr>
                <w:b/>
                <w:bCs/>
                <w:lang w:eastAsia="zh-CN"/>
              </w:rPr>
              <w:t>multi single-tone unmodulated sinusoid waveform</w:t>
            </w:r>
          </w:p>
        </w:tc>
        <w:tc>
          <w:tcPr>
            <w:tcW w:w="834" w:type="pct"/>
          </w:tcPr>
          <w:p w14:paraId="204B5472" w14:textId="77777777" w:rsidR="00291A67" w:rsidRDefault="00000000">
            <w:pPr>
              <w:jc w:val="both"/>
              <w:rPr>
                <w:lang w:eastAsia="zh-CN"/>
              </w:rPr>
            </w:pPr>
            <w:r>
              <w:rPr>
                <w:rFonts w:eastAsia="等线"/>
                <w:b/>
                <w:bCs/>
                <w:kern w:val="2"/>
                <w:lang w:eastAsia="en-GB"/>
              </w:rPr>
              <w:t xml:space="preserve">Better, </w:t>
            </w:r>
            <w:r>
              <w:rPr>
                <w:rFonts w:eastAsia="等线"/>
                <w:kern w:val="2"/>
                <w:lang w:eastAsia="en-GB"/>
              </w:rPr>
              <w:t>beneficial to combat the frequency selective fading, similar as single-tone unmodulated sinusoid waveform with frequency hopping</w:t>
            </w:r>
          </w:p>
        </w:tc>
        <w:tc>
          <w:tcPr>
            <w:tcW w:w="828" w:type="pct"/>
          </w:tcPr>
          <w:p w14:paraId="04F36685" w14:textId="77777777" w:rsidR="00291A67" w:rsidRDefault="00000000">
            <w:pPr>
              <w:jc w:val="both"/>
              <w:rPr>
                <w:lang w:eastAsia="zh-CN"/>
              </w:rPr>
            </w:pPr>
            <w:r>
              <w:rPr>
                <w:b/>
                <w:bCs/>
              </w:rPr>
              <w:t>Low spectrum efficiency</w:t>
            </w:r>
            <w:r>
              <w:rPr>
                <w:lang w:eastAsia="zh-CN"/>
              </w:rPr>
              <w:t>, utilized bandwidth equals to baseband signal BW multiplies number of tones</w:t>
            </w:r>
          </w:p>
        </w:tc>
        <w:tc>
          <w:tcPr>
            <w:tcW w:w="833" w:type="pct"/>
          </w:tcPr>
          <w:p w14:paraId="08B0AC46" w14:textId="53C3438D" w:rsidR="00291A67" w:rsidRDefault="00000000">
            <w:pPr>
              <w:jc w:val="both"/>
              <w:rPr>
                <w:lang w:eastAsia="zh-CN"/>
              </w:rPr>
            </w:pPr>
            <w:r>
              <w:rPr>
                <w:rFonts w:eastAsia="等线"/>
                <w:b/>
                <w:bCs/>
                <w:kern w:val="2"/>
                <w:lang w:eastAsia="zh-CN"/>
              </w:rPr>
              <w:t>More challenging</w:t>
            </w:r>
            <w:r>
              <w:rPr>
                <w:rFonts w:eastAsia="等线"/>
                <w:kern w:val="2"/>
                <w:lang w:eastAsia="zh-CN"/>
              </w:rPr>
              <w:t>, multiple RF-IC is needed for each tone. BB filter is also needed for each tone.</w:t>
            </w:r>
          </w:p>
        </w:tc>
        <w:tc>
          <w:tcPr>
            <w:tcW w:w="834" w:type="pct"/>
          </w:tcPr>
          <w:p w14:paraId="7CCDB67E" w14:textId="77777777" w:rsidR="00291A67" w:rsidRDefault="00000000">
            <w:pPr>
              <w:jc w:val="both"/>
              <w:rPr>
                <w:lang w:eastAsia="zh-CN"/>
              </w:rPr>
            </w:pPr>
            <w:r>
              <w:rPr>
                <w:b/>
                <w:bCs/>
                <w:lang w:eastAsia="zh-CN"/>
              </w:rPr>
              <w:t>Medium complexity</w:t>
            </w:r>
            <w:r>
              <w:rPr>
                <w:lang w:eastAsia="zh-CN"/>
              </w:rPr>
              <w:t>, needs to construct the multiple single-tone unmodulated sinusoid waveforms simultaneously</w:t>
            </w:r>
          </w:p>
        </w:tc>
        <w:tc>
          <w:tcPr>
            <w:tcW w:w="845" w:type="pct"/>
          </w:tcPr>
          <w:p w14:paraId="7ADF0165" w14:textId="77777777" w:rsidR="00291A67" w:rsidRDefault="00000000">
            <w:pPr>
              <w:jc w:val="both"/>
              <w:rPr>
                <w:b/>
                <w:bCs/>
                <w:lang w:eastAsia="zh-CN"/>
              </w:rPr>
            </w:pPr>
            <w:r>
              <w:rPr>
                <w:rFonts w:hint="eastAsia"/>
                <w:b/>
                <w:bCs/>
                <w:lang w:eastAsia="zh-CN"/>
              </w:rPr>
              <w:t>S</w:t>
            </w:r>
            <w:r>
              <w:rPr>
                <w:b/>
                <w:bCs/>
                <w:lang w:eastAsia="zh-CN"/>
              </w:rPr>
              <w:t>mall</w:t>
            </w:r>
          </w:p>
        </w:tc>
      </w:tr>
    </w:tbl>
    <w:p w14:paraId="7EACB5E6" w14:textId="77777777" w:rsidR="00291A67" w:rsidRDefault="00291A67">
      <w:pPr>
        <w:jc w:val="center"/>
        <w:rPr>
          <w:rFonts w:eastAsia="等线"/>
          <w:lang w:eastAsia="zh-CN"/>
        </w:rPr>
        <w:sectPr w:rsidR="00291A67">
          <w:footnotePr>
            <w:numRestart w:val="eachSect"/>
          </w:footnotePr>
          <w:pgSz w:w="16840" w:h="11907" w:orient="landscape"/>
          <w:pgMar w:top="1134" w:right="1418" w:bottom="1134" w:left="1134" w:header="680" w:footer="567" w:gutter="0"/>
          <w:cols w:space="708"/>
          <w:rtlGutter/>
        </w:sectPr>
      </w:pPr>
    </w:p>
    <w:p w14:paraId="086FE643" w14:textId="77777777" w:rsidR="00291A67" w:rsidRDefault="00000000">
      <w:pPr>
        <w:jc w:val="both"/>
        <w:rPr>
          <w:rFonts w:eastAsia="等线"/>
          <w:lang w:eastAsia="en-GB"/>
        </w:rPr>
      </w:pPr>
      <w:r>
        <w:rPr>
          <w:rFonts w:eastAsia="等线"/>
          <w:lang w:eastAsia="en-GB"/>
        </w:rPr>
        <w:lastRenderedPageBreak/>
        <w:t xml:space="preserve">As the analysis in the table, single-tone unmodulated sinusoid waveform without frequency hopping is much easier for implementation of CW generation and interference handling but the link performance cannot be guaranteed. </w:t>
      </w:r>
      <w:r>
        <w:rPr>
          <w:lang w:eastAsia="zh-CN"/>
        </w:rPr>
        <w:t xml:space="preserve">Single-tone unmodulated sinusoid waveform with frequency hopping and multi single-tone unmodulated sinusoid waveform can </w:t>
      </w:r>
      <w:r>
        <w:rPr>
          <w:rFonts w:eastAsia="等线"/>
          <w:kern w:val="2"/>
          <w:lang w:eastAsia="en-GB"/>
        </w:rPr>
        <w:t xml:space="preserve">combat the frequency selective fading. </w:t>
      </w:r>
    </w:p>
    <w:p w14:paraId="47E13D5B" w14:textId="77777777" w:rsidR="00291A67" w:rsidRDefault="00000000">
      <w:pPr>
        <w:jc w:val="both"/>
        <w:rPr>
          <w:rFonts w:eastAsia="等线"/>
          <w:lang w:eastAsia="en-GB"/>
        </w:rPr>
      </w:pPr>
      <w:r>
        <w:rPr>
          <w:rFonts w:eastAsia="等线"/>
          <w:lang w:eastAsia="en-GB"/>
        </w:rPr>
        <w:t xml:space="preserve">The CW generation and self-interference handling is the most complex in multiple single-tone unmodulated sinusoid waveform, e.g., two RFIC and high/bandpass filter to be used in reader to cancel the two single-tone unmodulated sinusoid signal interference. In addition, the frequency gap between two single-tone unmodulated sinusoid signal should be large enough, e.g., in several MHz to avoid the backscattering of inter-modulation frequency component of two single-tone unmodulated sinusoid signal, e.g., 3rd Order IMD will not fall in the frequency range of reader which will not cause serious interference on the backscattering signal. </w:t>
      </w:r>
    </w:p>
    <w:p w14:paraId="26FB9B8F" w14:textId="77777777" w:rsidR="00291A67" w:rsidRDefault="00000000">
      <w:pPr>
        <w:jc w:val="both"/>
        <w:rPr>
          <w:rFonts w:eastAsia="等线"/>
          <w:lang w:eastAsia="zh-CN"/>
        </w:rPr>
      </w:pPr>
      <w:r>
        <w:rPr>
          <w:rFonts w:eastAsia="等线" w:hint="eastAsia"/>
          <w:lang w:eastAsia="zh-CN"/>
        </w:rPr>
        <w:t>C</w:t>
      </w:r>
      <w:r>
        <w:rPr>
          <w:rFonts w:eastAsia="等线"/>
          <w:lang w:eastAsia="zh-CN"/>
        </w:rPr>
        <w:t xml:space="preserve">ompared with </w:t>
      </w:r>
      <w:r>
        <w:rPr>
          <w:rFonts w:eastAsia="等线"/>
          <w:lang w:eastAsia="en-GB"/>
        </w:rPr>
        <w:t xml:space="preserve">multiple single-tone unmodulated sinusoid waveform, the CW generation and self-interference handling is easier in </w:t>
      </w:r>
      <w:r>
        <w:rPr>
          <w:lang w:eastAsia="zh-CN"/>
        </w:rPr>
        <w:t>single-tone unmodulated sinusoid waveform with frequency hopping</w:t>
      </w:r>
      <w:r>
        <w:rPr>
          <w:rFonts w:eastAsia="等线"/>
          <w:kern w:val="2"/>
          <w:lang w:eastAsia="en-GB"/>
        </w:rPr>
        <w:t>, but the additional aspects impacts should be considered. For example, the time interval between two hops to guarantee the reception performance of D2R backscattering considering the timing error of device.</w:t>
      </w:r>
      <w:r>
        <w:rPr>
          <w:rFonts w:eastAsia="等线"/>
          <w:lang w:eastAsia="zh-CN"/>
        </w:rPr>
        <w:t xml:space="preserve"> </w:t>
      </w:r>
    </w:p>
    <w:p w14:paraId="1D8B8C13" w14:textId="77777777" w:rsidR="00291A67" w:rsidRDefault="00000000">
      <w:pPr>
        <w:jc w:val="both"/>
      </w:pPr>
      <w:r>
        <w:rPr>
          <w:rFonts w:eastAsia="等线"/>
          <w:lang w:eastAsia="zh-CN"/>
        </w:rPr>
        <w:t xml:space="preserve">For CW interference </w:t>
      </w:r>
      <w:r w:rsidRPr="00CD64E3">
        <w:t>suppression, it is typically consider</w:t>
      </w:r>
      <w:r>
        <w:t>ing</w:t>
      </w:r>
      <w:r w:rsidRPr="00CD64E3">
        <w:t xml:space="preserve"> the following aspects,</w:t>
      </w:r>
    </w:p>
    <w:p w14:paraId="0D89878D" w14:textId="792CD466" w:rsidR="00291A67" w:rsidRPr="00CD64E3" w:rsidRDefault="00000000" w:rsidP="00CD64E3">
      <w:pPr>
        <w:numPr>
          <w:ilvl w:val="0"/>
          <w:numId w:val="9"/>
        </w:numPr>
        <w:tabs>
          <w:tab w:val="left" w:pos="720"/>
        </w:tabs>
        <w:spacing w:before="0" w:after="0"/>
        <w:rPr>
          <w:rFonts w:eastAsia="Batang"/>
          <w:szCs w:val="24"/>
          <w:lang w:val="en-US" w:eastAsia="en-US"/>
        </w:rPr>
      </w:pPr>
      <w:r>
        <w:rPr>
          <w:rFonts w:eastAsia="Batang"/>
          <w:szCs w:val="24"/>
          <w:lang w:eastAsia="en-US"/>
        </w:rPr>
        <w:t>part 1: S</w:t>
      </w:r>
      <w:proofErr w:type="spellStart"/>
      <w:r w:rsidRPr="00CD64E3">
        <w:rPr>
          <w:rFonts w:eastAsia="Batang"/>
          <w:szCs w:val="24"/>
          <w:lang w:val="en-US" w:eastAsia="en-US"/>
        </w:rPr>
        <w:t>patial</w:t>
      </w:r>
      <w:proofErr w:type="spellEnd"/>
      <w:r w:rsidRPr="00CD64E3">
        <w:rPr>
          <w:rFonts w:eastAsia="Batang"/>
          <w:szCs w:val="24"/>
          <w:lang w:val="en-US" w:eastAsia="en-US"/>
        </w:rPr>
        <w:t xml:space="preserve"> </w:t>
      </w:r>
      <w:r w:rsidR="00A951C3" w:rsidRPr="00CD64E3">
        <w:rPr>
          <w:rFonts w:eastAsia="Batang"/>
          <w:szCs w:val="24"/>
          <w:lang w:val="en-US" w:eastAsia="en-US"/>
        </w:rPr>
        <w:t>separation</w:t>
      </w:r>
      <w:r w:rsidRPr="00CD64E3">
        <w:rPr>
          <w:rFonts w:eastAsia="Batang"/>
          <w:szCs w:val="24"/>
          <w:lang w:val="en-US" w:eastAsia="en-US"/>
        </w:rPr>
        <w:t xml:space="preserve"> or circulator</w:t>
      </w:r>
    </w:p>
    <w:p w14:paraId="7021ED1C" w14:textId="77777777" w:rsidR="00291A67" w:rsidRPr="00CD64E3" w:rsidRDefault="00000000" w:rsidP="00CD64E3">
      <w:pPr>
        <w:numPr>
          <w:ilvl w:val="0"/>
          <w:numId w:val="9"/>
        </w:numPr>
        <w:tabs>
          <w:tab w:val="left" w:pos="720"/>
        </w:tabs>
        <w:spacing w:before="0" w:after="0"/>
        <w:rPr>
          <w:rFonts w:eastAsia="Batang"/>
          <w:szCs w:val="24"/>
          <w:lang w:val="en-US" w:eastAsia="en-US"/>
        </w:rPr>
      </w:pPr>
      <w:r>
        <w:rPr>
          <w:rFonts w:eastAsia="Batang"/>
          <w:szCs w:val="24"/>
          <w:lang w:eastAsia="en-US"/>
        </w:rPr>
        <w:t xml:space="preserve">part 2: </w:t>
      </w:r>
      <w:r w:rsidRPr="00CD64E3">
        <w:rPr>
          <w:rFonts w:eastAsia="Batang"/>
          <w:szCs w:val="24"/>
          <w:lang w:val="en-US" w:eastAsia="en-US"/>
        </w:rPr>
        <w:t>RF-IC</w:t>
      </w:r>
    </w:p>
    <w:p w14:paraId="6092308C" w14:textId="77777777" w:rsidR="00291A67" w:rsidRDefault="00000000" w:rsidP="00CD64E3">
      <w:pPr>
        <w:numPr>
          <w:ilvl w:val="0"/>
          <w:numId w:val="9"/>
        </w:numPr>
        <w:tabs>
          <w:tab w:val="left" w:pos="720"/>
        </w:tabs>
        <w:spacing w:before="0" w:after="0"/>
        <w:rPr>
          <w:rFonts w:eastAsia="Batang"/>
          <w:szCs w:val="24"/>
          <w:lang w:val="en-US" w:eastAsia="en-US"/>
        </w:rPr>
      </w:pPr>
      <w:r>
        <w:rPr>
          <w:rFonts w:eastAsia="Batang"/>
          <w:szCs w:val="24"/>
          <w:lang w:eastAsia="en-US"/>
        </w:rPr>
        <w:t>part 3: D</w:t>
      </w:r>
      <w:proofErr w:type="spellStart"/>
      <w:r w:rsidRPr="00CD64E3">
        <w:rPr>
          <w:rFonts w:eastAsia="Batang"/>
          <w:szCs w:val="24"/>
          <w:lang w:val="en-US" w:eastAsia="en-US"/>
        </w:rPr>
        <w:t>igital</w:t>
      </w:r>
      <w:proofErr w:type="spellEnd"/>
      <w:r w:rsidRPr="00CD64E3">
        <w:rPr>
          <w:rFonts w:eastAsia="Batang"/>
          <w:szCs w:val="24"/>
          <w:lang w:val="en-US" w:eastAsia="en-US"/>
        </w:rPr>
        <w:t xml:space="preserve"> baseband processing, e.g., </w:t>
      </w:r>
      <w:r>
        <w:rPr>
          <w:rFonts w:eastAsia="Batang"/>
          <w:szCs w:val="24"/>
          <w:lang w:eastAsia="en-US"/>
        </w:rPr>
        <w:t>high pass filter</w:t>
      </w:r>
      <w:r w:rsidRPr="00CD64E3">
        <w:rPr>
          <w:rFonts w:eastAsia="Batang"/>
          <w:szCs w:val="24"/>
          <w:lang w:val="en-US" w:eastAsia="en-US"/>
        </w:rPr>
        <w:t xml:space="preserve">, </w:t>
      </w:r>
      <w:r>
        <w:rPr>
          <w:rFonts w:eastAsia="Batang"/>
          <w:szCs w:val="24"/>
          <w:lang w:eastAsia="en-US"/>
        </w:rPr>
        <w:t xml:space="preserve">and/or </w:t>
      </w:r>
      <w:r w:rsidRPr="00CD64E3">
        <w:rPr>
          <w:rFonts w:eastAsia="Batang"/>
          <w:szCs w:val="24"/>
          <w:lang w:val="en-US" w:eastAsia="en-US"/>
        </w:rPr>
        <w:t xml:space="preserve">spatial </w:t>
      </w:r>
      <w:r>
        <w:rPr>
          <w:rFonts w:eastAsia="Batang"/>
          <w:szCs w:val="24"/>
          <w:lang w:eastAsia="en-US"/>
        </w:rPr>
        <w:t xml:space="preserve">signalling </w:t>
      </w:r>
      <w:r w:rsidRPr="00CD64E3">
        <w:rPr>
          <w:rFonts w:eastAsia="Batang"/>
          <w:szCs w:val="24"/>
          <w:lang w:val="en-US" w:eastAsia="en-US"/>
        </w:rPr>
        <w:t>processing</w:t>
      </w:r>
    </w:p>
    <w:p w14:paraId="635D61EB" w14:textId="77777777" w:rsidR="00291A67" w:rsidRDefault="00291A67" w:rsidP="00CD64E3">
      <w:pPr>
        <w:numPr>
          <w:ilvl w:val="255"/>
          <w:numId w:val="0"/>
        </w:numPr>
        <w:tabs>
          <w:tab w:val="left" w:pos="720"/>
        </w:tabs>
        <w:spacing w:before="0" w:after="0"/>
        <w:ind w:left="360"/>
        <w:rPr>
          <w:rFonts w:eastAsia="Batang"/>
          <w:szCs w:val="24"/>
          <w:lang w:val="en-US" w:eastAsia="en-US"/>
        </w:rPr>
      </w:pPr>
    </w:p>
    <w:p w14:paraId="10826644" w14:textId="77777777" w:rsidR="00291A67" w:rsidRPr="00CD64E3" w:rsidRDefault="00000000" w:rsidP="00CD64E3">
      <w:pPr>
        <w:numPr>
          <w:ilvl w:val="255"/>
          <w:numId w:val="0"/>
        </w:numPr>
        <w:tabs>
          <w:tab w:val="left" w:pos="720"/>
        </w:tabs>
        <w:spacing w:before="0" w:after="0"/>
        <w:ind w:left="360"/>
        <w:jc w:val="center"/>
        <w:rPr>
          <w:rFonts w:eastAsia="Batang"/>
          <w:b/>
          <w:bCs/>
          <w:szCs w:val="24"/>
          <w:lang w:eastAsia="en-US"/>
        </w:rPr>
      </w:pPr>
      <w:r w:rsidRPr="00CD64E3">
        <w:rPr>
          <w:rFonts w:eastAsia="Batang"/>
          <w:b/>
          <w:bCs/>
          <w:szCs w:val="24"/>
          <w:lang w:eastAsia="en-US"/>
        </w:rPr>
        <w:t>Table 4-2</w:t>
      </w:r>
      <w:r>
        <w:rPr>
          <w:rFonts w:eastAsia="Batang"/>
          <w:b/>
          <w:bCs/>
          <w:szCs w:val="24"/>
          <w:lang w:eastAsia="en-US"/>
        </w:rPr>
        <w:t xml:space="preserve"> CW interference suppression for </w:t>
      </w:r>
      <w:r>
        <w:rPr>
          <w:b/>
          <w:bCs/>
          <w:color w:val="000000"/>
        </w:rPr>
        <w:t xml:space="preserve">A2 and A1/B </w:t>
      </w:r>
    </w:p>
    <w:tbl>
      <w:tblPr>
        <w:tblStyle w:val="afc"/>
        <w:tblW w:w="5000" w:type="pct"/>
        <w:tblLayout w:type="fixed"/>
        <w:tblLook w:val="04A0" w:firstRow="1" w:lastRow="0" w:firstColumn="1" w:lastColumn="0" w:noHBand="0" w:noVBand="1"/>
      </w:tblPr>
      <w:tblGrid>
        <w:gridCol w:w="2096"/>
        <w:gridCol w:w="4324"/>
        <w:gridCol w:w="3209"/>
      </w:tblGrid>
      <w:tr w:rsidR="00291A67" w14:paraId="49A1AFF9" w14:textId="77777777" w:rsidTr="00CD64E3">
        <w:tc>
          <w:tcPr>
            <w:tcW w:w="1088" w:type="pct"/>
          </w:tcPr>
          <w:p w14:paraId="7599F5C6" w14:textId="77777777" w:rsidR="00291A67" w:rsidRPr="00CD64E3" w:rsidRDefault="00000000" w:rsidP="00CD64E3">
            <w:pPr>
              <w:rPr>
                <w:b/>
                <w:bCs/>
                <w:color w:val="000000"/>
                <w:lang w:eastAsia="zh-CN"/>
              </w:rPr>
            </w:pPr>
            <w:r>
              <w:rPr>
                <w:b/>
                <w:bCs/>
                <w:color w:val="000000"/>
              </w:rPr>
              <w:t xml:space="preserve">required </w:t>
            </w:r>
            <w:r w:rsidRPr="00CD64E3">
              <w:rPr>
                <w:b/>
                <w:bCs/>
                <w:color w:val="000000"/>
              </w:rPr>
              <w:t>CW interference suppression</w:t>
            </w:r>
            <w:r>
              <w:rPr>
                <w:b/>
                <w:bCs/>
                <w:color w:val="000000"/>
              </w:rPr>
              <w:t xml:space="preserve"> (dB)</w:t>
            </w:r>
          </w:p>
        </w:tc>
        <w:tc>
          <w:tcPr>
            <w:tcW w:w="2245" w:type="pct"/>
          </w:tcPr>
          <w:p w14:paraId="2E769A2D" w14:textId="77777777" w:rsidR="00291A67" w:rsidRPr="00CD64E3" w:rsidRDefault="00000000">
            <w:pPr>
              <w:jc w:val="both"/>
              <w:rPr>
                <w:b/>
                <w:bCs/>
                <w:color w:val="000000"/>
                <w:lang w:eastAsia="zh-CN"/>
              </w:rPr>
            </w:pPr>
            <w:r w:rsidRPr="00CD64E3">
              <w:rPr>
                <w:b/>
                <w:bCs/>
                <w:color w:val="000000"/>
              </w:rPr>
              <w:t>monostatic BSC (i.e., A2)</w:t>
            </w:r>
          </w:p>
        </w:tc>
        <w:tc>
          <w:tcPr>
            <w:tcW w:w="1666" w:type="pct"/>
          </w:tcPr>
          <w:p w14:paraId="170583E5" w14:textId="77777777" w:rsidR="00291A67" w:rsidRPr="00CD64E3" w:rsidRDefault="00000000">
            <w:pPr>
              <w:jc w:val="both"/>
              <w:rPr>
                <w:b/>
                <w:bCs/>
                <w:color w:val="000000"/>
                <w:lang w:eastAsia="zh-CN"/>
              </w:rPr>
            </w:pPr>
            <w:r w:rsidRPr="00CD64E3">
              <w:rPr>
                <w:b/>
                <w:bCs/>
                <w:color w:val="000000"/>
              </w:rPr>
              <w:t>bi-static BSC (i.e., A1/B)</w:t>
            </w:r>
          </w:p>
        </w:tc>
      </w:tr>
      <w:tr w:rsidR="00291A67" w14:paraId="1A0A2F4E" w14:textId="77777777" w:rsidTr="00CD64E3">
        <w:tc>
          <w:tcPr>
            <w:tcW w:w="1088" w:type="pct"/>
          </w:tcPr>
          <w:p w14:paraId="5AE8BDBF" w14:textId="1B9A3DC2" w:rsidR="00291A67" w:rsidRPr="00CD64E3" w:rsidRDefault="00000000" w:rsidP="00CD64E3">
            <w:pPr>
              <w:numPr>
                <w:ilvl w:val="255"/>
                <w:numId w:val="0"/>
              </w:numPr>
              <w:tabs>
                <w:tab w:val="left" w:pos="720"/>
              </w:tabs>
              <w:spacing w:before="0" w:after="0"/>
              <w:rPr>
                <w:b/>
                <w:bCs/>
                <w:color w:val="000000"/>
                <w:lang w:eastAsia="zh-CN"/>
              </w:rPr>
            </w:pPr>
            <w:r w:rsidRPr="00CD64E3">
              <w:rPr>
                <w:rFonts w:eastAsia="Batang"/>
                <w:b/>
                <w:bCs/>
                <w:color w:val="000000"/>
                <w:szCs w:val="24"/>
                <w:lang w:eastAsia="en-US"/>
              </w:rPr>
              <w:t>Part 1</w:t>
            </w:r>
            <w:r w:rsidRPr="00CD64E3">
              <w:rPr>
                <w:rFonts w:eastAsia="Batang"/>
                <w:color w:val="000000"/>
                <w:szCs w:val="24"/>
                <w:lang w:eastAsia="en-US"/>
              </w:rPr>
              <w:t>: S</w:t>
            </w:r>
            <w:proofErr w:type="spellStart"/>
            <w:r w:rsidRPr="00CD64E3">
              <w:rPr>
                <w:rFonts w:eastAsia="Batang"/>
                <w:color w:val="000000"/>
                <w:szCs w:val="24"/>
                <w:lang w:val="en-US" w:eastAsia="en-US"/>
              </w:rPr>
              <w:t>patial</w:t>
            </w:r>
            <w:proofErr w:type="spellEnd"/>
            <w:r w:rsidRPr="00CD64E3">
              <w:rPr>
                <w:rFonts w:eastAsia="Batang"/>
                <w:color w:val="000000"/>
                <w:szCs w:val="24"/>
                <w:lang w:val="en-US" w:eastAsia="en-US"/>
              </w:rPr>
              <w:t xml:space="preserve"> </w:t>
            </w:r>
            <w:r w:rsidR="00FA324A" w:rsidRPr="00CD64E3">
              <w:rPr>
                <w:rFonts w:eastAsia="Batang"/>
                <w:color w:val="000000"/>
                <w:szCs w:val="24"/>
                <w:lang w:val="en-US" w:eastAsia="en-US"/>
              </w:rPr>
              <w:t>separation</w:t>
            </w:r>
            <w:r w:rsidRPr="00CD64E3">
              <w:rPr>
                <w:rFonts w:eastAsia="Batang"/>
                <w:color w:val="000000"/>
                <w:szCs w:val="24"/>
                <w:lang w:val="en-US" w:eastAsia="en-US"/>
              </w:rPr>
              <w:t xml:space="preserve"> or circulator</w:t>
            </w:r>
          </w:p>
        </w:tc>
        <w:tc>
          <w:tcPr>
            <w:tcW w:w="2245" w:type="pct"/>
          </w:tcPr>
          <w:p w14:paraId="2DC41D82" w14:textId="0D3CCD5C" w:rsidR="00291A67" w:rsidRPr="00CD64E3" w:rsidRDefault="00000000">
            <w:pPr>
              <w:jc w:val="both"/>
              <w:rPr>
                <w:b/>
                <w:bCs/>
                <w:color w:val="000000"/>
                <w:lang w:eastAsia="zh-CN"/>
              </w:rPr>
            </w:pPr>
            <w:r w:rsidRPr="00CD64E3">
              <w:rPr>
                <w:color w:val="000000"/>
                <w:lang w:eastAsia="zh-CN"/>
              </w:rPr>
              <w:t xml:space="preserve">Less Spatial </w:t>
            </w:r>
            <w:r w:rsidR="00FA324A" w:rsidRPr="00CD64E3">
              <w:rPr>
                <w:color w:val="000000"/>
                <w:lang w:eastAsia="zh-CN"/>
              </w:rPr>
              <w:t>separation</w:t>
            </w:r>
            <w:r>
              <w:rPr>
                <w:color w:val="000000"/>
                <w:lang w:eastAsia="zh-CN"/>
              </w:rPr>
              <w:t>, 10-30dB</w:t>
            </w:r>
          </w:p>
        </w:tc>
        <w:tc>
          <w:tcPr>
            <w:tcW w:w="1666" w:type="pct"/>
          </w:tcPr>
          <w:p w14:paraId="57ACC4E3" w14:textId="52B31528" w:rsidR="00291A67" w:rsidRPr="00CD64E3" w:rsidRDefault="00000000">
            <w:pPr>
              <w:jc w:val="both"/>
              <w:rPr>
                <w:b/>
                <w:bCs/>
                <w:color w:val="000000"/>
                <w:lang w:eastAsia="zh-CN"/>
              </w:rPr>
            </w:pPr>
            <w:r w:rsidRPr="00CD64E3">
              <w:rPr>
                <w:color w:val="000000"/>
                <w:lang w:eastAsia="zh-CN"/>
              </w:rPr>
              <w:t xml:space="preserve">large spatial </w:t>
            </w:r>
            <w:r w:rsidR="00FA324A" w:rsidRPr="00CD64E3">
              <w:rPr>
                <w:color w:val="000000"/>
                <w:lang w:eastAsia="zh-CN"/>
              </w:rPr>
              <w:t>separation</w:t>
            </w:r>
            <w:r w:rsidRPr="00CD64E3">
              <w:rPr>
                <w:color w:val="000000"/>
                <w:lang w:eastAsia="zh-CN"/>
              </w:rPr>
              <w:t xml:space="preserve">, 60dB </w:t>
            </w:r>
            <w:r>
              <w:rPr>
                <w:color w:val="000000"/>
                <w:lang w:eastAsia="zh-CN"/>
              </w:rPr>
              <w:t>(10m)</w:t>
            </w:r>
          </w:p>
        </w:tc>
      </w:tr>
      <w:tr w:rsidR="00291A67" w14:paraId="35D0362E" w14:textId="77777777" w:rsidTr="00CD64E3">
        <w:tc>
          <w:tcPr>
            <w:tcW w:w="1088" w:type="pct"/>
          </w:tcPr>
          <w:p w14:paraId="13C579F6" w14:textId="77777777" w:rsidR="00291A67" w:rsidRPr="00CD64E3" w:rsidRDefault="00000000" w:rsidP="00CD64E3">
            <w:pPr>
              <w:numPr>
                <w:ilvl w:val="255"/>
                <w:numId w:val="0"/>
              </w:numPr>
              <w:tabs>
                <w:tab w:val="left" w:pos="720"/>
              </w:tabs>
              <w:spacing w:before="0" w:after="0"/>
              <w:rPr>
                <w:b/>
                <w:bCs/>
                <w:color w:val="000000"/>
                <w:lang w:eastAsia="zh-CN"/>
              </w:rPr>
            </w:pPr>
            <w:r w:rsidRPr="00CD64E3">
              <w:rPr>
                <w:rFonts w:eastAsia="Batang"/>
                <w:b/>
                <w:bCs/>
                <w:color w:val="000000"/>
                <w:szCs w:val="24"/>
                <w:lang w:eastAsia="en-US"/>
              </w:rPr>
              <w:t>Part 2</w:t>
            </w:r>
            <w:r w:rsidRPr="00CD64E3">
              <w:rPr>
                <w:rFonts w:eastAsia="Batang"/>
                <w:color w:val="000000"/>
                <w:szCs w:val="24"/>
                <w:lang w:eastAsia="en-US"/>
              </w:rPr>
              <w:t xml:space="preserve">: </w:t>
            </w:r>
            <w:r w:rsidRPr="00CD64E3">
              <w:rPr>
                <w:rFonts w:eastAsia="Batang"/>
                <w:color w:val="000000"/>
                <w:szCs w:val="24"/>
                <w:lang w:val="en-US" w:eastAsia="en-US"/>
              </w:rPr>
              <w:t>RF-IC</w:t>
            </w:r>
          </w:p>
        </w:tc>
        <w:tc>
          <w:tcPr>
            <w:tcW w:w="2245" w:type="pct"/>
          </w:tcPr>
          <w:p w14:paraId="19E495CE" w14:textId="77777777" w:rsidR="00291A67" w:rsidRPr="00CD64E3" w:rsidRDefault="00000000">
            <w:pPr>
              <w:jc w:val="both"/>
              <w:rPr>
                <w:b/>
                <w:bCs/>
                <w:color w:val="000000"/>
                <w:lang w:eastAsia="zh-CN"/>
              </w:rPr>
            </w:pPr>
            <w:r w:rsidRPr="00CD64E3">
              <w:rPr>
                <w:color w:val="000000"/>
                <w:lang w:eastAsia="zh-CN"/>
              </w:rPr>
              <w:t>RF-IC is feasible</w:t>
            </w:r>
            <w:r>
              <w:rPr>
                <w:color w:val="000000"/>
                <w:lang w:eastAsia="zh-CN"/>
              </w:rPr>
              <w:t>, up to 20-30dB</w:t>
            </w:r>
          </w:p>
        </w:tc>
        <w:tc>
          <w:tcPr>
            <w:tcW w:w="1666" w:type="pct"/>
          </w:tcPr>
          <w:p w14:paraId="7153C597" w14:textId="77777777" w:rsidR="00291A67" w:rsidRPr="00CD64E3" w:rsidRDefault="00000000">
            <w:pPr>
              <w:jc w:val="both"/>
              <w:rPr>
                <w:b/>
                <w:bCs/>
                <w:color w:val="000000"/>
                <w:lang w:eastAsia="zh-CN"/>
              </w:rPr>
            </w:pPr>
            <w:r w:rsidRPr="00CD64E3">
              <w:rPr>
                <w:color w:val="000000"/>
                <w:lang w:eastAsia="zh-CN"/>
              </w:rPr>
              <w:t>less/no RF-IC</w:t>
            </w:r>
          </w:p>
        </w:tc>
      </w:tr>
      <w:tr w:rsidR="00291A67" w14:paraId="0DE0EA19" w14:textId="77777777" w:rsidTr="00CD64E3">
        <w:tc>
          <w:tcPr>
            <w:tcW w:w="1088" w:type="pct"/>
          </w:tcPr>
          <w:p w14:paraId="0FBB5429" w14:textId="77777777" w:rsidR="00291A67" w:rsidRPr="00CD64E3" w:rsidRDefault="00000000" w:rsidP="00CD64E3">
            <w:pPr>
              <w:numPr>
                <w:ilvl w:val="255"/>
                <w:numId w:val="0"/>
              </w:numPr>
              <w:tabs>
                <w:tab w:val="left" w:pos="720"/>
              </w:tabs>
              <w:spacing w:before="0" w:after="0"/>
              <w:rPr>
                <w:b/>
                <w:bCs/>
                <w:color w:val="000000"/>
                <w:lang w:eastAsia="zh-CN"/>
              </w:rPr>
            </w:pPr>
            <w:r w:rsidRPr="00CD64E3">
              <w:rPr>
                <w:rFonts w:eastAsia="Batang"/>
                <w:b/>
                <w:bCs/>
                <w:color w:val="000000"/>
                <w:szCs w:val="24"/>
                <w:lang w:eastAsia="en-US"/>
              </w:rPr>
              <w:t>Part 3</w:t>
            </w:r>
            <w:r w:rsidRPr="00CD64E3">
              <w:rPr>
                <w:rFonts w:eastAsia="Batang"/>
                <w:color w:val="000000"/>
                <w:szCs w:val="24"/>
                <w:lang w:eastAsia="en-US"/>
              </w:rPr>
              <w:t>: D</w:t>
            </w:r>
            <w:proofErr w:type="spellStart"/>
            <w:r w:rsidRPr="00CD64E3">
              <w:rPr>
                <w:rFonts w:eastAsia="Batang"/>
                <w:color w:val="000000"/>
                <w:szCs w:val="24"/>
                <w:lang w:val="en-US" w:eastAsia="en-US"/>
              </w:rPr>
              <w:t>igital</w:t>
            </w:r>
            <w:proofErr w:type="spellEnd"/>
            <w:r w:rsidRPr="00CD64E3">
              <w:rPr>
                <w:rFonts w:eastAsia="Batang"/>
                <w:color w:val="000000"/>
                <w:szCs w:val="24"/>
                <w:lang w:val="en-US" w:eastAsia="en-US"/>
              </w:rPr>
              <w:t xml:space="preserve"> baseband processing, e.g., </w:t>
            </w:r>
            <w:r>
              <w:rPr>
                <w:rFonts w:eastAsia="Batang"/>
                <w:color w:val="000000"/>
                <w:szCs w:val="24"/>
                <w:lang w:eastAsia="en-US"/>
              </w:rPr>
              <w:t xml:space="preserve">high </w:t>
            </w:r>
            <w:r w:rsidRPr="00CD64E3">
              <w:rPr>
                <w:rFonts w:eastAsia="Batang"/>
                <w:color w:val="000000"/>
                <w:szCs w:val="24"/>
                <w:lang w:eastAsia="en-US"/>
              </w:rPr>
              <w:t>pass filter</w:t>
            </w:r>
            <w:r w:rsidRPr="00CD64E3">
              <w:rPr>
                <w:rFonts w:eastAsia="Batang"/>
                <w:color w:val="000000"/>
                <w:szCs w:val="24"/>
                <w:lang w:val="en-US" w:eastAsia="en-US"/>
              </w:rPr>
              <w:t xml:space="preserve">, </w:t>
            </w:r>
            <w:r w:rsidRPr="00CD64E3">
              <w:rPr>
                <w:rFonts w:eastAsia="Batang"/>
                <w:color w:val="000000"/>
                <w:szCs w:val="24"/>
                <w:lang w:eastAsia="en-US"/>
              </w:rPr>
              <w:t xml:space="preserve">and/or </w:t>
            </w:r>
            <w:r w:rsidRPr="00CD64E3">
              <w:rPr>
                <w:rFonts w:eastAsia="Batang"/>
                <w:color w:val="000000"/>
                <w:szCs w:val="24"/>
                <w:lang w:val="en-US" w:eastAsia="en-US"/>
              </w:rPr>
              <w:t xml:space="preserve">spatial </w:t>
            </w:r>
            <w:r w:rsidRPr="00CD64E3">
              <w:rPr>
                <w:rFonts w:eastAsia="Batang"/>
                <w:color w:val="000000"/>
                <w:szCs w:val="24"/>
                <w:lang w:eastAsia="en-US"/>
              </w:rPr>
              <w:t xml:space="preserve">signalling </w:t>
            </w:r>
            <w:r w:rsidRPr="00CD64E3">
              <w:rPr>
                <w:rFonts w:eastAsia="Batang"/>
                <w:color w:val="000000"/>
                <w:szCs w:val="24"/>
                <w:lang w:val="en-US" w:eastAsia="en-US"/>
              </w:rPr>
              <w:t>processing</w:t>
            </w:r>
          </w:p>
        </w:tc>
        <w:tc>
          <w:tcPr>
            <w:tcW w:w="3911" w:type="pct"/>
            <w:gridSpan w:val="2"/>
          </w:tcPr>
          <w:p w14:paraId="20986D62" w14:textId="2BC1E3BD" w:rsidR="00291A67" w:rsidRPr="00CD64E3" w:rsidRDefault="00000000" w:rsidP="00CD64E3">
            <w:pPr>
              <w:tabs>
                <w:tab w:val="left" w:pos="720"/>
              </w:tabs>
              <w:spacing w:before="0" w:after="0"/>
              <w:rPr>
                <w:rFonts w:eastAsia="Batang"/>
                <w:color w:val="000000"/>
                <w:szCs w:val="24"/>
                <w:lang w:val="en-US" w:eastAsia="en-US"/>
              </w:rPr>
            </w:pPr>
            <w:r w:rsidRPr="00CD64E3">
              <w:rPr>
                <w:rFonts w:eastAsia="Batang"/>
                <w:color w:val="000000"/>
                <w:szCs w:val="24"/>
                <w:lang w:val="en-US" w:eastAsia="en-US"/>
              </w:rPr>
              <w:t>high pass filter can avoid DC interference</w:t>
            </w:r>
            <w:r w:rsidR="009B50DD">
              <w:rPr>
                <w:rFonts w:eastAsia="Batang"/>
                <w:color w:val="000000"/>
                <w:szCs w:val="24"/>
                <w:lang w:val="en-US" w:eastAsia="en-US"/>
              </w:rPr>
              <w:t>,</w:t>
            </w:r>
          </w:p>
          <w:p w14:paraId="12A8FCD4" w14:textId="77777777" w:rsidR="00291A67" w:rsidRPr="00CD64E3" w:rsidRDefault="00000000" w:rsidP="00CD64E3">
            <w:pPr>
              <w:tabs>
                <w:tab w:val="left" w:pos="720"/>
              </w:tabs>
              <w:spacing w:before="0" w:after="0"/>
              <w:rPr>
                <w:rFonts w:eastAsia="Batang"/>
                <w:color w:val="000000"/>
                <w:lang w:val="en-US" w:eastAsia="en-US"/>
              </w:rPr>
            </w:pPr>
            <w:r>
              <w:rPr>
                <w:rFonts w:eastAsia="Batang"/>
                <w:color w:val="000000"/>
                <w:szCs w:val="24"/>
                <w:lang w:val="en-US" w:eastAsia="en-US"/>
              </w:rPr>
              <w:t xml:space="preserve">spatial </w:t>
            </w:r>
            <w:proofErr w:type="spellStart"/>
            <w:r w:rsidRPr="00CD64E3">
              <w:rPr>
                <w:rFonts w:eastAsia="Batang"/>
                <w:color w:val="000000"/>
                <w:szCs w:val="24"/>
                <w:lang w:val="en-US" w:eastAsia="en-US"/>
              </w:rPr>
              <w:t>signalling</w:t>
            </w:r>
            <w:proofErr w:type="spellEnd"/>
            <w:r w:rsidRPr="00CD64E3">
              <w:rPr>
                <w:rFonts w:eastAsia="Batang"/>
                <w:color w:val="000000"/>
                <w:szCs w:val="24"/>
                <w:lang w:val="en-US" w:eastAsia="en-US"/>
              </w:rPr>
              <w:t xml:space="preserve"> </w:t>
            </w:r>
            <w:r>
              <w:rPr>
                <w:rFonts w:eastAsia="Batang"/>
                <w:color w:val="000000"/>
                <w:szCs w:val="24"/>
                <w:lang w:val="en-US" w:eastAsia="en-US"/>
              </w:rPr>
              <w:t>processing</w:t>
            </w:r>
            <w:r w:rsidRPr="00CD64E3">
              <w:rPr>
                <w:rFonts w:eastAsia="Batang"/>
                <w:color w:val="000000"/>
                <w:szCs w:val="24"/>
                <w:lang w:val="en-US" w:eastAsia="en-US"/>
              </w:rPr>
              <w:t xml:space="preserve"> can avoid Tx/Rx signal interference.</w:t>
            </w:r>
          </w:p>
          <w:p w14:paraId="77F81BA4" w14:textId="77777777" w:rsidR="00291A67" w:rsidRDefault="00291A67" w:rsidP="00CD64E3">
            <w:pPr>
              <w:tabs>
                <w:tab w:val="left" w:pos="720"/>
              </w:tabs>
              <w:spacing w:before="0" w:after="0"/>
              <w:rPr>
                <w:rFonts w:eastAsia="Batang"/>
                <w:color w:val="000000"/>
                <w:szCs w:val="24"/>
                <w:lang w:eastAsia="en-US"/>
              </w:rPr>
            </w:pPr>
          </w:p>
          <w:p w14:paraId="04495F7D" w14:textId="77777777" w:rsidR="00291A67" w:rsidRPr="00CD64E3" w:rsidRDefault="00000000" w:rsidP="00CD64E3">
            <w:pPr>
              <w:tabs>
                <w:tab w:val="left" w:pos="720"/>
              </w:tabs>
              <w:spacing w:before="0" w:after="0"/>
              <w:rPr>
                <w:rFonts w:eastAsia="Batang"/>
                <w:color w:val="000000"/>
                <w:szCs w:val="24"/>
                <w:lang w:eastAsia="en-US"/>
              </w:rPr>
            </w:pPr>
            <w:r>
              <w:rPr>
                <w:rFonts w:eastAsia="Batang"/>
                <w:color w:val="000000"/>
                <w:szCs w:val="24"/>
                <w:lang w:eastAsia="en-US"/>
              </w:rPr>
              <w:t>U</w:t>
            </w:r>
            <w:r w:rsidRPr="00CD64E3">
              <w:rPr>
                <w:rFonts w:eastAsia="Batang"/>
                <w:color w:val="000000"/>
                <w:szCs w:val="24"/>
                <w:lang w:val="en-US" w:eastAsia="en-US"/>
              </w:rPr>
              <w:t>p to 80dB cancellation.</w:t>
            </w:r>
          </w:p>
        </w:tc>
      </w:tr>
    </w:tbl>
    <w:p w14:paraId="08817097" w14:textId="77777777" w:rsidR="00291A67" w:rsidRDefault="00291A67">
      <w:pPr>
        <w:jc w:val="both"/>
        <w:rPr>
          <w:b/>
          <w:bCs/>
          <w:lang w:eastAsia="zh-CN"/>
        </w:rPr>
      </w:pPr>
    </w:p>
    <w:p w14:paraId="03A3B7F3" w14:textId="050356B6" w:rsidR="00291A67" w:rsidRDefault="00000000">
      <w:pPr>
        <w:jc w:val="both"/>
        <w:rPr>
          <w:lang w:eastAsia="zh-CN"/>
        </w:rPr>
      </w:pPr>
      <w:r>
        <w:rPr>
          <w:b/>
          <w:bCs/>
          <w:lang w:eastAsia="zh-CN"/>
        </w:rPr>
        <w:t>Proposal 4. Consider to capture the Table 4-1/4-2 in section 2.2.2 into the TR.</w:t>
      </w:r>
    </w:p>
    <w:p w14:paraId="3AD49FA6" w14:textId="77777777" w:rsidR="00291A67" w:rsidRDefault="00291A67">
      <w:pPr>
        <w:jc w:val="both"/>
        <w:rPr>
          <w:lang w:eastAsia="zh-CN"/>
        </w:rPr>
      </w:pPr>
    </w:p>
    <w:p w14:paraId="09FD69E4" w14:textId="77777777" w:rsidR="00291A67" w:rsidRPr="00CD64E3" w:rsidRDefault="00000000" w:rsidP="00CD64E3">
      <w:pPr>
        <w:pStyle w:val="2"/>
        <w:jc w:val="both"/>
        <w:rPr>
          <w:lang w:val="en-US" w:eastAsia="zh-CN"/>
        </w:rPr>
      </w:pPr>
      <w:r w:rsidRPr="00CD64E3">
        <w:rPr>
          <w:rFonts w:ascii="Times New Roman" w:hAnsi="Times New Roman"/>
          <w:lang w:eastAsia="zh-CN"/>
        </w:rPr>
        <w:t>2.3 C</w:t>
      </w:r>
      <w:proofErr w:type="spellStart"/>
      <w:r w:rsidRPr="00CD64E3">
        <w:rPr>
          <w:rFonts w:ascii="Times New Roman" w:hAnsi="Times New Roman"/>
          <w:lang w:val="en-US" w:eastAsia="zh-CN"/>
        </w:rPr>
        <w:t>ontrol</w:t>
      </w:r>
      <w:proofErr w:type="spellEnd"/>
      <w:r w:rsidRPr="00CD64E3">
        <w:rPr>
          <w:rFonts w:ascii="Times New Roman" w:hAnsi="Times New Roman"/>
          <w:lang w:val="en-US" w:eastAsia="zh-CN"/>
        </w:rPr>
        <w:t xml:space="preserve"> of the CW node(s)</w:t>
      </w:r>
    </w:p>
    <w:p w14:paraId="59D40759" w14:textId="77777777" w:rsidR="00291A67" w:rsidRDefault="00000000">
      <w:pPr>
        <w:jc w:val="both"/>
        <w:rPr>
          <w:lang w:eastAsia="zh-CN"/>
        </w:rPr>
      </w:pPr>
      <w:r>
        <w:rPr>
          <w:rFonts w:hint="eastAsia"/>
          <w:lang w:eastAsia="zh-CN"/>
        </w:rPr>
        <w:t>B</w:t>
      </w:r>
      <w:r>
        <w:rPr>
          <w:lang w:eastAsia="zh-CN"/>
        </w:rPr>
        <w:t xml:space="preserve">efore the discussion of control aspects, we should discuss in which scenarios the CW node(s) need control. </w:t>
      </w:r>
    </w:p>
    <w:p w14:paraId="362AD206" w14:textId="77777777" w:rsidR="00291A67" w:rsidRDefault="00000000">
      <w:pPr>
        <w:jc w:val="both"/>
        <w:rPr>
          <w:lang w:eastAsia="zh-CN"/>
        </w:rPr>
      </w:pPr>
      <w:r>
        <w:rPr>
          <w:lang w:eastAsia="zh-CN"/>
        </w:rPr>
        <w:t xml:space="preserve">For outside CW in both topology 1 and topology 2, the study of CW control is not pursed, since the equipment type of CW node is unknown to 3GPP and even without such definition of interface between 3GPP node and CW node. </w:t>
      </w:r>
    </w:p>
    <w:p w14:paraId="23C81137" w14:textId="77777777" w:rsidR="00291A67" w:rsidRDefault="00000000">
      <w:pPr>
        <w:jc w:val="both"/>
        <w:rPr>
          <w:lang w:eastAsia="zh-CN"/>
        </w:rPr>
      </w:pPr>
      <w:r>
        <w:rPr>
          <w:lang w:eastAsia="zh-CN"/>
        </w:rPr>
        <w:t>For inside CW in topology 1, it may be unnecessary to specify such control aspects because reader transmits CW by itself and how to transmit CW is by reader’s implementation. For inside CW in topology 2 i.e., intermediate UE transmits CW, the CW transmission should be under the control of gNB. Considering the details of control aspects is not clear before we have a concrete solution of CW waveform characteristics, we think the details can be up to WI.</w:t>
      </w:r>
    </w:p>
    <w:p w14:paraId="4D492713" w14:textId="77777777" w:rsidR="00291A67" w:rsidRDefault="00000000">
      <w:pPr>
        <w:jc w:val="both"/>
        <w:rPr>
          <w:b/>
          <w:bCs/>
          <w:lang w:eastAsia="zh-CN"/>
        </w:rPr>
      </w:pPr>
      <w:r>
        <w:rPr>
          <w:b/>
          <w:bCs/>
          <w:lang w:eastAsia="zh-CN"/>
        </w:rPr>
        <w:t xml:space="preserve">Proposal 5. </w:t>
      </w:r>
      <w:r>
        <w:rPr>
          <w:rFonts w:hint="eastAsia"/>
          <w:b/>
          <w:bCs/>
          <w:lang w:eastAsia="zh-CN"/>
        </w:rPr>
        <w:t xml:space="preserve">When CW is outside topology, study of the CW </w:t>
      </w:r>
      <w:r>
        <w:rPr>
          <w:b/>
          <w:bCs/>
          <w:lang w:eastAsia="zh-CN"/>
        </w:rPr>
        <w:t>control</w:t>
      </w:r>
      <w:r>
        <w:rPr>
          <w:rFonts w:hint="eastAsia"/>
          <w:b/>
          <w:bCs/>
          <w:lang w:eastAsia="zh-CN"/>
        </w:rPr>
        <w:t xml:space="preserve"> is not pursued</w:t>
      </w:r>
      <w:r>
        <w:rPr>
          <w:b/>
          <w:bCs/>
          <w:lang w:eastAsia="zh-CN"/>
        </w:rPr>
        <w:t xml:space="preserve">. </w:t>
      </w:r>
      <w:r>
        <w:rPr>
          <w:rFonts w:hint="eastAsia"/>
          <w:b/>
          <w:bCs/>
          <w:lang w:eastAsia="zh-CN"/>
        </w:rPr>
        <w:t>When CW is inside topology, study necessary CW control, details can be up to WI.</w:t>
      </w:r>
    </w:p>
    <w:p w14:paraId="0A6CD14F" w14:textId="77777777" w:rsidR="00291A67"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0BA6692B" w14:textId="77777777" w:rsidR="00291A67" w:rsidRDefault="00000000">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discussed the waveform characteristics of carrier-wave provided externally to the Ambient IoT device as well as the interference handling </w:t>
      </w:r>
      <w:r>
        <w:rPr>
          <w:lang w:eastAsia="zh-CN"/>
        </w:rPr>
        <w:t xml:space="preserve">and the following observations and proposals </w:t>
      </w:r>
      <w:r>
        <w:rPr>
          <w:lang w:val="en-US" w:eastAsia="zh-CN"/>
        </w:rPr>
        <w:t>are</w:t>
      </w:r>
      <w:r>
        <w:rPr>
          <w:lang w:eastAsia="zh-CN"/>
        </w:rPr>
        <w:t xml:space="preserve"> made.</w:t>
      </w:r>
    </w:p>
    <w:p w14:paraId="0A1D4335" w14:textId="688510F7" w:rsidR="00291A67" w:rsidRDefault="00000000">
      <w:pPr>
        <w:jc w:val="both"/>
        <w:rPr>
          <w:b/>
          <w:bCs/>
          <w:lang w:eastAsia="zh-CN"/>
        </w:rPr>
      </w:pPr>
      <w:r>
        <w:rPr>
          <w:b/>
          <w:bCs/>
          <w:lang w:eastAsia="zh-CN"/>
        </w:rPr>
        <w:t xml:space="preserve">Observation 1: </w:t>
      </w:r>
      <w:r>
        <w:rPr>
          <w:rFonts w:hint="eastAsia"/>
          <w:b/>
          <w:bCs/>
          <w:lang w:eastAsia="zh-CN"/>
        </w:rPr>
        <w:t xml:space="preserve">utilizing two single-tone signals and a single-tone signal with two instances of frequency hopping is advantageous, offering approximately a </w:t>
      </w:r>
      <w:r w:rsidR="00C63C29">
        <w:rPr>
          <w:b/>
          <w:bCs/>
          <w:lang w:eastAsia="zh-CN"/>
        </w:rPr>
        <w:t>6</w:t>
      </w:r>
      <w:r>
        <w:rPr>
          <w:rFonts w:hint="eastAsia"/>
          <w:b/>
          <w:bCs/>
          <w:lang w:eastAsia="zh-CN"/>
        </w:rPr>
        <w:t xml:space="preserve"> dB improvement in BER at </w:t>
      </w:r>
      <w:r w:rsidR="00C63C29">
        <w:rPr>
          <w:b/>
          <w:bCs/>
          <w:lang w:eastAsia="zh-CN"/>
        </w:rPr>
        <w:t>0.</w:t>
      </w:r>
      <w:r>
        <w:rPr>
          <w:rFonts w:hint="eastAsia"/>
          <w:b/>
          <w:bCs/>
          <w:lang w:eastAsia="zh-CN"/>
        </w:rPr>
        <w:t>1% compared to using a single-tone signal without frequency hopping.</w:t>
      </w:r>
    </w:p>
    <w:p w14:paraId="0AE12191" w14:textId="77777777" w:rsidR="00291A67" w:rsidRDefault="00000000">
      <w:pPr>
        <w:jc w:val="both"/>
        <w:rPr>
          <w:b/>
          <w:bCs/>
          <w:lang w:val="en-US" w:eastAsia="zh-CN"/>
        </w:rPr>
      </w:pPr>
      <w:r>
        <w:rPr>
          <w:b/>
          <w:bCs/>
          <w:lang w:val="en-US" w:eastAsia="zh-CN"/>
        </w:rPr>
        <w:t xml:space="preserve">Proposal </w:t>
      </w:r>
      <w:r>
        <w:rPr>
          <w:b/>
          <w:bCs/>
          <w:lang w:eastAsia="zh-CN"/>
        </w:rPr>
        <w:t>1</w:t>
      </w:r>
      <w:r>
        <w:rPr>
          <w:b/>
          <w:bCs/>
          <w:lang w:val="en-US" w:eastAsia="zh-CN"/>
        </w:rPr>
        <w:t>. Prioritize the following CW transmission cases for topology 1:</w:t>
      </w:r>
    </w:p>
    <w:p w14:paraId="79D1636E" w14:textId="77777777" w:rsidR="00291A67" w:rsidRDefault="00000000">
      <w:pPr>
        <w:pStyle w:val="aff3"/>
        <w:numPr>
          <w:ilvl w:val="0"/>
          <w:numId w:val="8"/>
        </w:numPr>
        <w:ind w:leftChars="0"/>
        <w:jc w:val="both"/>
        <w:rPr>
          <w:rFonts w:ascii="Times New Roman" w:hAnsi="Times New Roman"/>
          <w:b/>
          <w:bCs/>
          <w:lang w:val="en-US" w:eastAsia="zh-CN"/>
        </w:rPr>
      </w:pPr>
      <w:r>
        <w:rPr>
          <w:rFonts w:ascii="Times New Roman" w:eastAsiaTheme="minorEastAsia" w:hAnsi="Times New Roman"/>
          <w:b/>
          <w:bCs/>
          <w:lang w:eastAsia="zh-CN"/>
        </w:rPr>
        <w:t>For CW outside topology, c</w:t>
      </w:r>
      <w:proofErr w:type="spellStart"/>
      <w:r>
        <w:rPr>
          <w:rFonts w:ascii="Times New Roman" w:eastAsiaTheme="minorEastAsia" w:hAnsi="Times New Roman"/>
          <w:b/>
          <w:bCs/>
          <w:lang w:val="en-US" w:eastAsia="zh-CN"/>
        </w:rPr>
        <w:t>ase</w:t>
      </w:r>
      <w:proofErr w:type="spellEnd"/>
      <w:r>
        <w:rPr>
          <w:rFonts w:ascii="Times New Roman" w:eastAsiaTheme="minorEastAsia" w:hAnsi="Times New Roman"/>
          <w:b/>
          <w:bCs/>
          <w:lang w:val="en-US" w:eastAsia="zh-CN"/>
        </w:rPr>
        <w:t xml:space="preserve"> 1-4</w:t>
      </w:r>
      <w:r>
        <w:rPr>
          <w:rFonts w:ascii="Times New Roman" w:eastAsiaTheme="minorEastAsia" w:hAnsi="Times New Roman"/>
          <w:b/>
          <w:bCs/>
          <w:lang w:eastAsia="zh-CN"/>
        </w:rPr>
        <w:t>;</w:t>
      </w:r>
    </w:p>
    <w:p w14:paraId="70E07628" w14:textId="77777777" w:rsidR="00291A67" w:rsidRDefault="00000000">
      <w:pPr>
        <w:pStyle w:val="aff3"/>
        <w:numPr>
          <w:ilvl w:val="0"/>
          <w:numId w:val="8"/>
        </w:numPr>
        <w:ind w:leftChars="0"/>
        <w:jc w:val="both"/>
        <w:rPr>
          <w:rFonts w:ascii="Times New Roman" w:hAnsi="Times New Roman"/>
          <w:b/>
          <w:bCs/>
          <w:lang w:val="en-US" w:eastAsia="zh-CN"/>
        </w:rPr>
      </w:pPr>
      <w:r>
        <w:rPr>
          <w:rFonts w:ascii="Times New Roman" w:eastAsiaTheme="minorEastAsia" w:hAnsi="Times New Roman"/>
          <w:b/>
          <w:bCs/>
          <w:lang w:eastAsia="zh-CN"/>
        </w:rPr>
        <w:t>For CW inside topology, c</w:t>
      </w:r>
      <w:proofErr w:type="spellStart"/>
      <w:r>
        <w:rPr>
          <w:rFonts w:ascii="Times New Roman" w:eastAsiaTheme="minorEastAsia" w:hAnsi="Times New Roman"/>
          <w:b/>
          <w:bCs/>
          <w:lang w:val="en-US" w:eastAsia="zh-CN"/>
        </w:rPr>
        <w:t>ase</w:t>
      </w:r>
      <w:proofErr w:type="spellEnd"/>
      <w:r>
        <w:rPr>
          <w:rFonts w:ascii="Times New Roman" w:eastAsiaTheme="minorEastAsia" w:hAnsi="Times New Roman"/>
          <w:b/>
          <w:bCs/>
          <w:lang w:val="en-US" w:eastAsia="zh-CN"/>
        </w:rPr>
        <w:t xml:space="preserve"> 1-1</w:t>
      </w:r>
      <w:r>
        <w:rPr>
          <w:rFonts w:ascii="Times New Roman" w:eastAsiaTheme="minorEastAsia" w:hAnsi="Times New Roman"/>
          <w:b/>
          <w:bCs/>
          <w:lang w:eastAsia="zh-CN"/>
        </w:rPr>
        <w:t xml:space="preserve"> without LFS</w:t>
      </w:r>
      <w:r>
        <w:rPr>
          <w:rFonts w:ascii="Times New Roman" w:hAnsi="Times New Roman"/>
          <w:b/>
          <w:bCs/>
          <w:lang w:eastAsia="zh-CN"/>
        </w:rPr>
        <w:t>, case 1-2.</w:t>
      </w:r>
    </w:p>
    <w:p w14:paraId="04B570FF" w14:textId="77777777" w:rsidR="00E934D8" w:rsidRDefault="00E934D8" w:rsidP="00E934D8">
      <w:pPr>
        <w:jc w:val="both"/>
        <w:rPr>
          <w:b/>
          <w:bCs/>
          <w:lang w:val="en-US" w:eastAsia="zh-CN"/>
        </w:rPr>
      </w:pPr>
      <w:r>
        <w:rPr>
          <w:b/>
          <w:bCs/>
          <w:lang w:val="en-US" w:eastAsia="zh-CN"/>
        </w:rPr>
        <w:t xml:space="preserve">Proposal </w:t>
      </w:r>
      <w:r>
        <w:rPr>
          <w:b/>
          <w:bCs/>
          <w:lang w:eastAsia="zh-CN"/>
        </w:rPr>
        <w:t>2</w:t>
      </w:r>
      <w:r>
        <w:rPr>
          <w:b/>
          <w:bCs/>
          <w:lang w:val="en-US" w:eastAsia="zh-CN"/>
        </w:rPr>
        <w:t>. Prioritize the following CW implementation cases for topology 2:</w:t>
      </w:r>
    </w:p>
    <w:p w14:paraId="3FBCAA86" w14:textId="77777777" w:rsidR="00E934D8" w:rsidRDefault="00E934D8" w:rsidP="00E934D8">
      <w:pPr>
        <w:pStyle w:val="aff3"/>
        <w:numPr>
          <w:ilvl w:val="0"/>
          <w:numId w:val="8"/>
        </w:numPr>
        <w:ind w:leftChars="0"/>
        <w:jc w:val="both"/>
        <w:rPr>
          <w:b/>
          <w:bCs/>
          <w:lang w:val="en-US" w:eastAsia="zh-CN"/>
        </w:rPr>
      </w:pPr>
      <w:r>
        <w:rPr>
          <w:rFonts w:hint="eastAsia"/>
          <w:b/>
          <w:bCs/>
          <w:lang w:val="en-US" w:eastAsia="zh-CN"/>
        </w:rPr>
        <w:t>Case</w:t>
      </w:r>
      <w:r>
        <w:rPr>
          <w:b/>
          <w:bCs/>
          <w:lang w:val="en-US" w:eastAsia="zh-CN"/>
        </w:rPr>
        <w:t xml:space="preserve"> 2-4;</w:t>
      </w:r>
    </w:p>
    <w:p w14:paraId="43E69FE2" w14:textId="77777777" w:rsidR="00E934D8" w:rsidRPr="001A2F50" w:rsidRDefault="00E934D8" w:rsidP="00E934D8">
      <w:pPr>
        <w:pStyle w:val="aff3"/>
        <w:numPr>
          <w:ilvl w:val="0"/>
          <w:numId w:val="8"/>
        </w:numPr>
        <w:ind w:leftChars="0"/>
        <w:jc w:val="both"/>
        <w:rPr>
          <w:b/>
          <w:bCs/>
          <w:lang w:val="en-US" w:eastAsia="zh-CN"/>
        </w:rPr>
      </w:pPr>
      <w:r w:rsidRPr="001A2F50">
        <w:rPr>
          <w:b/>
          <w:bCs/>
          <w:lang w:val="en-US" w:eastAsia="zh-CN"/>
        </w:rPr>
        <w:t>Case 2-3 without LFS;</w:t>
      </w:r>
    </w:p>
    <w:p w14:paraId="01908CB4" w14:textId="77777777" w:rsidR="00E934D8" w:rsidRPr="001A2F50" w:rsidRDefault="00E934D8" w:rsidP="00E934D8">
      <w:pPr>
        <w:pStyle w:val="aff3"/>
        <w:numPr>
          <w:ilvl w:val="0"/>
          <w:numId w:val="8"/>
        </w:numPr>
        <w:ind w:leftChars="0"/>
        <w:jc w:val="both"/>
        <w:rPr>
          <w:b/>
          <w:bCs/>
          <w:lang w:val="en-US" w:eastAsia="zh-CN"/>
        </w:rPr>
      </w:pPr>
      <w:r w:rsidRPr="001A2F50">
        <w:rPr>
          <w:b/>
          <w:bCs/>
          <w:lang w:val="en-US" w:eastAsia="zh-CN"/>
        </w:rPr>
        <w:t>Case 2-2 with LFS.</w:t>
      </w:r>
    </w:p>
    <w:p w14:paraId="4AE283E0" w14:textId="77777777" w:rsidR="00291A67" w:rsidRDefault="00000000">
      <w:pPr>
        <w:jc w:val="both"/>
        <w:rPr>
          <w:b/>
          <w:bCs/>
          <w:lang w:eastAsia="zh-CN"/>
        </w:rPr>
      </w:pPr>
      <w:r>
        <w:rPr>
          <w:b/>
          <w:bCs/>
          <w:lang w:eastAsia="zh-CN"/>
        </w:rPr>
        <w:t xml:space="preserve">Proposal 3. Single-tone unmodulated sinusoid waveform with frequency hopping and multiple single-tone is considered for CW transmission. </w:t>
      </w:r>
    </w:p>
    <w:p w14:paraId="6EE9F94C" w14:textId="77777777" w:rsidR="00291A67" w:rsidRDefault="00000000">
      <w:pPr>
        <w:jc w:val="both"/>
        <w:rPr>
          <w:b/>
          <w:bCs/>
          <w:lang w:eastAsia="zh-CN"/>
        </w:rPr>
      </w:pPr>
      <w:r>
        <w:rPr>
          <w:b/>
          <w:bCs/>
          <w:lang w:eastAsia="zh-CN"/>
        </w:rPr>
        <w:t>Proposal 4. Consider to capture the Table 4-1/4-2 in section 2.2.2 into the TR.</w:t>
      </w:r>
    </w:p>
    <w:p w14:paraId="210DB90B" w14:textId="77777777" w:rsidR="00291A67" w:rsidRDefault="00000000">
      <w:pPr>
        <w:jc w:val="both"/>
        <w:rPr>
          <w:b/>
          <w:bCs/>
          <w:lang w:eastAsia="zh-CN"/>
        </w:rPr>
      </w:pPr>
      <w:r>
        <w:rPr>
          <w:b/>
          <w:bCs/>
          <w:lang w:eastAsia="zh-CN"/>
        </w:rPr>
        <w:t>Proposal 5. When CW is outside topology, study of the CW control is not pursued. When CW is inside topology, study necessary CW control, details can be up to WI.</w:t>
      </w:r>
    </w:p>
    <w:p w14:paraId="2680AC25" w14:textId="77777777" w:rsidR="00291A67"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158D66B" w14:textId="77777777" w:rsidR="00291A67" w:rsidRDefault="00000000">
      <w:pPr>
        <w:pStyle w:val="aff3"/>
        <w:numPr>
          <w:ilvl w:val="0"/>
          <w:numId w:val="10"/>
        </w:numPr>
        <w:ind w:leftChars="0"/>
        <w:jc w:val="both"/>
        <w:rPr>
          <w:rFonts w:ascii="Times New Roman" w:hAnsi="Times New Roman"/>
          <w:lang w:val="en-US" w:eastAsia="zh-CN"/>
        </w:rPr>
      </w:pPr>
      <w:r>
        <w:rPr>
          <w:rFonts w:ascii="Times New Roman" w:eastAsiaTheme="minorEastAsia" w:hAnsi="Times New Roman"/>
          <w:lang w:val="en-US" w:eastAsia="zh-CN"/>
        </w:rPr>
        <w:t>Chairman’s notes RAN1#116bis</w:t>
      </w:r>
    </w:p>
    <w:sectPr w:rsidR="00291A6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7E0E2" w14:textId="77777777" w:rsidR="00535F44" w:rsidRDefault="00535F44">
      <w:pPr>
        <w:spacing w:before="0" w:after="0"/>
      </w:pPr>
      <w:r>
        <w:separator/>
      </w:r>
    </w:p>
  </w:endnote>
  <w:endnote w:type="continuationSeparator" w:id="0">
    <w:p w14:paraId="0644B1F8" w14:textId="77777777" w:rsidR="00535F44" w:rsidRDefault="00535F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44394" w14:textId="77777777" w:rsidR="00535F44" w:rsidRDefault="00535F44">
      <w:pPr>
        <w:spacing w:before="0" w:after="0"/>
      </w:pPr>
      <w:r>
        <w:separator/>
      </w:r>
    </w:p>
  </w:footnote>
  <w:footnote w:type="continuationSeparator" w:id="0">
    <w:p w14:paraId="6863E035" w14:textId="77777777" w:rsidR="00535F44" w:rsidRDefault="00535F4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DEE2" w14:textId="77777777" w:rsidR="00291A67"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CF7483B"/>
    <w:multiLevelType w:val="multilevel"/>
    <w:tmpl w:val="3CF748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D274AF"/>
    <w:multiLevelType w:val="multilevel"/>
    <w:tmpl w:val="7FD274A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75255330">
    <w:abstractNumId w:val="0"/>
  </w:num>
  <w:num w:numId="2" w16cid:durableId="1525438250">
    <w:abstractNumId w:val="8"/>
  </w:num>
  <w:num w:numId="3" w16cid:durableId="299387508">
    <w:abstractNumId w:val="6"/>
  </w:num>
  <w:num w:numId="4" w16cid:durableId="451483691">
    <w:abstractNumId w:val="2"/>
    <w:lvlOverride w:ilvl="0">
      <w:startOverride w:val="1"/>
    </w:lvlOverride>
  </w:num>
  <w:num w:numId="5" w16cid:durableId="1523471835">
    <w:abstractNumId w:val="7"/>
  </w:num>
  <w:num w:numId="6" w16cid:durableId="2084526516">
    <w:abstractNumId w:val="5"/>
  </w:num>
  <w:num w:numId="7" w16cid:durableId="489640644">
    <w:abstractNumId w:val="1"/>
  </w:num>
  <w:num w:numId="8" w16cid:durableId="167840131">
    <w:abstractNumId w:val="9"/>
  </w:num>
  <w:num w:numId="9" w16cid:durableId="1669596625">
    <w:abstractNumId w:val="4"/>
  </w:num>
  <w:num w:numId="10" w16cid:durableId="1600868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FF7537E"/>
    <w:rsid w:val="C79E0D0F"/>
    <w:rsid w:val="C7B7D197"/>
    <w:rsid w:val="CBF82141"/>
    <w:rsid w:val="CF9F12B7"/>
    <w:rsid w:val="CFBF1026"/>
    <w:rsid w:val="CFFEDBD2"/>
    <w:rsid w:val="D21E687C"/>
    <w:rsid w:val="D7FD2016"/>
    <w:rsid w:val="DEF9F7C5"/>
    <w:rsid w:val="DFBE0130"/>
    <w:rsid w:val="DFF78E3B"/>
    <w:rsid w:val="E67FC3EC"/>
    <w:rsid w:val="E6FF13F8"/>
    <w:rsid w:val="EF7D2D0B"/>
    <w:rsid w:val="EFFE9972"/>
    <w:rsid w:val="EFFF46F8"/>
    <w:rsid w:val="F37F479F"/>
    <w:rsid w:val="F3EBF661"/>
    <w:rsid w:val="F76F1ED8"/>
    <w:rsid w:val="F777E5C1"/>
    <w:rsid w:val="F7AF4669"/>
    <w:rsid w:val="F7FF81E7"/>
    <w:rsid w:val="F8F46CAD"/>
    <w:rsid w:val="F9FE51A1"/>
    <w:rsid w:val="FA3F3857"/>
    <w:rsid w:val="FB7F7318"/>
    <w:rsid w:val="FBEA2B27"/>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79F"/>
    <w:rsid w:val="0015317A"/>
    <w:rsid w:val="0015364C"/>
    <w:rsid w:val="001538C3"/>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3D7"/>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8EC"/>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609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61A"/>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83"/>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468A"/>
    <w:rsid w:val="0029472E"/>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E77"/>
    <w:rsid w:val="002A0F40"/>
    <w:rsid w:val="002A1000"/>
    <w:rsid w:val="002A1133"/>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134D"/>
    <w:rsid w:val="00322547"/>
    <w:rsid w:val="00322EE5"/>
    <w:rsid w:val="00322F85"/>
    <w:rsid w:val="003230D0"/>
    <w:rsid w:val="003234A3"/>
    <w:rsid w:val="003237B8"/>
    <w:rsid w:val="00323907"/>
    <w:rsid w:val="003239E1"/>
    <w:rsid w:val="00323C96"/>
    <w:rsid w:val="00324119"/>
    <w:rsid w:val="0032443D"/>
    <w:rsid w:val="00324E6C"/>
    <w:rsid w:val="0032507F"/>
    <w:rsid w:val="00325284"/>
    <w:rsid w:val="003260A6"/>
    <w:rsid w:val="003261EE"/>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5A7"/>
    <w:rsid w:val="003B3A67"/>
    <w:rsid w:val="003B3C59"/>
    <w:rsid w:val="003B3C74"/>
    <w:rsid w:val="003B40A1"/>
    <w:rsid w:val="003B4459"/>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E4E"/>
    <w:rsid w:val="003D0FFB"/>
    <w:rsid w:val="003D1038"/>
    <w:rsid w:val="003D1152"/>
    <w:rsid w:val="003D19BB"/>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35"/>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969"/>
    <w:rsid w:val="005D6B25"/>
    <w:rsid w:val="005D6CFD"/>
    <w:rsid w:val="005D7064"/>
    <w:rsid w:val="005D77B0"/>
    <w:rsid w:val="005D782A"/>
    <w:rsid w:val="005D7F5D"/>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91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389"/>
    <w:rsid w:val="00635446"/>
    <w:rsid w:val="00635774"/>
    <w:rsid w:val="00635BA4"/>
    <w:rsid w:val="00635CFC"/>
    <w:rsid w:val="006362B6"/>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B8"/>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8E4"/>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901"/>
    <w:rsid w:val="007B4C8D"/>
    <w:rsid w:val="007B4CCA"/>
    <w:rsid w:val="007B511E"/>
    <w:rsid w:val="007B512F"/>
    <w:rsid w:val="007B5C76"/>
    <w:rsid w:val="007B5DFA"/>
    <w:rsid w:val="007B5E35"/>
    <w:rsid w:val="007B6282"/>
    <w:rsid w:val="007B639E"/>
    <w:rsid w:val="007B640B"/>
    <w:rsid w:val="007B66F6"/>
    <w:rsid w:val="007B679B"/>
    <w:rsid w:val="007B6833"/>
    <w:rsid w:val="007B690D"/>
    <w:rsid w:val="007B6B46"/>
    <w:rsid w:val="007B7572"/>
    <w:rsid w:val="007B7615"/>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43A"/>
    <w:rsid w:val="007F5532"/>
    <w:rsid w:val="007F5608"/>
    <w:rsid w:val="007F6457"/>
    <w:rsid w:val="007F65DA"/>
    <w:rsid w:val="007F6CEA"/>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E1A"/>
    <w:rsid w:val="0093193E"/>
    <w:rsid w:val="00931C3E"/>
    <w:rsid w:val="00931F9A"/>
    <w:rsid w:val="00931FE4"/>
    <w:rsid w:val="009320A7"/>
    <w:rsid w:val="00932341"/>
    <w:rsid w:val="00932914"/>
    <w:rsid w:val="009329EC"/>
    <w:rsid w:val="00932D82"/>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6AD8"/>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900"/>
    <w:rsid w:val="009F4CE6"/>
    <w:rsid w:val="009F58E2"/>
    <w:rsid w:val="009F59D9"/>
    <w:rsid w:val="009F5BF9"/>
    <w:rsid w:val="009F5D4F"/>
    <w:rsid w:val="009F5DD3"/>
    <w:rsid w:val="009F6352"/>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275"/>
    <w:rsid w:val="00A40A38"/>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69"/>
    <w:rsid w:val="00AC70C4"/>
    <w:rsid w:val="00AC7697"/>
    <w:rsid w:val="00AC7AE6"/>
    <w:rsid w:val="00AD02CF"/>
    <w:rsid w:val="00AD0686"/>
    <w:rsid w:val="00AD0994"/>
    <w:rsid w:val="00AD0B12"/>
    <w:rsid w:val="00AD0BBE"/>
    <w:rsid w:val="00AD0F0D"/>
    <w:rsid w:val="00AD1264"/>
    <w:rsid w:val="00AD139B"/>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C74"/>
    <w:rsid w:val="00AF3DC1"/>
    <w:rsid w:val="00AF3F6A"/>
    <w:rsid w:val="00AF44F6"/>
    <w:rsid w:val="00AF47AA"/>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2103"/>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6004"/>
    <w:rsid w:val="00B46241"/>
    <w:rsid w:val="00B4627F"/>
    <w:rsid w:val="00B4671F"/>
    <w:rsid w:val="00B46759"/>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62E2"/>
    <w:rsid w:val="00B96EE6"/>
    <w:rsid w:val="00B9791D"/>
    <w:rsid w:val="00B97A7D"/>
    <w:rsid w:val="00B97AE5"/>
    <w:rsid w:val="00B97B90"/>
    <w:rsid w:val="00BA0312"/>
    <w:rsid w:val="00BA0897"/>
    <w:rsid w:val="00BA0C6F"/>
    <w:rsid w:val="00BA1210"/>
    <w:rsid w:val="00BA1544"/>
    <w:rsid w:val="00BA15C8"/>
    <w:rsid w:val="00BA16CA"/>
    <w:rsid w:val="00BA1734"/>
    <w:rsid w:val="00BA186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A97"/>
    <w:rsid w:val="00BC6BF4"/>
    <w:rsid w:val="00BC6C59"/>
    <w:rsid w:val="00BC6FC0"/>
    <w:rsid w:val="00BC6FD4"/>
    <w:rsid w:val="00BC7165"/>
    <w:rsid w:val="00BC748F"/>
    <w:rsid w:val="00BC7C0E"/>
    <w:rsid w:val="00BD012E"/>
    <w:rsid w:val="00BD02EA"/>
    <w:rsid w:val="00BD0706"/>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AD7"/>
    <w:rsid w:val="00BE5B35"/>
    <w:rsid w:val="00BE5B44"/>
    <w:rsid w:val="00BE5D89"/>
    <w:rsid w:val="00BE60EF"/>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209A"/>
    <w:rsid w:val="00C1261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C6"/>
    <w:rsid w:val="00C55575"/>
    <w:rsid w:val="00C5599E"/>
    <w:rsid w:val="00C55A74"/>
    <w:rsid w:val="00C563EB"/>
    <w:rsid w:val="00C564A4"/>
    <w:rsid w:val="00C5652F"/>
    <w:rsid w:val="00C56AF2"/>
    <w:rsid w:val="00C56E10"/>
    <w:rsid w:val="00C5717F"/>
    <w:rsid w:val="00C579EE"/>
    <w:rsid w:val="00C57A40"/>
    <w:rsid w:val="00C603F2"/>
    <w:rsid w:val="00C6101B"/>
    <w:rsid w:val="00C6119E"/>
    <w:rsid w:val="00C61327"/>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446F"/>
    <w:rsid w:val="00C84620"/>
    <w:rsid w:val="00C84A9A"/>
    <w:rsid w:val="00C854E2"/>
    <w:rsid w:val="00C854F5"/>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245B"/>
    <w:rsid w:val="00CC2484"/>
    <w:rsid w:val="00CC26F1"/>
    <w:rsid w:val="00CC3185"/>
    <w:rsid w:val="00CC35C4"/>
    <w:rsid w:val="00CC3AFC"/>
    <w:rsid w:val="00CC3C5B"/>
    <w:rsid w:val="00CC3D8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A2A"/>
    <w:rsid w:val="00CF4F20"/>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16"/>
    <w:rsid w:val="00D04224"/>
    <w:rsid w:val="00D04434"/>
    <w:rsid w:val="00D0468F"/>
    <w:rsid w:val="00D04F50"/>
    <w:rsid w:val="00D04FC0"/>
    <w:rsid w:val="00D056A1"/>
    <w:rsid w:val="00D05743"/>
    <w:rsid w:val="00D06063"/>
    <w:rsid w:val="00D0613F"/>
    <w:rsid w:val="00D06182"/>
    <w:rsid w:val="00D061E8"/>
    <w:rsid w:val="00D06460"/>
    <w:rsid w:val="00D06461"/>
    <w:rsid w:val="00D065E3"/>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47E"/>
    <w:rsid w:val="00D33795"/>
    <w:rsid w:val="00D339CF"/>
    <w:rsid w:val="00D33A49"/>
    <w:rsid w:val="00D33BD1"/>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1F"/>
    <w:rsid w:val="00D6365A"/>
    <w:rsid w:val="00D63866"/>
    <w:rsid w:val="00D6394D"/>
    <w:rsid w:val="00D63ACC"/>
    <w:rsid w:val="00D63B77"/>
    <w:rsid w:val="00D63BCE"/>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3AAA"/>
    <w:rsid w:val="00DA3ADC"/>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700"/>
    <w:rsid w:val="00DC1C5F"/>
    <w:rsid w:val="00DC1DE2"/>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1FE7"/>
    <w:rsid w:val="00DF20A4"/>
    <w:rsid w:val="00DF22BA"/>
    <w:rsid w:val="00DF2339"/>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B66"/>
    <w:rsid w:val="00EA2F7F"/>
    <w:rsid w:val="00EA34FE"/>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64B"/>
    <w:rsid w:val="00ED067F"/>
    <w:rsid w:val="00ED0C81"/>
    <w:rsid w:val="00ED115A"/>
    <w:rsid w:val="00ED1BC3"/>
    <w:rsid w:val="00ED228C"/>
    <w:rsid w:val="00ED2840"/>
    <w:rsid w:val="00ED2929"/>
    <w:rsid w:val="00ED29EE"/>
    <w:rsid w:val="00ED2CD7"/>
    <w:rsid w:val="00ED315D"/>
    <w:rsid w:val="00ED319B"/>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CD4"/>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7A"/>
    <w:rsid w:val="00FC303B"/>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AA0"/>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5DD69FE"/>
    <w:rsid w:val="56CF22E0"/>
    <w:rsid w:val="56FF16DD"/>
    <w:rsid w:val="5852253F"/>
    <w:rsid w:val="5A7FD9A1"/>
    <w:rsid w:val="5DF55733"/>
    <w:rsid w:val="5EBAF5B7"/>
    <w:rsid w:val="5EBB9DAB"/>
    <w:rsid w:val="5F6FAA46"/>
    <w:rsid w:val="5F79E274"/>
    <w:rsid w:val="5F7CC475"/>
    <w:rsid w:val="5FCB4C7F"/>
    <w:rsid w:val="5FFF5B39"/>
    <w:rsid w:val="60C54361"/>
    <w:rsid w:val="65B03B33"/>
    <w:rsid w:val="667578AC"/>
    <w:rsid w:val="6ACF2F02"/>
    <w:rsid w:val="6B1135A2"/>
    <w:rsid w:val="6C5D2EBB"/>
    <w:rsid w:val="6D73B99D"/>
    <w:rsid w:val="6EA533C0"/>
    <w:rsid w:val="6FF3CAED"/>
    <w:rsid w:val="6FFB5029"/>
    <w:rsid w:val="735B2475"/>
    <w:rsid w:val="73C6476D"/>
    <w:rsid w:val="75A71311"/>
    <w:rsid w:val="75DF0C57"/>
    <w:rsid w:val="77FE0393"/>
    <w:rsid w:val="799C3FCF"/>
    <w:rsid w:val="7BFE0840"/>
    <w:rsid w:val="7CD18AE3"/>
    <w:rsid w:val="7CDB68D0"/>
    <w:rsid w:val="7E6FF2F6"/>
    <w:rsid w:val="7EAAF16B"/>
    <w:rsid w:val="7EDBF40D"/>
    <w:rsid w:val="7EFF966E"/>
    <w:rsid w:val="7F9441DB"/>
    <w:rsid w:val="7FBF9257"/>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456EC7"/>
  <w15:docId w15:val="{5DDA6002-F8B1-40F1-B170-BC2B1379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styleId="aff6">
    <w:name w:val="Revision"/>
    <w:hidden/>
    <w:uiPriority w:val="99"/>
    <w:unhideWhenUsed/>
    <w:rsid w:val="00223FA0"/>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2132</Words>
  <Characters>12154</Characters>
  <Application>Microsoft Office Word</Application>
  <DocSecurity>0</DocSecurity>
  <Lines>101</Lines>
  <Paragraphs>28</Paragraphs>
  <ScaleCrop>false</ScaleCrop>
  <Company>CMCC</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38</cp:revision>
  <cp:lastPrinted>2013-04-06T02:18:00Z</cp:lastPrinted>
  <dcterms:created xsi:type="dcterms:W3CDTF">2019-08-20T08:26:00Z</dcterms:created>
  <dcterms:modified xsi:type="dcterms:W3CDTF">2024-05-10T06:22:00Z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