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6C5D794" w14:textId="58D068ED" w:rsidR="006357CC" w:rsidRPr="00DB3EA1" w:rsidRDefault="006357CC" w:rsidP="007D70DD">
      <w:pPr>
        <w:tabs>
          <w:tab w:val="left" w:pos="6521"/>
        </w:tabs>
        <w:wordWrap/>
        <w:rPr>
          <w:rFonts w:ascii="Arial" w:hAnsi="Arial"/>
          <w:i/>
          <w:sz w:val="24"/>
          <w:szCs w:val="24"/>
        </w:rPr>
      </w:pPr>
      <w:bookmarkStart w:id="0" w:name="OLE_LINK1"/>
      <w:r w:rsidRPr="00DB3EA1">
        <w:rPr>
          <w:rFonts w:ascii="Arial" w:hAnsi="Arial" w:cs="Arial"/>
          <w:b/>
          <w:bCs/>
          <w:sz w:val="24"/>
          <w:szCs w:val="24"/>
        </w:rPr>
        <w:t>3GPP TSG RAN WG1 #</w:t>
      </w:r>
      <w:r w:rsidR="006723DD">
        <w:rPr>
          <w:rFonts w:ascii="Arial" w:hAnsi="Arial" w:cs="Arial"/>
          <w:b/>
          <w:bCs/>
          <w:sz w:val="24"/>
          <w:szCs w:val="24"/>
        </w:rPr>
        <w:t>11</w:t>
      </w:r>
      <w:r w:rsidR="00D43240">
        <w:rPr>
          <w:rFonts w:ascii="Arial" w:hAnsi="Arial" w:cs="Arial"/>
          <w:b/>
          <w:bCs/>
          <w:sz w:val="24"/>
          <w:szCs w:val="24"/>
        </w:rPr>
        <w:t>7</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C67A87">
        <w:rPr>
          <w:rFonts w:ascii="Arial" w:hAnsi="Arial"/>
          <w:b/>
          <w:sz w:val="24"/>
          <w:szCs w:val="24"/>
        </w:rPr>
        <w:t>40</w:t>
      </w:r>
      <w:r w:rsidR="00D43240">
        <w:rPr>
          <w:rFonts w:ascii="Arial" w:hAnsi="Arial"/>
          <w:b/>
          <w:sz w:val="24"/>
          <w:szCs w:val="24"/>
        </w:rPr>
        <w:t>4</w:t>
      </w:r>
      <w:r w:rsidR="004F62E4">
        <w:rPr>
          <w:rFonts w:ascii="Arial" w:hAnsi="Arial"/>
          <w:b/>
          <w:sz w:val="24"/>
          <w:szCs w:val="24"/>
        </w:rPr>
        <w:t>092</w:t>
      </w:r>
    </w:p>
    <w:p w14:paraId="723797EF" w14:textId="390D233E" w:rsidR="007A57E2" w:rsidRPr="006259B8" w:rsidRDefault="00D43240" w:rsidP="007D70DD">
      <w:pPr>
        <w:pStyle w:val="Header"/>
        <w:spacing w:after="240"/>
        <w:rPr>
          <w:rFonts w:eastAsia="Malgun Gothic"/>
          <w:noProof w:val="0"/>
          <w:color w:val="000000"/>
          <w:sz w:val="24"/>
          <w:szCs w:val="24"/>
          <w:lang w:val="en-US" w:eastAsia="ko-KR"/>
        </w:rPr>
      </w:pPr>
      <w:r>
        <w:rPr>
          <w:rFonts w:cs="Arial"/>
          <w:noProof w:val="0"/>
          <w:sz w:val="24"/>
          <w:szCs w:val="24"/>
          <w:lang w:val="en-US" w:eastAsia="ja-JP"/>
        </w:rPr>
        <w:t>Fukuoka</w:t>
      </w:r>
      <w:r w:rsidR="00DB152E">
        <w:rPr>
          <w:rFonts w:cs="Arial"/>
          <w:noProof w:val="0"/>
          <w:sz w:val="24"/>
          <w:szCs w:val="24"/>
          <w:lang w:val="en-US" w:eastAsia="ja-JP"/>
        </w:rPr>
        <w:t xml:space="preserve"> City</w:t>
      </w:r>
      <w:r w:rsidR="007D27B3">
        <w:rPr>
          <w:rFonts w:cs="Arial"/>
          <w:noProof w:val="0"/>
          <w:sz w:val="24"/>
          <w:szCs w:val="24"/>
          <w:lang w:val="en-US" w:eastAsia="ja-JP"/>
        </w:rPr>
        <w:t>,</w:t>
      </w:r>
      <w:r w:rsidR="00DB152E">
        <w:rPr>
          <w:rFonts w:cs="Arial"/>
          <w:noProof w:val="0"/>
          <w:sz w:val="24"/>
          <w:szCs w:val="24"/>
          <w:lang w:val="en-US" w:eastAsia="ja-JP"/>
        </w:rPr>
        <w:t xml:space="preserve"> Fukuoka,</w:t>
      </w:r>
      <w:r w:rsidR="007D27B3">
        <w:rPr>
          <w:rFonts w:cs="Arial"/>
          <w:noProof w:val="0"/>
          <w:sz w:val="24"/>
          <w:szCs w:val="24"/>
          <w:lang w:val="en-US" w:eastAsia="ja-JP"/>
        </w:rPr>
        <w:t xml:space="preserve"> </w:t>
      </w:r>
      <w:r>
        <w:rPr>
          <w:rFonts w:cs="Arial"/>
          <w:noProof w:val="0"/>
          <w:sz w:val="24"/>
          <w:szCs w:val="24"/>
          <w:lang w:val="en-US" w:eastAsia="ja-JP"/>
        </w:rPr>
        <w:t>Japan</w:t>
      </w:r>
      <w:r w:rsidR="007D27B3">
        <w:rPr>
          <w:rFonts w:cs="Arial"/>
          <w:noProof w:val="0"/>
          <w:sz w:val="24"/>
          <w:szCs w:val="24"/>
          <w:lang w:val="en-US" w:eastAsia="ja-JP"/>
        </w:rPr>
        <w:t xml:space="preserve">, </w:t>
      </w:r>
      <w:r>
        <w:rPr>
          <w:rFonts w:cs="Arial"/>
          <w:noProof w:val="0"/>
          <w:sz w:val="24"/>
          <w:szCs w:val="24"/>
          <w:lang w:val="en-US" w:eastAsia="ja-JP"/>
        </w:rPr>
        <w:t>May 20</w:t>
      </w:r>
      <w:r w:rsidRPr="00D43240">
        <w:rPr>
          <w:rFonts w:cs="Arial"/>
          <w:noProof w:val="0"/>
          <w:sz w:val="24"/>
          <w:szCs w:val="24"/>
          <w:vertAlign w:val="superscript"/>
          <w:lang w:val="en-US" w:eastAsia="ja-JP"/>
        </w:rPr>
        <w:t>th</w:t>
      </w:r>
      <w:r>
        <w:rPr>
          <w:rFonts w:cs="Arial"/>
          <w:noProof w:val="0"/>
          <w:sz w:val="24"/>
          <w:szCs w:val="24"/>
          <w:lang w:val="en-US" w:eastAsia="ja-JP"/>
        </w:rPr>
        <w:t xml:space="preserve"> – 24</w:t>
      </w:r>
      <w:r w:rsidRPr="00D43240">
        <w:rPr>
          <w:rFonts w:cs="Arial"/>
          <w:noProof w:val="0"/>
          <w:sz w:val="24"/>
          <w:szCs w:val="24"/>
          <w:vertAlign w:val="superscript"/>
          <w:lang w:val="en-US" w:eastAsia="ja-JP"/>
        </w:rPr>
        <w:t>th</w:t>
      </w:r>
      <w:r w:rsidR="007D27B3">
        <w:rPr>
          <w:rFonts w:cs="Arial"/>
          <w:noProof w:val="0"/>
          <w:sz w:val="24"/>
          <w:szCs w:val="24"/>
          <w:lang w:val="en-US" w:eastAsia="ja-JP"/>
        </w:rPr>
        <w:t>, 2024</w:t>
      </w:r>
    </w:p>
    <w:p w14:paraId="59CC9F23" w14:textId="72EECA16"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4F62E4">
        <w:rPr>
          <w:rFonts w:ascii="Arial" w:hAnsi="Arial"/>
          <w:color w:val="000000"/>
          <w:sz w:val="24"/>
          <w:szCs w:val="24"/>
        </w:rPr>
        <w:t>8.1</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188A2466" w:rsidR="00B722E2" w:rsidRPr="006259B8" w:rsidRDefault="00B722E2" w:rsidP="007D70DD">
      <w:pPr>
        <w:tabs>
          <w:tab w:val="left" w:pos="1985"/>
        </w:tabs>
        <w:wordWrap/>
        <w:spacing w:after="120"/>
        <w:ind w:left="1985" w:hangingChars="827" w:hanging="1985"/>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4F62E4">
        <w:rPr>
          <w:rFonts w:ascii="Arial" w:eastAsia="Malgun Gothic" w:hAnsi="Arial"/>
          <w:color w:val="000000"/>
          <w:sz w:val="24"/>
          <w:szCs w:val="24"/>
        </w:rPr>
        <w:t>Discussions on cell-specific BFR under the Rel-18 unified TCI framework (</w:t>
      </w:r>
      <w:proofErr w:type="spellStart"/>
      <w:r w:rsidR="004F62E4">
        <w:rPr>
          <w:rFonts w:ascii="Arial" w:eastAsia="Malgun Gothic" w:hAnsi="Arial"/>
          <w:color w:val="000000"/>
          <w:sz w:val="24"/>
          <w:szCs w:val="24"/>
        </w:rPr>
        <w:t>eUTCI</w:t>
      </w:r>
      <w:proofErr w:type="spellEnd"/>
      <w:r w:rsidR="004F62E4">
        <w:rPr>
          <w:rFonts w:ascii="Arial" w:eastAsia="Malgun Gothic" w:hAnsi="Arial"/>
          <w:color w:val="000000"/>
          <w:sz w:val="24"/>
          <w:szCs w:val="24"/>
        </w:rPr>
        <w:t>)</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1D91CA5A" w14:textId="2D9CE968" w:rsidR="00DA4DA4" w:rsidRPr="0050286D" w:rsidRDefault="004F62E4" w:rsidP="007D70DD">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Introduction</w:t>
      </w:r>
    </w:p>
    <w:p w14:paraId="24B80881" w14:textId="68ACF17D" w:rsidR="008D03CB" w:rsidRDefault="008453CE" w:rsidP="007D70DD">
      <w:pPr>
        <w:kinsoku w:val="0"/>
        <w:wordWrap/>
        <w:overflowPunct w:val="0"/>
        <w:snapToGrid w:val="0"/>
        <w:jc w:val="both"/>
        <w:rPr>
          <w:rFonts w:eastAsiaTheme="minorEastAsia"/>
          <w:iCs/>
          <w:color w:val="000000"/>
          <w:sz w:val="22"/>
          <w:szCs w:val="22"/>
          <w:lang w:eastAsia="zh-CN"/>
        </w:rPr>
      </w:pPr>
      <w:r>
        <w:rPr>
          <w:rFonts w:eastAsiaTheme="minorEastAsia"/>
          <w:iCs/>
          <w:color w:val="000000"/>
          <w:sz w:val="22"/>
          <w:szCs w:val="22"/>
          <w:lang w:eastAsia="zh-CN"/>
        </w:rPr>
        <w:t xml:space="preserve">In this </w:t>
      </w:r>
      <w:r w:rsidR="00162163">
        <w:rPr>
          <w:rFonts w:eastAsiaTheme="minorEastAsia"/>
          <w:iCs/>
          <w:color w:val="000000"/>
          <w:sz w:val="22"/>
          <w:szCs w:val="22"/>
          <w:lang w:eastAsia="zh-CN"/>
        </w:rPr>
        <w:t>contribution</w:t>
      </w:r>
      <w:r>
        <w:rPr>
          <w:rFonts w:eastAsiaTheme="minorEastAsia"/>
          <w:iCs/>
          <w:color w:val="000000"/>
          <w:sz w:val="22"/>
          <w:szCs w:val="22"/>
          <w:lang w:eastAsia="zh-CN"/>
        </w:rPr>
        <w:t xml:space="preserve">, we provide our views on </w:t>
      </w:r>
      <w:r w:rsidR="000810BC">
        <w:rPr>
          <w:rFonts w:eastAsiaTheme="minorEastAsia"/>
          <w:iCs/>
          <w:color w:val="000000"/>
          <w:sz w:val="22"/>
          <w:szCs w:val="22"/>
          <w:lang w:eastAsia="zh-CN"/>
        </w:rPr>
        <w:t>some remaining issues for the Rel-18 unified TCI framework (</w:t>
      </w:r>
      <w:proofErr w:type="spellStart"/>
      <w:r w:rsidR="000810BC">
        <w:rPr>
          <w:rFonts w:eastAsiaTheme="minorEastAsia"/>
          <w:iCs/>
          <w:color w:val="000000"/>
          <w:sz w:val="22"/>
          <w:szCs w:val="22"/>
          <w:lang w:eastAsia="zh-CN"/>
        </w:rPr>
        <w:t>eUTCI</w:t>
      </w:r>
      <w:proofErr w:type="spellEnd"/>
      <w:r w:rsidR="000810BC">
        <w:rPr>
          <w:rFonts w:eastAsiaTheme="minorEastAsia"/>
          <w:iCs/>
          <w:color w:val="000000"/>
          <w:sz w:val="22"/>
          <w:szCs w:val="22"/>
          <w:lang w:eastAsia="zh-CN"/>
        </w:rPr>
        <w:t>)</w:t>
      </w:r>
      <w:r w:rsidR="007D27B3">
        <w:rPr>
          <w:rFonts w:eastAsiaTheme="minorEastAsia"/>
          <w:iCs/>
          <w:color w:val="000000"/>
          <w:sz w:val="22"/>
          <w:szCs w:val="22"/>
          <w:lang w:eastAsia="zh-CN"/>
        </w:rPr>
        <w:t>.</w:t>
      </w:r>
      <w:r w:rsidR="000810BC">
        <w:rPr>
          <w:rFonts w:eastAsiaTheme="minorEastAsia"/>
          <w:iCs/>
          <w:color w:val="000000"/>
          <w:sz w:val="22"/>
          <w:szCs w:val="22"/>
          <w:lang w:eastAsia="zh-CN"/>
        </w:rPr>
        <w:t xml:space="preserve"> Specifically, we focus on </w:t>
      </w:r>
      <w:r w:rsidR="00827821">
        <w:rPr>
          <w:rFonts w:eastAsiaTheme="minorEastAsia"/>
          <w:iCs/>
          <w:color w:val="000000"/>
          <w:sz w:val="22"/>
          <w:szCs w:val="22"/>
          <w:lang w:eastAsia="zh-CN"/>
        </w:rPr>
        <w:t>how to support</w:t>
      </w:r>
      <w:r w:rsidR="000810BC">
        <w:rPr>
          <w:rFonts w:eastAsiaTheme="minorEastAsia"/>
          <w:iCs/>
          <w:color w:val="000000"/>
          <w:sz w:val="22"/>
          <w:szCs w:val="22"/>
          <w:lang w:eastAsia="zh-CN"/>
        </w:rPr>
        <w:t xml:space="preserve"> cell-specific beam failure recovery (BFR) under the Rel-18 unified TCI framework.</w:t>
      </w:r>
      <w:r w:rsidR="007D27B3">
        <w:rPr>
          <w:rFonts w:eastAsiaTheme="minorEastAsia"/>
          <w:iCs/>
          <w:color w:val="000000"/>
          <w:sz w:val="22"/>
          <w:szCs w:val="22"/>
          <w:lang w:eastAsia="zh-CN"/>
        </w:rPr>
        <w:t xml:space="preserve"> </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63CCD68B" w14:textId="7E553348" w:rsidR="005A78BC" w:rsidRPr="002F3C7A" w:rsidRDefault="006258BE" w:rsidP="007D70DD">
      <w:pPr>
        <w:pStyle w:val="Heading1"/>
        <w:spacing w:line="276" w:lineRule="auto"/>
        <w:rPr>
          <w:lang w:val="en-US"/>
        </w:rPr>
      </w:pPr>
      <w:r>
        <w:rPr>
          <w:lang w:val="en-US"/>
        </w:rPr>
        <w:t xml:space="preserve">Discussions on cell-specific BFR under </w:t>
      </w:r>
      <w:r w:rsidR="00827821">
        <w:rPr>
          <w:lang w:val="en-US"/>
        </w:rPr>
        <w:t xml:space="preserve">Rel-18 </w:t>
      </w:r>
      <w:proofErr w:type="spellStart"/>
      <w:r>
        <w:rPr>
          <w:lang w:val="en-US"/>
        </w:rPr>
        <w:t>eUTCI</w:t>
      </w:r>
      <w:proofErr w:type="spellEnd"/>
    </w:p>
    <w:p w14:paraId="0FAAD317" w14:textId="0123473A" w:rsidR="00271C18" w:rsidRDefault="006258BE" w:rsidP="007D70DD">
      <w:pPr>
        <w:wordWrap/>
        <w:jc w:val="both"/>
        <w:rPr>
          <w:rFonts w:eastAsia="Malgun Gothic"/>
          <w:sz w:val="22"/>
          <w:szCs w:val="22"/>
          <w:lang w:val="en-GB"/>
        </w:rPr>
      </w:pPr>
      <w:r>
        <w:rPr>
          <w:rFonts w:eastAsia="Malgun Gothic"/>
          <w:sz w:val="22"/>
          <w:szCs w:val="22"/>
          <w:lang w:val="en-GB"/>
        </w:rPr>
        <w:t>Under the Rel-18 unified TCI framework, supporting the TRP-specific BFR for both S-DCI and M-DCI based MTRP operations is an optional UE feature (see below).</w:t>
      </w:r>
    </w:p>
    <w:p w14:paraId="417036E4" w14:textId="620F3556" w:rsidR="006258BE" w:rsidRDefault="006258BE" w:rsidP="007D70DD">
      <w:pPr>
        <w:wordWrap/>
        <w:jc w:val="both"/>
        <w:rPr>
          <w:rFonts w:eastAsia="Malgun Gothic"/>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632"/>
        <w:gridCol w:w="2161"/>
        <w:gridCol w:w="2505"/>
        <w:gridCol w:w="528"/>
        <w:gridCol w:w="1850"/>
      </w:tblGrid>
      <w:tr w:rsidR="006258BE" w:rsidRPr="006258BE" w14:paraId="10CC2A4A" w14:textId="77777777" w:rsidTr="001533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A2FE72" w14:textId="77777777" w:rsidR="006258BE" w:rsidRPr="006258BE" w:rsidRDefault="006258BE" w:rsidP="006258BE">
            <w:pPr>
              <w:keepNext/>
              <w:keepLines/>
              <w:widowControl/>
              <w:wordWrap/>
              <w:overflowPunct w:val="0"/>
              <w:adjustRightInd w:val="0"/>
              <w:textAlignment w:val="baseline"/>
              <w:rPr>
                <w:rFonts w:eastAsia="Times New Roman"/>
                <w:color w:val="000000"/>
                <w:sz w:val="16"/>
                <w:szCs w:val="16"/>
                <w:lang w:val="en-GB" w:eastAsia="ja-JP"/>
              </w:rPr>
            </w:pPr>
            <w:r w:rsidRPr="006258BE">
              <w:rPr>
                <w:rFonts w:eastAsia="Times New Roman"/>
                <w:color w:val="000000"/>
                <w:sz w:val="16"/>
                <w:szCs w:val="16"/>
                <w:lang w:val="en-GB" w:eastAsia="ja-JP"/>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8205A" w14:textId="77777777" w:rsidR="006258BE" w:rsidRPr="006258BE" w:rsidRDefault="006258BE" w:rsidP="006258BE">
            <w:pPr>
              <w:keepNext/>
              <w:keepLines/>
              <w:widowControl/>
              <w:wordWrap/>
              <w:overflowPunct w:val="0"/>
              <w:adjustRightInd w:val="0"/>
              <w:textAlignment w:val="baseline"/>
              <w:rPr>
                <w:color w:val="000000"/>
                <w:sz w:val="16"/>
                <w:szCs w:val="16"/>
                <w:lang w:val="en-GB" w:eastAsia="ja-JP"/>
              </w:rPr>
            </w:pPr>
            <w:r w:rsidRPr="006258BE">
              <w:rPr>
                <w:color w:val="000000"/>
                <w:sz w:val="16"/>
                <w:szCs w:val="16"/>
                <w:lang w:val="en-GB"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D45E" w14:textId="77777777" w:rsidR="006258BE" w:rsidRPr="006258BE" w:rsidRDefault="006258BE" w:rsidP="006258BE">
            <w:pPr>
              <w:widowControl/>
              <w:wordWrap/>
              <w:autoSpaceDE/>
              <w:autoSpaceDN/>
              <w:spacing w:before="60" w:after="60" w:line="288" w:lineRule="auto"/>
              <w:rPr>
                <w:rFonts w:eastAsia="SimSun"/>
                <w:color w:val="000000"/>
                <w:sz w:val="16"/>
                <w:szCs w:val="16"/>
                <w:lang w:val="en-GB" w:eastAsia="zh-CN"/>
              </w:rPr>
            </w:pPr>
            <w:r w:rsidRPr="006258BE">
              <w:rPr>
                <w:rFonts w:eastAsia="SimSun"/>
                <w:color w:val="000000"/>
                <w:sz w:val="16"/>
                <w:szCs w:val="16"/>
                <w:lang w:val="en-GB"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8F26B" w14:textId="77777777" w:rsidR="006258BE" w:rsidRPr="006258BE" w:rsidRDefault="006258BE" w:rsidP="006258BE">
            <w:pPr>
              <w:keepNext/>
              <w:keepLines/>
              <w:widowControl/>
              <w:wordWrap/>
              <w:overflowPunct w:val="0"/>
              <w:adjustRightInd w:val="0"/>
              <w:textAlignment w:val="baseline"/>
              <w:rPr>
                <w:rFonts w:eastAsia="Times New Roman"/>
                <w:color w:val="000000"/>
                <w:sz w:val="16"/>
                <w:szCs w:val="16"/>
                <w:lang w:val="en-GB" w:eastAsia="ja-JP"/>
              </w:rPr>
            </w:pPr>
            <w:r w:rsidRPr="006258BE">
              <w:rPr>
                <w:rFonts w:eastAsia="Times New Roman"/>
                <w:color w:val="000000"/>
                <w:sz w:val="16"/>
                <w:szCs w:val="16"/>
                <w:lang w:val="en-GB"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8A54D" w14:textId="77777777" w:rsidR="006258BE" w:rsidRPr="006258BE" w:rsidRDefault="006258BE" w:rsidP="006258BE">
            <w:pPr>
              <w:keepNext/>
              <w:keepLines/>
              <w:widowControl/>
              <w:wordWrap/>
              <w:overflowPunct w:val="0"/>
              <w:adjustRightInd w:val="0"/>
              <w:textAlignment w:val="baseline"/>
              <w:rPr>
                <w:rFonts w:eastAsia="Times New Roman"/>
                <w:color w:val="000000"/>
                <w:sz w:val="16"/>
                <w:szCs w:val="16"/>
                <w:lang w:val="en-GB" w:eastAsia="ja-JP"/>
              </w:rPr>
            </w:pPr>
            <w:r w:rsidRPr="006258BE">
              <w:rPr>
                <w:rFonts w:eastAsia="Times New Roman"/>
                <w:color w:val="000000"/>
                <w:sz w:val="16"/>
                <w:szCs w:val="16"/>
                <w:lang w:val="en-GB" w:eastAsia="ja-JP"/>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A37D1" w14:textId="77777777" w:rsidR="006258BE" w:rsidRPr="006258BE" w:rsidRDefault="006258BE" w:rsidP="006258BE">
            <w:pPr>
              <w:keepNext/>
              <w:keepLines/>
              <w:widowControl/>
              <w:wordWrap/>
              <w:overflowPunct w:val="0"/>
              <w:adjustRightInd w:val="0"/>
              <w:textAlignment w:val="baseline"/>
              <w:rPr>
                <w:rFonts w:eastAsia="Times New Roman"/>
                <w:color w:val="000000"/>
                <w:sz w:val="16"/>
                <w:szCs w:val="16"/>
                <w:lang w:val="en-GB" w:eastAsia="ja-JP"/>
              </w:rPr>
            </w:pPr>
            <w:r w:rsidRPr="006258BE">
              <w:rPr>
                <w:rFonts w:eastAsia="Times New Roman"/>
                <w:color w:val="000000"/>
                <w:sz w:val="16"/>
                <w:szCs w:val="16"/>
                <w:lang w:val="en-GB" w:eastAsia="ja-JP"/>
              </w:rPr>
              <w:t>Mandatory/Optional</w:t>
            </w:r>
          </w:p>
        </w:tc>
      </w:tr>
      <w:tr w:rsidR="006258BE" w:rsidRPr="006258BE" w14:paraId="55128CCC" w14:textId="77777777" w:rsidTr="0015334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78A590" w14:textId="77777777" w:rsidR="006258BE" w:rsidRPr="006258BE" w:rsidRDefault="006258BE" w:rsidP="006258BE">
            <w:pPr>
              <w:keepNext/>
              <w:keepLines/>
              <w:widowControl/>
              <w:wordWrap/>
              <w:overflowPunct w:val="0"/>
              <w:adjustRightInd w:val="0"/>
              <w:textAlignment w:val="baseline"/>
              <w:rPr>
                <w:rFonts w:eastAsia="Times New Roman"/>
                <w:color w:val="000000"/>
                <w:sz w:val="16"/>
                <w:szCs w:val="16"/>
                <w:lang w:val="en-GB" w:eastAsia="ja-JP"/>
              </w:rPr>
            </w:pPr>
            <w:r w:rsidRPr="006258BE">
              <w:rPr>
                <w:rFonts w:eastAsia="Times New Roman"/>
                <w:color w:val="000000"/>
                <w:sz w:val="16"/>
                <w:szCs w:val="16"/>
                <w:lang w:val="en-GB" w:eastAsia="ja-JP"/>
              </w:rPr>
              <w:t xml:space="preserve">40. </w:t>
            </w:r>
            <w:proofErr w:type="spellStart"/>
            <w:r w:rsidRPr="006258BE">
              <w:rPr>
                <w:rFonts w:eastAsia="Times New Roman"/>
                <w:color w:val="000000"/>
                <w:sz w:val="16"/>
                <w:szCs w:val="16"/>
                <w:lang w:val="en-GB"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46333" w14:textId="77777777" w:rsidR="006258BE" w:rsidRPr="006258BE" w:rsidRDefault="006258BE" w:rsidP="006258BE">
            <w:pPr>
              <w:keepNext/>
              <w:keepLines/>
              <w:widowControl/>
              <w:wordWrap/>
              <w:overflowPunct w:val="0"/>
              <w:adjustRightInd w:val="0"/>
              <w:textAlignment w:val="baseline"/>
              <w:rPr>
                <w:color w:val="000000"/>
                <w:sz w:val="16"/>
                <w:szCs w:val="16"/>
                <w:lang w:val="en-GB" w:eastAsia="ja-JP"/>
              </w:rPr>
            </w:pPr>
            <w:r w:rsidRPr="006258BE">
              <w:rPr>
                <w:color w:val="000000"/>
                <w:sz w:val="16"/>
                <w:szCs w:val="16"/>
                <w:lang w:eastAsia="ja-JP"/>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E65DB" w14:textId="77777777" w:rsidR="006258BE" w:rsidRPr="006258BE" w:rsidRDefault="006258BE" w:rsidP="006258BE">
            <w:pPr>
              <w:widowControl/>
              <w:wordWrap/>
              <w:autoSpaceDE/>
              <w:autoSpaceDN/>
              <w:spacing w:before="60" w:after="60"/>
              <w:rPr>
                <w:rFonts w:eastAsia="SimSun"/>
                <w:color w:val="000000"/>
                <w:sz w:val="16"/>
                <w:szCs w:val="16"/>
                <w:lang w:val="en-GB" w:eastAsia="zh-CN"/>
              </w:rPr>
            </w:pPr>
            <w:r w:rsidRPr="006258BE">
              <w:rPr>
                <w:rFonts w:eastAsia="SimSun"/>
                <w:color w:val="000000"/>
                <w:sz w:val="16"/>
                <w:szCs w:val="16"/>
                <w:lang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6396" w14:textId="77777777" w:rsidR="006258BE" w:rsidRPr="006258BE" w:rsidRDefault="006258BE" w:rsidP="006258BE">
            <w:pPr>
              <w:keepNext/>
              <w:keepLines/>
              <w:widowControl/>
              <w:wordWrap/>
              <w:overflowPunct w:val="0"/>
              <w:adjustRightInd w:val="0"/>
              <w:textAlignment w:val="baseline"/>
              <w:rPr>
                <w:rFonts w:eastAsia="Times New Roman"/>
                <w:color w:val="000000"/>
                <w:sz w:val="16"/>
                <w:szCs w:val="16"/>
                <w:lang w:val="en-GB" w:eastAsia="ja-JP"/>
              </w:rPr>
            </w:pPr>
            <w:r w:rsidRPr="006258BE">
              <w:rPr>
                <w:color w:val="000000"/>
                <w:sz w:val="16"/>
                <w:szCs w:val="16"/>
                <w:lang w:eastAsia="ja-JP"/>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77A51" w14:textId="77777777" w:rsidR="006258BE" w:rsidRPr="006258BE" w:rsidRDefault="006258BE" w:rsidP="006258BE">
            <w:pPr>
              <w:keepNext/>
              <w:keepLines/>
              <w:widowControl/>
              <w:wordWrap/>
              <w:overflowPunct w:val="0"/>
              <w:adjustRightInd w:val="0"/>
              <w:textAlignment w:val="baseline"/>
              <w:rPr>
                <w:rFonts w:eastAsia="Times New Roman"/>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C1C9D" w14:textId="77777777" w:rsidR="006258BE" w:rsidRPr="006258BE" w:rsidRDefault="006258BE" w:rsidP="006258BE">
            <w:pPr>
              <w:keepNext/>
              <w:keepLines/>
              <w:widowControl/>
              <w:wordWrap/>
              <w:overflowPunct w:val="0"/>
              <w:adjustRightInd w:val="0"/>
              <w:textAlignment w:val="baseline"/>
              <w:rPr>
                <w:rFonts w:eastAsia="Times New Roman"/>
                <w:color w:val="000000"/>
                <w:sz w:val="16"/>
                <w:szCs w:val="16"/>
                <w:lang w:val="en-GB" w:eastAsia="ja-JP"/>
              </w:rPr>
            </w:pPr>
            <w:r w:rsidRPr="006258BE">
              <w:rPr>
                <w:rFonts w:eastAsia="Times New Roman"/>
                <w:color w:val="000000"/>
                <w:sz w:val="16"/>
                <w:szCs w:val="16"/>
                <w:lang w:eastAsia="ja-JP"/>
              </w:rPr>
              <w:t xml:space="preserve">Optional with capability </w:t>
            </w:r>
            <w:proofErr w:type="spellStart"/>
            <w:r w:rsidRPr="006258BE">
              <w:rPr>
                <w:rFonts w:eastAsia="Times New Roman"/>
                <w:color w:val="000000"/>
                <w:sz w:val="16"/>
                <w:szCs w:val="16"/>
                <w:lang w:eastAsia="ja-JP"/>
              </w:rPr>
              <w:t>signalling</w:t>
            </w:r>
            <w:proofErr w:type="spellEnd"/>
          </w:p>
        </w:tc>
      </w:tr>
    </w:tbl>
    <w:p w14:paraId="7C7E1D8C" w14:textId="2D965194" w:rsidR="006258BE" w:rsidRDefault="006258BE" w:rsidP="007D70DD">
      <w:pPr>
        <w:wordWrap/>
        <w:jc w:val="both"/>
        <w:rPr>
          <w:rFonts w:eastAsia="Malgun Gothic"/>
          <w:sz w:val="22"/>
          <w:szCs w:val="22"/>
          <w:lang w:val="en-GB"/>
        </w:rPr>
      </w:pPr>
    </w:p>
    <w:p w14:paraId="67CA0C1D" w14:textId="462B2E82" w:rsidR="006258BE" w:rsidRDefault="006258BE" w:rsidP="007D70DD">
      <w:pPr>
        <w:wordWrap/>
        <w:jc w:val="both"/>
        <w:rPr>
          <w:rFonts w:eastAsia="Malgun Gothic"/>
          <w:sz w:val="22"/>
          <w:szCs w:val="22"/>
          <w:lang w:val="en-GB"/>
        </w:rPr>
      </w:pPr>
      <w:r>
        <w:rPr>
          <w:rFonts w:eastAsia="Malgun Gothic"/>
          <w:sz w:val="22"/>
          <w:szCs w:val="22"/>
          <w:lang w:val="en-GB"/>
        </w:rPr>
        <w:t xml:space="preserve">That is, for a UE not supporting this feature under the Rel-18 </w:t>
      </w:r>
      <w:proofErr w:type="spellStart"/>
      <w:r>
        <w:rPr>
          <w:rFonts w:eastAsia="Malgun Gothic"/>
          <w:sz w:val="22"/>
          <w:szCs w:val="22"/>
          <w:lang w:val="en-GB"/>
        </w:rPr>
        <w:t>eUTCI</w:t>
      </w:r>
      <w:proofErr w:type="spellEnd"/>
      <w:r>
        <w:rPr>
          <w:rFonts w:eastAsia="Malgun Gothic"/>
          <w:sz w:val="22"/>
          <w:szCs w:val="22"/>
          <w:lang w:val="en-GB"/>
        </w:rPr>
        <w:t>, cell-specific BFR procedures need to be applied for the UE</w:t>
      </w:r>
      <w:r w:rsidR="00827821">
        <w:rPr>
          <w:rFonts w:eastAsia="Malgun Gothic"/>
          <w:sz w:val="22"/>
          <w:szCs w:val="22"/>
          <w:lang w:val="en-GB"/>
        </w:rPr>
        <w:t xml:space="preserve">, which includes both S-DCI and M-DCI based MTRP </w:t>
      </w:r>
      <w:r w:rsidR="00BC16C1">
        <w:rPr>
          <w:rFonts w:eastAsia="Malgun Gothic"/>
          <w:sz w:val="22"/>
          <w:szCs w:val="22"/>
          <w:lang w:val="en-GB"/>
        </w:rPr>
        <w:t>settings</w:t>
      </w:r>
      <w:r>
        <w:rPr>
          <w:rFonts w:eastAsia="Malgun Gothic"/>
          <w:sz w:val="22"/>
          <w:szCs w:val="22"/>
          <w:lang w:val="en-GB"/>
        </w:rPr>
        <w:t>. In this contribution, we focus on</w:t>
      </w:r>
      <w:r w:rsidR="00827821">
        <w:rPr>
          <w:rFonts w:eastAsia="Malgun Gothic"/>
          <w:sz w:val="22"/>
          <w:szCs w:val="22"/>
          <w:lang w:val="en-GB"/>
        </w:rPr>
        <w:t xml:space="preserve"> how to support and specify</w:t>
      </w:r>
      <w:r>
        <w:rPr>
          <w:rFonts w:eastAsia="Malgun Gothic"/>
          <w:sz w:val="22"/>
          <w:szCs w:val="22"/>
          <w:lang w:val="en-GB"/>
        </w:rPr>
        <w:t xml:space="preserve"> cell-specific BFD RS set determination and beam resetting </w:t>
      </w:r>
      <w:proofErr w:type="spellStart"/>
      <w:r>
        <w:rPr>
          <w:rFonts w:eastAsia="Malgun Gothic"/>
          <w:sz w:val="22"/>
          <w:szCs w:val="22"/>
          <w:lang w:val="en-GB"/>
        </w:rPr>
        <w:t>behaviors</w:t>
      </w:r>
      <w:proofErr w:type="spellEnd"/>
      <w:r>
        <w:rPr>
          <w:rFonts w:eastAsia="Malgun Gothic"/>
          <w:sz w:val="22"/>
          <w:szCs w:val="22"/>
          <w:lang w:val="en-GB"/>
        </w:rPr>
        <w:t xml:space="preserve"> under the Rel-18 unified TCI framework.</w:t>
      </w:r>
    </w:p>
    <w:p w14:paraId="4EBADEB7" w14:textId="1CCA754D" w:rsidR="006258BE" w:rsidRPr="00271C18" w:rsidRDefault="006258BE" w:rsidP="006258BE">
      <w:pPr>
        <w:pStyle w:val="Heading1"/>
        <w:numPr>
          <w:ilvl w:val="0"/>
          <w:numId w:val="30"/>
        </w:numPr>
        <w:spacing w:line="276" w:lineRule="auto"/>
        <w:rPr>
          <w:sz w:val="32"/>
          <w:szCs w:val="32"/>
          <w:lang w:val="en-US"/>
        </w:rPr>
      </w:pPr>
      <w:r>
        <w:rPr>
          <w:sz w:val="32"/>
          <w:szCs w:val="32"/>
          <w:lang w:val="en-US"/>
        </w:rPr>
        <w:t xml:space="preserve">Cell-specific beam resetting </w:t>
      </w:r>
      <w:r w:rsidR="00827821">
        <w:rPr>
          <w:sz w:val="32"/>
          <w:szCs w:val="32"/>
          <w:lang w:val="en-US"/>
        </w:rPr>
        <w:t xml:space="preserve">under Rel-18 </w:t>
      </w:r>
      <w:proofErr w:type="spellStart"/>
      <w:r w:rsidR="00827821">
        <w:rPr>
          <w:sz w:val="32"/>
          <w:szCs w:val="32"/>
          <w:lang w:val="en-US"/>
        </w:rPr>
        <w:t>eUTCI</w:t>
      </w:r>
      <w:proofErr w:type="spellEnd"/>
    </w:p>
    <w:p w14:paraId="5B548083" w14:textId="67C77DEC" w:rsidR="00827821" w:rsidRDefault="00827821" w:rsidP="00827821">
      <w:pPr>
        <w:wordWrap/>
        <w:jc w:val="both"/>
        <w:rPr>
          <w:rFonts w:eastAsia="Malgun Gothic"/>
          <w:sz w:val="22"/>
          <w:szCs w:val="22"/>
          <w:lang w:val="en-GB"/>
        </w:rPr>
      </w:pPr>
      <w:r w:rsidRPr="00827821">
        <w:rPr>
          <w:rFonts w:eastAsia="Malgun Gothic"/>
          <w:sz w:val="22"/>
          <w:szCs w:val="22"/>
          <w:lang w:val="en-GB"/>
        </w:rPr>
        <w:t xml:space="preserve">For both S-DCI and M-DCI based MTRP operations in Rel-18, the TRP-specific beam resetting </w:t>
      </w:r>
      <w:proofErr w:type="spellStart"/>
      <w:r w:rsidRPr="00827821">
        <w:rPr>
          <w:rFonts w:eastAsia="Malgun Gothic"/>
          <w:sz w:val="22"/>
          <w:szCs w:val="22"/>
          <w:lang w:val="en-GB"/>
        </w:rPr>
        <w:t>behaviors</w:t>
      </w:r>
      <w:proofErr w:type="spellEnd"/>
      <w:r w:rsidRPr="00827821">
        <w:rPr>
          <w:rFonts w:eastAsia="Malgun Gothic"/>
          <w:sz w:val="22"/>
          <w:szCs w:val="22"/>
          <w:lang w:val="en-GB"/>
        </w:rPr>
        <w:t xml:space="preserve"> (after the UE has detected the corresponding beam failure recovery response) were extended to the unified TCI framework.</w:t>
      </w:r>
      <w:r>
        <w:rPr>
          <w:rFonts w:eastAsia="Malgun Gothic"/>
          <w:sz w:val="22"/>
          <w:szCs w:val="22"/>
          <w:lang w:val="en-GB"/>
        </w:rPr>
        <w:t xml:space="preserve"> </w:t>
      </w:r>
      <w:r w:rsidRPr="00827821">
        <w:rPr>
          <w:rFonts w:eastAsia="Malgun Gothic"/>
          <w:sz w:val="22"/>
          <w:szCs w:val="22"/>
          <w:lang w:val="en-GB"/>
        </w:rPr>
        <w:t xml:space="preserve">The cell-specific beam resetting </w:t>
      </w:r>
      <w:proofErr w:type="spellStart"/>
      <w:r w:rsidRPr="00827821">
        <w:rPr>
          <w:rFonts w:eastAsia="Malgun Gothic"/>
          <w:sz w:val="22"/>
          <w:szCs w:val="22"/>
          <w:lang w:val="en-GB"/>
        </w:rPr>
        <w:t>behaviors</w:t>
      </w:r>
      <w:proofErr w:type="spellEnd"/>
      <w:r w:rsidRPr="00827821">
        <w:rPr>
          <w:rFonts w:eastAsia="Malgun Gothic"/>
          <w:sz w:val="22"/>
          <w:szCs w:val="22"/>
          <w:lang w:val="en-GB"/>
        </w:rPr>
        <w:t xml:space="preserve"> also need to be extended to the Rel-18 unified TCI framework because supporting the TRP-specific BFR for both S-DCI and M-DCI based MTRP operations under the Rel-18 unified TCI framework is an optional UE feature</w:t>
      </w:r>
      <w:r>
        <w:rPr>
          <w:rFonts w:eastAsia="Malgun Gothic"/>
          <w:sz w:val="22"/>
          <w:szCs w:val="22"/>
          <w:lang w:val="en-GB"/>
        </w:rPr>
        <w:t>.</w:t>
      </w:r>
      <w:r w:rsidRPr="00827821">
        <w:rPr>
          <w:rFonts w:eastAsia="Malgun Gothic"/>
          <w:sz w:val="22"/>
          <w:szCs w:val="22"/>
          <w:lang w:val="en-GB"/>
        </w:rPr>
        <w:t xml:space="preserve"> </w:t>
      </w:r>
      <w:r>
        <w:rPr>
          <w:rFonts w:eastAsia="Malgun Gothic"/>
          <w:sz w:val="22"/>
          <w:szCs w:val="22"/>
          <w:lang w:val="en-GB"/>
        </w:rPr>
        <w:t>In this case</w:t>
      </w:r>
      <w:r w:rsidRPr="00827821">
        <w:rPr>
          <w:rFonts w:eastAsia="Malgun Gothic"/>
          <w:sz w:val="22"/>
          <w:szCs w:val="22"/>
          <w:lang w:val="en-GB"/>
        </w:rPr>
        <w:t xml:space="preserve">, for a UE that does not report/support this feature, the corresponding UE </w:t>
      </w:r>
      <w:proofErr w:type="spellStart"/>
      <w:r w:rsidRPr="00827821">
        <w:rPr>
          <w:rFonts w:eastAsia="Malgun Gothic"/>
          <w:sz w:val="22"/>
          <w:szCs w:val="22"/>
          <w:lang w:val="en-GB"/>
        </w:rPr>
        <w:t>behaviors</w:t>
      </w:r>
      <w:proofErr w:type="spellEnd"/>
      <w:r w:rsidRPr="00827821">
        <w:rPr>
          <w:rFonts w:eastAsia="Malgun Gothic"/>
          <w:sz w:val="22"/>
          <w:szCs w:val="22"/>
          <w:lang w:val="en-GB"/>
        </w:rPr>
        <w:t xml:space="preserve"> of beam resetting under the Rel-18 unified TCI framework would become undefined.</w:t>
      </w:r>
    </w:p>
    <w:p w14:paraId="6B36B121" w14:textId="77777777" w:rsidR="00827821" w:rsidRPr="00827821" w:rsidRDefault="00827821" w:rsidP="00827821">
      <w:pPr>
        <w:wordWrap/>
        <w:jc w:val="both"/>
        <w:rPr>
          <w:rFonts w:eastAsia="Malgun Gothic"/>
          <w:sz w:val="22"/>
          <w:szCs w:val="22"/>
          <w:lang w:val="en-GB"/>
        </w:rPr>
      </w:pPr>
    </w:p>
    <w:p w14:paraId="1D6D8418" w14:textId="04316839" w:rsidR="00827821" w:rsidRDefault="00827821" w:rsidP="00827821">
      <w:pPr>
        <w:wordWrap/>
        <w:jc w:val="both"/>
        <w:rPr>
          <w:rFonts w:eastAsia="Malgun Gothic"/>
          <w:sz w:val="22"/>
          <w:szCs w:val="22"/>
          <w:lang w:val="en-GB"/>
        </w:rPr>
      </w:pPr>
      <w:r w:rsidRPr="00827821">
        <w:rPr>
          <w:rFonts w:eastAsia="Malgun Gothic"/>
          <w:sz w:val="22"/>
          <w:szCs w:val="22"/>
          <w:lang w:val="en-GB"/>
        </w:rPr>
        <w:t xml:space="preserve">In the Rel-18 unified TCI framework, the cell-specific beam resetting </w:t>
      </w:r>
      <w:proofErr w:type="spellStart"/>
      <w:r w:rsidRPr="00827821">
        <w:rPr>
          <w:rFonts w:eastAsia="Malgun Gothic"/>
          <w:sz w:val="22"/>
          <w:szCs w:val="22"/>
          <w:lang w:val="en-GB"/>
        </w:rPr>
        <w:t>behaviors</w:t>
      </w:r>
      <w:proofErr w:type="spellEnd"/>
      <w:r w:rsidRPr="00827821">
        <w:rPr>
          <w:rFonts w:eastAsia="Malgun Gothic"/>
          <w:sz w:val="22"/>
          <w:szCs w:val="22"/>
          <w:lang w:val="en-GB"/>
        </w:rPr>
        <w:t xml:space="preserve"> have been specified for S-DCI based MTRP</w:t>
      </w:r>
      <w:r>
        <w:rPr>
          <w:rFonts w:eastAsia="Malgun Gothic"/>
          <w:sz w:val="22"/>
          <w:szCs w:val="22"/>
          <w:lang w:val="en-GB"/>
        </w:rPr>
        <w:t xml:space="preserve"> (see below the texts</w:t>
      </w:r>
      <w:r w:rsidR="00AB198C">
        <w:rPr>
          <w:rFonts w:eastAsia="Malgun Gothic"/>
          <w:sz w:val="22"/>
          <w:szCs w:val="22"/>
          <w:lang w:val="en-GB"/>
        </w:rPr>
        <w:t xml:space="preserve"> highlighted in red</w:t>
      </w:r>
      <w:r>
        <w:rPr>
          <w:rFonts w:eastAsia="Malgun Gothic"/>
          <w:sz w:val="22"/>
          <w:szCs w:val="22"/>
          <w:lang w:val="en-GB"/>
        </w:rPr>
        <w:t xml:space="preserve"> in the TS 38.213 which was agreed in RAN1#115)</w:t>
      </w:r>
      <w:r w:rsidRPr="00827821">
        <w:rPr>
          <w:rFonts w:eastAsia="Malgun Gothic"/>
          <w:sz w:val="22"/>
          <w:szCs w:val="22"/>
          <w:lang w:val="en-GB"/>
        </w:rPr>
        <w:t xml:space="preserve">. However, the cell-specific beam resetting </w:t>
      </w:r>
      <w:proofErr w:type="spellStart"/>
      <w:r w:rsidRPr="00827821">
        <w:rPr>
          <w:rFonts w:eastAsia="Malgun Gothic"/>
          <w:sz w:val="22"/>
          <w:szCs w:val="22"/>
          <w:lang w:val="en-GB"/>
        </w:rPr>
        <w:t>behaviors</w:t>
      </w:r>
      <w:proofErr w:type="spellEnd"/>
      <w:r w:rsidRPr="00827821">
        <w:rPr>
          <w:rFonts w:eastAsia="Malgun Gothic"/>
          <w:sz w:val="22"/>
          <w:szCs w:val="22"/>
          <w:lang w:val="en-GB"/>
        </w:rPr>
        <w:t xml:space="preserve"> for M-DCI based MTRP are not supported by the Rel-18 unified TCI framework yet, which need to be specified similar to its S-DCI based counterpart. </w:t>
      </w:r>
    </w:p>
    <w:p w14:paraId="4564A029" w14:textId="77777777" w:rsidR="00827821" w:rsidRDefault="00827821" w:rsidP="00827821">
      <w:pPr>
        <w:wordWrap/>
        <w:jc w:val="both"/>
        <w:rPr>
          <w:rFonts w:eastAsia="Malgun Gothic"/>
          <w:sz w:val="22"/>
          <w:szCs w:val="22"/>
          <w:lang w:val="en-GB"/>
        </w:rPr>
      </w:pPr>
    </w:p>
    <w:tbl>
      <w:tblPr>
        <w:tblStyle w:val="TableGrid"/>
        <w:tblW w:w="0" w:type="auto"/>
        <w:tblLook w:val="04A0" w:firstRow="1" w:lastRow="0" w:firstColumn="1" w:lastColumn="0" w:noHBand="0" w:noVBand="1"/>
      </w:tblPr>
      <w:tblGrid>
        <w:gridCol w:w="9629"/>
      </w:tblGrid>
      <w:tr w:rsidR="00AB198C" w14:paraId="78D1C262" w14:textId="77777777" w:rsidTr="00153349">
        <w:tc>
          <w:tcPr>
            <w:tcW w:w="9629" w:type="dxa"/>
          </w:tcPr>
          <w:p w14:paraId="0149A4F2" w14:textId="70312105" w:rsidR="00AB198C" w:rsidRPr="00AB198C" w:rsidRDefault="00AB198C" w:rsidP="00AB198C">
            <w:pPr>
              <w:spacing w:after="0" w:line="256" w:lineRule="auto"/>
              <w:rPr>
                <w:rFonts w:ascii="Arial" w:eastAsia="Batang" w:hAnsi="Arial" w:cs="Arial"/>
                <w:color w:val="000000"/>
                <w:sz w:val="28"/>
                <w:szCs w:val="28"/>
                <w:lang w:val="en-GB" w:eastAsia="en-US"/>
              </w:rPr>
            </w:pPr>
            <w:bookmarkStart w:id="3" w:name="_Toc11352117"/>
            <w:bookmarkStart w:id="4" w:name="_Toc20318007"/>
            <w:bookmarkStart w:id="5" w:name="_Toc27299905"/>
            <w:bookmarkStart w:id="6" w:name="_Toc29673173"/>
            <w:bookmarkStart w:id="7" w:name="_Toc29673314"/>
            <w:bookmarkStart w:id="8" w:name="_Toc29674307"/>
            <w:bookmarkStart w:id="9" w:name="_Toc36645537"/>
            <w:bookmarkStart w:id="10" w:name="_Toc45810582"/>
            <w:bookmarkStart w:id="11" w:name="_Toc146791781"/>
            <w:r w:rsidRPr="00AB198C">
              <w:rPr>
                <w:rFonts w:ascii="Arial" w:eastAsia="Batang" w:hAnsi="Arial" w:cs="Arial"/>
                <w:color w:val="000000"/>
                <w:sz w:val="28"/>
                <w:szCs w:val="28"/>
                <w:lang w:val="en-GB" w:eastAsia="en-US"/>
              </w:rPr>
              <w:t>6</w:t>
            </w:r>
            <w:r w:rsidRPr="00AB198C">
              <w:rPr>
                <w:rFonts w:ascii="Arial" w:eastAsia="Batang" w:hAnsi="Arial" w:cs="Arial" w:hint="eastAsia"/>
                <w:color w:val="000000"/>
                <w:sz w:val="28"/>
                <w:szCs w:val="28"/>
                <w:lang w:val="en-GB" w:eastAsia="en-US"/>
              </w:rPr>
              <w:t xml:space="preserve"> </w:t>
            </w:r>
            <w:r w:rsidRPr="00AB198C">
              <w:rPr>
                <w:rFonts w:ascii="Arial" w:eastAsia="Batang" w:hAnsi="Arial" w:cs="Arial"/>
                <w:color w:val="000000"/>
                <w:sz w:val="28"/>
                <w:szCs w:val="28"/>
                <w:lang w:val="en-GB" w:eastAsia="en-US"/>
              </w:rPr>
              <w:t>Link recovery procedures</w:t>
            </w:r>
          </w:p>
          <w:p w14:paraId="0149962F" w14:textId="77777777" w:rsidR="00AB198C" w:rsidRPr="00AB198C" w:rsidRDefault="00AB198C" w:rsidP="00AB198C">
            <w:pPr>
              <w:widowControl/>
              <w:wordWrap/>
              <w:autoSpaceDE/>
              <w:autoSpaceDN/>
              <w:jc w:val="center"/>
              <w:rPr>
                <w:rFonts w:eastAsia="SimSun"/>
                <w:lang w:val="en-GB" w:eastAsia="en-US"/>
              </w:rPr>
            </w:pPr>
            <w:bookmarkStart w:id="12" w:name="_Hlk160201404"/>
            <w:r w:rsidRPr="00AB198C">
              <w:rPr>
                <w:rFonts w:ascii="Arial" w:eastAsia="SimSun" w:hAnsi="Arial" w:cs="Arial"/>
                <w:color w:val="FF0000"/>
                <w:sz w:val="28"/>
                <w:szCs w:val="28"/>
                <w:lang w:val="en-GB" w:eastAsia="en-US"/>
              </w:rPr>
              <w:t>&lt; Unchanged parts are omitted &gt;</w:t>
            </w:r>
          </w:p>
          <w:p w14:paraId="7F133A60" w14:textId="77777777" w:rsidR="00AB198C" w:rsidRPr="00AB198C" w:rsidRDefault="00AB198C" w:rsidP="00AB198C">
            <w:pPr>
              <w:widowControl/>
              <w:tabs>
                <w:tab w:val="left" w:pos="2116"/>
              </w:tabs>
              <w:wordWrap/>
              <w:autoSpaceDE/>
              <w:autoSpaceDN/>
              <w:rPr>
                <w:rFonts w:eastAsia="SimSun"/>
                <w:lang w:val="en-GB" w:eastAsia="en-US"/>
              </w:rPr>
            </w:pPr>
            <w:r w:rsidRPr="00AB198C">
              <w:rPr>
                <w:rFonts w:eastAsia="SimSun"/>
                <w:iCs/>
                <w:lang w:val="en-GB" w:eastAsia="en-US"/>
              </w:rPr>
              <w:t xml:space="preserve">If a UE is provided </w:t>
            </w:r>
            <w:r w:rsidRPr="00AB198C">
              <w:rPr>
                <w:rFonts w:eastAsia="SimSun" w:cs="Times"/>
                <w:i/>
                <w:szCs w:val="18"/>
                <w:lang w:val="en-GB" w:eastAsia="zh-CN"/>
              </w:rPr>
              <w:t>dl-</w:t>
            </w:r>
            <w:proofErr w:type="spellStart"/>
            <w:r w:rsidRPr="00AB198C">
              <w:rPr>
                <w:rFonts w:eastAsia="SimSun" w:cs="Times"/>
                <w:i/>
                <w:szCs w:val="18"/>
                <w:lang w:val="en-GB" w:eastAsia="zh-CN"/>
              </w:rPr>
              <w:t>OrJointTCI</w:t>
            </w:r>
            <w:proofErr w:type="spellEnd"/>
            <w:r w:rsidRPr="00AB198C">
              <w:rPr>
                <w:rFonts w:eastAsia="SimSun" w:cs="Times"/>
                <w:i/>
                <w:szCs w:val="18"/>
                <w:lang w:eastAsia="zh-CN"/>
              </w:rPr>
              <w:t>-</w:t>
            </w:r>
            <w:proofErr w:type="spellStart"/>
            <w:r w:rsidRPr="00AB198C">
              <w:rPr>
                <w:rFonts w:eastAsia="SimSun" w:cs="Times"/>
                <w:i/>
                <w:szCs w:val="18"/>
                <w:lang w:val="en-GB" w:eastAsia="zh-CN"/>
              </w:rPr>
              <w:t>StateList</w:t>
            </w:r>
            <w:proofErr w:type="spellEnd"/>
            <w:r w:rsidRPr="00AB198C">
              <w:rPr>
                <w:rFonts w:eastAsia="SimSun" w:cs="Times"/>
                <w:iCs/>
                <w:szCs w:val="18"/>
                <w:lang w:val="en-GB" w:eastAsia="zh-CN"/>
              </w:rPr>
              <w:t xml:space="preserve"> </w:t>
            </w:r>
            <w:r w:rsidRPr="00AB198C">
              <w:rPr>
                <w:rFonts w:eastAsia="SimSun" w:cs="Times"/>
                <w:iCs/>
                <w:szCs w:val="18"/>
                <w:lang w:eastAsia="zh-CN"/>
              </w:rPr>
              <w:t>or</w:t>
            </w:r>
            <w:r w:rsidRPr="00AB198C">
              <w:rPr>
                <w:rFonts w:eastAsia="SimSun"/>
                <w:lang w:eastAsia="en-US"/>
              </w:rPr>
              <w:t xml:space="preserve"> </w:t>
            </w:r>
            <w:proofErr w:type="spellStart"/>
            <w:r w:rsidRPr="00AB198C">
              <w:rPr>
                <w:rFonts w:eastAsia="SimSun" w:hint="eastAsia"/>
                <w:i/>
                <w:iCs/>
                <w:lang w:val="en-GB" w:eastAsia="zh-CN"/>
              </w:rPr>
              <w:t>ul</w:t>
            </w:r>
            <w:proofErr w:type="spellEnd"/>
            <w:r w:rsidRPr="00AB198C">
              <w:rPr>
                <w:rFonts w:eastAsia="SimSun"/>
                <w:i/>
                <w:iCs/>
                <w:lang w:val="en-GB" w:eastAsia="en-US"/>
              </w:rPr>
              <w:t>-TCI-</w:t>
            </w:r>
            <w:proofErr w:type="spellStart"/>
            <w:r w:rsidRPr="00AB198C">
              <w:rPr>
                <w:rFonts w:eastAsia="SimSun"/>
                <w:i/>
                <w:iCs/>
                <w:lang w:val="en-GB" w:eastAsia="en-US"/>
              </w:rPr>
              <w:t>StateList</w:t>
            </w:r>
            <w:proofErr w:type="spellEnd"/>
            <w:r w:rsidRPr="00AB198C">
              <w:rPr>
                <w:rFonts w:eastAsia="SimSun"/>
                <w:iCs/>
                <w:lang w:val="en-GB" w:eastAsia="en-US"/>
              </w:rPr>
              <w:t xml:space="preserve"> </w:t>
            </w:r>
            <w:r w:rsidRPr="00AB198C">
              <w:rPr>
                <w:rFonts w:eastAsia="SimSun"/>
                <w:iCs/>
                <w:color w:val="FF0000"/>
                <w:lang w:val="en-GB" w:eastAsia="en-US"/>
              </w:rPr>
              <w:t>and is indicated one or two TCI state(s)</w:t>
            </w:r>
            <w:r w:rsidRPr="00AB198C">
              <w:rPr>
                <w:rFonts w:eastAsia="SimSun"/>
                <w:iCs/>
                <w:lang w:val="en-GB" w:eastAsia="en-US"/>
              </w:rPr>
              <w:t xml:space="preserve"> for the </w:t>
            </w:r>
            <w:proofErr w:type="spellStart"/>
            <w:r w:rsidRPr="00AB198C">
              <w:rPr>
                <w:rFonts w:eastAsia="SimSun"/>
                <w:iCs/>
                <w:lang w:val="en-GB" w:eastAsia="en-US"/>
              </w:rPr>
              <w:t>PCell</w:t>
            </w:r>
            <w:proofErr w:type="spellEnd"/>
            <w:r w:rsidRPr="00AB198C">
              <w:rPr>
                <w:rFonts w:eastAsia="SimSun"/>
                <w:iCs/>
                <w:lang w:val="en-GB" w:eastAsia="en-US"/>
              </w:rPr>
              <w:t xml:space="preserve"> or the </w:t>
            </w:r>
            <w:proofErr w:type="spellStart"/>
            <w:r w:rsidRPr="00AB198C">
              <w:rPr>
                <w:rFonts w:eastAsia="SimSun"/>
                <w:iCs/>
                <w:lang w:val="en-GB" w:eastAsia="en-US"/>
              </w:rPr>
              <w:t>PSCell</w:t>
            </w:r>
            <w:proofErr w:type="spellEnd"/>
            <w:r w:rsidRPr="00AB198C">
              <w:rPr>
                <w:rFonts w:eastAsia="SimSun"/>
                <w:iCs/>
                <w:lang w:val="en-GB" w:eastAsia="en-US"/>
              </w:rPr>
              <w:t xml:space="preserve"> [6, TS 38.214] </w:t>
            </w:r>
            <w:r w:rsidRPr="00AB198C">
              <w:rPr>
                <w:rFonts w:eastAsia="SimSun"/>
                <w:iCs/>
                <w:color w:val="FF0000"/>
                <w:lang w:val="en-GB" w:eastAsia="en-US"/>
              </w:rPr>
              <w:t xml:space="preserve">associated with </w:t>
            </w:r>
            <m:oMath>
              <m:sSub>
                <m:sSubPr>
                  <m:ctrlPr>
                    <w:rPr>
                      <w:rFonts w:ascii="Cambria Math" w:eastAsia="SimSun" w:hAnsi="Cambria Math"/>
                      <w:i/>
                      <w:color w:val="FF0000"/>
                      <w:lang w:val="en-GB" w:eastAsia="en-US"/>
                    </w:rPr>
                  </m:ctrlPr>
                </m:sSubPr>
                <m:e>
                  <m:acc>
                    <m:accPr>
                      <m:chr m:val="̅"/>
                      <m:ctrlPr>
                        <w:rPr>
                          <w:rFonts w:ascii="Cambria Math" w:eastAsia="SimSun" w:hAnsi="Cambria Math"/>
                          <w:i/>
                          <w:color w:val="FF0000"/>
                          <w:lang w:val="en-GB" w:eastAsia="en-US"/>
                        </w:rPr>
                      </m:ctrlPr>
                    </m:accPr>
                    <m:e>
                      <m:r>
                        <w:rPr>
                          <w:rFonts w:ascii="Cambria Math" w:eastAsia="SimSun" w:hAnsi="Cambria Math"/>
                          <w:color w:val="FF0000"/>
                          <w:lang w:val="en-GB" w:eastAsia="en-US"/>
                        </w:rPr>
                        <m:t>q</m:t>
                      </m:r>
                    </m:e>
                  </m:acc>
                </m:e>
                <m:sub>
                  <m:r>
                    <w:rPr>
                      <w:rFonts w:ascii="Cambria Math" w:eastAsia="SimSun" w:hAnsi="Cambria Math"/>
                      <w:color w:val="FF0000"/>
                      <w:lang w:val="en-GB" w:eastAsia="en-US"/>
                    </w:rPr>
                    <m:t>0</m:t>
                  </m:r>
                </m:sub>
              </m:sSub>
            </m:oMath>
            <w:r w:rsidRPr="00AB198C">
              <w:rPr>
                <w:rFonts w:eastAsia="SimSun"/>
                <w:color w:val="FF0000"/>
                <w:lang w:val="en-GB" w:eastAsia="en-US"/>
              </w:rPr>
              <w:t xml:space="preserve"> and </w:t>
            </w:r>
            <m:oMath>
              <m:sSub>
                <m:sSubPr>
                  <m:ctrlPr>
                    <w:rPr>
                      <w:rFonts w:ascii="Cambria Math" w:eastAsia="SimSun" w:hAnsi="Cambria Math"/>
                      <w:i/>
                      <w:color w:val="FF0000"/>
                      <w:lang w:val="en-GB" w:eastAsia="en-US"/>
                    </w:rPr>
                  </m:ctrlPr>
                </m:sSubPr>
                <m:e>
                  <m:acc>
                    <m:accPr>
                      <m:chr m:val="̅"/>
                      <m:ctrlPr>
                        <w:rPr>
                          <w:rFonts w:ascii="Cambria Math" w:eastAsia="SimSun" w:hAnsi="Cambria Math"/>
                          <w:i/>
                          <w:color w:val="FF0000"/>
                          <w:lang w:val="en-GB" w:eastAsia="en-US"/>
                        </w:rPr>
                      </m:ctrlPr>
                    </m:accPr>
                    <m:e>
                      <m:r>
                        <w:rPr>
                          <w:rFonts w:ascii="Cambria Math" w:eastAsia="SimSun" w:hAnsi="Cambria Math"/>
                          <w:color w:val="FF0000"/>
                          <w:lang w:val="en-GB" w:eastAsia="en-US"/>
                        </w:rPr>
                        <m:t>q</m:t>
                      </m:r>
                    </m:e>
                  </m:acc>
                </m:e>
                <m:sub>
                  <m:r>
                    <w:rPr>
                      <w:rFonts w:ascii="Cambria Math" w:eastAsia="SimSun" w:hAnsi="Cambria Math"/>
                      <w:color w:val="FF0000"/>
                      <w:lang w:val="en-GB" w:eastAsia="en-US"/>
                    </w:rPr>
                    <m:t>1</m:t>
                  </m:r>
                </m:sub>
              </m:sSub>
            </m:oMath>
            <w:r w:rsidRPr="00AB198C">
              <w:rPr>
                <w:rFonts w:eastAsia="SimSun"/>
                <w:iCs/>
                <w:lang w:val="en-GB" w:eastAsia="en-US"/>
              </w:rPr>
              <w:t xml:space="preserve">, after 28 symbols from a last symbol of </w:t>
            </w:r>
            <w:r w:rsidRPr="00AB198C">
              <w:rPr>
                <w:rFonts w:eastAsia="SimSun"/>
                <w:lang w:val="en-GB" w:eastAsia="en-US"/>
              </w:rPr>
              <w:t xml:space="preserve">a first PDCCH </w:t>
            </w:r>
            <w:r w:rsidRPr="00AB198C">
              <w:rPr>
                <w:rFonts w:eastAsia="SimSun"/>
                <w:lang w:val="en-GB" w:eastAsia="en-US"/>
              </w:rPr>
              <w:lastRenderedPageBreak/>
              <w:t xml:space="preserve">reception in a search space set provided by </w:t>
            </w:r>
            <w:proofErr w:type="spellStart"/>
            <w:r w:rsidRPr="00AB198C">
              <w:rPr>
                <w:rFonts w:eastAsia="SimSun"/>
                <w:i/>
                <w:iCs/>
                <w:lang w:val="en-GB" w:eastAsia="en-US"/>
              </w:rPr>
              <w:t>recoverySearchSpaceId</w:t>
            </w:r>
            <w:proofErr w:type="spellEnd"/>
            <w:r w:rsidRPr="00AB198C">
              <w:rPr>
                <w:rFonts w:eastAsia="SimSun"/>
                <w:iCs/>
                <w:lang w:val="en-GB" w:eastAsia="en-US"/>
              </w:rPr>
              <w:t xml:space="preserve"> </w:t>
            </w:r>
            <w:r w:rsidRPr="00AB198C">
              <w:rPr>
                <w:rFonts w:eastAsia="SimSun"/>
                <w:lang w:val="en-GB" w:eastAsia="en-US"/>
              </w:rPr>
              <w:t>where the UE detects a DCI format with CRC scrambled by C-RNTI or MCS-C-RNTI, the UE</w:t>
            </w:r>
          </w:p>
          <w:p w14:paraId="1FB36E25" w14:textId="77777777" w:rsidR="00AB198C" w:rsidRPr="00AB198C" w:rsidRDefault="00AB198C" w:rsidP="00AB198C">
            <w:pPr>
              <w:widowControl/>
              <w:wordWrap/>
              <w:autoSpaceDE/>
              <w:autoSpaceDN/>
              <w:ind w:left="568"/>
              <w:rPr>
                <w:rFonts w:eastAsia="SimSun"/>
                <w:iCs/>
                <w:lang w:val="en-GB" w:eastAsia="en-US"/>
              </w:rPr>
            </w:pPr>
            <w:r w:rsidRPr="00AB198C">
              <w:rPr>
                <w:rFonts w:eastAsia="SimSun"/>
                <w:lang w:eastAsia="en-US"/>
              </w:rPr>
              <w:t>-</w:t>
            </w:r>
            <w:r w:rsidRPr="00AB198C">
              <w:rPr>
                <w:rFonts w:eastAsia="SimSun"/>
                <w:lang w:eastAsia="en-US"/>
              </w:rPr>
              <w:tab/>
              <w:t xml:space="preserve">if </w:t>
            </w:r>
            <w:r w:rsidRPr="00AB198C">
              <w:rPr>
                <w:rFonts w:eastAsia="SimSun"/>
                <w:i/>
                <w:szCs w:val="22"/>
                <w:lang w:val="en-GB" w:eastAsia="sv-SE"/>
              </w:rPr>
              <w:t>SSB-MTC-</w:t>
            </w:r>
            <w:proofErr w:type="spellStart"/>
            <w:r w:rsidRPr="00AB198C">
              <w:rPr>
                <w:rFonts w:eastAsia="SimSun"/>
                <w:i/>
                <w:szCs w:val="22"/>
                <w:lang w:val="en-GB" w:eastAsia="sv-SE"/>
              </w:rPr>
              <w:t>AdditionalPCI</w:t>
            </w:r>
            <w:proofErr w:type="spellEnd"/>
            <w:r w:rsidRPr="00AB198C">
              <w:rPr>
                <w:rFonts w:eastAsia="SimSun"/>
                <w:lang w:eastAsia="en-US"/>
              </w:rPr>
              <w:t xml:space="preserve"> is not provided, </w:t>
            </w:r>
            <w:r w:rsidRPr="00AB198C">
              <w:rPr>
                <w:rFonts w:eastAsia="SimSun"/>
                <w:lang w:val="en-GB" w:eastAsia="en-US"/>
              </w:rPr>
              <w:t xml:space="preserve">monitors PDCCH in all CORESETs, and receives PDSCH and aperiodic CSI-RS resource in a CSI-RS resource set with same indicated TCI state as for the PDCCH and PDSCH, using </w:t>
            </w:r>
            <w:r w:rsidRPr="00AB198C">
              <w:rPr>
                <w:rFonts w:eastAsia="SimSun"/>
                <w:lang w:eastAsia="en-US"/>
              </w:rPr>
              <w:t xml:space="preserve">the </w:t>
            </w:r>
            <w:r w:rsidRPr="00AB198C">
              <w:rPr>
                <w:rFonts w:eastAsia="SimSun"/>
                <w:iCs/>
                <w:lang w:val="en-GB" w:eastAsia="ja-JP"/>
              </w:rPr>
              <w:t xml:space="preserve">same antenna port quasi co-location parameters as the ones associated with the corresponding index </w:t>
            </w:r>
            <m:oMath>
              <m:sSub>
                <m:sSubPr>
                  <m:ctrlPr>
                    <w:rPr>
                      <w:rFonts w:ascii="Cambria Math" w:eastAsia="SimSun" w:hAnsi="Cambria Math"/>
                      <w:i/>
                      <w:iCs/>
                      <w:lang w:val="en-GB" w:eastAsia="en-US"/>
                    </w:rPr>
                  </m:ctrlPr>
                </m:sSubPr>
                <m:e>
                  <m:r>
                    <w:rPr>
                      <w:rFonts w:ascii="Cambria Math" w:eastAsia="SimSun"/>
                      <w:lang w:val="en-GB" w:eastAsia="en-US"/>
                    </w:rPr>
                    <m:t>q</m:t>
                  </m:r>
                </m:e>
                <m:sub>
                  <m:r>
                    <m:rPr>
                      <m:nor/>
                    </m:rPr>
                    <w:rPr>
                      <w:rFonts w:ascii="Cambria Math" w:eastAsia="SimSun"/>
                      <w:iCs/>
                      <w:lang w:val="en-GB" w:eastAsia="en-US"/>
                    </w:rPr>
                    <m:t>new</m:t>
                  </m:r>
                  <m:ctrlPr>
                    <w:rPr>
                      <w:rFonts w:ascii="Cambria Math" w:eastAsia="SimSun" w:hAnsi="Cambria Math"/>
                      <w:iCs/>
                      <w:lang w:val="en-GB" w:eastAsia="en-US"/>
                    </w:rPr>
                  </m:ctrlPr>
                </m:sub>
              </m:sSub>
            </m:oMath>
            <w:r w:rsidRPr="00AB198C">
              <w:rPr>
                <w:rFonts w:eastAsia="SimSun"/>
                <w:iCs/>
                <w:lang w:val="en-GB" w:eastAsia="en-US"/>
              </w:rPr>
              <w:t>, if any</w:t>
            </w:r>
          </w:p>
          <w:p w14:paraId="419556EF" w14:textId="77777777" w:rsidR="00AB198C" w:rsidRPr="00AB198C" w:rsidRDefault="00AB198C" w:rsidP="00AB198C">
            <w:pPr>
              <w:widowControl/>
              <w:wordWrap/>
              <w:autoSpaceDE/>
              <w:autoSpaceDN/>
              <w:ind w:left="568"/>
              <w:rPr>
                <w:rFonts w:eastAsia="SimSun"/>
                <w:iCs/>
                <w:lang w:eastAsia="en-US"/>
              </w:rPr>
            </w:pPr>
            <w:r w:rsidRPr="00AB198C">
              <w:rPr>
                <w:rFonts w:eastAsia="SimSun"/>
                <w:lang w:val="en-GB" w:eastAsia="en-US"/>
              </w:rPr>
              <w:t>-</w:t>
            </w:r>
            <w:r w:rsidRPr="00AB198C">
              <w:rPr>
                <w:rFonts w:eastAsia="SimSun"/>
                <w:lang w:val="en-GB" w:eastAsia="en-US"/>
              </w:rPr>
              <w:tab/>
              <w:t>transmits PU</w:t>
            </w:r>
            <w:r w:rsidRPr="00AB198C">
              <w:rPr>
                <w:rFonts w:eastAsia="SimSun"/>
                <w:lang w:eastAsia="en-US"/>
              </w:rPr>
              <w:t>S</w:t>
            </w:r>
            <w:r w:rsidRPr="00AB198C">
              <w:rPr>
                <w:rFonts w:eastAsia="SimSun"/>
                <w:lang w:val="en-GB" w:eastAsia="en-US"/>
              </w:rPr>
              <w:t>CH, PU</w:t>
            </w:r>
            <w:r w:rsidRPr="00AB198C">
              <w:rPr>
                <w:rFonts w:eastAsia="SimSun"/>
                <w:lang w:eastAsia="en-US"/>
              </w:rPr>
              <w:t>C</w:t>
            </w:r>
            <w:r w:rsidRPr="00AB198C">
              <w:rPr>
                <w:rFonts w:eastAsia="SimSun"/>
                <w:lang w:val="en-GB" w:eastAsia="en-US"/>
              </w:rPr>
              <w:t>CH and SRS that uses a same spatial domain filter with same indicated TCI state as for the PU</w:t>
            </w:r>
            <w:r w:rsidRPr="00AB198C">
              <w:rPr>
                <w:rFonts w:eastAsia="SimSun"/>
                <w:lang w:eastAsia="en-US"/>
              </w:rPr>
              <w:t>S</w:t>
            </w:r>
            <w:r w:rsidRPr="00AB198C">
              <w:rPr>
                <w:rFonts w:eastAsia="SimSun"/>
                <w:lang w:val="en-GB" w:eastAsia="en-US"/>
              </w:rPr>
              <w:t>CH and the PU</w:t>
            </w:r>
            <w:r w:rsidRPr="00AB198C">
              <w:rPr>
                <w:rFonts w:eastAsia="SimSun"/>
                <w:lang w:eastAsia="en-US"/>
              </w:rPr>
              <w:t>C</w:t>
            </w:r>
            <w:r w:rsidRPr="00AB198C">
              <w:rPr>
                <w:rFonts w:eastAsia="SimSun"/>
                <w:lang w:val="en-GB" w:eastAsia="en-US"/>
              </w:rPr>
              <w:t xml:space="preserve">CH, using a same spatial domain filter as </w:t>
            </w:r>
            <w:r w:rsidRPr="00AB198C">
              <w:rPr>
                <w:rFonts w:eastAsia="SimSun"/>
                <w:iCs/>
                <w:lang w:val="en-GB" w:eastAsia="en-US"/>
              </w:rPr>
              <w:t>for the last PRACH transmission</w:t>
            </w:r>
            <w:r w:rsidRPr="00AB198C">
              <w:rPr>
                <w:rFonts w:eastAsia="SimSun"/>
                <w:iCs/>
                <w:lang w:eastAsia="en-US"/>
              </w:rPr>
              <w:t xml:space="preserve"> using the following parameters for determination of a corresponding power as described in clauses 7.1.1, 7.2.1, and 7.3.1 </w:t>
            </w:r>
          </w:p>
          <w:p w14:paraId="1934F255" w14:textId="77777777" w:rsidR="00AB198C" w:rsidRPr="00AB198C" w:rsidRDefault="00AB198C" w:rsidP="00AB198C">
            <w:pPr>
              <w:widowControl/>
              <w:wordWrap/>
              <w:autoSpaceDE/>
              <w:autoSpaceDN/>
              <w:ind w:left="1084" w:hanging="284"/>
              <w:rPr>
                <w:rFonts w:eastAsia="SimSun"/>
                <w:lang w:val="en-GB" w:eastAsia="en-US"/>
              </w:rPr>
            </w:pPr>
            <w:r w:rsidRPr="00AB198C">
              <w:rPr>
                <w:rFonts w:eastAsia="SimSun"/>
                <w:lang w:val="en-GB" w:eastAsia="en-US"/>
              </w:rPr>
              <w:t>-</w:t>
            </w:r>
            <w:r w:rsidRPr="00AB198C">
              <w:rPr>
                <w:rFonts w:eastAsia="SimSun"/>
                <w:lang w:val="en-GB" w:eastAsia="en-US"/>
              </w:rPr>
              <w:tab/>
              <w:t>the RS index</w:t>
            </w:r>
            <w:r w:rsidRPr="00AB198C">
              <w:rPr>
                <w:rFonts w:eastAsia="SimSun"/>
                <w:lang w:val="en-GB" w:eastAsia="zh-CN"/>
              </w:rPr>
              <w:t xml:space="preserve"> </w:t>
            </w:r>
            <m:oMath>
              <m:sSub>
                <m:sSubPr>
                  <m:ctrlPr>
                    <w:rPr>
                      <w:rFonts w:ascii="Cambria Math" w:eastAsia="SimSun" w:hAnsi="Cambria Math"/>
                      <w:i/>
                      <w:lang w:val="en-GB" w:eastAsia="en-US"/>
                    </w:rPr>
                  </m:ctrlPr>
                </m:sSubPr>
                <m:e>
                  <m:sSub>
                    <m:sSubPr>
                      <m:ctrlPr>
                        <w:rPr>
                          <w:rFonts w:ascii="Cambria Math" w:eastAsia="SimSun" w:hAnsi="Cambria Math"/>
                          <w:i/>
                          <w:lang w:val="en-GB" w:eastAsia="en-US"/>
                        </w:rPr>
                      </m:ctrlPr>
                    </m:sSubPr>
                    <m:e>
                      <m:r>
                        <w:rPr>
                          <w:rFonts w:ascii="Cambria Math" w:eastAsia="SimSun" w:hAnsi="Cambria Math"/>
                          <w:lang w:val="en-GB" w:eastAsia="en-US"/>
                        </w:rPr>
                        <m:t>q</m:t>
                      </m:r>
                    </m:e>
                    <m:sub>
                      <m:r>
                        <w:rPr>
                          <w:rFonts w:ascii="Cambria Math" w:eastAsia="SimSun" w:hAnsi="Cambria Math"/>
                          <w:lang w:val="en-GB" w:eastAsia="en-US"/>
                        </w:rPr>
                        <m:t>d</m:t>
                      </m:r>
                    </m:sub>
                  </m:sSub>
                  <m:r>
                    <w:rPr>
                      <w:rFonts w:ascii="Cambria Math" w:eastAsia="SimSun" w:hAnsi="Cambria Math"/>
                      <w:lang w:val="en-GB" w:eastAsia="en-US"/>
                    </w:rPr>
                    <m:t>=q</m:t>
                  </m:r>
                </m:e>
                <m:sub>
                  <m:r>
                    <m:rPr>
                      <m:sty m:val="p"/>
                    </m:rPr>
                    <w:rPr>
                      <w:rFonts w:ascii="Cambria Math" w:eastAsia="SimSun" w:hAnsi="Cambria Math"/>
                      <w:lang w:val="en-GB" w:eastAsia="en-US"/>
                    </w:rPr>
                    <m:t>new</m:t>
                  </m:r>
                </m:sub>
              </m:sSub>
            </m:oMath>
            <w:r w:rsidRPr="00AB198C">
              <w:rPr>
                <w:rFonts w:eastAsia="SimSun"/>
                <w:lang w:val="en-GB" w:eastAsia="en-US"/>
              </w:rPr>
              <w:t xml:space="preserve"> for obtaining the downlink pathloss estimate</w:t>
            </w:r>
          </w:p>
          <w:p w14:paraId="1F4162C0" w14:textId="77777777" w:rsidR="00AB198C" w:rsidRPr="00AB198C" w:rsidRDefault="00AB198C" w:rsidP="00AB198C">
            <w:pPr>
              <w:widowControl/>
              <w:wordWrap/>
              <w:autoSpaceDE/>
              <w:autoSpaceDN/>
              <w:ind w:left="1084" w:hanging="284"/>
              <w:rPr>
                <w:rFonts w:eastAsia="SimSun"/>
                <w:b/>
                <w:i/>
                <w:lang w:val="en-GB" w:eastAsia="en-US"/>
              </w:rPr>
            </w:pPr>
            <w:r w:rsidRPr="00AB198C">
              <w:rPr>
                <w:rFonts w:eastAsia="SimSun"/>
                <w:lang w:val="en-GB" w:eastAsia="en-US"/>
              </w:rPr>
              <w:t>-</w:t>
            </w:r>
            <w:r w:rsidRPr="00AB198C">
              <w:rPr>
                <w:rFonts w:eastAsia="SimSun"/>
                <w:lang w:val="en-GB" w:eastAsia="en-US"/>
              </w:rPr>
              <w:tab/>
            </w:r>
            <w:r w:rsidRPr="00AB198C">
              <w:rPr>
                <w:rFonts w:eastAsia="SimSun"/>
                <w:lang w:val="en-GB"/>
              </w:rPr>
              <w:t xml:space="preserve">the values of </w:t>
            </w:r>
            <m:oMath>
              <m:sSub>
                <m:sSubPr>
                  <m:ctrlPr>
                    <w:rPr>
                      <w:rFonts w:ascii="Cambria Math" w:eastAsia="SimSun" w:hAnsi="Cambria Math"/>
                      <w:lang w:val="en-GB" w:eastAsia="en-US"/>
                    </w:rPr>
                  </m:ctrlPr>
                </m:sSubPr>
                <m:e>
                  <m:r>
                    <w:rPr>
                      <w:rFonts w:ascii="Cambria Math" w:eastAsia="SimSun" w:hAnsi="Cambria Math"/>
                      <w:lang w:val="en-GB" w:eastAsia="en-US"/>
                    </w:rPr>
                    <m:t>P</m:t>
                  </m:r>
                </m:e>
                <m:sub>
                  <m:r>
                    <m:rPr>
                      <m:nor/>
                    </m:rPr>
                    <w:rPr>
                      <w:rFonts w:eastAsia="SimSun"/>
                      <w:lang w:val="en-GB" w:eastAsia="en-US"/>
                    </w:rPr>
                    <m:t>O_UE_PUSCH</m:t>
                  </m:r>
                  <m:r>
                    <m:rPr>
                      <m:sty m:val="p"/>
                    </m:rPr>
                    <w:rPr>
                      <w:rFonts w:ascii="Cambria Math" w:eastAsia="SimSun" w:hAnsi="Cambria Math"/>
                      <w:lang w:val="en-GB" w:eastAsia="en-US"/>
                    </w:rPr>
                    <m:t>,</m:t>
                  </m:r>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r>
                    <w:rPr>
                      <w:rFonts w:ascii="Cambria Math" w:eastAsia="SimSun" w:hAnsi="Cambria Math"/>
                      <w:lang w:val="en-GB" w:eastAsia="en-US"/>
                    </w:rPr>
                    <m:t>j</m:t>
                  </m:r>
                </m:e>
              </m:d>
            </m:oMath>
            <w:r w:rsidRPr="00AB198C">
              <w:rPr>
                <w:rFonts w:eastAsia="SimSun"/>
                <w:lang w:val="en-GB" w:eastAsia="en-US"/>
              </w:rPr>
              <w:t xml:space="preserve">, </w:t>
            </w:r>
            <m:oMath>
              <m:sSub>
                <m:sSubPr>
                  <m:ctrlPr>
                    <w:rPr>
                      <w:rFonts w:ascii="Cambria Math" w:eastAsia="SimSun" w:hAnsi="Cambria Math"/>
                      <w:lang w:val="en-GB" w:eastAsia="en-US"/>
                    </w:rPr>
                  </m:ctrlPr>
                </m:sSubPr>
                <m:e>
                  <m:r>
                    <w:rPr>
                      <w:rFonts w:ascii="Cambria Math" w:eastAsia="SimSun" w:hAnsi="Cambria Math"/>
                      <w:lang w:val="en-GB" w:eastAsia="en-US"/>
                    </w:rPr>
                    <m:t>α</m:t>
                  </m:r>
                </m:e>
                <m:sub>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r>
                    <w:rPr>
                      <w:rFonts w:ascii="Cambria Math" w:eastAsia="SimSun" w:hAnsi="Cambria Math"/>
                      <w:lang w:val="en-GB" w:eastAsia="en-US"/>
                    </w:rPr>
                    <m:t>j</m:t>
                  </m:r>
                </m:e>
              </m:d>
            </m:oMath>
            <w:r w:rsidRPr="00AB198C">
              <w:rPr>
                <w:rFonts w:eastAsia="SimSun"/>
                <w:lang w:val="en-GB" w:eastAsia="en-US"/>
              </w:rPr>
              <w:t xml:space="preserve">, and the PUSCH power control adjustment state </w:t>
            </w:r>
            <m:oMath>
              <m:r>
                <w:rPr>
                  <w:rFonts w:ascii="Cambria Math" w:eastAsia="SimSun" w:hAnsi="Cambria Math"/>
                  <w:lang w:val="en-GB" w:eastAsia="en-US"/>
                </w:rPr>
                <m:t>l</m:t>
              </m:r>
            </m:oMath>
            <w:r w:rsidRPr="00AB198C">
              <w:rPr>
                <w:rFonts w:eastAsia="SimSun"/>
                <w:lang w:val="en-GB" w:eastAsia="en-US"/>
              </w:rPr>
              <w:t xml:space="preserve"> provided by </w:t>
            </w:r>
            <w:r w:rsidRPr="00AB198C">
              <w:rPr>
                <w:rFonts w:eastAsia="SimSun"/>
                <w:i/>
                <w:noProof/>
                <w:lang w:val="en-GB" w:eastAsia="en-US"/>
              </w:rPr>
              <w:t>p0AlphaSetforPUSCH</w:t>
            </w:r>
            <w:r w:rsidRPr="00AB198C">
              <w:rPr>
                <w:rFonts w:eastAsia="SimSun"/>
                <w:lang w:val="en-GB" w:eastAsia="en-US"/>
              </w:rPr>
              <w:t xml:space="preserve"> associated </w:t>
            </w:r>
            <w:r w:rsidRPr="00AB198C">
              <w:rPr>
                <w:rFonts w:eastAsia="SimSun"/>
                <w:lang w:val="en-GB" w:eastAsia="zh-CN"/>
              </w:rPr>
              <w:t xml:space="preserve">with the </w:t>
            </w:r>
            <w:r w:rsidRPr="00AB198C">
              <w:rPr>
                <w:rFonts w:eastAsia="SimSun"/>
                <w:lang w:eastAsia="zh-CN"/>
              </w:rPr>
              <w:t>smallest</w:t>
            </w:r>
            <w:r w:rsidRPr="00AB198C">
              <w:rPr>
                <w:rFonts w:eastAsia="SimSun"/>
                <w:lang w:val="en-GB" w:eastAsia="zh-CN"/>
              </w:rPr>
              <w:t xml:space="preserve"> value of </w:t>
            </w:r>
            <w:proofErr w:type="spellStart"/>
            <w:r w:rsidRPr="00AB198C">
              <w:rPr>
                <w:rFonts w:eastAsia="SimSun"/>
                <w:i/>
                <w:lang w:val="en-GB" w:eastAsia="en-US"/>
              </w:rPr>
              <w:t>ul-powercontrolId</w:t>
            </w:r>
            <w:proofErr w:type="spellEnd"/>
            <w:r w:rsidRPr="00AB198C">
              <w:rPr>
                <w:rFonts w:eastAsia="SimSun"/>
                <w:lang w:val="en-GB" w:eastAsia="zh-CN"/>
              </w:rPr>
              <w:t xml:space="preserve"> for the </w:t>
            </w:r>
            <w:proofErr w:type="spellStart"/>
            <w:r w:rsidRPr="00AB198C">
              <w:rPr>
                <w:rFonts w:eastAsia="SimSun"/>
                <w:lang w:val="en-GB" w:eastAsia="en-US"/>
              </w:rPr>
              <w:t>PCell</w:t>
            </w:r>
            <w:proofErr w:type="spellEnd"/>
            <w:r w:rsidRPr="00AB198C">
              <w:rPr>
                <w:rFonts w:eastAsia="SimSun"/>
                <w:lang w:val="en-GB" w:eastAsia="en-US"/>
              </w:rPr>
              <w:t xml:space="preserve"> or the </w:t>
            </w:r>
            <w:proofErr w:type="spellStart"/>
            <w:r w:rsidRPr="00AB198C">
              <w:rPr>
                <w:rFonts w:eastAsia="SimSun"/>
                <w:lang w:val="en-GB" w:eastAsia="en-US"/>
              </w:rPr>
              <w:t>PSCell</w:t>
            </w:r>
            <w:proofErr w:type="spellEnd"/>
          </w:p>
          <w:p w14:paraId="2A76183F" w14:textId="77777777" w:rsidR="00AB198C" w:rsidRPr="00AB198C" w:rsidRDefault="00AB198C" w:rsidP="00AB198C">
            <w:pPr>
              <w:widowControl/>
              <w:wordWrap/>
              <w:autoSpaceDE/>
              <w:autoSpaceDN/>
              <w:ind w:left="1084" w:hanging="284"/>
              <w:rPr>
                <w:rFonts w:eastAsia="SimSun"/>
                <w:lang w:val="en-GB" w:eastAsia="zh-CN"/>
              </w:rPr>
            </w:pPr>
            <w:r w:rsidRPr="00AB198C">
              <w:rPr>
                <w:rFonts w:eastAsia="SimSun"/>
                <w:lang w:val="en-GB" w:eastAsia="en-US"/>
              </w:rPr>
              <w:t>-</w:t>
            </w:r>
            <w:r w:rsidRPr="00AB198C">
              <w:rPr>
                <w:rFonts w:eastAsia="SimSun"/>
                <w:lang w:val="en-GB" w:eastAsia="en-US"/>
              </w:rPr>
              <w:tab/>
            </w:r>
            <w:r w:rsidRPr="00AB198C">
              <w:rPr>
                <w:rFonts w:eastAsia="SimSun"/>
                <w:lang w:val="en-GB"/>
              </w:rPr>
              <w:t xml:space="preserve">the value of </w:t>
            </w:r>
            <m:oMath>
              <m:sSub>
                <m:sSubPr>
                  <m:ctrlPr>
                    <w:rPr>
                      <w:rFonts w:ascii="Cambria Math" w:eastAsia="SimSun" w:hAnsi="Cambria Math"/>
                      <w:iCs/>
                      <w:lang w:val="en-GB" w:eastAsia="en-US"/>
                    </w:rPr>
                  </m:ctrlPr>
                </m:sSubPr>
                <m:e>
                  <m:r>
                    <w:rPr>
                      <w:rFonts w:ascii="Cambria Math" w:eastAsia="SimSun" w:hAnsi="Cambria Math"/>
                      <w:lang w:val="en-GB" w:eastAsia="en-US"/>
                    </w:rPr>
                    <m:t>P</m:t>
                  </m:r>
                </m:e>
                <m:sub>
                  <m:r>
                    <m:rPr>
                      <m:nor/>
                    </m:rPr>
                    <w:rPr>
                      <w:rFonts w:ascii="Cambria Math" w:eastAsia="SimSun"/>
                      <w:iCs/>
                      <w:lang w:eastAsia="en-US"/>
                    </w:rPr>
                    <m:t>O_UE_P</m:t>
                  </m:r>
                  <m:r>
                    <m:rPr>
                      <m:nor/>
                    </m:rPr>
                    <w:rPr>
                      <w:rFonts w:ascii="Cambria Math" w:eastAsia="SimSun"/>
                      <w:iCs/>
                      <w:lang w:val="en-GB" w:eastAsia="en-US"/>
                    </w:rPr>
                    <m:t>U</m:t>
                  </m:r>
                  <m:r>
                    <m:rPr>
                      <m:nor/>
                    </m:rPr>
                    <w:rPr>
                      <w:rFonts w:ascii="Cambria Math" w:eastAsia="SimSun"/>
                      <w:iCs/>
                      <w:lang w:eastAsia="en-US"/>
                    </w:rPr>
                    <m:t>C</m:t>
                  </m:r>
                  <m:r>
                    <m:rPr>
                      <m:nor/>
                    </m:rPr>
                    <w:rPr>
                      <w:rFonts w:ascii="Cambria Math" w:eastAsia="SimSun"/>
                      <w:iCs/>
                      <w:lang w:val="en-GB" w:eastAsia="en-US"/>
                    </w:rPr>
                    <m:t>CH</m:t>
                  </m:r>
                </m:sub>
              </m:sSub>
              <m:d>
                <m:dPr>
                  <m:ctrlPr>
                    <w:rPr>
                      <w:rFonts w:ascii="Cambria Math" w:eastAsia="SimSun" w:hAnsi="Cambria Math"/>
                      <w:lang w:val="en-GB" w:eastAsia="en-US"/>
                    </w:rPr>
                  </m:ctrlPr>
                </m:dPr>
                <m:e>
                  <m:sSub>
                    <m:sSubPr>
                      <m:ctrlPr>
                        <w:rPr>
                          <w:rFonts w:ascii="Cambria Math" w:eastAsia="SimSun" w:hAnsi="Cambria Math"/>
                          <w:iCs/>
                          <w:lang w:val="en-GB" w:eastAsia="en-US"/>
                        </w:rPr>
                      </m:ctrlPr>
                    </m:sSubPr>
                    <m:e>
                      <m:r>
                        <w:rPr>
                          <w:rFonts w:ascii="Cambria Math" w:eastAsia="SimSun" w:hAnsi="Cambria Math"/>
                          <w:lang w:val="en-GB" w:eastAsia="en-US"/>
                        </w:rPr>
                        <m:t>q</m:t>
                      </m:r>
                    </m:e>
                    <m:sub>
                      <m:r>
                        <w:rPr>
                          <w:rFonts w:ascii="Cambria Math" w:eastAsia="SimSun"/>
                          <w:lang w:val="en-GB" w:eastAsia="en-US"/>
                        </w:rPr>
                        <m:t>u</m:t>
                      </m:r>
                    </m:sub>
                  </m:sSub>
                </m:e>
              </m:d>
            </m:oMath>
            <w:r w:rsidRPr="00AB198C">
              <w:rPr>
                <w:rFonts w:eastAsia="SimSun"/>
                <w:lang w:val="en-GB" w:eastAsia="en-US"/>
              </w:rPr>
              <w:t xml:space="preserve"> and the PU</w:t>
            </w:r>
            <w:r w:rsidRPr="00AB198C">
              <w:rPr>
                <w:rFonts w:eastAsia="SimSun"/>
                <w:lang w:eastAsia="en-US"/>
              </w:rPr>
              <w:t>C</w:t>
            </w:r>
            <w:r w:rsidRPr="00AB198C">
              <w:rPr>
                <w:rFonts w:eastAsia="SimSun"/>
                <w:lang w:val="en-GB" w:eastAsia="en-US"/>
              </w:rPr>
              <w:t xml:space="preserve">CH power control adjustment state </w:t>
            </w:r>
            <m:oMath>
              <m:r>
                <w:rPr>
                  <w:rFonts w:ascii="Cambria Math" w:eastAsia="SimSun" w:hAnsi="Cambria Math"/>
                  <w:lang w:val="en-GB" w:eastAsia="en-US"/>
                </w:rPr>
                <m:t>l</m:t>
              </m:r>
            </m:oMath>
            <w:r w:rsidRPr="00AB198C">
              <w:rPr>
                <w:rFonts w:eastAsia="SimSun"/>
                <w:lang w:val="en-GB" w:eastAsia="en-US"/>
              </w:rPr>
              <w:t xml:space="preserve"> provided by </w:t>
            </w:r>
            <w:r w:rsidRPr="00AB198C">
              <w:rPr>
                <w:rFonts w:eastAsia="SimSun"/>
                <w:i/>
                <w:noProof/>
                <w:lang w:val="en-GB" w:eastAsia="en-US"/>
              </w:rPr>
              <w:t>p0AlphaSetforPUCCH</w:t>
            </w:r>
            <w:r w:rsidRPr="00AB198C">
              <w:rPr>
                <w:rFonts w:eastAsia="SimSun"/>
                <w:lang w:val="en-GB" w:eastAsia="en-US"/>
              </w:rPr>
              <w:t xml:space="preserve"> associated </w:t>
            </w:r>
            <w:r w:rsidRPr="00AB198C">
              <w:rPr>
                <w:rFonts w:eastAsia="SimSun"/>
                <w:lang w:val="en-GB" w:eastAsia="zh-CN"/>
              </w:rPr>
              <w:t xml:space="preserve">with the </w:t>
            </w:r>
            <w:r w:rsidRPr="00AB198C">
              <w:rPr>
                <w:rFonts w:eastAsia="SimSun"/>
                <w:lang w:eastAsia="zh-CN"/>
              </w:rPr>
              <w:t>smallest</w:t>
            </w:r>
            <w:r w:rsidRPr="00AB198C">
              <w:rPr>
                <w:rFonts w:eastAsia="SimSun"/>
                <w:lang w:val="en-GB" w:eastAsia="zh-CN"/>
              </w:rPr>
              <w:t xml:space="preserve"> value of </w:t>
            </w:r>
            <w:proofErr w:type="spellStart"/>
            <w:r w:rsidRPr="00AB198C">
              <w:rPr>
                <w:rFonts w:eastAsia="SimSun"/>
                <w:i/>
                <w:lang w:val="en-GB" w:eastAsia="en-US"/>
              </w:rPr>
              <w:t>ul-powercontrolId</w:t>
            </w:r>
            <w:proofErr w:type="spellEnd"/>
            <w:r w:rsidRPr="00AB198C">
              <w:rPr>
                <w:rFonts w:eastAsia="SimSun"/>
                <w:lang w:val="en-GB" w:eastAsia="zh-CN"/>
              </w:rPr>
              <w:t xml:space="preserve"> for the </w:t>
            </w:r>
            <w:proofErr w:type="spellStart"/>
            <w:r w:rsidRPr="00AB198C">
              <w:rPr>
                <w:rFonts w:eastAsia="SimSun"/>
                <w:lang w:val="en-GB" w:eastAsia="en-US"/>
              </w:rPr>
              <w:t>PCell</w:t>
            </w:r>
            <w:proofErr w:type="spellEnd"/>
            <w:r w:rsidRPr="00AB198C">
              <w:rPr>
                <w:rFonts w:eastAsia="SimSun"/>
                <w:lang w:val="en-GB" w:eastAsia="en-US"/>
              </w:rPr>
              <w:t xml:space="preserve"> or the </w:t>
            </w:r>
            <w:proofErr w:type="spellStart"/>
            <w:r w:rsidRPr="00AB198C">
              <w:rPr>
                <w:rFonts w:eastAsia="SimSun"/>
                <w:lang w:val="en-GB" w:eastAsia="en-US"/>
              </w:rPr>
              <w:t>PSCell</w:t>
            </w:r>
            <w:proofErr w:type="spellEnd"/>
            <w:r w:rsidRPr="00AB198C">
              <w:rPr>
                <w:rFonts w:eastAsia="SimSun"/>
                <w:lang w:val="en-GB" w:eastAsia="en-US"/>
              </w:rPr>
              <w:t xml:space="preserve"> </w:t>
            </w:r>
          </w:p>
          <w:p w14:paraId="0F8D0115" w14:textId="77777777" w:rsidR="00AB198C" w:rsidRPr="00AB198C" w:rsidRDefault="00AB198C" w:rsidP="00AB198C">
            <w:pPr>
              <w:widowControl/>
              <w:wordWrap/>
              <w:autoSpaceDE/>
              <w:autoSpaceDN/>
              <w:ind w:left="1084" w:hanging="284"/>
              <w:rPr>
                <w:rFonts w:eastAsia="SimSun"/>
                <w:lang w:val="en-GB" w:eastAsia="en-US"/>
              </w:rPr>
            </w:pPr>
            <w:r w:rsidRPr="00AB198C">
              <w:rPr>
                <w:rFonts w:eastAsia="SimSun"/>
                <w:lang w:val="en-GB" w:eastAsia="en-US"/>
              </w:rPr>
              <w:t>-</w:t>
            </w:r>
            <w:r w:rsidRPr="00AB198C">
              <w:rPr>
                <w:rFonts w:eastAsia="SimSun"/>
                <w:lang w:val="en-GB" w:eastAsia="en-US"/>
              </w:rPr>
              <w:tab/>
            </w:r>
            <w:r w:rsidRPr="00AB198C">
              <w:rPr>
                <w:rFonts w:eastAsia="SimSun"/>
                <w:lang w:val="en-GB"/>
              </w:rPr>
              <w:t xml:space="preserve">the values of </w:t>
            </w:r>
            <m:oMath>
              <m:sSub>
                <m:sSubPr>
                  <m:ctrlPr>
                    <w:rPr>
                      <w:rFonts w:ascii="Cambria Math" w:eastAsia="SimSun" w:hAnsi="Cambria Math"/>
                      <w:iCs/>
                      <w:lang w:val="en-GB" w:eastAsia="en-US"/>
                    </w:rPr>
                  </m:ctrlPr>
                </m:sSubPr>
                <m:e>
                  <m:r>
                    <w:rPr>
                      <w:rFonts w:ascii="Cambria Math" w:eastAsia="SimSun" w:hAnsi="Cambria Math"/>
                      <w:lang w:val="en-GB" w:eastAsia="en-US"/>
                    </w:rPr>
                    <m:t>P</m:t>
                  </m:r>
                </m:e>
                <m:sub>
                  <m:r>
                    <m:rPr>
                      <m:nor/>
                    </m:rPr>
                    <w:rPr>
                      <w:rFonts w:ascii="Cambria Math" w:eastAsia="SimSun"/>
                      <w:iCs/>
                      <w:lang w:val="en-GB" w:eastAsia="en-US"/>
                    </w:rPr>
                    <m:t>O_UE_SRS</m:t>
                  </m:r>
                  <m:r>
                    <m:rPr>
                      <m:sty m:val="p"/>
                    </m:rPr>
                    <w:rPr>
                      <w:rFonts w:ascii="Cambria Math" w:eastAsia="SimSun"/>
                      <w:lang w:val="en-GB" w:eastAsia="en-US"/>
                    </w:rPr>
                    <m:t>,</m:t>
                  </m:r>
                  <m:r>
                    <w:rPr>
                      <w:rFonts w:ascii="Cambria Math" w:eastAsia="SimSun"/>
                      <w:lang w:val="en-GB" w:eastAsia="en-US"/>
                    </w:rPr>
                    <m:t>b</m:t>
                  </m:r>
                  <m:r>
                    <m:rPr>
                      <m:sty m:val="p"/>
                    </m:rPr>
                    <w:rPr>
                      <w:rFonts w:ascii="Cambria Math" w:eastAsia="SimSun"/>
                      <w:lang w:val="en-GB" w:eastAsia="en-US"/>
                    </w:rPr>
                    <m:t>,</m:t>
                  </m:r>
                  <m:r>
                    <w:rPr>
                      <w:rFonts w:ascii="Cambria Math" w:eastAsia="SimSun"/>
                      <w:lang w:val="en-GB" w:eastAsia="en-US"/>
                    </w:rPr>
                    <m:t>f</m:t>
                  </m:r>
                  <m:r>
                    <m:rPr>
                      <m:sty m:val="p"/>
                    </m:rPr>
                    <w:rPr>
                      <w:rFonts w:ascii="Cambria Math" w:eastAsia="SimSun"/>
                      <w:lang w:val="en-GB" w:eastAsia="en-US"/>
                    </w:rPr>
                    <m:t>,</m:t>
                  </m:r>
                  <m:r>
                    <w:rPr>
                      <w:rFonts w:ascii="Cambria Math" w:eastAsia="SimSun"/>
                      <w:lang w:val="en-GB" w:eastAsia="en-US"/>
                    </w:rPr>
                    <m:t>c</m:t>
                  </m:r>
                </m:sub>
              </m:sSub>
              <m:d>
                <m:dPr>
                  <m:ctrlPr>
                    <w:rPr>
                      <w:rFonts w:ascii="Cambria Math" w:eastAsia="SimSun" w:hAnsi="Cambria Math"/>
                      <w:lang w:val="en-GB" w:eastAsia="en-US"/>
                    </w:rPr>
                  </m:ctrlPr>
                </m:dPr>
                <m:e>
                  <m:sSub>
                    <m:sSubPr>
                      <m:ctrlPr>
                        <w:rPr>
                          <w:rFonts w:ascii="Cambria Math" w:eastAsia="SimSun" w:hAnsi="Cambria Math"/>
                          <w:iCs/>
                          <w:lang w:val="en-GB" w:eastAsia="en-US"/>
                        </w:rPr>
                      </m:ctrlPr>
                    </m:sSubPr>
                    <m:e>
                      <m:r>
                        <w:rPr>
                          <w:rFonts w:ascii="Cambria Math" w:eastAsia="SimSun" w:hAnsi="Cambria Math"/>
                          <w:lang w:val="en-GB" w:eastAsia="en-US"/>
                        </w:rPr>
                        <m:t>q</m:t>
                      </m:r>
                    </m:e>
                    <m:sub>
                      <m:r>
                        <w:rPr>
                          <w:rFonts w:ascii="Cambria Math" w:eastAsia="SimSun"/>
                          <w:lang w:val="en-GB" w:eastAsia="en-US"/>
                        </w:rPr>
                        <m:t>s</m:t>
                      </m:r>
                    </m:sub>
                  </m:sSub>
                </m:e>
              </m:d>
            </m:oMath>
            <w:r w:rsidRPr="00AB198C">
              <w:rPr>
                <w:rFonts w:eastAsia="SimSun"/>
                <w:lang w:val="en-GB" w:eastAsia="en-US"/>
              </w:rPr>
              <w:t xml:space="preserve">, </w:t>
            </w:r>
            <m:oMath>
              <m:sSub>
                <m:sSubPr>
                  <m:ctrlPr>
                    <w:rPr>
                      <w:rFonts w:ascii="Cambria Math" w:eastAsia="SimSun" w:hAnsi="Cambria Math"/>
                      <w:lang w:val="en-GB" w:eastAsia="en-US"/>
                    </w:rPr>
                  </m:ctrlPr>
                </m:sSubPr>
                <m:e>
                  <m:r>
                    <w:rPr>
                      <w:rFonts w:ascii="Cambria Math" w:eastAsia="SimSun" w:hAnsi="Cambria Math"/>
                      <w:lang w:val="en-GB" w:eastAsia="en-US"/>
                    </w:rPr>
                    <m:t>α</m:t>
                  </m:r>
                </m:e>
                <m:sub>
                  <m:r>
                    <m:rPr>
                      <m:sty m:val="p"/>
                    </m:rPr>
                    <w:rPr>
                      <w:rFonts w:ascii="Cambria Math" w:eastAsia="SimSun" w:hAnsi="Cambria Math"/>
                      <w:lang w:val="en-GB" w:eastAsia="en-US"/>
                    </w:rPr>
                    <m:t>SRS</m:t>
                  </m:r>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sSub>
                    <m:sSubPr>
                      <m:ctrlPr>
                        <w:rPr>
                          <w:rFonts w:ascii="Cambria Math" w:eastAsia="SimSun" w:hAnsi="Cambria Math"/>
                          <w:lang w:val="en-GB" w:eastAsia="en-US"/>
                        </w:rPr>
                      </m:ctrlPr>
                    </m:sSubPr>
                    <m:e>
                      <m:r>
                        <w:rPr>
                          <w:rFonts w:ascii="Cambria Math" w:eastAsia="SimSun" w:hAnsi="Cambria Math"/>
                          <w:lang w:val="en-GB" w:eastAsia="en-US"/>
                        </w:rPr>
                        <m:t>q</m:t>
                      </m:r>
                    </m:e>
                    <m:sub>
                      <m:r>
                        <w:rPr>
                          <w:rFonts w:ascii="Cambria Math" w:eastAsia="SimSun" w:hAnsi="Cambria Math"/>
                          <w:lang w:val="en-GB" w:eastAsia="en-US"/>
                        </w:rPr>
                        <m:t>s</m:t>
                      </m:r>
                    </m:sub>
                  </m:sSub>
                </m:e>
              </m:d>
            </m:oMath>
            <w:r w:rsidRPr="00AB198C">
              <w:rPr>
                <w:rFonts w:eastAsia="SimSun"/>
                <w:lang w:val="en-GB" w:eastAsia="en-US"/>
              </w:rPr>
              <w:t xml:space="preserve">, and the </w:t>
            </w:r>
            <w:r w:rsidRPr="00AB198C">
              <w:rPr>
                <w:rFonts w:eastAsia="SimSun"/>
                <w:lang w:eastAsia="en-US"/>
              </w:rPr>
              <w:t>SRS</w:t>
            </w:r>
            <w:r w:rsidRPr="00AB198C">
              <w:rPr>
                <w:rFonts w:eastAsia="SimSun"/>
                <w:lang w:val="en-GB" w:eastAsia="en-US"/>
              </w:rPr>
              <w:t xml:space="preserve"> power control adjustment state </w:t>
            </w:r>
            <m:oMath>
              <m:r>
                <w:rPr>
                  <w:rFonts w:ascii="Cambria Math" w:eastAsia="SimSun" w:hAnsi="Cambria Math"/>
                  <w:lang w:val="en-GB" w:eastAsia="en-US"/>
                </w:rPr>
                <m:t>l</m:t>
              </m:r>
            </m:oMath>
            <w:r w:rsidRPr="00AB198C">
              <w:rPr>
                <w:rFonts w:eastAsia="SimSun"/>
                <w:lang w:val="en-GB" w:eastAsia="en-US"/>
              </w:rPr>
              <w:t xml:space="preserve"> provided by </w:t>
            </w:r>
            <w:r w:rsidRPr="00AB198C">
              <w:rPr>
                <w:rFonts w:eastAsia="SimSun"/>
                <w:i/>
                <w:noProof/>
                <w:lang w:val="en-GB" w:eastAsia="en-US"/>
              </w:rPr>
              <w:t>p0AlphaSetforSRS</w:t>
            </w:r>
            <w:r w:rsidRPr="00AB198C">
              <w:rPr>
                <w:rFonts w:eastAsia="SimSun"/>
                <w:lang w:val="en-GB" w:eastAsia="en-US"/>
              </w:rPr>
              <w:t xml:space="preserve"> associated </w:t>
            </w:r>
            <w:r w:rsidRPr="00AB198C">
              <w:rPr>
                <w:rFonts w:eastAsia="SimSun"/>
                <w:lang w:val="en-GB" w:eastAsia="zh-CN"/>
              </w:rPr>
              <w:t xml:space="preserve">with the </w:t>
            </w:r>
            <w:r w:rsidRPr="00AB198C">
              <w:rPr>
                <w:rFonts w:eastAsia="SimSun"/>
                <w:lang w:eastAsia="zh-CN"/>
              </w:rPr>
              <w:t>smallest</w:t>
            </w:r>
            <w:r w:rsidRPr="00AB198C">
              <w:rPr>
                <w:rFonts w:eastAsia="SimSun"/>
                <w:lang w:val="en-GB" w:eastAsia="zh-CN"/>
              </w:rPr>
              <w:t xml:space="preserve"> value of </w:t>
            </w:r>
            <w:proofErr w:type="spellStart"/>
            <w:r w:rsidRPr="00AB198C">
              <w:rPr>
                <w:rFonts w:eastAsia="SimSun"/>
                <w:i/>
                <w:lang w:val="en-GB" w:eastAsia="en-US"/>
              </w:rPr>
              <w:t>ul-powercontrolId</w:t>
            </w:r>
            <w:proofErr w:type="spellEnd"/>
            <w:r w:rsidRPr="00AB198C">
              <w:rPr>
                <w:rFonts w:eastAsia="SimSun"/>
                <w:lang w:val="en-GB" w:eastAsia="zh-CN"/>
              </w:rPr>
              <w:t xml:space="preserve"> for the </w:t>
            </w:r>
            <w:proofErr w:type="spellStart"/>
            <w:r w:rsidRPr="00AB198C">
              <w:rPr>
                <w:rFonts w:eastAsia="SimSun"/>
                <w:lang w:val="en-GB" w:eastAsia="en-US"/>
              </w:rPr>
              <w:t>PCell</w:t>
            </w:r>
            <w:proofErr w:type="spellEnd"/>
            <w:r w:rsidRPr="00AB198C">
              <w:rPr>
                <w:rFonts w:eastAsia="SimSun"/>
                <w:lang w:val="en-GB" w:eastAsia="en-US"/>
              </w:rPr>
              <w:t xml:space="preserve"> or the </w:t>
            </w:r>
            <w:proofErr w:type="spellStart"/>
            <w:r w:rsidRPr="00AB198C">
              <w:rPr>
                <w:rFonts w:eastAsia="SimSun"/>
                <w:lang w:val="en-GB" w:eastAsia="en-US"/>
              </w:rPr>
              <w:t>PSCell</w:t>
            </w:r>
            <w:proofErr w:type="spellEnd"/>
          </w:p>
          <w:p w14:paraId="2F6F2E17" w14:textId="77777777" w:rsidR="00AB198C" w:rsidRPr="00AB198C" w:rsidRDefault="00AB198C" w:rsidP="00AB198C">
            <w:pPr>
              <w:widowControl/>
              <w:wordWrap/>
              <w:autoSpaceDE/>
              <w:autoSpaceDN/>
              <w:jc w:val="center"/>
              <w:rPr>
                <w:rFonts w:eastAsia="SimSun"/>
                <w:lang w:val="en-GB" w:eastAsia="en-US"/>
              </w:rPr>
            </w:pPr>
            <w:r w:rsidRPr="00AB198C">
              <w:rPr>
                <w:rFonts w:ascii="Arial" w:eastAsia="SimSun" w:hAnsi="Arial" w:cs="Arial"/>
                <w:color w:val="FF0000"/>
                <w:sz w:val="28"/>
                <w:szCs w:val="28"/>
                <w:lang w:val="en-GB" w:eastAsia="en-US"/>
              </w:rPr>
              <w:t>&lt; Unchanged parts are omitted &gt;</w:t>
            </w:r>
          </w:p>
          <w:p w14:paraId="5747E951" w14:textId="77777777" w:rsidR="00AB198C" w:rsidRPr="00AB198C" w:rsidRDefault="00AB198C" w:rsidP="00AB198C">
            <w:pPr>
              <w:widowControl/>
              <w:tabs>
                <w:tab w:val="left" w:pos="2116"/>
              </w:tabs>
              <w:wordWrap/>
              <w:autoSpaceDE/>
              <w:autoSpaceDN/>
              <w:rPr>
                <w:rFonts w:eastAsia="SimSun"/>
                <w:lang w:val="en-GB" w:eastAsia="en-US"/>
              </w:rPr>
            </w:pPr>
            <w:r w:rsidRPr="00AB198C">
              <w:rPr>
                <w:rFonts w:eastAsia="SimSun"/>
                <w:iCs/>
                <w:lang w:val="en-GB" w:eastAsia="en-US"/>
              </w:rPr>
              <w:t xml:space="preserve">If a UE is provided </w:t>
            </w:r>
            <w:r w:rsidRPr="00AB198C">
              <w:rPr>
                <w:rFonts w:eastAsia="SimSun" w:cs="Times"/>
                <w:i/>
                <w:szCs w:val="18"/>
                <w:lang w:val="en-GB" w:eastAsia="zh-CN"/>
              </w:rPr>
              <w:t>dl-</w:t>
            </w:r>
            <w:proofErr w:type="spellStart"/>
            <w:r w:rsidRPr="00AB198C">
              <w:rPr>
                <w:rFonts w:eastAsia="SimSun" w:cs="Times"/>
                <w:i/>
                <w:szCs w:val="18"/>
                <w:lang w:val="en-GB" w:eastAsia="zh-CN"/>
              </w:rPr>
              <w:t>OrJointTCI</w:t>
            </w:r>
            <w:proofErr w:type="spellEnd"/>
            <w:r w:rsidRPr="00AB198C">
              <w:rPr>
                <w:rFonts w:eastAsia="SimSun" w:cs="Times"/>
                <w:i/>
                <w:szCs w:val="18"/>
                <w:lang w:val="en-GB" w:eastAsia="zh-CN"/>
              </w:rPr>
              <w:t>-</w:t>
            </w:r>
            <w:proofErr w:type="spellStart"/>
            <w:r w:rsidRPr="00AB198C">
              <w:rPr>
                <w:rFonts w:eastAsia="SimSun" w:cs="Times"/>
                <w:i/>
                <w:szCs w:val="18"/>
                <w:lang w:val="en-GB" w:eastAsia="zh-CN"/>
              </w:rPr>
              <w:t>StateList</w:t>
            </w:r>
            <w:proofErr w:type="spellEnd"/>
            <w:r w:rsidRPr="00AB198C">
              <w:rPr>
                <w:rFonts w:eastAsia="SimSun" w:cs="Times"/>
                <w:iCs/>
                <w:szCs w:val="18"/>
                <w:lang w:val="en-GB" w:eastAsia="zh-CN"/>
              </w:rPr>
              <w:t xml:space="preserve"> </w:t>
            </w:r>
            <w:r w:rsidRPr="00AB198C">
              <w:rPr>
                <w:rFonts w:eastAsia="SimSun" w:cs="Times"/>
                <w:iCs/>
                <w:szCs w:val="18"/>
                <w:lang w:eastAsia="zh-CN"/>
              </w:rPr>
              <w:t>or</w:t>
            </w:r>
            <w:r w:rsidRPr="00AB198C">
              <w:rPr>
                <w:rFonts w:eastAsia="SimSun"/>
                <w:lang w:eastAsia="en-US"/>
              </w:rPr>
              <w:t xml:space="preserve"> </w:t>
            </w:r>
            <w:proofErr w:type="spellStart"/>
            <w:r w:rsidRPr="00AB198C">
              <w:rPr>
                <w:rFonts w:eastAsia="SimSun" w:hint="eastAsia"/>
                <w:i/>
                <w:iCs/>
                <w:lang w:val="en-GB" w:eastAsia="zh-CN"/>
              </w:rPr>
              <w:t>ul</w:t>
            </w:r>
            <w:proofErr w:type="spellEnd"/>
            <w:r w:rsidRPr="00AB198C">
              <w:rPr>
                <w:rFonts w:eastAsia="SimSun"/>
                <w:i/>
                <w:iCs/>
                <w:lang w:val="en-GB" w:eastAsia="en-US"/>
              </w:rPr>
              <w:t>-TCI-</w:t>
            </w:r>
            <w:proofErr w:type="spellStart"/>
            <w:r w:rsidRPr="00AB198C">
              <w:rPr>
                <w:rFonts w:eastAsia="SimSun"/>
                <w:i/>
                <w:iCs/>
                <w:lang w:val="en-GB" w:eastAsia="en-US"/>
              </w:rPr>
              <w:t>StateList</w:t>
            </w:r>
            <w:proofErr w:type="spellEnd"/>
            <w:r w:rsidRPr="00AB198C">
              <w:rPr>
                <w:rFonts w:eastAsia="SimSun"/>
                <w:iCs/>
                <w:lang w:val="en-GB" w:eastAsia="en-US"/>
              </w:rPr>
              <w:t xml:space="preserve"> </w:t>
            </w:r>
            <w:r w:rsidRPr="00AB198C">
              <w:rPr>
                <w:rFonts w:eastAsia="SimSun"/>
                <w:iCs/>
                <w:color w:val="FF0000"/>
                <w:lang w:val="en-GB" w:eastAsia="en-US"/>
              </w:rPr>
              <w:t>and is indicated one or two TCI state(s)</w:t>
            </w:r>
            <w:r w:rsidRPr="00AB198C">
              <w:rPr>
                <w:rFonts w:eastAsia="SimSun"/>
                <w:iCs/>
                <w:lang w:val="en-GB" w:eastAsia="en-US"/>
              </w:rPr>
              <w:t xml:space="preserve"> for the </w:t>
            </w:r>
            <w:proofErr w:type="spellStart"/>
            <w:r w:rsidRPr="00AB198C">
              <w:rPr>
                <w:rFonts w:eastAsia="SimSun"/>
                <w:iCs/>
                <w:lang w:val="en-GB" w:eastAsia="en-US"/>
              </w:rPr>
              <w:t>PCell</w:t>
            </w:r>
            <w:proofErr w:type="spellEnd"/>
            <w:r w:rsidRPr="00AB198C">
              <w:rPr>
                <w:rFonts w:eastAsia="SimSun"/>
                <w:iCs/>
                <w:lang w:val="en-GB" w:eastAsia="en-US"/>
              </w:rPr>
              <w:t xml:space="preserve"> or the </w:t>
            </w:r>
            <w:proofErr w:type="spellStart"/>
            <w:r w:rsidRPr="00AB198C">
              <w:rPr>
                <w:rFonts w:eastAsia="SimSun"/>
                <w:iCs/>
                <w:lang w:val="en-GB" w:eastAsia="en-US"/>
              </w:rPr>
              <w:t>PSCell</w:t>
            </w:r>
            <w:proofErr w:type="spellEnd"/>
            <w:r w:rsidRPr="00AB198C">
              <w:rPr>
                <w:rFonts w:eastAsia="SimSun"/>
                <w:iCs/>
                <w:lang w:val="en-GB" w:eastAsia="en-US"/>
              </w:rPr>
              <w:t xml:space="preserve"> </w:t>
            </w:r>
            <w:r w:rsidRPr="00AB198C">
              <w:rPr>
                <w:rFonts w:eastAsia="SimSun"/>
                <w:iCs/>
                <w:color w:val="FF0000"/>
                <w:lang w:val="en-GB" w:eastAsia="en-US"/>
              </w:rPr>
              <w:t xml:space="preserve">associated with </w:t>
            </w:r>
            <m:oMath>
              <m:sSub>
                <m:sSubPr>
                  <m:ctrlPr>
                    <w:rPr>
                      <w:rFonts w:ascii="Cambria Math" w:eastAsia="SimSun" w:hAnsi="Cambria Math"/>
                      <w:i/>
                      <w:color w:val="FF0000"/>
                      <w:lang w:val="en-GB" w:eastAsia="en-US"/>
                    </w:rPr>
                  </m:ctrlPr>
                </m:sSubPr>
                <m:e>
                  <m:acc>
                    <m:accPr>
                      <m:chr m:val="̅"/>
                      <m:ctrlPr>
                        <w:rPr>
                          <w:rFonts w:ascii="Cambria Math" w:eastAsia="SimSun" w:hAnsi="Cambria Math"/>
                          <w:i/>
                          <w:color w:val="FF0000"/>
                          <w:lang w:val="en-GB" w:eastAsia="en-US"/>
                        </w:rPr>
                      </m:ctrlPr>
                    </m:accPr>
                    <m:e>
                      <m:r>
                        <w:rPr>
                          <w:rFonts w:ascii="Cambria Math" w:eastAsia="SimSun" w:hAnsi="Cambria Math"/>
                          <w:color w:val="FF0000"/>
                          <w:lang w:val="en-GB" w:eastAsia="en-US"/>
                        </w:rPr>
                        <m:t>q</m:t>
                      </m:r>
                    </m:e>
                  </m:acc>
                </m:e>
                <m:sub>
                  <m:r>
                    <w:rPr>
                      <w:rFonts w:ascii="Cambria Math" w:eastAsia="SimSun" w:hAnsi="Cambria Math"/>
                      <w:color w:val="FF0000"/>
                      <w:lang w:val="en-GB" w:eastAsia="en-US"/>
                    </w:rPr>
                    <m:t>0</m:t>
                  </m:r>
                </m:sub>
              </m:sSub>
            </m:oMath>
            <w:r w:rsidRPr="00AB198C">
              <w:rPr>
                <w:rFonts w:eastAsia="SimSun"/>
                <w:color w:val="FF0000"/>
                <w:lang w:val="en-GB" w:eastAsia="en-US"/>
              </w:rPr>
              <w:t xml:space="preserve"> and </w:t>
            </w:r>
            <m:oMath>
              <m:sSub>
                <m:sSubPr>
                  <m:ctrlPr>
                    <w:rPr>
                      <w:rFonts w:ascii="Cambria Math" w:eastAsia="SimSun" w:hAnsi="Cambria Math"/>
                      <w:i/>
                      <w:color w:val="FF0000"/>
                      <w:lang w:val="en-GB" w:eastAsia="en-US"/>
                    </w:rPr>
                  </m:ctrlPr>
                </m:sSubPr>
                <m:e>
                  <m:acc>
                    <m:accPr>
                      <m:chr m:val="̅"/>
                      <m:ctrlPr>
                        <w:rPr>
                          <w:rFonts w:ascii="Cambria Math" w:eastAsia="SimSun" w:hAnsi="Cambria Math"/>
                          <w:i/>
                          <w:color w:val="FF0000"/>
                          <w:lang w:val="en-GB" w:eastAsia="en-US"/>
                        </w:rPr>
                      </m:ctrlPr>
                    </m:accPr>
                    <m:e>
                      <m:r>
                        <w:rPr>
                          <w:rFonts w:ascii="Cambria Math" w:eastAsia="SimSun" w:hAnsi="Cambria Math"/>
                          <w:color w:val="FF0000"/>
                          <w:lang w:val="en-GB" w:eastAsia="en-US"/>
                        </w:rPr>
                        <m:t>q</m:t>
                      </m:r>
                    </m:e>
                  </m:acc>
                </m:e>
                <m:sub>
                  <m:r>
                    <w:rPr>
                      <w:rFonts w:ascii="Cambria Math" w:eastAsia="SimSun" w:hAnsi="Cambria Math"/>
                      <w:color w:val="FF0000"/>
                      <w:lang w:val="en-GB" w:eastAsia="en-US"/>
                    </w:rPr>
                    <m:t>1</m:t>
                  </m:r>
                </m:sub>
              </m:sSub>
            </m:oMath>
            <w:r w:rsidRPr="00AB198C">
              <w:rPr>
                <w:rFonts w:eastAsia="SimSun"/>
                <w:lang w:val="en-GB" w:eastAsia="en-US"/>
              </w:rPr>
              <w:t xml:space="preserve">, </w:t>
            </w:r>
            <w:r w:rsidRPr="00AB198C">
              <w:rPr>
                <w:rFonts w:eastAsia="SimSun"/>
                <w:iCs/>
                <w:lang w:val="en-GB" w:eastAsia="en-US"/>
              </w:rPr>
              <w:t xml:space="preserve">and </w:t>
            </w:r>
            <w:r w:rsidRPr="00AB198C">
              <w:rPr>
                <w:rFonts w:eastAsia="SimSun"/>
                <w:iCs/>
                <w:lang w:val="en-GB" w:eastAsia="ja-JP"/>
              </w:rPr>
              <w:t xml:space="preserve">the UE provides BFR MAC CE in Msg3 or </w:t>
            </w:r>
            <w:proofErr w:type="spellStart"/>
            <w:r w:rsidRPr="00AB198C">
              <w:rPr>
                <w:rFonts w:eastAsia="SimSun"/>
                <w:iCs/>
                <w:lang w:val="en-GB" w:eastAsia="ja-JP"/>
              </w:rPr>
              <w:t>MsgA</w:t>
            </w:r>
            <w:proofErr w:type="spellEnd"/>
            <w:r w:rsidRPr="00AB198C">
              <w:rPr>
                <w:rFonts w:eastAsia="SimSun"/>
                <w:iCs/>
                <w:lang w:val="en-GB" w:eastAsia="ja-JP"/>
              </w:rPr>
              <w:t xml:space="preserve"> of contention based random access procedure</w:t>
            </w:r>
            <w:r w:rsidRPr="00AB198C">
              <w:rPr>
                <w:rFonts w:eastAsia="SimSun" w:hint="eastAsia"/>
                <w:iCs/>
                <w:lang w:val="en-GB" w:eastAsia="en-US"/>
              </w:rPr>
              <w:t>,</w:t>
            </w:r>
            <w:r w:rsidRPr="00AB198C">
              <w:rPr>
                <w:rFonts w:eastAsia="SimSun"/>
                <w:iCs/>
                <w:lang w:val="en-GB" w:eastAsia="en-US"/>
              </w:rPr>
              <w:t xml:space="preserve"> after 28 symbols </w:t>
            </w:r>
            <w:r w:rsidRPr="00AB198C">
              <w:rPr>
                <w:rFonts w:eastAsia="SimSun"/>
                <w:iCs/>
                <w:lang w:val="en-GB" w:eastAsia="ja-JP"/>
              </w:rPr>
              <w:t>from the last symbol of the PDCCH reception that determines the completion of the contention based random access procedure as described in [11, TS 38.321]</w:t>
            </w:r>
            <w:r w:rsidRPr="00AB198C">
              <w:rPr>
                <w:rFonts w:eastAsia="SimSun"/>
                <w:lang w:val="en-GB" w:eastAsia="en-US"/>
              </w:rPr>
              <w:t>, the UE</w:t>
            </w:r>
          </w:p>
          <w:p w14:paraId="7CCEB4C5" w14:textId="77777777" w:rsidR="00AB198C" w:rsidRPr="00AB198C" w:rsidRDefault="00AB198C" w:rsidP="00AB198C">
            <w:pPr>
              <w:widowControl/>
              <w:wordWrap/>
              <w:autoSpaceDE/>
              <w:autoSpaceDN/>
              <w:ind w:left="568"/>
              <w:rPr>
                <w:rFonts w:eastAsia="SimSun"/>
                <w:iCs/>
                <w:lang w:val="en-GB" w:eastAsia="en-US"/>
              </w:rPr>
            </w:pPr>
            <w:r w:rsidRPr="00AB198C">
              <w:rPr>
                <w:rFonts w:eastAsia="SimSun"/>
                <w:lang w:eastAsia="en-US"/>
              </w:rPr>
              <w:t>-</w:t>
            </w:r>
            <w:r w:rsidRPr="00AB198C">
              <w:rPr>
                <w:rFonts w:eastAsia="SimSun"/>
                <w:lang w:eastAsia="en-US"/>
              </w:rPr>
              <w:tab/>
              <w:t xml:space="preserve">if </w:t>
            </w:r>
            <w:r w:rsidRPr="00AB198C">
              <w:rPr>
                <w:rFonts w:eastAsia="SimSun"/>
                <w:i/>
                <w:szCs w:val="22"/>
                <w:lang w:val="en-GB" w:eastAsia="sv-SE"/>
              </w:rPr>
              <w:t>SSB-MTC-</w:t>
            </w:r>
            <w:proofErr w:type="spellStart"/>
            <w:r w:rsidRPr="00AB198C">
              <w:rPr>
                <w:rFonts w:eastAsia="SimSun"/>
                <w:i/>
                <w:szCs w:val="22"/>
                <w:lang w:val="en-GB" w:eastAsia="sv-SE"/>
              </w:rPr>
              <w:t>AdditionalPCI</w:t>
            </w:r>
            <w:proofErr w:type="spellEnd"/>
            <w:r w:rsidRPr="00AB198C">
              <w:rPr>
                <w:rFonts w:eastAsia="SimSun"/>
                <w:lang w:eastAsia="en-US"/>
              </w:rPr>
              <w:t xml:space="preserve"> is not provided, </w:t>
            </w:r>
            <w:r w:rsidRPr="00AB198C">
              <w:rPr>
                <w:rFonts w:eastAsia="SimSun"/>
                <w:lang w:val="en-GB" w:eastAsia="en-US"/>
              </w:rPr>
              <w:t>monitors PDCCH in all CORESETs, and receives PDSCH and aperiodic CSI-RS resource in a CSI-RS resource set with same indicated TCI state as for the PDCCH and PDSCH</w:t>
            </w:r>
            <w:r w:rsidRPr="00AB198C" w:rsidDel="005A151C">
              <w:rPr>
                <w:rFonts w:eastAsia="SimSun"/>
                <w:lang w:val="en-GB" w:eastAsia="en-US"/>
              </w:rPr>
              <w:t xml:space="preserve"> </w:t>
            </w:r>
            <w:r w:rsidRPr="00AB198C">
              <w:rPr>
                <w:rFonts w:eastAsia="SimSun"/>
                <w:lang w:val="en-GB" w:eastAsia="en-US"/>
              </w:rPr>
              <w:t xml:space="preserve">using the </w:t>
            </w:r>
            <w:r w:rsidRPr="00AB198C">
              <w:rPr>
                <w:rFonts w:eastAsia="SimSun"/>
                <w:iCs/>
                <w:lang w:val="en-GB" w:eastAsia="ja-JP"/>
              </w:rPr>
              <w:t xml:space="preserve">same antenna port quasi co-location parameters as the ones associated with the corresponding index </w:t>
            </w:r>
            <m:oMath>
              <m:sSub>
                <m:sSubPr>
                  <m:ctrlPr>
                    <w:rPr>
                      <w:rFonts w:ascii="Cambria Math" w:eastAsia="SimSun" w:hAnsi="Cambria Math"/>
                      <w:i/>
                      <w:iCs/>
                      <w:lang w:val="en-GB" w:eastAsia="en-US"/>
                    </w:rPr>
                  </m:ctrlPr>
                </m:sSubPr>
                <m:e>
                  <m:r>
                    <w:rPr>
                      <w:rFonts w:ascii="Cambria Math" w:eastAsia="SimSun"/>
                      <w:lang w:val="en-GB" w:eastAsia="en-US"/>
                    </w:rPr>
                    <m:t>q</m:t>
                  </m:r>
                </m:e>
                <m:sub>
                  <m:r>
                    <m:rPr>
                      <m:nor/>
                    </m:rPr>
                    <w:rPr>
                      <w:rFonts w:ascii="Cambria Math" w:eastAsia="SimSun"/>
                      <w:iCs/>
                      <w:lang w:val="en-GB" w:eastAsia="en-US"/>
                    </w:rPr>
                    <m:t>new</m:t>
                  </m:r>
                  <m:ctrlPr>
                    <w:rPr>
                      <w:rFonts w:ascii="Cambria Math" w:eastAsia="SimSun" w:hAnsi="Cambria Math"/>
                      <w:iCs/>
                      <w:lang w:val="en-GB" w:eastAsia="en-US"/>
                    </w:rPr>
                  </m:ctrlPr>
                </m:sub>
              </m:sSub>
            </m:oMath>
            <w:r w:rsidRPr="00AB198C">
              <w:rPr>
                <w:rFonts w:eastAsia="SimSun"/>
                <w:iCs/>
                <w:lang w:val="en-GB" w:eastAsia="en-US"/>
              </w:rPr>
              <w:t>, if any</w:t>
            </w:r>
          </w:p>
          <w:p w14:paraId="20F9DC6F" w14:textId="77777777" w:rsidR="00AB198C" w:rsidRPr="00AB198C" w:rsidRDefault="00AB198C" w:rsidP="00AB198C">
            <w:pPr>
              <w:widowControl/>
              <w:wordWrap/>
              <w:autoSpaceDE/>
              <w:autoSpaceDN/>
              <w:ind w:left="568"/>
              <w:rPr>
                <w:rFonts w:eastAsia="SimSun"/>
                <w:iCs/>
                <w:lang w:eastAsia="en-US"/>
              </w:rPr>
            </w:pPr>
            <w:r w:rsidRPr="00AB198C">
              <w:rPr>
                <w:rFonts w:eastAsia="SimSun"/>
                <w:lang w:val="en-GB" w:eastAsia="en-US"/>
              </w:rPr>
              <w:t>-</w:t>
            </w:r>
            <w:r w:rsidRPr="00AB198C">
              <w:rPr>
                <w:rFonts w:eastAsia="SimSun"/>
                <w:lang w:val="en-GB" w:eastAsia="en-US"/>
              </w:rPr>
              <w:tab/>
              <w:t>transmits PU</w:t>
            </w:r>
            <w:r w:rsidRPr="00AB198C">
              <w:rPr>
                <w:rFonts w:eastAsia="SimSun"/>
                <w:lang w:eastAsia="en-US"/>
              </w:rPr>
              <w:t>S</w:t>
            </w:r>
            <w:r w:rsidRPr="00AB198C">
              <w:rPr>
                <w:rFonts w:eastAsia="SimSun"/>
                <w:lang w:val="en-GB" w:eastAsia="en-US"/>
              </w:rPr>
              <w:t>CH, PU</w:t>
            </w:r>
            <w:r w:rsidRPr="00AB198C">
              <w:rPr>
                <w:rFonts w:eastAsia="SimSun"/>
                <w:lang w:eastAsia="en-US"/>
              </w:rPr>
              <w:t>C</w:t>
            </w:r>
            <w:r w:rsidRPr="00AB198C">
              <w:rPr>
                <w:rFonts w:eastAsia="SimSun"/>
                <w:lang w:val="en-GB" w:eastAsia="en-US"/>
              </w:rPr>
              <w:t>CH and SRS that uses a same spatial domain filter with same indicated TCI state as for the PU</w:t>
            </w:r>
            <w:r w:rsidRPr="00AB198C">
              <w:rPr>
                <w:rFonts w:eastAsia="SimSun"/>
                <w:lang w:eastAsia="en-US"/>
              </w:rPr>
              <w:t>S</w:t>
            </w:r>
            <w:r w:rsidRPr="00AB198C">
              <w:rPr>
                <w:rFonts w:eastAsia="SimSun"/>
                <w:lang w:val="en-GB" w:eastAsia="en-US"/>
              </w:rPr>
              <w:t>CH and PU</w:t>
            </w:r>
            <w:r w:rsidRPr="00AB198C">
              <w:rPr>
                <w:rFonts w:eastAsia="SimSun"/>
                <w:lang w:eastAsia="en-US"/>
              </w:rPr>
              <w:t>C</w:t>
            </w:r>
            <w:r w:rsidRPr="00AB198C">
              <w:rPr>
                <w:rFonts w:eastAsia="SimSun"/>
                <w:lang w:val="en-GB" w:eastAsia="en-US"/>
              </w:rPr>
              <w:t>CH</w:t>
            </w:r>
            <w:r w:rsidRPr="00AB198C">
              <w:rPr>
                <w:rFonts w:eastAsia="SimSun"/>
                <w:iCs/>
                <w:lang w:val="en-GB" w:eastAsia="en-US"/>
              </w:rPr>
              <w:t xml:space="preserve">, </w:t>
            </w:r>
            <w:r w:rsidRPr="00AB198C">
              <w:rPr>
                <w:rFonts w:eastAsia="SimSun"/>
                <w:lang w:val="en-GB" w:eastAsia="en-US"/>
              </w:rPr>
              <w:t>using a same spatial domain filter</w:t>
            </w:r>
            <w:r w:rsidRPr="00AB198C">
              <w:rPr>
                <w:rFonts w:eastAsia="SimSun"/>
                <w:iCs/>
                <w:lang w:val="en-GB" w:eastAsia="en-US"/>
              </w:rPr>
              <w:t xml:space="preserve"> as for the last PRACH transmission</w:t>
            </w:r>
            <w:r w:rsidRPr="00AB198C">
              <w:rPr>
                <w:rFonts w:eastAsia="SimSun"/>
                <w:iCs/>
                <w:lang w:eastAsia="en-US"/>
              </w:rPr>
              <w:t xml:space="preserve"> using the following parameters for determination of a corresponding power as described in clauses 7.1.1, 7.2.1, and 7.3.1 </w:t>
            </w:r>
          </w:p>
          <w:p w14:paraId="2C8A5356" w14:textId="77777777" w:rsidR="00AB198C" w:rsidRPr="00AB198C" w:rsidRDefault="00AB198C" w:rsidP="00AB198C">
            <w:pPr>
              <w:widowControl/>
              <w:wordWrap/>
              <w:autoSpaceDE/>
              <w:autoSpaceDN/>
              <w:ind w:left="1084" w:hanging="284"/>
              <w:rPr>
                <w:rFonts w:eastAsia="SimSun"/>
                <w:lang w:val="en-GB" w:eastAsia="en-US"/>
              </w:rPr>
            </w:pPr>
            <w:r w:rsidRPr="00AB198C">
              <w:rPr>
                <w:rFonts w:eastAsia="SimSun"/>
                <w:lang w:val="en-GB" w:eastAsia="en-US"/>
              </w:rPr>
              <w:t>-</w:t>
            </w:r>
            <w:r w:rsidRPr="00AB198C">
              <w:rPr>
                <w:rFonts w:eastAsia="SimSun"/>
                <w:lang w:val="en-GB" w:eastAsia="en-US"/>
              </w:rPr>
              <w:tab/>
              <w:t>the RS index</w:t>
            </w:r>
            <w:r w:rsidRPr="00AB198C">
              <w:rPr>
                <w:rFonts w:eastAsia="SimSun"/>
                <w:lang w:val="en-GB" w:eastAsia="zh-CN"/>
              </w:rPr>
              <w:t xml:space="preserve"> </w:t>
            </w:r>
            <m:oMath>
              <m:sSub>
                <m:sSubPr>
                  <m:ctrlPr>
                    <w:rPr>
                      <w:rFonts w:ascii="Cambria Math" w:eastAsia="SimSun" w:hAnsi="Cambria Math"/>
                      <w:i/>
                      <w:lang w:val="en-GB" w:eastAsia="en-US"/>
                    </w:rPr>
                  </m:ctrlPr>
                </m:sSubPr>
                <m:e>
                  <m:sSub>
                    <m:sSubPr>
                      <m:ctrlPr>
                        <w:rPr>
                          <w:rFonts w:ascii="Cambria Math" w:eastAsia="SimSun" w:hAnsi="Cambria Math"/>
                          <w:i/>
                          <w:lang w:val="en-GB" w:eastAsia="en-US"/>
                        </w:rPr>
                      </m:ctrlPr>
                    </m:sSubPr>
                    <m:e>
                      <m:r>
                        <w:rPr>
                          <w:rFonts w:ascii="Cambria Math" w:eastAsia="SimSun" w:hAnsi="Cambria Math"/>
                          <w:lang w:val="en-GB" w:eastAsia="en-US"/>
                        </w:rPr>
                        <m:t>q</m:t>
                      </m:r>
                    </m:e>
                    <m:sub>
                      <m:r>
                        <w:rPr>
                          <w:rFonts w:ascii="Cambria Math" w:eastAsia="SimSun" w:hAnsi="Cambria Math"/>
                          <w:lang w:val="en-GB" w:eastAsia="en-US"/>
                        </w:rPr>
                        <m:t>d</m:t>
                      </m:r>
                    </m:sub>
                  </m:sSub>
                  <m:r>
                    <w:rPr>
                      <w:rFonts w:ascii="Cambria Math" w:eastAsia="SimSun" w:hAnsi="Cambria Math"/>
                      <w:lang w:val="en-GB" w:eastAsia="en-US"/>
                    </w:rPr>
                    <m:t>=q</m:t>
                  </m:r>
                </m:e>
                <m:sub>
                  <m:r>
                    <m:rPr>
                      <m:sty m:val="p"/>
                    </m:rPr>
                    <w:rPr>
                      <w:rFonts w:ascii="Cambria Math" w:eastAsia="SimSun" w:hAnsi="Cambria Math"/>
                      <w:lang w:val="en-GB" w:eastAsia="en-US"/>
                    </w:rPr>
                    <m:t>new</m:t>
                  </m:r>
                </m:sub>
              </m:sSub>
            </m:oMath>
            <w:r w:rsidRPr="00AB198C">
              <w:rPr>
                <w:rFonts w:eastAsia="SimSun"/>
                <w:lang w:val="en-GB" w:eastAsia="en-US"/>
              </w:rPr>
              <w:t xml:space="preserve"> for obtaining the downlink pathloss estimate</w:t>
            </w:r>
          </w:p>
          <w:p w14:paraId="51ABC8E2" w14:textId="77777777" w:rsidR="00AB198C" w:rsidRPr="00AB198C" w:rsidRDefault="00AB198C" w:rsidP="00AB198C">
            <w:pPr>
              <w:widowControl/>
              <w:wordWrap/>
              <w:autoSpaceDE/>
              <w:autoSpaceDN/>
              <w:ind w:left="1084" w:hanging="284"/>
              <w:rPr>
                <w:rFonts w:eastAsia="SimSun"/>
                <w:b/>
                <w:i/>
                <w:lang w:val="en-GB" w:eastAsia="en-US"/>
              </w:rPr>
            </w:pPr>
            <w:r w:rsidRPr="00AB198C">
              <w:rPr>
                <w:rFonts w:eastAsia="SimSun"/>
                <w:lang w:val="en-GB" w:eastAsia="en-US"/>
              </w:rPr>
              <w:t>-</w:t>
            </w:r>
            <w:r w:rsidRPr="00AB198C">
              <w:rPr>
                <w:rFonts w:eastAsia="SimSun"/>
                <w:lang w:val="en-GB" w:eastAsia="en-US"/>
              </w:rPr>
              <w:tab/>
            </w:r>
            <w:r w:rsidRPr="00AB198C">
              <w:rPr>
                <w:rFonts w:eastAsia="SimSun"/>
                <w:lang w:val="en-GB"/>
              </w:rPr>
              <w:t xml:space="preserve">the values of </w:t>
            </w:r>
            <m:oMath>
              <m:sSub>
                <m:sSubPr>
                  <m:ctrlPr>
                    <w:rPr>
                      <w:rFonts w:ascii="Cambria Math" w:eastAsia="SimSun" w:hAnsi="Cambria Math"/>
                      <w:lang w:val="en-GB" w:eastAsia="en-US"/>
                    </w:rPr>
                  </m:ctrlPr>
                </m:sSubPr>
                <m:e>
                  <m:r>
                    <w:rPr>
                      <w:rFonts w:ascii="Cambria Math" w:eastAsia="SimSun" w:hAnsi="Cambria Math"/>
                      <w:lang w:val="en-GB" w:eastAsia="en-US"/>
                    </w:rPr>
                    <m:t>P</m:t>
                  </m:r>
                </m:e>
                <m:sub>
                  <m:r>
                    <m:rPr>
                      <m:nor/>
                    </m:rPr>
                    <w:rPr>
                      <w:rFonts w:eastAsia="SimSun"/>
                      <w:lang w:val="en-GB" w:eastAsia="en-US"/>
                    </w:rPr>
                    <m:t>O_UE_PUSCH</m:t>
                  </m:r>
                  <m:r>
                    <m:rPr>
                      <m:sty m:val="p"/>
                    </m:rPr>
                    <w:rPr>
                      <w:rFonts w:ascii="Cambria Math" w:eastAsia="SimSun" w:hAnsi="Cambria Math"/>
                      <w:lang w:val="en-GB" w:eastAsia="en-US"/>
                    </w:rPr>
                    <m:t>,</m:t>
                  </m:r>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r>
                    <w:rPr>
                      <w:rFonts w:ascii="Cambria Math" w:eastAsia="SimSun" w:hAnsi="Cambria Math"/>
                      <w:lang w:val="en-GB" w:eastAsia="en-US"/>
                    </w:rPr>
                    <m:t>j</m:t>
                  </m:r>
                </m:e>
              </m:d>
            </m:oMath>
            <w:r w:rsidRPr="00AB198C">
              <w:rPr>
                <w:rFonts w:eastAsia="SimSun"/>
                <w:lang w:val="en-GB" w:eastAsia="en-US"/>
              </w:rPr>
              <w:t xml:space="preserve">, </w:t>
            </w:r>
            <m:oMath>
              <m:sSub>
                <m:sSubPr>
                  <m:ctrlPr>
                    <w:rPr>
                      <w:rFonts w:ascii="Cambria Math" w:eastAsia="SimSun" w:hAnsi="Cambria Math"/>
                      <w:lang w:val="en-GB" w:eastAsia="en-US"/>
                    </w:rPr>
                  </m:ctrlPr>
                </m:sSubPr>
                <m:e>
                  <m:r>
                    <w:rPr>
                      <w:rFonts w:ascii="Cambria Math" w:eastAsia="SimSun" w:hAnsi="Cambria Math"/>
                      <w:lang w:val="en-GB" w:eastAsia="en-US"/>
                    </w:rPr>
                    <m:t>α</m:t>
                  </m:r>
                </m:e>
                <m:sub>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r>
                    <w:rPr>
                      <w:rFonts w:ascii="Cambria Math" w:eastAsia="SimSun" w:hAnsi="Cambria Math"/>
                      <w:lang w:val="en-GB" w:eastAsia="en-US"/>
                    </w:rPr>
                    <m:t>j</m:t>
                  </m:r>
                </m:e>
              </m:d>
            </m:oMath>
            <w:r w:rsidRPr="00AB198C">
              <w:rPr>
                <w:rFonts w:eastAsia="SimSun"/>
                <w:lang w:val="en-GB" w:eastAsia="en-US"/>
              </w:rPr>
              <w:t xml:space="preserve">, and the PUSCH power control adjustment state </w:t>
            </w:r>
            <m:oMath>
              <m:r>
                <w:rPr>
                  <w:rFonts w:ascii="Cambria Math" w:eastAsia="SimSun" w:hAnsi="Cambria Math"/>
                  <w:lang w:val="en-GB" w:eastAsia="en-US"/>
                </w:rPr>
                <m:t>l</m:t>
              </m:r>
            </m:oMath>
            <w:r w:rsidRPr="00AB198C">
              <w:rPr>
                <w:rFonts w:eastAsia="SimSun"/>
                <w:lang w:val="en-GB" w:eastAsia="en-US"/>
              </w:rPr>
              <w:t xml:space="preserve"> provided by </w:t>
            </w:r>
            <w:r w:rsidRPr="00AB198C">
              <w:rPr>
                <w:rFonts w:eastAsia="SimSun"/>
                <w:i/>
                <w:lang w:val="en-GB" w:eastAsia="en-US"/>
              </w:rPr>
              <w:t>p0AlphaSetforPUSCH</w:t>
            </w:r>
            <w:r w:rsidRPr="00AB198C">
              <w:rPr>
                <w:rFonts w:eastAsia="SimSun"/>
                <w:lang w:val="en-GB" w:eastAsia="en-US"/>
              </w:rPr>
              <w:t xml:space="preserve"> associated </w:t>
            </w:r>
            <w:r w:rsidRPr="00AB198C">
              <w:rPr>
                <w:rFonts w:eastAsia="SimSun"/>
                <w:lang w:val="en-GB" w:eastAsia="zh-CN"/>
              </w:rPr>
              <w:t xml:space="preserve">with the </w:t>
            </w:r>
            <w:r w:rsidRPr="00AB198C">
              <w:rPr>
                <w:rFonts w:eastAsia="SimSun"/>
                <w:lang w:eastAsia="zh-CN"/>
              </w:rPr>
              <w:t>smallest</w:t>
            </w:r>
            <w:r w:rsidRPr="00AB198C">
              <w:rPr>
                <w:rFonts w:eastAsia="SimSun"/>
                <w:lang w:val="en-GB" w:eastAsia="zh-CN"/>
              </w:rPr>
              <w:t xml:space="preserve"> value of </w:t>
            </w:r>
            <w:proofErr w:type="spellStart"/>
            <w:r w:rsidRPr="00AB198C">
              <w:rPr>
                <w:rFonts w:eastAsia="SimSun"/>
                <w:i/>
                <w:lang w:val="en-GB" w:eastAsia="en-US"/>
              </w:rPr>
              <w:t>ul-powercontrolId</w:t>
            </w:r>
            <w:proofErr w:type="spellEnd"/>
            <w:r w:rsidRPr="00AB198C">
              <w:rPr>
                <w:rFonts w:eastAsia="SimSun"/>
                <w:lang w:val="en-GB" w:eastAsia="zh-CN"/>
              </w:rPr>
              <w:t xml:space="preserve"> for the </w:t>
            </w:r>
            <w:proofErr w:type="spellStart"/>
            <w:r w:rsidRPr="00AB198C">
              <w:rPr>
                <w:rFonts w:eastAsia="SimSun"/>
                <w:lang w:val="en-GB" w:eastAsia="en-US"/>
              </w:rPr>
              <w:t>PCell</w:t>
            </w:r>
            <w:proofErr w:type="spellEnd"/>
            <w:r w:rsidRPr="00AB198C">
              <w:rPr>
                <w:rFonts w:eastAsia="SimSun"/>
                <w:lang w:val="en-GB" w:eastAsia="en-US"/>
              </w:rPr>
              <w:t xml:space="preserve"> or the </w:t>
            </w:r>
            <w:proofErr w:type="spellStart"/>
            <w:r w:rsidRPr="00AB198C">
              <w:rPr>
                <w:rFonts w:eastAsia="SimSun"/>
                <w:lang w:val="en-GB" w:eastAsia="en-US"/>
              </w:rPr>
              <w:t>PSCell</w:t>
            </w:r>
            <w:proofErr w:type="spellEnd"/>
          </w:p>
          <w:p w14:paraId="46465A3F" w14:textId="77777777" w:rsidR="00AB198C" w:rsidRPr="00AB198C" w:rsidRDefault="00AB198C" w:rsidP="00AB198C">
            <w:pPr>
              <w:widowControl/>
              <w:wordWrap/>
              <w:autoSpaceDE/>
              <w:autoSpaceDN/>
              <w:ind w:left="1084" w:hanging="284"/>
              <w:rPr>
                <w:rFonts w:eastAsia="SimSun"/>
                <w:lang w:val="en-GB" w:eastAsia="zh-CN"/>
              </w:rPr>
            </w:pPr>
            <w:r w:rsidRPr="00AB198C">
              <w:rPr>
                <w:rFonts w:eastAsia="SimSun"/>
                <w:lang w:val="en-GB" w:eastAsia="en-US"/>
              </w:rPr>
              <w:t>-</w:t>
            </w:r>
            <w:r w:rsidRPr="00AB198C">
              <w:rPr>
                <w:rFonts w:eastAsia="SimSun"/>
                <w:lang w:val="en-GB" w:eastAsia="en-US"/>
              </w:rPr>
              <w:tab/>
            </w:r>
            <w:r w:rsidRPr="00AB198C">
              <w:rPr>
                <w:rFonts w:eastAsia="SimSun"/>
                <w:lang w:val="en-GB"/>
              </w:rPr>
              <w:t xml:space="preserve">the value of </w:t>
            </w:r>
            <m:oMath>
              <m:sSub>
                <m:sSubPr>
                  <m:ctrlPr>
                    <w:rPr>
                      <w:rFonts w:ascii="Cambria Math" w:eastAsia="SimSun" w:hAnsi="Cambria Math"/>
                      <w:iCs/>
                      <w:lang w:val="en-GB" w:eastAsia="en-US"/>
                    </w:rPr>
                  </m:ctrlPr>
                </m:sSubPr>
                <m:e>
                  <m:r>
                    <w:rPr>
                      <w:rFonts w:ascii="Cambria Math" w:eastAsia="SimSun" w:hAnsi="Cambria Math"/>
                      <w:lang w:val="en-GB" w:eastAsia="en-US"/>
                    </w:rPr>
                    <m:t>P</m:t>
                  </m:r>
                </m:e>
                <m:sub>
                  <m:r>
                    <m:rPr>
                      <m:nor/>
                    </m:rPr>
                    <w:rPr>
                      <w:rFonts w:ascii="Cambria Math" w:eastAsia="SimSun"/>
                      <w:iCs/>
                      <w:lang w:eastAsia="en-US"/>
                    </w:rPr>
                    <m:t>O_UE_P</m:t>
                  </m:r>
                  <m:r>
                    <m:rPr>
                      <m:nor/>
                    </m:rPr>
                    <w:rPr>
                      <w:rFonts w:ascii="Cambria Math" w:eastAsia="SimSun"/>
                      <w:iCs/>
                      <w:lang w:val="en-GB" w:eastAsia="en-US"/>
                    </w:rPr>
                    <m:t>U</m:t>
                  </m:r>
                  <m:r>
                    <m:rPr>
                      <m:nor/>
                    </m:rPr>
                    <w:rPr>
                      <w:rFonts w:ascii="Cambria Math" w:eastAsia="SimSun"/>
                      <w:iCs/>
                      <w:lang w:eastAsia="en-US"/>
                    </w:rPr>
                    <m:t>C</m:t>
                  </m:r>
                  <m:r>
                    <m:rPr>
                      <m:nor/>
                    </m:rPr>
                    <w:rPr>
                      <w:rFonts w:ascii="Cambria Math" w:eastAsia="SimSun"/>
                      <w:iCs/>
                      <w:lang w:val="en-GB" w:eastAsia="en-US"/>
                    </w:rPr>
                    <m:t>CH</m:t>
                  </m:r>
                </m:sub>
              </m:sSub>
              <m:d>
                <m:dPr>
                  <m:ctrlPr>
                    <w:rPr>
                      <w:rFonts w:ascii="Cambria Math" w:eastAsia="SimSun" w:hAnsi="Cambria Math"/>
                      <w:lang w:val="en-GB" w:eastAsia="en-US"/>
                    </w:rPr>
                  </m:ctrlPr>
                </m:dPr>
                <m:e>
                  <m:sSub>
                    <m:sSubPr>
                      <m:ctrlPr>
                        <w:rPr>
                          <w:rFonts w:ascii="Cambria Math" w:eastAsia="SimSun" w:hAnsi="Cambria Math"/>
                          <w:iCs/>
                          <w:lang w:val="en-GB" w:eastAsia="en-US"/>
                        </w:rPr>
                      </m:ctrlPr>
                    </m:sSubPr>
                    <m:e>
                      <m:r>
                        <w:rPr>
                          <w:rFonts w:ascii="Cambria Math" w:eastAsia="SimSun" w:hAnsi="Cambria Math"/>
                          <w:lang w:val="en-GB" w:eastAsia="en-US"/>
                        </w:rPr>
                        <m:t>q</m:t>
                      </m:r>
                    </m:e>
                    <m:sub>
                      <m:r>
                        <w:rPr>
                          <w:rFonts w:ascii="Cambria Math" w:eastAsia="SimSun"/>
                          <w:lang w:val="en-GB" w:eastAsia="en-US"/>
                        </w:rPr>
                        <m:t>u</m:t>
                      </m:r>
                    </m:sub>
                  </m:sSub>
                </m:e>
              </m:d>
            </m:oMath>
            <w:r w:rsidRPr="00AB198C">
              <w:rPr>
                <w:rFonts w:eastAsia="SimSun"/>
                <w:lang w:val="en-GB" w:eastAsia="en-US"/>
              </w:rPr>
              <w:t xml:space="preserve"> and the PU</w:t>
            </w:r>
            <w:r w:rsidRPr="00AB198C">
              <w:rPr>
                <w:rFonts w:eastAsia="SimSun"/>
                <w:lang w:eastAsia="en-US"/>
              </w:rPr>
              <w:t>C</w:t>
            </w:r>
            <w:r w:rsidRPr="00AB198C">
              <w:rPr>
                <w:rFonts w:eastAsia="SimSun"/>
                <w:lang w:val="en-GB" w:eastAsia="en-US"/>
              </w:rPr>
              <w:t xml:space="preserve">CH power control adjustment state </w:t>
            </w:r>
            <m:oMath>
              <m:r>
                <w:rPr>
                  <w:rFonts w:ascii="Cambria Math" w:eastAsia="SimSun" w:hAnsi="Cambria Math"/>
                  <w:lang w:val="en-GB" w:eastAsia="en-US"/>
                </w:rPr>
                <m:t>l</m:t>
              </m:r>
            </m:oMath>
            <w:r w:rsidRPr="00AB198C">
              <w:rPr>
                <w:rFonts w:eastAsia="SimSun"/>
                <w:lang w:val="en-GB" w:eastAsia="en-US"/>
              </w:rPr>
              <w:t xml:space="preserve"> provided by </w:t>
            </w:r>
            <w:r w:rsidRPr="00AB198C">
              <w:rPr>
                <w:rFonts w:eastAsia="SimSun"/>
                <w:i/>
                <w:lang w:val="en-GB" w:eastAsia="en-US"/>
              </w:rPr>
              <w:t>p0AlphaSetforPU</w:t>
            </w:r>
            <w:r w:rsidRPr="00AB198C">
              <w:rPr>
                <w:rFonts w:eastAsia="SimSun"/>
                <w:i/>
                <w:lang w:eastAsia="en-US"/>
              </w:rPr>
              <w:t>C</w:t>
            </w:r>
            <w:r w:rsidRPr="00AB198C">
              <w:rPr>
                <w:rFonts w:eastAsia="SimSun"/>
                <w:i/>
                <w:lang w:val="en-GB" w:eastAsia="en-US"/>
              </w:rPr>
              <w:t>CH</w:t>
            </w:r>
            <w:r w:rsidRPr="00AB198C">
              <w:rPr>
                <w:rFonts w:eastAsia="SimSun"/>
                <w:lang w:val="en-GB" w:eastAsia="en-US"/>
              </w:rPr>
              <w:t xml:space="preserve"> associated </w:t>
            </w:r>
            <w:r w:rsidRPr="00AB198C">
              <w:rPr>
                <w:rFonts w:eastAsia="SimSun"/>
                <w:lang w:val="en-GB" w:eastAsia="zh-CN"/>
              </w:rPr>
              <w:t xml:space="preserve">with the </w:t>
            </w:r>
            <w:r w:rsidRPr="00AB198C">
              <w:rPr>
                <w:rFonts w:eastAsia="SimSun"/>
                <w:lang w:eastAsia="zh-CN"/>
              </w:rPr>
              <w:t>smallest</w:t>
            </w:r>
            <w:r w:rsidRPr="00AB198C">
              <w:rPr>
                <w:rFonts w:eastAsia="SimSun"/>
                <w:lang w:val="en-GB" w:eastAsia="zh-CN"/>
              </w:rPr>
              <w:t xml:space="preserve"> value of </w:t>
            </w:r>
            <w:proofErr w:type="spellStart"/>
            <w:r w:rsidRPr="00AB198C">
              <w:rPr>
                <w:rFonts w:eastAsia="SimSun"/>
                <w:i/>
                <w:lang w:val="en-GB" w:eastAsia="en-US"/>
              </w:rPr>
              <w:t>ul-powercontrolId</w:t>
            </w:r>
            <w:proofErr w:type="spellEnd"/>
            <w:r w:rsidRPr="00AB198C">
              <w:rPr>
                <w:rFonts w:eastAsia="SimSun"/>
                <w:lang w:val="en-GB" w:eastAsia="zh-CN"/>
              </w:rPr>
              <w:t xml:space="preserve"> for the </w:t>
            </w:r>
            <w:proofErr w:type="spellStart"/>
            <w:r w:rsidRPr="00AB198C">
              <w:rPr>
                <w:rFonts w:eastAsia="SimSun"/>
                <w:lang w:val="en-GB" w:eastAsia="en-US"/>
              </w:rPr>
              <w:t>PCell</w:t>
            </w:r>
            <w:proofErr w:type="spellEnd"/>
            <w:r w:rsidRPr="00AB198C">
              <w:rPr>
                <w:rFonts w:eastAsia="SimSun"/>
                <w:lang w:val="en-GB" w:eastAsia="en-US"/>
              </w:rPr>
              <w:t xml:space="preserve"> or the </w:t>
            </w:r>
            <w:proofErr w:type="spellStart"/>
            <w:r w:rsidRPr="00AB198C">
              <w:rPr>
                <w:rFonts w:eastAsia="SimSun"/>
                <w:lang w:val="en-GB" w:eastAsia="en-US"/>
              </w:rPr>
              <w:t>PSCell</w:t>
            </w:r>
            <w:proofErr w:type="spellEnd"/>
            <w:r w:rsidRPr="00AB198C">
              <w:rPr>
                <w:rFonts w:eastAsia="SimSun"/>
                <w:lang w:val="en-GB" w:eastAsia="en-US"/>
              </w:rPr>
              <w:t xml:space="preserve"> </w:t>
            </w:r>
          </w:p>
          <w:p w14:paraId="1400FC0E" w14:textId="77777777" w:rsidR="00AB198C" w:rsidRPr="00AB198C" w:rsidRDefault="00AB198C" w:rsidP="00AB198C">
            <w:pPr>
              <w:widowControl/>
              <w:wordWrap/>
              <w:autoSpaceDE/>
              <w:autoSpaceDN/>
              <w:ind w:left="1084" w:hanging="284"/>
              <w:rPr>
                <w:rFonts w:eastAsia="SimSun"/>
                <w:lang w:val="en-GB" w:eastAsia="en-US"/>
              </w:rPr>
            </w:pPr>
            <w:r w:rsidRPr="00AB198C">
              <w:rPr>
                <w:rFonts w:eastAsia="SimSun"/>
                <w:lang w:val="en-GB" w:eastAsia="en-US"/>
              </w:rPr>
              <w:t>-</w:t>
            </w:r>
            <w:r w:rsidRPr="00AB198C">
              <w:rPr>
                <w:rFonts w:eastAsia="SimSun"/>
                <w:lang w:val="en-GB" w:eastAsia="en-US"/>
              </w:rPr>
              <w:tab/>
            </w:r>
            <w:r w:rsidRPr="00AB198C">
              <w:rPr>
                <w:rFonts w:eastAsia="SimSun"/>
                <w:lang w:val="en-GB"/>
              </w:rPr>
              <w:t xml:space="preserve">the values of </w:t>
            </w:r>
            <m:oMath>
              <m:sSub>
                <m:sSubPr>
                  <m:ctrlPr>
                    <w:rPr>
                      <w:rFonts w:ascii="Cambria Math" w:eastAsia="SimSun" w:hAnsi="Cambria Math"/>
                      <w:iCs/>
                      <w:lang w:val="en-GB" w:eastAsia="en-US"/>
                    </w:rPr>
                  </m:ctrlPr>
                </m:sSubPr>
                <m:e>
                  <m:r>
                    <w:rPr>
                      <w:rFonts w:ascii="Cambria Math" w:eastAsia="SimSun" w:hAnsi="Cambria Math"/>
                      <w:lang w:val="en-GB" w:eastAsia="en-US"/>
                    </w:rPr>
                    <m:t>P</m:t>
                  </m:r>
                </m:e>
                <m:sub>
                  <m:r>
                    <m:rPr>
                      <m:nor/>
                    </m:rPr>
                    <w:rPr>
                      <w:rFonts w:ascii="Cambria Math" w:eastAsia="SimSun"/>
                      <w:iCs/>
                      <w:lang w:val="en-GB" w:eastAsia="en-US"/>
                    </w:rPr>
                    <m:t>O_UE_SRS</m:t>
                  </m:r>
                  <m:r>
                    <m:rPr>
                      <m:sty m:val="p"/>
                    </m:rPr>
                    <w:rPr>
                      <w:rFonts w:ascii="Cambria Math" w:eastAsia="SimSun"/>
                      <w:lang w:val="en-GB" w:eastAsia="en-US"/>
                    </w:rPr>
                    <m:t>,</m:t>
                  </m:r>
                  <m:r>
                    <w:rPr>
                      <w:rFonts w:ascii="Cambria Math" w:eastAsia="SimSun"/>
                      <w:lang w:val="en-GB" w:eastAsia="en-US"/>
                    </w:rPr>
                    <m:t>b</m:t>
                  </m:r>
                  <m:r>
                    <m:rPr>
                      <m:sty m:val="p"/>
                    </m:rPr>
                    <w:rPr>
                      <w:rFonts w:ascii="Cambria Math" w:eastAsia="SimSun"/>
                      <w:lang w:val="en-GB" w:eastAsia="en-US"/>
                    </w:rPr>
                    <m:t>,</m:t>
                  </m:r>
                  <m:r>
                    <w:rPr>
                      <w:rFonts w:ascii="Cambria Math" w:eastAsia="SimSun"/>
                      <w:lang w:val="en-GB" w:eastAsia="en-US"/>
                    </w:rPr>
                    <m:t>f</m:t>
                  </m:r>
                  <m:r>
                    <m:rPr>
                      <m:sty m:val="p"/>
                    </m:rPr>
                    <w:rPr>
                      <w:rFonts w:ascii="Cambria Math" w:eastAsia="SimSun"/>
                      <w:lang w:val="en-GB" w:eastAsia="en-US"/>
                    </w:rPr>
                    <m:t>,</m:t>
                  </m:r>
                  <m:r>
                    <w:rPr>
                      <w:rFonts w:ascii="Cambria Math" w:eastAsia="SimSun"/>
                      <w:lang w:val="en-GB" w:eastAsia="en-US"/>
                    </w:rPr>
                    <m:t>c</m:t>
                  </m:r>
                </m:sub>
              </m:sSub>
              <m:d>
                <m:dPr>
                  <m:ctrlPr>
                    <w:rPr>
                      <w:rFonts w:ascii="Cambria Math" w:eastAsia="SimSun" w:hAnsi="Cambria Math"/>
                      <w:lang w:val="en-GB" w:eastAsia="en-US"/>
                    </w:rPr>
                  </m:ctrlPr>
                </m:dPr>
                <m:e>
                  <m:sSub>
                    <m:sSubPr>
                      <m:ctrlPr>
                        <w:rPr>
                          <w:rFonts w:ascii="Cambria Math" w:eastAsia="SimSun" w:hAnsi="Cambria Math"/>
                          <w:iCs/>
                          <w:lang w:val="en-GB" w:eastAsia="en-US"/>
                        </w:rPr>
                      </m:ctrlPr>
                    </m:sSubPr>
                    <m:e>
                      <m:r>
                        <w:rPr>
                          <w:rFonts w:ascii="Cambria Math" w:eastAsia="SimSun" w:hAnsi="Cambria Math"/>
                          <w:lang w:val="en-GB" w:eastAsia="en-US"/>
                        </w:rPr>
                        <m:t>q</m:t>
                      </m:r>
                    </m:e>
                    <m:sub>
                      <m:r>
                        <w:rPr>
                          <w:rFonts w:ascii="Cambria Math" w:eastAsia="SimSun"/>
                          <w:lang w:val="en-GB" w:eastAsia="en-US"/>
                        </w:rPr>
                        <m:t>s</m:t>
                      </m:r>
                    </m:sub>
                  </m:sSub>
                </m:e>
              </m:d>
            </m:oMath>
            <w:r w:rsidRPr="00AB198C">
              <w:rPr>
                <w:rFonts w:eastAsia="SimSun"/>
                <w:lang w:val="en-GB" w:eastAsia="en-US"/>
              </w:rPr>
              <w:t xml:space="preserve">, </w:t>
            </w:r>
            <m:oMath>
              <m:sSub>
                <m:sSubPr>
                  <m:ctrlPr>
                    <w:rPr>
                      <w:rFonts w:ascii="Cambria Math" w:eastAsia="SimSun" w:hAnsi="Cambria Math"/>
                      <w:lang w:val="en-GB" w:eastAsia="en-US"/>
                    </w:rPr>
                  </m:ctrlPr>
                </m:sSubPr>
                <m:e>
                  <m:r>
                    <w:rPr>
                      <w:rFonts w:ascii="Cambria Math" w:eastAsia="SimSun" w:hAnsi="Cambria Math"/>
                      <w:lang w:val="en-GB" w:eastAsia="en-US"/>
                    </w:rPr>
                    <m:t>α</m:t>
                  </m:r>
                </m:e>
                <m:sub>
                  <m:r>
                    <m:rPr>
                      <m:sty m:val="p"/>
                    </m:rPr>
                    <w:rPr>
                      <w:rFonts w:ascii="Cambria Math" w:eastAsia="SimSun" w:hAnsi="Cambria Math"/>
                      <w:lang w:val="en-GB" w:eastAsia="en-US"/>
                    </w:rPr>
                    <m:t>SRS</m:t>
                  </m:r>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sSub>
                    <m:sSubPr>
                      <m:ctrlPr>
                        <w:rPr>
                          <w:rFonts w:ascii="Cambria Math" w:eastAsia="SimSun" w:hAnsi="Cambria Math"/>
                          <w:lang w:val="en-GB" w:eastAsia="en-US"/>
                        </w:rPr>
                      </m:ctrlPr>
                    </m:sSubPr>
                    <m:e>
                      <m:r>
                        <w:rPr>
                          <w:rFonts w:ascii="Cambria Math" w:eastAsia="SimSun" w:hAnsi="Cambria Math"/>
                          <w:lang w:val="en-GB" w:eastAsia="en-US"/>
                        </w:rPr>
                        <m:t>q</m:t>
                      </m:r>
                    </m:e>
                    <m:sub>
                      <m:r>
                        <w:rPr>
                          <w:rFonts w:ascii="Cambria Math" w:eastAsia="SimSun" w:hAnsi="Cambria Math"/>
                          <w:lang w:val="en-GB" w:eastAsia="en-US"/>
                        </w:rPr>
                        <m:t>s</m:t>
                      </m:r>
                    </m:sub>
                  </m:sSub>
                </m:e>
              </m:d>
            </m:oMath>
            <w:r w:rsidRPr="00AB198C">
              <w:rPr>
                <w:rFonts w:eastAsia="SimSun"/>
                <w:lang w:val="en-GB" w:eastAsia="en-US"/>
              </w:rPr>
              <w:t xml:space="preserve">, and the </w:t>
            </w:r>
            <w:r w:rsidRPr="00AB198C">
              <w:rPr>
                <w:rFonts w:eastAsia="SimSun"/>
                <w:lang w:eastAsia="en-US"/>
              </w:rPr>
              <w:t>SRS</w:t>
            </w:r>
            <w:r w:rsidRPr="00AB198C">
              <w:rPr>
                <w:rFonts w:eastAsia="SimSun"/>
                <w:lang w:val="en-GB" w:eastAsia="en-US"/>
              </w:rPr>
              <w:t xml:space="preserve"> power control adjustment state </w:t>
            </w:r>
            <m:oMath>
              <m:r>
                <w:rPr>
                  <w:rFonts w:ascii="Cambria Math" w:eastAsia="SimSun" w:hAnsi="Cambria Math"/>
                  <w:lang w:val="en-GB" w:eastAsia="en-US"/>
                </w:rPr>
                <m:t>l</m:t>
              </m:r>
            </m:oMath>
            <w:r w:rsidRPr="00AB198C">
              <w:rPr>
                <w:rFonts w:eastAsia="SimSun"/>
                <w:lang w:val="en-GB" w:eastAsia="en-US"/>
              </w:rPr>
              <w:t xml:space="preserve"> provided by </w:t>
            </w:r>
            <w:r w:rsidRPr="00AB198C">
              <w:rPr>
                <w:rFonts w:eastAsia="SimSun"/>
                <w:i/>
                <w:lang w:val="en-GB" w:eastAsia="en-US"/>
              </w:rPr>
              <w:t>p0AlphaSetfor</w:t>
            </w:r>
            <w:r w:rsidRPr="00AB198C">
              <w:rPr>
                <w:rFonts w:eastAsia="SimSun"/>
                <w:i/>
                <w:lang w:eastAsia="en-US"/>
              </w:rPr>
              <w:t>SRS</w:t>
            </w:r>
            <w:r w:rsidRPr="00AB198C">
              <w:rPr>
                <w:rFonts w:eastAsia="SimSun"/>
                <w:lang w:val="en-GB" w:eastAsia="en-US"/>
              </w:rPr>
              <w:t xml:space="preserve"> associated </w:t>
            </w:r>
            <w:r w:rsidRPr="00AB198C">
              <w:rPr>
                <w:rFonts w:eastAsia="SimSun"/>
                <w:lang w:val="en-GB" w:eastAsia="zh-CN"/>
              </w:rPr>
              <w:t xml:space="preserve">with the </w:t>
            </w:r>
            <w:r w:rsidRPr="00AB198C">
              <w:rPr>
                <w:rFonts w:eastAsia="SimSun"/>
                <w:lang w:eastAsia="zh-CN"/>
              </w:rPr>
              <w:t>smallest</w:t>
            </w:r>
            <w:r w:rsidRPr="00AB198C">
              <w:rPr>
                <w:rFonts w:eastAsia="SimSun"/>
                <w:lang w:val="en-GB" w:eastAsia="zh-CN"/>
              </w:rPr>
              <w:t xml:space="preserve"> value of </w:t>
            </w:r>
            <w:proofErr w:type="spellStart"/>
            <w:r w:rsidRPr="00AB198C">
              <w:rPr>
                <w:rFonts w:eastAsia="SimSun"/>
                <w:i/>
                <w:lang w:val="en-GB" w:eastAsia="en-US"/>
              </w:rPr>
              <w:t>ul-powercontrolId</w:t>
            </w:r>
            <w:proofErr w:type="spellEnd"/>
            <w:r w:rsidRPr="00AB198C">
              <w:rPr>
                <w:rFonts w:eastAsia="SimSun"/>
                <w:lang w:val="en-GB" w:eastAsia="zh-CN"/>
              </w:rPr>
              <w:t xml:space="preserve"> for the </w:t>
            </w:r>
            <w:proofErr w:type="spellStart"/>
            <w:r w:rsidRPr="00AB198C">
              <w:rPr>
                <w:rFonts w:eastAsia="SimSun"/>
                <w:lang w:val="en-GB" w:eastAsia="en-US"/>
              </w:rPr>
              <w:t>PCell</w:t>
            </w:r>
            <w:proofErr w:type="spellEnd"/>
            <w:r w:rsidRPr="00AB198C">
              <w:rPr>
                <w:rFonts w:eastAsia="SimSun"/>
                <w:lang w:val="en-GB" w:eastAsia="en-US"/>
              </w:rPr>
              <w:t xml:space="preserve"> or the </w:t>
            </w:r>
            <w:proofErr w:type="spellStart"/>
            <w:r w:rsidRPr="00AB198C">
              <w:rPr>
                <w:rFonts w:eastAsia="SimSun"/>
                <w:lang w:val="en-GB" w:eastAsia="en-US"/>
              </w:rPr>
              <w:t>PSCell</w:t>
            </w:r>
            <w:proofErr w:type="spellEnd"/>
          </w:p>
          <w:p w14:paraId="04D25E69" w14:textId="77777777" w:rsidR="00AB198C" w:rsidRPr="00AB198C" w:rsidRDefault="00AB198C" w:rsidP="00AB198C">
            <w:pPr>
              <w:widowControl/>
              <w:wordWrap/>
              <w:autoSpaceDE/>
              <w:autoSpaceDN/>
              <w:jc w:val="center"/>
              <w:rPr>
                <w:rFonts w:eastAsia="SimSun"/>
                <w:lang w:val="en-GB" w:eastAsia="en-US"/>
              </w:rPr>
            </w:pPr>
            <w:r w:rsidRPr="00AB198C">
              <w:rPr>
                <w:rFonts w:ascii="Arial" w:eastAsia="SimSun" w:hAnsi="Arial" w:cs="Arial"/>
                <w:color w:val="FF0000"/>
                <w:sz w:val="28"/>
                <w:szCs w:val="28"/>
                <w:lang w:val="en-GB" w:eastAsia="en-US"/>
              </w:rPr>
              <w:t>&lt; Unchanged parts are omitted &gt;</w:t>
            </w:r>
          </w:p>
          <w:p w14:paraId="157C93E6" w14:textId="77777777" w:rsidR="00AB198C" w:rsidRPr="00AB198C" w:rsidRDefault="00AB198C" w:rsidP="00AB198C">
            <w:pPr>
              <w:widowControl/>
              <w:tabs>
                <w:tab w:val="left" w:pos="2116"/>
              </w:tabs>
              <w:wordWrap/>
              <w:autoSpaceDE/>
              <w:autoSpaceDN/>
              <w:rPr>
                <w:rFonts w:eastAsia="SimSun"/>
                <w:lang w:val="en-GB" w:eastAsia="en-US"/>
              </w:rPr>
            </w:pPr>
            <w:r w:rsidRPr="00AB198C">
              <w:rPr>
                <w:rFonts w:eastAsia="SimSun"/>
                <w:iCs/>
                <w:lang w:val="en-GB" w:eastAsia="en-US"/>
              </w:rPr>
              <w:t xml:space="preserve">For serving cells </w:t>
            </w:r>
            <w:r w:rsidRPr="00AB198C">
              <w:rPr>
                <w:rFonts w:eastAsia="SimSun"/>
                <w:iCs/>
                <w:color w:val="FF0000"/>
                <w:lang w:val="en-GB" w:eastAsia="en-US"/>
              </w:rPr>
              <w:t xml:space="preserve">associated with </w:t>
            </w:r>
            <m:oMath>
              <m:sSub>
                <m:sSubPr>
                  <m:ctrlPr>
                    <w:rPr>
                      <w:rFonts w:ascii="Cambria Math" w:eastAsia="SimSun" w:hAnsi="Cambria Math"/>
                      <w:i/>
                      <w:color w:val="FF0000"/>
                      <w:lang w:val="en-GB" w:eastAsia="en-US"/>
                    </w:rPr>
                  </m:ctrlPr>
                </m:sSubPr>
                <m:e>
                  <m:acc>
                    <m:accPr>
                      <m:chr m:val="̅"/>
                      <m:ctrlPr>
                        <w:rPr>
                          <w:rFonts w:ascii="Cambria Math" w:eastAsia="SimSun" w:hAnsi="Cambria Math"/>
                          <w:i/>
                          <w:color w:val="FF0000"/>
                          <w:lang w:val="en-GB" w:eastAsia="en-US"/>
                        </w:rPr>
                      </m:ctrlPr>
                    </m:accPr>
                    <m:e>
                      <m:r>
                        <w:rPr>
                          <w:rFonts w:ascii="Cambria Math" w:eastAsia="SimSun" w:hAnsi="Cambria Math"/>
                          <w:color w:val="FF0000"/>
                          <w:lang w:val="en-GB" w:eastAsia="en-US"/>
                        </w:rPr>
                        <m:t>q</m:t>
                      </m:r>
                    </m:e>
                  </m:acc>
                </m:e>
                <m:sub>
                  <m:r>
                    <w:rPr>
                      <w:rFonts w:ascii="Cambria Math" w:eastAsia="SimSun" w:hAnsi="Cambria Math"/>
                      <w:color w:val="FF0000"/>
                      <w:lang w:val="en-GB" w:eastAsia="en-US"/>
                    </w:rPr>
                    <m:t>0</m:t>
                  </m:r>
                </m:sub>
              </m:sSub>
            </m:oMath>
            <w:r w:rsidRPr="00AB198C">
              <w:rPr>
                <w:rFonts w:eastAsia="SimSun"/>
                <w:color w:val="FF0000"/>
                <w:lang w:val="en-GB" w:eastAsia="en-US"/>
              </w:rPr>
              <w:t xml:space="preserve"> and </w:t>
            </w:r>
            <m:oMath>
              <m:sSub>
                <m:sSubPr>
                  <m:ctrlPr>
                    <w:rPr>
                      <w:rFonts w:ascii="Cambria Math" w:eastAsia="SimSun" w:hAnsi="Cambria Math"/>
                      <w:i/>
                      <w:color w:val="FF0000"/>
                      <w:lang w:val="en-GB" w:eastAsia="en-US"/>
                    </w:rPr>
                  </m:ctrlPr>
                </m:sSubPr>
                <m:e>
                  <m:acc>
                    <m:accPr>
                      <m:chr m:val="̅"/>
                      <m:ctrlPr>
                        <w:rPr>
                          <w:rFonts w:ascii="Cambria Math" w:eastAsia="SimSun" w:hAnsi="Cambria Math"/>
                          <w:i/>
                          <w:color w:val="FF0000"/>
                          <w:lang w:val="en-GB" w:eastAsia="en-US"/>
                        </w:rPr>
                      </m:ctrlPr>
                    </m:accPr>
                    <m:e>
                      <m:r>
                        <w:rPr>
                          <w:rFonts w:ascii="Cambria Math" w:eastAsia="SimSun" w:hAnsi="Cambria Math"/>
                          <w:color w:val="FF0000"/>
                          <w:lang w:val="en-GB" w:eastAsia="en-US"/>
                        </w:rPr>
                        <m:t>q</m:t>
                      </m:r>
                    </m:e>
                  </m:acc>
                </m:e>
                <m:sub>
                  <m:r>
                    <w:rPr>
                      <w:rFonts w:ascii="Cambria Math" w:eastAsia="SimSun" w:hAnsi="Cambria Math"/>
                      <w:color w:val="FF0000"/>
                      <w:lang w:val="en-GB" w:eastAsia="en-US"/>
                    </w:rPr>
                    <m:t>1</m:t>
                  </m:r>
                </m:sub>
              </m:sSub>
            </m:oMath>
            <w:r w:rsidRPr="00AB198C">
              <w:rPr>
                <w:rFonts w:eastAsia="SimSun"/>
                <w:lang w:val="en-GB" w:eastAsia="en-US"/>
              </w:rPr>
              <w:t xml:space="preserve">, </w:t>
            </w:r>
            <w:r w:rsidRPr="00AB198C">
              <w:rPr>
                <w:rFonts w:eastAsia="SimSun"/>
                <w:iCs/>
                <w:lang w:val="en-GB" w:eastAsia="en-US"/>
              </w:rPr>
              <w:t xml:space="preserve">if a UE is provided </w:t>
            </w:r>
            <w:r w:rsidRPr="00AB198C">
              <w:rPr>
                <w:rFonts w:eastAsia="SimSun" w:cs="Times"/>
                <w:i/>
                <w:szCs w:val="18"/>
                <w:lang w:val="en-GB" w:eastAsia="zh-CN"/>
              </w:rPr>
              <w:t>dl-</w:t>
            </w:r>
            <w:proofErr w:type="spellStart"/>
            <w:r w:rsidRPr="00AB198C">
              <w:rPr>
                <w:rFonts w:eastAsia="SimSun" w:cs="Times"/>
                <w:i/>
                <w:szCs w:val="18"/>
                <w:lang w:val="en-GB" w:eastAsia="zh-CN"/>
              </w:rPr>
              <w:t>OrJointTCI</w:t>
            </w:r>
            <w:proofErr w:type="spellEnd"/>
            <w:r w:rsidRPr="00AB198C">
              <w:rPr>
                <w:rFonts w:eastAsia="SimSun" w:cs="Times"/>
                <w:i/>
                <w:szCs w:val="18"/>
                <w:lang w:val="en-GB" w:eastAsia="zh-CN"/>
              </w:rPr>
              <w:t>-</w:t>
            </w:r>
            <w:proofErr w:type="spellStart"/>
            <w:r w:rsidRPr="00AB198C">
              <w:rPr>
                <w:rFonts w:eastAsia="SimSun" w:cs="Times"/>
                <w:i/>
                <w:szCs w:val="18"/>
                <w:lang w:val="en-GB" w:eastAsia="zh-CN"/>
              </w:rPr>
              <w:t>StateList</w:t>
            </w:r>
            <w:proofErr w:type="spellEnd"/>
            <w:r w:rsidRPr="00AB198C">
              <w:rPr>
                <w:rFonts w:eastAsia="SimSun" w:cs="Times"/>
                <w:iCs/>
                <w:szCs w:val="18"/>
                <w:lang w:val="en-GB" w:eastAsia="zh-CN"/>
              </w:rPr>
              <w:t xml:space="preserve"> </w:t>
            </w:r>
            <w:r w:rsidRPr="00AB198C">
              <w:rPr>
                <w:rFonts w:eastAsia="SimSun" w:cs="Times"/>
                <w:iCs/>
                <w:szCs w:val="18"/>
                <w:lang w:eastAsia="zh-CN"/>
              </w:rPr>
              <w:t>or</w:t>
            </w:r>
            <w:r w:rsidRPr="00AB198C">
              <w:rPr>
                <w:rFonts w:eastAsia="SimSun"/>
                <w:lang w:eastAsia="en-US"/>
              </w:rPr>
              <w:t xml:space="preserve"> </w:t>
            </w:r>
            <w:proofErr w:type="spellStart"/>
            <w:r w:rsidRPr="00AB198C">
              <w:rPr>
                <w:rFonts w:eastAsia="SimSun" w:hint="eastAsia"/>
                <w:i/>
                <w:iCs/>
                <w:lang w:val="en-GB" w:eastAsia="zh-CN"/>
              </w:rPr>
              <w:t>ul</w:t>
            </w:r>
            <w:proofErr w:type="spellEnd"/>
            <w:r w:rsidRPr="00AB198C">
              <w:rPr>
                <w:rFonts w:eastAsia="SimSun"/>
                <w:i/>
                <w:iCs/>
                <w:lang w:val="en-GB" w:eastAsia="en-US"/>
              </w:rPr>
              <w:t>-TCI-</w:t>
            </w:r>
            <w:proofErr w:type="spellStart"/>
            <w:r w:rsidRPr="00AB198C">
              <w:rPr>
                <w:rFonts w:eastAsia="SimSun"/>
                <w:i/>
                <w:iCs/>
                <w:lang w:val="en-GB" w:eastAsia="en-US"/>
              </w:rPr>
              <w:t>StateList</w:t>
            </w:r>
            <w:proofErr w:type="spellEnd"/>
            <w:r w:rsidRPr="00AB198C">
              <w:rPr>
                <w:rFonts w:eastAsia="SimSun"/>
                <w:iCs/>
                <w:lang w:val="en-GB" w:eastAsia="en-US"/>
              </w:rPr>
              <w:t xml:space="preserve"> </w:t>
            </w:r>
            <w:r w:rsidRPr="00AB198C">
              <w:rPr>
                <w:rFonts w:eastAsia="SimSun"/>
                <w:iCs/>
                <w:color w:val="FF0000"/>
                <w:lang w:val="en-GB" w:eastAsia="en-US"/>
              </w:rPr>
              <w:t>and is indicated one or two TCI state(s)</w:t>
            </w:r>
            <w:r w:rsidRPr="00AB198C">
              <w:rPr>
                <w:rFonts w:eastAsia="SimSun"/>
                <w:iCs/>
                <w:lang w:val="en-GB" w:eastAsia="en-US"/>
              </w:rPr>
              <w:t xml:space="preserve">, after 28 symbols from a last symbol of a PDCCH reception with a DCI format </w:t>
            </w:r>
            <w:r w:rsidRPr="00AB198C">
              <w:rPr>
                <w:rFonts w:eastAsia="SimSun"/>
                <w:iCs/>
                <w:lang w:val="en-GB" w:eastAsia="en-US"/>
              </w:rPr>
              <w:lastRenderedPageBreak/>
              <w:t>scheduling a PUSCH transmission with a same HARQ process number as for the transmission of the first PUSCH and having a toggled NDI field value</w:t>
            </w:r>
            <w:r w:rsidRPr="00AB198C">
              <w:rPr>
                <w:rFonts w:eastAsia="SimSun"/>
                <w:lang w:val="en-GB" w:eastAsia="en-US"/>
              </w:rPr>
              <w:t>, the UE</w:t>
            </w:r>
          </w:p>
          <w:p w14:paraId="6742A968" w14:textId="77777777" w:rsidR="00AB198C" w:rsidRPr="00AB198C" w:rsidRDefault="00AB198C" w:rsidP="00AB198C">
            <w:pPr>
              <w:widowControl/>
              <w:wordWrap/>
              <w:autoSpaceDE/>
              <w:autoSpaceDN/>
              <w:ind w:left="568"/>
              <w:rPr>
                <w:rFonts w:eastAsia="SimSun"/>
                <w:iCs/>
                <w:lang w:val="en-GB" w:eastAsia="en-US"/>
              </w:rPr>
            </w:pPr>
            <w:r w:rsidRPr="00AB198C">
              <w:rPr>
                <w:rFonts w:eastAsia="SimSun"/>
                <w:lang w:val="en-GB" w:eastAsia="en-US"/>
              </w:rPr>
              <w:t>-</w:t>
            </w:r>
            <w:r w:rsidRPr="00AB198C">
              <w:rPr>
                <w:rFonts w:eastAsia="SimSun"/>
                <w:lang w:val="en-GB" w:eastAsia="en-US"/>
              </w:rPr>
              <w:tab/>
              <w:t xml:space="preserve">if </w:t>
            </w:r>
            <w:r w:rsidRPr="00AB198C">
              <w:rPr>
                <w:rFonts w:eastAsia="SimSun"/>
                <w:i/>
                <w:iCs/>
                <w:lang w:val="en-GB" w:eastAsia="en-US"/>
              </w:rPr>
              <w:t>SSB-MTC-</w:t>
            </w:r>
            <w:proofErr w:type="spellStart"/>
            <w:r w:rsidRPr="00AB198C">
              <w:rPr>
                <w:rFonts w:eastAsia="SimSun"/>
                <w:i/>
                <w:iCs/>
                <w:lang w:val="en-GB" w:eastAsia="en-US"/>
              </w:rPr>
              <w:t>AdditionalPCI</w:t>
            </w:r>
            <w:proofErr w:type="spellEnd"/>
            <w:r w:rsidRPr="00AB198C">
              <w:rPr>
                <w:rFonts w:eastAsia="SimSun"/>
                <w:lang w:val="en-GB" w:eastAsia="en-US"/>
              </w:rPr>
              <w:t xml:space="preserve"> is not provided, monitors PDCCH in all CORESETs, on the </w:t>
            </w:r>
            <w:proofErr w:type="spellStart"/>
            <w:r w:rsidRPr="00AB198C">
              <w:rPr>
                <w:rFonts w:eastAsia="SimSun"/>
                <w:lang w:val="en-GB" w:eastAsia="en-US"/>
              </w:rPr>
              <w:t>SCell</w:t>
            </w:r>
            <w:proofErr w:type="spellEnd"/>
            <w:r w:rsidRPr="00AB198C">
              <w:rPr>
                <w:rFonts w:eastAsia="SimSun"/>
                <w:lang w:val="en-GB" w:eastAsia="en-US"/>
              </w:rPr>
              <w:t xml:space="preserve"> (s) indicated by the MAC CE, and receives PDSCH and aperiodic CSI-RS resource in a CSI-RS resource set using the </w:t>
            </w:r>
            <w:r w:rsidRPr="00AB198C">
              <w:rPr>
                <w:rFonts w:eastAsia="SimSun"/>
                <w:iCs/>
                <w:lang w:val="en-GB" w:eastAsia="ja-JP"/>
              </w:rPr>
              <w:t xml:space="preserve">same antenna port quasi co-location parameters as the ones associated with the corresponding index </w:t>
            </w:r>
            <m:oMath>
              <m:sSub>
                <m:sSubPr>
                  <m:ctrlPr>
                    <w:rPr>
                      <w:rFonts w:ascii="Cambria Math" w:eastAsia="SimSun" w:hAnsi="Cambria Math"/>
                      <w:i/>
                      <w:iCs/>
                      <w:lang w:val="en-GB" w:eastAsia="en-US"/>
                    </w:rPr>
                  </m:ctrlPr>
                </m:sSubPr>
                <m:e>
                  <m:r>
                    <w:rPr>
                      <w:rFonts w:ascii="Cambria Math" w:eastAsia="SimSun"/>
                      <w:lang w:val="en-GB" w:eastAsia="en-US"/>
                    </w:rPr>
                    <m:t>q</m:t>
                  </m:r>
                </m:e>
                <m:sub>
                  <m:r>
                    <m:rPr>
                      <m:nor/>
                    </m:rPr>
                    <w:rPr>
                      <w:rFonts w:ascii="Cambria Math" w:eastAsia="SimSun"/>
                      <w:iCs/>
                      <w:lang w:val="en-GB" w:eastAsia="en-US"/>
                    </w:rPr>
                    <m:t>new</m:t>
                  </m:r>
                  <m:ctrlPr>
                    <w:rPr>
                      <w:rFonts w:ascii="Cambria Math" w:eastAsia="SimSun" w:hAnsi="Cambria Math"/>
                      <w:iCs/>
                      <w:lang w:val="en-GB" w:eastAsia="en-US"/>
                    </w:rPr>
                  </m:ctrlPr>
                </m:sub>
              </m:sSub>
            </m:oMath>
            <w:r w:rsidRPr="00AB198C">
              <w:rPr>
                <w:rFonts w:eastAsia="SimSun"/>
                <w:iCs/>
                <w:lang w:val="en-GB" w:eastAsia="en-US"/>
              </w:rPr>
              <w:t>, if any</w:t>
            </w:r>
          </w:p>
          <w:p w14:paraId="0369E63C" w14:textId="77777777" w:rsidR="00AB198C" w:rsidRPr="00AB198C" w:rsidRDefault="00AB198C" w:rsidP="00AB198C">
            <w:pPr>
              <w:widowControl/>
              <w:wordWrap/>
              <w:autoSpaceDE/>
              <w:autoSpaceDN/>
              <w:ind w:left="568"/>
              <w:rPr>
                <w:rFonts w:eastAsia="SimSun"/>
                <w:iCs/>
                <w:lang w:eastAsia="en-US"/>
              </w:rPr>
            </w:pPr>
            <w:r w:rsidRPr="00AB198C">
              <w:rPr>
                <w:rFonts w:eastAsia="SimSun"/>
                <w:lang w:val="en-GB" w:eastAsia="en-US"/>
              </w:rPr>
              <w:t>-</w:t>
            </w:r>
            <w:r w:rsidRPr="00AB198C">
              <w:rPr>
                <w:rFonts w:eastAsia="SimSun"/>
                <w:lang w:val="en-GB" w:eastAsia="en-US"/>
              </w:rPr>
              <w:tab/>
              <w:t>transmits PU</w:t>
            </w:r>
            <w:r w:rsidRPr="00AB198C">
              <w:rPr>
                <w:rFonts w:eastAsia="SimSun"/>
                <w:lang w:eastAsia="en-US"/>
              </w:rPr>
              <w:t>S</w:t>
            </w:r>
            <w:r w:rsidRPr="00AB198C">
              <w:rPr>
                <w:rFonts w:eastAsia="SimSun"/>
                <w:lang w:val="en-GB" w:eastAsia="en-US"/>
              </w:rPr>
              <w:t>CH, PU</w:t>
            </w:r>
            <w:r w:rsidRPr="00AB198C">
              <w:rPr>
                <w:rFonts w:eastAsia="SimSun"/>
                <w:lang w:eastAsia="en-US"/>
              </w:rPr>
              <w:t>C</w:t>
            </w:r>
            <w:r w:rsidRPr="00AB198C">
              <w:rPr>
                <w:rFonts w:eastAsia="SimSun"/>
                <w:lang w:val="en-GB" w:eastAsia="en-US"/>
              </w:rPr>
              <w:t>CH and SRS that uses a same spatial domain filter with same indicated TCI state as for the PU</w:t>
            </w:r>
            <w:r w:rsidRPr="00AB198C">
              <w:rPr>
                <w:rFonts w:eastAsia="SimSun"/>
                <w:lang w:eastAsia="en-US"/>
              </w:rPr>
              <w:t>S</w:t>
            </w:r>
            <w:r w:rsidRPr="00AB198C">
              <w:rPr>
                <w:rFonts w:eastAsia="SimSun"/>
                <w:lang w:val="en-GB" w:eastAsia="en-US"/>
              </w:rPr>
              <w:t>CH and PU</w:t>
            </w:r>
            <w:r w:rsidRPr="00AB198C">
              <w:rPr>
                <w:rFonts w:eastAsia="SimSun"/>
                <w:lang w:eastAsia="en-US"/>
              </w:rPr>
              <w:t>C</w:t>
            </w:r>
            <w:r w:rsidRPr="00AB198C">
              <w:rPr>
                <w:rFonts w:eastAsia="SimSun"/>
                <w:lang w:val="en-GB" w:eastAsia="en-US"/>
              </w:rPr>
              <w:t>CH, using a same spatial domain filter as the one corresponding to</w:t>
            </w:r>
            <w:r w:rsidRPr="00AB198C">
              <w:rPr>
                <w:rFonts w:eastAsia="SimSun"/>
                <w:iCs/>
                <w:lang w:val="en-GB" w:eastAsia="ja-JP"/>
              </w:rPr>
              <w:t xml:space="preserve"> </w:t>
            </w:r>
            <m:oMath>
              <m:sSub>
                <m:sSubPr>
                  <m:ctrlPr>
                    <w:rPr>
                      <w:rFonts w:ascii="Cambria Math" w:eastAsia="SimSun" w:hAnsi="Cambria Math"/>
                      <w:i/>
                      <w:iCs/>
                      <w:lang w:val="en-GB" w:eastAsia="en-US"/>
                    </w:rPr>
                  </m:ctrlPr>
                </m:sSubPr>
                <m:e>
                  <m:r>
                    <w:rPr>
                      <w:rFonts w:ascii="Cambria Math" w:eastAsia="SimSun"/>
                      <w:lang w:val="en-GB" w:eastAsia="en-US"/>
                    </w:rPr>
                    <m:t>q</m:t>
                  </m:r>
                </m:e>
                <m:sub>
                  <m:r>
                    <m:rPr>
                      <m:nor/>
                    </m:rPr>
                    <w:rPr>
                      <w:rFonts w:ascii="Cambria Math" w:eastAsia="SimSun"/>
                      <w:iCs/>
                      <w:lang w:val="en-GB" w:eastAsia="en-US"/>
                    </w:rPr>
                    <m:t>new</m:t>
                  </m:r>
                  <m:ctrlPr>
                    <w:rPr>
                      <w:rFonts w:ascii="Cambria Math" w:eastAsia="SimSun" w:hAnsi="Cambria Math"/>
                      <w:iCs/>
                      <w:lang w:val="en-GB" w:eastAsia="en-US"/>
                    </w:rPr>
                  </m:ctrlPr>
                </m:sub>
              </m:sSub>
            </m:oMath>
            <w:r w:rsidRPr="00AB198C">
              <w:rPr>
                <w:rFonts w:eastAsia="SimSun"/>
                <w:iCs/>
                <w:lang w:val="en-GB" w:eastAsia="en-US"/>
              </w:rPr>
              <w:t>, if any</w:t>
            </w:r>
            <w:r w:rsidRPr="00AB198C">
              <w:rPr>
                <w:rFonts w:eastAsia="SimSun"/>
                <w:iCs/>
                <w:lang w:eastAsia="en-US"/>
              </w:rPr>
              <w:t>, and using the following parameters for determination of a corresponding power as described in clauses 7.1.1, 7.2.1, and 7.3.1</w:t>
            </w:r>
          </w:p>
          <w:p w14:paraId="10B22B0C" w14:textId="77777777" w:rsidR="00AB198C" w:rsidRPr="00AB198C" w:rsidRDefault="00AB198C" w:rsidP="00AB198C">
            <w:pPr>
              <w:widowControl/>
              <w:wordWrap/>
              <w:autoSpaceDE/>
              <w:autoSpaceDN/>
              <w:ind w:left="1084" w:hanging="284"/>
              <w:rPr>
                <w:rFonts w:eastAsia="SimSun"/>
                <w:lang w:val="en-GB" w:eastAsia="en-US"/>
              </w:rPr>
            </w:pPr>
            <w:r w:rsidRPr="00AB198C">
              <w:rPr>
                <w:rFonts w:eastAsia="SimSun"/>
                <w:lang w:val="en-GB" w:eastAsia="en-US"/>
              </w:rPr>
              <w:t>-</w:t>
            </w:r>
            <w:r w:rsidRPr="00AB198C">
              <w:rPr>
                <w:rFonts w:eastAsia="SimSun"/>
                <w:lang w:val="en-GB" w:eastAsia="en-US"/>
              </w:rPr>
              <w:tab/>
              <w:t>the RS index</w:t>
            </w:r>
            <w:r w:rsidRPr="00AB198C">
              <w:rPr>
                <w:rFonts w:eastAsia="SimSun"/>
                <w:lang w:val="en-GB" w:eastAsia="zh-CN"/>
              </w:rPr>
              <w:t xml:space="preserve"> </w:t>
            </w:r>
            <m:oMath>
              <m:sSub>
                <m:sSubPr>
                  <m:ctrlPr>
                    <w:rPr>
                      <w:rFonts w:ascii="Cambria Math" w:eastAsia="SimSun" w:hAnsi="Cambria Math"/>
                      <w:i/>
                      <w:lang w:val="en-GB" w:eastAsia="en-US"/>
                    </w:rPr>
                  </m:ctrlPr>
                </m:sSubPr>
                <m:e>
                  <m:sSub>
                    <m:sSubPr>
                      <m:ctrlPr>
                        <w:rPr>
                          <w:rFonts w:ascii="Cambria Math" w:eastAsia="SimSun" w:hAnsi="Cambria Math"/>
                          <w:i/>
                          <w:lang w:val="en-GB" w:eastAsia="en-US"/>
                        </w:rPr>
                      </m:ctrlPr>
                    </m:sSubPr>
                    <m:e>
                      <m:r>
                        <w:rPr>
                          <w:rFonts w:ascii="Cambria Math" w:eastAsia="SimSun" w:hAnsi="Cambria Math"/>
                          <w:lang w:val="en-GB" w:eastAsia="en-US"/>
                        </w:rPr>
                        <m:t>q</m:t>
                      </m:r>
                    </m:e>
                    <m:sub>
                      <m:r>
                        <w:rPr>
                          <w:rFonts w:ascii="Cambria Math" w:eastAsia="SimSun" w:hAnsi="Cambria Math"/>
                          <w:lang w:val="en-GB" w:eastAsia="en-US"/>
                        </w:rPr>
                        <m:t>d</m:t>
                      </m:r>
                    </m:sub>
                  </m:sSub>
                  <m:r>
                    <w:rPr>
                      <w:rFonts w:ascii="Cambria Math" w:eastAsia="SimSun" w:hAnsi="Cambria Math"/>
                      <w:lang w:val="en-GB" w:eastAsia="en-US"/>
                    </w:rPr>
                    <m:t>=q</m:t>
                  </m:r>
                </m:e>
                <m:sub>
                  <m:r>
                    <m:rPr>
                      <m:sty m:val="p"/>
                    </m:rPr>
                    <w:rPr>
                      <w:rFonts w:ascii="Cambria Math" w:eastAsia="SimSun" w:hAnsi="Cambria Math"/>
                      <w:lang w:val="en-GB" w:eastAsia="en-US"/>
                    </w:rPr>
                    <m:t>new</m:t>
                  </m:r>
                </m:sub>
              </m:sSub>
            </m:oMath>
            <w:r w:rsidRPr="00AB198C">
              <w:rPr>
                <w:rFonts w:eastAsia="SimSun"/>
                <w:lang w:val="en-GB" w:eastAsia="en-US"/>
              </w:rPr>
              <w:t xml:space="preserve"> for obtaining the downlink pathloss estimate</w:t>
            </w:r>
          </w:p>
          <w:p w14:paraId="1E2A1506" w14:textId="77777777" w:rsidR="00AB198C" w:rsidRPr="00AB198C" w:rsidRDefault="00AB198C" w:rsidP="00AB198C">
            <w:pPr>
              <w:widowControl/>
              <w:wordWrap/>
              <w:autoSpaceDE/>
              <w:autoSpaceDN/>
              <w:ind w:left="1084" w:hanging="284"/>
              <w:rPr>
                <w:rFonts w:eastAsia="SimSun"/>
                <w:b/>
                <w:i/>
                <w:lang w:val="en-GB" w:eastAsia="en-US"/>
              </w:rPr>
            </w:pPr>
            <w:r w:rsidRPr="00AB198C">
              <w:rPr>
                <w:rFonts w:eastAsia="SimSun"/>
                <w:lang w:val="en-GB" w:eastAsia="en-US"/>
              </w:rPr>
              <w:t>-</w:t>
            </w:r>
            <w:r w:rsidRPr="00AB198C">
              <w:rPr>
                <w:rFonts w:eastAsia="SimSun"/>
                <w:lang w:val="en-GB" w:eastAsia="en-US"/>
              </w:rPr>
              <w:tab/>
            </w:r>
            <w:r w:rsidRPr="00AB198C">
              <w:rPr>
                <w:rFonts w:eastAsia="SimSun"/>
                <w:lang w:val="en-GB"/>
              </w:rPr>
              <w:t xml:space="preserve">the values of </w:t>
            </w:r>
            <m:oMath>
              <m:sSub>
                <m:sSubPr>
                  <m:ctrlPr>
                    <w:rPr>
                      <w:rFonts w:ascii="Cambria Math" w:eastAsia="SimSun" w:hAnsi="Cambria Math"/>
                      <w:lang w:val="en-GB" w:eastAsia="en-US"/>
                    </w:rPr>
                  </m:ctrlPr>
                </m:sSubPr>
                <m:e>
                  <m:r>
                    <w:rPr>
                      <w:rFonts w:ascii="Cambria Math" w:eastAsia="SimSun" w:hAnsi="Cambria Math"/>
                      <w:lang w:val="en-GB" w:eastAsia="en-US"/>
                    </w:rPr>
                    <m:t>P</m:t>
                  </m:r>
                </m:e>
                <m:sub>
                  <m:r>
                    <m:rPr>
                      <m:nor/>
                    </m:rPr>
                    <w:rPr>
                      <w:rFonts w:eastAsia="SimSun"/>
                      <w:lang w:val="en-GB" w:eastAsia="en-US"/>
                    </w:rPr>
                    <m:t>O_UE_PUSCH</m:t>
                  </m:r>
                  <m:r>
                    <m:rPr>
                      <m:sty m:val="p"/>
                    </m:rPr>
                    <w:rPr>
                      <w:rFonts w:ascii="Cambria Math" w:eastAsia="SimSun" w:hAnsi="Cambria Math"/>
                      <w:lang w:val="en-GB" w:eastAsia="en-US"/>
                    </w:rPr>
                    <m:t>,</m:t>
                  </m:r>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r>
                    <w:rPr>
                      <w:rFonts w:ascii="Cambria Math" w:eastAsia="SimSun" w:hAnsi="Cambria Math"/>
                      <w:lang w:val="en-GB" w:eastAsia="en-US"/>
                    </w:rPr>
                    <m:t>j</m:t>
                  </m:r>
                </m:e>
              </m:d>
            </m:oMath>
            <w:r w:rsidRPr="00AB198C">
              <w:rPr>
                <w:rFonts w:eastAsia="SimSun"/>
                <w:lang w:val="en-GB" w:eastAsia="en-US"/>
              </w:rPr>
              <w:t xml:space="preserve">, </w:t>
            </w:r>
            <m:oMath>
              <m:sSub>
                <m:sSubPr>
                  <m:ctrlPr>
                    <w:rPr>
                      <w:rFonts w:ascii="Cambria Math" w:eastAsia="SimSun" w:hAnsi="Cambria Math"/>
                      <w:lang w:val="en-GB" w:eastAsia="en-US"/>
                    </w:rPr>
                  </m:ctrlPr>
                </m:sSubPr>
                <m:e>
                  <m:r>
                    <w:rPr>
                      <w:rFonts w:ascii="Cambria Math" w:eastAsia="SimSun" w:hAnsi="Cambria Math"/>
                      <w:lang w:val="en-GB" w:eastAsia="en-US"/>
                    </w:rPr>
                    <m:t>α</m:t>
                  </m:r>
                </m:e>
                <m:sub>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r>
                    <w:rPr>
                      <w:rFonts w:ascii="Cambria Math" w:eastAsia="SimSun" w:hAnsi="Cambria Math"/>
                      <w:lang w:val="en-GB" w:eastAsia="en-US"/>
                    </w:rPr>
                    <m:t>j</m:t>
                  </m:r>
                </m:e>
              </m:d>
            </m:oMath>
            <w:r w:rsidRPr="00AB198C">
              <w:rPr>
                <w:rFonts w:eastAsia="SimSun"/>
                <w:lang w:val="en-GB" w:eastAsia="en-US"/>
              </w:rPr>
              <w:t xml:space="preserve">, and the PUSCH power control adjustment state </w:t>
            </w:r>
            <m:oMath>
              <m:r>
                <w:rPr>
                  <w:rFonts w:ascii="Cambria Math" w:eastAsia="SimSun" w:hAnsi="Cambria Math"/>
                  <w:lang w:val="en-GB" w:eastAsia="en-US"/>
                </w:rPr>
                <m:t>l</m:t>
              </m:r>
            </m:oMath>
            <w:r w:rsidRPr="00AB198C">
              <w:rPr>
                <w:rFonts w:eastAsia="SimSun"/>
                <w:lang w:val="en-GB" w:eastAsia="en-US"/>
              </w:rPr>
              <w:t xml:space="preserve"> provided by </w:t>
            </w:r>
            <w:r w:rsidRPr="00AB198C">
              <w:rPr>
                <w:rFonts w:eastAsia="SimSun"/>
                <w:i/>
                <w:lang w:val="en-GB" w:eastAsia="en-US"/>
              </w:rPr>
              <w:t>p0AlphaSetforPUSCH</w:t>
            </w:r>
            <w:r w:rsidRPr="00AB198C">
              <w:rPr>
                <w:rFonts w:eastAsia="SimSun"/>
                <w:lang w:val="en-GB" w:eastAsia="en-US"/>
              </w:rPr>
              <w:t xml:space="preserve"> associated </w:t>
            </w:r>
            <w:r w:rsidRPr="00AB198C">
              <w:rPr>
                <w:rFonts w:eastAsia="SimSun"/>
                <w:lang w:val="en-GB" w:eastAsia="zh-CN"/>
              </w:rPr>
              <w:t xml:space="preserve">with the </w:t>
            </w:r>
            <w:r w:rsidRPr="00AB198C">
              <w:rPr>
                <w:rFonts w:eastAsia="SimSun"/>
                <w:lang w:eastAsia="zh-CN"/>
              </w:rPr>
              <w:t>smallest</w:t>
            </w:r>
            <w:r w:rsidRPr="00AB198C">
              <w:rPr>
                <w:rFonts w:eastAsia="SimSun"/>
                <w:lang w:val="en-GB" w:eastAsia="zh-CN"/>
              </w:rPr>
              <w:t xml:space="preserve"> value of </w:t>
            </w:r>
            <w:proofErr w:type="spellStart"/>
            <w:r w:rsidRPr="00AB198C">
              <w:rPr>
                <w:rFonts w:eastAsia="SimSun"/>
                <w:i/>
                <w:lang w:val="en-GB" w:eastAsia="en-US"/>
              </w:rPr>
              <w:t>ul-powercontrolId</w:t>
            </w:r>
            <w:proofErr w:type="spellEnd"/>
            <w:r w:rsidRPr="00AB198C">
              <w:rPr>
                <w:rFonts w:eastAsia="SimSun"/>
                <w:lang w:eastAsia="zh-CN"/>
              </w:rPr>
              <w:t xml:space="preserve"> </w:t>
            </w:r>
            <w:r w:rsidRPr="00AB198C">
              <w:rPr>
                <w:rFonts w:eastAsia="SimSun"/>
                <w:lang w:val="en-GB" w:eastAsia="zh-CN"/>
              </w:rPr>
              <w:t xml:space="preserve">for the </w:t>
            </w:r>
            <w:r w:rsidRPr="00AB198C">
              <w:rPr>
                <w:rFonts w:eastAsia="SimSun"/>
                <w:lang w:eastAsia="en-US"/>
              </w:rPr>
              <w:t>corresponding</w:t>
            </w:r>
            <w:r w:rsidRPr="00AB198C">
              <w:rPr>
                <w:rFonts w:eastAsia="SimSun"/>
                <w:lang w:val="en-GB" w:eastAsia="en-US"/>
              </w:rPr>
              <w:t xml:space="preserve"> </w:t>
            </w:r>
            <w:proofErr w:type="spellStart"/>
            <w:r w:rsidRPr="00AB198C">
              <w:rPr>
                <w:rFonts w:eastAsia="SimSun"/>
                <w:lang w:val="en-GB" w:eastAsia="en-US"/>
              </w:rPr>
              <w:t>SCell</w:t>
            </w:r>
            <w:proofErr w:type="spellEnd"/>
          </w:p>
          <w:p w14:paraId="4F753A5B" w14:textId="77777777" w:rsidR="00AB198C" w:rsidRPr="00AB198C" w:rsidRDefault="00AB198C" w:rsidP="00AB198C">
            <w:pPr>
              <w:widowControl/>
              <w:wordWrap/>
              <w:autoSpaceDE/>
              <w:autoSpaceDN/>
              <w:ind w:left="1084" w:hanging="284"/>
              <w:rPr>
                <w:rFonts w:eastAsia="SimSun"/>
                <w:lang w:val="en-GB" w:eastAsia="zh-CN"/>
              </w:rPr>
            </w:pPr>
            <w:r w:rsidRPr="00AB198C">
              <w:rPr>
                <w:rFonts w:eastAsia="SimSun"/>
                <w:lang w:val="en-GB" w:eastAsia="en-US"/>
              </w:rPr>
              <w:t>-</w:t>
            </w:r>
            <w:r w:rsidRPr="00AB198C">
              <w:rPr>
                <w:rFonts w:eastAsia="SimSun"/>
                <w:lang w:val="en-GB" w:eastAsia="en-US"/>
              </w:rPr>
              <w:tab/>
            </w:r>
            <w:r w:rsidRPr="00AB198C">
              <w:rPr>
                <w:rFonts w:eastAsia="SimSun"/>
                <w:lang w:val="en-GB"/>
              </w:rPr>
              <w:t xml:space="preserve">the value of </w:t>
            </w:r>
            <m:oMath>
              <m:sSub>
                <m:sSubPr>
                  <m:ctrlPr>
                    <w:rPr>
                      <w:rFonts w:ascii="Cambria Math" w:eastAsia="SimSun" w:hAnsi="Cambria Math"/>
                      <w:iCs/>
                      <w:lang w:val="en-GB" w:eastAsia="en-US"/>
                    </w:rPr>
                  </m:ctrlPr>
                </m:sSubPr>
                <m:e>
                  <m:r>
                    <w:rPr>
                      <w:rFonts w:ascii="Cambria Math" w:eastAsia="SimSun" w:hAnsi="Cambria Math"/>
                      <w:lang w:val="en-GB" w:eastAsia="en-US"/>
                    </w:rPr>
                    <m:t>P</m:t>
                  </m:r>
                </m:e>
                <m:sub>
                  <m:r>
                    <m:rPr>
                      <m:nor/>
                    </m:rPr>
                    <w:rPr>
                      <w:rFonts w:ascii="Cambria Math" w:eastAsia="SimSun"/>
                      <w:iCs/>
                      <w:lang w:eastAsia="en-US"/>
                    </w:rPr>
                    <m:t>O_UE_P</m:t>
                  </m:r>
                  <m:r>
                    <m:rPr>
                      <m:nor/>
                    </m:rPr>
                    <w:rPr>
                      <w:rFonts w:ascii="Cambria Math" w:eastAsia="SimSun"/>
                      <w:iCs/>
                      <w:lang w:val="en-GB" w:eastAsia="en-US"/>
                    </w:rPr>
                    <m:t>U</m:t>
                  </m:r>
                  <m:r>
                    <m:rPr>
                      <m:nor/>
                    </m:rPr>
                    <w:rPr>
                      <w:rFonts w:ascii="Cambria Math" w:eastAsia="SimSun"/>
                      <w:iCs/>
                      <w:lang w:eastAsia="en-US"/>
                    </w:rPr>
                    <m:t>C</m:t>
                  </m:r>
                  <m:r>
                    <m:rPr>
                      <m:nor/>
                    </m:rPr>
                    <w:rPr>
                      <w:rFonts w:ascii="Cambria Math" w:eastAsia="SimSun"/>
                      <w:iCs/>
                      <w:lang w:val="en-GB" w:eastAsia="en-US"/>
                    </w:rPr>
                    <m:t>CH</m:t>
                  </m:r>
                </m:sub>
              </m:sSub>
              <m:d>
                <m:dPr>
                  <m:ctrlPr>
                    <w:rPr>
                      <w:rFonts w:ascii="Cambria Math" w:eastAsia="SimSun" w:hAnsi="Cambria Math"/>
                      <w:lang w:val="en-GB" w:eastAsia="en-US"/>
                    </w:rPr>
                  </m:ctrlPr>
                </m:dPr>
                <m:e>
                  <m:sSub>
                    <m:sSubPr>
                      <m:ctrlPr>
                        <w:rPr>
                          <w:rFonts w:ascii="Cambria Math" w:eastAsia="SimSun" w:hAnsi="Cambria Math"/>
                          <w:iCs/>
                          <w:lang w:val="en-GB" w:eastAsia="en-US"/>
                        </w:rPr>
                      </m:ctrlPr>
                    </m:sSubPr>
                    <m:e>
                      <m:r>
                        <w:rPr>
                          <w:rFonts w:ascii="Cambria Math" w:eastAsia="SimSun" w:hAnsi="Cambria Math"/>
                          <w:lang w:val="en-GB" w:eastAsia="en-US"/>
                        </w:rPr>
                        <m:t>q</m:t>
                      </m:r>
                    </m:e>
                    <m:sub>
                      <m:r>
                        <w:rPr>
                          <w:rFonts w:ascii="Cambria Math" w:eastAsia="SimSun"/>
                          <w:lang w:val="en-GB" w:eastAsia="en-US"/>
                        </w:rPr>
                        <m:t>u</m:t>
                      </m:r>
                    </m:sub>
                  </m:sSub>
                </m:e>
              </m:d>
            </m:oMath>
            <w:r w:rsidRPr="00AB198C">
              <w:rPr>
                <w:rFonts w:eastAsia="SimSun"/>
                <w:lang w:val="en-GB" w:eastAsia="en-US"/>
              </w:rPr>
              <w:t xml:space="preserve"> and the PU</w:t>
            </w:r>
            <w:r w:rsidRPr="00AB198C">
              <w:rPr>
                <w:rFonts w:eastAsia="SimSun"/>
                <w:lang w:eastAsia="en-US"/>
              </w:rPr>
              <w:t>C</w:t>
            </w:r>
            <w:r w:rsidRPr="00AB198C">
              <w:rPr>
                <w:rFonts w:eastAsia="SimSun"/>
                <w:lang w:val="en-GB" w:eastAsia="en-US"/>
              </w:rPr>
              <w:t xml:space="preserve">CH power control adjustment state </w:t>
            </w:r>
            <m:oMath>
              <m:r>
                <w:rPr>
                  <w:rFonts w:ascii="Cambria Math" w:eastAsia="SimSun" w:hAnsi="Cambria Math"/>
                  <w:lang w:val="en-GB" w:eastAsia="en-US"/>
                </w:rPr>
                <m:t>l</m:t>
              </m:r>
            </m:oMath>
            <w:r w:rsidRPr="00AB198C">
              <w:rPr>
                <w:rFonts w:eastAsia="SimSun"/>
                <w:lang w:val="en-GB" w:eastAsia="en-US"/>
              </w:rPr>
              <w:t xml:space="preserve"> provided by </w:t>
            </w:r>
            <w:r w:rsidRPr="00AB198C">
              <w:rPr>
                <w:rFonts w:eastAsia="SimSun"/>
                <w:i/>
                <w:lang w:val="en-GB" w:eastAsia="en-US"/>
              </w:rPr>
              <w:t>p0AlphaSetforPUCCH</w:t>
            </w:r>
            <w:r w:rsidRPr="00AB198C">
              <w:rPr>
                <w:rFonts w:eastAsia="SimSun"/>
                <w:lang w:val="en-GB" w:eastAsia="en-US"/>
              </w:rPr>
              <w:t xml:space="preserve"> associated </w:t>
            </w:r>
            <w:r w:rsidRPr="00AB198C">
              <w:rPr>
                <w:rFonts w:eastAsia="SimSun"/>
                <w:lang w:val="en-GB" w:eastAsia="zh-CN"/>
              </w:rPr>
              <w:t xml:space="preserve">with the </w:t>
            </w:r>
            <w:r w:rsidRPr="00AB198C">
              <w:rPr>
                <w:rFonts w:eastAsia="SimSun"/>
                <w:lang w:eastAsia="zh-CN"/>
              </w:rPr>
              <w:t>smallest</w:t>
            </w:r>
            <w:r w:rsidRPr="00AB198C">
              <w:rPr>
                <w:rFonts w:eastAsia="SimSun"/>
                <w:lang w:val="en-GB" w:eastAsia="zh-CN"/>
              </w:rPr>
              <w:t xml:space="preserve"> value of </w:t>
            </w:r>
            <w:proofErr w:type="spellStart"/>
            <w:r w:rsidRPr="00AB198C">
              <w:rPr>
                <w:rFonts w:eastAsia="SimSun"/>
                <w:i/>
                <w:lang w:val="en-GB" w:eastAsia="en-US"/>
              </w:rPr>
              <w:t>ul-powercontrolId</w:t>
            </w:r>
            <w:proofErr w:type="spellEnd"/>
            <w:r w:rsidRPr="00AB198C">
              <w:rPr>
                <w:rFonts w:eastAsia="SimSun"/>
                <w:lang w:val="en-GB" w:eastAsia="zh-CN"/>
              </w:rPr>
              <w:t xml:space="preserve"> for the </w:t>
            </w:r>
            <w:r w:rsidRPr="00AB198C">
              <w:rPr>
                <w:rFonts w:eastAsia="SimSun"/>
                <w:lang w:eastAsia="en-US"/>
              </w:rPr>
              <w:t xml:space="preserve">corresponding </w:t>
            </w:r>
            <w:proofErr w:type="spellStart"/>
            <w:r w:rsidRPr="00AB198C">
              <w:rPr>
                <w:rFonts w:eastAsia="SimSun"/>
                <w:lang w:val="en-GB" w:eastAsia="en-US"/>
              </w:rPr>
              <w:t>SCell</w:t>
            </w:r>
            <w:proofErr w:type="spellEnd"/>
            <w:r w:rsidRPr="00AB198C">
              <w:rPr>
                <w:rFonts w:eastAsia="SimSun"/>
                <w:lang w:val="en-GB" w:eastAsia="en-US"/>
              </w:rPr>
              <w:t xml:space="preserve"> </w:t>
            </w:r>
          </w:p>
          <w:p w14:paraId="5F4C9138" w14:textId="77777777" w:rsidR="00AB198C" w:rsidRPr="00AB198C" w:rsidRDefault="00AB198C" w:rsidP="00AB198C">
            <w:pPr>
              <w:widowControl/>
              <w:wordWrap/>
              <w:autoSpaceDE/>
              <w:autoSpaceDN/>
              <w:ind w:left="1084" w:hanging="284"/>
              <w:rPr>
                <w:rFonts w:eastAsia="SimSun"/>
                <w:lang w:val="en-GB" w:eastAsia="en-US"/>
              </w:rPr>
            </w:pPr>
            <w:r w:rsidRPr="00AB198C">
              <w:rPr>
                <w:rFonts w:eastAsia="SimSun"/>
                <w:lang w:val="en-GB" w:eastAsia="en-US"/>
              </w:rPr>
              <w:t>-</w:t>
            </w:r>
            <w:r w:rsidRPr="00AB198C">
              <w:rPr>
                <w:rFonts w:eastAsia="SimSun"/>
                <w:lang w:val="en-GB" w:eastAsia="en-US"/>
              </w:rPr>
              <w:tab/>
            </w:r>
            <w:r w:rsidRPr="00AB198C">
              <w:rPr>
                <w:rFonts w:eastAsia="SimSun"/>
                <w:lang w:val="en-GB"/>
              </w:rPr>
              <w:t xml:space="preserve">the values of </w:t>
            </w:r>
            <m:oMath>
              <m:sSub>
                <m:sSubPr>
                  <m:ctrlPr>
                    <w:rPr>
                      <w:rFonts w:ascii="Cambria Math" w:eastAsia="SimSun" w:hAnsi="Cambria Math"/>
                      <w:iCs/>
                      <w:lang w:val="en-GB" w:eastAsia="en-US"/>
                    </w:rPr>
                  </m:ctrlPr>
                </m:sSubPr>
                <m:e>
                  <m:r>
                    <w:rPr>
                      <w:rFonts w:ascii="Cambria Math" w:eastAsia="SimSun" w:hAnsi="Cambria Math"/>
                      <w:lang w:val="en-GB" w:eastAsia="en-US"/>
                    </w:rPr>
                    <m:t>P</m:t>
                  </m:r>
                </m:e>
                <m:sub>
                  <m:r>
                    <m:rPr>
                      <m:nor/>
                    </m:rPr>
                    <w:rPr>
                      <w:rFonts w:ascii="Cambria Math" w:eastAsia="SimSun"/>
                      <w:iCs/>
                      <w:lang w:val="en-GB" w:eastAsia="en-US"/>
                    </w:rPr>
                    <m:t>O_UE_SRS</m:t>
                  </m:r>
                  <m:r>
                    <m:rPr>
                      <m:sty m:val="p"/>
                    </m:rPr>
                    <w:rPr>
                      <w:rFonts w:ascii="Cambria Math" w:eastAsia="SimSun"/>
                      <w:lang w:val="en-GB" w:eastAsia="en-US"/>
                    </w:rPr>
                    <m:t>,</m:t>
                  </m:r>
                  <m:r>
                    <w:rPr>
                      <w:rFonts w:ascii="Cambria Math" w:eastAsia="SimSun"/>
                      <w:lang w:val="en-GB" w:eastAsia="en-US"/>
                    </w:rPr>
                    <m:t>b</m:t>
                  </m:r>
                  <m:r>
                    <m:rPr>
                      <m:sty m:val="p"/>
                    </m:rPr>
                    <w:rPr>
                      <w:rFonts w:ascii="Cambria Math" w:eastAsia="SimSun"/>
                      <w:lang w:val="en-GB" w:eastAsia="en-US"/>
                    </w:rPr>
                    <m:t>,</m:t>
                  </m:r>
                  <m:r>
                    <w:rPr>
                      <w:rFonts w:ascii="Cambria Math" w:eastAsia="SimSun"/>
                      <w:lang w:val="en-GB" w:eastAsia="en-US"/>
                    </w:rPr>
                    <m:t>f</m:t>
                  </m:r>
                  <m:r>
                    <m:rPr>
                      <m:sty m:val="p"/>
                    </m:rPr>
                    <w:rPr>
                      <w:rFonts w:ascii="Cambria Math" w:eastAsia="SimSun"/>
                      <w:lang w:val="en-GB" w:eastAsia="en-US"/>
                    </w:rPr>
                    <m:t>,</m:t>
                  </m:r>
                  <m:r>
                    <w:rPr>
                      <w:rFonts w:ascii="Cambria Math" w:eastAsia="SimSun"/>
                      <w:lang w:val="en-GB" w:eastAsia="en-US"/>
                    </w:rPr>
                    <m:t>c</m:t>
                  </m:r>
                </m:sub>
              </m:sSub>
              <m:d>
                <m:dPr>
                  <m:ctrlPr>
                    <w:rPr>
                      <w:rFonts w:ascii="Cambria Math" w:eastAsia="SimSun" w:hAnsi="Cambria Math"/>
                      <w:lang w:val="en-GB" w:eastAsia="en-US"/>
                    </w:rPr>
                  </m:ctrlPr>
                </m:dPr>
                <m:e>
                  <m:sSub>
                    <m:sSubPr>
                      <m:ctrlPr>
                        <w:rPr>
                          <w:rFonts w:ascii="Cambria Math" w:eastAsia="SimSun" w:hAnsi="Cambria Math"/>
                          <w:iCs/>
                          <w:lang w:val="en-GB" w:eastAsia="en-US"/>
                        </w:rPr>
                      </m:ctrlPr>
                    </m:sSubPr>
                    <m:e>
                      <m:r>
                        <w:rPr>
                          <w:rFonts w:ascii="Cambria Math" w:eastAsia="SimSun" w:hAnsi="Cambria Math"/>
                          <w:lang w:val="en-GB" w:eastAsia="en-US"/>
                        </w:rPr>
                        <m:t>q</m:t>
                      </m:r>
                    </m:e>
                    <m:sub>
                      <m:r>
                        <w:rPr>
                          <w:rFonts w:ascii="Cambria Math" w:eastAsia="SimSun"/>
                          <w:lang w:val="en-GB" w:eastAsia="en-US"/>
                        </w:rPr>
                        <m:t>s</m:t>
                      </m:r>
                    </m:sub>
                  </m:sSub>
                </m:e>
              </m:d>
            </m:oMath>
            <w:r w:rsidRPr="00AB198C">
              <w:rPr>
                <w:rFonts w:eastAsia="SimSun"/>
                <w:lang w:val="en-GB" w:eastAsia="en-US"/>
              </w:rPr>
              <w:t xml:space="preserve">, </w:t>
            </w:r>
            <m:oMath>
              <m:sSub>
                <m:sSubPr>
                  <m:ctrlPr>
                    <w:rPr>
                      <w:rFonts w:ascii="Cambria Math" w:eastAsia="SimSun" w:hAnsi="Cambria Math"/>
                      <w:lang w:val="en-GB" w:eastAsia="en-US"/>
                    </w:rPr>
                  </m:ctrlPr>
                </m:sSubPr>
                <m:e>
                  <m:r>
                    <w:rPr>
                      <w:rFonts w:ascii="Cambria Math" w:eastAsia="SimSun" w:hAnsi="Cambria Math"/>
                      <w:lang w:val="en-GB" w:eastAsia="en-US"/>
                    </w:rPr>
                    <m:t>α</m:t>
                  </m:r>
                </m:e>
                <m:sub>
                  <m:r>
                    <m:rPr>
                      <m:sty m:val="p"/>
                    </m:rPr>
                    <w:rPr>
                      <w:rFonts w:ascii="Cambria Math" w:eastAsia="SimSun" w:hAnsi="Cambria Math"/>
                      <w:lang w:val="en-GB" w:eastAsia="en-US"/>
                    </w:rPr>
                    <m:t>SRS</m:t>
                  </m:r>
                  <m:r>
                    <w:rPr>
                      <w:rFonts w:ascii="Cambria Math" w:eastAsia="SimSun" w:hAnsi="Cambria Math"/>
                      <w:lang w:val="en-GB" w:eastAsia="en-US"/>
                    </w:rPr>
                    <m:t>,b</m:t>
                  </m:r>
                  <m:r>
                    <m:rPr>
                      <m:sty m:val="p"/>
                    </m:rPr>
                    <w:rPr>
                      <w:rFonts w:ascii="Cambria Math" w:eastAsia="SimSun" w:hAnsi="Cambria Math"/>
                      <w:lang w:val="en-GB" w:eastAsia="en-US"/>
                    </w:rPr>
                    <m:t>,</m:t>
                  </m:r>
                  <m:r>
                    <w:rPr>
                      <w:rFonts w:ascii="Cambria Math" w:eastAsia="SimSun" w:hAnsi="Cambria Math"/>
                      <w:lang w:val="en-GB" w:eastAsia="en-US"/>
                    </w:rPr>
                    <m:t>f</m:t>
                  </m:r>
                  <m:r>
                    <m:rPr>
                      <m:sty m:val="p"/>
                    </m:rPr>
                    <w:rPr>
                      <w:rFonts w:ascii="Cambria Math" w:eastAsia="SimSun" w:hAnsi="Cambria Math"/>
                      <w:lang w:val="en-GB" w:eastAsia="en-US"/>
                    </w:rPr>
                    <m:t>,</m:t>
                  </m:r>
                  <m:r>
                    <w:rPr>
                      <w:rFonts w:ascii="Cambria Math" w:eastAsia="SimSun" w:hAnsi="Cambria Math"/>
                      <w:lang w:val="en-GB" w:eastAsia="en-US"/>
                    </w:rPr>
                    <m:t>c</m:t>
                  </m:r>
                </m:sub>
              </m:sSub>
              <m:d>
                <m:dPr>
                  <m:ctrlPr>
                    <w:rPr>
                      <w:rFonts w:ascii="Cambria Math" w:eastAsia="SimSun" w:hAnsi="Cambria Math"/>
                      <w:lang w:val="en-GB" w:eastAsia="en-US"/>
                    </w:rPr>
                  </m:ctrlPr>
                </m:dPr>
                <m:e>
                  <m:sSub>
                    <m:sSubPr>
                      <m:ctrlPr>
                        <w:rPr>
                          <w:rFonts w:ascii="Cambria Math" w:eastAsia="SimSun" w:hAnsi="Cambria Math"/>
                          <w:lang w:val="en-GB" w:eastAsia="en-US"/>
                        </w:rPr>
                      </m:ctrlPr>
                    </m:sSubPr>
                    <m:e>
                      <m:r>
                        <w:rPr>
                          <w:rFonts w:ascii="Cambria Math" w:eastAsia="SimSun" w:hAnsi="Cambria Math"/>
                          <w:lang w:val="en-GB" w:eastAsia="en-US"/>
                        </w:rPr>
                        <m:t>q</m:t>
                      </m:r>
                    </m:e>
                    <m:sub>
                      <m:r>
                        <w:rPr>
                          <w:rFonts w:ascii="Cambria Math" w:eastAsia="SimSun" w:hAnsi="Cambria Math"/>
                          <w:lang w:val="en-GB" w:eastAsia="en-US"/>
                        </w:rPr>
                        <m:t>s</m:t>
                      </m:r>
                    </m:sub>
                  </m:sSub>
                </m:e>
              </m:d>
            </m:oMath>
            <w:r w:rsidRPr="00AB198C">
              <w:rPr>
                <w:rFonts w:eastAsia="SimSun"/>
                <w:lang w:val="en-GB" w:eastAsia="en-US"/>
              </w:rPr>
              <w:t xml:space="preserve">, and the </w:t>
            </w:r>
            <w:r w:rsidRPr="00AB198C">
              <w:rPr>
                <w:rFonts w:eastAsia="SimSun"/>
                <w:lang w:eastAsia="en-US"/>
              </w:rPr>
              <w:t>SRS</w:t>
            </w:r>
            <w:r w:rsidRPr="00AB198C">
              <w:rPr>
                <w:rFonts w:eastAsia="SimSun"/>
                <w:lang w:val="en-GB" w:eastAsia="en-US"/>
              </w:rPr>
              <w:t xml:space="preserve"> power control adjustment state </w:t>
            </w:r>
            <m:oMath>
              <m:r>
                <w:rPr>
                  <w:rFonts w:ascii="Cambria Math" w:eastAsia="SimSun" w:hAnsi="Cambria Math"/>
                  <w:lang w:val="en-GB" w:eastAsia="en-US"/>
                </w:rPr>
                <m:t>l</m:t>
              </m:r>
            </m:oMath>
            <w:r w:rsidRPr="00AB198C">
              <w:rPr>
                <w:rFonts w:eastAsia="SimSun"/>
                <w:lang w:val="en-GB" w:eastAsia="en-US"/>
              </w:rPr>
              <w:t xml:space="preserve"> provided by </w:t>
            </w:r>
            <w:r w:rsidRPr="00AB198C">
              <w:rPr>
                <w:rFonts w:eastAsia="SimSun"/>
                <w:i/>
                <w:lang w:val="en-GB" w:eastAsia="en-US"/>
              </w:rPr>
              <w:t>p0AlphaSetforSRS</w:t>
            </w:r>
            <w:r w:rsidRPr="00AB198C">
              <w:rPr>
                <w:rFonts w:eastAsia="SimSun"/>
                <w:lang w:val="en-GB" w:eastAsia="en-US"/>
              </w:rPr>
              <w:t xml:space="preserve"> associated </w:t>
            </w:r>
            <w:r w:rsidRPr="00AB198C">
              <w:rPr>
                <w:rFonts w:eastAsia="SimSun"/>
                <w:lang w:val="en-GB" w:eastAsia="zh-CN"/>
              </w:rPr>
              <w:t xml:space="preserve">with the </w:t>
            </w:r>
            <w:r w:rsidRPr="00AB198C">
              <w:rPr>
                <w:rFonts w:eastAsia="SimSun"/>
                <w:lang w:eastAsia="zh-CN"/>
              </w:rPr>
              <w:t>smallest</w:t>
            </w:r>
            <w:r w:rsidRPr="00AB198C">
              <w:rPr>
                <w:rFonts w:eastAsia="SimSun"/>
                <w:lang w:val="en-GB" w:eastAsia="zh-CN"/>
              </w:rPr>
              <w:t xml:space="preserve"> value of </w:t>
            </w:r>
            <w:proofErr w:type="spellStart"/>
            <w:r w:rsidRPr="00AB198C">
              <w:rPr>
                <w:rFonts w:eastAsia="SimSun"/>
                <w:i/>
                <w:lang w:val="en-GB" w:eastAsia="en-US"/>
              </w:rPr>
              <w:t>ul-powercontrolId</w:t>
            </w:r>
            <w:proofErr w:type="spellEnd"/>
            <w:r w:rsidRPr="00AB198C">
              <w:rPr>
                <w:rFonts w:eastAsia="SimSun"/>
                <w:lang w:val="en-GB" w:eastAsia="zh-CN"/>
              </w:rPr>
              <w:t xml:space="preserve"> for the </w:t>
            </w:r>
            <w:r w:rsidRPr="00AB198C">
              <w:rPr>
                <w:rFonts w:eastAsia="SimSun"/>
                <w:lang w:eastAsia="en-US"/>
              </w:rPr>
              <w:t xml:space="preserve">corresponding </w:t>
            </w:r>
            <w:proofErr w:type="spellStart"/>
            <w:r w:rsidRPr="00AB198C">
              <w:rPr>
                <w:rFonts w:eastAsia="SimSun"/>
                <w:lang w:val="en-GB" w:eastAsia="en-US"/>
              </w:rPr>
              <w:t>SCell</w:t>
            </w:r>
            <w:proofErr w:type="spellEnd"/>
          </w:p>
          <w:bookmarkEnd w:id="12"/>
          <w:p w14:paraId="5B5F79D5" w14:textId="03C721BA" w:rsidR="00AB198C" w:rsidRPr="00AB198C" w:rsidRDefault="00AB198C" w:rsidP="00AB198C">
            <w:pPr>
              <w:widowControl/>
              <w:wordWrap/>
              <w:autoSpaceDE/>
              <w:autoSpaceDN/>
              <w:jc w:val="center"/>
              <w:rPr>
                <w:rFonts w:eastAsia="SimSun"/>
                <w:lang w:val="en-GB" w:eastAsia="en-US"/>
              </w:rPr>
            </w:pPr>
            <w:r w:rsidRPr="00AB198C">
              <w:rPr>
                <w:rFonts w:ascii="Arial" w:eastAsia="SimSun" w:hAnsi="Arial" w:cs="Arial"/>
                <w:color w:val="FF0000"/>
                <w:sz w:val="28"/>
                <w:szCs w:val="28"/>
                <w:lang w:val="en-GB" w:eastAsia="en-US"/>
              </w:rPr>
              <w:t>&lt; Unchanged parts are omitted &gt;</w:t>
            </w:r>
          </w:p>
        </w:tc>
      </w:tr>
      <w:bookmarkEnd w:id="3"/>
      <w:bookmarkEnd w:id="4"/>
      <w:bookmarkEnd w:id="5"/>
      <w:bookmarkEnd w:id="6"/>
      <w:bookmarkEnd w:id="7"/>
      <w:bookmarkEnd w:id="8"/>
      <w:bookmarkEnd w:id="9"/>
      <w:bookmarkEnd w:id="10"/>
      <w:bookmarkEnd w:id="11"/>
    </w:tbl>
    <w:p w14:paraId="3C9610AB" w14:textId="7E7A74C7" w:rsidR="00BE15D9" w:rsidRDefault="00BE15D9" w:rsidP="007D70DD">
      <w:pPr>
        <w:tabs>
          <w:tab w:val="left" w:pos="3355"/>
        </w:tabs>
        <w:wordWrap/>
        <w:jc w:val="both"/>
        <w:rPr>
          <w:rFonts w:eastAsia="Malgun Gothic"/>
          <w:sz w:val="22"/>
          <w:szCs w:val="22"/>
        </w:rPr>
      </w:pPr>
    </w:p>
    <w:p w14:paraId="69341225" w14:textId="1EF1A619" w:rsidR="00AB198C" w:rsidRPr="00AB198C" w:rsidRDefault="00BE15D9" w:rsidP="00AB198C">
      <w:pPr>
        <w:tabs>
          <w:tab w:val="left" w:pos="3355"/>
        </w:tabs>
        <w:wordWrap/>
        <w:jc w:val="both"/>
        <w:rPr>
          <w:i/>
          <w:sz w:val="22"/>
          <w:szCs w:val="22"/>
          <w:lang w:val="en-GB"/>
        </w:rPr>
      </w:pPr>
      <w:r>
        <w:rPr>
          <w:b/>
          <w:sz w:val="22"/>
          <w:szCs w:val="22"/>
        </w:rPr>
        <w:t>Observation</w:t>
      </w:r>
      <w:r w:rsidRPr="006C0AD0">
        <w:rPr>
          <w:b/>
          <w:sz w:val="22"/>
          <w:szCs w:val="22"/>
        </w:rPr>
        <w:t xml:space="preserve"> </w:t>
      </w:r>
      <w:r>
        <w:rPr>
          <w:b/>
          <w:sz w:val="22"/>
          <w:szCs w:val="22"/>
        </w:rPr>
        <w:t>1</w:t>
      </w:r>
      <w:r w:rsidRPr="006C0AD0">
        <w:rPr>
          <w:b/>
          <w:sz w:val="22"/>
          <w:szCs w:val="22"/>
        </w:rPr>
        <w:t xml:space="preserve">: </w:t>
      </w:r>
      <w:r w:rsidR="00AB198C" w:rsidRPr="00AB198C">
        <w:rPr>
          <w:i/>
          <w:sz w:val="22"/>
          <w:szCs w:val="22"/>
          <w:lang w:val="en-GB"/>
        </w:rPr>
        <w:t xml:space="preserve">In the Rel-18 unified TCI framework, the cell-specific beam resetting </w:t>
      </w:r>
      <w:proofErr w:type="spellStart"/>
      <w:r w:rsidR="00AB198C" w:rsidRPr="00AB198C">
        <w:rPr>
          <w:i/>
          <w:sz w:val="22"/>
          <w:szCs w:val="22"/>
          <w:lang w:val="en-GB"/>
        </w:rPr>
        <w:t>behaviors</w:t>
      </w:r>
      <w:proofErr w:type="spellEnd"/>
      <w:r w:rsidR="00AB198C" w:rsidRPr="00AB198C">
        <w:rPr>
          <w:i/>
          <w:sz w:val="22"/>
          <w:szCs w:val="22"/>
          <w:lang w:val="en-GB"/>
        </w:rPr>
        <w:t xml:space="preserve"> have been specified for S-DCI based MTRP</w:t>
      </w:r>
      <w:r w:rsidR="00AB198C">
        <w:rPr>
          <w:i/>
          <w:sz w:val="22"/>
          <w:szCs w:val="22"/>
          <w:lang w:val="en-GB"/>
        </w:rPr>
        <w:t xml:space="preserve">. </w:t>
      </w:r>
      <w:r w:rsidR="00AB198C" w:rsidRPr="00AB198C">
        <w:rPr>
          <w:i/>
          <w:sz w:val="22"/>
          <w:szCs w:val="22"/>
          <w:lang w:val="en-GB"/>
        </w:rPr>
        <w:t xml:space="preserve">However, the cell-specific beam resetting </w:t>
      </w:r>
      <w:proofErr w:type="spellStart"/>
      <w:r w:rsidR="00AB198C" w:rsidRPr="00AB198C">
        <w:rPr>
          <w:i/>
          <w:sz w:val="22"/>
          <w:szCs w:val="22"/>
          <w:lang w:val="en-GB"/>
        </w:rPr>
        <w:t>behaviors</w:t>
      </w:r>
      <w:proofErr w:type="spellEnd"/>
      <w:r w:rsidR="00AB198C" w:rsidRPr="00AB198C">
        <w:rPr>
          <w:i/>
          <w:sz w:val="22"/>
          <w:szCs w:val="22"/>
          <w:lang w:val="en-GB"/>
        </w:rPr>
        <w:t xml:space="preserve"> for M-DCI based MTRP are not supported by the Rel-18 unified TCI framework</w:t>
      </w:r>
      <w:r w:rsidR="00AB198C">
        <w:rPr>
          <w:i/>
          <w:sz w:val="22"/>
          <w:szCs w:val="22"/>
          <w:lang w:val="en-GB"/>
        </w:rPr>
        <w:t>.</w:t>
      </w:r>
    </w:p>
    <w:p w14:paraId="4E563997" w14:textId="458AA235" w:rsidR="000B1BC2" w:rsidRDefault="000B1BC2" w:rsidP="00AB198C">
      <w:pPr>
        <w:tabs>
          <w:tab w:val="left" w:pos="3355"/>
        </w:tabs>
        <w:wordWrap/>
        <w:jc w:val="both"/>
        <w:rPr>
          <w:rFonts w:eastAsia="Malgun Gothic"/>
          <w:sz w:val="22"/>
          <w:szCs w:val="22"/>
          <w:lang w:val="en-GB"/>
        </w:rPr>
      </w:pPr>
    </w:p>
    <w:p w14:paraId="64542683" w14:textId="2F9FF7BA" w:rsidR="00AB198C" w:rsidRDefault="00AB198C" w:rsidP="00AB198C">
      <w:pPr>
        <w:tabs>
          <w:tab w:val="left" w:pos="3355"/>
        </w:tabs>
        <w:wordWrap/>
        <w:jc w:val="both"/>
        <w:rPr>
          <w:i/>
          <w:sz w:val="22"/>
          <w:szCs w:val="22"/>
          <w:lang w:val="en-GB"/>
        </w:rPr>
      </w:pPr>
      <w:r>
        <w:rPr>
          <w:b/>
          <w:sz w:val="22"/>
          <w:szCs w:val="22"/>
          <w:lang w:val="en-GB"/>
        </w:rPr>
        <w:t>Proposal</w:t>
      </w:r>
      <w:r w:rsidRPr="006C0AD0">
        <w:rPr>
          <w:b/>
          <w:sz w:val="22"/>
          <w:szCs w:val="22"/>
        </w:rPr>
        <w:t xml:space="preserve"> </w:t>
      </w:r>
      <w:r>
        <w:rPr>
          <w:b/>
          <w:sz w:val="22"/>
          <w:szCs w:val="22"/>
        </w:rPr>
        <w:t>1</w:t>
      </w:r>
      <w:r w:rsidRPr="006C0AD0">
        <w:rPr>
          <w:b/>
          <w:sz w:val="22"/>
          <w:szCs w:val="22"/>
        </w:rPr>
        <w:t xml:space="preserve">: </w:t>
      </w:r>
      <w:r w:rsidR="00B41BA4">
        <w:rPr>
          <w:i/>
          <w:sz w:val="22"/>
          <w:szCs w:val="22"/>
          <w:lang w:val="en-GB"/>
        </w:rPr>
        <w:t>Support to specify</w:t>
      </w:r>
      <w:r w:rsidRPr="00AB198C">
        <w:rPr>
          <w:i/>
          <w:sz w:val="22"/>
          <w:szCs w:val="22"/>
          <w:lang w:val="en-GB"/>
        </w:rPr>
        <w:t xml:space="preserve"> the cell-specific beam resetting </w:t>
      </w:r>
      <w:proofErr w:type="spellStart"/>
      <w:r w:rsidRPr="00AB198C">
        <w:rPr>
          <w:i/>
          <w:sz w:val="22"/>
          <w:szCs w:val="22"/>
          <w:lang w:val="en-GB"/>
        </w:rPr>
        <w:t>behaviors</w:t>
      </w:r>
      <w:proofErr w:type="spellEnd"/>
      <w:r w:rsidRPr="00AB198C">
        <w:rPr>
          <w:i/>
          <w:sz w:val="22"/>
          <w:szCs w:val="22"/>
          <w:lang w:val="en-GB"/>
        </w:rPr>
        <w:t xml:space="preserve"> for M-DCI based MTRP </w:t>
      </w:r>
      <w:r>
        <w:rPr>
          <w:i/>
          <w:sz w:val="22"/>
          <w:szCs w:val="22"/>
          <w:lang w:val="en-GB"/>
        </w:rPr>
        <w:t>under</w:t>
      </w:r>
      <w:r w:rsidRPr="00AB198C">
        <w:rPr>
          <w:i/>
          <w:sz w:val="22"/>
          <w:szCs w:val="22"/>
          <w:lang w:val="en-GB"/>
        </w:rPr>
        <w:t xml:space="preserve"> the Rel-18 unified TCI framework</w:t>
      </w:r>
      <w:r w:rsidR="006F0066">
        <w:rPr>
          <w:i/>
          <w:sz w:val="22"/>
          <w:szCs w:val="22"/>
          <w:lang w:val="en-GB"/>
        </w:rPr>
        <w:t xml:space="preserve"> - </w:t>
      </w:r>
      <w:r w:rsidR="006F0066" w:rsidRPr="006F0066">
        <w:rPr>
          <w:i/>
          <w:sz w:val="22"/>
          <w:szCs w:val="22"/>
          <w:lang w:val="en-GB"/>
        </w:rPr>
        <w:t xml:space="preserve">the first and second indicated TCI states are respectively specific to values 0 and 1 of </w:t>
      </w:r>
      <w:proofErr w:type="spellStart"/>
      <w:r w:rsidR="006F0066" w:rsidRPr="006F0066">
        <w:rPr>
          <w:i/>
          <w:sz w:val="22"/>
          <w:szCs w:val="22"/>
          <w:lang w:val="en-GB"/>
        </w:rPr>
        <w:t>coresetPoolIndex</w:t>
      </w:r>
      <w:proofErr w:type="spellEnd"/>
      <w:r>
        <w:rPr>
          <w:i/>
          <w:sz w:val="22"/>
          <w:szCs w:val="22"/>
          <w:lang w:val="en-GB"/>
        </w:rPr>
        <w:t>.</w:t>
      </w:r>
    </w:p>
    <w:p w14:paraId="5CDE9120" w14:textId="11081BA2" w:rsidR="006F0066" w:rsidRDefault="006F0066" w:rsidP="00AB198C">
      <w:pPr>
        <w:tabs>
          <w:tab w:val="left" w:pos="3355"/>
        </w:tabs>
        <w:wordWrap/>
        <w:jc w:val="both"/>
        <w:rPr>
          <w:i/>
          <w:sz w:val="22"/>
          <w:szCs w:val="22"/>
          <w:lang w:val="en-GB"/>
        </w:rPr>
      </w:pPr>
    </w:p>
    <w:p w14:paraId="727DB580" w14:textId="3D9DF88F" w:rsidR="00AB198C" w:rsidRPr="006F0066" w:rsidRDefault="006F0066" w:rsidP="00AB198C">
      <w:pPr>
        <w:tabs>
          <w:tab w:val="left" w:pos="3355"/>
        </w:tabs>
        <w:wordWrap/>
        <w:jc w:val="both"/>
        <w:rPr>
          <w:sz w:val="22"/>
          <w:szCs w:val="22"/>
          <w:lang w:val="en-GB"/>
        </w:rPr>
      </w:pPr>
      <w:r>
        <w:rPr>
          <w:sz w:val="22"/>
          <w:szCs w:val="22"/>
          <w:lang w:val="en-GB"/>
        </w:rPr>
        <w:t>We provide a draft CR</w:t>
      </w:r>
      <w:r w:rsidR="006A6EA2">
        <w:rPr>
          <w:sz w:val="22"/>
          <w:szCs w:val="22"/>
          <w:lang w:val="en-GB"/>
        </w:rPr>
        <w:t xml:space="preserve"> in our companion contribution [1]</w:t>
      </w:r>
      <w:r>
        <w:rPr>
          <w:sz w:val="22"/>
          <w:szCs w:val="22"/>
          <w:lang w:val="en-GB"/>
        </w:rPr>
        <w:t xml:space="preserve"> </w:t>
      </w:r>
      <w:r w:rsidR="00584C6E">
        <w:rPr>
          <w:sz w:val="22"/>
          <w:szCs w:val="22"/>
          <w:lang w:val="en-GB"/>
        </w:rPr>
        <w:t>to capture</w:t>
      </w:r>
      <w:r w:rsidR="006A6EA2">
        <w:rPr>
          <w:sz w:val="22"/>
          <w:szCs w:val="22"/>
          <w:lang w:val="en-GB"/>
        </w:rPr>
        <w:t xml:space="preserve"> the</w:t>
      </w:r>
      <w:r>
        <w:rPr>
          <w:sz w:val="22"/>
          <w:szCs w:val="22"/>
          <w:lang w:val="en-GB"/>
        </w:rPr>
        <w:t xml:space="preserve"> </w:t>
      </w:r>
      <w:r w:rsidRPr="006F0066">
        <w:rPr>
          <w:b/>
          <w:sz w:val="22"/>
          <w:szCs w:val="22"/>
          <w:lang w:val="en-GB"/>
        </w:rPr>
        <w:t>Proposal 1</w:t>
      </w:r>
      <w:r w:rsidR="006A6EA2">
        <w:rPr>
          <w:sz w:val="22"/>
          <w:szCs w:val="22"/>
          <w:lang w:val="en-GB"/>
        </w:rPr>
        <w:t>.</w:t>
      </w:r>
    </w:p>
    <w:p w14:paraId="2DD17C19" w14:textId="0E048B47" w:rsidR="006F0066" w:rsidRPr="00271C18" w:rsidRDefault="006F0066" w:rsidP="006F0066">
      <w:pPr>
        <w:pStyle w:val="Heading1"/>
        <w:numPr>
          <w:ilvl w:val="0"/>
          <w:numId w:val="30"/>
        </w:numPr>
        <w:spacing w:line="276" w:lineRule="auto"/>
        <w:rPr>
          <w:sz w:val="32"/>
          <w:szCs w:val="32"/>
          <w:lang w:val="en-US"/>
        </w:rPr>
      </w:pPr>
      <w:r>
        <w:rPr>
          <w:sz w:val="32"/>
          <w:szCs w:val="32"/>
          <w:lang w:val="en-US"/>
        </w:rPr>
        <w:t xml:space="preserve">Cell-specific </w:t>
      </w:r>
      <w:r>
        <w:rPr>
          <w:sz w:val="32"/>
          <w:szCs w:val="32"/>
          <w:lang w:val="en-US"/>
        </w:rPr>
        <w:t>BFD RS set determination</w:t>
      </w:r>
      <w:r>
        <w:rPr>
          <w:sz w:val="32"/>
          <w:szCs w:val="32"/>
          <w:lang w:val="en-US"/>
        </w:rPr>
        <w:t xml:space="preserve"> under Rel-18 </w:t>
      </w:r>
      <w:proofErr w:type="spellStart"/>
      <w:r>
        <w:rPr>
          <w:sz w:val="32"/>
          <w:szCs w:val="32"/>
          <w:lang w:val="en-US"/>
        </w:rPr>
        <w:t>eUTCI</w:t>
      </w:r>
      <w:proofErr w:type="spellEnd"/>
    </w:p>
    <w:p w14:paraId="2A56C851" w14:textId="27651529" w:rsidR="006F0066" w:rsidRDefault="006F0066" w:rsidP="006F0066">
      <w:pPr>
        <w:wordWrap/>
        <w:jc w:val="both"/>
        <w:rPr>
          <w:rFonts w:eastAsia="Malgun Gothic"/>
          <w:sz w:val="22"/>
          <w:szCs w:val="22"/>
          <w:lang w:val="en-GB"/>
        </w:rPr>
      </w:pPr>
      <w:r>
        <w:rPr>
          <w:rFonts w:eastAsia="Malgun Gothic"/>
          <w:sz w:val="22"/>
          <w:szCs w:val="22"/>
          <w:lang w:val="en-GB"/>
        </w:rPr>
        <w:t>H</w:t>
      </w:r>
      <w:r w:rsidRPr="006F0066">
        <w:rPr>
          <w:rFonts w:eastAsia="Malgun Gothic"/>
          <w:sz w:val="22"/>
          <w:szCs w:val="22"/>
          <w:lang w:val="en-GB"/>
        </w:rPr>
        <w:t xml:space="preserve">ow a UE would implicitly determine a BFD RS set </w:t>
      </w:r>
      <m:oMath>
        <m:sSub>
          <m:sSubPr>
            <m:ctrlPr>
              <w:rPr>
                <w:rFonts w:ascii="Cambria Math" w:eastAsia="Malgun Gothic" w:hAnsi="Cambria Math"/>
                <w:i/>
                <w:sz w:val="22"/>
                <w:szCs w:val="22"/>
                <w:lang w:val="en-GB"/>
              </w:rPr>
            </m:ctrlPr>
          </m:sSubPr>
          <m:e>
            <m:acc>
              <m:accPr>
                <m:chr m:val="̅"/>
                <m:ctrlPr>
                  <w:rPr>
                    <w:rFonts w:ascii="Cambria Math" w:eastAsia="Malgun Gothic" w:hAnsi="Cambria Math"/>
                    <w:i/>
                    <w:sz w:val="22"/>
                    <w:szCs w:val="22"/>
                    <w:lang w:val="en-GB"/>
                  </w:rPr>
                </m:ctrlPr>
              </m:accPr>
              <m:e>
                <m:r>
                  <w:rPr>
                    <w:rFonts w:ascii="Cambria Math" w:eastAsia="Malgun Gothic" w:hAnsi="Cambria Math"/>
                    <w:sz w:val="22"/>
                    <w:szCs w:val="22"/>
                    <w:lang w:val="en-GB"/>
                  </w:rPr>
                  <m:t>q</m:t>
                </m:r>
              </m:e>
            </m:acc>
          </m:e>
          <m:sub>
            <m:r>
              <w:rPr>
                <w:rFonts w:ascii="Cambria Math" w:eastAsia="Malgun Gothic" w:hAnsi="Cambria Math"/>
                <w:sz w:val="22"/>
                <w:szCs w:val="22"/>
                <w:lang w:val="en-GB"/>
              </w:rPr>
              <m:t>0</m:t>
            </m:r>
          </m:sub>
        </m:sSub>
      </m:oMath>
      <w:r w:rsidRPr="006F0066">
        <w:rPr>
          <w:rFonts w:eastAsia="Malgun Gothic"/>
          <w:sz w:val="22"/>
          <w:szCs w:val="22"/>
          <w:lang w:val="en-GB"/>
        </w:rPr>
        <w:t xml:space="preserve"> for cell-specific BFR was only specified under the </w:t>
      </w:r>
      <w:r>
        <w:rPr>
          <w:rFonts w:eastAsia="Malgun Gothic"/>
          <w:sz w:val="22"/>
          <w:szCs w:val="22"/>
          <w:lang w:val="en-GB"/>
        </w:rPr>
        <w:t>legacy Rel-15/16 TCI framework, i.e.,</w:t>
      </w:r>
      <w:r w:rsidRPr="006F0066">
        <w:rPr>
          <w:rFonts w:eastAsia="Malgun Gothic"/>
          <w:sz w:val="22"/>
          <w:szCs w:val="22"/>
          <w:lang w:val="en-GB"/>
        </w:rPr>
        <w:t xml:space="preserve"> the BFD RS set </w:t>
      </w:r>
      <m:oMath>
        <m:sSub>
          <m:sSubPr>
            <m:ctrlPr>
              <w:rPr>
                <w:rFonts w:ascii="Cambria Math" w:eastAsia="Malgun Gothic" w:hAnsi="Cambria Math"/>
                <w:i/>
                <w:sz w:val="22"/>
                <w:szCs w:val="22"/>
                <w:lang w:val="en-GB"/>
              </w:rPr>
            </m:ctrlPr>
          </m:sSubPr>
          <m:e>
            <m:acc>
              <m:accPr>
                <m:chr m:val="̅"/>
                <m:ctrlPr>
                  <w:rPr>
                    <w:rFonts w:ascii="Cambria Math" w:eastAsia="Malgun Gothic" w:hAnsi="Cambria Math"/>
                    <w:i/>
                    <w:sz w:val="22"/>
                    <w:szCs w:val="22"/>
                    <w:lang w:val="en-GB"/>
                  </w:rPr>
                </m:ctrlPr>
              </m:accPr>
              <m:e>
                <m:r>
                  <w:rPr>
                    <w:rFonts w:ascii="Cambria Math" w:eastAsia="Malgun Gothic" w:hAnsi="Cambria Math"/>
                    <w:sz w:val="22"/>
                    <w:szCs w:val="22"/>
                    <w:lang w:val="en-GB"/>
                  </w:rPr>
                  <m:t>q</m:t>
                </m:r>
              </m:e>
            </m:acc>
          </m:e>
          <m:sub>
            <m:r>
              <w:rPr>
                <w:rFonts w:ascii="Cambria Math" w:eastAsia="Malgun Gothic" w:hAnsi="Cambria Math"/>
                <w:sz w:val="22"/>
                <w:szCs w:val="22"/>
                <w:lang w:val="en-GB"/>
              </w:rPr>
              <m:t>0</m:t>
            </m:r>
          </m:sub>
        </m:sSub>
      </m:oMath>
      <w:r w:rsidRPr="006F0066">
        <w:rPr>
          <w:rFonts w:eastAsia="Malgun Gothic"/>
          <w:sz w:val="22"/>
          <w:szCs w:val="22"/>
          <w:lang w:val="en-GB"/>
        </w:rPr>
        <w:t xml:space="preserve"> can be implicitly determined from </w:t>
      </w:r>
      <w:r w:rsidRPr="006F0066">
        <w:rPr>
          <w:rFonts w:eastAsia="Malgun Gothic"/>
          <w:i/>
          <w:sz w:val="22"/>
          <w:szCs w:val="22"/>
          <w:lang w:val="en-GB"/>
        </w:rPr>
        <w:t>TCI-State</w:t>
      </w:r>
      <w:r w:rsidRPr="006F0066">
        <w:rPr>
          <w:rFonts w:eastAsia="Malgun Gothic"/>
          <w:sz w:val="22"/>
          <w:szCs w:val="22"/>
          <w:lang w:val="en-GB"/>
        </w:rPr>
        <w:t xml:space="preserve"> indicated for respective CORESETs. </w:t>
      </w:r>
      <w:r>
        <w:rPr>
          <w:rFonts w:eastAsia="Malgun Gothic"/>
          <w:sz w:val="22"/>
          <w:szCs w:val="22"/>
          <w:lang w:val="en-GB"/>
        </w:rPr>
        <w:t>However</w:t>
      </w:r>
      <w:r w:rsidRPr="006F0066">
        <w:rPr>
          <w:rFonts w:eastAsia="Malgun Gothic"/>
          <w:sz w:val="22"/>
          <w:szCs w:val="22"/>
          <w:lang w:val="en-GB"/>
        </w:rPr>
        <w:t xml:space="preserve">, how a UE would implicitly determine a BFD RS set </w:t>
      </w:r>
      <m:oMath>
        <m:sSub>
          <m:sSubPr>
            <m:ctrlPr>
              <w:rPr>
                <w:rFonts w:ascii="Cambria Math" w:eastAsia="Malgun Gothic" w:hAnsi="Cambria Math"/>
                <w:i/>
                <w:sz w:val="22"/>
                <w:szCs w:val="22"/>
                <w:lang w:val="en-GB"/>
              </w:rPr>
            </m:ctrlPr>
          </m:sSubPr>
          <m:e>
            <m:acc>
              <m:accPr>
                <m:chr m:val="̅"/>
                <m:ctrlPr>
                  <w:rPr>
                    <w:rFonts w:ascii="Cambria Math" w:eastAsia="Malgun Gothic" w:hAnsi="Cambria Math"/>
                    <w:i/>
                    <w:sz w:val="22"/>
                    <w:szCs w:val="22"/>
                    <w:lang w:val="en-GB"/>
                  </w:rPr>
                </m:ctrlPr>
              </m:accPr>
              <m:e>
                <m:r>
                  <w:rPr>
                    <w:rFonts w:ascii="Cambria Math" w:eastAsia="Malgun Gothic" w:hAnsi="Cambria Math"/>
                    <w:sz w:val="22"/>
                    <w:szCs w:val="22"/>
                    <w:lang w:val="en-GB"/>
                  </w:rPr>
                  <m:t>q</m:t>
                </m:r>
              </m:e>
            </m:acc>
          </m:e>
          <m:sub>
            <m:r>
              <w:rPr>
                <w:rFonts w:ascii="Cambria Math" w:eastAsia="Malgun Gothic" w:hAnsi="Cambria Math"/>
                <w:sz w:val="22"/>
                <w:szCs w:val="22"/>
                <w:lang w:val="en-GB"/>
              </w:rPr>
              <m:t>0</m:t>
            </m:r>
          </m:sub>
        </m:sSub>
      </m:oMath>
      <w:r w:rsidRPr="006F0066">
        <w:rPr>
          <w:rFonts w:eastAsia="Malgun Gothic"/>
          <w:sz w:val="22"/>
          <w:szCs w:val="22"/>
          <w:lang w:val="en-GB"/>
        </w:rPr>
        <w:t xml:space="preserve"> from indicated TCI state(s) under the Rel-17/18 unified TCI framework is unspecified.</w:t>
      </w:r>
    </w:p>
    <w:p w14:paraId="29B4C3DF" w14:textId="77777777" w:rsidR="006F0066" w:rsidRPr="006F0066" w:rsidRDefault="006F0066" w:rsidP="006F0066">
      <w:pPr>
        <w:wordWrap/>
        <w:jc w:val="both"/>
        <w:rPr>
          <w:rFonts w:eastAsia="Malgun Gothic"/>
          <w:sz w:val="22"/>
          <w:szCs w:val="22"/>
          <w:lang w:val="en-GB"/>
        </w:rPr>
      </w:pPr>
    </w:p>
    <w:p w14:paraId="5E4F94EE" w14:textId="275263D5" w:rsidR="006F0066" w:rsidRDefault="006F0066" w:rsidP="006F0066">
      <w:pPr>
        <w:wordWrap/>
        <w:jc w:val="both"/>
        <w:rPr>
          <w:rFonts w:eastAsia="Malgun Gothic"/>
          <w:sz w:val="22"/>
          <w:szCs w:val="22"/>
          <w:lang w:val="en-GB"/>
        </w:rPr>
      </w:pPr>
      <w:r w:rsidRPr="006F0066">
        <w:rPr>
          <w:rFonts w:eastAsia="Malgun Gothic"/>
          <w:sz w:val="22"/>
          <w:szCs w:val="22"/>
          <w:lang w:val="en-GB"/>
        </w:rPr>
        <w:t>Furthermore,</w:t>
      </w:r>
      <w:r>
        <w:rPr>
          <w:rFonts w:eastAsia="Malgun Gothic"/>
          <w:sz w:val="22"/>
          <w:szCs w:val="22"/>
          <w:lang w:val="en-GB"/>
        </w:rPr>
        <w:t xml:space="preserve"> as discussed above,</w:t>
      </w:r>
      <w:r w:rsidRPr="006F0066">
        <w:rPr>
          <w:rFonts w:eastAsia="Malgun Gothic"/>
          <w:sz w:val="22"/>
          <w:szCs w:val="22"/>
          <w:lang w:val="en-GB"/>
        </w:rPr>
        <w:t xml:space="preserve"> under the Rel-18 unified TCI framework, supporting the TRP-specific BFR is an optional UE feature; </w:t>
      </w:r>
      <w:r>
        <w:rPr>
          <w:rFonts w:eastAsia="Malgun Gothic"/>
          <w:sz w:val="22"/>
          <w:szCs w:val="22"/>
          <w:lang w:val="en-GB"/>
        </w:rPr>
        <w:t>in this case</w:t>
      </w:r>
      <w:r w:rsidRPr="006F0066">
        <w:rPr>
          <w:rFonts w:eastAsia="Malgun Gothic"/>
          <w:sz w:val="22"/>
          <w:szCs w:val="22"/>
          <w:lang w:val="en-GB"/>
        </w:rPr>
        <w:t xml:space="preserve">, for a UE that does not report/support this feature, the UE needs to implicitly determine a BFD RS set </w:t>
      </w:r>
      <m:oMath>
        <m:sSub>
          <m:sSubPr>
            <m:ctrlPr>
              <w:rPr>
                <w:rFonts w:ascii="Cambria Math" w:eastAsia="Malgun Gothic" w:hAnsi="Cambria Math"/>
                <w:i/>
                <w:sz w:val="22"/>
                <w:szCs w:val="22"/>
                <w:lang w:val="en-GB"/>
              </w:rPr>
            </m:ctrlPr>
          </m:sSubPr>
          <m:e>
            <m:acc>
              <m:accPr>
                <m:chr m:val="̅"/>
                <m:ctrlPr>
                  <w:rPr>
                    <w:rFonts w:ascii="Cambria Math" w:eastAsia="Malgun Gothic" w:hAnsi="Cambria Math"/>
                    <w:i/>
                    <w:sz w:val="22"/>
                    <w:szCs w:val="22"/>
                    <w:lang w:val="en-GB"/>
                  </w:rPr>
                </m:ctrlPr>
              </m:accPr>
              <m:e>
                <m:r>
                  <w:rPr>
                    <w:rFonts w:ascii="Cambria Math" w:eastAsia="Malgun Gothic" w:hAnsi="Cambria Math"/>
                    <w:sz w:val="22"/>
                    <w:szCs w:val="22"/>
                    <w:lang w:val="en-GB"/>
                  </w:rPr>
                  <m:t>q</m:t>
                </m:r>
              </m:e>
            </m:acc>
          </m:e>
          <m:sub>
            <m:r>
              <w:rPr>
                <w:rFonts w:ascii="Cambria Math" w:eastAsia="Malgun Gothic" w:hAnsi="Cambria Math"/>
                <w:sz w:val="22"/>
                <w:szCs w:val="22"/>
                <w:lang w:val="en-GB"/>
              </w:rPr>
              <m:t>0</m:t>
            </m:r>
          </m:sub>
        </m:sSub>
      </m:oMath>
      <w:r w:rsidRPr="006F0066">
        <w:rPr>
          <w:rFonts w:eastAsia="Malgun Gothic"/>
          <w:sz w:val="22"/>
          <w:szCs w:val="22"/>
          <w:lang w:val="en-GB"/>
        </w:rPr>
        <w:t xml:space="preserve"> according to the two indicated TCI states</w:t>
      </w:r>
      <w:r>
        <w:rPr>
          <w:rFonts w:eastAsia="Malgun Gothic"/>
          <w:sz w:val="22"/>
          <w:szCs w:val="22"/>
          <w:lang w:val="en-GB"/>
        </w:rPr>
        <w:t>.</w:t>
      </w:r>
    </w:p>
    <w:p w14:paraId="0C406901" w14:textId="77777777" w:rsidR="006F0066" w:rsidRPr="006F0066" w:rsidRDefault="006F0066" w:rsidP="006F0066">
      <w:pPr>
        <w:wordWrap/>
        <w:jc w:val="both"/>
        <w:rPr>
          <w:rFonts w:eastAsia="Malgun Gothic"/>
          <w:sz w:val="22"/>
          <w:szCs w:val="22"/>
          <w:lang w:val="en-GB"/>
        </w:rPr>
      </w:pPr>
    </w:p>
    <w:p w14:paraId="5391D2F1" w14:textId="71FD1E85" w:rsidR="00C66AE9" w:rsidRDefault="00584C6E" w:rsidP="007D70DD">
      <w:pPr>
        <w:tabs>
          <w:tab w:val="left" w:pos="3355"/>
        </w:tabs>
        <w:wordWrap/>
        <w:jc w:val="both"/>
        <w:rPr>
          <w:rFonts w:eastAsia="Malgun Gothic"/>
          <w:sz w:val="22"/>
          <w:lang w:val="en-GB"/>
        </w:rPr>
      </w:pPr>
      <w:r>
        <w:rPr>
          <w:rFonts w:eastAsia="Malgun Gothic"/>
          <w:sz w:val="22"/>
          <w:lang w:val="en-GB"/>
        </w:rPr>
        <w:t>We therefore</w:t>
      </w:r>
      <w:r w:rsidR="006F0066">
        <w:rPr>
          <w:rFonts w:eastAsia="Malgun Gothic"/>
          <w:sz w:val="22"/>
          <w:lang w:val="en-GB"/>
        </w:rPr>
        <w:t xml:space="preserve"> see a need to specify </w:t>
      </w:r>
      <w:r w:rsidR="00B41BA4">
        <w:rPr>
          <w:rFonts w:eastAsia="Malgun Gothic"/>
          <w:sz w:val="22"/>
          <w:lang w:val="en-GB"/>
        </w:rPr>
        <w:t xml:space="preserve">that </w:t>
      </w:r>
      <w:r w:rsidR="006F0066" w:rsidRPr="006F0066">
        <w:rPr>
          <w:rFonts w:eastAsia="Malgun Gothic"/>
          <w:sz w:val="22"/>
          <w:lang w:val="en-GB"/>
        </w:rPr>
        <w:t xml:space="preserve">a UE </w:t>
      </w:r>
      <w:r w:rsidR="00B41BA4">
        <w:rPr>
          <w:rFonts w:eastAsia="Malgun Gothic"/>
          <w:sz w:val="22"/>
          <w:lang w:val="en-GB"/>
        </w:rPr>
        <w:t>can</w:t>
      </w:r>
      <w:r w:rsidR="006F0066" w:rsidRPr="006F0066">
        <w:rPr>
          <w:rFonts w:eastAsia="Malgun Gothic"/>
          <w:sz w:val="22"/>
          <w:lang w:val="en-GB"/>
        </w:rPr>
        <w:t xml:space="preserve"> implicitly determine a BFD RS set </w:t>
      </w:r>
      <m:oMath>
        <m:sSub>
          <m:sSubPr>
            <m:ctrlPr>
              <w:rPr>
                <w:rFonts w:ascii="Cambria Math" w:eastAsia="Malgun Gothic" w:hAnsi="Cambria Math"/>
                <w:i/>
                <w:sz w:val="22"/>
                <w:lang w:val="en-GB"/>
              </w:rPr>
            </m:ctrlPr>
          </m:sSubPr>
          <m:e>
            <m:acc>
              <m:accPr>
                <m:chr m:val="̅"/>
                <m:ctrlPr>
                  <w:rPr>
                    <w:rFonts w:ascii="Cambria Math" w:eastAsia="Malgun Gothic" w:hAnsi="Cambria Math"/>
                    <w:i/>
                    <w:sz w:val="22"/>
                    <w:lang w:val="en-GB"/>
                  </w:rPr>
                </m:ctrlPr>
              </m:accPr>
              <m:e>
                <m:r>
                  <w:rPr>
                    <w:rFonts w:ascii="Cambria Math" w:eastAsia="Malgun Gothic" w:hAnsi="Cambria Math"/>
                    <w:sz w:val="22"/>
                    <w:lang w:val="en-GB"/>
                  </w:rPr>
                  <m:t>q</m:t>
                </m:r>
              </m:e>
            </m:acc>
          </m:e>
          <m:sub>
            <m:r>
              <w:rPr>
                <w:rFonts w:ascii="Cambria Math" w:eastAsia="Malgun Gothic" w:hAnsi="Cambria Math"/>
                <w:sz w:val="22"/>
                <w:lang w:val="en-GB"/>
              </w:rPr>
              <m:t>0</m:t>
            </m:r>
          </m:sub>
        </m:sSub>
      </m:oMath>
      <w:r w:rsidR="006F0066" w:rsidRPr="006F0066">
        <w:rPr>
          <w:rFonts w:eastAsia="Malgun Gothic"/>
          <w:sz w:val="22"/>
          <w:lang w:val="en-GB"/>
        </w:rPr>
        <w:t xml:space="preserve"> according to the RS(s) provided in the indicated TCI state(s) under the Rel-17/18 unified TCI framework</w:t>
      </w:r>
      <w:r w:rsidR="00B41BA4">
        <w:rPr>
          <w:rFonts w:eastAsia="Malgun Gothic"/>
          <w:sz w:val="22"/>
          <w:lang w:val="en-GB"/>
        </w:rPr>
        <w:t>; otherwise, the cell-specific BFR procedure(s) under the Rel-17/18 unified TCI framework would become incomplete.</w:t>
      </w:r>
    </w:p>
    <w:p w14:paraId="0FE76C46" w14:textId="08631923" w:rsidR="00B41BA4" w:rsidRDefault="00B41BA4" w:rsidP="007D70DD">
      <w:pPr>
        <w:tabs>
          <w:tab w:val="left" w:pos="3355"/>
        </w:tabs>
        <w:wordWrap/>
        <w:jc w:val="both"/>
        <w:rPr>
          <w:rFonts w:eastAsia="Malgun Gothic"/>
          <w:sz w:val="22"/>
          <w:lang w:val="en-GB"/>
        </w:rPr>
      </w:pPr>
    </w:p>
    <w:p w14:paraId="71FC08DA" w14:textId="1AEFE133" w:rsidR="00B41BA4" w:rsidRDefault="00B41BA4" w:rsidP="00B41BA4">
      <w:pPr>
        <w:tabs>
          <w:tab w:val="left" w:pos="3355"/>
        </w:tabs>
        <w:wordWrap/>
        <w:jc w:val="both"/>
        <w:rPr>
          <w:i/>
          <w:sz w:val="22"/>
          <w:szCs w:val="22"/>
          <w:lang w:val="en-GB"/>
        </w:rPr>
      </w:pPr>
      <w:r>
        <w:rPr>
          <w:b/>
          <w:sz w:val="22"/>
          <w:szCs w:val="22"/>
          <w:lang w:val="en-GB"/>
        </w:rPr>
        <w:t>Proposal</w:t>
      </w:r>
      <w:r w:rsidRPr="006C0AD0">
        <w:rPr>
          <w:b/>
          <w:sz w:val="22"/>
          <w:szCs w:val="22"/>
        </w:rPr>
        <w:t xml:space="preserve"> </w:t>
      </w:r>
      <w:r>
        <w:rPr>
          <w:b/>
          <w:sz w:val="22"/>
          <w:szCs w:val="22"/>
        </w:rPr>
        <w:t>2</w:t>
      </w:r>
      <w:r w:rsidRPr="006C0AD0">
        <w:rPr>
          <w:b/>
          <w:sz w:val="22"/>
          <w:szCs w:val="22"/>
        </w:rPr>
        <w:t xml:space="preserve">: </w:t>
      </w:r>
      <w:r>
        <w:rPr>
          <w:i/>
          <w:sz w:val="22"/>
          <w:szCs w:val="22"/>
          <w:lang w:val="en-GB"/>
        </w:rPr>
        <w:t xml:space="preserve">Support to specify UE </w:t>
      </w:r>
      <w:proofErr w:type="spellStart"/>
      <w:r>
        <w:rPr>
          <w:i/>
          <w:sz w:val="22"/>
          <w:szCs w:val="22"/>
          <w:lang w:val="en-GB"/>
        </w:rPr>
        <w:t>behaviors</w:t>
      </w:r>
      <w:proofErr w:type="spellEnd"/>
      <w:r>
        <w:rPr>
          <w:i/>
          <w:sz w:val="22"/>
          <w:szCs w:val="22"/>
          <w:lang w:val="en-GB"/>
        </w:rPr>
        <w:t xml:space="preserve"> of implicitly determining</w:t>
      </w:r>
      <w:r w:rsidRPr="00B41BA4">
        <w:rPr>
          <w:i/>
          <w:sz w:val="22"/>
          <w:szCs w:val="22"/>
          <w:lang w:val="en-GB"/>
        </w:rPr>
        <w:t xml:space="preserve"> a BFD RS set </w:t>
      </w:r>
      <m:oMath>
        <m:sSub>
          <m:sSubPr>
            <m:ctrlPr>
              <w:rPr>
                <w:rFonts w:ascii="Cambria Math" w:hAnsi="Cambria Math"/>
                <w:i/>
                <w:sz w:val="22"/>
                <w:szCs w:val="22"/>
                <w:lang w:val="en-GB"/>
              </w:rPr>
            </m:ctrlPr>
          </m:sSubPr>
          <m:e>
            <m:acc>
              <m:accPr>
                <m:chr m:val="̅"/>
                <m:ctrlPr>
                  <w:rPr>
                    <w:rFonts w:ascii="Cambria Math" w:hAnsi="Cambria Math"/>
                    <w:i/>
                    <w:sz w:val="22"/>
                    <w:szCs w:val="22"/>
                    <w:lang w:val="en-GB"/>
                  </w:rPr>
                </m:ctrlPr>
              </m:accPr>
              <m:e>
                <m:r>
                  <w:rPr>
                    <w:rFonts w:ascii="Cambria Math" w:hAnsi="Cambria Math"/>
                    <w:sz w:val="22"/>
                    <w:szCs w:val="22"/>
                    <w:lang w:val="en-GB"/>
                  </w:rPr>
                  <m:t>q</m:t>
                </m:r>
              </m:e>
            </m:acc>
          </m:e>
          <m:sub>
            <m:r>
              <w:rPr>
                <w:rFonts w:ascii="Cambria Math" w:hAnsi="Cambria Math"/>
                <w:sz w:val="22"/>
                <w:szCs w:val="22"/>
                <w:lang w:val="en-GB"/>
              </w:rPr>
              <m:t>0</m:t>
            </m:r>
          </m:sub>
        </m:sSub>
      </m:oMath>
      <w:r w:rsidRPr="00B41BA4">
        <w:rPr>
          <w:i/>
          <w:sz w:val="22"/>
          <w:szCs w:val="22"/>
          <w:lang w:val="en-GB"/>
        </w:rPr>
        <w:t xml:space="preserve"> according to the RS(s) provided in the indicated TCI state(s) under the Rel-17/18 unified TCI framework</w:t>
      </w:r>
      <w:r>
        <w:rPr>
          <w:i/>
          <w:sz w:val="22"/>
          <w:szCs w:val="22"/>
          <w:lang w:val="en-GB"/>
        </w:rPr>
        <w:t>.</w:t>
      </w:r>
    </w:p>
    <w:p w14:paraId="6CEC76FF" w14:textId="77777777" w:rsidR="00B41BA4" w:rsidRDefault="00B41BA4" w:rsidP="00B41BA4">
      <w:pPr>
        <w:tabs>
          <w:tab w:val="left" w:pos="3355"/>
        </w:tabs>
        <w:wordWrap/>
        <w:jc w:val="both"/>
        <w:rPr>
          <w:i/>
          <w:sz w:val="22"/>
          <w:szCs w:val="22"/>
          <w:lang w:val="en-GB"/>
        </w:rPr>
      </w:pPr>
    </w:p>
    <w:p w14:paraId="6F9C9C50" w14:textId="09023490" w:rsidR="00584C6E" w:rsidRPr="006F0066" w:rsidRDefault="00584C6E" w:rsidP="00584C6E">
      <w:pPr>
        <w:tabs>
          <w:tab w:val="left" w:pos="3355"/>
        </w:tabs>
        <w:wordWrap/>
        <w:jc w:val="both"/>
        <w:rPr>
          <w:sz w:val="22"/>
          <w:szCs w:val="22"/>
          <w:lang w:val="en-GB"/>
        </w:rPr>
      </w:pPr>
      <w:r>
        <w:rPr>
          <w:sz w:val="22"/>
          <w:szCs w:val="22"/>
          <w:lang w:val="en-GB"/>
        </w:rPr>
        <w:t>We provide a draft CR in our companion contribution [</w:t>
      </w:r>
      <w:r>
        <w:rPr>
          <w:sz w:val="22"/>
          <w:szCs w:val="22"/>
          <w:lang w:val="en-GB"/>
        </w:rPr>
        <w:t>2</w:t>
      </w:r>
      <w:r>
        <w:rPr>
          <w:sz w:val="22"/>
          <w:szCs w:val="22"/>
          <w:lang w:val="en-GB"/>
        </w:rPr>
        <w:t xml:space="preserve">] </w:t>
      </w:r>
      <w:r>
        <w:rPr>
          <w:sz w:val="22"/>
          <w:szCs w:val="22"/>
          <w:lang w:val="en-GB"/>
        </w:rPr>
        <w:t>to capture</w:t>
      </w:r>
      <w:r>
        <w:rPr>
          <w:sz w:val="22"/>
          <w:szCs w:val="22"/>
          <w:lang w:val="en-GB"/>
        </w:rPr>
        <w:t xml:space="preserve"> the </w:t>
      </w:r>
      <w:r w:rsidRPr="006F0066">
        <w:rPr>
          <w:b/>
          <w:sz w:val="22"/>
          <w:szCs w:val="22"/>
          <w:lang w:val="en-GB"/>
        </w:rPr>
        <w:t xml:space="preserve">Proposal </w:t>
      </w:r>
      <w:r>
        <w:rPr>
          <w:b/>
          <w:sz w:val="22"/>
          <w:szCs w:val="22"/>
          <w:lang w:val="en-GB"/>
        </w:rPr>
        <w:t>2</w:t>
      </w:r>
      <w:r>
        <w:rPr>
          <w:sz w:val="22"/>
          <w:szCs w:val="22"/>
          <w:lang w:val="en-GB"/>
        </w:rPr>
        <w:t>.</w:t>
      </w:r>
    </w:p>
    <w:p w14:paraId="53126EB3" w14:textId="77777777" w:rsidR="006F0066" w:rsidRPr="00627161" w:rsidRDefault="006F0066" w:rsidP="007D70DD">
      <w:pPr>
        <w:tabs>
          <w:tab w:val="left" w:pos="3355"/>
        </w:tabs>
        <w:wordWrap/>
        <w:jc w:val="both"/>
        <w:rPr>
          <w:rFonts w:eastAsia="Malgun Gothic"/>
          <w:sz w:val="22"/>
          <w:lang w:val="en-GB"/>
        </w:rPr>
      </w:pPr>
    </w:p>
    <w:p w14:paraId="479E2FB9" w14:textId="565A05A3" w:rsidR="008951CA" w:rsidRPr="006259B8" w:rsidRDefault="009C1AB8" w:rsidP="007D70DD">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1B892F97" w14:textId="1B6C7498" w:rsidR="00700DC8" w:rsidRDefault="00AF5283" w:rsidP="00700DC8">
      <w:pPr>
        <w:wordWrap/>
        <w:snapToGrid w:val="0"/>
        <w:spacing w:after="60"/>
        <w:jc w:val="both"/>
        <w:rPr>
          <w:rFonts w:eastAsia="Malgun Gothic"/>
          <w:sz w:val="22"/>
          <w:szCs w:val="22"/>
        </w:rPr>
      </w:pPr>
      <w:r>
        <w:rPr>
          <w:rFonts w:eastAsia="Malgun Gothic"/>
          <w:sz w:val="22"/>
          <w:szCs w:val="22"/>
        </w:rPr>
        <w:t xml:space="preserve">In this contribution, </w:t>
      </w:r>
      <w:r w:rsidR="00212620">
        <w:rPr>
          <w:rFonts w:eastAsia="Malgun Gothic"/>
          <w:sz w:val="22"/>
          <w:szCs w:val="22"/>
        </w:rPr>
        <w:t xml:space="preserve">we provide our views on </w:t>
      </w:r>
      <w:r w:rsidR="00B41BA4">
        <w:rPr>
          <w:rFonts w:eastAsia="Malgun Gothic"/>
          <w:sz w:val="22"/>
          <w:szCs w:val="22"/>
        </w:rPr>
        <w:t>some remaining issues under the Rel-18 unified TCI framework (</w:t>
      </w:r>
      <w:proofErr w:type="spellStart"/>
      <w:r w:rsidR="00B41BA4">
        <w:rPr>
          <w:rFonts w:eastAsia="Malgun Gothic"/>
          <w:sz w:val="22"/>
          <w:szCs w:val="22"/>
        </w:rPr>
        <w:t>eUTCI</w:t>
      </w:r>
      <w:proofErr w:type="spellEnd"/>
      <w:r w:rsidR="00B41BA4">
        <w:rPr>
          <w:rFonts w:eastAsia="Malgun Gothic"/>
          <w:sz w:val="22"/>
          <w:szCs w:val="22"/>
        </w:rPr>
        <w:t>); in particular, we focused on issues related to the cell-specific BFR</w:t>
      </w:r>
      <w:r w:rsidR="00212620">
        <w:rPr>
          <w:rFonts w:eastAsia="Malgun Gothic"/>
          <w:sz w:val="22"/>
          <w:szCs w:val="22"/>
        </w:rPr>
        <w:t>:</w:t>
      </w:r>
    </w:p>
    <w:p w14:paraId="2AC1A6A3" w14:textId="77777777" w:rsidR="00B41BA4" w:rsidRDefault="00B41BA4" w:rsidP="00700DC8">
      <w:pPr>
        <w:wordWrap/>
        <w:snapToGrid w:val="0"/>
        <w:spacing w:after="60"/>
        <w:jc w:val="both"/>
        <w:rPr>
          <w:rFonts w:eastAsia="Malgun Gothic"/>
          <w:sz w:val="22"/>
          <w:szCs w:val="22"/>
        </w:rPr>
      </w:pPr>
      <w:bookmarkStart w:id="13" w:name="_GoBack"/>
      <w:bookmarkEnd w:id="13"/>
    </w:p>
    <w:p w14:paraId="0D524FAD" w14:textId="77777777" w:rsidR="00B41BA4" w:rsidRPr="00AB198C" w:rsidRDefault="00B41BA4" w:rsidP="00B41BA4">
      <w:pPr>
        <w:tabs>
          <w:tab w:val="left" w:pos="3355"/>
        </w:tabs>
        <w:wordWrap/>
        <w:jc w:val="both"/>
        <w:rPr>
          <w:i/>
          <w:sz w:val="22"/>
          <w:szCs w:val="22"/>
          <w:lang w:val="en-GB"/>
        </w:rPr>
      </w:pPr>
      <w:r>
        <w:rPr>
          <w:b/>
          <w:sz w:val="22"/>
          <w:szCs w:val="22"/>
        </w:rPr>
        <w:t>Observation</w:t>
      </w:r>
      <w:r w:rsidRPr="006C0AD0">
        <w:rPr>
          <w:b/>
          <w:sz w:val="22"/>
          <w:szCs w:val="22"/>
        </w:rPr>
        <w:t xml:space="preserve"> </w:t>
      </w:r>
      <w:r>
        <w:rPr>
          <w:b/>
          <w:sz w:val="22"/>
          <w:szCs w:val="22"/>
        </w:rPr>
        <w:t>1</w:t>
      </w:r>
      <w:r w:rsidRPr="006C0AD0">
        <w:rPr>
          <w:b/>
          <w:sz w:val="22"/>
          <w:szCs w:val="22"/>
        </w:rPr>
        <w:t xml:space="preserve">: </w:t>
      </w:r>
      <w:r w:rsidRPr="00AB198C">
        <w:rPr>
          <w:i/>
          <w:sz w:val="22"/>
          <w:szCs w:val="22"/>
          <w:lang w:val="en-GB"/>
        </w:rPr>
        <w:t xml:space="preserve">In the Rel-18 unified TCI framework, the cell-specific beam resetting </w:t>
      </w:r>
      <w:proofErr w:type="spellStart"/>
      <w:r w:rsidRPr="00AB198C">
        <w:rPr>
          <w:i/>
          <w:sz w:val="22"/>
          <w:szCs w:val="22"/>
          <w:lang w:val="en-GB"/>
        </w:rPr>
        <w:t>behaviors</w:t>
      </w:r>
      <w:proofErr w:type="spellEnd"/>
      <w:r w:rsidRPr="00AB198C">
        <w:rPr>
          <w:i/>
          <w:sz w:val="22"/>
          <w:szCs w:val="22"/>
          <w:lang w:val="en-GB"/>
        </w:rPr>
        <w:t xml:space="preserve"> have been specified for S-DCI based MTRP</w:t>
      </w:r>
      <w:r>
        <w:rPr>
          <w:i/>
          <w:sz w:val="22"/>
          <w:szCs w:val="22"/>
          <w:lang w:val="en-GB"/>
        </w:rPr>
        <w:t xml:space="preserve">. </w:t>
      </w:r>
      <w:r w:rsidRPr="00AB198C">
        <w:rPr>
          <w:i/>
          <w:sz w:val="22"/>
          <w:szCs w:val="22"/>
          <w:lang w:val="en-GB"/>
        </w:rPr>
        <w:t xml:space="preserve">However, the cell-specific beam resetting </w:t>
      </w:r>
      <w:proofErr w:type="spellStart"/>
      <w:r w:rsidRPr="00AB198C">
        <w:rPr>
          <w:i/>
          <w:sz w:val="22"/>
          <w:szCs w:val="22"/>
          <w:lang w:val="en-GB"/>
        </w:rPr>
        <w:t>behaviors</w:t>
      </w:r>
      <w:proofErr w:type="spellEnd"/>
      <w:r w:rsidRPr="00AB198C">
        <w:rPr>
          <w:i/>
          <w:sz w:val="22"/>
          <w:szCs w:val="22"/>
          <w:lang w:val="en-GB"/>
        </w:rPr>
        <w:t xml:space="preserve"> for M-DCI based MTRP are not supported by the Rel-18 unified TCI framework</w:t>
      </w:r>
      <w:r>
        <w:rPr>
          <w:i/>
          <w:sz w:val="22"/>
          <w:szCs w:val="22"/>
          <w:lang w:val="en-GB"/>
        </w:rPr>
        <w:t>.</w:t>
      </w:r>
    </w:p>
    <w:p w14:paraId="29C74996" w14:textId="77777777" w:rsidR="00B41BA4" w:rsidRDefault="00B41BA4" w:rsidP="00B41BA4">
      <w:pPr>
        <w:tabs>
          <w:tab w:val="left" w:pos="3355"/>
        </w:tabs>
        <w:wordWrap/>
        <w:jc w:val="both"/>
        <w:rPr>
          <w:rFonts w:eastAsia="Malgun Gothic"/>
          <w:sz w:val="22"/>
          <w:szCs w:val="22"/>
          <w:lang w:val="en-GB"/>
        </w:rPr>
      </w:pPr>
    </w:p>
    <w:p w14:paraId="5D5EB9A3" w14:textId="2778969A" w:rsidR="00B41BA4" w:rsidRDefault="00B41BA4" w:rsidP="00B41BA4">
      <w:pPr>
        <w:tabs>
          <w:tab w:val="left" w:pos="3355"/>
        </w:tabs>
        <w:wordWrap/>
        <w:jc w:val="both"/>
        <w:rPr>
          <w:i/>
          <w:sz w:val="22"/>
          <w:szCs w:val="22"/>
          <w:lang w:val="en-GB"/>
        </w:rPr>
      </w:pPr>
      <w:r>
        <w:rPr>
          <w:b/>
          <w:sz w:val="22"/>
          <w:szCs w:val="22"/>
          <w:lang w:val="en-GB"/>
        </w:rPr>
        <w:t>Proposal</w:t>
      </w:r>
      <w:r w:rsidRPr="006C0AD0">
        <w:rPr>
          <w:b/>
          <w:sz w:val="22"/>
          <w:szCs w:val="22"/>
        </w:rPr>
        <w:t xml:space="preserve"> </w:t>
      </w:r>
      <w:r>
        <w:rPr>
          <w:b/>
          <w:sz w:val="22"/>
          <w:szCs w:val="22"/>
        </w:rPr>
        <w:t>1</w:t>
      </w:r>
      <w:r w:rsidRPr="006C0AD0">
        <w:rPr>
          <w:b/>
          <w:sz w:val="22"/>
          <w:szCs w:val="22"/>
        </w:rPr>
        <w:t xml:space="preserve">: </w:t>
      </w:r>
      <w:r>
        <w:rPr>
          <w:i/>
          <w:sz w:val="22"/>
          <w:szCs w:val="22"/>
          <w:lang w:val="en-GB"/>
        </w:rPr>
        <w:t>Support to specify</w:t>
      </w:r>
      <w:r w:rsidRPr="00AB198C">
        <w:rPr>
          <w:i/>
          <w:sz w:val="22"/>
          <w:szCs w:val="22"/>
          <w:lang w:val="en-GB"/>
        </w:rPr>
        <w:t xml:space="preserve"> the cell-specific beam resetting </w:t>
      </w:r>
      <w:proofErr w:type="spellStart"/>
      <w:r w:rsidRPr="00AB198C">
        <w:rPr>
          <w:i/>
          <w:sz w:val="22"/>
          <w:szCs w:val="22"/>
          <w:lang w:val="en-GB"/>
        </w:rPr>
        <w:t>behaviors</w:t>
      </w:r>
      <w:proofErr w:type="spellEnd"/>
      <w:r w:rsidRPr="00AB198C">
        <w:rPr>
          <w:i/>
          <w:sz w:val="22"/>
          <w:szCs w:val="22"/>
          <w:lang w:val="en-GB"/>
        </w:rPr>
        <w:t xml:space="preserve"> for M-DCI based MTRP </w:t>
      </w:r>
      <w:r>
        <w:rPr>
          <w:i/>
          <w:sz w:val="22"/>
          <w:szCs w:val="22"/>
          <w:lang w:val="en-GB"/>
        </w:rPr>
        <w:t>under</w:t>
      </w:r>
      <w:r w:rsidRPr="00AB198C">
        <w:rPr>
          <w:i/>
          <w:sz w:val="22"/>
          <w:szCs w:val="22"/>
          <w:lang w:val="en-GB"/>
        </w:rPr>
        <w:t xml:space="preserve"> the Rel-18 unified TCI framework</w:t>
      </w:r>
      <w:r>
        <w:rPr>
          <w:i/>
          <w:sz w:val="22"/>
          <w:szCs w:val="22"/>
          <w:lang w:val="en-GB"/>
        </w:rPr>
        <w:t xml:space="preserve"> - </w:t>
      </w:r>
      <w:r w:rsidRPr="006F0066">
        <w:rPr>
          <w:i/>
          <w:sz w:val="22"/>
          <w:szCs w:val="22"/>
          <w:lang w:val="en-GB"/>
        </w:rPr>
        <w:t xml:space="preserve">the first and second indicated TCI states are respectively specific to values 0 and 1 of </w:t>
      </w:r>
      <w:proofErr w:type="spellStart"/>
      <w:r w:rsidRPr="006F0066">
        <w:rPr>
          <w:i/>
          <w:sz w:val="22"/>
          <w:szCs w:val="22"/>
          <w:lang w:val="en-GB"/>
        </w:rPr>
        <w:t>coresetPoolIndex</w:t>
      </w:r>
      <w:proofErr w:type="spellEnd"/>
      <w:r>
        <w:rPr>
          <w:i/>
          <w:sz w:val="22"/>
          <w:szCs w:val="22"/>
          <w:lang w:val="en-GB"/>
        </w:rPr>
        <w:t>.</w:t>
      </w:r>
    </w:p>
    <w:p w14:paraId="5836517C" w14:textId="1C4C9FE8" w:rsidR="00B41BA4" w:rsidRDefault="00B41BA4" w:rsidP="00B41BA4">
      <w:pPr>
        <w:tabs>
          <w:tab w:val="left" w:pos="3355"/>
        </w:tabs>
        <w:wordWrap/>
        <w:jc w:val="both"/>
        <w:rPr>
          <w:i/>
          <w:sz w:val="22"/>
          <w:szCs w:val="22"/>
          <w:lang w:val="en-GB"/>
        </w:rPr>
      </w:pPr>
    </w:p>
    <w:p w14:paraId="429F3942" w14:textId="1E90F784" w:rsidR="00B41BA4" w:rsidRDefault="00B41BA4" w:rsidP="00B41BA4">
      <w:pPr>
        <w:tabs>
          <w:tab w:val="left" w:pos="3355"/>
        </w:tabs>
        <w:wordWrap/>
        <w:jc w:val="both"/>
        <w:rPr>
          <w:i/>
          <w:sz w:val="22"/>
          <w:szCs w:val="22"/>
          <w:lang w:val="en-GB"/>
        </w:rPr>
      </w:pPr>
      <w:r>
        <w:rPr>
          <w:b/>
          <w:sz w:val="22"/>
          <w:szCs w:val="22"/>
          <w:lang w:val="en-GB"/>
        </w:rPr>
        <w:t>Proposal</w:t>
      </w:r>
      <w:r w:rsidRPr="006C0AD0">
        <w:rPr>
          <w:b/>
          <w:sz w:val="22"/>
          <w:szCs w:val="22"/>
        </w:rPr>
        <w:t xml:space="preserve"> </w:t>
      </w:r>
      <w:r>
        <w:rPr>
          <w:b/>
          <w:sz w:val="22"/>
          <w:szCs w:val="22"/>
        </w:rPr>
        <w:t>2</w:t>
      </w:r>
      <w:r w:rsidRPr="006C0AD0">
        <w:rPr>
          <w:b/>
          <w:sz w:val="22"/>
          <w:szCs w:val="22"/>
        </w:rPr>
        <w:t xml:space="preserve">: </w:t>
      </w:r>
      <w:r>
        <w:rPr>
          <w:i/>
          <w:sz w:val="22"/>
          <w:szCs w:val="22"/>
          <w:lang w:val="en-GB"/>
        </w:rPr>
        <w:t xml:space="preserve">Support to specify UE </w:t>
      </w:r>
      <w:proofErr w:type="spellStart"/>
      <w:r>
        <w:rPr>
          <w:i/>
          <w:sz w:val="22"/>
          <w:szCs w:val="22"/>
          <w:lang w:val="en-GB"/>
        </w:rPr>
        <w:t>behaviors</w:t>
      </w:r>
      <w:proofErr w:type="spellEnd"/>
      <w:r>
        <w:rPr>
          <w:i/>
          <w:sz w:val="22"/>
          <w:szCs w:val="22"/>
          <w:lang w:val="en-GB"/>
        </w:rPr>
        <w:t xml:space="preserve"> of implicitly determining</w:t>
      </w:r>
      <w:r w:rsidRPr="00B41BA4">
        <w:rPr>
          <w:i/>
          <w:sz w:val="22"/>
          <w:szCs w:val="22"/>
          <w:lang w:val="en-GB"/>
        </w:rPr>
        <w:t xml:space="preserve"> a BFD RS set </w:t>
      </w:r>
      <m:oMath>
        <m:sSub>
          <m:sSubPr>
            <m:ctrlPr>
              <w:rPr>
                <w:rFonts w:ascii="Cambria Math" w:hAnsi="Cambria Math"/>
                <w:i/>
                <w:sz w:val="22"/>
                <w:szCs w:val="22"/>
                <w:lang w:val="en-GB"/>
              </w:rPr>
            </m:ctrlPr>
          </m:sSubPr>
          <m:e>
            <m:acc>
              <m:accPr>
                <m:chr m:val="̅"/>
                <m:ctrlPr>
                  <w:rPr>
                    <w:rFonts w:ascii="Cambria Math" w:hAnsi="Cambria Math"/>
                    <w:i/>
                    <w:sz w:val="22"/>
                    <w:szCs w:val="22"/>
                    <w:lang w:val="en-GB"/>
                  </w:rPr>
                </m:ctrlPr>
              </m:accPr>
              <m:e>
                <m:r>
                  <w:rPr>
                    <w:rFonts w:ascii="Cambria Math" w:hAnsi="Cambria Math"/>
                    <w:sz w:val="22"/>
                    <w:szCs w:val="22"/>
                    <w:lang w:val="en-GB"/>
                  </w:rPr>
                  <m:t>q</m:t>
                </m:r>
              </m:e>
            </m:acc>
          </m:e>
          <m:sub>
            <m:r>
              <w:rPr>
                <w:rFonts w:ascii="Cambria Math" w:hAnsi="Cambria Math"/>
                <w:sz w:val="22"/>
                <w:szCs w:val="22"/>
                <w:lang w:val="en-GB"/>
              </w:rPr>
              <m:t>0</m:t>
            </m:r>
          </m:sub>
        </m:sSub>
      </m:oMath>
      <w:r w:rsidRPr="00B41BA4">
        <w:rPr>
          <w:i/>
          <w:sz w:val="22"/>
          <w:szCs w:val="22"/>
          <w:lang w:val="en-GB"/>
        </w:rPr>
        <w:t xml:space="preserve"> according to the RS(s) provided in the indicated TCI state(s) under the Rel-17/18 unified TCI framework</w:t>
      </w:r>
      <w:r>
        <w:rPr>
          <w:i/>
          <w:sz w:val="22"/>
          <w:szCs w:val="22"/>
          <w:lang w:val="en-GB"/>
        </w:rPr>
        <w:t>.</w:t>
      </w:r>
    </w:p>
    <w:p w14:paraId="2FEA09A7" w14:textId="1752E892" w:rsidR="0003584E" w:rsidRPr="0003584E" w:rsidRDefault="000776FF" w:rsidP="007D70DD">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279A358E" w14:textId="3078DD52" w:rsidR="000D3761" w:rsidRDefault="000D3761" w:rsidP="007D70DD">
      <w:pPr>
        <w:wordWrap/>
        <w:spacing w:after="60"/>
        <w:rPr>
          <w:sz w:val="22"/>
          <w:szCs w:val="22"/>
        </w:rPr>
      </w:pPr>
      <w:r w:rsidRPr="00C27C88">
        <w:rPr>
          <w:rFonts w:ascii="Times" w:eastAsia="Malgun Gothic" w:hAnsi="Times" w:cs="Times"/>
          <w:sz w:val="22"/>
          <w:szCs w:val="22"/>
        </w:rPr>
        <w:t xml:space="preserve">[1] </w:t>
      </w:r>
      <w:r w:rsidR="00B41BA4">
        <w:rPr>
          <w:rFonts w:ascii="Times" w:eastAsia="Malgun Gothic" w:hAnsi="Times" w:cs="Times"/>
          <w:sz w:val="22"/>
          <w:szCs w:val="22"/>
        </w:rPr>
        <w:t>R1-2404094</w:t>
      </w:r>
      <w:r w:rsidR="00B41BA4" w:rsidRPr="00B41BA4">
        <w:rPr>
          <w:rFonts w:eastAsia="SimSun"/>
          <w:noProof/>
          <w:sz w:val="22"/>
          <w:szCs w:val="22"/>
          <w:lang w:eastAsia="zh-CN"/>
        </w:rPr>
        <w:t xml:space="preserve"> </w:t>
      </w:r>
      <w:r w:rsidR="00B41BA4">
        <w:rPr>
          <w:rFonts w:ascii="Times" w:eastAsia="Malgun Gothic" w:hAnsi="Times" w:cs="Times"/>
          <w:sz w:val="22"/>
          <w:szCs w:val="22"/>
        </w:rPr>
        <w:t>Draft CR on cell-specific beam resetting for M-DCI based MTRP under the Rel-18 unified TCI framework</w:t>
      </w:r>
      <w:r w:rsidR="00B41BA4" w:rsidRPr="00B41BA4">
        <w:rPr>
          <w:rFonts w:ascii="Times" w:eastAsia="Malgun Gothic" w:hAnsi="Times" w:cs="Times"/>
          <w:sz w:val="22"/>
          <w:szCs w:val="22"/>
          <w:lang w:val="en-GB"/>
        </w:rPr>
        <w:t xml:space="preserve">, </w:t>
      </w:r>
      <w:r w:rsidR="00B41BA4">
        <w:rPr>
          <w:rFonts w:ascii="Times" w:eastAsia="Malgun Gothic" w:hAnsi="Times" w:cs="Times"/>
          <w:sz w:val="22"/>
          <w:szCs w:val="22"/>
          <w:lang w:val="en-GB"/>
        </w:rPr>
        <w:t>Samsung</w:t>
      </w:r>
      <w:r w:rsidR="00B41BA4" w:rsidRPr="00B41BA4">
        <w:rPr>
          <w:rFonts w:ascii="Times" w:eastAsia="Malgun Gothic" w:hAnsi="Times" w:cs="Times"/>
          <w:sz w:val="22"/>
          <w:szCs w:val="22"/>
          <w:lang w:val="en-GB"/>
        </w:rPr>
        <w:t>, 3GPP TSG-RAN WG1 Meeting #11</w:t>
      </w:r>
      <w:r w:rsidR="00B41BA4">
        <w:rPr>
          <w:rFonts w:ascii="Times" w:eastAsia="Malgun Gothic" w:hAnsi="Times" w:cs="Times"/>
          <w:sz w:val="22"/>
          <w:szCs w:val="22"/>
          <w:lang w:val="en-GB"/>
        </w:rPr>
        <w:t>7</w:t>
      </w:r>
      <w:r w:rsidR="00B41BA4" w:rsidRPr="00B41BA4">
        <w:rPr>
          <w:rFonts w:ascii="Times" w:eastAsia="Malgun Gothic" w:hAnsi="Times" w:cs="Times"/>
          <w:sz w:val="22"/>
          <w:szCs w:val="22"/>
          <w:lang w:val="en-GB"/>
        </w:rPr>
        <w:t xml:space="preserve">, </w:t>
      </w:r>
      <w:r w:rsidR="00B41BA4">
        <w:rPr>
          <w:rFonts w:ascii="Times" w:eastAsia="Malgun Gothic" w:hAnsi="Times" w:cs="Times"/>
          <w:sz w:val="22"/>
          <w:szCs w:val="22"/>
          <w:lang w:val="en-GB"/>
        </w:rPr>
        <w:t>Fukuoka City, Fukuoka</w:t>
      </w:r>
      <w:r w:rsidR="00B41BA4" w:rsidRPr="00B41BA4">
        <w:rPr>
          <w:rFonts w:ascii="Times" w:eastAsia="Malgun Gothic" w:hAnsi="Times" w:cs="Times"/>
          <w:sz w:val="22"/>
          <w:szCs w:val="22"/>
          <w:lang w:val="en-GB"/>
        </w:rPr>
        <w:t xml:space="preserve">, </w:t>
      </w:r>
      <w:r w:rsidR="00B41BA4">
        <w:rPr>
          <w:rFonts w:ascii="Times" w:eastAsia="Malgun Gothic" w:hAnsi="Times" w:cs="Times"/>
          <w:sz w:val="22"/>
          <w:szCs w:val="22"/>
          <w:lang w:val="en-GB"/>
        </w:rPr>
        <w:t>Japan</w:t>
      </w:r>
      <w:r w:rsidR="00B41BA4" w:rsidRPr="00B41BA4">
        <w:rPr>
          <w:rFonts w:ascii="Times" w:eastAsia="Malgun Gothic" w:hAnsi="Times" w:cs="Times"/>
          <w:sz w:val="22"/>
          <w:szCs w:val="22"/>
          <w:lang w:val="en-GB"/>
        </w:rPr>
        <w:t xml:space="preserve">, </w:t>
      </w:r>
      <w:r w:rsidR="00B41BA4">
        <w:rPr>
          <w:rFonts w:ascii="Times" w:eastAsia="Malgun Gothic" w:hAnsi="Times" w:cs="Times"/>
          <w:sz w:val="22"/>
          <w:szCs w:val="22"/>
          <w:lang w:val="en-GB"/>
        </w:rPr>
        <w:t>May 20</w:t>
      </w:r>
      <w:r w:rsidR="00B41BA4" w:rsidRPr="00B41BA4">
        <w:rPr>
          <w:rFonts w:ascii="Times" w:eastAsia="Malgun Gothic" w:hAnsi="Times" w:cs="Times"/>
          <w:sz w:val="22"/>
          <w:szCs w:val="22"/>
          <w:vertAlign w:val="superscript"/>
          <w:lang w:val="en-GB"/>
        </w:rPr>
        <w:t>th</w:t>
      </w:r>
      <w:r w:rsidR="00B41BA4">
        <w:rPr>
          <w:rFonts w:ascii="Times" w:eastAsia="Malgun Gothic" w:hAnsi="Times" w:cs="Times"/>
          <w:sz w:val="22"/>
          <w:szCs w:val="22"/>
          <w:lang w:val="en-GB"/>
        </w:rPr>
        <w:t xml:space="preserve"> – 24</w:t>
      </w:r>
      <w:r w:rsidR="00B41BA4" w:rsidRPr="00B41BA4">
        <w:rPr>
          <w:rFonts w:ascii="Times" w:eastAsia="Malgun Gothic" w:hAnsi="Times" w:cs="Times"/>
          <w:sz w:val="22"/>
          <w:szCs w:val="22"/>
          <w:vertAlign w:val="superscript"/>
          <w:lang w:val="en-GB"/>
        </w:rPr>
        <w:t>th</w:t>
      </w:r>
      <w:r w:rsidR="00B41BA4" w:rsidRPr="00B41BA4">
        <w:rPr>
          <w:rFonts w:ascii="Times" w:eastAsia="Malgun Gothic" w:hAnsi="Times" w:cs="Times"/>
          <w:sz w:val="22"/>
          <w:szCs w:val="22"/>
          <w:lang w:val="en-GB"/>
        </w:rPr>
        <w:t>, 2024</w:t>
      </w:r>
      <w:r w:rsidR="00B41BA4">
        <w:rPr>
          <w:rFonts w:ascii="Times" w:eastAsia="Malgun Gothic" w:hAnsi="Times" w:cs="Times"/>
          <w:sz w:val="22"/>
          <w:szCs w:val="22"/>
          <w:lang w:val="en-GB"/>
        </w:rPr>
        <w:t>.</w:t>
      </w:r>
    </w:p>
    <w:p w14:paraId="7C53488E" w14:textId="2EE443D7" w:rsidR="00177149" w:rsidRPr="00177149" w:rsidRDefault="00177149" w:rsidP="007D70DD">
      <w:pPr>
        <w:wordWrap/>
        <w:spacing w:after="60"/>
        <w:rPr>
          <w:rFonts w:ascii="Times" w:eastAsia="Malgun Gothic" w:hAnsi="Times" w:cs="Times"/>
          <w:sz w:val="22"/>
          <w:szCs w:val="22"/>
        </w:rPr>
      </w:pPr>
      <w:r w:rsidRPr="00177149">
        <w:rPr>
          <w:rFonts w:ascii="Times" w:eastAsia="Malgun Gothic" w:hAnsi="Times" w:cs="Times"/>
          <w:sz w:val="22"/>
          <w:szCs w:val="22"/>
        </w:rPr>
        <w:t>[</w:t>
      </w:r>
      <w:r>
        <w:rPr>
          <w:rFonts w:ascii="Times" w:eastAsia="Malgun Gothic" w:hAnsi="Times" w:cs="Times"/>
          <w:sz w:val="22"/>
          <w:szCs w:val="22"/>
        </w:rPr>
        <w:t>2</w:t>
      </w:r>
      <w:r w:rsidRPr="00177149">
        <w:rPr>
          <w:rFonts w:ascii="Times" w:eastAsia="Malgun Gothic" w:hAnsi="Times" w:cs="Times"/>
          <w:sz w:val="22"/>
          <w:szCs w:val="22"/>
        </w:rPr>
        <w:t xml:space="preserve">] </w:t>
      </w:r>
      <w:r w:rsidR="00B41BA4">
        <w:rPr>
          <w:rFonts w:ascii="Times" w:eastAsia="Malgun Gothic" w:hAnsi="Times" w:cs="Times"/>
          <w:sz w:val="22"/>
          <w:szCs w:val="22"/>
        </w:rPr>
        <w:t>R1-240409</w:t>
      </w:r>
      <w:r w:rsidR="00B41BA4">
        <w:rPr>
          <w:rFonts w:ascii="Times" w:eastAsia="Malgun Gothic" w:hAnsi="Times" w:cs="Times"/>
          <w:sz w:val="22"/>
          <w:szCs w:val="22"/>
        </w:rPr>
        <w:t>3</w:t>
      </w:r>
      <w:r w:rsidR="00B41BA4" w:rsidRPr="00B41BA4">
        <w:rPr>
          <w:rFonts w:eastAsia="SimSun"/>
          <w:noProof/>
          <w:sz w:val="22"/>
          <w:szCs w:val="22"/>
          <w:lang w:eastAsia="zh-CN"/>
        </w:rPr>
        <w:t xml:space="preserve"> </w:t>
      </w:r>
      <w:r w:rsidR="00B41BA4">
        <w:rPr>
          <w:rFonts w:ascii="Times" w:eastAsia="Malgun Gothic" w:hAnsi="Times" w:cs="Times"/>
          <w:sz w:val="22"/>
          <w:szCs w:val="22"/>
        </w:rPr>
        <w:t xml:space="preserve">Draft CR </w:t>
      </w:r>
      <w:r w:rsidR="00B41BA4">
        <w:rPr>
          <w:rFonts w:ascii="Times" w:eastAsia="Malgun Gothic" w:hAnsi="Times" w:cs="Times"/>
          <w:sz w:val="22"/>
          <w:szCs w:val="22"/>
        </w:rPr>
        <w:t>BFD RS set determination for cell-specific BFR under the Rel-18 unified TCI framework</w:t>
      </w:r>
      <w:r w:rsidR="00B41BA4" w:rsidRPr="00B41BA4">
        <w:rPr>
          <w:rFonts w:ascii="Times" w:eastAsia="Malgun Gothic" w:hAnsi="Times" w:cs="Times"/>
          <w:sz w:val="22"/>
          <w:szCs w:val="22"/>
          <w:lang w:val="en-GB"/>
        </w:rPr>
        <w:t xml:space="preserve">, </w:t>
      </w:r>
      <w:r w:rsidR="00B41BA4">
        <w:rPr>
          <w:rFonts w:ascii="Times" w:eastAsia="Malgun Gothic" w:hAnsi="Times" w:cs="Times"/>
          <w:sz w:val="22"/>
          <w:szCs w:val="22"/>
          <w:lang w:val="en-GB"/>
        </w:rPr>
        <w:t>Samsung</w:t>
      </w:r>
      <w:r w:rsidR="00B41BA4" w:rsidRPr="00B41BA4">
        <w:rPr>
          <w:rFonts w:ascii="Times" w:eastAsia="Malgun Gothic" w:hAnsi="Times" w:cs="Times"/>
          <w:sz w:val="22"/>
          <w:szCs w:val="22"/>
          <w:lang w:val="en-GB"/>
        </w:rPr>
        <w:t>, 3GPP TSG-RAN WG1 Meeting #11</w:t>
      </w:r>
      <w:r w:rsidR="00B41BA4">
        <w:rPr>
          <w:rFonts w:ascii="Times" w:eastAsia="Malgun Gothic" w:hAnsi="Times" w:cs="Times"/>
          <w:sz w:val="22"/>
          <w:szCs w:val="22"/>
          <w:lang w:val="en-GB"/>
        </w:rPr>
        <w:t>7</w:t>
      </w:r>
      <w:r w:rsidR="00B41BA4" w:rsidRPr="00B41BA4">
        <w:rPr>
          <w:rFonts w:ascii="Times" w:eastAsia="Malgun Gothic" w:hAnsi="Times" w:cs="Times"/>
          <w:sz w:val="22"/>
          <w:szCs w:val="22"/>
          <w:lang w:val="en-GB"/>
        </w:rPr>
        <w:t xml:space="preserve">, </w:t>
      </w:r>
      <w:r w:rsidR="00B41BA4">
        <w:rPr>
          <w:rFonts w:ascii="Times" w:eastAsia="Malgun Gothic" w:hAnsi="Times" w:cs="Times"/>
          <w:sz w:val="22"/>
          <w:szCs w:val="22"/>
          <w:lang w:val="en-GB"/>
        </w:rPr>
        <w:t>Fukuoka City, Fukuoka</w:t>
      </w:r>
      <w:r w:rsidR="00B41BA4" w:rsidRPr="00B41BA4">
        <w:rPr>
          <w:rFonts w:ascii="Times" w:eastAsia="Malgun Gothic" w:hAnsi="Times" w:cs="Times"/>
          <w:sz w:val="22"/>
          <w:szCs w:val="22"/>
          <w:lang w:val="en-GB"/>
        </w:rPr>
        <w:t xml:space="preserve">, </w:t>
      </w:r>
      <w:r w:rsidR="00B41BA4">
        <w:rPr>
          <w:rFonts w:ascii="Times" w:eastAsia="Malgun Gothic" w:hAnsi="Times" w:cs="Times"/>
          <w:sz w:val="22"/>
          <w:szCs w:val="22"/>
          <w:lang w:val="en-GB"/>
        </w:rPr>
        <w:t>Japan</w:t>
      </w:r>
      <w:r w:rsidR="00B41BA4" w:rsidRPr="00B41BA4">
        <w:rPr>
          <w:rFonts w:ascii="Times" w:eastAsia="Malgun Gothic" w:hAnsi="Times" w:cs="Times"/>
          <w:sz w:val="22"/>
          <w:szCs w:val="22"/>
          <w:lang w:val="en-GB"/>
        </w:rPr>
        <w:t xml:space="preserve">, </w:t>
      </w:r>
      <w:r w:rsidR="00B41BA4">
        <w:rPr>
          <w:rFonts w:ascii="Times" w:eastAsia="Malgun Gothic" w:hAnsi="Times" w:cs="Times"/>
          <w:sz w:val="22"/>
          <w:szCs w:val="22"/>
          <w:lang w:val="en-GB"/>
        </w:rPr>
        <w:t>May 20</w:t>
      </w:r>
      <w:r w:rsidR="00B41BA4" w:rsidRPr="00B41BA4">
        <w:rPr>
          <w:rFonts w:ascii="Times" w:eastAsia="Malgun Gothic" w:hAnsi="Times" w:cs="Times"/>
          <w:sz w:val="22"/>
          <w:szCs w:val="22"/>
          <w:vertAlign w:val="superscript"/>
          <w:lang w:val="en-GB"/>
        </w:rPr>
        <w:t>th</w:t>
      </w:r>
      <w:r w:rsidR="00B41BA4">
        <w:rPr>
          <w:rFonts w:ascii="Times" w:eastAsia="Malgun Gothic" w:hAnsi="Times" w:cs="Times"/>
          <w:sz w:val="22"/>
          <w:szCs w:val="22"/>
          <w:lang w:val="en-GB"/>
        </w:rPr>
        <w:t xml:space="preserve"> – 24</w:t>
      </w:r>
      <w:r w:rsidR="00B41BA4" w:rsidRPr="00B41BA4">
        <w:rPr>
          <w:rFonts w:ascii="Times" w:eastAsia="Malgun Gothic" w:hAnsi="Times" w:cs="Times"/>
          <w:sz w:val="22"/>
          <w:szCs w:val="22"/>
          <w:vertAlign w:val="superscript"/>
          <w:lang w:val="en-GB"/>
        </w:rPr>
        <w:t>th</w:t>
      </w:r>
      <w:r w:rsidR="00B41BA4" w:rsidRPr="00B41BA4">
        <w:rPr>
          <w:rFonts w:ascii="Times" w:eastAsia="Malgun Gothic" w:hAnsi="Times" w:cs="Times"/>
          <w:sz w:val="22"/>
          <w:szCs w:val="22"/>
          <w:lang w:val="en-GB"/>
        </w:rPr>
        <w:t>, 2024</w:t>
      </w:r>
    </w:p>
    <w:p w14:paraId="46E8D4BA" w14:textId="77777777" w:rsidR="00177149" w:rsidRPr="00C27C88" w:rsidRDefault="00177149" w:rsidP="007D70DD">
      <w:pPr>
        <w:wordWrap/>
        <w:spacing w:after="60"/>
        <w:rPr>
          <w:rFonts w:ascii="Times" w:eastAsia="Malgun Gothic" w:hAnsi="Times" w:cs="Times"/>
          <w:sz w:val="22"/>
          <w:szCs w:val="22"/>
        </w:rPr>
      </w:pPr>
    </w:p>
    <w:p w14:paraId="37D6AA9C" w14:textId="3B6519B1" w:rsidR="00802A62" w:rsidRPr="00802A62" w:rsidRDefault="00802A62" w:rsidP="007D70DD">
      <w:pPr>
        <w:wordWrap/>
        <w:jc w:val="both"/>
        <w:rPr>
          <w:rFonts w:eastAsia="Malgun Gothic"/>
        </w:rPr>
      </w:pPr>
    </w:p>
    <w:sectPr w:rsidR="00802A62" w:rsidRPr="00802A62"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8B7CC3" w14:textId="77777777" w:rsidR="0008522A" w:rsidRPr="00C47AD2" w:rsidRDefault="0008522A">
      <w:pPr>
        <w:rPr>
          <w:rFonts w:ascii="Arial" w:hAnsi="Arial"/>
          <w:sz w:val="12"/>
        </w:rPr>
      </w:pPr>
      <w:r>
        <w:separator/>
      </w:r>
    </w:p>
  </w:endnote>
  <w:endnote w:type="continuationSeparator" w:id="0">
    <w:p w14:paraId="762F01C5" w14:textId="77777777" w:rsidR="0008522A" w:rsidRPr="00C47AD2" w:rsidRDefault="0008522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BE15D9" w:rsidRDefault="00BE15D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BE15D9" w:rsidRDefault="00BE15D9"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2861DC0A" w:rsidR="00BE15D9" w:rsidRDefault="00BE15D9">
    <w:pPr>
      <w:pStyle w:val="Footer"/>
    </w:pPr>
    <w:r>
      <w:fldChar w:fldCharType="begin"/>
    </w:r>
    <w:r>
      <w:instrText xml:space="preserve"> PAGE   \* MERGEFORMAT </w:instrText>
    </w:r>
    <w:r>
      <w:fldChar w:fldCharType="separate"/>
    </w:r>
    <w:r w:rsidR="00584C6E">
      <w:t>4</w:t>
    </w:r>
    <w:r>
      <w:fldChar w:fldCharType="end"/>
    </w:r>
  </w:p>
  <w:p w14:paraId="45CA142C" w14:textId="77777777" w:rsidR="00BE15D9" w:rsidRDefault="00BE15D9"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8CD72" w14:textId="77777777" w:rsidR="0008522A" w:rsidRPr="00C47AD2" w:rsidRDefault="0008522A">
      <w:pPr>
        <w:rPr>
          <w:rFonts w:ascii="Arial" w:hAnsi="Arial"/>
          <w:sz w:val="12"/>
        </w:rPr>
      </w:pPr>
      <w:r>
        <w:separator/>
      </w:r>
    </w:p>
  </w:footnote>
  <w:footnote w:type="continuationSeparator" w:id="0">
    <w:p w14:paraId="7FF28D32" w14:textId="77777777" w:rsidR="0008522A" w:rsidRPr="00C47AD2" w:rsidRDefault="0008522A">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5A77E56"/>
    <w:multiLevelType w:val="hybridMultilevel"/>
    <w:tmpl w:val="E56019CA"/>
    <w:lvl w:ilvl="0" w:tplc="FEC0D5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AF27E9"/>
    <w:multiLevelType w:val="hybridMultilevel"/>
    <w:tmpl w:val="B6F8DC00"/>
    <w:lvl w:ilvl="0" w:tplc="09008ECC">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1640B8"/>
    <w:multiLevelType w:val="hybridMultilevel"/>
    <w:tmpl w:val="41C6C548"/>
    <w:lvl w:ilvl="0" w:tplc="39D0347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C6A1E6A"/>
    <w:multiLevelType w:val="hybridMultilevel"/>
    <w:tmpl w:val="11C408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6E51F0D"/>
    <w:multiLevelType w:val="hybridMultilevel"/>
    <w:tmpl w:val="D3ECB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AE072BD"/>
    <w:multiLevelType w:val="hybridMultilevel"/>
    <w:tmpl w:val="2D66F4E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7B40F39"/>
    <w:multiLevelType w:val="hybridMultilevel"/>
    <w:tmpl w:val="6792AA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2137FF"/>
    <w:multiLevelType w:val="hybridMultilevel"/>
    <w:tmpl w:val="E588505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7121DB0"/>
    <w:multiLevelType w:val="hybridMultilevel"/>
    <w:tmpl w:val="22A2F83A"/>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9B4DE3"/>
    <w:multiLevelType w:val="hybridMultilevel"/>
    <w:tmpl w:val="7F60E790"/>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4CC4484"/>
    <w:multiLevelType w:val="hybridMultilevel"/>
    <w:tmpl w:val="6C161430"/>
    <w:lvl w:ilvl="0" w:tplc="39D0347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BC25B1"/>
    <w:multiLevelType w:val="hybridMultilevel"/>
    <w:tmpl w:val="4666438C"/>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7" w15:restartNumberingAfterBreak="0">
    <w:nsid w:val="6EB44E3B"/>
    <w:multiLevelType w:val="hybridMultilevel"/>
    <w:tmpl w:val="DA547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680329"/>
    <w:multiLevelType w:val="multilevel"/>
    <w:tmpl w:val="C60C2C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A34C46"/>
    <w:multiLevelType w:val="hybridMultilevel"/>
    <w:tmpl w:val="C55292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33345B"/>
    <w:multiLevelType w:val="hybridMultilevel"/>
    <w:tmpl w:val="6FBCE090"/>
    <w:lvl w:ilvl="0" w:tplc="09008ECC">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921788"/>
    <w:multiLevelType w:val="multilevel"/>
    <w:tmpl w:val="68E0E62E"/>
    <w:lvl w:ilvl="0">
      <w:start w:val="1"/>
      <w:numFmt w:val="decimal"/>
      <w:lvlText w:val="2.%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18"/>
  </w:num>
  <w:num w:numId="6">
    <w:abstractNumId w:val="37"/>
  </w:num>
  <w:num w:numId="7">
    <w:abstractNumId w:val="19"/>
  </w:num>
  <w:num w:numId="8">
    <w:abstractNumId w:val="15"/>
  </w:num>
  <w:num w:numId="9">
    <w:abstractNumId w:val="34"/>
  </w:num>
  <w:num w:numId="10">
    <w:abstractNumId w:val="4"/>
  </w:num>
  <w:num w:numId="11">
    <w:abstractNumId w:val="5"/>
  </w:num>
  <w:num w:numId="12">
    <w:abstractNumId w:val="35"/>
  </w:num>
  <w:num w:numId="13">
    <w:abstractNumId w:val="14"/>
  </w:num>
  <w:num w:numId="14">
    <w:abstractNumId w:val="16"/>
  </w:num>
  <w:num w:numId="15">
    <w:abstractNumId w:val="29"/>
  </w:num>
  <w:num w:numId="16">
    <w:abstractNumId w:val="1"/>
  </w:num>
  <w:num w:numId="17">
    <w:abstractNumId w:val="26"/>
  </w:num>
  <w:num w:numId="18">
    <w:abstractNumId w:val="17"/>
  </w:num>
  <w:num w:numId="19">
    <w:abstractNumId w:val="13"/>
  </w:num>
  <w:num w:numId="20">
    <w:abstractNumId w:val="20"/>
  </w:num>
  <w:num w:numId="21">
    <w:abstractNumId w:val="30"/>
  </w:num>
  <w:num w:numId="22">
    <w:abstractNumId w:val="8"/>
  </w:num>
  <w:num w:numId="23">
    <w:abstractNumId w:val="27"/>
  </w:num>
  <w:num w:numId="24">
    <w:abstractNumId w:val="33"/>
  </w:num>
  <w:num w:numId="25">
    <w:abstractNumId w:val="21"/>
  </w:num>
  <w:num w:numId="26">
    <w:abstractNumId w:val="11"/>
  </w:num>
  <w:num w:numId="27">
    <w:abstractNumId w:val="2"/>
  </w:num>
  <w:num w:numId="28">
    <w:abstractNumId w:val="28"/>
  </w:num>
  <w:num w:numId="29">
    <w:abstractNumId w:val="6"/>
  </w:num>
  <w:num w:numId="30">
    <w:abstractNumId w:val="36"/>
  </w:num>
  <w:num w:numId="31">
    <w:abstractNumId w:val="23"/>
  </w:num>
  <w:num w:numId="32">
    <w:abstractNumId w:val="24"/>
  </w:num>
  <w:num w:numId="33">
    <w:abstractNumId w:val="9"/>
  </w:num>
  <w:num w:numId="34">
    <w:abstractNumId w:val="7"/>
  </w:num>
  <w:num w:numId="35">
    <w:abstractNumId w:val="22"/>
  </w:num>
  <w:num w:numId="36">
    <w:abstractNumId w:val="3"/>
  </w:num>
  <w:num w:numId="37">
    <w:abstractNumId w:val="31"/>
  </w:num>
  <w:num w:numId="38">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757"/>
    <w:rsid w:val="00080A4D"/>
    <w:rsid w:val="00080CFD"/>
    <w:rsid w:val="000810BC"/>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22A"/>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1"/>
    <w:rsid w:val="000B0C97"/>
    <w:rsid w:val="000B0F4B"/>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70B5"/>
    <w:rsid w:val="000B7111"/>
    <w:rsid w:val="000B7603"/>
    <w:rsid w:val="000B7AA5"/>
    <w:rsid w:val="000C01FD"/>
    <w:rsid w:val="000C02BC"/>
    <w:rsid w:val="000C080D"/>
    <w:rsid w:val="000C12F6"/>
    <w:rsid w:val="000C1AE2"/>
    <w:rsid w:val="000C1DEB"/>
    <w:rsid w:val="000C1F04"/>
    <w:rsid w:val="000C2653"/>
    <w:rsid w:val="000C26B4"/>
    <w:rsid w:val="000C2A38"/>
    <w:rsid w:val="000C2B98"/>
    <w:rsid w:val="000C2D2F"/>
    <w:rsid w:val="000C335C"/>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161"/>
    <w:rsid w:val="000D21E6"/>
    <w:rsid w:val="000D230B"/>
    <w:rsid w:val="000D2E6A"/>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CC4"/>
    <w:rsid w:val="000E6D80"/>
    <w:rsid w:val="000E71FB"/>
    <w:rsid w:val="000E7238"/>
    <w:rsid w:val="000E7266"/>
    <w:rsid w:val="000E737A"/>
    <w:rsid w:val="000E79ED"/>
    <w:rsid w:val="000E7A9E"/>
    <w:rsid w:val="000E7AB3"/>
    <w:rsid w:val="000E7C15"/>
    <w:rsid w:val="000E7E4E"/>
    <w:rsid w:val="000E7EC9"/>
    <w:rsid w:val="000F012E"/>
    <w:rsid w:val="000F053E"/>
    <w:rsid w:val="000F0787"/>
    <w:rsid w:val="000F07EF"/>
    <w:rsid w:val="000F0913"/>
    <w:rsid w:val="000F0954"/>
    <w:rsid w:val="000F0B64"/>
    <w:rsid w:val="000F0D86"/>
    <w:rsid w:val="000F0DB8"/>
    <w:rsid w:val="000F0E5B"/>
    <w:rsid w:val="000F1570"/>
    <w:rsid w:val="000F16ED"/>
    <w:rsid w:val="000F1886"/>
    <w:rsid w:val="000F1BD4"/>
    <w:rsid w:val="000F1E38"/>
    <w:rsid w:val="000F1F8B"/>
    <w:rsid w:val="000F1FB5"/>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F4B"/>
    <w:rsid w:val="00114815"/>
    <w:rsid w:val="00114896"/>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15"/>
    <w:rsid w:val="00137A32"/>
    <w:rsid w:val="00137A7F"/>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A6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32C"/>
    <w:rsid w:val="0017071F"/>
    <w:rsid w:val="00170DD5"/>
    <w:rsid w:val="00171422"/>
    <w:rsid w:val="0017152C"/>
    <w:rsid w:val="0017164D"/>
    <w:rsid w:val="00171B8F"/>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9D"/>
    <w:rsid w:val="00186048"/>
    <w:rsid w:val="001861BD"/>
    <w:rsid w:val="001865D9"/>
    <w:rsid w:val="001867D3"/>
    <w:rsid w:val="00186C93"/>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2B"/>
    <w:rsid w:val="001A0A67"/>
    <w:rsid w:val="001A0AE8"/>
    <w:rsid w:val="001A0CC4"/>
    <w:rsid w:val="001A0CF2"/>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8F"/>
    <w:rsid w:val="00266566"/>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72D"/>
    <w:rsid w:val="00270A00"/>
    <w:rsid w:val="0027174D"/>
    <w:rsid w:val="00271A1C"/>
    <w:rsid w:val="00271C18"/>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716"/>
    <w:rsid w:val="003167DF"/>
    <w:rsid w:val="00316860"/>
    <w:rsid w:val="00316B44"/>
    <w:rsid w:val="00316D92"/>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8EA"/>
    <w:rsid w:val="00344C53"/>
    <w:rsid w:val="00344F7A"/>
    <w:rsid w:val="00345060"/>
    <w:rsid w:val="00345496"/>
    <w:rsid w:val="00345B24"/>
    <w:rsid w:val="00345B98"/>
    <w:rsid w:val="00345D1B"/>
    <w:rsid w:val="00346058"/>
    <w:rsid w:val="003461B2"/>
    <w:rsid w:val="00346224"/>
    <w:rsid w:val="0034622B"/>
    <w:rsid w:val="00346544"/>
    <w:rsid w:val="00346DDF"/>
    <w:rsid w:val="0034729B"/>
    <w:rsid w:val="003472DC"/>
    <w:rsid w:val="00347B4B"/>
    <w:rsid w:val="00347C73"/>
    <w:rsid w:val="00347C74"/>
    <w:rsid w:val="00347E09"/>
    <w:rsid w:val="00347E47"/>
    <w:rsid w:val="00347FD2"/>
    <w:rsid w:val="003501A1"/>
    <w:rsid w:val="003505F7"/>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92B"/>
    <w:rsid w:val="00391BFB"/>
    <w:rsid w:val="00391DB5"/>
    <w:rsid w:val="00391DD5"/>
    <w:rsid w:val="00392013"/>
    <w:rsid w:val="003920BE"/>
    <w:rsid w:val="003923D9"/>
    <w:rsid w:val="00392AB4"/>
    <w:rsid w:val="00392B82"/>
    <w:rsid w:val="00392C78"/>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6A8"/>
    <w:rsid w:val="003E76F6"/>
    <w:rsid w:val="003E78A5"/>
    <w:rsid w:val="003E7B96"/>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4F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859"/>
    <w:rsid w:val="00407DAF"/>
    <w:rsid w:val="00407F12"/>
    <w:rsid w:val="00407F53"/>
    <w:rsid w:val="0041040C"/>
    <w:rsid w:val="0041058B"/>
    <w:rsid w:val="00410708"/>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521"/>
    <w:rsid w:val="0041279C"/>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17EF4"/>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41A"/>
    <w:rsid w:val="00442588"/>
    <w:rsid w:val="00442731"/>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65B"/>
    <w:rsid w:val="004B092A"/>
    <w:rsid w:val="004B10D8"/>
    <w:rsid w:val="004B1192"/>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8B9"/>
    <w:rsid w:val="004D4A85"/>
    <w:rsid w:val="004D501F"/>
    <w:rsid w:val="004D5029"/>
    <w:rsid w:val="004D51C6"/>
    <w:rsid w:val="004D5265"/>
    <w:rsid w:val="004D5B96"/>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73E"/>
    <w:rsid w:val="004E2849"/>
    <w:rsid w:val="004E2954"/>
    <w:rsid w:val="004E2B76"/>
    <w:rsid w:val="004E2D96"/>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976"/>
    <w:rsid w:val="004F5DE8"/>
    <w:rsid w:val="004F62E4"/>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36"/>
    <w:rsid w:val="0052265D"/>
    <w:rsid w:val="00522765"/>
    <w:rsid w:val="005227EE"/>
    <w:rsid w:val="00522897"/>
    <w:rsid w:val="005229AA"/>
    <w:rsid w:val="00522A1B"/>
    <w:rsid w:val="00522E32"/>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10C1"/>
    <w:rsid w:val="00571157"/>
    <w:rsid w:val="005717A0"/>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4C6E"/>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A04"/>
    <w:rsid w:val="00593C1D"/>
    <w:rsid w:val="00593C40"/>
    <w:rsid w:val="00593CF4"/>
    <w:rsid w:val="00593D13"/>
    <w:rsid w:val="00593F56"/>
    <w:rsid w:val="00594455"/>
    <w:rsid w:val="00594517"/>
    <w:rsid w:val="00594820"/>
    <w:rsid w:val="00594923"/>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A50"/>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1074"/>
    <w:rsid w:val="005D12EF"/>
    <w:rsid w:val="005D14A2"/>
    <w:rsid w:val="005D155E"/>
    <w:rsid w:val="005D1621"/>
    <w:rsid w:val="005D19F4"/>
    <w:rsid w:val="005D1C6F"/>
    <w:rsid w:val="005D1D78"/>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5F7C63"/>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EA5"/>
    <w:rsid w:val="00611F95"/>
    <w:rsid w:val="0061209B"/>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44"/>
    <w:rsid w:val="00614E84"/>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855"/>
    <w:rsid w:val="006248A4"/>
    <w:rsid w:val="00624D8C"/>
    <w:rsid w:val="00624E04"/>
    <w:rsid w:val="00625114"/>
    <w:rsid w:val="006252D9"/>
    <w:rsid w:val="00625771"/>
    <w:rsid w:val="006257B4"/>
    <w:rsid w:val="006258BE"/>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898"/>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C0"/>
    <w:rsid w:val="00684601"/>
    <w:rsid w:val="00684D31"/>
    <w:rsid w:val="00684E80"/>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6EA2"/>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AB"/>
    <w:rsid w:val="006E648F"/>
    <w:rsid w:val="006E6756"/>
    <w:rsid w:val="006E6B1E"/>
    <w:rsid w:val="006E6B7D"/>
    <w:rsid w:val="006E6FE3"/>
    <w:rsid w:val="006E7730"/>
    <w:rsid w:val="006E7772"/>
    <w:rsid w:val="006E7C99"/>
    <w:rsid w:val="006E7F54"/>
    <w:rsid w:val="006F0066"/>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D3E"/>
    <w:rsid w:val="006F40E7"/>
    <w:rsid w:val="006F42AA"/>
    <w:rsid w:val="006F4396"/>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3F9"/>
    <w:rsid w:val="0074553D"/>
    <w:rsid w:val="00745787"/>
    <w:rsid w:val="007457AD"/>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F2C"/>
    <w:rsid w:val="00775035"/>
    <w:rsid w:val="007750E1"/>
    <w:rsid w:val="007756EF"/>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821"/>
    <w:rsid w:val="00827911"/>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583"/>
    <w:rsid w:val="008446CB"/>
    <w:rsid w:val="0084474F"/>
    <w:rsid w:val="00844C3B"/>
    <w:rsid w:val="00844D74"/>
    <w:rsid w:val="00844DB5"/>
    <w:rsid w:val="00844FED"/>
    <w:rsid w:val="008453A1"/>
    <w:rsid w:val="008453CE"/>
    <w:rsid w:val="008453FB"/>
    <w:rsid w:val="0084540A"/>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3ED"/>
    <w:rsid w:val="008C7472"/>
    <w:rsid w:val="008C76C0"/>
    <w:rsid w:val="008C78D9"/>
    <w:rsid w:val="008C7B10"/>
    <w:rsid w:val="008C7D0B"/>
    <w:rsid w:val="008C7D3B"/>
    <w:rsid w:val="008C7D99"/>
    <w:rsid w:val="008C7EBA"/>
    <w:rsid w:val="008C7F47"/>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63E"/>
    <w:rsid w:val="00932A10"/>
    <w:rsid w:val="00932AEC"/>
    <w:rsid w:val="00932CF5"/>
    <w:rsid w:val="00933096"/>
    <w:rsid w:val="00933429"/>
    <w:rsid w:val="009334D5"/>
    <w:rsid w:val="00933CE5"/>
    <w:rsid w:val="0093459D"/>
    <w:rsid w:val="009346EF"/>
    <w:rsid w:val="00934A01"/>
    <w:rsid w:val="00934E22"/>
    <w:rsid w:val="00935076"/>
    <w:rsid w:val="00935ECE"/>
    <w:rsid w:val="00936707"/>
    <w:rsid w:val="00936819"/>
    <w:rsid w:val="009369B3"/>
    <w:rsid w:val="00936D88"/>
    <w:rsid w:val="00937064"/>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0F55"/>
    <w:rsid w:val="009911DB"/>
    <w:rsid w:val="009917CB"/>
    <w:rsid w:val="00992A7E"/>
    <w:rsid w:val="00992B64"/>
    <w:rsid w:val="00992CDF"/>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EA6"/>
    <w:rsid w:val="009A1ED5"/>
    <w:rsid w:val="009A2165"/>
    <w:rsid w:val="009A22B8"/>
    <w:rsid w:val="009A2411"/>
    <w:rsid w:val="009A243E"/>
    <w:rsid w:val="009A2563"/>
    <w:rsid w:val="009A2870"/>
    <w:rsid w:val="009A2B69"/>
    <w:rsid w:val="009A3030"/>
    <w:rsid w:val="009A345F"/>
    <w:rsid w:val="009A3993"/>
    <w:rsid w:val="009A3CCB"/>
    <w:rsid w:val="009A3DCF"/>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A"/>
    <w:rsid w:val="009C2742"/>
    <w:rsid w:val="009C288F"/>
    <w:rsid w:val="009C2982"/>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3FA"/>
    <w:rsid w:val="009E1426"/>
    <w:rsid w:val="009E1AC8"/>
    <w:rsid w:val="009E1CAC"/>
    <w:rsid w:val="009E222D"/>
    <w:rsid w:val="009E24B0"/>
    <w:rsid w:val="009E26A1"/>
    <w:rsid w:val="009E279E"/>
    <w:rsid w:val="009E28E7"/>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83"/>
    <w:rsid w:val="00A13133"/>
    <w:rsid w:val="00A1337E"/>
    <w:rsid w:val="00A136F3"/>
    <w:rsid w:val="00A13757"/>
    <w:rsid w:val="00A13BC0"/>
    <w:rsid w:val="00A13E8F"/>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AA"/>
    <w:rsid w:val="00A27099"/>
    <w:rsid w:val="00A27F4B"/>
    <w:rsid w:val="00A300A2"/>
    <w:rsid w:val="00A302B1"/>
    <w:rsid w:val="00A30498"/>
    <w:rsid w:val="00A305C1"/>
    <w:rsid w:val="00A30865"/>
    <w:rsid w:val="00A309E7"/>
    <w:rsid w:val="00A3198A"/>
    <w:rsid w:val="00A31B4B"/>
    <w:rsid w:val="00A31DA4"/>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801"/>
    <w:rsid w:val="00A378A6"/>
    <w:rsid w:val="00A37F4B"/>
    <w:rsid w:val="00A37FD3"/>
    <w:rsid w:val="00A37FF6"/>
    <w:rsid w:val="00A40162"/>
    <w:rsid w:val="00A40302"/>
    <w:rsid w:val="00A4060C"/>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96B"/>
    <w:rsid w:val="00A819D1"/>
    <w:rsid w:val="00A81AC1"/>
    <w:rsid w:val="00A81E80"/>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695"/>
    <w:rsid w:val="00A9186E"/>
    <w:rsid w:val="00A918AC"/>
    <w:rsid w:val="00A91CB1"/>
    <w:rsid w:val="00A91DE2"/>
    <w:rsid w:val="00A91FB9"/>
    <w:rsid w:val="00A923D9"/>
    <w:rsid w:val="00A923F5"/>
    <w:rsid w:val="00A92525"/>
    <w:rsid w:val="00A927CD"/>
    <w:rsid w:val="00A9290B"/>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98C"/>
    <w:rsid w:val="00AB1B90"/>
    <w:rsid w:val="00AB1BF0"/>
    <w:rsid w:val="00AB1C62"/>
    <w:rsid w:val="00AB203D"/>
    <w:rsid w:val="00AB21B6"/>
    <w:rsid w:val="00AB2498"/>
    <w:rsid w:val="00AB253D"/>
    <w:rsid w:val="00AB2A42"/>
    <w:rsid w:val="00AB2CEA"/>
    <w:rsid w:val="00AB2E11"/>
    <w:rsid w:val="00AB31BD"/>
    <w:rsid w:val="00AB32B7"/>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A4"/>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3C03"/>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D38"/>
    <w:rsid w:val="00B83E47"/>
    <w:rsid w:val="00B84142"/>
    <w:rsid w:val="00B84247"/>
    <w:rsid w:val="00B84493"/>
    <w:rsid w:val="00B84E6B"/>
    <w:rsid w:val="00B84EBA"/>
    <w:rsid w:val="00B851B8"/>
    <w:rsid w:val="00B851E8"/>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811"/>
    <w:rsid w:val="00BA59E9"/>
    <w:rsid w:val="00BA5B0F"/>
    <w:rsid w:val="00BA5C10"/>
    <w:rsid w:val="00BA5E1B"/>
    <w:rsid w:val="00BA5F85"/>
    <w:rsid w:val="00BA603C"/>
    <w:rsid w:val="00BA6654"/>
    <w:rsid w:val="00BA673A"/>
    <w:rsid w:val="00BA67DF"/>
    <w:rsid w:val="00BA6921"/>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E"/>
    <w:rsid w:val="00BB18C2"/>
    <w:rsid w:val="00BB2255"/>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B7"/>
    <w:rsid w:val="00BC1634"/>
    <w:rsid w:val="00BC16C1"/>
    <w:rsid w:val="00BC1832"/>
    <w:rsid w:val="00BC191C"/>
    <w:rsid w:val="00BC1C1C"/>
    <w:rsid w:val="00BC1C9B"/>
    <w:rsid w:val="00BC1D38"/>
    <w:rsid w:val="00BC2023"/>
    <w:rsid w:val="00BC209E"/>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0FCC"/>
    <w:rsid w:val="00BD104C"/>
    <w:rsid w:val="00BD11A3"/>
    <w:rsid w:val="00BD1532"/>
    <w:rsid w:val="00BD186C"/>
    <w:rsid w:val="00BD1D2D"/>
    <w:rsid w:val="00BD22B5"/>
    <w:rsid w:val="00BD233A"/>
    <w:rsid w:val="00BD2498"/>
    <w:rsid w:val="00BD2B65"/>
    <w:rsid w:val="00BD2C41"/>
    <w:rsid w:val="00BD2D5A"/>
    <w:rsid w:val="00BD2F2F"/>
    <w:rsid w:val="00BD3042"/>
    <w:rsid w:val="00BD33F8"/>
    <w:rsid w:val="00BD3600"/>
    <w:rsid w:val="00BD36F0"/>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D61"/>
    <w:rsid w:val="00BE22E4"/>
    <w:rsid w:val="00BE2549"/>
    <w:rsid w:val="00BE258C"/>
    <w:rsid w:val="00BE28C0"/>
    <w:rsid w:val="00BE2BD2"/>
    <w:rsid w:val="00BE2F95"/>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F77"/>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4FDE"/>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FA"/>
    <w:rsid w:val="00C66E5A"/>
    <w:rsid w:val="00C66F71"/>
    <w:rsid w:val="00C67078"/>
    <w:rsid w:val="00C670C2"/>
    <w:rsid w:val="00C673CA"/>
    <w:rsid w:val="00C674BA"/>
    <w:rsid w:val="00C6786F"/>
    <w:rsid w:val="00C67A87"/>
    <w:rsid w:val="00C67BAC"/>
    <w:rsid w:val="00C67C20"/>
    <w:rsid w:val="00C67C5F"/>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79E"/>
    <w:rsid w:val="00C72878"/>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449"/>
    <w:rsid w:val="00CD05A2"/>
    <w:rsid w:val="00CD0727"/>
    <w:rsid w:val="00CD0A6C"/>
    <w:rsid w:val="00CD0C08"/>
    <w:rsid w:val="00CD1204"/>
    <w:rsid w:val="00CD1C00"/>
    <w:rsid w:val="00CD1CAC"/>
    <w:rsid w:val="00CD1CB0"/>
    <w:rsid w:val="00CD1FB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721"/>
    <w:rsid w:val="00CE27F3"/>
    <w:rsid w:val="00CE2A3E"/>
    <w:rsid w:val="00CE2CE6"/>
    <w:rsid w:val="00CE3668"/>
    <w:rsid w:val="00CE3933"/>
    <w:rsid w:val="00CE42A3"/>
    <w:rsid w:val="00CE431B"/>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0F18"/>
    <w:rsid w:val="00CF121D"/>
    <w:rsid w:val="00CF1576"/>
    <w:rsid w:val="00CF1718"/>
    <w:rsid w:val="00CF1D22"/>
    <w:rsid w:val="00CF20F5"/>
    <w:rsid w:val="00CF21D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EF8"/>
    <w:rsid w:val="00D0709D"/>
    <w:rsid w:val="00D07123"/>
    <w:rsid w:val="00D075FD"/>
    <w:rsid w:val="00D07EB7"/>
    <w:rsid w:val="00D1005E"/>
    <w:rsid w:val="00D102F2"/>
    <w:rsid w:val="00D10369"/>
    <w:rsid w:val="00D104D0"/>
    <w:rsid w:val="00D104DB"/>
    <w:rsid w:val="00D104FB"/>
    <w:rsid w:val="00D10548"/>
    <w:rsid w:val="00D10608"/>
    <w:rsid w:val="00D10C4A"/>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BEA"/>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7E1"/>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95D"/>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848"/>
    <w:rsid w:val="00E459EC"/>
    <w:rsid w:val="00E45A94"/>
    <w:rsid w:val="00E45AC0"/>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CE7"/>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3D6E"/>
    <w:rsid w:val="00E93F43"/>
    <w:rsid w:val="00E94287"/>
    <w:rsid w:val="00E9438A"/>
    <w:rsid w:val="00E944B1"/>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F7"/>
    <w:rsid w:val="00ED26BE"/>
    <w:rsid w:val="00ED27CB"/>
    <w:rsid w:val="00ED2C25"/>
    <w:rsid w:val="00ED2DF1"/>
    <w:rsid w:val="00ED2EA4"/>
    <w:rsid w:val="00ED2EB1"/>
    <w:rsid w:val="00ED305E"/>
    <w:rsid w:val="00ED3114"/>
    <w:rsid w:val="00ED3737"/>
    <w:rsid w:val="00ED3BDD"/>
    <w:rsid w:val="00ED3E9F"/>
    <w:rsid w:val="00ED3FEE"/>
    <w:rsid w:val="00ED4054"/>
    <w:rsid w:val="00ED4091"/>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403F"/>
    <w:rsid w:val="00F14121"/>
    <w:rsid w:val="00F1425B"/>
    <w:rsid w:val="00F1437B"/>
    <w:rsid w:val="00F14567"/>
    <w:rsid w:val="00F145E1"/>
    <w:rsid w:val="00F14A12"/>
    <w:rsid w:val="00F14D32"/>
    <w:rsid w:val="00F15088"/>
    <w:rsid w:val="00F152E3"/>
    <w:rsid w:val="00F15692"/>
    <w:rsid w:val="00F16211"/>
    <w:rsid w:val="00F167A1"/>
    <w:rsid w:val="00F1794D"/>
    <w:rsid w:val="00F17B6C"/>
    <w:rsid w:val="00F17DCE"/>
    <w:rsid w:val="00F17EED"/>
    <w:rsid w:val="00F20186"/>
    <w:rsid w:val="00F202AA"/>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9F6"/>
    <w:rsid w:val="00F71DDE"/>
    <w:rsid w:val="00F71E1D"/>
    <w:rsid w:val="00F722C3"/>
    <w:rsid w:val="00F72413"/>
    <w:rsid w:val="00F7289D"/>
    <w:rsid w:val="00F72948"/>
    <w:rsid w:val="00F72C31"/>
    <w:rsid w:val="00F72E45"/>
    <w:rsid w:val="00F73034"/>
    <w:rsid w:val="00F73277"/>
    <w:rsid w:val="00F737D6"/>
    <w:rsid w:val="00F73809"/>
    <w:rsid w:val="00F73A48"/>
    <w:rsid w:val="00F73EBF"/>
    <w:rsid w:val="00F73F54"/>
    <w:rsid w:val="00F73FC4"/>
    <w:rsid w:val="00F74115"/>
    <w:rsid w:val="00F7438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9EA"/>
    <w:rsid w:val="00FD0FC9"/>
    <w:rsid w:val="00FD1195"/>
    <w:rsid w:val="00FD12AD"/>
    <w:rsid w:val="00FD1386"/>
    <w:rsid w:val="00FD1406"/>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EEEE5EB-EA2C-413F-ABD2-A193D365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网格型"/>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列表段落 Char,¥¡¡¡¡ì¬º¥¹¥È¶ÎÂä Char,ÁÐ³ö¶ÎÂä Char,¥ê¥¹¥È¶ÎÂä Char,列表段落1 Char,—ño’i—Ž Char,1st level - Bullet List Paragraph Char"/>
    <w:link w:val="ListParagraph"/>
    <w:uiPriority w:val="34"/>
    <w:qFormat/>
    <w:locked/>
    <w:rsid w:val="00E331B9"/>
    <w:rPr>
      <w:lang w:eastAsia="en-US"/>
    </w:rPr>
  </w:style>
  <w:style w:type="paragraph" w:styleId="ListParagraph">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C1257-47E4-4BD9-811A-99841F871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1692</Words>
  <Characters>9651</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11321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9</cp:revision>
  <cp:lastPrinted>2010-04-04T18:18:00Z</cp:lastPrinted>
  <dcterms:created xsi:type="dcterms:W3CDTF">2024-05-09T22:07:00Z</dcterms:created>
  <dcterms:modified xsi:type="dcterms:W3CDTF">2024-05-10T05:56:00Z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