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8EA8F" w14:textId="02911484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="002F19E2">
        <w:rPr>
          <w:rFonts w:ascii="Arial" w:hAnsi="Arial" w:cs="Arial" w:hint="eastAsia"/>
          <w:b/>
          <w:noProof/>
          <w:lang w:eastAsia="zh-CN"/>
        </w:rPr>
        <w:t>bis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471479">
        <w:rPr>
          <w:rFonts w:ascii="Arial" w:hAnsi="Arial" w:cs="Arial"/>
          <w:b/>
          <w:kern w:val="2"/>
          <w:lang w:eastAsia="zh-CN"/>
        </w:rPr>
        <w:t>353</w:t>
      </w:r>
      <w:r w:rsidR="00D07CE5">
        <w:rPr>
          <w:rFonts w:ascii="Arial" w:hAnsi="Arial" w:cs="Arial"/>
          <w:b/>
          <w:kern w:val="2"/>
          <w:lang w:eastAsia="zh-CN"/>
        </w:rPr>
        <w:t>9</w:t>
      </w:r>
    </w:p>
    <w:p w14:paraId="3AF867B2" w14:textId="60999FEC" w:rsidR="0035781D" w:rsidRPr="002F19E2" w:rsidRDefault="002F19E2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 w:rsidRPr="002F19E2">
        <w:rPr>
          <w:rFonts w:ascii="Arial" w:hAnsi="Arial" w:cs="Arial"/>
          <w:b/>
          <w:noProof/>
          <w:lang w:eastAsia="zh-CN"/>
        </w:rPr>
        <w:t>Changsha, China</w:t>
      </w:r>
      <w:r w:rsidRPr="002F19E2">
        <w:rPr>
          <w:rFonts w:ascii="Arial" w:hAnsi="Arial" w:cs="Arial" w:hint="eastAsia"/>
          <w:b/>
          <w:noProof/>
          <w:lang w:eastAsia="zh-CN"/>
        </w:rPr>
        <w:t>,</w:t>
      </w:r>
      <w:r w:rsidRPr="002F19E2">
        <w:rPr>
          <w:rFonts w:ascii="Arial" w:hAnsi="Arial" w:cs="Arial"/>
          <w:b/>
          <w:noProof/>
          <w:lang w:eastAsia="zh-CN"/>
        </w:rPr>
        <w:t xml:space="preserve"> April 15 - 19,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96F816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D07CE5" w:rsidRPr="00D07CE5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BW aggregation impact on other channels/signals</w:t>
      </w:r>
      <w:bookmarkEnd w:id="0"/>
    </w:p>
    <w:p w14:paraId="6BEA5A45" w14:textId="7C870F5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5F34" w:rsidRPr="00345F34">
        <w:rPr>
          <w:rFonts w:ascii="Arial" w:hAnsi="Arial" w:cs="Arial"/>
          <w:bCs/>
          <w:sz w:val="20"/>
          <w:szCs w:val="20"/>
          <w:lang w:val="en-GB"/>
        </w:rPr>
        <w:t>R1-2401956</w:t>
      </w:r>
      <w:r w:rsidR="00345F34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R4-2</w:t>
      </w:r>
      <w:r w:rsidR="002F19E2">
        <w:rPr>
          <w:rFonts w:ascii="Arial" w:hAnsi="Arial" w:cs="Arial"/>
          <w:bCs/>
          <w:sz w:val="20"/>
          <w:szCs w:val="20"/>
          <w:lang w:val="en-GB"/>
        </w:rPr>
        <w:t>403489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LS on 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SRS BW aggregation impact on other channels/signals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0515650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380D90B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1C9076C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sz w:val="20"/>
          <w:szCs w:val="20"/>
          <w:lang w:val="en-GB"/>
        </w:rPr>
        <w:t>2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C667F4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</w:t>
      </w:r>
      <w:proofErr w:type="spellEnd"/>
      <w:r w:rsidR="00694960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7FACD2E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 SRS BW aggregation impact on other channels/signals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678F4C24" w:rsidR="00345F34" w:rsidRDefault="00345F34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respectfully asks RAN1 whether RAN1 has defined or will define any solution to handle the impact of SRS transmission for BW aggregation on other channels/signals.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03A5214" w14:textId="30A2A79D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RAN1 confirms RAN1 has defined the solution to handle the impact of SRS transmission for BW aggregation on other channels/signals.</w:t>
      </w:r>
    </w:p>
    <w:p w14:paraId="686BA3A1" w14:textId="77777777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The relevant agreements are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2D6E5D" w14:paraId="121400AE" w14:textId="77777777" w:rsidTr="00067E37">
        <w:tc>
          <w:tcPr>
            <w:tcW w:w="10081" w:type="dxa"/>
          </w:tcPr>
          <w:p w14:paraId="04713394" w14:textId="77777777" w:rsidR="002D6E5D" w:rsidRDefault="002D6E5D" w:rsidP="00067E37">
            <w:pPr>
              <w:rPr>
                <w:rFonts w:eastAsia="Batang"/>
                <w:bCs/>
                <w:highlight w:val="green"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05D47150" w14:textId="77777777" w:rsidR="002D6E5D" w:rsidRDefault="002D6E5D" w:rsidP="00067E37">
            <w:pPr>
              <w:rPr>
                <w:rFonts w:eastAsia="Batang"/>
                <w:lang w:bidi="ar"/>
              </w:rPr>
            </w:pPr>
            <w:r>
              <w:rPr>
                <w:rFonts w:eastAsia="Batang"/>
                <w:lang w:bidi="ar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420BB48C" w14:textId="77777777" w:rsidR="002D6E5D" w:rsidRDefault="002D6E5D" w:rsidP="00067E37"/>
          <w:p w14:paraId="561A3853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D15084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6EF9D59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717426F6" w14:textId="77777777" w:rsidR="002D6E5D" w:rsidRDefault="002D6E5D" w:rsidP="002D6E5D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Send </w:t>
            </w:r>
            <w:proofErr w:type="gramStart"/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>an</w:t>
            </w:r>
            <w:proofErr w:type="gramEnd"/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LS to RAN4 with the above information and a request to provide the retun</w:t>
            </w:r>
            <w:r w:rsidRPr="00D15084">
              <w:rPr>
                <w:rFonts w:eastAsia="Batang"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time values needed. </w:t>
            </w:r>
          </w:p>
          <w:p w14:paraId="10079E16" w14:textId="77777777" w:rsidR="002D6E5D" w:rsidRPr="00ED588C" w:rsidRDefault="002D6E5D" w:rsidP="00067E37">
            <w:pPr>
              <w:rPr>
                <w:rFonts w:eastAsia="Batang"/>
                <w:bCs/>
                <w:highlight w:val="green"/>
                <w:lang w:val="en-GB" w:eastAsia="zh-CN"/>
              </w:rPr>
            </w:pPr>
          </w:p>
          <w:p w14:paraId="0F486911" w14:textId="77777777" w:rsidR="002D6E5D" w:rsidRDefault="002D6E5D" w:rsidP="00067E37">
            <w:pPr>
              <w:rPr>
                <w:rFonts w:eastAsia="Batang"/>
                <w:bCs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67F3780E" w14:textId="77777777" w:rsidR="002D6E5D" w:rsidRDefault="002D6E5D" w:rsidP="0017295D">
            <w:pPr>
              <w:pStyle w:val="ListParagraph"/>
              <w:tabs>
                <w:tab w:val="left" w:pos="-420"/>
              </w:tabs>
              <w:spacing w:after="0"/>
              <w:ind w:firstLineChars="0" w:firstLine="0"/>
              <w:rPr>
                <w:lang w:eastAsia="zh-CN"/>
              </w:rPr>
            </w:pPr>
            <w:r>
              <w:rPr>
                <w:lang w:eastAsia="zh-CN"/>
              </w:rPr>
              <w:t>In RRC_CONNECTED state, for positioning SRS aggregation across CCs, if SRS in one of aggregated carriers is dropped in a symbol, stop SRS transmission in all aggregated carriers in the same symbol</w:t>
            </w:r>
          </w:p>
          <w:p w14:paraId="0251AAD9" w14:textId="77777777" w:rsidR="002D6E5D" w:rsidRDefault="002D6E5D" w:rsidP="00067E37">
            <w:pPr>
              <w:rPr>
                <w:rFonts w:ascii="Times" w:eastAsia="DengXian" w:hAnsi="Times"/>
                <w:lang w:eastAsia="zh-CN"/>
              </w:rPr>
            </w:pPr>
          </w:p>
        </w:tc>
      </w:tr>
    </w:tbl>
    <w:p w14:paraId="1B74B9C4" w14:textId="77777777" w:rsidR="002D6E5D" w:rsidRPr="002D6E5D" w:rsidRDefault="002D6E5D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5D474B65" w14:textId="3B7464BA" w:rsidR="00B728C5" w:rsidRPr="006C085E" w:rsidRDefault="0017295D" w:rsidP="00A13034">
      <w:pPr>
        <w:rPr>
          <w:rFonts w:ascii="Arial" w:eastAsiaTheme="minorEastAsia" w:hAnsi="Arial" w:cs="Arial"/>
          <w:color w:val="000000"/>
          <w:szCs w:val="20"/>
          <w:lang w:eastAsia="zh-CN"/>
        </w:rPr>
      </w:pPr>
      <w:r w:rsidRPr="0017295D">
        <w:rPr>
          <w:rFonts w:ascii="Arial" w:hAnsi="Arial" w:cs="Arial"/>
          <w:lang w:eastAsia="zh-CN"/>
        </w:rPr>
        <w:t>In addition, RAN1 also has defined a FG41-4-9 indicating which other bands in the band combination are affected due to the need of a guard period</w:t>
      </w:r>
      <w:r w:rsidR="00A13034">
        <w:rPr>
          <w:rFonts w:ascii="Arial" w:hAnsi="Arial" w:cs="Arial"/>
          <w:lang w:eastAsia="zh-CN"/>
        </w:rPr>
        <w:t>.</w:t>
      </w:r>
      <w:bookmarkStart w:id="1" w:name="_GoBack"/>
      <w:bookmarkEnd w:id="1"/>
      <w:r w:rsidR="00A13034" w:rsidRPr="006C085E">
        <w:rPr>
          <w:rFonts w:ascii="Arial" w:eastAsiaTheme="minorEastAsia" w:hAnsi="Arial" w:cs="Arial"/>
          <w:color w:val="000000"/>
          <w:szCs w:val="20"/>
          <w:lang w:eastAsia="zh-CN"/>
        </w:rPr>
        <w:t xml:space="preserve"> </w:t>
      </w: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1986DBCE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 xml:space="preserve">RAN1 has defined the solution to handle the impact of SRS transmission for BW aggregation on other channels/signals and </w:t>
      </w:r>
      <w:r w:rsidR="00345F34">
        <w:rPr>
          <w:rFonts w:ascii="Arial" w:eastAsiaTheme="minorEastAsia" w:hAnsi="Arial" w:cs="Arial"/>
          <w:color w:val="000000"/>
          <w:szCs w:val="20"/>
          <w:lang w:val="en-GB"/>
        </w:rPr>
        <w:t>respectfully requests RAN4 to take above information into account in their future work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1CE7072D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hAnsi="Arial" w:cs="Arial"/>
          <w:sz w:val="20"/>
          <w:szCs w:val="20"/>
        </w:rPr>
      </w:pPr>
      <w:r w:rsidRPr="00BC2114">
        <w:rPr>
          <w:rFonts w:ascii="Arial" w:eastAsia="Times New Roman" w:hAnsi="Arial" w:cs="Arial"/>
          <w:sz w:val="20"/>
          <w:szCs w:val="20"/>
          <w:lang w:val="en-GB"/>
        </w:rPr>
        <w:t>RAN WG1 Meeting#</w:t>
      </w:r>
      <w:r w:rsidRPr="00BC2114">
        <w:rPr>
          <w:rFonts w:ascii="Arial" w:hAnsi="Arial" w:cs="Arial"/>
          <w:sz w:val="20"/>
          <w:szCs w:val="20"/>
        </w:rPr>
        <w:t>117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May 20th – 24th 2024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Fukuoka, Japan</w:t>
      </w:r>
    </w:p>
    <w:p w14:paraId="660B0D88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2330BE82" w:rsidR="008548F0" w:rsidRPr="003B1A48" w:rsidRDefault="008548F0" w:rsidP="00BC2114">
      <w:pPr>
        <w:autoSpaceDE/>
        <w:autoSpaceDN/>
        <w:adjustRightInd/>
        <w:snapToGrid/>
        <w:jc w:val="left"/>
        <w:rPr>
          <w:lang w:val="en-GB"/>
        </w:rPr>
      </w:pP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93BEA" w14:textId="77777777" w:rsidR="00D747D2" w:rsidRDefault="00D747D2">
      <w:r>
        <w:separator/>
      </w:r>
    </w:p>
  </w:endnote>
  <w:endnote w:type="continuationSeparator" w:id="0">
    <w:p w14:paraId="1E2D4E2A" w14:textId="77777777" w:rsidR="00D747D2" w:rsidRDefault="00D747D2">
      <w:r>
        <w:continuationSeparator/>
      </w:r>
    </w:p>
  </w:endnote>
  <w:endnote w:type="continuationNotice" w:id="1">
    <w:p w14:paraId="1D694E3E" w14:textId="77777777" w:rsidR="00D747D2" w:rsidRDefault="00D74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02B20" w14:textId="77777777" w:rsidR="00D747D2" w:rsidRDefault="00D747D2">
      <w:r>
        <w:separator/>
      </w:r>
    </w:p>
  </w:footnote>
  <w:footnote w:type="continuationSeparator" w:id="0">
    <w:p w14:paraId="303AC4DE" w14:textId="77777777" w:rsidR="00D747D2" w:rsidRDefault="00D747D2">
      <w:r>
        <w:continuationSeparator/>
      </w:r>
    </w:p>
  </w:footnote>
  <w:footnote w:type="continuationNotice" w:id="1">
    <w:p w14:paraId="4C668289" w14:textId="77777777" w:rsidR="00D747D2" w:rsidRDefault="00D747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2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0"/>
  </w:num>
  <w:num w:numId="8">
    <w:abstractNumId w:val="10"/>
  </w:num>
  <w:num w:numId="9">
    <w:abstractNumId w:val="10"/>
  </w:num>
  <w:num w:numId="10">
    <w:abstractNumId w:val="31"/>
  </w:num>
  <w:num w:numId="11">
    <w:abstractNumId w:val="27"/>
  </w:num>
  <w:num w:numId="12">
    <w:abstractNumId w:val="21"/>
  </w:num>
  <w:num w:numId="13">
    <w:abstractNumId w:val="11"/>
  </w:num>
  <w:num w:numId="14">
    <w:abstractNumId w:val="12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6"/>
  </w:num>
  <w:num w:numId="26">
    <w:abstractNumId w:val="24"/>
  </w:num>
  <w:num w:numId="27">
    <w:abstractNumId w:val="14"/>
  </w:num>
  <w:num w:numId="28">
    <w:abstractNumId w:val="0"/>
  </w:num>
  <w:num w:numId="29">
    <w:abstractNumId w:val="33"/>
  </w:num>
  <w:num w:numId="30">
    <w:abstractNumId w:val="7"/>
  </w:num>
  <w:num w:numId="31">
    <w:abstractNumId w:val="8"/>
  </w:num>
  <w:num w:numId="32">
    <w:abstractNumId w:val="22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3"/>
  </w:num>
  <w:num w:numId="38">
    <w:abstractNumId w:val="28"/>
  </w:num>
  <w:num w:numId="39">
    <w:abstractNumId w:val="4"/>
  </w:num>
  <w:num w:numId="40">
    <w:abstractNumId w:val="6"/>
  </w:num>
  <w:num w:numId="41">
    <w:abstractNumId w:val="20"/>
  </w:num>
  <w:num w:numId="42">
    <w:abstractNumId w:val="30"/>
  </w:num>
  <w:num w:numId="43">
    <w:abstractNumId w:val="2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034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07CE5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7D2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9BB15-9485-4F79-BE92-12E2E8EF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Moderator(Huawei)</cp:lastModifiedBy>
  <cp:revision>21</cp:revision>
  <cp:lastPrinted>2007-06-18T22:08:00Z</cp:lastPrinted>
  <dcterms:created xsi:type="dcterms:W3CDTF">2024-03-30T00:42:00Z</dcterms:created>
  <dcterms:modified xsi:type="dcterms:W3CDTF">2024-04-17T04:10:00Z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(3)d7AwTmeRVmsMAVK9gxGdta/hQ0F41VtEYMOLyL6coAXndPX/Rndygr+yi4bsGZr1YIulMDoo
sKHatXyFp2akGUz63KP1STIosAy5VwYnu4asC2Ux+1J10veO/wol/n479XMrL1KUd9z5uqGi
2pWcXmmImMCY1kYCEHWJywRGk7dDJkYweiWomAPrQ0HH3s662Tc1RyY3AeDYhvmz8enFd66C
N1viGs0XspyQp0eQsO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zskdWkZOKiLDnmY/q2yaou9W7QrPhmfnj8qGOKFXn/twKigs6Kli9o
zEPc+ix5bTHE78RrSWfPdyZykjkMYzHQCyd7QL+d/U5xher/g4qGxq0OneguK+M5/MDDu16G
MdPbXZxFmfGbPjILMKZYZlyEtmV7IUmQVCZZHJdVP8gVBtLrAoSzAHJagg+JV9wgNKpc042s
VKGd0kHk6hkmtFepGNC2HyWDUPAAqQL/10Z3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4dOr3kCDbYUOw+FK5Zp+i9HQVVcJYLAbHJmB
eNqsnIUPGuSoleWpoM2RByKNld1N1g==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