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F83" w:rsidRDefault="005E0FD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Pr>
          <w:rFonts w:hint="eastAsia"/>
          <w:b/>
          <w:kern w:val="2"/>
          <w:lang w:eastAsia="zh-CN"/>
        </w:rPr>
        <w:t>-</w:t>
      </w:r>
      <w:r>
        <w:rPr>
          <w:b/>
          <w:kern w:val="2"/>
          <w:lang w:eastAsia="zh-CN"/>
        </w:rPr>
        <w:t>RAN WG1 Meeting #116</w:t>
      </w:r>
      <w:r>
        <w:rPr>
          <w:rFonts w:hint="eastAsia"/>
          <w:b/>
          <w:kern w:val="2"/>
          <w:lang w:eastAsia="zh-CN"/>
        </w:rPr>
        <w:t>bis</w:t>
      </w:r>
      <w:r>
        <w:rPr>
          <w:b/>
          <w:kern w:val="2"/>
          <w:lang w:eastAsia="zh-CN"/>
        </w:rPr>
        <w:tab/>
      </w:r>
      <w:bookmarkStart w:id="0" w:name="OLE_LINK124"/>
      <w:r>
        <w:rPr>
          <w:b/>
          <w:kern w:val="2"/>
          <w:lang w:eastAsia="zh-CN"/>
        </w:rPr>
        <w:t>R1-2403537</w:t>
      </w:r>
    </w:p>
    <w:p w:rsidR="00625F83" w:rsidRDefault="005E0FDC">
      <w:pPr>
        <w:tabs>
          <w:tab w:val="right" w:pos="9216"/>
        </w:tabs>
        <w:spacing w:afterLines="50"/>
        <w:jc w:val="left"/>
        <w:rPr>
          <w:b/>
          <w:kern w:val="2"/>
          <w:lang w:eastAsia="zh-CN"/>
        </w:rPr>
      </w:pPr>
      <w:r>
        <w:rPr>
          <w:b/>
          <w:kern w:val="2"/>
          <w:lang w:eastAsia="zh-CN"/>
        </w:rPr>
        <w:t xml:space="preserve">Changsha, China, </w:t>
      </w:r>
      <w:bookmarkEnd w:id="0"/>
      <w:r>
        <w:rPr>
          <w:b/>
          <w:kern w:val="2"/>
          <w:lang w:eastAsia="zh-CN"/>
        </w:rPr>
        <w:t>15</w:t>
      </w:r>
      <w:r>
        <w:rPr>
          <w:b/>
          <w:kern w:val="2"/>
          <w:vertAlign w:val="superscript"/>
          <w:lang w:eastAsia="zh-CN"/>
        </w:rPr>
        <w:t>th</w:t>
      </w:r>
      <w:r>
        <w:rPr>
          <w:b/>
          <w:kern w:val="2"/>
          <w:lang w:eastAsia="zh-CN"/>
        </w:rPr>
        <w:t xml:space="preserve"> – 19 April, 2024</w:t>
      </w:r>
    </w:p>
    <w:p w:rsidR="00625F83" w:rsidRDefault="00625F83">
      <w:pPr>
        <w:pBdr>
          <w:top w:val="single" w:sz="4" w:space="1" w:color="auto"/>
        </w:pBdr>
        <w:spacing w:after="0"/>
        <w:jc w:val="left"/>
        <w:rPr>
          <w:b/>
          <w:kern w:val="2"/>
          <w:sz w:val="16"/>
          <w:szCs w:val="16"/>
          <w:lang w:eastAsia="zh-CN"/>
        </w:rPr>
      </w:pPr>
    </w:p>
    <w:p w:rsidR="00625F83" w:rsidRDefault="005E0FDC">
      <w:pPr>
        <w:spacing w:after="60"/>
        <w:ind w:left="1555" w:hanging="1555"/>
        <w:jc w:val="left"/>
        <w:rPr>
          <w:b/>
          <w:kern w:val="2"/>
          <w:lang w:eastAsia="zh-CN"/>
        </w:rPr>
      </w:pPr>
      <w:r>
        <w:rPr>
          <w:b/>
          <w:kern w:val="2"/>
          <w:lang w:eastAsia="zh-CN"/>
        </w:rPr>
        <w:t>Agenda Item:</w:t>
      </w:r>
      <w:r>
        <w:rPr>
          <w:b/>
          <w:kern w:val="2"/>
          <w:lang w:eastAsia="zh-CN"/>
        </w:rPr>
        <w:tab/>
        <w:t>8.2</w:t>
      </w:r>
    </w:p>
    <w:p w:rsidR="00625F83" w:rsidRDefault="005E0FDC">
      <w:pPr>
        <w:spacing w:after="60"/>
        <w:ind w:left="1555" w:hanging="1555"/>
        <w:jc w:val="left"/>
        <w:rPr>
          <w:b/>
          <w:kern w:val="2"/>
          <w:lang w:eastAsia="zh-CN"/>
        </w:rPr>
      </w:pPr>
      <w:r>
        <w:rPr>
          <w:b/>
          <w:kern w:val="2"/>
          <w:lang w:eastAsia="zh-CN"/>
        </w:rPr>
        <w:t>Source:</w:t>
      </w:r>
      <w:r>
        <w:rPr>
          <w:b/>
          <w:kern w:val="2"/>
          <w:lang w:eastAsia="zh-CN"/>
        </w:rPr>
        <w:tab/>
        <w:t>Moderator (Huawei)</w:t>
      </w:r>
    </w:p>
    <w:p w:rsidR="00625F83" w:rsidRDefault="005E0FDC">
      <w:pPr>
        <w:spacing w:after="60"/>
        <w:ind w:left="1555" w:hanging="1555"/>
        <w:jc w:val="left"/>
        <w:rPr>
          <w:b/>
          <w:kern w:val="2"/>
          <w:lang w:eastAsia="zh-CN"/>
        </w:rPr>
      </w:pPr>
      <w:r>
        <w:rPr>
          <w:b/>
          <w:kern w:val="2"/>
          <w:lang w:eastAsia="zh-CN"/>
        </w:rPr>
        <w:t>Title:</w:t>
      </w:r>
      <w:r>
        <w:rPr>
          <w:b/>
          <w:kern w:val="2"/>
          <w:lang w:eastAsia="zh-CN"/>
        </w:rPr>
        <w:tab/>
        <w:t>FLS#1 on LS reply on SRS BW aggregation impact on other channels/signals</w:t>
      </w:r>
    </w:p>
    <w:p w:rsidR="00625F83" w:rsidRDefault="005E0FDC">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625F83" w:rsidRDefault="00625F83">
      <w:pPr>
        <w:pBdr>
          <w:bottom w:val="single" w:sz="4" w:space="1" w:color="auto"/>
        </w:pBdr>
        <w:spacing w:after="0"/>
        <w:jc w:val="left"/>
        <w:rPr>
          <w:b/>
          <w:kern w:val="2"/>
          <w:sz w:val="16"/>
          <w:szCs w:val="16"/>
          <w:lang w:eastAsia="zh-CN"/>
        </w:rPr>
      </w:pPr>
    </w:p>
    <w:p w:rsidR="00625F83" w:rsidRDefault="005E0FDC">
      <w:pPr>
        <w:pStyle w:val="Heading1"/>
      </w:pPr>
      <w:bookmarkStart w:id="1" w:name="_Ref124589705"/>
      <w:bookmarkStart w:id="2" w:name="_Ref129681862"/>
      <w:r>
        <w:t>Introduction</w:t>
      </w:r>
      <w:bookmarkEnd w:id="1"/>
      <w:bookmarkEnd w:id="2"/>
    </w:p>
    <w:p w:rsidR="00625F83" w:rsidRDefault="005E0FDC">
      <w:pPr>
        <w:rPr>
          <w:lang w:eastAsia="ko-KR"/>
        </w:rPr>
      </w:pPr>
      <w:r>
        <w:rPr>
          <w:lang w:eastAsia="ko-KR"/>
        </w:rPr>
        <w:t>R1-2401956</w:t>
      </w:r>
      <w:r>
        <w:rPr>
          <w:lang w:eastAsia="ko-KR"/>
        </w:rPr>
        <w:tab/>
        <w:t>LS on SRS BW aggregation impact on other channels/signals</w:t>
      </w:r>
      <w:r>
        <w:rPr>
          <w:lang w:eastAsia="ko-KR"/>
        </w:rPr>
        <w:tab/>
        <w:t>RAN4, Huawei</w:t>
      </w:r>
    </w:p>
    <w:p w:rsidR="00625F83" w:rsidRDefault="005E0FDC">
      <w:pPr>
        <w:rPr>
          <w:lang w:eastAsia="ko-KR"/>
        </w:rPr>
      </w:pPr>
      <w:r>
        <w:rPr>
          <w:highlight w:val="yellow"/>
          <w:lang w:eastAsia="ko-KR"/>
        </w:rPr>
        <w:t xml:space="preserve">RAN1 response necessary. To be discussed under agenda item 8.2. To be moderated by </w:t>
      </w:r>
      <w:proofErr w:type="spellStart"/>
      <w:r>
        <w:rPr>
          <w:highlight w:val="yellow"/>
          <w:lang w:eastAsia="ko-KR"/>
        </w:rPr>
        <w:t>Jinhuan</w:t>
      </w:r>
      <w:proofErr w:type="spellEnd"/>
      <w:r>
        <w:rPr>
          <w:highlight w:val="yellow"/>
          <w:lang w:eastAsia="ko-KR"/>
        </w:rPr>
        <w:t xml:space="preserve"> (Huawei).</w:t>
      </w:r>
    </w:p>
    <w:p w:rsidR="00625F83" w:rsidRDefault="00625F83"/>
    <w:p w:rsidR="00625F83" w:rsidRDefault="005E0FDC">
      <w:pPr>
        <w:rPr>
          <w:lang w:eastAsia="zh-CN"/>
        </w:rPr>
      </w:pPr>
      <w:r>
        <w:rPr>
          <w:lang w:eastAsia="zh-CN"/>
        </w:rPr>
        <w:t xml:space="preserve">The </w:t>
      </w:r>
      <w:r>
        <w:rPr>
          <w:rFonts w:hint="eastAsia"/>
          <w:lang w:eastAsia="zh-CN"/>
        </w:rPr>
        <w:t>L</w:t>
      </w:r>
      <w:r>
        <w:rPr>
          <w:lang w:eastAsia="zh-CN"/>
        </w:rPr>
        <w:t xml:space="preserve">S in from RAN4 </w:t>
      </w:r>
      <w:r>
        <w:rPr>
          <w:lang w:eastAsia="zh-CN"/>
        </w:rPr>
        <w:fldChar w:fldCharType="begin"/>
      </w:r>
      <w:r>
        <w:rPr>
          <w:lang w:eastAsia="zh-CN"/>
        </w:rPr>
        <w:instrText xml:space="preserve"> REF _Ref163845767 \n \h </w:instrText>
      </w:r>
      <w:r>
        <w:rPr>
          <w:lang w:eastAsia="zh-CN"/>
        </w:rPr>
      </w:r>
      <w:r>
        <w:rPr>
          <w:lang w:eastAsia="zh-CN"/>
        </w:rPr>
        <w:fldChar w:fldCharType="separate"/>
      </w:r>
      <w:r>
        <w:rPr>
          <w:lang w:eastAsia="zh-CN"/>
        </w:rPr>
        <w:t>[1]</w:t>
      </w:r>
      <w:r>
        <w:rPr>
          <w:lang w:eastAsia="zh-CN"/>
        </w:rPr>
        <w:fldChar w:fldCharType="end"/>
      </w:r>
      <w:r>
        <w:rPr>
          <w:lang w:eastAsia="zh-CN"/>
        </w:rPr>
        <w:t xml:space="preserve"> is excerpted as follows:</w:t>
      </w:r>
    </w:p>
    <w:tbl>
      <w:tblPr>
        <w:tblStyle w:val="TableGrid"/>
        <w:tblW w:w="0" w:type="auto"/>
        <w:tblLook w:val="04A0" w:firstRow="1" w:lastRow="0" w:firstColumn="1" w:lastColumn="0" w:noHBand="0" w:noVBand="1"/>
      </w:tblPr>
      <w:tblGrid>
        <w:gridCol w:w="9307"/>
      </w:tblGrid>
      <w:tr w:rsidR="00625F83">
        <w:tc>
          <w:tcPr>
            <w:tcW w:w="9307" w:type="dxa"/>
          </w:tcPr>
          <w:p w:rsidR="00625F83" w:rsidRDefault="005E0FDC">
            <w:pPr>
              <w:autoSpaceDE/>
              <w:autoSpaceDN/>
              <w:adjustRightInd/>
              <w:snapToGrid/>
              <w:spacing w:before="120"/>
              <w:jc w:val="left"/>
              <w:rPr>
                <w:rFonts w:ascii="Arial" w:eastAsia="PMingLiU" w:hAnsi="Arial" w:cs="Arial"/>
                <w:sz w:val="20"/>
                <w:szCs w:val="20"/>
                <w:lang w:val="en-GB" w:eastAsia="zh-CN"/>
              </w:rPr>
            </w:pPr>
            <w:bookmarkStart w:id="3" w:name="_Hlk160079641"/>
            <w:r>
              <w:rPr>
                <w:rFonts w:ascii="Arial" w:eastAsia="PMingLiU" w:hAnsi="Arial" w:cs="Arial"/>
                <w:sz w:val="20"/>
                <w:szCs w:val="20"/>
                <w:lang w:val="en-GB" w:eastAsia="zh-CN"/>
              </w:rPr>
              <w:t xml:space="preserve">For SRS transmission with Bandwidth Aggregation, </w:t>
            </w:r>
            <w:bookmarkStart w:id="4" w:name="_Hlk160079626"/>
            <w:r>
              <w:rPr>
                <w:rFonts w:ascii="Arial" w:eastAsia="PMingLiU" w:hAnsi="Arial" w:cs="Arial"/>
                <w:sz w:val="20"/>
                <w:szCs w:val="20"/>
                <w:lang w:val="en-GB" w:eastAsia="zh-CN"/>
              </w:rPr>
              <w:t>RAN4 identified that UE may not be able to perform SRS transmission for BW aggregation on CC without PUSCH/PUCCH</w:t>
            </w:r>
            <w:r>
              <w:rPr>
                <w:rFonts w:ascii="Arial" w:eastAsia="PMingLiU" w:hAnsi="Arial" w:cs="Arial" w:hint="eastAsia"/>
                <w:sz w:val="20"/>
                <w:szCs w:val="20"/>
                <w:lang w:val="en-GB" w:eastAsia="zh-CN"/>
              </w:rPr>
              <w:t xml:space="preserve"> </w:t>
            </w:r>
            <w:r>
              <w:rPr>
                <w:rFonts w:ascii="Arial" w:eastAsia="PMingLiU" w:hAnsi="Arial" w:cs="Arial"/>
                <w:sz w:val="20"/>
                <w:szCs w:val="20"/>
                <w:lang w:val="en-GB" w:eastAsia="zh-CN"/>
              </w:rPr>
              <w:t xml:space="preserve">simultaneously with transmission and reception of other channels/signals in UL and DL, during the SRS symbols and the switching time before and after the SRS symbols. </w:t>
            </w:r>
            <w:bookmarkEnd w:id="4"/>
          </w:p>
          <w:bookmarkEnd w:id="3"/>
          <w:p w:rsidR="00625F83" w:rsidRDefault="005E0FDC">
            <w:pPr>
              <w:autoSpaceDE/>
              <w:autoSpaceDN/>
              <w:adjustRightInd/>
              <w:snapToGrid/>
              <w:spacing w:before="120"/>
              <w:jc w:val="left"/>
              <w:rPr>
                <w:rFonts w:ascii="Arial" w:eastAsia="PMingLiU" w:hAnsi="Arial" w:cs="Arial"/>
                <w:sz w:val="20"/>
                <w:szCs w:val="20"/>
                <w:lang w:val="en-GB" w:eastAsia="zh-CN"/>
              </w:rPr>
            </w:pPr>
            <w:r>
              <w:rPr>
                <w:rFonts w:ascii="Arial" w:eastAsia="PMingLiU" w:hAnsi="Arial" w:cs="Arial"/>
                <w:sz w:val="20"/>
                <w:szCs w:val="20"/>
                <w:lang w:val="en-GB" w:eastAsia="zh-CN"/>
              </w:rPr>
              <w:t xml:space="preserve">Based on the discussions in RAN4#110, </w:t>
            </w:r>
            <w:r>
              <w:rPr>
                <w:rFonts w:ascii="Arial" w:eastAsia="PMingLiU" w:hAnsi="Arial" w:cs="Arial" w:hint="eastAsia"/>
                <w:sz w:val="20"/>
                <w:szCs w:val="20"/>
                <w:lang w:val="en-GB" w:eastAsia="zh-CN"/>
              </w:rPr>
              <w:t>R</w:t>
            </w:r>
            <w:r>
              <w:rPr>
                <w:rFonts w:ascii="Arial" w:eastAsia="PMingLiU" w:hAnsi="Arial" w:cs="Arial"/>
                <w:sz w:val="20"/>
                <w:szCs w:val="20"/>
                <w:lang w:val="en-GB" w:eastAsia="zh-CN"/>
              </w:rPr>
              <w:t xml:space="preserve">AN4 reached the following agreement. </w:t>
            </w:r>
          </w:p>
          <w:tbl>
            <w:tblPr>
              <w:tblStyle w:val="TableGrid"/>
              <w:tblW w:w="0" w:type="auto"/>
              <w:tblLook w:val="04A0" w:firstRow="1" w:lastRow="0" w:firstColumn="1" w:lastColumn="0" w:noHBand="0" w:noVBand="1"/>
            </w:tblPr>
            <w:tblGrid>
              <w:gridCol w:w="9081"/>
            </w:tblGrid>
            <w:tr w:rsidR="00625F83">
              <w:tc>
                <w:tcPr>
                  <w:tcW w:w="9855" w:type="dxa"/>
                </w:tcPr>
                <w:p w:rsidR="00625F83" w:rsidRDefault="005E0FDC">
                  <w:pPr>
                    <w:numPr>
                      <w:ilvl w:val="0"/>
                      <w:numId w:val="6"/>
                    </w:numPr>
                    <w:autoSpaceDE/>
                    <w:autoSpaceDN/>
                    <w:adjustRightInd/>
                    <w:snapToGrid/>
                    <w:spacing w:before="120" w:after="0"/>
                    <w:jc w:val="left"/>
                    <w:rPr>
                      <w:rFonts w:ascii="Arial" w:eastAsia="DengXian" w:hAnsi="Arial" w:cs="Arial"/>
                      <w:sz w:val="20"/>
                      <w:szCs w:val="20"/>
                      <w:highlight w:val="green"/>
                      <w:lang w:val="en-GB" w:eastAsia="zh-CN"/>
                    </w:rPr>
                  </w:pPr>
                  <w:r>
                    <w:rPr>
                      <w:rFonts w:ascii="Arial" w:eastAsia="DengXian" w:hAnsi="Arial" w:cs="Arial"/>
                      <w:sz w:val="20"/>
                      <w:szCs w:val="20"/>
                      <w:highlight w:val="green"/>
                      <w:lang w:val="en-GB" w:eastAsia="zh-CN"/>
                    </w:rPr>
                    <w:t>Agreement</w:t>
                  </w:r>
                </w:p>
                <w:p w:rsidR="00625F83" w:rsidRDefault="005E0FDC">
                  <w:pPr>
                    <w:numPr>
                      <w:ilvl w:val="1"/>
                      <w:numId w:val="6"/>
                    </w:numPr>
                    <w:autoSpaceDE/>
                    <w:autoSpaceDN/>
                    <w:adjustRightInd/>
                    <w:snapToGrid/>
                    <w:spacing w:before="120" w:after="0"/>
                    <w:jc w:val="left"/>
                    <w:rPr>
                      <w:rFonts w:ascii="Arial" w:eastAsia="DengXian" w:hAnsi="Arial" w:cs="Arial"/>
                      <w:sz w:val="20"/>
                      <w:szCs w:val="20"/>
                      <w:highlight w:val="green"/>
                      <w:lang w:val="en-GB" w:eastAsia="zh-CN"/>
                    </w:rPr>
                  </w:pPr>
                  <w:r>
                    <w:rPr>
                      <w:rFonts w:ascii="Arial" w:eastAsia="DengXian" w:hAnsi="Arial" w:cs="Arial"/>
                      <w:sz w:val="20"/>
                      <w:szCs w:val="20"/>
                      <w:highlight w:val="green"/>
                      <w:lang w:val="en-GB" w:eastAsia="zh-CN"/>
                    </w:rPr>
                    <w:t>If no RAN1 solution is defined to handle the impact of SRS transmission for BW aggregation on other channels/signals the RAN4 will define interruption requirements for SRS transmission for BW aggregation on CC without PUSCH/PUCCH</w:t>
                  </w:r>
                </w:p>
                <w:p w:rsidR="00625F83" w:rsidRDefault="005E0FDC">
                  <w:pPr>
                    <w:numPr>
                      <w:ilvl w:val="1"/>
                      <w:numId w:val="6"/>
                    </w:numPr>
                    <w:autoSpaceDE/>
                    <w:autoSpaceDN/>
                    <w:adjustRightInd/>
                    <w:snapToGrid/>
                    <w:spacing w:before="120" w:after="0"/>
                    <w:jc w:val="left"/>
                    <w:rPr>
                      <w:rFonts w:ascii="Arial" w:eastAsia="DengXian" w:hAnsi="Arial" w:cs="Arial"/>
                      <w:sz w:val="20"/>
                      <w:szCs w:val="20"/>
                      <w:lang w:val="en-GB" w:eastAsia="zh-CN"/>
                    </w:rPr>
                  </w:pPr>
                  <w:r>
                    <w:rPr>
                      <w:rFonts w:ascii="Arial" w:eastAsia="DengXian" w:hAnsi="Arial" w:cs="Arial"/>
                      <w:sz w:val="20"/>
                      <w:szCs w:val="20"/>
                      <w:highlight w:val="green"/>
                      <w:lang w:val="en-GB" w:eastAsia="zh-CN"/>
                    </w:rPr>
                    <w:t>Send LS to RAN1 to explain</w:t>
                  </w:r>
                  <w:r>
                    <w:rPr>
                      <w:rFonts w:ascii="Arial" w:eastAsia="DengXian" w:hAnsi="Arial" w:cs="Arial"/>
                      <w:sz w:val="20"/>
                      <w:szCs w:val="20"/>
                      <w:highlight w:val="green"/>
                      <w:lang w:val="en-GB" w:eastAsia="zh-CN"/>
                    </w:rPr>
                    <w:t xml:space="preserve"> the technical issue and check if there will be a RAN1 solution to handle it.</w:t>
                  </w:r>
                </w:p>
              </w:tc>
            </w:tr>
          </w:tbl>
          <w:p w:rsidR="00625F83" w:rsidRDefault="005E0FDC">
            <w:pPr>
              <w:autoSpaceDE/>
              <w:autoSpaceDN/>
              <w:adjustRightInd/>
              <w:snapToGrid/>
              <w:spacing w:before="120"/>
              <w:jc w:val="left"/>
              <w:rPr>
                <w:rFonts w:ascii="Arial" w:eastAsia="DengXian" w:hAnsi="Arial" w:cs="Arial"/>
                <w:sz w:val="20"/>
                <w:szCs w:val="20"/>
                <w:lang w:val="en-GB" w:eastAsia="zh-CN"/>
              </w:rPr>
            </w:pPr>
            <w:r>
              <w:rPr>
                <w:rFonts w:ascii="Arial" w:eastAsia="DengXian" w:hAnsi="Arial" w:cs="Arial" w:hint="eastAsia"/>
                <w:sz w:val="20"/>
                <w:szCs w:val="20"/>
                <w:lang w:val="en-GB" w:eastAsia="zh-CN"/>
              </w:rPr>
              <w:t>R</w:t>
            </w:r>
            <w:r>
              <w:rPr>
                <w:rFonts w:ascii="Arial" w:eastAsia="DengXian" w:hAnsi="Arial" w:cs="Arial"/>
                <w:sz w:val="20"/>
                <w:szCs w:val="20"/>
                <w:lang w:val="en-GB" w:eastAsia="zh-CN"/>
              </w:rPr>
              <w:t>AN4 respectfully asks RAN1 whether RAN1 has defined or will define any solution to handle the impact of SRS transmission for BW aggregation on other channels/signals.</w:t>
            </w:r>
          </w:p>
          <w:p w:rsidR="00625F83" w:rsidRDefault="005E0FDC">
            <w:pPr>
              <w:spacing w:beforeLines="50" w:before="120" w:afterLines="50"/>
              <w:rPr>
                <w:rFonts w:ascii="Arial" w:hAnsi="Arial" w:cs="Arial"/>
                <w:b/>
                <w:lang w:eastAsia="ja-JP"/>
              </w:rPr>
            </w:pPr>
            <w:r>
              <w:rPr>
                <w:rFonts w:ascii="Arial" w:hAnsi="Arial" w:cs="Arial"/>
                <w:b/>
              </w:rPr>
              <w:t>To RAN1</w:t>
            </w:r>
            <w:r>
              <w:rPr>
                <w:rFonts w:ascii="Arial" w:hAnsi="Arial" w:cs="Arial"/>
                <w:b/>
                <w:lang w:eastAsia="ja-JP"/>
              </w:rPr>
              <w:t>:</w:t>
            </w:r>
          </w:p>
          <w:p w:rsidR="00625F83" w:rsidRDefault="005E0FDC">
            <w:pPr>
              <w:spacing w:beforeLines="50" w:before="120" w:afterLines="50"/>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AN4 respectfully asks RAN1 whether RAN1 has defined or will define any solution to handle the impact of SRS transmission for BW aggregation on other channels/signals.</w:t>
            </w:r>
          </w:p>
          <w:p w:rsidR="00625F83" w:rsidRDefault="00625F83">
            <w:pPr>
              <w:autoSpaceDE/>
              <w:autoSpaceDN/>
              <w:adjustRightInd/>
              <w:rPr>
                <w:i/>
                <w:lang w:eastAsia="zh-CN"/>
              </w:rPr>
            </w:pPr>
          </w:p>
        </w:tc>
      </w:tr>
    </w:tbl>
    <w:p w:rsidR="00625F83" w:rsidRDefault="00625F83">
      <w:pPr>
        <w:rPr>
          <w:lang w:eastAsia="zh-CN"/>
        </w:rPr>
      </w:pPr>
    </w:p>
    <w:p w:rsidR="00625F83" w:rsidRDefault="005E0FDC">
      <w:pPr>
        <w:pStyle w:val="Heading1"/>
        <w:rPr>
          <w:lang w:eastAsia="zh-CN"/>
        </w:rPr>
      </w:pPr>
      <w:bookmarkStart w:id="5" w:name="_Ref124671424"/>
      <w:bookmarkStart w:id="6" w:name="_Ref124589665"/>
      <w:bookmarkStart w:id="7" w:name="_Ref71620620"/>
      <w:bookmarkStart w:id="8" w:name="_Ref129681832"/>
      <w:r>
        <w:rPr>
          <w:rFonts w:hint="eastAsia"/>
          <w:lang w:eastAsia="zh-CN"/>
        </w:rPr>
        <w:t>D</w:t>
      </w:r>
      <w:r>
        <w:rPr>
          <w:lang w:eastAsia="zh-CN"/>
        </w:rPr>
        <w:t>iscussion on the action to RAN1</w:t>
      </w:r>
    </w:p>
    <w:p w:rsidR="00625F83" w:rsidRDefault="005E0FDC">
      <w:pPr>
        <w:pStyle w:val="Heading2"/>
        <w:rPr>
          <w:lang w:eastAsia="zh-CN"/>
        </w:rPr>
      </w:pPr>
      <w:bookmarkStart w:id="9" w:name="_Ref159529906"/>
      <w:r>
        <w:rPr>
          <w:rFonts w:hint="eastAsia"/>
          <w:lang w:eastAsia="zh-CN"/>
        </w:rPr>
        <w:t>R</w:t>
      </w:r>
      <w:r>
        <w:rPr>
          <w:lang w:eastAsia="zh-CN"/>
        </w:rPr>
        <w:t>ound-1</w:t>
      </w:r>
      <w:bookmarkEnd w:id="9"/>
    </w:p>
    <w:p w:rsidR="00625F83" w:rsidRDefault="005E0FDC">
      <w:pPr>
        <w:rPr>
          <w:lang w:eastAsia="zh-CN"/>
        </w:rPr>
      </w:pPr>
      <w:r>
        <w:rPr>
          <w:rFonts w:hint="eastAsia"/>
          <w:lang w:eastAsia="zh-CN"/>
        </w:rPr>
        <w:t>B</w:t>
      </w:r>
      <w:r>
        <w:rPr>
          <w:lang w:eastAsia="zh-CN"/>
        </w:rPr>
        <w:t>ased on the submitted contributions, companies either provided the relevant agreements RAN1 reached or the current specification from RAN1, showing that the solution for handling the impact of SRS transmission for BW aggregation on other channels/signals h</w:t>
      </w:r>
      <w:r>
        <w:rPr>
          <w:lang w:eastAsia="zh-CN"/>
        </w:rPr>
        <w:t xml:space="preserve">as been defined in RAN1. </w:t>
      </w:r>
    </w:p>
    <w:p w:rsidR="00625F83" w:rsidRDefault="005E0FDC">
      <w:pPr>
        <w:rPr>
          <w:rFonts w:eastAsia="Yu Mincho"/>
          <w:lang w:eastAsia="zh-CN" w:bidi="ar"/>
        </w:rPr>
      </w:pPr>
      <w:r>
        <w:rPr>
          <w:rFonts w:hint="eastAsia"/>
          <w:lang w:eastAsia="zh-CN"/>
        </w:rPr>
        <w:t>I</w:t>
      </w:r>
      <w:r>
        <w:rPr>
          <w:lang w:eastAsia="zh-CN"/>
        </w:rPr>
        <w:t>n addition, a couple of companies also listed the FG41-4-9</w:t>
      </w:r>
      <w:r>
        <w:t xml:space="preserve"> </w:t>
      </w:r>
      <w:r>
        <w:rPr>
          <w:lang w:eastAsia="zh-CN"/>
        </w:rPr>
        <w:t>affected bands if guard period is needed in SRS bandwidth aggregation showing t</w:t>
      </w:r>
      <w:r>
        <w:rPr>
          <w:rFonts w:eastAsia="Yu Mincho" w:hint="eastAsia"/>
          <w:lang w:eastAsia="zh-CN" w:bidi="ar"/>
        </w:rPr>
        <w:t xml:space="preserve">he transmission/reception of other channels/signals can be on </w:t>
      </w:r>
      <w:r>
        <w:rPr>
          <w:rFonts w:eastAsia="Yu Mincho"/>
          <w:lang w:eastAsia="zh-CN" w:bidi="ar"/>
        </w:rPr>
        <w:t>another</w:t>
      </w:r>
      <w:r>
        <w:rPr>
          <w:rFonts w:eastAsia="Yu Mincho" w:hint="eastAsia"/>
          <w:lang w:eastAsia="zh-CN" w:bidi="ar"/>
        </w:rPr>
        <w:t xml:space="preserve"> band from the positio</w:t>
      </w:r>
      <w:r>
        <w:rPr>
          <w:rFonts w:eastAsia="Yu Mincho" w:hint="eastAsia"/>
          <w:lang w:eastAsia="zh-CN" w:bidi="ar"/>
        </w:rPr>
        <w:t>ning SRS as defined by the above RAN1 UE feature group 41-4-9</w:t>
      </w:r>
      <w:r>
        <w:rPr>
          <w:rFonts w:eastAsia="Yu Mincho"/>
          <w:lang w:eastAsia="zh-CN" w:bidi="ar"/>
        </w:rPr>
        <w:t xml:space="preserve">. </w:t>
      </w:r>
    </w:p>
    <w:p w:rsidR="00625F83" w:rsidRDefault="005E0FDC">
      <w:pPr>
        <w:rPr>
          <w:lang w:val="en-GB" w:eastAsia="zh-CN"/>
        </w:rPr>
      </w:pPr>
      <w:r>
        <w:rPr>
          <w:lang w:val="en-GB" w:eastAsia="zh-CN"/>
        </w:rPr>
        <w:t>Overall, based on the contributions, we can rely RAN4 that RAN1 has defined the solutions. With the LS reply, the relevant RAN1 agreements and the UE FG</w:t>
      </w:r>
      <w:r>
        <w:rPr>
          <w:rFonts w:eastAsia="Yu Mincho" w:hint="eastAsia"/>
          <w:lang w:eastAsia="zh-CN" w:bidi="ar"/>
        </w:rPr>
        <w:t>41-4-9</w:t>
      </w:r>
      <w:r>
        <w:rPr>
          <w:rFonts w:eastAsia="Yu Mincho"/>
          <w:lang w:eastAsia="zh-CN" w:bidi="ar"/>
        </w:rPr>
        <w:t xml:space="preserve"> can be attached for RAN4 informat</w:t>
      </w:r>
      <w:r>
        <w:rPr>
          <w:rFonts w:eastAsia="Yu Mincho"/>
          <w:lang w:eastAsia="zh-CN" w:bidi="ar"/>
        </w:rPr>
        <w:t xml:space="preserve">ion. </w:t>
      </w:r>
    </w:p>
    <w:p w:rsidR="00625F83" w:rsidRDefault="00625F83">
      <w:pPr>
        <w:rPr>
          <w:lang w:val="en-GB" w:eastAsia="zh-CN"/>
        </w:rPr>
      </w:pPr>
    </w:p>
    <w:p w:rsidR="00625F83" w:rsidRDefault="00625F83">
      <w:pPr>
        <w:rPr>
          <w:lang w:eastAsia="zh-CN"/>
        </w:rPr>
      </w:pPr>
    </w:p>
    <w:p w:rsidR="00625F83" w:rsidRDefault="005E0FDC">
      <w:pPr>
        <w:pStyle w:val="Heading3"/>
        <w:numPr>
          <w:ilvl w:val="0"/>
          <w:numId w:val="0"/>
        </w:numPr>
        <w:ind w:left="720" w:hanging="720"/>
        <w:rPr>
          <w:lang w:eastAsia="zh-CN"/>
        </w:rPr>
      </w:pPr>
      <w:r>
        <w:rPr>
          <w:rFonts w:hint="eastAsia"/>
          <w:lang w:eastAsia="zh-CN"/>
        </w:rPr>
        <w:t>P</w:t>
      </w:r>
      <w:r>
        <w:rPr>
          <w:lang w:eastAsia="zh-CN"/>
        </w:rPr>
        <w:t xml:space="preserve">roposal </w:t>
      </w:r>
      <w:r>
        <w:rPr>
          <w:lang w:eastAsia="zh-CN"/>
        </w:rPr>
        <w:fldChar w:fldCharType="begin"/>
      </w:r>
      <w:r>
        <w:rPr>
          <w:lang w:eastAsia="zh-CN"/>
        </w:rPr>
        <w:instrText xml:space="preserve"> REF _Ref159529906 \n \h </w:instrText>
      </w:r>
      <w:r>
        <w:rPr>
          <w:lang w:eastAsia="zh-CN"/>
        </w:rPr>
      </w:r>
      <w:r>
        <w:rPr>
          <w:lang w:eastAsia="zh-CN"/>
        </w:rPr>
        <w:fldChar w:fldCharType="separate"/>
      </w:r>
      <w:r>
        <w:rPr>
          <w:lang w:eastAsia="zh-CN"/>
        </w:rPr>
        <w:t>2.1</w:t>
      </w:r>
      <w:r>
        <w:rPr>
          <w:lang w:eastAsia="zh-CN"/>
        </w:rPr>
        <w:fldChar w:fldCharType="end"/>
      </w:r>
    </w:p>
    <w:p w:rsidR="00625F83" w:rsidRDefault="005E0FDC">
      <w:pPr>
        <w:rPr>
          <w:b/>
          <w:lang w:eastAsia="zh-CN"/>
        </w:rPr>
      </w:pPr>
      <w:r>
        <w:rPr>
          <w:rFonts w:hint="eastAsia"/>
          <w:b/>
          <w:lang w:eastAsia="zh-CN"/>
        </w:rPr>
        <w:t>S</w:t>
      </w:r>
      <w:r>
        <w:rPr>
          <w:b/>
          <w:lang w:eastAsia="zh-CN"/>
        </w:rPr>
        <w:t>uggested reply to RAN4:</w:t>
      </w:r>
    </w:p>
    <w:p w:rsidR="00625F83" w:rsidRDefault="005E0FDC">
      <w:pPr>
        <w:rPr>
          <w:b/>
          <w:lang w:eastAsia="zh-CN"/>
        </w:rPr>
      </w:pPr>
      <w:r>
        <w:rPr>
          <w:rFonts w:hint="eastAsia"/>
          <w:b/>
          <w:lang w:eastAsia="zh-CN"/>
        </w:rPr>
        <w:t>R</w:t>
      </w:r>
      <w:r>
        <w:rPr>
          <w:b/>
          <w:lang w:eastAsia="zh-CN"/>
        </w:rPr>
        <w:t>AN1 confirms RAN1 has defined the solution to handle the impact of SRS transmission for BW aggregation on other chann</w:t>
      </w:r>
      <w:r>
        <w:rPr>
          <w:b/>
          <w:lang w:eastAsia="zh-CN"/>
        </w:rPr>
        <w:t>els/signals.</w:t>
      </w:r>
    </w:p>
    <w:p w:rsidR="00625F83" w:rsidRDefault="005E0FDC">
      <w:pPr>
        <w:rPr>
          <w:b/>
          <w:lang w:eastAsia="zh-CN"/>
        </w:rPr>
      </w:pPr>
      <w:r>
        <w:rPr>
          <w:rFonts w:hint="eastAsia"/>
          <w:b/>
          <w:lang w:eastAsia="zh-CN"/>
        </w:rPr>
        <w:t>T</w:t>
      </w:r>
      <w:r>
        <w:rPr>
          <w:b/>
          <w:lang w:eastAsia="zh-CN"/>
        </w:rPr>
        <w:t>he relevant agreements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25F83">
        <w:tc>
          <w:tcPr>
            <w:tcW w:w="10081" w:type="dxa"/>
          </w:tcPr>
          <w:p w:rsidR="00625F83" w:rsidRDefault="005E0FDC">
            <w:pPr>
              <w:rPr>
                <w:rFonts w:eastAsia="Batang"/>
                <w:bCs/>
                <w:highlight w:val="green"/>
                <w:lang w:eastAsia="zh-CN"/>
              </w:rPr>
            </w:pPr>
            <w:r>
              <w:rPr>
                <w:rFonts w:eastAsia="Batang"/>
                <w:bCs/>
                <w:highlight w:val="green"/>
                <w:lang w:eastAsia="zh-CN"/>
              </w:rPr>
              <w:t>Agreement</w:t>
            </w:r>
          </w:p>
          <w:p w:rsidR="00625F83" w:rsidRDefault="005E0FDC">
            <w:pPr>
              <w:rPr>
                <w:rFonts w:eastAsia="Batang"/>
                <w:lang w:bidi="ar"/>
              </w:rPr>
            </w:pPr>
            <w:r>
              <w:rPr>
                <w:rFonts w:eastAsia="Batang"/>
                <w:lang w:bidi="ar"/>
              </w:rPr>
              <w:t xml:space="preserve">For positioning SRS aggregation transmission in RRC_INACTIVE state, reuse Rel-17 prioritization rule of SRS outside initial BWP, i.e. SRS is dropped in the symbol(s) of all aggregated carriers </w:t>
            </w:r>
            <w:r>
              <w:rPr>
                <w:rFonts w:eastAsia="Batang"/>
                <w:lang w:bidi="ar"/>
              </w:rPr>
              <w:t>where collision occurs.</w:t>
            </w:r>
          </w:p>
          <w:p w:rsidR="00625F83" w:rsidRDefault="00625F83"/>
          <w:p w:rsidR="00625F83" w:rsidRDefault="005E0FDC">
            <w:pPr>
              <w:autoSpaceDE/>
              <w:autoSpaceDN/>
              <w:adjustRightInd/>
              <w:spacing w:after="0"/>
              <w:rPr>
                <w:sz w:val="20"/>
                <w:szCs w:val="20"/>
                <w:lang w:val="en-GB"/>
              </w:rPr>
            </w:pPr>
            <w:r>
              <w:rPr>
                <w:sz w:val="20"/>
                <w:szCs w:val="20"/>
                <w:highlight w:val="green"/>
                <w:lang w:val="en-GB"/>
              </w:rPr>
              <w:t>Agreement</w:t>
            </w:r>
          </w:p>
          <w:p w:rsidR="00625F83" w:rsidRDefault="005E0FDC">
            <w:pPr>
              <w:autoSpaceDE/>
              <w:autoSpaceDN/>
              <w:adjustRightInd/>
              <w:spacing w:after="0"/>
              <w:rPr>
                <w:rFonts w:eastAsia="Batang"/>
                <w:sz w:val="20"/>
                <w:szCs w:val="20"/>
                <w:lang w:val="en-GB"/>
              </w:rPr>
            </w:pPr>
            <w:r>
              <w:rPr>
                <w:rFonts w:eastAsia="Batang"/>
                <w:sz w:val="20"/>
                <w:szCs w:val="20"/>
                <w:lang w:val="en-GB"/>
              </w:rPr>
              <w:t>When an SRS resource configured within a CC without PUSCH/PUCCH is linked for aggregation with an SRS resource configured within an UL active BWP of a UL communication CC, a guard period is needed before and after the agg</w:t>
            </w:r>
            <w:r>
              <w:rPr>
                <w:rFonts w:eastAsia="Batang"/>
                <w:sz w:val="20"/>
                <w:szCs w:val="20"/>
                <w:lang w:val="en-GB"/>
              </w:rPr>
              <w:t xml:space="preserve">regated SRS transmissions. </w:t>
            </w:r>
          </w:p>
          <w:p w:rsidR="00625F83" w:rsidRDefault="005E0FDC">
            <w:pPr>
              <w:numPr>
                <w:ilvl w:val="0"/>
                <w:numId w:val="7"/>
              </w:numPr>
              <w:autoSpaceDE/>
              <w:autoSpaceDN/>
              <w:adjustRightInd/>
              <w:spacing w:after="0"/>
              <w:contextualSpacing/>
              <w:jc w:val="left"/>
              <w:textAlignment w:val="baseline"/>
              <w:rPr>
                <w:rFonts w:eastAsia="Batang"/>
                <w:sz w:val="20"/>
                <w:szCs w:val="20"/>
                <w:lang w:val="en-GB" w:eastAsia="zh-CN"/>
              </w:rPr>
            </w:pPr>
            <w:r>
              <w:rPr>
                <w:rFonts w:eastAsia="Batang"/>
                <w:sz w:val="20"/>
                <w:szCs w:val="20"/>
                <w:lang w:val="en-GB" w:eastAsia="zh-CN"/>
              </w:rPr>
              <w:t xml:space="preserve">Send </w:t>
            </w:r>
            <w:proofErr w:type="gramStart"/>
            <w:r>
              <w:rPr>
                <w:rFonts w:eastAsia="Batang"/>
                <w:sz w:val="20"/>
                <w:szCs w:val="20"/>
                <w:lang w:val="en-GB" w:eastAsia="zh-CN"/>
              </w:rPr>
              <w:t>an</w:t>
            </w:r>
            <w:proofErr w:type="gramEnd"/>
            <w:r>
              <w:rPr>
                <w:rFonts w:eastAsia="Batang"/>
                <w:sz w:val="20"/>
                <w:szCs w:val="20"/>
                <w:lang w:val="en-GB" w:eastAsia="zh-CN"/>
              </w:rPr>
              <w:t xml:space="preserve"> LS to RAN4 with the above information and a request to provide the retun</w:t>
            </w:r>
            <w:r>
              <w:rPr>
                <w:rFonts w:eastAsia="Batang"/>
                <w:sz w:val="20"/>
                <w:szCs w:val="20"/>
                <w:lang w:val="en-GB"/>
              </w:rPr>
              <w:t>ing</w:t>
            </w:r>
            <w:r>
              <w:rPr>
                <w:rFonts w:eastAsia="Batang"/>
                <w:sz w:val="20"/>
                <w:szCs w:val="20"/>
                <w:lang w:val="en-GB" w:eastAsia="zh-CN"/>
              </w:rPr>
              <w:t xml:space="preserve"> time values needed. </w:t>
            </w:r>
          </w:p>
          <w:p w:rsidR="00625F83" w:rsidRDefault="00625F83">
            <w:pPr>
              <w:rPr>
                <w:rFonts w:eastAsia="Batang"/>
                <w:bCs/>
                <w:highlight w:val="green"/>
                <w:lang w:val="en-GB" w:eastAsia="zh-CN"/>
              </w:rPr>
            </w:pPr>
          </w:p>
          <w:p w:rsidR="00625F83" w:rsidRDefault="005E0FDC">
            <w:pPr>
              <w:rPr>
                <w:rFonts w:eastAsia="Batang"/>
                <w:bCs/>
                <w:lang w:eastAsia="zh-CN"/>
              </w:rPr>
            </w:pPr>
            <w:r>
              <w:rPr>
                <w:rFonts w:eastAsia="Batang"/>
                <w:bCs/>
                <w:highlight w:val="green"/>
                <w:lang w:eastAsia="zh-CN"/>
              </w:rPr>
              <w:t>Agreement</w:t>
            </w:r>
          </w:p>
          <w:p w:rsidR="00625F83" w:rsidRDefault="005E0FDC">
            <w:pPr>
              <w:pStyle w:val="ListParagraph"/>
              <w:tabs>
                <w:tab w:val="left" w:pos="-420"/>
              </w:tabs>
              <w:snapToGrid w:val="0"/>
              <w:spacing w:after="0"/>
              <w:ind w:left="0"/>
              <w:jc w:val="both"/>
              <w:rPr>
                <w:lang w:eastAsia="zh-CN"/>
              </w:rPr>
            </w:pPr>
            <w:r>
              <w:rPr>
                <w:lang w:eastAsia="zh-CN"/>
              </w:rPr>
              <w:t xml:space="preserve">In RRC_CONNECTED state, for positioning SRS aggregation across CCs, if SRS in one of aggregated carriers is </w:t>
            </w:r>
            <w:r>
              <w:rPr>
                <w:lang w:eastAsia="zh-CN"/>
              </w:rPr>
              <w:t>dropped in a symbol, stop SRS transmission in all aggregated carriers in the same symbol</w:t>
            </w:r>
          </w:p>
          <w:p w:rsidR="00625F83" w:rsidRDefault="00625F83">
            <w:pPr>
              <w:rPr>
                <w:rFonts w:ascii="Times" w:eastAsia="DengXian" w:hAnsi="Times"/>
                <w:lang w:eastAsia="zh-CN"/>
              </w:rPr>
            </w:pPr>
          </w:p>
        </w:tc>
      </w:tr>
    </w:tbl>
    <w:p w:rsidR="00625F83" w:rsidRDefault="00625F83">
      <w:pPr>
        <w:rPr>
          <w:b/>
          <w:lang w:eastAsia="zh-CN"/>
        </w:rPr>
      </w:pPr>
    </w:p>
    <w:p w:rsidR="00625F83" w:rsidRDefault="005E0FDC">
      <w:pPr>
        <w:rPr>
          <w:b/>
          <w:lang w:eastAsia="zh-CN"/>
        </w:rPr>
      </w:pPr>
      <w:r>
        <w:rPr>
          <w:rFonts w:hint="eastAsia"/>
          <w:b/>
          <w:lang w:eastAsia="zh-CN"/>
        </w:rPr>
        <w:t>I</w:t>
      </w:r>
      <w:r>
        <w:rPr>
          <w:b/>
          <w:lang w:eastAsia="zh-CN"/>
        </w:rPr>
        <w:t xml:space="preserve">n addition, RAN1 also has defined a FG41-4-9 indicating which other bands in the band combination are affected due to the need of a guard period as follows: </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189"/>
        <w:gridCol w:w="1291"/>
        <w:gridCol w:w="483"/>
        <w:gridCol w:w="496"/>
        <w:gridCol w:w="436"/>
        <w:gridCol w:w="1274"/>
        <w:gridCol w:w="463"/>
        <w:gridCol w:w="436"/>
        <w:gridCol w:w="436"/>
        <w:gridCol w:w="436"/>
        <w:gridCol w:w="1958"/>
      </w:tblGrid>
      <w:tr w:rsidR="00E87E25" w:rsidTr="00E87E25">
        <w:trPr>
          <w:trHeight w:val="28"/>
        </w:trPr>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lastRenderedPageBreak/>
              <w:t>41-4-9</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 xml:space="preserve">Affected bands if guard period is needed in </w:t>
            </w:r>
            <w:r>
              <w:rPr>
                <w:rFonts w:ascii="Times New Roman" w:eastAsia="SimSun" w:hAnsi="Times New Roman" w:cs="Times New Roman"/>
                <w:color w:val="000000"/>
                <w:szCs w:val="18"/>
                <w:lang w:eastAsia="zh-CN"/>
              </w:rPr>
              <w:t>SRS bandwidth aggregation</w:t>
            </w:r>
          </w:p>
          <w:p w:rsidR="00E87E25" w:rsidRDefault="00E87E25" w:rsidP="00E87E25">
            <w:pPr>
              <w:pStyle w:val="TAL"/>
              <w:rPr>
                <w:rFonts w:ascii="Times New Roman" w:eastAsia="SimSun" w:hAnsi="Times New Roman" w:cs="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eastAsia="SimSun" w:hAnsi="Times New Roman" w:cs="Times New Roman"/>
                <w:color w:val="000000"/>
                <w:szCs w:val="18"/>
                <w:lang w:eastAsia="zh-CN"/>
              </w:rPr>
            </w:pPr>
            <w:r>
              <w:rPr>
                <w:rFonts w:ascii="Times New Roman" w:hAnsi="Times New Roman" w:cs="Times New Roman"/>
                <w:color w:val="000000"/>
                <w:szCs w:val="18"/>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41-4-7 or 41-4-8</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eastAsia="SimSun" w:hAnsi="Times New Roman" w:cs="Times New Roman"/>
                <w:color w:val="000000"/>
                <w:szCs w:val="18"/>
                <w:lang w:eastAsia="zh-CN"/>
              </w:rPr>
            </w:pPr>
            <w:r>
              <w:rPr>
                <w:rFonts w:ascii="Times New Roman" w:eastAsia="SimSun" w:hAnsi="Times New Roman" w:cs="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 xml:space="preserve">If not reported, all the bands of the UE are affected when a guard period is needed in </w:t>
            </w:r>
            <w:r>
              <w:rPr>
                <w:rFonts w:ascii="Times New Roman" w:eastAsia="SimSun" w:hAnsi="Times New Roman" w:cs="Times New Roman"/>
                <w:color w:val="000000"/>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eastAsia="SimSun" w:hAnsi="Times New Roman" w:cs="Times New Roman"/>
                <w:color w:val="000000"/>
                <w:szCs w:val="18"/>
                <w:lang w:eastAsia="zh-CN"/>
              </w:rPr>
            </w:pPr>
            <w:r>
              <w:rPr>
                <w:rFonts w:ascii="Times New Roman" w:eastAsia="SimSun" w:hAnsi="Times New Roman" w:cs="Times New Roman"/>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E87E25" w:rsidRDefault="00E87E25" w:rsidP="00E87E25">
            <w:pPr>
              <w:pStyle w:val="TAL"/>
              <w:rPr>
                <w:rFonts w:ascii="Times New Roman" w:hAnsi="Times New Roman" w:cs="Times New Roman"/>
                <w:color w:val="000000"/>
                <w:szCs w:val="18"/>
              </w:rPr>
            </w:pPr>
            <w:r>
              <w:rPr>
                <w:rFonts w:ascii="Times New Roman" w:hAnsi="Times New Roman" w:cs="Times New Roman"/>
                <w:color w:val="000000"/>
                <w:szCs w:val="18"/>
              </w:rPr>
              <w:t>For each band in the band combination, the UE can indicate which other bands in the band combination are affected by the SRS switch.</w:t>
            </w:r>
          </w:p>
          <w:p w:rsidR="00E87E25" w:rsidRDefault="00E87E25" w:rsidP="00E87E25">
            <w:pPr>
              <w:pStyle w:val="TAL"/>
              <w:rPr>
                <w:rFonts w:ascii="Times New Roman" w:hAnsi="Times New Roman" w:cs="Times New Roman"/>
                <w:color w:val="000000"/>
                <w:szCs w:val="18"/>
              </w:rPr>
            </w:pPr>
          </w:p>
          <w:p w:rsidR="00E87E25" w:rsidRPr="00E87E25" w:rsidRDefault="00E87E25" w:rsidP="00E87E25">
            <w:pPr>
              <w:pStyle w:val="TAL"/>
              <w:rPr>
                <w:rFonts w:ascii="Times New Roman" w:hAnsi="Times New Roman" w:cs="Times New Roman"/>
                <w:color w:val="FF0000"/>
                <w:szCs w:val="18"/>
              </w:rPr>
            </w:pPr>
            <w:r w:rsidRPr="00E87E25">
              <w:rPr>
                <w:rFonts w:ascii="Times New Roman" w:hAnsi="Times New Roman" w:cs="Times New Roman"/>
                <w:color w:val="FF0000"/>
                <w:szCs w:val="18"/>
              </w:rPr>
              <w:t>Note: UE may indicate no other bands in the band combination are affected by the SRS switch, in which case, only the band with the aggregated SRS transmissions is affected.</w:t>
            </w:r>
          </w:p>
          <w:p w:rsidR="00E87E25" w:rsidRDefault="00E87E25" w:rsidP="00E87E25">
            <w:pPr>
              <w:pStyle w:val="TAL"/>
              <w:rPr>
                <w:rFonts w:ascii="Times New Roman" w:hAnsi="Times New Roman" w:cs="Times New Roman"/>
                <w:color w:val="000000"/>
                <w:szCs w:val="18"/>
              </w:rPr>
            </w:pPr>
          </w:p>
          <w:p w:rsidR="00E87E25" w:rsidRDefault="00E87E25" w:rsidP="00E87E25">
            <w:pPr>
              <w:pStyle w:val="TAL"/>
              <w:rPr>
                <w:rFonts w:ascii="Times New Roman" w:eastAsia="SimSun" w:hAnsi="Times New Roman" w:cs="Times New Roman"/>
                <w:color w:val="000000"/>
                <w:szCs w:val="18"/>
                <w:lang w:eastAsia="zh-CN"/>
              </w:rPr>
            </w:pPr>
            <w:r>
              <w:rPr>
                <w:rFonts w:ascii="Times New Roman" w:eastAsia="SimSun" w:hAnsi="Times New Roman" w:cs="Times New Roman"/>
                <w:color w:val="000000"/>
                <w:szCs w:val="18"/>
                <w:lang w:eastAsia="zh-CN"/>
              </w:rPr>
              <w:t>Note: Guard period is needed before and after the aggregated SRS transmissions when SRS resource is configured within a CC without PUSCH/PUCCH is linked for aggregation with an SRS resource configured within an UL active BWP of a UL communication CC</w:t>
            </w:r>
          </w:p>
        </w:tc>
      </w:tr>
    </w:tbl>
    <w:p w:rsidR="00625F83" w:rsidRDefault="00625F83">
      <w:pPr>
        <w:rPr>
          <w:b/>
        </w:rPr>
      </w:pPr>
    </w:p>
    <w:p w:rsidR="00625F83" w:rsidRDefault="005E0FDC">
      <w:pPr>
        <w:rPr>
          <w:b/>
          <w:lang w:eastAsia="zh-CN"/>
        </w:rPr>
      </w:pPr>
      <w:r>
        <w:rPr>
          <w:rFonts w:hint="eastAsia"/>
          <w:b/>
          <w:lang w:eastAsia="zh-CN"/>
        </w:rPr>
        <w:t>A</w:t>
      </w:r>
      <w:r>
        <w:rPr>
          <w:b/>
          <w:lang w:eastAsia="zh-CN"/>
        </w:rPr>
        <w:t>ction to RAN4:</w:t>
      </w:r>
    </w:p>
    <w:p w:rsidR="00625F83" w:rsidRDefault="005E0FDC">
      <w:pPr>
        <w:rPr>
          <w:b/>
          <w:lang w:val="en-GB" w:eastAsia="zh-CN"/>
        </w:rPr>
      </w:pPr>
      <w:r>
        <w:rPr>
          <w:rFonts w:hint="eastAsia"/>
          <w:b/>
          <w:lang w:eastAsia="zh-CN"/>
        </w:rPr>
        <w:t>R</w:t>
      </w:r>
      <w:r>
        <w:rPr>
          <w:b/>
          <w:lang w:eastAsia="zh-CN"/>
        </w:rPr>
        <w:t>AN1 respectfully requests RAN4 to take above information into account in their future work.</w:t>
      </w:r>
    </w:p>
    <w:p w:rsidR="00625F83" w:rsidRDefault="00625F83">
      <w:pPr>
        <w:rPr>
          <w:lang w:val="en-GB" w:eastAsia="zh-CN"/>
        </w:rPr>
      </w:pPr>
    </w:p>
    <w:p w:rsidR="00625F83" w:rsidRDefault="005E0FDC">
      <w:pPr>
        <w:rPr>
          <w:i/>
          <w:u w:val="single"/>
          <w:lang w:eastAsia="zh-CN"/>
        </w:rPr>
      </w:pPr>
      <w:r>
        <w:rPr>
          <w:i/>
          <w:u w:val="single"/>
          <w:lang w:eastAsia="zh-CN"/>
        </w:rPr>
        <w:t>Collecting views:</w:t>
      </w:r>
    </w:p>
    <w:tbl>
      <w:tblPr>
        <w:tblStyle w:val="TableGrid"/>
        <w:tblW w:w="0" w:type="auto"/>
        <w:tblLook w:val="04A0" w:firstRow="1" w:lastRow="0" w:firstColumn="1" w:lastColumn="0" w:noHBand="0" w:noVBand="1"/>
      </w:tblPr>
      <w:tblGrid>
        <w:gridCol w:w="1980"/>
        <w:gridCol w:w="2268"/>
        <w:gridCol w:w="5059"/>
      </w:tblGrid>
      <w:tr w:rsidR="00625F83">
        <w:tc>
          <w:tcPr>
            <w:tcW w:w="1980" w:type="dxa"/>
            <w:shd w:val="clear" w:color="auto" w:fill="FFCC99"/>
          </w:tcPr>
          <w:p w:rsidR="00625F83" w:rsidRDefault="005E0FDC">
            <w:pPr>
              <w:rPr>
                <w:lang w:eastAsia="zh-CN"/>
              </w:rPr>
            </w:pPr>
            <w:r>
              <w:rPr>
                <w:rFonts w:hint="eastAsia"/>
                <w:lang w:eastAsia="zh-CN"/>
              </w:rPr>
              <w:t>c</w:t>
            </w:r>
            <w:r>
              <w:rPr>
                <w:lang w:eastAsia="zh-CN"/>
              </w:rPr>
              <w:t>ompany</w:t>
            </w:r>
          </w:p>
        </w:tc>
        <w:tc>
          <w:tcPr>
            <w:tcW w:w="2268" w:type="dxa"/>
            <w:shd w:val="clear" w:color="auto" w:fill="FFCC99"/>
          </w:tcPr>
          <w:p w:rsidR="00625F83" w:rsidRDefault="005E0FDC">
            <w:pPr>
              <w:rPr>
                <w:lang w:eastAsia="zh-CN"/>
              </w:rPr>
            </w:pPr>
            <w:r>
              <w:rPr>
                <w:lang w:eastAsia="zh-CN"/>
              </w:rPr>
              <w:t>Agree with FL?</w:t>
            </w:r>
          </w:p>
        </w:tc>
        <w:tc>
          <w:tcPr>
            <w:tcW w:w="5059" w:type="dxa"/>
            <w:shd w:val="clear" w:color="auto" w:fill="FFCC99"/>
          </w:tcPr>
          <w:p w:rsidR="00625F83" w:rsidRDefault="005E0FDC">
            <w:pPr>
              <w:rPr>
                <w:lang w:eastAsia="zh-CN"/>
              </w:rPr>
            </w:pPr>
            <w:r>
              <w:rPr>
                <w:lang w:eastAsia="zh-CN"/>
              </w:rPr>
              <w:t>More comments/suggestions?</w:t>
            </w:r>
          </w:p>
        </w:tc>
      </w:tr>
      <w:tr w:rsidR="00625F83">
        <w:tc>
          <w:tcPr>
            <w:tcW w:w="1980" w:type="dxa"/>
          </w:tcPr>
          <w:p w:rsidR="00625F83" w:rsidRDefault="005E0FDC">
            <w:pPr>
              <w:rPr>
                <w:lang w:eastAsia="zh-CN"/>
              </w:rPr>
            </w:pPr>
            <w:r>
              <w:rPr>
                <w:lang w:eastAsia="zh-CN"/>
              </w:rPr>
              <w:t>Qualcomm</w:t>
            </w:r>
          </w:p>
        </w:tc>
        <w:tc>
          <w:tcPr>
            <w:tcW w:w="2268" w:type="dxa"/>
          </w:tcPr>
          <w:p w:rsidR="00625F83" w:rsidRDefault="005E0FDC">
            <w:pPr>
              <w:rPr>
                <w:lang w:eastAsia="zh-CN"/>
              </w:rPr>
            </w:pPr>
            <w:r>
              <w:rPr>
                <w:lang w:eastAsia="zh-CN"/>
              </w:rPr>
              <w:t>Yes</w:t>
            </w:r>
          </w:p>
        </w:tc>
        <w:tc>
          <w:tcPr>
            <w:tcW w:w="5059" w:type="dxa"/>
          </w:tcPr>
          <w:p w:rsidR="00625F83" w:rsidRDefault="005E0FDC">
            <w:pPr>
              <w:rPr>
                <w:lang w:eastAsia="zh-CN"/>
              </w:rPr>
            </w:pPr>
            <w:r>
              <w:rPr>
                <w:lang w:eastAsia="zh-CN"/>
              </w:rPr>
              <w:t>There are still proposals in UE features that may change the above FG description (e.g. a Note is suggested to be added). If such a change is made, we believe it should also be added in the LS response.</w:t>
            </w:r>
          </w:p>
        </w:tc>
      </w:tr>
      <w:tr w:rsidR="00625F83">
        <w:tc>
          <w:tcPr>
            <w:tcW w:w="1980" w:type="dxa"/>
          </w:tcPr>
          <w:p w:rsidR="00625F83" w:rsidRDefault="005E0FDC">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rsidR="00625F83" w:rsidRDefault="005E0FDC">
            <w:pPr>
              <w:rPr>
                <w:lang w:eastAsia="zh-CN"/>
              </w:rPr>
            </w:pPr>
            <w:r>
              <w:rPr>
                <w:rFonts w:hint="eastAsia"/>
                <w:lang w:eastAsia="zh-CN"/>
              </w:rPr>
              <w:t>Y</w:t>
            </w:r>
            <w:r>
              <w:rPr>
                <w:lang w:eastAsia="zh-CN"/>
              </w:rPr>
              <w:t>es</w:t>
            </w:r>
          </w:p>
        </w:tc>
        <w:tc>
          <w:tcPr>
            <w:tcW w:w="5059" w:type="dxa"/>
          </w:tcPr>
          <w:p w:rsidR="00625F83" w:rsidRDefault="00625F83">
            <w:pPr>
              <w:rPr>
                <w:lang w:eastAsia="zh-CN"/>
              </w:rPr>
            </w:pPr>
          </w:p>
        </w:tc>
      </w:tr>
      <w:tr w:rsidR="00625F83">
        <w:tc>
          <w:tcPr>
            <w:tcW w:w="1980" w:type="dxa"/>
          </w:tcPr>
          <w:p w:rsidR="00625F83" w:rsidRDefault="005E0FDC">
            <w:pPr>
              <w:rPr>
                <w:lang w:eastAsia="zh-CN"/>
              </w:rPr>
            </w:pPr>
            <w:r>
              <w:rPr>
                <w:lang w:eastAsia="zh-CN"/>
              </w:rPr>
              <w:t>Intel</w:t>
            </w:r>
          </w:p>
        </w:tc>
        <w:tc>
          <w:tcPr>
            <w:tcW w:w="2268" w:type="dxa"/>
          </w:tcPr>
          <w:p w:rsidR="00625F83" w:rsidRDefault="005E0FDC">
            <w:pPr>
              <w:rPr>
                <w:lang w:eastAsia="zh-CN"/>
              </w:rPr>
            </w:pPr>
            <w:r>
              <w:rPr>
                <w:lang w:eastAsia="zh-CN"/>
              </w:rPr>
              <w:t>Yes</w:t>
            </w:r>
          </w:p>
        </w:tc>
        <w:tc>
          <w:tcPr>
            <w:tcW w:w="5059" w:type="dxa"/>
          </w:tcPr>
          <w:p w:rsidR="00625F83" w:rsidRDefault="00625F83">
            <w:pPr>
              <w:rPr>
                <w:lang w:eastAsia="zh-CN"/>
              </w:rPr>
            </w:pPr>
          </w:p>
        </w:tc>
      </w:tr>
      <w:tr w:rsidR="00625F83">
        <w:tc>
          <w:tcPr>
            <w:tcW w:w="1980" w:type="dxa"/>
          </w:tcPr>
          <w:p w:rsidR="00625F83" w:rsidRDefault="005E0FDC">
            <w:pPr>
              <w:rPr>
                <w:lang w:eastAsia="zh-CN"/>
              </w:rPr>
            </w:pPr>
            <w:r>
              <w:rPr>
                <w:lang w:eastAsia="zh-CN"/>
              </w:rPr>
              <w:t>Moderator</w:t>
            </w:r>
          </w:p>
        </w:tc>
        <w:tc>
          <w:tcPr>
            <w:tcW w:w="2268" w:type="dxa"/>
          </w:tcPr>
          <w:p w:rsidR="00625F83" w:rsidRDefault="00625F83">
            <w:pPr>
              <w:rPr>
                <w:lang w:eastAsia="zh-CN"/>
              </w:rPr>
            </w:pPr>
          </w:p>
        </w:tc>
        <w:tc>
          <w:tcPr>
            <w:tcW w:w="5059" w:type="dxa"/>
          </w:tcPr>
          <w:p w:rsidR="00625F83" w:rsidRDefault="005E0FDC">
            <w:pPr>
              <w:rPr>
                <w:lang w:eastAsia="zh-CN"/>
              </w:rPr>
            </w:pPr>
            <w:r>
              <w:rPr>
                <w:lang w:eastAsia="zh-CN"/>
              </w:rPr>
              <w:t>@Qualcomm, I deleted the second half of columns of the FG given the discussion in UE feature is still ongoing. The first half should be sufficient and RAN4 can also further check the UE feature list to get the full information if needed.</w:t>
            </w:r>
          </w:p>
        </w:tc>
      </w:tr>
      <w:tr w:rsidR="00625F83">
        <w:tc>
          <w:tcPr>
            <w:tcW w:w="1980" w:type="dxa"/>
          </w:tcPr>
          <w:p w:rsidR="00625F83" w:rsidRDefault="005E0FDC">
            <w:pPr>
              <w:rPr>
                <w:lang w:eastAsia="zh-CN"/>
              </w:rPr>
            </w:pPr>
            <w:r>
              <w:rPr>
                <w:rFonts w:hint="eastAsia"/>
                <w:lang w:eastAsia="zh-CN"/>
              </w:rPr>
              <w:t>ZTE</w:t>
            </w:r>
          </w:p>
        </w:tc>
        <w:tc>
          <w:tcPr>
            <w:tcW w:w="2268" w:type="dxa"/>
          </w:tcPr>
          <w:p w:rsidR="00625F83" w:rsidRDefault="005E0FDC">
            <w:pPr>
              <w:rPr>
                <w:lang w:eastAsia="zh-CN"/>
              </w:rPr>
            </w:pPr>
            <w:r>
              <w:rPr>
                <w:rFonts w:hint="eastAsia"/>
                <w:lang w:eastAsia="zh-CN"/>
              </w:rPr>
              <w:t>Yes</w:t>
            </w:r>
          </w:p>
        </w:tc>
        <w:tc>
          <w:tcPr>
            <w:tcW w:w="5059" w:type="dxa"/>
          </w:tcPr>
          <w:p w:rsidR="00625F83" w:rsidRDefault="005E0FDC">
            <w:pPr>
              <w:rPr>
                <w:lang w:eastAsia="zh-CN"/>
              </w:rPr>
            </w:pPr>
            <w:r>
              <w:rPr>
                <w:rFonts w:hint="eastAsia"/>
                <w:lang w:eastAsia="zh-CN"/>
              </w:rPr>
              <w:t>It is bet</w:t>
            </w:r>
            <w:r>
              <w:rPr>
                <w:rFonts w:hint="eastAsia"/>
                <w:lang w:eastAsia="zh-CN"/>
              </w:rPr>
              <w:t xml:space="preserve">ter to send RAN4 the whole UE FG. </w:t>
            </w:r>
          </w:p>
        </w:tc>
      </w:tr>
      <w:tr w:rsidR="00110D4E" w:rsidTr="0000662C">
        <w:tc>
          <w:tcPr>
            <w:tcW w:w="1980" w:type="dxa"/>
          </w:tcPr>
          <w:p w:rsidR="00110D4E" w:rsidRDefault="00110D4E">
            <w:pPr>
              <w:rPr>
                <w:rFonts w:hint="eastAsia"/>
                <w:lang w:eastAsia="zh-CN"/>
              </w:rPr>
            </w:pPr>
            <w:r>
              <w:rPr>
                <w:lang w:eastAsia="zh-CN"/>
              </w:rPr>
              <w:t>Moderator</w:t>
            </w:r>
          </w:p>
        </w:tc>
        <w:tc>
          <w:tcPr>
            <w:tcW w:w="7327" w:type="dxa"/>
            <w:gridSpan w:val="2"/>
          </w:tcPr>
          <w:p w:rsidR="00110D4E" w:rsidRDefault="003623B0">
            <w:pPr>
              <w:rPr>
                <w:rFonts w:hint="eastAsia"/>
                <w:lang w:eastAsia="zh-CN"/>
              </w:rPr>
            </w:pPr>
            <w:r>
              <w:rPr>
                <w:lang w:eastAsia="zh-CN"/>
              </w:rPr>
              <w:t xml:space="preserve">As ZTE’s commented, I added the last half columns back and keep the entire FG as the latest version I grabbed from UE feature FLS with Qualcomm suggested phrase added.  Let’s check whether agreeable online. </w:t>
            </w:r>
            <w:bookmarkStart w:id="10" w:name="_GoBack"/>
            <w:bookmarkEnd w:id="10"/>
          </w:p>
        </w:tc>
      </w:tr>
    </w:tbl>
    <w:p w:rsidR="00625F83" w:rsidRDefault="00625F83">
      <w:pPr>
        <w:rPr>
          <w:lang w:eastAsia="zh-CN"/>
        </w:rPr>
      </w:pPr>
    </w:p>
    <w:p w:rsidR="00625F83" w:rsidRDefault="005E0FDC">
      <w:pPr>
        <w:pStyle w:val="Heading1"/>
        <w:rPr>
          <w:lang w:eastAsia="zh-CN"/>
        </w:rPr>
      </w:pPr>
      <w:r>
        <w:rPr>
          <w:lang w:eastAsia="zh-CN"/>
        </w:rPr>
        <w:lastRenderedPageBreak/>
        <w:t xml:space="preserve">Draft LS reply </w:t>
      </w:r>
    </w:p>
    <w:p w:rsidR="00625F83" w:rsidRDefault="005E0FDC">
      <w:pPr>
        <w:rPr>
          <w:lang w:eastAsia="zh-CN"/>
        </w:rPr>
      </w:pPr>
      <w:r>
        <w:rPr>
          <w:lang w:eastAsia="zh-CN"/>
        </w:rPr>
        <w:t xml:space="preserve">The draft LS reply (to be R1-2403538) is uploaded in the same draft folder. Please comment if see any problems. </w:t>
      </w:r>
    </w:p>
    <w:p w:rsidR="00625F83" w:rsidRDefault="00625F83">
      <w:pPr>
        <w:rPr>
          <w:lang w:eastAsia="zh-CN"/>
        </w:rPr>
      </w:pPr>
    </w:p>
    <w:p w:rsidR="00625F83" w:rsidRDefault="00625F83">
      <w:pPr>
        <w:rPr>
          <w:lang w:eastAsia="zh-CN"/>
        </w:rPr>
      </w:pPr>
    </w:p>
    <w:tbl>
      <w:tblPr>
        <w:tblStyle w:val="TableGrid"/>
        <w:tblW w:w="9501" w:type="dxa"/>
        <w:tblLook w:val="04A0" w:firstRow="1" w:lastRow="0" w:firstColumn="1" w:lastColumn="0" w:noHBand="0" w:noVBand="1"/>
      </w:tblPr>
      <w:tblGrid>
        <w:gridCol w:w="1345"/>
        <w:gridCol w:w="3060"/>
        <w:gridCol w:w="5096"/>
      </w:tblGrid>
      <w:tr w:rsidR="00625F83">
        <w:trPr>
          <w:trHeight w:val="465"/>
        </w:trPr>
        <w:tc>
          <w:tcPr>
            <w:tcW w:w="1345" w:type="dxa"/>
            <w:shd w:val="clear" w:color="auto" w:fill="FFCC99"/>
          </w:tcPr>
          <w:p w:rsidR="00625F83" w:rsidRDefault="005E0FDC">
            <w:pPr>
              <w:rPr>
                <w:lang w:eastAsia="zh-CN"/>
              </w:rPr>
            </w:pPr>
            <w:r>
              <w:rPr>
                <w:rFonts w:hint="eastAsia"/>
                <w:lang w:eastAsia="zh-CN"/>
              </w:rPr>
              <w:t>c</w:t>
            </w:r>
            <w:r>
              <w:rPr>
                <w:lang w:eastAsia="zh-CN"/>
              </w:rPr>
              <w:t>ompany</w:t>
            </w:r>
          </w:p>
        </w:tc>
        <w:tc>
          <w:tcPr>
            <w:tcW w:w="3060" w:type="dxa"/>
            <w:shd w:val="clear" w:color="auto" w:fill="FFCC99"/>
          </w:tcPr>
          <w:p w:rsidR="00625F83" w:rsidRDefault="005E0FDC">
            <w:pPr>
              <w:rPr>
                <w:lang w:eastAsia="zh-CN"/>
              </w:rPr>
            </w:pPr>
            <w:r>
              <w:rPr>
                <w:lang w:eastAsia="zh-CN"/>
              </w:rPr>
              <w:t>Agree with the draft LS reply</w:t>
            </w:r>
          </w:p>
        </w:tc>
        <w:tc>
          <w:tcPr>
            <w:tcW w:w="5096" w:type="dxa"/>
            <w:shd w:val="clear" w:color="auto" w:fill="FFCC99"/>
          </w:tcPr>
          <w:p w:rsidR="00625F83" w:rsidRDefault="005E0FDC">
            <w:pPr>
              <w:rPr>
                <w:lang w:eastAsia="zh-CN"/>
              </w:rPr>
            </w:pPr>
            <w:r>
              <w:rPr>
                <w:lang w:eastAsia="zh-CN"/>
              </w:rPr>
              <w:t>More comments/suggestions?</w:t>
            </w:r>
          </w:p>
        </w:tc>
      </w:tr>
      <w:tr w:rsidR="00625F83">
        <w:trPr>
          <w:trHeight w:val="404"/>
        </w:trPr>
        <w:tc>
          <w:tcPr>
            <w:tcW w:w="1345" w:type="dxa"/>
          </w:tcPr>
          <w:p w:rsidR="00625F83" w:rsidRDefault="00625F83">
            <w:pPr>
              <w:rPr>
                <w:lang w:eastAsia="zh-CN"/>
              </w:rPr>
            </w:pPr>
          </w:p>
        </w:tc>
        <w:tc>
          <w:tcPr>
            <w:tcW w:w="3060" w:type="dxa"/>
          </w:tcPr>
          <w:p w:rsidR="00625F83" w:rsidRDefault="00625F83">
            <w:pPr>
              <w:rPr>
                <w:lang w:eastAsia="zh-CN"/>
              </w:rPr>
            </w:pPr>
          </w:p>
        </w:tc>
        <w:tc>
          <w:tcPr>
            <w:tcW w:w="5096" w:type="dxa"/>
          </w:tcPr>
          <w:p w:rsidR="00625F83" w:rsidRDefault="00625F83">
            <w:pPr>
              <w:rPr>
                <w:lang w:eastAsia="zh-CN"/>
              </w:rPr>
            </w:pPr>
          </w:p>
        </w:tc>
      </w:tr>
    </w:tbl>
    <w:p w:rsidR="00625F83" w:rsidRDefault="00625F83">
      <w:pPr>
        <w:rPr>
          <w:lang w:eastAsia="zh-CN"/>
        </w:rPr>
      </w:pPr>
    </w:p>
    <w:p w:rsidR="00625F83" w:rsidRDefault="00625F83">
      <w:pPr>
        <w:rPr>
          <w:lang w:val="en-GB" w:eastAsia="zh-CN"/>
        </w:rPr>
      </w:pPr>
    </w:p>
    <w:p w:rsidR="00625F83" w:rsidRDefault="005E0FDC">
      <w:pPr>
        <w:pStyle w:val="Heading1"/>
        <w:numPr>
          <w:ilvl w:val="0"/>
          <w:numId w:val="0"/>
        </w:numPr>
      </w:pPr>
      <w:r>
        <w:t>References</w:t>
      </w:r>
    </w:p>
    <w:bookmarkStart w:id="11" w:name="_Ref163845767"/>
    <w:bookmarkStart w:id="12" w:name="_Ref114678691"/>
    <w:bookmarkStart w:id="13" w:name="_Ref114756136"/>
    <w:bookmarkStart w:id="14" w:name="_Ref109298363"/>
    <w:bookmarkStart w:id="15" w:name="_Ref108629796"/>
    <w:bookmarkEnd w:id="5"/>
    <w:bookmarkEnd w:id="6"/>
    <w:bookmarkEnd w:id="7"/>
    <w:bookmarkEnd w:id="8"/>
    <w:p w:rsidR="00625F83" w:rsidRDefault="005E0FDC">
      <w:pPr>
        <w:pStyle w:val="References"/>
        <w:tabs>
          <w:tab w:val="left" w:pos="-329"/>
        </w:tabs>
        <w:ind w:leftChars="-13" w:left="331"/>
        <w:rPr>
          <w:lang w:val="en-GB"/>
        </w:rPr>
      </w:pPr>
      <w:r>
        <w:rPr>
          <w:lang w:val="en-GB"/>
        </w:rPr>
        <w:fldChar w:fldCharType="begin"/>
      </w:r>
      <w:r>
        <w:rPr>
          <w:lang w:val="en-GB"/>
        </w:rPr>
        <w:instrText>HYPERLINK "E:\\RAN1</w:instrText>
      </w:r>
      <w:r>
        <w:rPr>
          <w:rFonts w:hint="eastAsia"/>
          <w:lang w:val="en-GB"/>
        </w:rPr>
        <w:instrText>标准组</w:instrText>
      </w:r>
      <w:r>
        <w:rPr>
          <w:lang w:val="en-GB"/>
        </w:rPr>
        <w:instrText>\\Docs\\R1-2400008.zip"</w:instrText>
      </w:r>
      <w:r>
        <w:rPr>
          <w:lang w:val="en-GB"/>
        </w:rPr>
        <w:fldChar w:fldCharType="separate"/>
      </w:r>
      <w:r>
        <w:rPr>
          <w:lang w:val="en-GB"/>
        </w:rPr>
        <w:t>R1-2401956</w:t>
      </w:r>
      <w:r>
        <w:rPr>
          <w:lang w:val="en-GB"/>
        </w:rPr>
        <w:fldChar w:fldCharType="end"/>
      </w:r>
      <w:r>
        <w:rPr>
          <w:lang w:val="en-GB"/>
        </w:rPr>
        <w:tab/>
      </w:r>
      <w:r>
        <w:rPr>
          <w:lang w:eastAsia="ko-KR"/>
        </w:rPr>
        <w:t>LS on SRS BW aggregation impact on other channels/signals</w:t>
      </w:r>
      <w:r>
        <w:rPr>
          <w:lang w:val="en-GB"/>
        </w:rPr>
        <w:tab/>
        <w:t>RAN4, Huawei</w:t>
      </w:r>
      <w:bookmarkEnd w:id="11"/>
    </w:p>
    <w:p w:rsidR="00625F83" w:rsidRDefault="005E0FDC">
      <w:pPr>
        <w:pStyle w:val="References"/>
        <w:tabs>
          <w:tab w:val="left" w:pos="-329"/>
        </w:tabs>
        <w:ind w:leftChars="-13" w:left="331"/>
        <w:rPr>
          <w:lang w:val="en-GB"/>
        </w:rPr>
      </w:pPr>
      <w:r>
        <w:rPr>
          <w:lang w:val="en-GB"/>
        </w:rPr>
        <w:t>R1-2402037</w:t>
      </w:r>
      <w:r>
        <w:rPr>
          <w:lang w:val="en-GB"/>
        </w:rPr>
        <w:tab/>
        <w:t xml:space="preserve">Draft reply LS on SRS BW aggregation impact on </w:t>
      </w:r>
      <w:proofErr w:type="gramStart"/>
      <w:r>
        <w:rPr>
          <w:lang w:val="en-GB"/>
        </w:rPr>
        <w:t>other</w:t>
      </w:r>
      <w:proofErr w:type="gramEnd"/>
      <w:r>
        <w:rPr>
          <w:lang w:val="en-GB"/>
        </w:rPr>
        <w:t xml:space="preserve"> channels/signals</w:t>
      </w:r>
      <w:r>
        <w:rPr>
          <w:lang w:val="en-GB"/>
        </w:rPr>
        <w:tab/>
        <w:t xml:space="preserve">Huawei, </w:t>
      </w:r>
      <w:proofErr w:type="spellStart"/>
      <w:r>
        <w:rPr>
          <w:lang w:val="en-GB"/>
        </w:rPr>
        <w:t>HiSilicon</w:t>
      </w:r>
      <w:proofErr w:type="spellEnd"/>
    </w:p>
    <w:p w:rsidR="00625F83" w:rsidRDefault="005E0FDC">
      <w:pPr>
        <w:pStyle w:val="References"/>
        <w:tabs>
          <w:tab w:val="left" w:pos="-329"/>
        </w:tabs>
        <w:ind w:leftChars="-13" w:left="331"/>
        <w:rPr>
          <w:lang w:val="en-GB"/>
        </w:rPr>
      </w:pPr>
      <w:r>
        <w:rPr>
          <w:lang w:val="en-GB"/>
        </w:rPr>
        <w:t>R1-2402204</w:t>
      </w:r>
      <w:r>
        <w:rPr>
          <w:lang w:val="en-GB"/>
        </w:rPr>
        <w:tab/>
        <w:t xml:space="preserve">Draft reply LS </w:t>
      </w:r>
      <w:proofErr w:type="gramStart"/>
      <w:r>
        <w:rPr>
          <w:lang w:val="en-GB"/>
        </w:rPr>
        <w:t>o</w:t>
      </w:r>
      <w:r>
        <w:rPr>
          <w:lang w:val="en-GB"/>
        </w:rPr>
        <w:t>n  SRS</w:t>
      </w:r>
      <w:proofErr w:type="gramEnd"/>
      <w:r>
        <w:rPr>
          <w:lang w:val="en-GB"/>
        </w:rPr>
        <w:t xml:space="preserve"> BW aggregation impact on other channels/signals</w:t>
      </w:r>
      <w:r>
        <w:rPr>
          <w:lang w:val="en-GB"/>
        </w:rPr>
        <w:tab/>
        <w:t>vivo</w:t>
      </w:r>
    </w:p>
    <w:p w:rsidR="00625F83" w:rsidRDefault="005E0FDC">
      <w:pPr>
        <w:pStyle w:val="References"/>
        <w:tabs>
          <w:tab w:val="left" w:pos="-329"/>
        </w:tabs>
        <w:ind w:leftChars="-13" w:left="331"/>
        <w:rPr>
          <w:lang w:val="en-GB"/>
        </w:rPr>
      </w:pPr>
      <w:r>
        <w:rPr>
          <w:lang w:val="en-GB"/>
        </w:rPr>
        <w:t>R1-2402353</w:t>
      </w:r>
      <w:r>
        <w:rPr>
          <w:lang w:val="en-GB"/>
        </w:rPr>
        <w:tab/>
        <w:t xml:space="preserve">Discussion on SRS BW aggregation impact on </w:t>
      </w:r>
      <w:proofErr w:type="gramStart"/>
      <w:r>
        <w:rPr>
          <w:lang w:val="en-GB"/>
        </w:rPr>
        <w:t>other</w:t>
      </w:r>
      <w:proofErr w:type="gramEnd"/>
      <w:r>
        <w:rPr>
          <w:lang w:val="en-GB"/>
        </w:rPr>
        <w:t xml:space="preserve"> channels/signals</w:t>
      </w:r>
      <w:r>
        <w:rPr>
          <w:lang w:val="en-GB"/>
        </w:rPr>
        <w:tab/>
        <w:t>CATT</w:t>
      </w:r>
    </w:p>
    <w:p w:rsidR="00625F83" w:rsidRDefault="005E0FDC">
      <w:pPr>
        <w:pStyle w:val="References"/>
        <w:tabs>
          <w:tab w:val="left" w:pos="-329"/>
        </w:tabs>
        <w:ind w:leftChars="-13" w:left="331"/>
        <w:rPr>
          <w:lang w:val="en-GB"/>
        </w:rPr>
      </w:pPr>
      <w:r>
        <w:rPr>
          <w:lang w:val="en-GB"/>
        </w:rPr>
        <w:t>R1-2402354</w:t>
      </w:r>
      <w:r>
        <w:rPr>
          <w:lang w:val="en-GB"/>
        </w:rPr>
        <w:tab/>
        <w:t xml:space="preserve">Draft reply LS on SRS BW aggregation impact on </w:t>
      </w:r>
      <w:proofErr w:type="gramStart"/>
      <w:r>
        <w:rPr>
          <w:lang w:val="en-GB"/>
        </w:rPr>
        <w:t>other</w:t>
      </w:r>
      <w:proofErr w:type="gramEnd"/>
      <w:r>
        <w:rPr>
          <w:lang w:val="en-GB"/>
        </w:rPr>
        <w:t xml:space="preserve"> channels/signals</w:t>
      </w:r>
      <w:r>
        <w:rPr>
          <w:lang w:val="en-GB"/>
        </w:rPr>
        <w:tab/>
        <w:t>CATT</w:t>
      </w:r>
    </w:p>
    <w:p w:rsidR="00625F83" w:rsidRDefault="005E0FDC">
      <w:pPr>
        <w:pStyle w:val="References"/>
        <w:tabs>
          <w:tab w:val="left" w:pos="-329"/>
        </w:tabs>
        <w:ind w:leftChars="-13" w:left="331"/>
        <w:rPr>
          <w:lang w:val="en-GB"/>
        </w:rPr>
      </w:pPr>
      <w:r>
        <w:rPr>
          <w:lang w:val="en-GB"/>
        </w:rPr>
        <w:t>R1-2402415</w:t>
      </w:r>
      <w:r>
        <w:rPr>
          <w:lang w:val="en-GB"/>
        </w:rPr>
        <w:tab/>
        <w:t>Draft reply LS on</w:t>
      </w:r>
      <w:r>
        <w:rPr>
          <w:lang w:val="en-GB"/>
        </w:rPr>
        <w:t xml:space="preserve"> SRS BW aggregation impact on other channels or signals</w:t>
      </w:r>
      <w:r>
        <w:rPr>
          <w:lang w:val="en-GB"/>
        </w:rPr>
        <w:tab/>
        <w:t>Samsung</w:t>
      </w:r>
    </w:p>
    <w:p w:rsidR="00625F83" w:rsidRDefault="005E0FDC">
      <w:pPr>
        <w:pStyle w:val="References"/>
        <w:tabs>
          <w:tab w:val="left" w:pos="-329"/>
        </w:tabs>
        <w:ind w:leftChars="-13" w:left="331"/>
        <w:rPr>
          <w:lang w:val="en-GB"/>
        </w:rPr>
      </w:pPr>
      <w:r>
        <w:rPr>
          <w:lang w:val="en-GB"/>
        </w:rPr>
        <w:t>R1-2402700</w:t>
      </w:r>
      <w:r>
        <w:rPr>
          <w:lang w:val="en-GB"/>
        </w:rPr>
        <w:tab/>
        <w:t>Draft reply LS on SRS BW aggregation impact on other signals</w:t>
      </w:r>
      <w:r>
        <w:rPr>
          <w:lang w:val="en-GB"/>
        </w:rPr>
        <w:tab/>
        <w:t>ZTE Corporation</w:t>
      </w:r>
    </w:p>
    <w:p w:rsidR="00625F83" w:rsidRDefault="005E0FDC">
      <w:pPr>
        <w:pStyle w:val="References"/>
        <w:tabs>
          <w:tab w:val="left" w:pos="-329"/>
        </w:tabs>
        <w:ind w:leftChars="-13" w:left="331"/>
        <w:rPr>
          <w:lang w:val="en-GB"/>
        </w:rPr>
      </w:pPr>
      <w:r>
        <w:rPr>
          <w:lang w:val="en-GB"/>
        </w:rPr>
        <w:t>R1-2402743</w:t>
      </w:r>
      <w:r>
        <w:rPr>
          <w:lang w:val="en-GB"/>
        </w:rPr>
        <w:tab/>
        <w:t>Discussion on RAN4 LS on SRS BW aggregation impact on other channels/signals</w:t>
      </w:r>
      <w:r>
        <w:rPr>
          <w:lang w:val="en-GB"/>
        </w:rPr>
        <w:tab/>
        <w:t>OPPO</w:t>
      </w:r>
    </w:p>
    <w:p w:rsidR="00625F83" w:rsidRDefault="005E0FDC">
      <w:pPr>
        <w:pStyle w:val="References"/>
        <w:tabs>
          <w:tab w:val="left" w:pos="-329"/>
        </w:tabs>
        <w:ind w:leftChars="-13" w:left="331"/>
        <w:rPr>
          <w:lang w:val="en-GB"/>
        </w:rPr>
      </w:pPr>
      <w:r>
        <w:rPr>
          <w:lang w:val="en-GB"/>
        </w:rPr>
        <w:t>R1-2402744</w:t>
      </w:r>
      <w:r>
        <w:rPr>
          <w:lang w:val="en-GB"/>
        </w:rPr>
        <w:tab/>
      </w:r>
      <w:r>
        <w:rPr>
          <w:lang w:val="en-GB"/>
        </w:rPr>
        <w:t>Draft reply LS on SRS BW aggregation impact on other channels/signals</w:t>
      </w:r>
      <w:r>
        <w:rPr>
          <w:lang w:val="en-GB"/>
        </w:rPr>
        <w:tab/>
        <w:t>OPPO</w:t>
      </w:r>
    </w:p>
    <w:p w:rsidR="00625F83" w:rsidRDefault="005E0FDC">
      <w:pPr>
        <w:pStyle w:val="References"/>
        <w:tabs>
          <w:tab w:val="left" w:pos="-329"/>
        </w:tabs>
        <w:ind w:leftChars="-13" w:left="331"/>
        <w:rPr>
          <w:lang w:val="en-GB"/>
        </w:rPr>
      </w:pPr>
      <w:r>
        <w:rPr>
          <w:lang w:val="en-GB"/>
        </w:rPr>
        <w:t>R1-2403153</w:t>
      </w:r>
      <w:r>
        <w:rPr>
          <w:lang w:val="en-GB"/>
        </w:rPr>
        <w:tab/>
        <w:t xml:space="preserve">Draft Reply LS on SRS BW aggregation impact on </w:t>
      </w:r>
      <w:proofErr w:type="gramStart"/>
      <w:r>
        <w:rPr>
          <w:lang w:val="en-GB"/>
        </w:rPr>
        <w:t>other</w:t>
      </w:r>
      <w:proofErr w:type="gramEnd"/>
      <w:r>
        <w:rPr>
          <w:lang w:val="en-GB"/>
        </w:rPr>
        <w:t xml:space="preserve"> channels/signals</w:t>
      </w:r>
      <w:r>
        <w:rPr>
          <w:lang w:val="en-GB"/>
        </w:rPr>
        <w:tab/>
        <w:t>Intel Corporation</w:t>
      </w:r>
    </w:p>
    <w:p w:rsidR="00625F83" w:rsidRDefault="005E0FDC">
      <w:pPr>
        <w:pStyle w:val="References"/>
        <w:tabs>
          <w:tab w:val="left" w:pos="-329"/>
        </w:tabs>
        <w:ind w:leftChars="-13" w:left="331"/>
        <w:rPr>
          <w:lang w:val="en-GB"/>
        </w:rPr>
      </w:pPr>
      <w:r>
        <w:rPr>
          <w:lang w:val="en-GB"/>
        </w:rPr>
        <w:t>R1-2403321</w:t>
      </w:r>
      <w:r>
        <w:rPr>
          <w:lang w:val="en-GB"/>
        </w:rPr>
        <w:tab/>
        <w:t xml:space="preserve">Discussion on LS to RAN1 on SRS BW aggregation impact on </w:t>
      </w:r>
      <w:proofErr w:type="gramStart"/>
      <w:r>
        <w:rPr>
          <w:lang w:val="en-GB"/>
        </w:rPr>
        <w:t>other</w:t>
      </w:r>
      <w:proofErr w:type="gramEnd"/>
      <w:r>
        <w:rPr>
          <w:lang w:val="en-GB"/>
        </w:rPr>
        <w:t xml:space="preserve"> channels</w:t>
      </w:r>
      <w:r>
        <w:rPr>
          <w:lang w:val="en-GB"/>
        </w:rPr>
        <w:t>/signals</w:t>
      </w:r>
      <w:r>
        <w:rPr>
          <w:lang w:val="en-GB"/>
        </w:rPr>
        <w:tab/>
        <w:t>Ericsson</w:t>
      </w:r>
    </w:p>
    <w:p w:rsidR="00625F83" w:rsidRDefault="005E0FDC">
      <w:pPr>
        <w:pStyle w:val="References"/>
        <w:tabs>
          <w:tab w:val="left" w:pos="-329"/>
        </w:tabs>
        <w:ind w:leftChars="-13" w:left="331"/>
        <w:rPr>
          <w:lang w:val="en-GB"/>
        </w:rPr>
      </w:pPr>
      <w:r>
        <w:rPr>
          <w:lang w:val="en-GB"/>
        </w:rPr>
        <w:t>R1-2403341</w:t>
      </w:r>
      <w:r>
        <w:rPr>
          <w:lang w:val="en-GB"/>
        </w:rPr>
        <w:tab/>
        <w:t xml:space="preserve">Discussion on SRS BW aggregation impact on </w:t>
      </w:r>
      <w:proofErr w:type="gramStart"/>
      <w:r>
        <w:rPr>
          <w:lang w:val="en-GB"/>
        </w:rPr>
        <w:t>other</w:t>
      </w:r>
      <w:proofErr w:type="gramEnd"/>
      <w:r>
        <w:rPr>
          <w:lang w:val="en-GB"/>
        </w:rPr>
        <w:t xml:space="preserve"> channels/signals</w:t>
      </w:r>
      <w:r>
        <w:rPr>
          <w:lang w:val="en-GB"/>
        </w:rPr>
        <w:tab/>
        <w:t xml:space="preserve">Huawei, </w:t>
      </w:r>
      <w:proofErr w:type="spellStart"/>
      <w:r>
        <w:rPr>
          <w:lang w:val="en-GB"/>
        </w:rPr>
        <w:t>HiSilicon</w:t>
      </w:r>
      <w:proofErr w:type="spellEnd"/>
    </w:p>
    <w:p w:rsidR="00625F83" w:rsidRDefault="00625F83">
      <w:pPr>
        <w:pStyle w:val="References"/>
        <w:numPr>
          <w:ilvl w:val="0"/>
          <w:numId w:val="0"/>
        </w:numPr>
        <w:ind w:left="331"/>
        <w:rPr>
          <w:lang w:val="en-GB"/>
        </w:rPr>
      </w:pPr>
    </w:p>
    <w:p w:rsidR="00625F83" w:rsidRDefault="00625F83">
      <w:pPr>
        <w:pStyle w:val="References"/>
        <w:numPr>
          <w:ilvl w:val="0"/>
          <w:numId w:val="0"/>
        </w:numPr>
        <w:ind w:left="-29"/>
        <w:rPr>
          <w:lang w:val="en-GB"/>
        </w:rPr>
      </w:pPr>
    </w:p>
    <w:p w:rsidR="00625F83" w:rsidRDefault="00625F83">
      <w:pPr>
        <w:pStyle w:val="References"/>
        <w:numPr>
          <w:ilvl w:val="0"/>
          <w:numId w:val="0"/>
        </w:numPr>
        <w:ind w:left="1920" w:hanging="360"/>
      </w:pPr>
    </w:p>
    <w:p w:rsidR="00625F83" w:rsidRDefault="00625F83">
      <w:pPr>
        <w:pStyle w:val="References"/>
        <w:numPr>
          <w:ilvl w:val="0"/>
          <w:numId w:val="0"/>
        </w:numPr>
        <w:ind w:left="-29"/>
        <w:rPr>
          <w:lang w:eastAsia="zh-CN"/>
        </w:rPr>
      </w:pPr>
    </w:p>
    <w:bookmarkEnd w:id="12"/>
    <w:bookmarkEnd w:id="13"/>
    <w:bookmarkEnd w:id="14"/>
    <w:bookmarkEnd w:id="15"/>
    <w:p w:rsidR="00625F83" w:rsidRDefault="00625F83">
      <w:pPr>
        <w:pStyle w:val="References"/>
        <w:numPr>
          <w:ilvl w:val="0"/>
          <w:numId w:val="0"/>
        </w:numPr>
        <w:rPr>
          <w:lang w:eastAsia="zh-CN"/>
        </w:rPr>
      </w:pPr>
    </w:p>
    <w:sectPr w:rsidR="00625F8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FDC" w:rsidRDefault="005E0FDC">
      <w:pPr>
        <w:spacing w:after="0"/>
      </w:pPr>
      <w:r>
        <w:separator/>
      </w:r>
    </w:p>
  </w:endnote>
  <w:endnote w:type="continuationSeparator" w:id="0">
    <w:p w:rsidR="005E0FDC" w:rsidRDefault="005E0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FDC" w:rsidRDefault="005E0FDC">
      <w:pPr>
        <w:spacing w:after="0"/>
      </w:pPr>
      <w:r>
        <w:separator/>
      </w:r>
    </w:p>
  </w:footnote>
  <w:footnote w:type="continuationSeparator" w:id="0">
    <w:p w:rsidR="005E0FDC" w:rsidRDefault="005E0F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
  </w:num>
  <w:num w:numId="3">
    <w:abstractNumId w:val="3"/>
  </w:num>
  <w:num w:numId="4">
    <w:abstractNumId w:val="6"/>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22"/>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4EE8"/>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D4E"/>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226"/>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239"/>
    <w:rsid w:val="0023539C"/>
    <w:rsid w:val="00235542"/>
    <w:rsid w:val="0023562D"/>
    <w:rsid w:val="00236074"/>
    <w:rsid w:val="002369B0"/>
    <w:rsid w:val="00236A52"/>
    <w:rsid w:val="00236AD8"/>
    <w:rsid w:val="00236F58"/>
    <w:rsid w:val="00237125"/>
    <w:rsid w:val="0023761E"/>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3C98"/>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3B0"/>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EA7"/>
    <w:rsid w:val="00382F29"/>
    <w:rsid w:val="00383C8D"/>
    <w:rsid w:val="00384653"/>
    <w:rsid w:val="00384910"/>
    <w:rsid w:val="00384A9F"/>
    <w:rsid w:val="00384FF6"/>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9AC"/>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0FDC"/>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6"/>
    <w:rsid w:val="00606638"/>
    <w:rsid w:val="00606970"/>
    <w:rsid w:val="00606A20"/>
    <w:rsid w:val="006071BA"/>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5F83"/>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79"/>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4FA"/>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278D8"/>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0FB"/>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2DE"/>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76C"/>
    <w:rsid w:val="00D648D6"/>
    <w:rsid w:val="00D64B63"/>
    <w:rsid w:val="00D64D6F"/>
    <w:rsid w:val="00D64FEA"/>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883"/>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42E2"/>
    <w:rsid w:val="00E64424"/>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2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B5D"/>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AF7"/>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56633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B28EAA1"/>
  <w15:docId w15:val="{E6ABF3F5-2211-4845-A7EB-6FDDAC77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character" w:customStyle="1" w:styleId="Heading3Char">
    <w:name w:val="Heading 3 Char"/>
    <w:basedOn w:val="DefaultParagraphFont"/>
    <w:link w:val="Heading3"/>
    <w:qFormat/>
    <w:rPr>
      <w:b/>
      <w:sz w:val="22"/>
      <w:szCs w:val="22"/>
    </w:rPr>
  </w:style>
  <w:style w:type="paragraph" w:customStyle="1" w:styleId="3GPPAgreements">
    <w:name w:val="3GPP Agreements"/>
    <w:basedOn w:val="Normal"/>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46A75D-F3D4-4373-B959-265240C6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1021</Words>
  <Characters>5824</Characters>
  <Application>Microsoft Office Word</Application>
  <DocSecurity>0</DocSecurity>
  <Lines>48</Lines>
  <Paragraphs>13</Paragraphs>
  <ScaleCrop>false</ScaleCrop>
  <Company>Huawei Technologies</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Moderator(Huawei)</cp:lastModifiedBy>
  <cp:revision>14</cp:revision>
  <cp:lastPrinted>2007-06-18T22:08:00Z</cp:lastPrinted>
  <dcterms:created xsi:type="dcterms:W3CDTF">2024-04-15T04:40:00Z</dcterms:created>
  <dcterms:modified xsi:type="dcterms:W3CDTF">2024-04-16T13:53:00Z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(3)IE6aXE72iM5no5bPGnW7jV04iII09TrOPBXPFdqMcJd801WpwiTv6y/g7zAuALVNNV2d+GTN
KZSR7H8HV3vdXXPf6w6yvPrZNtwpstRDx1JI3Mx4y5DAHJk/EEvIXdawB7HtZtCPlVA8dVXv
Y6B6TLK9Df1iYBJTx9S3KN4FDffeTaUB0G0+twtXADuZXkRCGeeDCkM7fCSh4RjwrJREiI7N
LwMidYVIrnTQrA68mL</vt:lpwstr>
  </property>
  <property fmtid="{D5CDD505-2E9C-101B-9397-08002B2CF9AE}" pid="13" name="_2015_ms_pID_725343_00">
    <vt:lpwstr>_2015_ms_pID_725343</vt:lpwstr>
  </property>
  <property fmtid="{D5CDD505-2E9C-101B-9397-08002B2CF9AE}" pid="14" name="_2015_ms_pID_7253431">
    <vt:lpwstr>9o/Mq6cVIzKFh+V5JZq+7pnlUQgoEdMdQlMxmiHkq5Cn/eeZxZMqX/
QgYn7q8yRDdIEu8bWPHo4/mkmLmYzFPDD561m0tpWhmAplTZt32GuU/P5BbyxfJOO95i14ki
9Ya2Rppis/B+MdLUvY3X1k9XynkQiTxuJCr0abzY7yJ6FFQX5CuOQQvIaebv2Hqxhrsb/y58
/LtFdG35H+bCkbNbSkTkPhjYddDS+oaw7knX</vt:lpwstr>
  </property>
  <property fmtid="{D5CDD505-2E9C-101B-9397-08002B2CF9AE}" pid="15" name="_2015_ms_pID_7253431_00">
    <vt:lpwstr>_2015_ms_pID_7253431</vt:lpwstr>
  </property>
  <property fmtid="{D5CDD505-2E9C-101B-9397-08002B2CF9AE}" pid="16" name="_2015_ms_pID_7253432">
    <vt:lpwstr>OpkbaA3Wz9uSmSME/EnQcSzp0afS9V84mt70
1VPkTXDMH9g9W0cVuSgUZaOq4SEPZg==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1712924350</vt:lpwstr>
  </property>
  <property fmtid="{D5CDD505-2E9C-101B-9397-08002B2CF9AE}" pid="22" name="KSOProductBuildVer">
    <vt:lpwstr>2052-11.8.2.12085</vt:lpwstr>
  </property>
  <property fmtid="{D5CDD505-2E9C-101B-9397-08002B2CF9AE}" pid="23" name="ICV">
    <vt:lpwstr>C55D92D4692F4937B9BD5BE1B1318EA9</vt:lpwstr>
  </property>
</Properties>
</file>