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4CE57B24" w:rsidR="00A800C7" w:rsidRPr="00DB3842" w:rsidRDefault="00A800C7" w:rsidP="00F714E2">
      <w:pPr>
        <w:tabs>
          <w:tab w:val="center" w:pos="4536"/>
          <w:tab w:val="right" w:pos="8280"/>
          <w:tab w:val="right" w:pos="9639"/>
        </w:tabs>
        <w:spacing w:afterLines="50" w:after="120"/>
        <w:ind w:right="2"/>
        <w:jc w:val="both"/>
        <w:rPr>
          <w:rFonts w:ascii="Arial" w:hAnsi="Arial" w:cs="Arial"/>
          <w:b/>
          <w:bCs/>
          <w:szCs w:val="24"/>
          <w:lang w:val="de-DE"/>
        </w:rPr>
      </w:pPr>
      <w:r w:rsidRPr="00DB3842">
        <w:rPr>
          <w:rFonts w:ascii="Arial" w:hAnsi="Arial" w:cs="Arial"/>
          <w:b/>
          <w:bCs/>
          <w:szCs w:val="24"/>
          <w:lang w:val="de-DE"/>
        </w:rPr>
        <w:t>3GPP TSG RAN WG1 #</w:t>
      </w:r>
      <w:r w:rsidR="00796037" w:rsidRPr="00DB3842">
        <w:rPr>
          <w:rFonts w:asciiTheme="majorHAnsi" w:hAnsiTheme="majorHAnsi" w:cstheme="majorHAnsi"/>
          <w:b/>
          <w:bCs/>
          <w:szCs w:val="24"/>
          <w:lang w:val="de-DE"/>
        </w:rPr>
        <w:t>1</w:t>
      </w:r>
      <w:r w:rsidR="004425BD" w:rsidRPr="00DB3842">
        <w:rPr>
          <w:rFonts w:asciiTheme="majorHAnsi" w:eastAsia="SimSun" w:hAnsiTheme="majorHAnsi" w:cstheme="majorHAnsi"/>
          <w:b/>
          <w:bCs/>
          <w:szCs w:val="24"/>
          <w:lang w:val="de-DE" w:eastAsia="zh-CN"/>
        </w:rPr>
        <w:t>16</w:t>
      </w:r>
      <w:r w:rsidR="00DB3842" w:rsidRPr="00DB3842">
        <w:rPr>
          <w:rFonts w:asciiTheme="majorHAnsi" w:eastAsia="SimSun" w:hAnsiTheme="majorHAnsi" w:cstheme="majorHAnsi"/>
          <w:b/>
          <w:bCs/>
          <w:szCs w:val="24"/>
          <w:lang w:val="de-DE" w:eastAsia="zh-CN"/>
        </w:rPr>
        <w:t>bis</w:t>
      </w:r>
      <w:r w:rsidRPr="00DB3842">
        <w:rPr>
          <w:rFonts w:ascii="Arial" w:hAnsi="Arial" w:cs="Arial"/>
          <w:b/>
          <w:bCs/>
          <w:szCs w:val="24"/>
          <w:lang w:val="de-DE"/>
        </w:rPr>
        <w:tab/>
      </w:r>
      <w:r w:rsidRPr="00DB3842">
        <w:rPr>
          <w:rFonts w:ascii="Arial" w:hAnsi="Arial" w:cs="Arial"/>
          <w:b/>
          <w:bCs/>
          <w:szCs w:val="24"/>
          <w:lang w:val="de-DE"/>
        </w:rPr>
        <w:tab/>
      </w:r>
      <w:r w:rsidRPr="00DB3842">
        <w:rPr>
          <w:rFonts w:ascii="Arial" w:hAnsi="Arial" w:cs="Arial"/>
          <w:b/>
          <w:bCs/>
          <w:szCs w:val="24"/>
          <w:lang w:val="de-DE"/>
        </w:rPr>
        <w:tab/>
      </w:r>
      <w:r w:rsidR="00A70DB9" w:rsidRPr="00A70DB9">
        <w:rPr>
          <w:rFonts w:ascii="Arial" w:hAnsi="Arial" w:cs="Arial"/>
          <w:b/>
          <w:bCs/>
          <w:szCs w:val="24"/>
          <w:lang w:val="de-DE"/>
        </w:rPr>
        <w:t>R1-2403238</w:t>
      </w:r>
    </w:p>
    <w:p w14:paraId="5D0FDFB5" w14:textId="01AC66D1" w:rsidR="00A800C7" w:rsidRPr="00EF4A20" w:rsidRDefault="00DB3842" w:rsidP="00F714E2">
      <w:pPr>
        <w:tabs>
          <w:tab w:val="center" w:pos="4536"/>
          <w:tab w:val="right" w:pos="9072"/>
        </w:tabs>
        <w:spacing w:afterLines="50" w:after="120"/>
        <w:jc w:val="both"/>
        <w:rPr>
          <w:rFonts w:ascii="Arial" w:eastAsia="ＭＳ 明朝" w:hAnsi="Arial" w:cs="Arial"/>
          <w:b/>
          <w:bCs/>
          <w:szCs w:val="24"/>
        </w:rPr>
      </w:pPr>
      <w:r>
        <w:rPr>
          <w:rFonts w:ascii="Arial" w:eastAsia="ＭＳ 明朝" w:hAnsi="Arial" w:cs="Arial"/>
          <w:b/>
          <w:bCs/>
          <w:szCs w:val="24"/>
        </w:rPr>
        <w:t>Changsha, Hunan province</w:t>
      </w:r>
      <w:r w:rsidR="007B47D3">
        <w:rPr>
          <w:rFonts w:ascii="Arial" w:eastAsia="ＭＳ 明朝" w:hAnsi="Arial" w:cs="Arial"/>
          <w:b/>
          <w:bCs/>
          <w:szCs w:val="24"/>
        </w:rPr>
        <w:t xml:space="preserve">, </w:t>
      </w:r>
      <w:r>
        <w:rPr>
          <w:rFonts w:ascii="Arial" w:eastAsia="ＭＳ 明朝" w:hAnsi="Arial" w:cs="Arial"/>
          <w:b/>
          <w:bCs/>
          <w:szCs w:val="24"/>
        </w:rPr>
        <w:t>China</w:t>
      </w:r>
      <w:r w:rsidR="007B47D3">
        <w:rPr>
          <w:rFonts w:ascii="Arial" w:eastAsia="ＭＳ 明朝" w:hAnsi="Arial" w:cs="Arial"/>
          <w:b/>
          <w:bCs/>
          <w:szCs w:val="24"/>
        </w:rPr>
        <w:t xml:space="preserve">, </w:t>
      </w:r>
      <w:r>
        <w:rPr>
          <w:rFonts w:ascii="Arial" w:eastAsia="ＭＳ 明朝" w:hAnsi="Arial" w:cs="Arial"/>
          <w:b/>
          <w:bCs/>
          <w:szCs w:val="24"/>
        </w:rPr>
        <w:t xml:space="preserve">April </w:t>
      </w:r>
      <w:r w:rsidR="00611E1A">
        <w:rPr>
          <w:rFonts w:ascii="Arial" w:eastAsia="ＭＳ 明朝" w:hAnsi="Arial" w:cs="Arial"/>
          <w:b/>
          <w:bCs/>
          <w:szCs w:val="24"/>
        </w:rPr>
        <w:t>15</w:t>
      </w:r>
      <w:r w:rsidR="007B47D3" w:rsidRPr="007B47D3">
        <w:rPr>
          <w:rFonts w:ascii="Arial" w:eastAsia="ＭＳ 明朝" w:hAnsi="Arial" w:cs="Arial"/>
          <w:b/>
          <w:bCs/>
          <w:szCs w:val="24"/>
          <w:vertAlign w:val="superscript"/>
        </w:rPr>
        <w:t>th</w:t>
      </w:r>
      <w:r w:rsidR="007B47D3">
        <w:rPr>
          <w:rFonts w:ascii="Arial" w:eastAsia="ＭＳ 明朝" w:hAnsi="Arial" w:cs="Arial"/>
          <w:b/>
          <w:bCs/>
          <w:szCs w:val="24"/>
        </w:rPr>
        <w:t xml:space="preserve"> </w:t>
      </w:r>
      <w:r w:rsidR="00796D18">
        <w:rPr>
          <w:rFonts w:ascii="Arial" w:eastAsia="ＭＳ 明朝" w:hAnsi="Arial" w:cs="Arial"/>
          <w:b/>
          <w:bCs/>
          <w:szCs w:val="24"/>
        </w:rPr>
        <w:t>–</w:t>
      </w:r>
      <w:r w:rsidR="00611E1A">
        <w:rPr>
          <w:rFonts w:ascii="Arial" w:eastAsia="ＭＳ 明朝" w:hAnsi="Arial" w:cs="Arial"/>
          <w:b/>
          <w:bCs/>
          <w:szCs w:val="24"/>
        </w:rPr>
        <w:t xml:space="preserve"> 19</w:t>
      </w:r>
      <w:r w:rsidR="00611E1A" w:rsidRPr="00611E1A">
        <w:rPr>
          <w:rFonts w:ascii="Arial" w:eastAsia="ＭＳ 明朝" w:hAnsi="Arial" w:cs="Arial"/>
          <w:b/>
          <w:bCs/>
          <w:szCs w:val="24"/>
          <w:vertAlign w:val="superscript"/>
        </w:rPr>
        <w:t>th</w:t>
      </w:r>
      <w:r w:rsidR="00796D18">
        <w:rPr>
          <w:rFonts w:ascii="Arial" w:eastAsia="ＭＳ 明朝" w:hAnsi="Arial" w:cs="Arial"/>
          <w:b/>
          <w:bCs/>
          <w:szCs w:val="24"/>
        </w:rPr>
        <w:t>, 2024</w:t>
      </w:r>
    </w:p>
    <w:p w14:paraId="07210D9E" w14:textId="17B1AC36" w:rsidR="003F1BAF" w:rsidRPr="00611E1A" w:rsidRDefault="003F1BAF" w:rsidP="00F714E2">
      <w:pPr>
        <w:pStyle w:val="a8"/>
        <w:spacing w:afterLines="50" w:after="120"/>
        <w:ind w:left="1800" w:hanging="1800"/>
        <w:jc w:val="both"/>
        <w:rPr>
          <w:rFonts w:eastAsia="ＭＳ ゴシック"/>
          <w:noProof w:val="0"/>
          <w:sz w:val="24"/>
          <w:szCs w:val="24"/>
        </w:rPr>
      </w:pPr>
    </w:p>
    <w:p w14:paraId="16354F5F" w14:textId="557370BA"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0021B06" w:rsidR="00900DAE" w:rsidRPr="00EF4A20" w:rsidRDefault="00D02352" w:rsidP="00F714E2">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303478" w:rsidRPr="00303478">
        <w:rPr>
          <w:sz w:val="24"/>
          <w:szCs w:val="24"/>
          <w:lang w:val="en-US"/>
        </w:rPr>
        <w:t>Discussion</w:t>
      </w:r>
      <w:r w:rsidR="00303478">
        <w:rPr>
          <w:sz w:val="24"/>
          <w:szCs w:val="24"/>
          <w:lang w:val="en-US"/>
        </w:rPr>
        <w:t xml:space="preserve"> </w:t>
      </w:r>
      <w:r w:rsidR="00303478" w:rsidRPr="00303478">
        <w:rPr>
          <w:sz w:val="24"/>
          <w:szCs w:val="24"/>
          <w:lang w:val="en-US"/>
        </w:rPr>
        <w:t xml:space="preserve">on </w:t>
      </w:r>
      <w:r w:rsidR="006F2189">
        <w:rPr>
          <w:sz w:val="24"/>
          <w:szCs w:val="24"/>
          <w:lang w:val="en-US"/>
        </w:rPr>
        <w:t>CSI enhancements</w:t>
      </w:r>
    </w:p>
    <w:p w14:paraId="33948831" w14:textId="60E015FC" w:rsidR="00900DAE" w:rsidRPr="00EF4A20" w:rsidRDefault="00900DAE" w:rsidP="00F714E2">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w:t>
      </w:r>
      <w:r w:rsidR="0064050D">
        <w:rPr>
          <w:sz w:val="24"/>
          <w:szCs w:val="24"/>
          <w:lang w:val="en-US" w:eastAsia="ja-JP"/>
        </w:rPr>
        <w:t>2.2</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26F7F7C9" w:rsidR="008D76F0" w:rsidRDefault="00147475" w:rsidP="00F714E2">
      <w:pPr>
        <w:spacing w:afterLines="50" w:after="120"/>
        <w:jc w:val="both"/>
        <w:rPr>
          <w:rFonts w:eastAsia="SimSun"/>
          <w:sz w:val="22"/>
          <w:szCs w:val="22"/>
          <w:lang w:val="en-US" w:eastAsia="zh-CN"/>
        </w:rPr>
      </w:pPr>
      <w:r w:rsidRPr="00147475">
        <w:rPr>
          <w:rFonts w:eastAsia="SimSun"/>
          <w:sz w:val="22"/>
          <w:szCs w:val="22"/>
          <w:lang w:val="en-US" w:eastAsia="zh-CN"/>
        </w:rPr>
        <w:t>In RAN#</w:t>
      </w:r>
      <w:r w:rsidR="00B05B67">
        <w:rPr>
          <w:rFonts w:eastAsia="SimSun"/>
          <w:sz w:val="22"/>
          <w:szCs w:val="22"/>
          <w:lang w:val="en-US" w:eastAsia="zh-CN"/>
        </w:rPr>
        <w:t>102</w:t>
      </w:r>
      <w:r w:rsidRPr="00147475">
        <w:rPr>
          <w:rFonts w:eastAsia="SimSun"/>
          <w:sz w:val="22"/>
          <w:szCs w:val="22"/>
          <w:lang w:val="en-US" w:eastAsia="zh-CN"/>
        </w:rPr>
        <w:t xml:space="preserve"> meeting, a new WID [1] </w:t>
      </w:r>
      <w:r w:rsidR="00185406">
        <w:rPr>
          <w:rFonts w:eastAsia="SimSun"/>
          <w:sz w:val="22"/>
          <w:szCs w:val="22"/>
          <w:lang w:val="en-US" w:eastAsia="zh-CN"/>
        </w:rPr>
        <w:t>“</w:t>
      </w:r>
      <w:r w:rsidR="005037AA">
        <w:rPr>
          <w:rFonts w:eastAsia="SimSun"/>
          <w:sz w:val="22"/>
          <w:szCs w:val="22"/>
          <w:lang w:val="en-US" w:eastAsia="zh-CN"/>
        </w:rPr>
        <w:t xml:space="preserve">NR </w:t>
      </w:r>
      <w:r w:rsidR="002F3CB3">
        <w:rPr>
          <w:rFonts w:eastAsia="SimSun"/>
          <w:sz w:val="22"/>
          <w:szCs w:val="22"/>
          <w:lang w:val="en-US" w:eastAsia="zh-CN"/>
        </w:rPr>
        <w:t>MIMO Phase 5</w:t>
      </w:r>
      <w:r w:rsidR="00185406">
        <w:rPr>
          <w:rFonts w:eastAsia="SimSun"/>
          <w:sz w:val="22"/>
          <w:szCs w:val="22"/>
          <w:lang w:val="en-US" w:eastAsia="zh-CN"/>
        </w:rPr>
        <w:t>”</w:t>
      </w:r>
      <w:r w:rsidRPr="00147475">
        <w:rPr>
          <w:rFonts w:eastAsia="SimSun"/>
          <w:sz w:val="22"/>
          <w:szCs w:val="22"/>
          <w:lang w:val="en-US" w:eastAsia="zh-CN"/>
        </w:rPr>
        <w:t xml:space="preserve"> was approved. </w:t>
      </w:r>
      <w:r w:rsidR="000E3A4F">
        <w:rPr>
          <w:rFonts w:eastAsia="SimSun"/>
          <w:sz w:val="22"/>
          <w:szCs w:val="22"/>
          <w:lang w:val="en-US" w:eastAsia="zh-CN"/>
        </w:rPr>
        <w:t>Two</w:t>
      </w:r>
      <w:r w:rsidR="00DF3114">
        <w:rPr>
          <w:rFonts w:eastAsia="SimSun"/>
          <w:sz w:val="22"/>
          <w:szCs w:val="22"/>
          <w:lang w:val="en-US" w:eastAsia="zh-CN"/>
        </w:rPr>
        <w:t xml:space="preserve"> of the objectives </w:t>
      </w:r>
      <w:r w:rsidR="000E3A4F">
        <w:rPr>
          <w:rFonts w:eastAsia="SimSun"/>
          <w:sz w:val="22"/>
          <w:szCs w:val="22"/>
          <w:lang w:val="en-US" w:eastAsia="zh-CN"/>
        </w:rPr>
        <w:t>are for CSI enhancements.</w:t>
      </w:r>
    </w:p>
    <w:tbl>
      <w:tblPr>
        <w:tblStyle w:val="aff4"/>
        <w:tblW w:w="9981" w:type="dxa"/>
        <w:tblLook w:val="04A0" w:firstRow="1" w:lastRow="0" w:firstColumn="1" w:lastColumn="0" w:noHBand="0" w:noVBand="1"/>
      </w:tblPr>
      <w:tblGrid>
        <w:gridCol w:w="9981"/>
      </w:tblGrid>
      <w:tr w:rsidR="0040058E" w:rsidRPr="00295617" w14:paraId="32F33497" w14:textId="77777777" w:rsidTr="000E3A4F">
        <w:trPr>
          <w:trHeight w:val="3614"/>
        </w:trPr>
        <w:tc>
          <w:tcPr>
            <w:tcW w:w="9981" w:type="dxa"/>
          </w:tcPr>
          <w:p w14:paraId="0CE8C102" w14:textId="77777777" w:rsidR="000E3A4F" w:rsidRPr="000E3A4F" w:rsidRDefault="000E3A4F" w:rsidP="00FA33E6">
            <w:pPr>
              <w:numPr>
                <w:ilvl w:val="0"/>
                <w:numId w:val="24"/>
              </w:numPr>
              <w:tabs>
                <w:tab w:val="clear" w:pos="644"/>
                <w:tab w:val="left" w:pos="720"/>
              </w:tabs>
              <w:overflowPunct/>
              <w:autoSpaceDE/>
              <w:autoSpaceDN/>
              <w:adjustRightInd/>
              <w:snapToGrid w:val="0"/>
              <w:spacing w:after="0"/>
              <w:ind w:left="720"/>
              <w:textAlignment w:val="auto"/>
              <w:rPr>
                <w:rFonts w:eastAsia="Times New Roman"/>
                <w:sz w:val="22"/>
                <w:szCs w:val="22"/>
                <w:lang w:val="en-US" w:eastAsia="en-US"/>
              </w:rPr>
            </w:pPr>
            <w:bookmarkStart w:id="2" w:name="_Hlk146697700"/>
            <w:r w:rsidRPr="000E3A4F">
              <w:rPr>
                <w:rFonts w:eastAsia="Times New Roman"/>
                <w:sz w:val="22"/>
                <w:szCs w:val="22"/>
                <w:lang w:val="en-US" w:eastAsia="en-US"/>
              </w:rPr>
              <w:t>Specify CSI support for up to 128 CSI-RS ports, targeting FR1</w:t>
            </w:r>
          </w:p>
          <w:p w14:paraId="58411C4D" w14:textId="77777777" w:rsidR="000E3A4F" w:rsidRPr="000E3A4F" w:rsidRDefault="000E3A4F" w:rsidP="00FA33E6">
            <w:pPr>
              <w:numPr>
                <w:ilvl w:val="1"/>
                <w:numId w:val="24"/>
              </w:numPr>
              <w:tabs>
                <w:tab w:val="clear" w:pos="1364"/>
                <w:tab w:val="num" w:pos="1440"/>
              </w:tabs>
              <w:overflowPunct/>
              <w:autoSpaceDE/>
              <w:autoSpaceDN/>
              <w:adjustRightInd/>
              <w:snapToGrid w:val="0"/>
              <w:spacing w:after="0"/>
              <w:ind w:left="1440"/>
              <w:textAlignment w:val="auto"/>
              <w:rPr>
                <w:rFonts w:eastAsia="Times New Roman"/>
                <w:sz w:val="22"/>
                <w:szCs w:val="22"/>
                <w:lang w:val="en-US" w:eastAsia="en-US"/>
              </w:rPr>
            </w:pPr>
            <w:r w:rsidRPr="000E3A4F">
              <w:rPr>
                <w:rFonts w:eastAsia="Times New Roman"/>
                <w:sz w:val="22"/>
                <w:szCs w:val="22"/>
                <w:lang w:val="en-US" w:eastAsia="en-US"/>
              </w:rPr>
              <w:t>Type-I codebook refinement supporting up to a total of 128 CSI-RS ports across all resources, assuming legacy CSI-RS resources (with up to 32 CSI-RS ports per resource), based on extension of legacy codebooks</w:t>
            </w:r>
          </w:p>
          <w:p w14:paraId="54E7A71D" w14:textId="77777777" w:rsidR="000E3A4F" w:rsidRPr="000E3A4F" w:rsidRDefault="000E3A4F" w:rsidP="00FA33E6">
            <w:pPr>
              <w:numPr>
                <w:ilvl w:val="1"/>
                <w:numId w:val="24"/>
              </w:numPr>
              <w:tabs>
                <w:tab w:val="clear" w:pos="1364"/>
                <w:tab w:val="num" w:pos="1440"/>
              </w:tabs>
              <w:overflowPunct/>
              <w:autoSpaceDE/>
              <w:autoSpaceDN/>
              <w:adjustRightInd/>
              <w:snapToGrid w:val="0"/>
              <w:spacing w:after="0"/>
              <w:ind w:left="1440"/>
              <w:textAlignment w:val="auto"/>
              <w:rPr>
                <w:rFonts w:eastAsia="Times New Roman"/>
                <w:sz w:val="22"/>
                <w:szCs w:val="22"/>
                <w:lang w:val="en-US" w:eastAsia="en-US"/>
              </w:rPr>
            </w:pPr>
            <w:r w:rsidRPr="000E3A4F">
              <w:rPr>
                <w:rFonts w:eastAsia="Times New Roman"/>
                <w:sz w:val="22"/>
                <w:szCs w:val="22"/>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602E803" w14:textId="77777777" w:rsidR="000E3A4F" w:rsidRPr="000E3A4F" w:rsidRDefault="000E3A4F" w:rsidP="00FA33E6">
            <w:pPr>
              <w:numPr>
                <w:ilvl w:val="1"/>
                <w:numId w:val="24"/>
              </w:numPr>
              <w:tabs>
                <w:tab w:val="clear" w:pos="1364"/>
                <w:tab w:val="num" w:pos="1440"/>
              </w:tabs>
              <w:overflowPunct/>
              <w:autoSpaceDE/>
              <w:autoSpaceDN/>
              <w:adjustRightInd/>
              <w:snapToGrid w:val="0"/>
              <w:spacing w:after="0"/>
              <w:ind w:left="1440"/>
              <w:textAlignment w:val="auto"/>
              <w:rPr>
                <w:rFonts w:eastAsia="Times New Roman"/>
                <w:sz w:val="22"/>
                <w:szCs w:val="22"/>
                <w:lang w:val="en-US" w:eastAsia="en-US"/>
              </w:rPr>
            </w:pPr>
            <w:r w:rsidRPr="000E3A4F">
              <w:rPr>
                <w:rFonts w:eastAsia="Times New Roman"/>
                <w:sz w:val="22"/>
                <w:szCs w:val="22"/>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3132F9B9" w14:textId="77777777" w:rsidR="000E3A4F" w:rsidRPr="000E3A4F" w:rsidRDefault="000E3A4F" w:rsidP="00FA33E6">
            <w:pPr>
              <w:numPr>
                <w:ilvl w:val="0"/>
                <w:numId w:val="24"/>
              </w:numPr>
              <w:tabs>
                <w:tab w:val="clear" w:pos="644"/>
                <w:tab w:val="num" w:pos="720"/>
              </w:tabs>
              <w:overflowPunct/>
              <w:autoSpaceDE/>
              <w:autoSpaceDN/>
              <w:adjustRightInd/>
              <w:snapToGrid w:val="0"/>
              <w:spacing w:after="0"/>
              <w:ind w:left="720"/>
              <w:textAlignment w:val="auto"/>
              <w:rPr>
                <w:rFonts w:eastAsia="Times New Roman"/>
                <w:sz w:val="22"/>
                <w:szCs w:val="22"/>
                <w:lang w:val="en-US" w:eastAsia="en-US"/>
              </w:rPr>
            </w:pPr>
            <w:r w:rsidRPr="000E3A4F">
              <w:rPr>
                <w:rFonts w:eastAsia="Times New Roman"/>
                <w:sz w:val="22"/>
                <w:szCs w:val="22"/>
                <w:lang w:val="en-US" w:eastAsia="en-US"/>
              </w:rPr>
              <w:t xml:space="preserve">Specify UE reporting enhancement for CJT deployments under non-ideal synchronization and backhaul, targeting FR1, both FDD and TDD </w:t>
            </w:r>
          </w:p>
          <w:p w14:paraId="527022C8" w14:textId="68D3BF84" w:rsidR="0040058E" w:rsidRPr="000E3A4F" w:rsidRDefault="000E3A4F" w:rsidP="00FA33E6">
            <w:pPr>
              <w:numPr>
                <w:ilvl w:val="0"/>
                <w:numId w:val="27"/>
              </w:numPr>
              <w:overflowPunct/>
              <w:autoSpaceDE/>
              <w:autoSpaceDN/>
              <w:adjustRightInd/>
              <w:snapToGrid w:val="0"/>
              <w:spacing w:after="0"/>
              <w:textAlignment w:val="auto"/>
              <w:rPr>
                <w:rFonts w:eastAsia="Times New Roman"/>
                <w:szCs w:val="24"/>
                <w:lang w:val="en-US" w:eastAsia="en-US"/>
              </w:rPr>
            </w:pPr>
            <w:r w:rsidRPr="000E3A4F">
              <w:rPr>
                <w:rFonts w:eastAsia="Times New Roman"/>
                <w:sz w:val="22"/>
                <w:szCs w:val="22"/>
                <w:lang w:val="en-US" w:eastAsia="en-US"/>
              </w:rPr>
              <w:t>Inter-TRP time misalignment and frequency/phase offset measurement and reporting, assuming legacy CSI-RS design, with stand-alone aperiodic reporting on PUSCH</w:t>
            </w:r>
          </w:p>
        </w:tc>
      </w:tr>
    </w:tbl>
    <w:p w14:paraId="3C35A654" w14:textId="26A9E184" w:rsidR="00147475" w:rsidRDefault="006831FD" w:rsidP="00F714E2">
      <w:pPr>
        <w:spacing w:beforeLines="50" w:before="120"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this contribution, </w:t>
      </w:r>
      <w:r w:rsidR="008977DF">
        <w:rPr>
          <w:rFonts w:eastAsia="SimSun"/>
          <w:sz w:val="22"/>
          <w:szCs w:val="22"/>
          <w:lang w:val="en-US" w:eastAsia="zh-CN"/>
        </w:rPr>
        <w:t>we discuss</w:t>
      </w:r>
      <w:r w:rsidR="00CC785F">
        <w:rPr>
          <w:rFonts w:eastAsia="SimSun"/>
          <w:sz w:val="22"/>
          <w:szCs w:val="22"/>
          <w:lang w:val="en-US" w:eastAsia="zh-CN"/>
        </w:rPr>
        <w:t xml:space="preserve"> CSI</w:t>
      </w:r>
      <w:r w:rsidR="008977DF">
        <w:rPr>
          <w:rFonts w:eastAsia="SimSun"/>
          <w:sz w:val="22"/>
          <w:szCs w:val="22"/>
          <w:lang w:val="en-US" w:eastAsia="zh-CN"/>
        </w:rPr>
        <w:t xml:space="preserve"> </w:t>
      </w:r>
      <w:r w:rsidR="0086677F">
        <w:rPr>
          <w:rFonts w:eastAsia="SimSun"/>
          <w:sz w:val="22"/>
          <w:szCs w:val="22"/>
          <w:lang w:val="en-US" w:eastAsia="zh-CN"/>
        </w:rPr>
        <w:t xml:space="preserve">enhancements </w:t>
      </w:r>
      <w:r w:rsidR="00CC785F">
        <w:rPr>
          <w:rFonts w:eastAsia="SimSun"/>
          <w:sz w:val="22"/>
          <w:szCs w:val="22"/>
          <w:lang w:val="en-US" w:eastAsia="zh-CN"/>
        </w:rPr>
        <w:t xml:space="preserve">for up to 128 ports and non-ideal CJT </w:t>
      </w:r>
      <w:r w:rsidR="002A6785">
        <w:rPr>
          <w:rFonts w:eastAsia="SimSun"/>
          <w:sz w:val="22"/>
          <w:szCs w:val="22"/>
          <w:lang w:val="en-US" w:eastAsia="zh-CN"/>
        </w:rPr>
        <w:t>deployment</w:t>
      </w:r>
      <w:r w:rsidR="00DB0412">
        <w:rPr>
          <w:rFonts w:eastAsia="SimSun"/>
          <w:sz w:val="22"/>
          <w:szCs w:val="22"/>
          <w:lang w:val="en-US" w:eastAsia="zh-CN"/>
        </w:rPr>
        <w:t>.</w:t>
      </w:r>
    </w:p>
    <w:p w14:paraId="3DF3D3BC" w14:textId="77777777" w:rsidR="00AF561C" w:rsidRPr="00B47A27" w:rsidRDefault="00AF561C" w:rsidP="00F714E2">
      <w:pPr>
        <w:spacing w:beforeLines="50" w:before="120" w:afterLines="50" w:after="120"/>
        <w:jc w:val="both"/>
        <w:rPr>
          <w:rFonts w:eastAsia="SimSun"/>
          <w:sz w:val="22"/>
          <w:szCs w:val="22"/>
          <w:lang w:val="en-US" w:eastAsia="zh-CN"/>
        </w:rPr>
      </w:pPr>
    </w:p>
    <w:p w14:paraId="47A9BAF7" w14:textId="5B61EF0A" w:rsidR="002068DD" w:rsidRPr="00B46F69" w:rsidRDefault="002A6785" w:rsidP="00F714E2">
      <w:pPr>
        <w:pStyle w:val="1"/>
        <w:numPr>
          <w:ilvl w:val="0"/>
          <w:numId w:val="5"/>
        </w:numPr>
        <w:spacing w:before="180" w:afterLines="50" w:after="120"/>
        <w:jc w:val="both"/>
        <w:rPr>
          <w:rFonts w:eastAsia="ＭＳ 明朝"/>
          <w:b/>
          <w:bCs/>
          <w:szCs w:val="24"/>
          <w:lang w:val="en-US"/>
        </w:rPr>
      </w:pPr>
      <w:r>
        <w:rPr>
          <w:rFonts w:eastAsia="ＭＳ 明朝"/>
          <w:b/>
          <w:bCs/>
          <w:szCs w:val="24"/>
          <w:lang w:val="en-US"/>
        </w:rPr>
        <w:t>CSI enhancements for up to 128 ports</w:t>
      </w:r>
      <w:r w:rsidR="00D469B5">
        <w:rPr>
          <w:rFonts w:eastAsia="ＭＳ 明朝"/>
          <w:b/>
          <w:bCs/>
          <w:szCs w:val="24"/>
          <w:lang w:val="en-US"/>
        </w:rPr>
        <w:t xml:space="preserve"> </w:t>
      </w:r>
    </w:p>
    <w:p w14:paraId="776DC754" w14:textId="4A17A483" w:rsidR="00DA0B7A" w:rsidRPr="000E6331" w:rsidRDefault="00193CC9" w:rsidP="00193CC9">
      <w:pPr>
        <w:pStyle w:val="2"/>
        <w:rPr>
          <w:rFonts w:eastAsia="ＭＳ 明朝"/>
          <w:b/>
          <w:bCs/>
          <w:szCs w:val="24"/>
          <w:lang w:val="en-US"/>
        </w:rPr>
      </w:pPr>
      <w:r>
        <w:rPr>
          <w:rFonts w:eastAsia="ＭＳ 明朝"/>
          <w:b/>
          <w:bCs/>
          <w:szCs w:val="24"/>
          <w:lang w:val="en-US"/>
        </w:rPr>
        <w:t xml:space="preserve">2.1 </w:t>
      </w:r>
      <w:r w:rsidR="00DA0B7A" w:rsidRPr="000E6331">
        <w:rPr>
          <w:rFonts w:eastAsia="ＭＳ 明朝"/>
          <w:b/>
          <w:bCs/>
          <w:szCs w:val="24"/>
          <w:lang w:val="en-US"/>
        </w:rPr>
        <w:t>Type I codebook refinement</w:t>
      </w:r>
    </w:p>
    <w:p w14:paraId="7DDEC8D1" w14:textId="1D2B6107" w:rsidR="00DC0A3F" w:rsidRDefault="00DA0B7A" w:rsidP="00193CC9">
      <w:pPr>
        <w:pStyle w:val="30"/>
        <w:rPr>
          <w:rFonts w:eastAsia="SimSun"/>
          <w:b/>
          <w:bCs/>
          <w:lang w:eastAsia="zh-CN"/>
        </w:rPr>
      </w:pPr>
      <w:r>
        <w:rPr>
          <w:rFonts w:eastAsia="SimSun"/>
          <w:b/>
          <w:bCs/>
          <w:lang w:eastAsia="zh-CN"/>
        </w:rPr>
        <w:t xml:space="preserve">2.1.1 </w:t>
      </w:r>
      <w:r w:rsidR="00A74BCC">
        <w:rPr>
          <w:rFonts w:eastAsia="SimSun"/>
          <w:b/>
          <w:bCs/>
          <w:lang w:eastAsia="zh-CN"/>
        </w:rPr>
        <w:t>CMR configuration and IMR configuration</w:t>
      </w:r>
    </w:p>
    <w:p w14:paraId="358C7F1B" w14:textId="77777777" w:rsidR="009863FE" w:rsidRDefault="009863FE" w:rsidP="009863FE">
      <w:pPr>
        <w:spacing w:afterLines="50" w:after="120"/>
        <w:jc w:val="both"/>
        <w:rPr>
          <w:rFonts w:eastAsia="SimSun"/>
          <w:sz w:val="22"/>
          <w:szCs w:val="22"/>
          <w:lang w:val="en-US" w:eastAsia="zh-CN"/>
        </w:rPr>
      </w:pPr>
      <w:r>
        <w:rPr>
          <w:rFonts w:eastAsia="SimSun" w:hint="eastAsia"/>
          <w:sz w:val="22"/>
          <w:szCs w:val="22"/>
          <w:lang w:val="en-US" w:eastAsia="zh-CN"/>
        </w:rPr>
        <w:t>In last RAN1 meeting, the new port numbers of 48, 64, and 128 are supported, as well as two (N1, N2) configurations for each port number. Configuration of multiple legacy NZP CSI-RS resources with equal port number are supported for aggregating a new port number, as shown in following agreement. There are several FFS to be discussed.</w:t>
      </w:r>
    </w:p>
    <w:p w14:paraId="69F50174" w14:textId="77777777" w:rsidR="009863FE" w:rsidRDefault="009863FE" w:rsidP="009863FE">
      <w:pPr>
        <w:spacing w:afterLines="50" w:after="120"/>
        <w:jc w:val="both"/>
        <w:rPr>
          <w:rFonts w:eastAsia="SimSun"/>
          <w:sz w:val="22"/>
          <w:szCs w:val="22"/>
          <w:lang w:val="en-US" w:eastAsia="zh-CN"/>
        </w:rPr>
      </w:pPr>
    </w:p>
    <w:tbl>
      <w:tblPr>
        <w:tblStyle w:val="aff4"/>
        <w:tblW w:w="9981" w:type="dxa"/>
        <w:tblLook w:val="04A0" w:firstRow="1" w:lastRow="0" w:firstColumn="1" w:lastColumn="0" w:noHBand="0" w:noVBand="1"/>
      </w:tblPr>
      <w:tblGrid>
        <w:gridCol w:w="9981"/>
      </w:tblGrid>
      <w:tr w:rsidR="009863FE" w:rsidRPr="00295617" w14:paraId="50285792" w14:textId="77777777" w:rsidTr="005D580B">
        <w:trPr>
          <w:trHeight w:val="3614"/>
        </w:trPr>
        <w:tc>
          <w:tcPr>
            <w:tcW w:w="9981" w:type="dxa"/>
          </w:tcPr>
          <w:p w14:paraId="7745A664" w14:textId="77777777" w:rsidR="009863FE" w:rsidRPr="00C95ADB" w:rsidRDefault="009863FE" w:rsidP="005D580B">
            <w:pPr>
              <w:snapToGrid w:val="0"/>
              <w:rPr>
                <w:rFonts w:ascii="Times" w:eastAsia="Batang" w:hAnsi="Times"/>
                <w:sz w:val="20"/>
                <w:highlight w:val="green"/>
                <w:lang w:eastAsia="en-US"/>
                <w14:ligatures w14:val="standardContextual"/>
              </w:rPr>
            </w:pPr>
            <w:r w:rsidRPr="00C95ADB">
              <w:rPr>
                <w:rFonts w:ascii="Times" w:eastAsia="Batang" w:hAnsi="Times"/>
                <w:b/>
                <w:sz w:val="20"/>
                <w:highlight w:val="green"/>
                <w:lang w:eastAsia="en-US"/>
                <w14:ligatures w14:val="standardContextual"/>
              </w:rPr>
              <w:lastRenderedPageBreak/>
              <w:t>Agreement</w:t>
            </w:r>
          </w:p>
          <w:p w14:paraId="460D2FB5" w14:textId="77777777" w:rsidR="009863FE" w:rsidRPr="00C95ADB" w:rsidRDefault="009863FE" w:rsidP="005D580B">
            <w:pPr>
              <w:snapToGrid w:val="0"/>
              <w:rPr>
                <w:rFonts w:ascii="Times" w:eastAsia="Batang" w:hAnsi="Times"/>
                <w:iCs/>
                <w:sz w:val="20"/>
                <w:lang w:eastAsia="en-US"/>
                <w14:ligatures w14:val="standardContextual"/>
              </w:rPr>
            </w:pPr>
            <w:r w:rsidRPr="00C95ADB">
              <w:rPr>
                <w:rFonts w:ascii="Times" w:eastAsia="Batang" w:hAnsi="Times"/>
                <w:sz w:val="20"/>
                <w:lang w:eastAsia="en-US"/>
                <w14:ligatures w14:val="standardContextual"/>
              </w:rPr>
              <w:t xml:space="preserve">For the </w:t>
            </w:r>
            <w:r w:rsidRPr="00C95ADB">
              <w:rPr>
                <w:rFonts w:ascii="Times" w:eastAsia="Batang" w:hAnsi="Times"/>
                <w:iCs/>
                <w:sz w:val="20"/>
                <w:lang w:eastAsia="en-US"/>
                <w14:ligatures w14:val="standardContextual"/>
              </w:rPr>
              <w:t>Rel-19 Type-I and Type-II codebook refinement for up to 128 CSI-RS ports, regarding NZP CSI-RS resource aggregation to attain 32 &lt; P (or P</w:t>
            </w:r>
            <w:r w:rsidRPr="00C95ADB">
              <w:rPr>
                <w:rFonts w:ascii="Times" w:eastAsia="Batang" w:hAnsi="Times"/>
                <w:iCs/>
                <w:sz w:val="20"/>
                <w:vertAlign w:val="subscript"/>
                <w:lang w:eastAsia="en-US"/>
                <w14:ligatures w14:val="standardContextual"/>
              </w:rPr>
              <w:t>CSI-RS</w:t>
            </w:r>
            <w:r w:rsidRPr="00C95ADB">
              <w:rPr>
                <w:rFonts w:ascii="Times" w:eastAsia="Batang" w:hAnsi="Times"/>
                <w:iCs/>
                <w:sz w:val="20"/>
                <w:lang w:eastAsia="en-US"/>
                <w14:ligatures w14:val="standardContextual"/>
              </w:rPr>
              <w:t>)</w:t>
            </w:r>
            <w:r w:rsidRPr="00C95ADB">
              <w:rPr>
                <w:rFonts w:ascii="Times" w:eastAsia="Batang" w:hAnsi="Times"/>
                <w:iCs/>
                <w:sz w:val="20"/>
                <w:vertAlign w:val="subscript"/>
                <w:lang w:eastAsia="en-US"/>
                <w14:ligatures w14:val="standardContextual"/>
              </w:rPr>
              <w:t xml:space="preserve"> </w:t>
            </w:r>
            <w:r w:rsidRPr="00C95ADB">
              <w:rPr>
                <w:rFonts w:ascii="Calibri" w:eastAsia="Batang" w:hAnsi="Calibri" w:cs="Calibri"/>
                <w:iCs/>
                <w:sz w:val="20"/>
                <w:lang w:eastAsia="en-US"/>
                <w14:ligatures w14:val="standardContextual"/>
              </w:rPr>
              <w:t xml:space="preserve">≤ </w:t>
            </w:r>
            <w:r w:rsidRPr="00C95ADB">
              <w:rPr>
                <w:rFonts w:ascii="Times" w:eastAsia="Batang" w:hAnsi="Times"/>
                <w:iCs/>
                <w:sz w:val="20"/>
                <w:lang w:eastAsia="en-US"/>
                <w14:ligatures w14:val="standardContextual"/>
              </w:rPr>
              <w:t>128, support aggregating at least K=2, 3, or 4 legacy NZP CSI-RS resources with equal number of ports</w:t>
            </w:r>
          </w:p>
          <w:p w14:paraId="02EC0375" w14:textId="77777777" w:rsidR="009863FE" w:rsidRPr="00C95ADB" w:rsidRDefault="009863FE" w:rsidP="009863FE">
            <w:pPr>
              <w:numPr>
                <w:ilvl w:val="0"/>
                <w:numId w:val="38"/>
              </w:numPr>
              <w:snapToGrid w:val="0"/>
              <w:rPr>
                <w:rFonts w:ascii="Times" w:eastAsia="Batang" w:hAnsi="Times"/>
                <w:iCs/>
                <w:sz w:val="20"/>
                <w:lang w:eastAsia="x-none"/>
                <w14:ligatures w14:val="standardContextual"/>
              </w:rPr>
            </w:pPr>
            <w:r w:rsidRPr="00C95ADB">
              <w:rPr>
                <w:rFonts w:ascii="Times" w:eastAsia="Batang" w:hAnsi="Times"/>
                <w:iCs/>
                <w:sz w:val="20"/>
                <w:lang w:eastAsia="x-none"/>
                <w14:ligatures w14:val="standardContextual"/>
              </w:rPr>
              <w:t xml:space="preserve">FFS (by RAN1#116bis): Mapping from CSI-RS resource index/port index per resource and port index to CSI/PMI calculation, also considering co-existence with pre-Rel-19 UEs </w:t>
            </w:r>
          </w:p>
          <w:p w14:paraId="334D44AB" w14:textId="77777777" w:rsidR="009863FE" w:rsidRPr="00C95ADB" w:rsidRDefault="009863FE" w:rsidP="009863FE">
            <w:pPr>
              <w:numPr>
                <w:ilvl w:val="0"/>
                <w:numId w:val="38"/>
              </w:numPr>
              <w:snapToGrid w:val="0"/>
              <w:rPr>
                <w:rFonts w:ascii="Times" w:eastAsia="Batang" w:hAnsi="Times"/>
                <w:iCs/>
                <w:sz w:val="20"/>
                <w:lang w:eastAsia="x-none"/>
                <w14:ligatures w14:val="standardContextual"/>
              </w:rPr>
            </w:pPr>
            <w:r w:rsidRPr="00C95ADB">
              <w:rPr>
                <w:rFonts w:ascii="Times" w:eastAsia="Batang" w:hAnsi="Times"/>
                <w:iCs/>
                <w:sz w:val="20"/>
                <w:lang w:eastAsia="x-none"/>
                <w14:ligatures w14:val="standardContextual"/>
              </w:rPr>
              <w:t>FFS (by RAN1#116bis): whether the Rel-18 CJT CMR restrictions (where all resources shall be located within 2 consecutive slots) are reused, or additional restriction(s) are introduced (e.g. PCoffset, CDM type, RS density, TD (co-located in a slot)/FD locations, QCL, …)</w:t>
            </w:r>
          </w:p>
          <w:p w14:paraId="3650318F" w14:textId="77777777" w:rsidR="009863FE" w:rsidRPr="00C95ADB" w:rsidRDefault="009863FE" w:rsidP="009863FE">
            <w:pPr>
              <w:numPr>
                <w:ilvl w:val="0"/>
                <w:numId w:val="38"/>
              </w:numPr>
              <w:snapToGrid w:val="0"/>
              <w:rPr>
                <w:rFonts w:ascii="Times" w:eastAsia="Batang" w:hAnsi="Times"/>
                <w:iCs/>
                <w:sz w:val="20"/>
                <w:lang w:eastAsia="x-none"/>
                <w14:ligatures w14:val="standardContextual"/>
              </w:rPr>
            </w:pPr>
            <w:r w:rsidRPr="00C95ADB">
              <w:rPr>
                <w:rFonts w:ascii="Times" w:eastAsia="Batang" w:hAnsi="Times"/>
                <w:iCs/>
                <w:sz w:val="20"/>
                <w:lang w:eastAsia="x-none"/>
                <w14:ligatures w14:val="standardContextual"/>
              </w:rPr>
              <w:t>FFS (by RAN1#116bis): Whether legacy resource configuration for interference measurement is reused, or additional restriction(s) are introduced</w:t>
            </w:r>
          </w:p>
          <w:p w14:paraId="3D8A18D6" w14:textId="77777777" w:rsidR="009863FE" w:rsidRPr="00C95ADB" w:rsidRDefault="009863FE" w:rsidP="009863FE">
            <w:pPr>
              <w:numPr>
                <w:ilvl w:val="0"/>
                <w:numId w:val="38"/>
              </w:numPr>
              <w:snapToGrid w:val="0"/>
              <w:rPr>
                <w:rFonts w:ascii="Times" w:eastAsia="Batang" w:hAnsi="Times"/>
                <w:iCs/>
                <w:sz w:val="20"/>
                <w:lang w:eastAsia="x-none"/>
                <w14:ligatures w14:val="standardContextual"/>
              </w:rPr>
            </w:pPr>
            <w:r w:rsidRPr="00C95ADB">
              <w:rPr>
                <w:rFonts w:ascii="Times" w:eastAsia="Batang" w:hAnsi="Times"/>
                <w:iCs/>
                <w:sz w:val="20"/>
                <w:lang w:eastAsia="x-none"/>
                <w14:ligatures w14:val="standardContextual"/>
              </w:rPr>
              <w:t>FFS: Whether all the K CSI-RS resources are associated with a same CSI-RS resource set or not</w:t>
            </w:r>
          </w:p>
          <w:p w14:paraId="75E79411" w14:textId="77777777" w:rsidR="009863FE" w:rsidRPr="00C95ADB" w:rsidRDefault="009863FE" w:rsidP="009863FE">
            <w:pPr>
              <w:numPr>
                <w:ilvl w:val="0"/>
                <w:numId w:val="38"/>
              </w:numPr>
              <w:snapToGrid w:val="0"/>
              <w:rPr>
                <w:rFonts w:ascii="Times" w:eastAsia="Batang" w:hAnsi="Times"/>
                <w:iCs/>
                <w:sz w:val="20"/>
                <w:lang w:eastAsia="x-none"/>
                <w14:ligatures w14:val="standardContextual"/>
              </w:rPr>
            </w:pPr>
            <w:r w:rsidRPr="00C95ADB">
              <w:rPr>
                <w:rFonts w:ascii="Times" w:eastAsia="Batang" w:hAnsi="Times"/>
                <w:iCs/>
                <w:sz w:val="20"/>
                <w:lang w:eastAsia="x-none"/>
                <w14:ligatures w14:val="standardContextual"/>
              </w:rPr>
              <w:t>Note: If the supported number of ports does not require aggregation of 3 resources, K=3 can be removed</w:t>
            </w:r>
          </w:p>
        </w:tc>
      </w:tr>
    </w:tbl>
    <w:p w14:paraId="36B45E92" w14:textId="77777777" w:rsidR="009863FE" w:rsidRPr="00B8463A" w:rsidRDefault="009863FE" w:rsidP="009863FE">
      <w:pPr>
        <w:spacing w:afterLines="50" w:after="120"/>
        <w:jc w:val="both"/>
        <w:rPr>
          <w:rFonts w:eastAsia="SimSun"/>
          <w:sz w:val="22"/>
          <w:szCs w:val="22"/>
          <w:lang w:eastAsia="zh-CN"/>
        </w:rPr>
      </w:pPr>
    </w:p>
    <w:p w14:paraId="409CDB69" w14:textId="77777777" w:rsidR="009863FE" w:rsidRPr="00C95ADB" w:rsidRDefault="009863FE" w:rsidP="009863FE">
      <w:pPr>
        <w:spacing w:afterLines="50" w:after="120"/>
        <w:jc w:val="both"/>
        <w:rPr>
          <w:rFonts w:eastAsia="SimSun"/>
          <w:sz w:val="22"/>
          <w:szCs w:val="22"/>
          <w:u w:val="single"/>
          <w:lang w:val="en-US" w:eastAsia="zh-CN"/>
        </w:rPr>
      </w:pPr>
      <w:r w:rsidRPr="00C95ADB">
        <w:rPr>
          <w:rFonts w:eastAsia="SimSun" w:hint="eastAsia"/>
          <w:sz w:val="22"/>
          <w:szCs w:val="22"/>
          <w:u w:val="single"/>
          <w:lang w:val="en-US" w:eastAsia="zh-CN"/>
        </w:rPr>
        <w:t>CMR configuration</w:t>
      </w:r>
    </w:p>
    <w:p w14:paraId="5C9A12D9" w14:textId="77777777" w:rsidR="009863FE" w:rsidRDefault="009863FE" w:rsidP="009863FE">
      <w:pPr>
        <w:spacing w:afterLines="50" w:after="120"/>
        <w:jc w:val="both"/>
        <w:rPr>
          <w:rFonts w:eastAsia="SimSun"/>
          <w:sz w:val="22"/>
          <w:szCs w:val="22"/>
          <w:lang w:val="en-US" w:eastAsia="zh-CN"/>
        </w:rPr>
      </w:pPr>
      <w:r>
        <w:rPr>
          <w:rFonts w:eastAsia="SimSun" w:hint="eastAsia"/>
          <w:sz w:val="22"/>
          <w:szCs w:val="22"/>
          <w:lang w:val="en-US" w:eastAsia="zh-CN"/>
        </w:rPr>
        <w:t xml:space="preserve">First, to </w:t>
      </w:r>
      <w:r>
        <w:rPr>
          <w:rFonts w:eastAsia="SimSun"/>
          <w:sz w:val="22"/>
          <w:szCs w:val="22"/>
          <w:lang w:val="en-US" w:eastAsia="zh-CN"/>
        </w:rPr>
        <w:t xml:space="preserve">support </w:t>
      </w:r>
      <w:r>
        <w:rPr>
          <w:rFonts w:eastAsia="SimSun" w:hint="eastAsia"/>
          <w:sz w:val="22"/>
          <w:szCs w:val="22"/>
          <w:lang w:val="en-US" w:eastAsia="zh-CN"/>
        </w:rPr>
        <w:t>48/64/128</w:t>
      </w:r>
      <w:r>
        <w:rPr>
          <w:rFonts w:eastAsia="SimSun"/>
          <w:sz w:val="22"/>
          <w:szCs w:val="22"/>
          <w:lang w:val="en-US" w:eastAsia="zh-CN"/>
        </w:rPr>
        <w:t xml:space="preserve"> ports, </w:t>
      </w:r>
      <w:r>
        <w:rPr>
          <w:rFonts w:eastAsia="SimSun" w:hint="eastAsia"/>
          <w:sz w:val="22"/>
          <w:szCs w:val="22"/>
          <w:lang w:val="en-US" w:eastAsia="zh-CN"/>
        </w:rPr>
        <w:t xml:space="preserve">following </w:t>
      </w:r>
      <w:r>
        <w:rPr>
          <w:rFonts w:eastAsia="SimSun"/>
          <w:sz w:val="22"/>
          <w:szCs w:val="22"/>
          <w:lang w:val="en-US" w:eastAsia="zh-CN"/>
        </w:rPr>
        <w:t>CSI-RS resource</w:t>
      </w:r>
      <w:r>
        <w:rPr>
          <w:rFonts w:eastAsia="SimSun" w:hint="eastAsia"/>
          <w:sz w:val="22"/>
          <w:szCs w:val="22"/>
          <w:lang w:val="en-US" w:eastAsia="zh-CN"/>
        </w:rPr>
        <w:t xml:space="preserve"> configuration should be supported.</w:t>
      </w:r>
    </w:p>
    <w:p w14:paraId="1DD20885" w14:textId="77777777" w:rsidR="009863FE" w:rsidRDefault="009863FE" w:rsidP="009863FE">
      <w:pPr>
        <w:pStyle w:val="aff6"/>
        <w:numPr>
          <w:ilvl w:val="0"/>
          <w:numId w:val="44"/>
        </w:numPr>
        <w:spacing w:afterLines="50" w:after="120"/>
        <w:ind w:leftChars="0"/>
        <w:jc w:val="both"/>
        <w:rPr>
          <w:rFonts w:eastAsia="SimSun"/>
          <w:sz w:val="22"/>
          <w:szCs w:val="22"/>
          <w:lang w:val="en-US" w:eastAsia="zh-CN"/>
        </w:rPr>
      </w:pPr>
      <w:r>
        <w:rPr>
          <w:rFonts w:eastAsia="SimSun"/>
          <w:sz w:val="22"/>
          <w:szCs w:val="22"/>
          <w:lang w:val="en-US" w:eastAsia="zh-CN"/>
        </w:rPr>
        <w:t>F</w:t>
      </w:r>
      <w:r>
        <w:rPr>
          <w:rFonts w:eastAsia="SimSun" w:hint="eastAsia"/>
          <w:sz w:val="22"/>
          <w:szCs w:val="22"/>
          <w:lang w:val="en-US" w:eastAsia="zh-CN"/>
        </w:rPr>
        <w:t>or 48 ports, K=2 24-port CSI-RS resources are configured;</w:t>
      </w:r>
    </w:p>
    <w:p w14:paraId="1D9D8932" w14:textId="77777777" w:rsidR="009863FE" w:rsidRDefault="009863FE" w:rsidP="009863FE">
      <w:pPr>
        <w:pStyle w:val="aff6"/>
        <w:numPr>
          <w:ilvl w:val="0"/>
          <w:numId w:val="44"/>
        </w:numPr>
        <w:spacing w:afterLines="50" w:after="120"/>
        <w:ind w:leftChars="0"/>
        <w:jc w:val="both"/>
        <w:rPr>
          <w:rFonts w:eastAsia="SimSun"/>
          <w:sz w:val="22"/>
          <w:szCs w:val="22"/>
          <w:lang w:val="en-US" w:eastAsia="zh-CN"/>
        </w:rPr>
      </w:pPr>
      <w:r>
        <w:rPr>
          <w:rFonts w:eastAsia="SimSun"/>
          <w:sz w:val="22"/>
          <w:szCs w:val="22"/>
          <w:lang w:val="en-US" w:eastAsia="zh-CN"/>
        </w:rPr>
        <w:t>F</w:t>
      </w:r>
      <w:r>
        <w:rPr>
          <w:rFonts w:eastAsia="SimSun" w:hint="eastAsia"/>
          <w:sz w:val="22"/>
          <w:szCs w:val="22"/>
          <w:lang w:val="en-US" w:eastAsia="zh-CN"/>
        </w:rPr>
        <w:t>or 64 ports, K=2 32-port CSI-RS resources are configured;</w:t>
      </w:r>
    </w:p>
    <w:p w14:paraId="3FA50374" w14:textId="77777777" w:rsidR="009863FE" w:rsidRDefault="009863FE" w:rsidP="009863FE">
      <w:pPr>
        <w:pStyle w:val="aff6"/>
        <w:numPr>
          <w:ilvl w:val="0"/>
          <w:numId w:val="44"/>
        </w:numPr>
        <w:spacing w:afterLines="50" w:after="120"/>
        <w:ind w:leftChars="0"/>
        <w:jc w:val="both"/>
        <w:rPr>
          <w:rFonts w:eastAsia="SimSun"/>
          <w:sz w:val="22"/>
          <w:szCs w:val="22"/>
          <w:lang w:val="en-US" w:eastAsia="zh-CN"/>
        </w:rPr>
      </w:pPr>
      <w:r>
        <w:rPr>
          <w:rFonts w:eastAsia="SimSun"/>
          <w:sz w:val="22"/>
          <w:szCs w:val="22"/>
          <w:lang w:val="en-US" w:eastAsia="zh-CN"/>
        </w:rPr>
        <w:t>F</w:t>
      </w:r>
      <w:r>
        <w:rPr>
          <w:rFonts w:eastAsia="SimSun" w:hint="eastAsia"/>
          <w:sz w:val="22"/>
          <w:szCs w:val="22"/>
          <w:lang w:val="en-US" w:eastAsia="zh-CN"/>
        </w:rPr>
        <w:t>or 128 ports, K=4 32-port CSI-RS resources are configured.</w:t>
      </w:r>
    </w:p>
    <w:p w14:paraId="38824D23" w14:textId="5B3D1FD4" w:rsidR="009863FE" w:rsidRDefault="009863FE" w:rsidP="009863FE">
      <w:pPr>
        <w:spacing w:afterLines="50" w:after="120"/>
        <w:jc w:val="both"/>
        <w:rPr>
          <w:rFonts w:eastAsia="SimSun"/>
          <w:sz w:val="22"/>
          <w:szCs w:val="22"/>
          <w:lang w:val="en-US" w:eastAsia="zh-CN"/>
        </w:rPr>
      </w:pPr>
      <w:r>
        <w:rPr>
          <w:rFonts w:eastAsia="SimSun" w:hint="eastAsia"/>
          <w:sz w:val="22"/>
          <w:szCs w:val="22"/>
          <w:lang w:val="en-US" w:eastAsia="zh-CN"/>
        </w:rPr>
        <w:t>Similar as legacy CMR configuration, the multiple CSI-RS resources can be configured in the same CSI-RS resource set. But whether to support</w:t>
      </w:r>
      <w:r w:rsidRPr="0009581B">
        <w:rPr>
          <w:rFonts w:eastAsia="SimSun"/>
          <w:sz w:val="22"/>
          <w:szCs w:val="22"/>
          <w:lang w:val="en-US" w:eastAsia="zh-CN"/>
        </w:rPr>
        <w:t xml:space="preserve"> TDM </w:t>
      </w:r>
      <w:r w:rsidR="000F6316">
        <w:rPr>
          <w:rFonts w:eastAsia="SimSun"/>
          <w:sz w:val="22"/>
          <w:szCs w:val="22"/>
          <w:lang w:val="en-US" w:eastAsia="zh-CN"/>
        </w:rPr>
        <w:t>and/</w:t>
      </w:r>
      <w:r>
        <w:rPr>
          <w:rFonts w:eastAsia="SimSun" w:hint="eastAsia"/>
          <w:sz w:val="22"/>
          <w:szCs w:val="22"/>
          <w:lang w:val="en-US" w:eastAsia="zh-CN"/>
        </w:rPr>
        <w:t>or</w:t>
      </w:r>
      <w:r w:rsidRPr="0009581B">
        <w:rPr>
          <w:rFonts w:eastAsia="SimSun"/>
          <w:sz w:val="22"/>
          <w:szCs w:val="22"/>
          <w:lang w:val="en-US" w:eastAsia="zh-CN"/>
        </w:rPr>
        <w:t xml:space="preserve"> FDM transmissions of multiple legacy CSI-RS resources </w:t>
      </w:r>
      <w:r>
        <w:rPr>
          <w:rFonts w:eastAsia="SimSun" w:hint="eastAsia"/>
          <w:sz w:val="22"/>
          <w:szCs w:val="22"/>
          <w:lang w:val="en-US" w:eastAsia="zh-CN"/>
        </w:rPr>
        <w:t>needs to be discussed</w:t>
      </w:r>
      <w:r w:rsidRPr="0009581B">
        <w:rPr>
          <w:rFonts w:eastAsia="SimSun"/>
          <w:sz w:val="22"/>
          <w:szCs w:val="22"/>
          <w:lang w:val="en-US" w:eastAsia="zh-CN"/>
        </w:rPr>
        <w:t>.</w:t>
      </w:r>
      <w:r>
        <w:rPr>
          <w:rFonts w:eastAsia="SimSun" w:hint="eastAsia"/>
          <w:sz w:val="22"/>
          <w:szCs w:val="22"/>
          <w:lang w:val="en-US" w:eastAsia="zh-CN"/>
        </w:rPr>
        <w:t xml:space="preserve"> </w:t>
      </w:r>
    </w:p>
    <w:p w14:paraId="79D602F1" w14:textId="73932D25" w:rsidR="009863FE" w:rsidRDefault="003A26EF" w:rsidP="009863FE">
      <w:pPr>
        <w:pStyle w:val="aff6"/>
        <w:numPr>
          <w:ilvl w:val="0"/>
          <w:numId w:val="44"/>
        </w:numPr>
        <w:spacing w:afterLines="50" w:after="120"/>
        <w:ind w:leftChars="0"/>
        <w:jc w:val="both"/>
        <w:rPr>
          <w:rFonts w:eastAsia="SimSun"/>
          <w:sz w:val="22"/>
          <w:szCs w:val="22"/>
          <w:lang w:val="en-US" w:eastAsia="zh-CN"/>
        </w:rPr>
      </w:pPr>
      <w:r>
        <w:rPr>
          <w:rFonts w:eastAsia="SimSun" w:hint="eastAsia"/>
          <w:sz w:val="22"/>
          <w:szCs w:val="22"/>
          <w:lang w:val="en-US" w:eastAsia="zh-CN"/>
        </w:rPr>
        <w:t>Case 1:</w:t>
      </w:r>
      <w:r w:rsidR="009863FE">
        <w:rPr>
          <w:rFonts w:eastAsia="SimSun" w:hint="eastAsia"/>
          <w:sz w:val="22"/>
          <w:szCs w:val="22"/>
          <w:lang w:val="en-US" w:eastAsia="zh-CN"/>
        </w:rPr>
        <w:t xml:space="preserve"> 48 ports with K=2 24-port CSI-RS resources.</w:t>
      </w:r>
    </w:p>
    <w:p w14:paraId="223BBF7A" w14:textId="77777777" w:rsidR="009863FE" w:rsidRPr="002A22B8" w:rsidRDefault="009863FE" w:rsidP="009863FE">
      <w:pPr>
        <w:spacing w:afterLines="50" w:after="120"/>
        <w:ind w:firstLine="360"/>
        <w:jc w:val="both"/>
        <w:rPr>
          <w:rFonts w:eastAsia="SimSun"/>
          <w:sz w:val="22"/>
          <w:szCs w:val="22"/>
          <w:lang w:val="en-US" w:eastAsia="zh-CN"/>
        </w:rPr>
      </w:pPr>
      <w:r>
        <w:rPr>
          <w:rFonts w:eastAsia="SimSun" w:hint="eastAsia"/>
          <w:sz w:val="22"/>
          <w:szCs w:val="22"/>
          <w:lang w:val="en-US" w:eastAsia="zh-CN"/>
        </w:rPr>
        <w:t xml:space="preserve">For this case, </w:t>
      </w:r>
      <w:r w:rsidRPr="00393C99">
        <w:rPr>
          <w:rFonts w:eastAsia="SimSun"/>
          <w:sz w:val="22"/>
          <w:szCs w:val="22"/>
          <w:lang w:val="en-US" w:eastAsia="zh-CN"/>
        </w:rPr>
        <w:t xml:space="preserve">the two legacy CSI-RS resources could be </w:t>
      </w:r>
      <w:r>
        <w:rPr>
          <w:rFonts w:eastAsia="SimSun" w:hint="eastAsia"/>
          <w:sz w:val="22"/>
          <w:szCs w:val="22"/>
          <w:lang w:val="en-US" w:eastAsia="zh-CN"/>
        </w:rPr>
        <w:t xml:space="preserve">configured </w:t>
      </w:r>
      <w:r w:rsidRPr="00393C99">
        <w:rPr>
          <w:rFonts w:eastAsia="SimSun"/>
          <w:sz w:val="22"/>
          <w:szCs w:val="22"/>
          <w:lang w:val="en-US" w:eastAsia="zh-CN"/>
        </w:rPr>
        <w:t>transmitted within one slot</w:t>
      </w:r>
      <w:r>
        <w:rPr>
          <w:rFonts w:eastAsia="SimSun" w:hint="eastAsia"/>
          <w:sz w:val="22"/>
          <w:szCs w:val="22"/>
          <w:lang w:val="en-US" w:eastAsia="zh-CN"/>
        </w:rPr>
        <w:t>, for either TDM transmission or FDM transmission</w:t>
      </w:r>
      <w:r w:rsidRPr="00393C99">
        <w:rPr>
          <w:rFonts w:eastAsia="SimSun"/>
          <w:sz w:val="22"/>
          <w:szCs w:val="22"/>
          <w:lang w:val="en-US" w:eastAsia="zh-CN"/>
        </w:rPr>
        <w:t>.</w:t>
      </w:r>
    </w:p>
    <w:p w14:paraId="692D82C2" w14:textId="3E139530" w:rsidR="009863FE" w:rsidRDefault="00F5742B" w:rsidP="009863FE">
      <w:pPr>
        <w:pStyle w:val="aff6"/>
        <w:numPr>
          <w:ilvl w:val="0"/>
          <w:numId w:val="44"/>
        </w:numPr>
        <w:spacing w:afterLines="50" w:after="120"/>
        <w:ind w:leftChars="0"/>
        <w:jc w:val="both"/>
        <w:rPr>
          <w:rFonts w:eastAsia="SimSun"/>
          <w:sz w:val="22"/>
          <w:szCs w:val="22"/>
          <w:lang w:val="en-US" w:eastAsia="zh-CN"/>
        </w:rPr>
      </w:pPr>
      <w:r>
        <w:rPr>
          <w:rFonts w:eastAsia="SimSun" w:hint="eastAsia"/>
          <w:sz w:val="22"/>
          <w:szCs w:val="22"/>
          <w:lang w:val="en-US" w:eastAsia="zh-CN"/>
        </w:rPr>
        <w:t xml:space="preserve">Case 2: </w:t>
      </w:r>
      <w:r w:rsidR="009863FE">
        <w:rPr>
          <w:rFonts w:eastAsia="SimSun" w:hint="eastAsia"/>
          <w:sz w:val="22"/>
          <w:szCs w:val="22"/>
          <w:lang w:val="en-US" w:eastAsia="zh-CN"/>
        </w:rPr>
        <w:t>64 ports with K=2 32-port CSI-RS resources.</w:t>
      </w:r>
    </w:p>
    <w:p w14:paraId="11FE4BB5" w14:textId="1DA4B8E0" w:rsidR="009863FE" w:rsidRDefault="009863FE" w:rsidP="009863FE">
      <w:pPr>
        <w:spacing w:afterLines="50" w:after="120"/>
        <w:ind w:firstLine="360"/>
        <w:jc w:val="both"/>
        <w:rPr>
          <w:rFonts w:eastAsia="SimSun"/>
          <w:sz w:val="22"/>
          <w:szCs w:val="22"/>
          <w:lang w:val="en-US" w:eastAsia="zh-CN"/>
        </w:rPr>
      </w:pPr>
      <w:r>
        <w:rPr>
          <w:rFonts w:eastAsia="SimSun" w:hint="eastAsia"/>
          <w:sz w:val="22"/>
          <w:szCs w:val="22"/>
          <w:lang w:val="en-US" w:eastAsia="zh-CN"/>
        </w:rPr>
        <w:t xml:space="preserve">For this case, the two legacy CSI-RS resources could be configuration transmitted within one slot for TDM transmission. But FDM transmission cannot be enabled considering the restrictions on CSI-RS resources within the same resource set, i.e., </w:t>
      </w:r>
      <w:r w:rsidRPr="001D7F77">
        <w:rPr>
          <w:rFonts w:eastAsia="SimSun"/>
          <w:sz w:val="22"/>
          <w:szCs w:val="22"/>
          <w:lang w:val="en-US" w:eastAsia="zh-CN"/>
        </w:rPr>
        <w:t xml:space="preserve">the same density, </w:t>
      </w:r>
      <w:r w:rsidRPr="00FC4FB4">
        <w:rPr>
          <w:rFonts w:eastAsia="SimSun"/>
          <w:sz w:val="22"/>
          <w:szCs w:val="22"/>
          <w:lang w:val="en-US" w:eastAsia="zh-CN"/>
        </w:rPr>
        <w:t>number of ports</w:t>
      </w:r>
      <w:r w:rsidRPr="001D7F77">
        <w:rPr>
          <w:rFonts w:eastAsia="SimSun"/>
          <w:sz w:val="22"/>
          <w:szCs w:val="22"/>
          <w:lang w:val="en-US" w:eastAsia="zh-CN"/>
        </w:rPr>
        <w:t>, starting RB</w:t>
      </w:r>
      <w:r>
        <w:rPr>
          <w:rFonts w:eastAsia="SimSun" w:hint="eastAsia"/>
          <w:sz w:val="22"/>
          <w:szCs w:val="22"/>
          <w:lang w:val="en-US" w:eastAsia="zh-CN"/>
        </w:rPr>
        <w:t>,</w:t>
      </w:r>
      <w:r w:rsidRPr="001D7F77">
        <w:rPr>
          <w:rFonts w:eastAsia="SimSun"/>
          <w:sz w:val="22"/>
          <w:szCs w:val="22"/>
          <w:lang w:val="en-US" w:eastAsia="zh-CN"/>
        </w:rPr>
        <w:t xml:space="preserve"> and number of RBs</w:t>
      </w:r>
      <w:r>
        <w:rPr>
          <w:rFonts w:eastAsia="SimSun" w:hint="eastAsia"/>
          <w:sz w:val="22"/>
          <w:szCs w:val="22"/>
          <w:lang w:val="en-US" w:eastAsia="zh-CN"/>
        </w:rPr>
        <w:t xml:space="preserve">, as well as the occupied RE number (i.e., 8) in </w:t>
      </w:r>
      <w:r>
        <w:rPr>
          <w:rFonts w:eastAsia="SimSun"/>
          <w:sz w:val="22"/>
          <w:szCs w:val="22"/>
          <w:lang w:val="en-US" w:eastAsia="zh-CN"/>
        </w:rPr>
        <w:t>frequency</w:t>
      </w:r>
      <w:r>
        <w:rPr>
          <w:rFonts w:eastAsia="SimSun" w:hint="eastAsia"/>
          <w:sz w:val="22"/>
          <w:szCs w:val="22"/>
          <w:lang w:val="en-US" w:eastAsia="zh-CN"/>
        </w:rPr>
        <w:t xml:space="preserve"> domain per RB</w:t>
      </w:r>
      <w:r w:rsidR="009D2233">
        <w:rPr>
          <w:rFonts w:eastAsia="SimSun" w:hint="eastAsia"/>
          <w:sz w:val="22"/>
          <w:szCs w:val="22"/>
          <w:lang w:val="en-US" w:eastAsia="zh-CN"/>
        </w:rPr>
        <w:t xml:space="preserve"> for a 32-port CSI-RS resource</w:t>
      </w:r>
      <w:r>
        <w:rPr>
          <w:rFonts w:eastAsia="SimSun" w:hint="eastAsia"/>
          <w:sz w:val="22"/>
          <w:szCs w:val="22"/>
          <w:lang w:val="en-US" w:eastAsia="zh-CN"/>
        </w:rPr>
        <w:t xml:space="preserve">. Even for the case of density = 0.5, since </w:t>
      </w:r>
      <w:r w:rsidRPr="00182316">
        <w:rPr>
          <w:rFonts w:eastAsia="SimSun"/>
          <w:sz w:val="22"/>
          <w:szCs w:val="22"/>
          <w:lang w:val="en-US" w:eastAsia="zh-CN"/>
        </w:rPr>
        <w:t>the same oddPRBs/evenPRBs should be configured for resources within one set</w:t>
      </w:r>
      <w:r>
        <w:rPr>
          <w:rFonts w:eastAsia="SimSun" w:hint="eastAsia"/>
          <w:sz w:val="22"/>
          <w:szCs w:val="22"/>
          <w:lang w:val="en-US" w:eastAsia="zh-CN"/>
        </w:rPr>
        <w:t>, FDM transmission</w:t>
      </w:r>
      <w:r w:rsidR="009D2233">
        <w:rPr>
          <w:rFonts w:eastAsia="SimSun" w:hint="eastAsia"/>
          <w:sz w:val="22"/>
          <w:szCs w:val="22"/>
          <w:lang w:val="en-US" w:eastAsia="zh-CN"/>
        </w:rPr>
        <w:t>s</w:t>
      </w:r>
      <w:r>
        <w:rPr>
          <w:rFonts w:eastAsia="SimSun" w:hint="eastAsia"/>
          <w:sz w:val="22"/>
          <w:szCs w:val="22"/>
          <w:lang w:val="en-US" w:eastAsia="zh-CN"/>
        </w:rPr>
        <w:t xml:space="preserve"> of multiple 32-port CSI-RS resources </w:t>
      </w:r>
      <w:r w:rsidR="009D2233">
        <w:rPr>
          <w:rFonts w:eastAsia="SimSun" w:hint="eastAsia"/>
          <w:sz w:val="22"/>
          <w:szCs w:val="22"/>
          <w:lang w:val="en-US" w:eastAsia="zh-CN"/>
        </w:rPr>
        <w:t>are</w:t>
      </w:r>
      <w:r>
        <w:rPr>
          <w:rFonts w:eastAsia="SimSun" w:hint="eastAsia"/>
          <w:sz w:val="22"/>
          <w:szCs w:val="22"/>
          <w:lang w:val="en-US" w:eastAsia="zh-CN"/>
        </w:rPr>
        <w:t xml:space="preserve"> not possible</w:t>
      </w:r>
      <w:r w:rsidRPr="001D7F77">
        <w:rPr>
          <w:rFonts w:eastAsia="SimSun"/>
          <w:sz w:val="22"/>
          <w:szCs w:val="22"/>
          <w:lang w:val="en-US" w:eastAsia="zh-CN"/>
        </w:rPr>
        <w:t>.</w:t>
      </w:r>
      <w:r>
        <w:rPr>
          <w:rFonts w:eastAsia="SimSun" w:hint="eastAsia"/>
          <w:sz w:val="22"/>
          <w:szCs w:val="22"/>
          <w:lang w:val="en-US" w:eastAsia="zh-CN"/>
        </w:rPr>
        <w:t xml:space="preserve"> But as TDM transmission could </w:t>
      </w:r>
      <w:r w:rsidR="00E55FB4">
        <w:rPr>
          <w:rFonts w:eastAsia="SimSun" w:hint="eastAsia"/>
          <w:sz w:val="22"/>
          <w:szCs w:val="22"/>
          <w:lang w:val="en-US" w:eastAsia="zh-CN"/>
        </w:rPr>
        <w:t>enable</w:t>
      </w:r>
      <w:r>
        <w:rPr>
          <w:rFonts w:eastAsia="SimSun" w:hint="eastAsia"/>
          <w:sz w:val="22"/>
          <w:szCs w:val="22"/>
          <w:lang w:val="en-US" w:eastAsia="zh-CN"/>
        </w:rPr>
        <w:t xml:space="preserve"> 1 slot transmission of 64 ports, support of TDM configuration only </w:t>
      </w:r>
      <w:r w:rsidR="000F6316">
        <w:rPr>
          <w:rFonts w:eastAsia="SimSun"/>
          <w:sz w:val="22"/>
          <w:szCs w:val="22"/>
          <w:lang w:val="en-US" w:eastAsia="zh-CN"/>
        </w:rPr>
        <w:t>can</w:t>
      </w:r>
      <w:r w:rsidR="000F6316">
        <w:rPr>
          <w:rFonts w:eastAsia="SimSun" w:hint="eastAsia"/>
          <w:sz w:val="22"/>
          <w:szCs w:val="22"/>
          <w:lang w:val="en-US" w:eastAsia="zh-CN"/>
        </w:rPr>
        <w:t xml:space="preserve"> </w:t>
      </w:r>
      <w:r>
        <w:rPr>
          <w:rFonts w:eastAsia="SimSun" w:hint="eastAsia"/>
          <w:sz w:val="22"/>
          <w:szCs w:val="22"/>
          <w:lang w:val="en-US" w:eastAsia="zh-CN"/>
        </w:rPr>
        <w:t>be sufficient</w:t>
      </w:r>
      <w:r w:rsidR="00E55FB4">
        <w:rPr>
          <w:rFonts w:eastAsia="SimSun" w:hint="eastAsia"/>
          <w:sz w:val="22"/>
          <w:szCs w:val="22"/>
          <w:lang w:val="en-US" w:eastAsia="zh-CN"/>
        </w:rPr>
        <w:t xml:space="preserve"> for this case</w:t>
      </w:r>
      <w:r>
        <w:rPr>
          <w:rFonts w:eastAsia="SimSun" w:hint="eastAsia"/>
          <w:sz w:val="22"/>
          <w:szCs w:val="22"/>
          <w:lang w:val="en-US" w:eastAsia="zh-CN"/>
        </w:rPr>
        <w:t>.</w:t>
      </w:r>
    </w:p>
    <w:p w14:paraId="63AB2290" w14:textId="35B80253" w:rsidR="009863FE" w:rsidRDefault="00E55FB4" w:rsidP="009863FE">
      <w:pPr>
        <w:pStyle w:val="aff6"/>
        <w:numPr>
          <w:ilvl w:val="0"/>
          <w:numId w:val="44"/>
        </w:numPr>
        <w:spacing w:afterLines="50" w:after="120"/>
        <w:ind w:leftChars="0"/>
        <w:jc w:val="both"/>
        <w:rPr>
          <w:rFonts w:eastAsia="SimSun"/>
          <w:sz w:val="22"/>
          <w:szCs w:val="22"/>
          <w:lang w:val="en-US" w:eastAsia="zh-CN"/>
        </w:rPr>
      </w:pPr>
      <w:r>
        <w:rPr>
          <w:rFonts w:eastAsia="SimSun" w:hint="eastAsia"/>
          <w:sz w:val="22"/>
          <w:szCs w:val="22"/>
          <w:lang w:val="en-US" w:eastAsia="zh-CN"/>
        </w:rPr>
        <w:t>Case 3:</w:t>
      </w:r>
      <w:r w:rsidR="009863FE">
        <w:rPr>
          <w:rFonts w:eastAsia="SimSun" w:hint="eastAsia"/>
          <w:sz w:val="22"/>
          <w:szCs w:val="22"/>
          <w:lang w:val="en-US" w:eastAsia="zh-CN"/>
        </w:rPr>
        <w:t xml:space="preserve"> 128 ports with K=4 32-port CSI-RS resources.</w:t>
      </w:r>
    </w:p>
    <w:p w14:paraId="3759D6EA" w14:textId="7B92F514" w:rsidR="009863FE" w:rsidRDefault="009863FE" w:rsidP="009863FE">
      <w:pPr>
        <w:spacing w:afterLines="50" w:after="120"/>
        <w:ind w:firstLine="360"/>
        <w:jc w:val="both"/>
        <w:rPr>
          <w:rFonts w:eastAsia="SimSun"/>
          <w:sz w:val="22"/>
          <w:szCs w:val="22"/>
          <w:lang w:val="en-US" w:eastAsia="zh-CN"/>
        </w:rPr>
      </w:pPr>
      <w:r>
        <w:rPr>
          <w:rFonts w:eastAsia="SimSun" w:hint="eastAsia"/>
          <w:sz w:val="22"/>
          <w:szCs w:val="22"/>
          <w:lang w:val="en-US" w:eastAsia="zh-CN"/>
        </w:rPr>
        <w:t xml:space="preserve">In case of TDM transmission configuration, the four legacy CSI-RS resources will occupy two slots at least, which may have the issue of </w:t>
      </w:r>
      <w:r w:rsidRPr="00605915">
        <w:rPr>
          <w:rFonts w:eastAsia="SimSun"/>
          <w:sz w:val="22"/>
          <w:szCs w:val="22"/>
          <w:lang w:val="en-US" w:eastAsia="zh-CN"/>
        </w:rPr>
        <w:t xml:space="preserve">phase </w:t>
      </w:r>
      <w:r w:rsidR="000F6316">
        <w:rPr>
          <w:rFonts w:eastAsia="SimSun"/>
          <w:sz w:val="22"/>
          <w:szCs w:val="22"/>
          <w:lang w:val="en-US" w:eastAsia="zh-CN"/>
        </w:rPr>
        <w:t>discontinuity</w:t>
      </w:r>
      <w:r w:rsidR="000F6316" w:rsidRPr="00605915">
        <w:rPr>
          <w:rFonts w:eastAsia="SimSun"/>
          <w:sz w:val="22"/>
          <w:szCs w:val="22"/>
          <w:lang w:val="en-US" w:eastAsia="zh-CN"/>
        </w:rPr>
        <w:t xml:space="preserve"> </w:t>
      </w:r>
      <w:r w:rsidRPr="00605915">
        <w:rPr>
          <w:rFonts w:eastAsia="SimSun"/>
          <w:sz w:val="22"/>
          <w:szCs w:val="22"/>
          <w:lang w:val="en-US" w:eastAsia="zh-CN"/>
        </w:rPr>
        <w:t>due to gNB transmitting at different slot</w:t>
      </w:r>
      <w:r>
        <w:rPr>
          <w:rFonts w:eastAsia="SimSun" w:hint="eastAsia"/>
          <w:sz w:val="22"/>
          <w:szCs w:val="22"/>
          <w:lang w:val="en-US" w:eastAsia="zh-CN"/>
        </w:rPr>
        <w:t>s</w:t>
      </w:r>
      <w:r w:rsidRPr="00605915">
        <w:rPr>
          <w:rFonts w:eastAsia="SimSun"/>
          <w:sz w:val="22"/>
          <w:szCs w:val="22"/>
          <w:lang w:val="en-US" w:eastAsia="zh-CN"/>
        </w:rPr>
        <w:t xml:space="preserve"> and UE receiving at different slot</w:t>
      </w:r>
      <w:r>
        <w:rPr>
          <w:rFonts w:eastAsia="SimSun" w:hint="eastAsia"/>
          <w:sz w:val="22"/>
          <w:szCs w:val="22"/>
          <w:lang w:val="en-US" w:eastAsia="zh-CN"/>
        </w:rPr>
        <w:t xml:space="preserve">s. On the other hand, if FDM transmission is allowed, the four legacy CSI-RS resources could be transmitted within one slot and alleviate </w:t>
      </w:r>
      <w:r w:rsidR="000F6316">
        <w:rPr>
          <w:rFonts w:eastAsia="SimSun"/>
          <w:sz w:val="22"/>
          <w:szCs w:val="22"/>
          <w:lang w:val="en-US" w:eastAsia="zh-CN"/>
        </w:rPr>
        <w:t>this</w:t>
      </w:r>
      <w:r w:rsidR="000F6316">
        <w:rPr>
          <w:rFonts w:eastAsia="SimSun" w:hint="eastAsia"/>
          <w:sz w:val="22"/>
          <w:szCs w:val="22"/>
          <w:lang w:val="en-US" w:eastAsia="zh-CN"/>
        </w:rPr>
        <w:t xml:space="preserve"> </w:t>
      </w:r>
      <w:r>
        <w:rPr>
          <w:rFonts w:eastAsia="SimSun" w:hint="eastAsia"/>
          <w:sz w:val="22"/>
          <w:szCs w:val="22"/>
          <w:lang w:val="en-US" w:eastAsia="zh-CN"/>
        </w:rPr>
        <w:t xml:space="preserve">issue. However, for </w:t>
      </w:r>
      <w:r>
        <w:rPr>
          <w:rFonts w:eastAsiaTheme="minorEastAsia"/>
          <w:sz w:val="22"/>
          <w:szCs w:val="22"/>
          <w:lang w:val="en-US"/>
        </w:rPr>
        <w:t xml:space="preserve">FDM, a UE will be required to receive more CSI-RS ports within smaller number of OFDM symbols (extremely 1 symbol). It may increase UE implementation complexity. </w:t>
      </w:r>
      <w:r>
        <w:rPr>
          <w:rFonts w:eastAsia="SimSun" w:hint="eastAsia"/>
          <w:sz w:val="22"/>
          <w:szCs w:val="22"/>
          <w:lang w:val="en-US" w:eastAsia="zh-CN"/>
        </w:rPr>
        <w:t xml:space="preserve">Considering analysis above, the impact of two configurations is </w:t>
      </w:r>
      <w:r>
        <w:rPr>
          <w:rFonts w:eastAsia="SimSun"/>
          <w:sz w:val="22"/>
          <w:szCs w:val="22"/>
          <w:lang w:val="en-US" w:eastAsia="zh-CN"/>
        </w:rPr>
        <w:t>different</w:t>
      </w:r>
      <w:r>
        <w:rPr>
          <w:rFonts w:eastAsia="SimSun" w:hint="eastAsia"/>
          <w:sz w:val="22"/>
          <w:szCs w:val="22"/>
          <w:lang w:val="en-US" w:eastAsia="zh-CN"/>
        </w:rPr>
        <w:t xml:space="preserve"> and it may be beneficial to support both TDM transmission within two slots and TDM+FDM transmission within one slot. In addition, to make TDM+FDM transmission configuration within one slot possible, some enhancement on configuration restriction for a resource set is needed, e.g., when </w:t>
      </w:r>
      <w:r w:rsidRPr="00B50827">
        <w:rPr>
          <w:rFonts w:eastAsia="SimSun"/>
          <w:sz w:val="22"/>
          <w:szCs w:val="22"/>
          <w:lang w:val="en-US" w:eastAsia="zh-CN"/>
        </w:rPr>
        <w:t>density = 0.5</w:t>
      </w:r>
      <w:r>
        <w:rPr>
          <w:rFonts w:eastAsia="SimSun" w:hint="eastAsia"/>
          <w:sz w:val="22"/>
          <w:szCs w:val="22"/>
          <w:lang w:val="en-US" w:eastAsia="zh-CN"/>
        </w:rPr>
        <w:t xml:space="preserve">, different </w:t>
      </w:r>
      <w:r w:rsidRPr="00182316">
        <w:rPr>
          <w:rFonts w:eastAsia="SimSun"/>
          <w:sz w:val="22"/>
          <w:szCs w:val="22"/>
          <w:lang w:val="en-US" w:eastAsia="zh-CN"/>
        </w:rPr>
        <w:t xml:space="preserve">oddPRBs/evenPRBs </w:t>
      </w:r>
      <w:r>
        <w:rPr>
          <w:rFonts w:eastAsia="SimSun" w:hint="eastAsia"/>
          <w:sz w:val="22"/>
          <w:szCs w:val="22"/>
          <w:lang w:val="en-US" w:eastAsia="zh-CN"/>
        </w:rPr>
        <w:t>could</w:t>
      </w:r>
      <w:r w:rsidRPr="00182316">
        <w:rPr>
          <w:rFonts w:eastAsia="SimSun"/>
          <w:sz w:val="22"/>
          <w:szCs w:val="22"/>
          <w:lang w:val="en-US" w:eastAsia="zh-CN"/>
        </w:rPr>
        <w:t xml:space="preserve"> be configured</w:t>
      </w:r>
      <w:r>
        <w:rPr>
          <w:rFonts w:eastAsia="SimSun" w:hint="eastAsia"/>
          <w:sz w:val="22"/>
          <w:szCs w:val="22"/>
          <w:lang w:val="en-US" w:eastAsia="zh-CN"/>
        </w:rPr>
        <w:t xml:space="preserve"> for different CSI-RS resources. Two examples with density = 0.5 are shown in Fig.1, where each color</w:t>
      </w:r>
      <w:r>
        <w:rPr>
          <w:rFonts w:eastAsia="SimSun"/>
          <w:sz w:val="22"/>
          <w:szCs w:val="22"/>
          <w:lang w:val="en-US" w:eastAsia="zh-CN"/>
        </w:rPr>
        <w:t xml:space="preserve"> represents a legacy CSI-RS resource.</w:t>
      </w:r>
    </w:p>
    <w:p w14:paraId="0C96985E" w14:textId="77777777" w:rsidR="009863FE" w:rsidRDefault="009863FE" w:rsidP="009863FE">
      <w:pPr>
        <w:spacing w:afterLines="50" w:after="120"/>
        <w:ind w:firstLine="360"/>
        <w:jc w:val="both"/>
        <w:rPr>
          <w:rFonts w:eastAsia="SimSun"/>
          <w:sz w:val="22"/>
          <w:szCs w:val="22"/>
          <w:lang w:val="en-US" w:eastAsia="zh-CN"/>
        </w:rPr>
      </w:pPr>
      <w:r>
        <w:rPr>
          <w:rFonts w:eastAsia="SimSun"/>
          <w:noProof/>
          <w:sz w:val="22"/>
          <w:szCs w:val="22"/>
          <w:lang w:val="en-US" w:eastAsia="zh-CN"/>
        </w:rPr>
        <w:lastRenderedPageBreak/>
        <w:drawing>
          <wp:inline distT="0" distB="0" distL="0" distR="0" wp14:anchorId="445D735E" wp14:editId="501FAE5F">
            <wp:extent cx="5926785" cy="2463056"/>
            <wp:effectExtent l="0" t="0" r="0" b="0"/>
            <wp:docPr id="1232483419" name="图片 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483419" name="图片 2"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2502" cy="2473743"/>
                    </a:xfrm>
                    <a:prstGeom prst="rect">
                      <a:avLst/>
                    </a:prstGeom>
                    <a:noFill/>
                  </pic:spPr>
                </pic:pic>
              </a:graphicData>
            </a:graphic>
          </wp:inline>
        </w:drawing>
      </w:r>
    </w:p>
    <w:p w14:paraId="085FFAF6" w14:textId="77777777" w:rsidR="009863FE" w:rsidRDefault="009863FE" w:rsidP="009863FE">
      <w:pPr>
        <w:spacing w:afterLines="50" w:after="120"/>
        <w:jc w:val="center"/>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ig. </w:t>
      </w:r>
      <w:r>
        <w:rPr>
          <w:rFonts w:eastAsia="SimSun" w:hint="eastAsia"/>
          <w:sz w:val="22"/>
          <w:szCs w:val="22"/>
          <w:lang w:val="en-US" w:eastAsia="zh-CN"/>
        </w:rPr>
        <w:t>1</w:t>
      </w:r>
      <w:r>
        <w:rPr>
          <w:rFonts w:eastAsia="SimSun"/>
          <w:sz w:val="22"/>
          <w:szCs w:val="22"/>
          <w:lang w:val="en-US" w:eastAsia="zh-CN"/>
        </w:rPr>
        <w:t xml:space="preserve"> Examples of </w:t>
      </w:r>
      <w:r>
        <w:rPr>
          <w:rFonts w:eastAsia="SimSun" w:hint="eastAsia"/>
          <w:sz w:val="22"/>
          <w:szCs w:val="22"/>
          <w:lang w:val="en-US" w:eastAsia="zh-CN"/>
        </w:rPr>
        <w:t>TDM and TDM+FDM</w:t>
      </w:r>
      <w:r>
        <w:rPr>
          <w:rFonts w:eastAsia="SimSun"/>
          <w:sz w:val="22"/>
          <w:szCs w:val="22"/>
          <w:lang w:val="en-US" w:eastAsia="zh-CN"/>
        </w:rPr>
        <w:t xml:space="preserve"> transmitted </w:t>
      </w:r>
      <w:r>
        <w:rPr>
          <w:rFonts w:eastAsia="SimSun" w:hint="eastAsia"/>
          <w:sz w:val="22"/>
          <w:szCs w:val="22"/>
          <w:lang w:val="en-US" w:eastAsia="zh-CN"/>
        </w:rPr>
        <w:t xml:space="preserve">four </w:t>
      </w:r>
      <w:r>
        <w:rPr>
          <w:rFonts w:eastAsia="SimSun"/>
          <w:sz w:val="22"/>
          <w:szCs w:val="22"/>
          <w:lang w:val="en-US" w:eastAsia="zh-CN"/>
        </w:rPr>
        <w:t>CSI-RS resources</w:t>
      </w:r>
    </w:p>
    <w:p w14:paraId="652B544E" w14:textId="77777777" w:rsidR="009863FE" w:rsidRPr="00260589" w:rsidRDefault="009863FE" w:rsidP="009863FE">
      <w:pPr>
        <w:spacing w:afterLines="50" w:after="120"/>
        <w:ind w:firstLine="360"/>
        <w:jc w:val="both"/>
        <w:rPr>
          <w:rFonts w:eastAsia="SimSun"/>
          <w:sz w:val="22"/>
          <w:szCs w:val="22"/>
          <w:lang w:val="en-US" w:eastAsia="zh-CN"/>
        </w:rPr>
      </w:pPr>
    </w:p>
    <w:p w14:paraId="4A4E233B" w14:textId="77777777" w:rsidR="009863FE" w:rsidRPr="00921D9C" w:rsidRDefault="009863FE" w:rsidP="009863FE">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w:t>
      </w:r>
    </w:p>
    <w:p w14:paraId="32AA61AE" w14:textId="77777777" w:rsidR="009863FE" w:rsidRDefault="009863FE" w:rsidP="009863FE">
      <w:pPr>
        <w:pStyle w:val="aff6"/>
        <w:numPr>
          <w:ilvl w:val="0"/>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For</w:t>
      </w:r>
      <w:r>
        <w:rPr>
          <w:rFonts w:eastAsia="SimSun"/>
          <w:b/>
          <w:bCs/>
          <w:sz w:val="22"/>
          <w:szCs w:val="22"/>
          <w:lang w:val="en-US" w:eastAsia="zh-CN"/>
        </w:rPr>
        <w:t xml:space="preserve"> larger than 32 ports</w:t>
      </w:r>
      <w:r>
        <w:rPr>
          <w:rFonts w:eastAsia="SimSun" w:hint="eastAsia"/>
          <w:b/>
          <w:bCs/>
          <w:sz w:val="22"/>
          <w:szCs w:val="22"/>
          <w:lang w:val="en-US" w:eastAsia="zh-CN"/>
        </w:rPr>
        <w:t>, support following CSI-RS resource configuration</w:t>
      </w:r>
      <w:r w:rsidRPr="00921D9C">
        <w:rPr>
          <w:rFonts w:eastAsia="SimSun"/>
          <w:b/>
          <w:bCs/>
          <w:sz w:val="22"/>
          <w:szCs w:val="22"/>
          <w:lang w:val="en-US" w:eastAsia="zh-CN"/>
        </w:rPr>
        <w:t>.</w:t>
      </w:r>
    </w:p>
    <w:p w14:paraId="4D72227B" w14:textId="77777777" w:rsidR="009863FE" w:rsidRDefault="009863FE" w:rsidP="009863FE">
      <w:pPr>
        <w:pStyle w:val="aff6"/>
        <w:numPr>
          <w:ilvl w:val="1"/>
          <w:numId w:val="25"/>
        </w:numPr>
        <w:spacing w:beforeLines="50" w:before="120" w:afterLines="50" w:after="120"/>
        <w:ind w:leftChars="0"/>
        <w:rPr>
          <w:rFonts w:eastAsia="SimSun"/>
          <w:b/>
          <w:bCs/>
          <w:sz w:val="22"/>
          <w:szCs w:val="22"/>
          <w:lang w:val="en-US" w:eastAsia="zh-CN"/>
        </w:rPr>
      </w:pPr>
      <w:r w:rsidRPr="00FC74F7">
        <w:rPr>
          <w:rFonts w:eastAsia="SimSun"/>
          <w:b/>
          <w:bCs/>
          <w:sz w:val="22"/>
          <w:szCs w:val="22"/>
          <w:lang w:val="en-US" w:eastAsia="zh-CN"/>
        </w:rPr>
        <w:t xml:space="preserve">For 48 ports, K=2 24-port CSI-RS resources are configured </w:t>
      </w:r>
      <w:r>
        <w:rPr>
          <w:rFonts w:eastAsia="SimSun" w:hint="eastAsia"/>
          <w:b/>
          <w:bCs/>
          <w:sz w:val="22"/>
          <w:szCs w:val="22"/>
          <w:lang w:val="en-US" w:eastAsia="zh-CN"/>
        </w:rPr>
        <w:t>and transmitted in TDM or FDM within one slot.</w:t>
      </w:r>
    </w:p>
    <w:p w14:paraId="2EA1B375" w14:textId="77777777" w:rsidR="009863FE" w:rsidRDefault="009863FE" w:rsidP="009863FE">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For 64 ports, </w:t>
      </w:r>
      <w:r w:rsidRPr="00FC74F7">
        <w:rPr>
          <w:rFonts w:eastAsia="SimSun"/>
          <w:b/>
          <w:bCs/>
          <w:sz w:val="22"/>
          <w:szCs w:val="22"/>
          <w:lang w:val="en-US" w:eastAsia="zh-CN"/>
        </w:rPr>
        <w:t xml:space="preserve">K=2 </w:t>
      </w:r>
      <w:r>
        <w:rPr>
          <w:rFonts w:eastAsia="SimSun" w:hint="eastAsia"/>
          <w:b/>
          <w:bCs/>
          <w:sz w:val="22"/>
          <w:szCs w:val="22"/>
          <w:lang w:val="en-US" w:eastAsia="zh-CN"/>
        </w:rPr>
        <w:t>32</w:t>
      </w:r>
      <w:r w:rsidRPr="00FC74F7">
        <w:rPr>
          <w:rFonts w:eastAsia="SimSun"/>
          <w:b/>
          <w:bCs/>
          <w:sz w:val="22"/>
          <w:szCs w:val="22"/>
          <w:lang w:val="en-US" w:eastAsia="zh-CN"/>
        </w:rPr>
        <w:t xml:space="preserve">-port CSI-RS resources are configured </w:t>
      </w:r>
      <w:r>
        <w:rPr>
          <w:rFonts w:eastAsia="SimSun" w:hint="eastAsia"/>
          <w:b/>
          <w:bCs/>
          <w:sz w:val="22"/>
          <w:szCs w:val="22"/>
          <w:lang w:val="en-US" w:eastAsia="zh-CN"/>
        </w:rPr>
        <w:t>and transmitted in TDM within one slot.</w:t>
      </w:r>
    </w:p>
    <w:p w14:paraId="0C6E6321" w14:textId="77777777" w:rsidR="009863FE" w:rsidRDefault="009863FE" w:rsidP="009863FE">
      <w:pPr>
        <w:pStyle w:val="aff6"/>
        <w:numPr>
          <w:ilvl w:val="2"/>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FFS whether to support </w:t>
      </w:r>
      <w:r w:rsidRPr="00FC74F7">
        <w:rPr>
          <w:rFonts w:eastAsia="SimSun"/>
          <w:b/>
          <w:bCs/>
          <w:sz w:val="22"/>
          <w:szCs w:val="22"/>
          <w:lang w:val="en-US" w:eastAsia="zh-CN"/>
        </w:rPr>
        <w:t xml:space="preserve">K=2 </w:t>
      </w:r>
      <w:r>
        <w:rPr>
          <w:rFonts w:eastAsia="SimSun" w:hint="eastAsia"/>
          <w:b/>
          <w:bCs/>
          <w:sz w:val="22"/>
          <w:szCs w:val="22"/>
          <w:lang w:val="en-US" w:eastAsia="zh-CN"/>
        </w:rPr>
        <w:t>32</w:t>
      </w:r>
      <w:r w:rsidRPr="00FC74F7">
        <w:rPr>
          <w:rFonts w:eastAsia="SimSun"/>
          <w:b/>
          <w:bCs/>
          <w:sz w:val="22"/>
          <w:szCs w:val="22"/>
          <w:lang w:val="en-US" w:eastAsia="zh-CN"/>
        </w:rPr>
        <w:t xml:space="preserve">-port CSI-RS resources are configured </w:t>
      </w:r>
      <w:r>
        <w:rPr>
          <w:rFonts w:eastAsia="SimSun" w:hint="eastAsia"/>
          <w:b/>
          <w:bCs/>
          <w:sz w:val="22"/>
          <w:szCs w:val="22"/>
          <w:lang w:val="en-US" w:eastAsia="zh-CN"/>
        </w:rPr>
        <w:t>and transmitted in FDM within one slot.</w:t>
      </w:r>
    </w:p>
    <w:p w14:paraId="01DD9161" w14:textId="77777777" w:rsidR="009863FE" w:rsidRDefault="009863FE" w:rsidP="009863FE">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For 128 ports, </w:t>
      </w:r>
    </w:p>
    <w:p w14:paraId="2C1EE60B" w14:textId="77777777" w:rsidR="009863FE" w:rsidRDefault="009863FE" w:rsidP="009863FE">
      <w:pPr>
        <w:pStyle w:val="aff6"/>
        <w:numPr>
          <w:ilvl w:val="2"/>
          <w:numId w:val="25"/>
        </w:numPr>
        <w:spacing w:beforeLines="50" w:before="120" w:afterLines="50" w:after="120"/>
        <w:ind w:leftChars="0"/>
        <w:rPr>
          <w:rFonts w:eastAsia="SimSun"/>
          <w:b/>
          <w:bCs/>
          <w:sz w:val="22"/>
          <w:szCs w:val="22"/>
          <w:lang w:val="en-US" w:eastAsia="zh-CN"/>
        </w:rPr>
      </w:pPr>
      <w:r w:rsidRPr="00FC74F7">
        <w:rPr>
          <w:rFonts w:eastAsia="SimSun"/>
          <w:b/>
          <w:bCs/>
          <w:sz w:val="22"/>
          <w:szCs w:val="22"/>
          <w:lang w:val="en-US" w:eastAsia="zh-CN"/>
        </w:rPr>
        <w:t>K=</w:t>
      </w:r>
      <w:r>
        <w:rPr>
          <w:rFonts w:eastAsia="SimSun" w:hint="eastAsia"/>
          <w:b/>
          <w:bCs/>
          <w:sz w:val="22"/>
          <w:szCs w:val="22"/>
          <w:lang w:val="en-US" w:eastAsia="zh-CN"/>
        </w:rPr>
        <w:t>4</w:t>
      </w:r>
      <w:r w:rsidRPr="00FC74F7">
        <w:rPr>
          <w:rFonts w:eastAsia="SimSun"/>
          <w:b/>
          <w:bCs/>
          <w:sz w:val="22"/>
          <w:szCs w:val="22"/>
          <w:lang w:val="en-US" w:eastAsia="zh-CN"/>
        </w:rPr>
        <w:t xml:space="preserve"> </w:t>
      </w:r>
      <w:r>
        <w:rPr>
          <w:rFonts w:eastAsia="SimSun" w:hint="eastAsia"/>
          <w:b/>
          <w:bCs/>
          <w:sz w:val="22"/>
          <w:szCs w:val="22"/>
          <w:lang w:val="en-US" w:eastAsia="zh-CN"/>
        </w:rPr>
        <w:t>32</w:t>
      </w:r>
      <w:r w:rsidRPr="00FC74F7">
        <w:rPr>
          <w:rFonts w:eastAsia="SimSun"/>
          <w:b/>
          <w:bCs/>
          <w:sz w:val="22"/>
          <w:szCs w:val="22"/>
          <w:lang w:val="en-US" w:eastAsia="zh-CN"/>
        </w:rPr>
        <w:t xml:space="preserve">-port CSI-RS resources are configured </w:t>
      </w:r>
      <w:r>
        <w:rPr>
          <w:rFonts w:eastAsia="SimSun" w:hint="eastAsia"/>
          <w:b/>
          <w:bCs/>
          <w:sz w:val="22"/>
          <w:szCs w:val="22"/>
          <w:lang w:val="en-US" w:eastAsia="zh-CN"/>
        </w:rPr>
        <w:t>and transmitted in TDM within two slots.</w:t>
      </w:r>
    </w:p>
    <w:p w14:paraId="553AAEE8" w14:textId="77777777" w:rsidR="00770B9D" w:rsidRDefault="009863FE" w:rsidP="009863FE">
      <w:pPr>
        <w:pStyle w:val="aff6"/>
        <w:numPr>
          <w:ilvl w:val="2"/>
          <w:numId w:val="25"/>
        </w:numPr>
        <w:spacing w:beforeLines="50" w:before="120" w:afterLines="50" w:after="120"/>
        <w:ind w:leftChars="0"/>
        <w:rPr>
          <w:rFonts w:eastAsia="SimSun"/>
          <w:b/>
          <w:bCs/>
          <w:sz w:val="22"/>
          <w:szCs w:val="22"/>
          <w:lang w:val="en-US" w:eastAsia="zh-CN"/>
        </w:rPr>
      </w:pPr>
      <w:r w:rsidRPr="00FC74F7">
        <w:rPr>
          <w:rFonts w:eastAsia="SimSun"/>
          <w:b/>
          <w:bCs/>
          <w:sz w:val="22"/>
          <w:szCs w:val="22"/>
          <w:lang w:val="en-US" w:eastAsia="zh-CN"/>
        </w:rPr>
        <w:t>K=</w:t>
      </w:r>
      <w:r>
        <w:rPr>
          <w:rFonts w:eastAsia="SimSun" w:hint="eastAsia"/>
          <w:b/>
          <w:bCs/>
          <w:sz w:val="22"/>
          <w:szCs w:val="22"/>
          <w:lang w:val="en-US" w:eastAsia="zh-CN"/>
        </w:rPr>
        <w:t>4</w:t>
      </w:r>
      <w:r w:rsidRPr="00FC74F7">
        <w:rPr>
          <w:rFonts w:eastAsia="SimSun"/>
          <w:b/>
          <w:bCs/>
          <w:sz w:val="22"/>
          <w:szCs w:val="22"/>
          <w:lang w:val="en-US" w:eastAsia="zh-CN"/>
        </w:rPr>
        <w:t xml:space="preserve"> </w:t>
      </w:r>
      <w:r>
        <w:rPr>
          <w:rFonts w:eastAsia="SimSun" w:hint="eastAsia"/>
          <w:b/>
          <w:bCs/>
          <w:sz w:val="22"/>
          <w:szCs w:val="22"/>
          <w:lang w:val="en-US" w:eastAsia="zh-CN"/>
        </w:rPr>
        <w:t>32</w:t>
      </w:r>
      <w:r w:rsidRPr="00FC74F7">
        <w:rPr>
          <w:rFonts w:eastAsia="SimSun"/>
          <w:b/>
          <w:bCs/>
          <w:sz w:val="22"/>
          <w:szCs w:val="22"/>
          <w:lang w:val="en-US" w:eastAsia="zh-CN"/>
        </w:rPr>
        <w:t xml:space="preserve">-port CSI-RS resources are configured </w:t>
      </w:r>
      <w:r>
        <w:rPr>
          <w:rFonts w:eastAsia="SimSun" w:hint="eastAsia"/>
          <w:b/>
          <w:bCs/>
          <w:sz w:val="22"/>
          <w:szCs w:val="22"/>
          <w:lang w:val="en-US" w:eastAsia="zh-CN"/>
        </w:rPr>
        <w:t>and transmitted in TDM+FDM within one slot</w:t>
      </w:r>
      <w:r w:rsidR="00770B9D">
        <w:rPr>
          <w:rFonts w:eastAsia="SimSun" w:hint="eastAsia"/>
          <w:b/>
          <w:bCs/>
          <w:sz w:val="22"/>
          <w:szCs w:val="22"/>
          <w:lang w:val="en-US" w:eastAsia="zh-CN"/>
        </w:rPr>
        <w:t>.</w:t>
      </w:r>
    </w:p>
    <w:p w14:paraId="386C097E" w14:textId="4A197DF3" w:rsidR="009863FE" w:rsidRPr="00FA0D91" w:rsidRDefault="00817223" w:rsidP="00770B9D">
      <w:pPr>
        <w:pStyle w:val="aff6"/>
        <w:numPr>
          <w:ilvl w:val="3"/>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S</w:t>
      </w:r>
      <w:r w:rsidR="00770B9D">
        <w:rPr>
          <w:rFonts w:eastAsia="SimSun" w:hint="eastAsia"/>
          <w:b/>
          <w:bCs/>
          <w:sz w:val="22"/>
          <w:szCs w:val="22"/>
          <w:lang w:val="en-US" w:eastAsia="zh-CN"/>
        </w:rPr>
        <w:t xml:space="preserve">upport this configuration </w:t>
      </w:r>
      <w:r w:rsidR="009863FE">
        <w:rPr>
          <w:rFonts w:eastAsia="SimSun" w:hint="eastAsia"/>
          <w:b/>
          <w:bCs/>
          <w:sz w:val="22"/>
          <w:szCs w:val="22"/>
          <w:lang w:val="en-US" w:eastAsia="zh-CN"/>
        </w:rPr>
        <w:t>for density = 0.5 with enhancement on configuration of CSI-RS resources within one set.</w:t>
      </w:r>
    </w:p>
    <w:p w14:paraId="23B4FAEC" w14:textId="77777777" w:rsidR="009863FE" w:rsidRPr="00FC74F7" w:rsidRDefault="009863FE" w:rsidP="009863FE">
      <w:pPr>
        <w:spacing w:afterLines="50" w:after="120"/>
        <w:jc w:val="both"/>
        <w:rPr>
          <w:rFonts w:eastAsiaTheme="minorEastAsia"/>
          <w:sz w:val="22"/>
          <w:szCs w:val="22"/>
          <w:lang w:val="en-US"/>
        </w:rPr>
      </w:pPr>
    </w:p>
    <w:p w14:paraId="710AE288" w14:textId="77777777" w:rsidR="009863FE" w:rsidRDefault="009863FE" w:rsidP="009863FE">
      <w:pPr>
        <w:spacing w:afterLines="50" w:after="120"/>
        <w:jc w:val="both"/>
        <w:rPr>
          <w:rFonts w:eastAsia="SimSun"/>
          <w:sz w:val="22"/>
          <w:szCs w:val="22"/>
          <w:lang w:val="en-US" w:eastAsia="zh-CN"/>
        </w:rPr>
      </w:pPr>
      <w:r>
        <w:rPr>
          <w:rFonts w:eastAsia="SimSun"/>
          <w:sz w:val="22"/>
          <w:szCs w:val="22"/>
          <w:lang w:val="en-US" w:eastAsia="zh-CN"/>
        </w:rPr>
        <w:t xml:space="preserve">In the meanwhile, irrespective of multiplexing manner, some restrictions should be considered across those configured legacy CSI-RS resources. </w:t>
      </w:r>
      <w:r>
        <w:rPr>
          <w:rFonts w:eastAsia="SimSun" w:hint="eastAsia"/>
          <w:sz w:val="22"/>
          <w:szCs w:val="22"/>
          <w:lang w:val="en-US" w:eastAsia="zh-CN"/>
        </w:rPr>
        <w:t>As discussed above</w:t>
      </w:r>
      <w:r>
        <w:rPr>
          <w:rFonts w:eastAsia="SimSun"/>
          <w:sz w:val="22"/>
          <w:szCs w:val="22"/>
          <w:lang w:val="en-US" w:eastAsia="zh-CN"/>
        </w:rPr>
        <w:t xml:space="preserve">, </w:t>
      </w:r>
      <w:r>
        <w:rPr>
          <w:rFonts w:eastAsia="SimSun" w:hint="eastAsia"/>
          <w:sz w:val="22"/>
          <w:szCs w:val="22"/>
          <w:lang w:val="en-US" w:eastAsia="zh-CN"/>
        </w:rPr>
        <w:t>those multiple legacy CSI-RS resources</w:t>
      </w:r>
      <w:r>
        <w:rPr>
          <w:rFonts w:eastAsia="SimSun"/>
          <w:sz w:val="22"/>
          <w:szCs w:val="22"/>
          <w:lang w:val="en-US" w:eastAsia="zh-CN"/>
        </w:rPr>
        <w:t xml:space="preserve"> should be configured in the same resource set, such that the same time domain behavior, periodicity, number of ports, density, starting RB and number of RBs, and cdm-type can be ensured across the resources. In addition, the same </w:t>
      </w:r>
      <w:bookmarkStart w:id="3" w:name="_Hlk158215183"/>
      <w:bookmarkStart w:id="4" w:name="_Hlk161754780"/>
      <w:r w:rsidRPr="00B92B06">
        <w:rPr>
          <w:rFonts w:eastAsia="SimSun"/>
          <w:sz w:val="22"/>
          <w:szCs w:val="22"/>
          <w:lang w:val="en-US" w:eastAsia="zh-CN"/>
        </w:rPr>
        <w:t>powerControlOffsetSS, powerControlOffset,</w:t>
      </w:r>
      <w:bookmarkEnd w:id="3"/>
      <w:r w:rsidRPr="00B92B06">
        <w:rPr>
          <w:rFonts w:eastAsia="SimSun"/>
          <w:sz w:val="22"/>
          <w:szCs w:val="22"/>
          <w:lang w:val="en-US" w:eastAsia="zh-CN"/>
        </w:rPr>
        <w:t xml:space="preserve"> </w:t>
      </w:r>
      <w:bookmarkEnd w:id="4"/>
      <w:r>
        <w:rPr>
          <w:rFonts w:eastAsia="SimSun"/>
          <w:sz w:val="22"/>
          <w:szCs w:val="22"/>
          <w:lang w:val="en-US" w:eastAsia="zh-CN"/>
        </w:rPr>
        <w:t xml:space="preserve">and </w:t>
      </w:r>
      <w:r w:rsidRPr="00B92B06">
        <w:rPr>
          <w:rFonts w:eastAsia="SimSun"/>
          <w:sz w:val="22"/>
          <w:szCs w:val="22"/>
          <w:lang w:val="en-US" w:eastAsia="zh-CN"/>
        </w:rPr>
        <w:t>TCI state</w:t>
      </w:r>
      <w:r>
        <w:rPr>
          <w:rFonts w:eastAsia="SimSun"/>
          <w:sz w:val="22"/>
          <w:szCs w:val="22"/>
          <w:lang w:val="en-US" w:eastAsia="zh-CN"/>
        </w:rPr>
        <w:t xml:space="preserve"> should be configured. On the other hand, for </w:t>
      </w:r>
      <w:r>
        <w:rPr>
          <w:rFonts w:eastAsia="SimSun" w:hint="eastAsia"/>
          <w:sz w:val="22"/>
          <w:szCs w:val="22"/>
          <w:lang w:val="en-US" w:eastAsia="zh-CN"/>
        </w:rPr>
        <w:t xml:space="preserve">TDM+FDM transmission of four legacy </w:t>
      </w:r>
      <w:r>
        <w:rPr>
          <w:rFonts w:eastAsia="SimSun"/>
          <w:sz w:val="22"/>
          <w:szCs w:val="22"/>
          <w:lang w:val="en-US" w:eastAsia="zh-CN"/>
        </w:rPr>
        <w:t>CSI-RS resources</w:t>
      </w:r>
      <w:r>
        <w:rPr>
          <w:rFonts w:eastAsia="SimSun" w:hint="eastAsia"/>
          <w:sz w:val="22"/>
          <w:szCs w:val="22"/>
          <w:lang w:val="en-US" w:eastAsia="zh-CN"/>
        </w:rPr>
        <w:t xml:space="preserve"> within one slot</w:t>
      </w:r>
      <w:r>
        <w:rPr>
          <w:rFonts w:eastAsia="SimSun"/>
          <w:sz w:val="22"/>
          <w:szCs w:val="22"/>
          <w:lang w:val="en-US" w:eastAsia="zh-CN"/>
        </w:rPr>
        <w:t xml:space="preserve">, </w:t>
      </w:r>
      <w:r>
        <w:rPr>
          <w:rFonts w:eastAsia="SimSun" w:hint="eastAsia"/>
          <w:sz w:val="22"/>
          <w:szCs w:val="22"/>
          <w:lang w:val="en-US" w:eastAsia="zh-CN"/>
        </w:rPr>
        <w:t xml:space="preserve">as discussed above, for each </w:t>
      </w:r>
      <w:r>
        <w:rPr>
          <w:rFonts w:eastAsia="SimSun"/>
          <w:sz w:val="22"/>
          <w:szCs w:val="22"/>
          <w:lang w:val="en-US" w:eastAsia="zh-CN"/>
        </w:rPr>
        <w:t xml:space="preserve">two CSI-RS </w:t>
      </w:r>
      <w:r>
        <w:rPr>
          <w:rFonts w:eastAsia="SimSun" w:hint="eastAsia"/>
          <w:sz w:val="22"/>
          <w:szCs w:val="22"/>
          <w:lang w:val="en-US" w:eastAsia="zh-CN"/>
        </w:rPr>
        <w:t>resources</w:t>
      </w:r>
      <w:r>
        <w:rPr>
          <w:rFonts w:eastAsia="SimSun"/>
          <w:sz w:val="22"/>
          <w:szCs w:val="22"/>
          <w:lang w:val="en-US" w:eastAsia="zh-CN"/>
        </w:rPr>
        <w:t xml:space="preserve"> in FDM</w:t>
      </w:r>
      <w:r>
        <w:rPr>
          <w:rFonts w:eastAsia="SimSun" w:hint="eastAsia"/>
          <w:sz w:val="22"/>
          <w:szCs w:val="22"/>
          <w:lang w:val="en-US" w:eastAsia="zh-CN"/>
        </w:rPr>
        <w:t xml:space="preserve">, in case of </w:t>
      </w:r>
      <w:r>
        <w:rPr>
          <w:rFonts w:eastAsia="SimSun"/>
          <w:sz w:val="22"/>
          <w:szCs w:val="22"/>
          <w:lang w:val="en-US" w:eastAsia="zh-CN"/>
        </w:rPr>
        <w:t>the same density of 0.5 for both, different {evenPRBs, oddPRBs}</w:t>
      </w:r>
      <w:r>
        <w:rPr>
          <w:rFonts w:eastAsia="SimSun" w:hint="eastAsia"/>
          <w:sz w:val="22"/>
          <w:szCs w:val="22"/>
          <w:lang w:val="en-US" w:eastAsia="zh-CN"/>
        </w:rPr>
        <w:t xml:space="preserve"> value</w:t>
      </w:r>
      <w:r>
        <w:rPr>
          <w:rFonts w:eastAsia="SimSun"/>
          <w:sz w:val="22"/>
          <w:szCs w:val="22"/>
          <w:lang w:val="en-US" w:eastAsia="zh-CN"/>
        </w:rPr>
        <w:t xml:space="preserve"> </w:t>
      </w:r>
      <w:r>
        <w:rPr>
          <w:rFonts w:eastAsia="SimSun" w:hint="eastAsia"/>
          <w:sz w:val="22"/>
          <w:szCs w:val="22"/>
          <w:lang w:val="en-US" w:eastAsia="zh-CN"/>
        </w:rPr>
        <w:t>should be configured</w:t>
      </w:r>
      <w:r>
        <w:rPr>
          <w:rFonts w:eastAsia="SimSun"/>
          <w:sz w:val="22"/>
          <w:szCs w:val="22"/>
          <w:lang w:val="en-US" w:eastAsia="zh-CN"/>
        </w:rPr>
        <w:t xml:space="preserve">. </w:t>
      </w:r>
    </w:p>
    <w:p w14:paraId="49A18174" w14:textId="77777777" w:rsidR="009863FE" w:rsidRDefault="009863FE" w:rsidP="009863FE">
      <w:pPr>
        <w:spacing w:afterLines="50" w:after="120"/>
        <w:rPr>
          <w:rFonts w:eastAsia="SimSun"/>
          <w:sz w:val="22"/>
          <w:szCs w:val="22"/>
          <w:lang w:val="en-US" w:eastAsia="zh-CN"/>
        </w:rPr>
      </w:pPr>
    </w:p>
    <w:p w14:paraId="53F01755" w14:textId="77777777" w:rsidR="009863FE" w:rsidRPr="00921D9C" w:rsidRDefault="009863FE" w:rsidP="009863FE">
      <w:pPr>
        <w:spacing w:beforeLines="50" w:before="120" w:afterLines="50" w:after="120"/>
        <w:rPr>
          <w:rFonts w:eastAsia="SimSun"/>
          <w:b/>
          <w:bCs/>
          <w:sz w:val="22"/>
          <w:szCs w:val="22"/>
          <w:u w:val="single"/>
          <w:lang w:val="en-US" w:eastAsia="zh-CN"/>
        </w:rPr>
      </w:pPr>
      <w:bookmarkStart w:id="5" w:name="_Hlk163216003"/>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2</w:t>
      </w:r>
      <w:r w:rsidRPr="00921D9C">
        <w:rPr>
          <w:rFonts w:eastAsia="SimSun"/>
          <w:b/>
          <w:bCs/>
          <w:sz w:val="22"/>
          <w:szCs w:val="22"/>
          <w:u w:val="single"/>
          <w:lang w:val="en-US" w:eastAsia="zh-CN"/>
        </w:rPr>
        <w:t xml:space="preserve">  </w:t>
      </w:r>
    </w:p>
    <w:p w14:paraId="3CBBE9B3" w14:textId="3974A49D" w:rsidR="009863FE" w:rsidRDefault="009863FE" w:rsidP="009863FE">
      <w:pPr>
        <w:pStyle w:val="aff6"/>
        <w:numPr>
          <w:ilvl w:val="0"/>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For K = 2 or 4 </w:t>
      </w:r>
      <w:r>
        <w:rPr>
          <w:rFonts w:eastAsia="SimSun"/>
          <w:b/>
          <w:bCs/>
          <w:sz w:val="22"/>
          <w:szCs w:val="22"/>
          <w:lang w:val="en-US" w:eastAsia="zh-CN"/>
        </w:rPr>
        <w:t xml:space="preserve">legacy CSI-RS resources </w:t>
      </w:r>
      <w:r>
        <w:rPr>
          <w:rFonts w:eastAsia="SimSun" w:hint="eastAsia"/>
          <w:b/>
          <w:bCs/>
          <w:sz w:val="22"/>
          <w:szCs w:val="22"/>
          <w:lang w:val="en-US" w:eastAsia="zh-CN"/>
        </w:rPr>
        <w:t>transmitted in TDM</w:t>
      </w:r>
      <w:r w:rsidR="00F84C0C">
        <w:rPr>
          <w:rFonts w:eastAsia="SimSun" w:hint="eastAsia"/>
          <w:b/>
          <w:bCs/>
          <w:sz w:val="22"/>
          <w:szCs w:val="22"/>
          <w:lang w:val="en-US" w:eastAsia="zh-CN"/>
        </w:rPr>
        <w:t>,</w:t>
      </w:r>
      <w:r>
        <w:rPr>
          <w:rFonts w:eastAsia="SimSun"/>
          <w:b/>
          <w:bCs/>
          <w:sz w:val="22"/>
          <w:szCs w:val="22"/>
          <w:lang w:val="en-US" w:eastAsia="zh-CN"/>
        </w:rPr>
        <w:t xml:space="preserve"> </w:t>
      </w:r>
      <w:r>
        <w:rPr>
          <w:rFonts w:eastAsia="SimSun" w:hint="eastAsia"/>
          <w:b/>
          <w:bCs/>
          <w:sz w:val="22"/>
          <w:szCs w:val="22"/>
          <w:lang w:val="en-US" w:eastAsia="zh-CN"/>
        </w:rPr>
        <w:t xml:space="preserve">or K = 2 legacy CSI-RS resources transmitted in FDM </w:t>
      </w:r>
      <w:r>
        <w:rPr>
          <w:rFonts w:eastAsia="SimSun"/>
          <w:b/>
          <w:bCs/>
          <w:sz w:val="22"/>
          <w:szCs w:val="22"/>
          <w:lang w:val="en-US" w:eastAsia="zh-CN"/>
        </w:rPr>
        <w:t>to support larger than 32 ports</w:t>
      </w:r>
      <w:r>
        <w:rPr>
          <w:rFonts w:eastAsia="SimSun" w:hint="eastAsia"/>
          <w:b/>
          <w:bCs/>
          <w:sz w:val="22"/>
          <w:szCs w:val="22"/>
          <w:lang w:val="en-US" w:eastAsia="zh-CN"/>
        </w:rPr>
        <w:t>, following restrictions are supported, including</w:t>
      </w:r>
    </w:p>
    <w:p w14:paraId="10015F5B" w14:textId="77777777" w:rsidR="009863FE" w:rsidRDefault="009863FE" w:rsidP="009863FE">
      <w:pPr>
        <w:pStyle w:val="aff6"/>
        <w:numPr>
          <w:ilvl w:val="1"/>
          <w:numId w:val="25"/>
        </w:numPr>
        <w:spacing w:beforeLines="50" w:before="120" w:afterLines="50" w:after="120"/>
        <w:ind w:leftChars="0"/>
        <w:rPr>
          <w:rFonts w:eastAsia="SimSun"/>
          <w:b/>
          <w:bCs/>
          <w:sz w:val="22"/>
          <w:szCs w:val="22"/>
          <w:lang w:val="en-US" w:eastAsia="zh-CN"/>
        </w:rPr>
      </w:pPr>
      <w:r w:rsidRPr="008316EA">
        <w:rPr>
          <w:rFonts w:eastAsia="SimSun"/>
          <w:b/>
          <w:bCs/>
          <w:sz w:val="22"/>
          <w:szCs w:val="22"/>
          <w:lang w:val="en-US" w:eastAsia="zh-CN"/>
        </w:rPr>
        <w:t xml:space="preserve">associated with </w:t>
      </w:r>
      <w:r>
        <w:rPr>
          <w:rFonts w:eastAsia="SimSun" w:hint="eastAsia"/>
          <w:b/>
          <w:bCs/>
          <w:sz w:val="22"/>
          <w:szCs w:val="22"/>
          <w:lang w:val="en-US" w:eastAsia="zh-CN"/>
        </w:rPr>
        <w:t>the</w:t>
      </w:r>
      <w:r w:rsidRPr="008316EA">
        <w:rPr>
          <w:rFonts w:eastAsia="SimSun"/>
          <w:b/>
          <w:bCs/>
          <w:sz w:val="22"/>
          <w:szCs w:val="22"/>
          <w:lang w:val="en-US" w:eastAsia="zh-CN"/>
        </w:rPr>
        <w:t xml:space="preserve"> same CSI-RS resource set</w:t>
      </w:r>
      <w:r>
        <w:rPr>
          <w:rFonts w:eastAsia="SimSun" w:hint="eastAsia"/>
          <w:b/>
          <w:bCs/>
          <w:sz w:val="22"/>
          <w:szCs w:val="22"/>
          <w:lang w:val="en-US" w:eastAsia="zh-CN"/>
        </w:rPr>
        <w:t>,</w:t>
      </w:r>
    </w:p>
    <w:p w14:paraId="1FB3EC0B" w14:textId="77777777" w:rsidR="009863FE" w:rsidRDefault="009863FE" w:rsidP="009863FE">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the same </w:t>
      </w:r>
      <w:r w:rsidRPr="008316EA">
        <w:rPr>
          <w:rFonts w:eastAsia="SimSun"/>
          <w:b/>
          <w:bCs/>
          <w:sz w:val="22"/>
          <w:szCs w:val="22"/>
          <w:lang w:val="en-US" w:eastAsia="zh-CN"/>
        </w:rPr>
        <w:t>powerControlOffsetSS, powerControlOffset</w:t>
      </w:r>
      <w:r>
        <w:rPr>
          <w:rFonts w:eastAsia="SimSun" w:hint="eastAsia"/>
          <w:b/>
          <w:bCs/>
          <w:sz w:val="22"/>
          <w:szCs w:val="22"/>
          <w:lang w:val="en-US" w:eastAsia="zh-CN"/>
        </w:rPr>
        <w:t xml:space="preserve"> configuration</w:t>
      </w:r>
      <w:r w:rsidRPr="008316EA">
        <w:rPr>
          <w:rFonts w:eastAsia="SimSun"/>
          <w:b/>
          <w:bCs/>
          <w:sz w:val="22"/>
          <w:szCs w:val="22"/>
          <w:lang w:val="en-US" w:eastAsia="zh-CN"/>
        </w:rPr>
        <w:t>,</w:t>
      </w:r>
    </w:p>
    <w:p w14:paraId="54732E7F" w14:textId="77777777" w:rsidR="009863FE" w:rsidRDefault="009863FE" w:rsidP="009863FE">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the same TCI state configuration.</w:t>
      </w:r>
    </w:p>
    <w:p w14:paraId="61CBA96F" w14:textId="1F8D1EBD" w:rsidR="009863FE" w:rsidRDefault="009863FE" w:rsidP="009863FE">
      <w:pPr>
        <w:pStyle w:val="aff6"/>
        <w:numPr>
          <w:ilvl w:val="0"/>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For K=4</w:t>
      </w:r>
      <w:r>
        <w:rPr>
          <w:rFonts w:eastAsia="SimSun"/>
          <w:b/>
          <w:bCs/>
          <w:sz w:val="22"/>
          <w:szCs w:val="22"/>
          <w:lang w:val="en-US" w:eastAsia="zh-CN"/>
        </w:rPr>
        <w:t xml:space="preserve"> </w:t>
      </w:r>
      <w:r>
        <w:rPr>
          <w:rFonts w:eastAsia="SimSun" w:hint="eastAsia"/>
          <w:b/>
          <w:bCs/>
          <w:sz w:val="22"/>
          <w:szCs w:val="22"/>
          <w:lang w:val="en-US" w:eastAsia="zh-CN"/>
        </w:rPr>
        <w:t>32-port</w:t>
      </w:r>
      <w:r>
        <w:rPr>
          <w:rFonts w:eastAsia="SimSun"/>
          <w:b/>
          <w:bCs/>
          <w:sz w:val="22"/>
          <w:szCs w:val="22"/>
          <w:lang w:val="en-US" w:eastAsia="zh-CN"/>
        </w:rPr>
        <w:t xml:space="preserve"> CSI-RS resources </w:t>
      </w:r>
      <w:r>
        <w:rPr>
          <w:rFonts w:eastAsia="SimSun" w:hint="eastAsia"/>
          <w:b/>
          <w:bCs/>
          <w:sz w:val="22"/>
          <w:szCs w:val="22"/>
          <w:lang w:val="en-US" w:eastAsia="zh-CN"/>
        </w:rPr>
        <w:t>transmitted in TDM+FDM</w:t>
      </w:r>
      <w:r>
        <w:rPr>
          <w:rFonts w:eastAsia="SimSun"/>
          <w:b/>
          <w:bCs/>
          <w:sz w:val="22"/>
          <w:szCs w:val="22"/>
          <w:lang w:val="en-US" w:eastAsia="zh-CN"/>
        </w:rPr>
        <w:t xml:space="preserve"> to support </w:t>
      </w:r>
      <w:r>
        <w:rPr>
          <w:rFonts w:eastAsia="SimSun" w:hint="eastAsia"/>
          <w:b/>
          <w:bCs/>
          <w:sz w:val="22"/>
          <w:szCs w:val="22"/>
          <w:lang w:val="en-US" w:eastAsia="zh-CN"/>
        </w:rPr>
        <w:t>128</w:t>
      </w:r>
      <w:r>
        <w:rPr>
          <w:rFonts w:eastAsia="SimSun"/>
          <w:b/>
          <w:bCs/>
          <w:sz w:val="22"/>
          <w:szCs w:val="22"/>
          <w:lang w:val="en-US" w:eastAsia="zh-CN"/>
        </w:rPr>
        <w:t xml:space="preserve"> ports</w:t>
      </w:r>
      <w:r>
        <w:rPr>
          <w:rFonts w:eastAsia="SimSun" w:hint="eastAsia"/>
          <w:b/>
          <w:bCs/>
          <w:sz w:val="22"/>
          <w:szCs w:val="22"/>
          <w:lang w:val="en-US" w:eastAsia="zh-CN"/>
        </w:rPr>
        <w:t xml:space="preserve">, additional following restrictions are supported, </w:t>
      </w:r>
    </w:p>
    <w:p w14:paraId="5D2FE55C" w14:textId="77777777" w:rsidR="009863FE" w:rsidRDefault="009863FE" w:rsidP="009863FE">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density = 0.5, but </w:t>
      </w:r>
      <w:r w:rsidRPr="00CD2C1F">
        <w:rPr>
          <w:rFonts w:eastAsia="SimSun"/>
          <w:b/>
          <w:bCs/>
          <w:sz w:val="22"/>
          <w:szCs w:val="22"/>
          <w:lang w:val="en-US" w:eastAsia="zh-CN"/>
        </w:rPr>
        <w:t>different {evenPRBs, oddPRBs} value</w:t>
      </w:r>
      <w:r>
        <w:rPr>
          <w:rFonts w:eastAsia="SimSun" w:hint="eastAsia"/>
          <w:b/>
          <w:bCs/>
          <w:sz w:val="22"/>
          <w:szCs w:val="22"/>
          <w:lang w:val="en-US" w:eastAsia="zh-CN"/>
        </w:rPr>
        <w:t xml:space="preserve"> for the two CSI-RS resources on the same symbols,</w:t>
      </w:r>
    </w:p>
    <w:p w14:paraId="117ED2B1" w14:textId="394D307C" w:rsidR="009863FE" w:rsidRDefault="009863FE" w:rsidP="009863FE">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the same time domain symbol location indication for every two CSI-RS resources</w:t>
      </w:r>
      <w:r w:rsidR="0036426F">
        <w:rPr>
          <w:rFonts w:eastAsia="SimSun" w:hint="eastAsia"/>
          <w:b/>
          <w:bCs/>
          <w:sz w:val="22"/>
          <w:szCs w:val="22"/>
          <w:lang w:val="en-US" w:eastAsia="zh-CN"/>
        </w:rPr>
        <w:t xml:space="preserve"> on the same symbols</w:t>
      </w:r>
      <w:r>
        <w:rPr>
          <w:rFonts w:eastAsia="SimSun" w:hint="eastAsia"/>
          <w:b/>
          <w:bCs/>
          <w:sz w:val="22"/>
          <w:szCs w:val="22"/>
          <w:lang w:val="en-US" w:eastAsia="zh-CN"/>
        </w:rPr>
        <w:t>.</w:t>
      </w:r>
    </w:p>
    <w:bookmarkEnd w:id="5"/>
    <w:p w14:paraId="496582BA" w14:textId="77777777" w:rsidR="009863FE" w:rsidRDefault="009863FE" w:rsidP="009863FE">
      <w:pPr>
        <w:spacing w:afterLines="50" w:after="120"/>
        <w:rPr>
          <w:rFonts w:eastAsia="SimSun"/>
          <w:sz w:val="22"/>
          <w:szCs w:val="22"/>
          <w:lang w:val="en-US" w:eastAsia="zh-CN"/>
        </w:rPr>
      </w:pPr>
    </w:p>
    <w:p w14:paraId="5654FCC6" w14:textId="77777777" w:rsidR="009863FE" w:rsidRPr="00C95ADB" w:rsidRDefault="009863FE" w:rsidP="009863FE">
      <w:pPr>
        <w:spacing w:afterLines="50" w:after="120"/>
        <w:jc w:val="both"/>
        <w:rPr>
          <w:rFonts w:eastAsia="SimSun"/>
          <w:sz w:val="22"/>
          <w:szCs w:val="22"/>
          <w:u w:val="single"/>
          <w:lang w:val="en-US" w:eastAsia="zh-CN"/>
        </w:rPr>
      </w:pPr>
      <w:r>
        <w:rPr>
          <w:rFonts w:eastAsia="SimSun" w:hint="eastAsia"/>
          <w:sz w:val="22"/>
          <w:szCs w:val="22"/>
          <w:u w:val="single"/>
          <w:lang w:val="en-US" w:eastAsia="zh-CN"/>
        </w:rPr>
        <w:t>I</w:t>
      </w:r>
      <w:r w:rsidRPr="00C95ADB">
        <w:rPr>
          <w:rFonts w:eastAsia="SimSun" w:hint="eastAsia"/>
          <w:sz w:val="22"/>
          <w:szCs w:val="22"/>
          <w:u w:val="single"/>
          <w:lang w:val="en-US" w:eastAsia="zh-CN"/>
        </w:rPr>
        <w:t>MR configuration</w:t>
      </w:r>
    </w:p>
    <w:p w14:paraId="157224A7" w14:textId="77777777" w:rsidR="009863FE" w:rsidRDefault="009863FE" w:rsidP="009863FE">
      <w:pPr>
        <w:spacing w:afterLines="50" w:after="120"/>
        <w:jc w:val="both"/>
        <w:rPr>
          <w:rFonts w:eastAsia="SimSun"/>
          <w:sz w:val="22"/>
          <w:szCs w:val="22"/>
          <w:lang w:val="en-US" w:eastAsia="zh-CN"/>
        </w:rPr>
      </w:pPr>
      <w:r>
        <w:rPr>
          <w:rFonts w:eastAsia="SimSun" w:hint="eastAsia"/>
          <w:sz w:val="22"/>
          <w:szCs w:val="22"/>
          <w:lang w:val="en-US" w:eastAsia="zh-CN"/>
        </w:rPr>
        <w:t>I</w:t>
      </w:r>
      <w:r>
        <w:rPr>
          <w:rFonts w:eastAsia="SimSun"/>
          <w:sz w:val="22"/>
          <w:szCs w:val="22"/>
          <w:lang w:val="en-US" w:eastAsia="zh-CN"/>
        </w:rPr>
        <w:t xml:space="preserve">n legacy specification, the IMR is configured one-to-one mapping with CMR. For the case of larger than 32 ports, multiple TDM and/or FDM transmitted legacy CSI-RS resources are regarded as one CMR for measurement, thus, for each </w:t>
      </w:r>
      <w:r>
        <w:rPr>
          <w:rFonts w:eastAsia="SimSun" w:hint="eastAsia"/>
          <w:sz w:val="22"/>
          <w:szCs w:val="22"/>
          <w:lang w:val="en-US" w:eastAsia="zh-CN"/>
        </w:rPr>
        <w:t xml:space="preserve">new </w:t>
      </w:r>
      <w:r>
        <w:rPr>
          <w:rFonts w:eastAsia="SimSun"/>
          <w:sz w:val="22"/>
          <w:szCs w:val="22"/>
          <w:lang w:val="en-US" w:eastAsia="zh-CN"/>
        </w:rPr>
        <w:t>CMR</w:t>
      </w:r>
      <w:r>
        <w:rPr>
          <w:rFonts w:eastAsia="SimSun" w:hint="eastAsia"/>
          <w:sz w:val="22"/>
          <w:szCs w:val="22"/>
          <w:lang w:val="en-US" w:eastAsia="zh-CN"/>
        </w:rPr>
        <w:t xml:space="preserve"> with 48, 64, or 128 ports</w:t>
      </w:r>
      <w:r>
        <w:rPr>
          <w:rFonts w:eastAsia="SimSun"/>
          <w:sz w:val="22"/>
          <w:szCs w:val="22"/>
          <w:lang w:val="en-US" w:eastAsia="zh-CN"/>
        </w:rPr>
        <w:t>, only one IMR needs to be configured, which applies to both ZP-IMR and NZP-IMR.</w:t>
      </w:r>
    </w:p>
    <w:p w14:paraId="56F4E3A6" w14:textId="77777777" w:rsidR="009863FE" w:rsidRDefault="009863FE" w:rsidP="009863FE">
      <w:pPr>
        <w:spacing w:afterLines="50" w:after="120"/>
        <w:jc w:val="both"/>
        <w:rPr>
          <w:rFonts w:eastAsia="SimSun"/>
          <w:sz w:val="22"/>
          <w:szCs w:val="22"/>
          <w:lang w:val="en-US" w:eastAsia="zh-CN"/>
        </w:rPr>
      </w:pPr>
    </w:p>
    <w:p w14:paraId="0BCE2E00" w14:textId="77777777" w:rsidR="009863FE" w:rsidRPr="00921D9C" w:rsidRDefault="009863FE" w:rsidP="009863FE">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3</w:t>
      </w:r>
      <w:r w:rsidRPr="00921D9C">
        <w:rPr>
          <w:rFonts w:eastAsia="SimSun"/>
          <w:b/>
          <w:bCs/>
          <w:sz w:val="22"/>
          <w:szCs w:val="22"/>
          <w:u w:val="single"/>
          <w:lang w:val="en-US" w:eastAsia="zh-CN"/>
        </w:rPr>
        <w:t xml:space="preserve">  </w:t>
      </w:r>
    </w:p>
    <w:p w14:paraId="7FC76F8B" w14:textId="77777777" w:rsidR="009863FE" w:rsidRDefault="009863FE" w:rsidP="009863FE">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configured </w:t>
      </w:r>
      <w:r>
        <w:rPr>
          <w:rFonts w:eastAsia="SimSun" w:hint="eastAsia"/>
          <w:b/>
          <w:bCs/>
          <w:sz w:val="22"/>
          <w:szCs w:val="22"/>
          <w:lang w:val="en-US" w:eastAsia="zh-CN"/>
        </w:rPr>
        <w:t>K</w:t>
      </w:r>
      <w:r>
        <w:rPr>
          <w:rFonts w:eastAsia="SimSun"/>
          <w:b/>
          <w:bCs/>
          <w:sz w:val="22"/>
          <w:szCs w:val="22"/>
          <w:lang w:val="en-US" w:eastAsia="zh-CN"/>
        </w:rPr>
        <w:t xml:space="preserve"> </w:t>
      </w:r>
      <w:r>
        <w:rPr>
          <w:rFonts w:eastAsia="SimSun" w:hint="eastAsia"/>
          <w:b/>
          <w:bCs/>
          <w:sz w:val="22"/>
          <w:szCs w:val="22"/>
          <w:lang w:val="en-US" w:eastAsia="zh-CN"/>
        </w:rPr>
        <w:t xml:space="preserve">legacy </w:t>
      </w:r>
      <w:r>
        <w:rPr>
          <w:rFonts w:eastAsia="SimSun"/>
          <w:b/>
          <w:bCs/>
          <w:sz w:val="22"/>
          <w:szCs w:val="22"/>
          <w:lang w:val="en-US" w:eastAsia="zh-CN"/>
        </w:rPr>
        <w:t>CSI-RS resources as one CMR, one IMR (ZP-IMR/NZP-IMR) is configured.</w:t>
      </w:r>
    </w:p>
    <w:p w14:paraId="210F1485" w14:textId="77777777" w:rsidR="009863FE" w:rsidRDefault="009863FE" w:rsidP="009863FE">
      <w:pPr>
        <w:spacing w:afterLines="50" w:after="120"/>
        <w:rPr>
          <w:rFonts w:eastAsia="SimSun"/>
          <w:sz w:val="22"/>
          <w:szCs w:val="22"/>
          <w:lang w:val="en-US" w:eastAsia="zh-CN"/>
        </w:rPr>
      </w:pPr>
    </w:p>
    <w:p w14:paraId="5A92F0E1" w14:textId="77777777" w:rsidR="009863FE" w:rsidRPr="00C95ADB" w:rsidRDefault="009863FE" w:rsidP="009863FE">
      <w:pPr>
        <w:spacing w:afterLines="50" w:after="120"/>
        <w:jc w:val="both"/>
        <w:rPr>
          <w:rFonts w:eastAsia="SimSun"/>
          <w:sz w:val="22"/>
          <w:szCs w:val="22"/>
          <w:u w:val="single"/>
          <w:lang w:val="en-US" w:eastAsia="zh-CN"/>
        </w:rPr>
      </w:pPr>
      <w:r>
        <w:rPr>
          <w:rFonts w:eastAsia="SimSun" w:hint="eastAsia"/>
          <w:sz w:val="22"/>
          <w:szCs w:val="22"/>
          <w:u w:val="single"/>
          <w:lang w:val="en-US" w:eastAsia="zh-CN"/>
        </w:rPr>
        <w:t>Antenna port mapping</w:t>
      </w:r>
    </w:p>
    <w:p w14:paraId="522FDB47" w14:textId="6E359454" w:rsidR="009863FE" w:rsidRDefault="009863FE" w:rsidP="009863FE">
      <w:pPr>
        <w:spacing w:afterLines="50" w:after="120"/>
        <w:jc w:val="both"/>
        <w:rPr>
          <w:rFonts w:eastAsia="SimSun"/>
          <w:sz w:val="22"/>
          <w:szCs w:val="22"/>
          <w:lang w:val="en-US" w:eastAsia="zh-CN"/>
        </w:rPr>
      </w:pPr>
      <w:r>
        <w:rPr>
          <w:rFonts w:eastAsia="SimSun" w:hint="eastAsia"/>
          <w:sz w:val="22"/>
          <w:szCs w:val="22"/>
          <w:lang w:val="en-US" w:eastAsia="zh-CN"/>
        </w:rPr>
        <w:t xml:space="preserve">For K </w:t>
      </w:r>
      <w:r w:rsidRPr="004E3CCF">
        <w:rPr>
          <w:rFonts w:eastAsia="SimSun"/>
          <w:sz w:val="22"/>
          <w:szCs w:val="22"/>
          <w:lang w:val="en-US" w:eastAsia="zh-CN"/>
        </w:rPr>
        <w:t>legacy CSI-RS resources</w:t>
      </w:r>
      <w:r>
        <w:rPr>
          <w:rFonts w:eastAsia="SimSun" w:hint="eastAsia"/>
          <w:sz w:val="22"/>
          <w:szCs w:val="22"/>
          <w:lang w:val="en-US" w:eastAsia="zh-CN"/>
        </w:rPr>
        <w:t>, the mapping of each CSI-RS resource to antenna port index (e.g., 0 ~ X-1, X=48, 64, 128) for CSI calculation needs to be discussed. To ensure sharing of legacy CSI-RS resources with legacy UEs</w:t>
      </w:r>
      <w:r w:rsidR="00521588">
        <w:rPr>
          <w:rFonts w:eastAsia="SimSun" w:hint="eastAsia"/>
          <w:sz w:val="22"/>
          <w:szCs w:val="22"/>
          <w:lang w:val="en-US" w:eastAsia="zh-CN"/>
        </w:rPr>
        <w:t xml:space="preserve"> in coexistence scenario</w:t>
      </w:r>
      <w:r w:rsidR="00B056F8">
        <w:rPr>
          <w:rFonts w:eastAsia="SimSun"/>
          <w:sz w:val="22"/>
          <w:szCs w:val="22"/>
          <w:lang w:val="en-US" w:eastAsia="zh-CN"/>
        </w:rPr>
        <w:t xml:space="preserve"> (which we believe is a very typical deployment)</w:t>
      </w:r>
      <w:r>
        <w:rPr>
          <w:rFonts w:eastAsia="SimSun" w:hint="eastAsia"/>
          <w:sz w:val="22"/>
          <w:szCs w:val="22"/>
          <w:lang w:val="en-US" w:eastAsia="zh-CN"/>
        </w:rPr>
        <w:t>, each CSI-RS resource should correspond to a legacy (N1,</w:t>
      </w:r>
      <w:r w:rsidR="00EB35E1">
        <w:rPr>
          <w:rFonts w:eastAsia="SimSun" w:hint="eastAsia"/>
          <w:sz w:val="22"/>
          <w:szCs w:val="22"/>
          <w:lang w:val="en-US" w:eastAsia="zh-CN"/>
        </w:rPr>
        <w:t xml:space="preserve"> </w:t>
      </w:r>
      <w:r>
        <w:rPr>
          <w:rFonts w:eastAsia="SimSun" w:hint="eastAsia"/>
          <w:sz w:val="22"/>
          <w:szCs w:val="22"/>
          <w:lang w:val="en-US" w:eastAsia="zh-CN"/>
        </w:rPr>
        <w:t>N2) configuration with two polarizations. Based on offline email discussion before this meeting</w:t>
      </w:r>
      <w:r w:rsidR="001F3E95">
        <w:rPr>
          <w:rFonts w:eastAsia="SimSun"/>
          <w:sz w:val="22"/>
          <w:szCs w:val="22"/>
          <w:lang w:val="en-US" w:eastAsia="zh-CN"/>
        </w:rPr>
        <w:t xml:space="preserve"> [2]</w:t>
      </w:r>
      <w:r>
        <w:rPr>
          <w:rFonts w:eastAsia="SimSun" w:hint="eastAsia"/>
          <w:sz w:val="22"/>
          <w:szCs w:val="22"/>
          <w:lang w:val="en-US" w:eastAsia="zh-CN"/>
        </w:rPr>
        <w:t xml:space="preserve">, three mapping methods are proposed for further discussion. </w:t>
      </w:r>
    </w:p>
    <w:tbl>
      <w:tblPr>
        <w:tblStyle w:val="aff4"/>
        <w:tblW w:w="9981" w:type="dxa"/>
        <w:tblLook w:val="04A0" w:firstRow="1" w:lastRow="0" w:firstColumn="1" w:lastColumn="0" w:noHBand="0" w:noVBand="1"/>
      </w:tblPr>
      <w:tblGrid>
        <w:gridCol w:w="9981"/>
      </w:tblGrid>
      <w:tr w:rsidR="009863FE" w:rsidRPr="00295617" w14:paraId="6BA80590" w14:textId="77777777" w:rsidTr="005D580B">
        <w:trPr>
          <w:trHeight w:val="3614"/>
        </w:trPr>
        <w:tc>
          <w:tcPr>
            <w:tcW w:w="9981" w:type="dxa"/>
          </w:tcPr>
          <w:p w14:paraId="10FC1015" w14:textId="2C5BC2E3" w:rsidR="009863FE" w:rsidRDefault="009863FE" w:rsidP="005D580B">
            <w:pPr>
              <w:snapToGrid w:val="0"/>
              <w:rPr>
                <w:rFonts w:eastAsia="Batang"/>
                <w:iCs/>
                <w:sz w:val="20"/>
                <w:lang w:eastAsia="x-none"/>
              </w:rPr>
            </w:pPr>
            <w:bookmarkStart w:id="6" w:name="_Hlk163058532"/>
            <w:r>
              <w:rPr>
                <w:rFonts w:eastAsia="SimSun"/>
                <w:b/>
                <w:sz w:val="20"/>
                <w:szCs w:val="16"/>
                <w:u w:val="single"/>
                <w:lang w:eastAsia="en-US"/>
              </w:rPr>
              <w:t>Proposal 1.B</w:t>
            </w:r>
            <w:r>
              <w:rPr>
                <w:rFonts w:eastAsia="SimSun"/>
                <w:b/>
                <w:sz w:val="20"/>
                <w:szCs w:val="16"/>
                <w:lang w:eastAsia="en-US"/>
              </w:rPr>
              <w:t xml:space="preserve">: </w:t>
            </w:r>
            <w:bookmarkEnd w:id="6"/>
            <w:r>
              <w:rPr>
                <w:rFonts w:eastAsia="Batang"/>
                <w:sz w:val="20"/>
                <w:szCs w:val="16"/>
                <w:lang w:eastAsia="en-US"/>
              </w:rPr>
              <w:t xml:space="preserve">For the </w:t>
            </w:r>
            <w:r>
              <w:rPr>
                <w:rFonts w:eastAsia="Batang"/>
                <w:iCs/>
                <w:sz w:val="20"/>
                <w:szCs w:val="16"/>
                <w:lang w:eastAsia="en-US"/>
              </w:rPr>
              <w:t xml:space="preserve">Rel-19 Type-I and Type-II codebook refinement for </w:t>
            </w:r>
            <w:r w:rsidR="00F669C6">
              <w:rPr>
                <w:rFonts w:eastAsia="SimSun"/>
                <w:iCs/>
                <w:sz w:val="20"/>
                <w:lang w:eastAsia="en-US"/>
              </w:rPr>
              <w:t>48, 64, and</w:t>
            </w:r>
            <w:r>
              <w:rPr>
                <w:rFonts w:eastAsia="Batang"/>
                <w:iCs/>
                <w:sz w:val="20"/>
                <w:szCs w:val="16"/>
                <w:lang w:eastAsia="en-US"/>
              </w:rPr>
              <w:t xml:space="preserve"> 128 CSI-RS ports, regarding the m</w:t>
            </w:r>
            <w:r>
              <w:rPr>
                <w:rFonts w:eastAsia="Batang"/>
                <w:iCs/>
                <w:sz w:val="20"/>
                <w:szCs w:val="16"/>
                <w:lang w:eastAsia="x-none"/>
              </w:rPr>
              <w:t>apping from CSI-RS resource index/port index per resource and port index to CSI/</w:t>
            </w:r>
            <w:r>
              <w:rPr>
                <w:rFonts w:eastAsia="Batang"/>
                <w:iCs/>
                <w:sz w:val="20"/>
                <w:lang w:eastAsia="x-none"/>
              </w:rPr>
              <w:t xml:space="preserve">PMI calculation, </w:t>
            </w:r>
            <w:r>
              <w:rPr>
                <w:sz w:val="20"/>
                <w:lang w:eastAsia="x-none"/>
              </w:rPr>
              <w:t xml:space="preserve">support NW to configure UE with one of the following mapping methods via higher-layer (RRC) signaling, </w:t>
            </w:r>
          </w:p>
          <w:p w14:paraId="3101AE93" w14:textId="77777777" w:rsidR="009863FE" w:rsidRDefault="009863FE" w:rsidP="009863FE">
            <w:pPr>
              <w:numPr>
                <w:ilvl w:val="0"/>
                <w:numId w:val="45"/>
              </w:numPr>
              <w:snapToGrid w:val="0"/>
              <w:spacing w:after="160" w:line="256" w:lineRule="auto"/>
              <w:rPr>
                <w:rFonts w:eastAsiaTheme="minorEastAsia"/>
                <w:sz w:val="20"/>
                <w:lang w:val="en-US" w:eastAsia="ko-KR"/>
              </w:rPr>
            </w:pPr>
            <w:r>
              <w:rPr>
                <w:i/>
                <w:sz w:val="20"/>
                <w:lang w:eastAsia="x-none"/>
              </w:rPr>
              <w:t>Mapping method 1</w:t>
            </w:r>
            <w:r>
              <w:rPr>
                <w:sz w:val="20"/>
                <w:lang w:eastAsia="x-none"/>
              </w:rPr>
              <w:t>: Sequential ordering/indexing within (1</w:t>
            </w:r>
            <w:r>
              <w:rPr>
                <w:sz w:val="20"/>
                <w:vertAlign w:val="superscript"/>
                <w:lang w:eastAsia="x-none"/>
              </w:rPr>
              <w:t>st</w:t>
            </w:r>
            <w:r>
              <w:rPr>
                <w:sz w:val="20"/>
                <w:lang w:eastAsia="x-none"/>
              </w:rPr>
              <w:t xml:space="preserve"> resource, 1</w:t>
            </w:r>
            <w:r>
              <w:rPr>
                <w:sz w:val="20"/>
                <w:vertAlign w:val="superscript"/>
                <w:lang w:eastAsia="x-none"/>
              </w:rPr>
              <w:t>st</w:t>
            </w:r>
            <w:r>
              <w:rPr>
                <w:sz w:val="20"/>
                <w:lang w:eastAsia="x-none"/>
              </w:rPr>
              <w:t xml:space="preserve"> polarization), then (2</w:t>
            </w:r>
            <w:r>
              <w:rPr>
                <w:sz w:val="20"/>
                <w:vertAlign w:val="superscript"/>
                <w:lang w:eastAsia="x-none"/>
              </w:rPr>
              <w:t>nd</w:t>
            </w:r>
            <w:r>
              <w:rPr>
                <w:sz w:val="20"/>
                <w:lang w:eastAsia="x-none"/>
              </w:rPr>
              <w:t xml:space="preserve"> resource, 1</w:t>
            </w:r>
            <w:r>
              <w:rPr>
                <w:sz w:val="20"/>
                <w:vertAlign w:val="superscript"/>
                <w:lang w:eastAsia="x-none"/>
              </w:rPr>
              <w:t>st</w:t>
            </w:r>
            <w:r>
              <w:rPr>
                <w:sz w:val="20"/>
                <w:lang w:eastAsia="x-none"/>
              </w:rPr>
              <w:t xml:space="preserve"> polarization), …, then (K</w:t>
            </w:r>
            <w:r>
              <w:rPr>
                <w:sz w:val="20"/>
                <w:vertAlign w:val="superscript"/>
                <w:lang w:eastAsia="x-none"/>
              </w:rPr>
              <w:t>th</w:t>
            </w:r>
            <w:r>
              <w:rPr>
                <w:sz w:val="20"/>
                <w:lang w:eastAsia="x-none"/>
              </w:rPr>
              <w:t xml:space="preserve"> resource, 1</w:t>
            </w:r>
            <w:r>
              <w:rPr>
                <w:sz w:val="20"/>
                <w:vertAlign w:val="superscript"/>
                <w:lang w:eastAsia="x-none"/>
              </w:rPr>
              <w:t>st</w:t>
            </w:r>
            <w:r>
              <w:rPr>
                <w:sz w:val="20"/>
                <w:lang w:eastAsia="x-none"/>
              </w:rPr>
              <w:t xml:space="preserve"> polarization), then (1</w:t>
            </w:r>
            <w:r>
              <w:rPr>
                <w:sz w:val="20"/>
                <w:vertAlign w:val="superscript"/>
                <w:lang w:eastAsia="x-none"/>
              </w:rPr>
              <w:t>st</w:t>
            </w:r>
            <w:r>
              <w:rPr>
                <w:sz w:val="20"/>
                <w:lang w:eastAsia="x-none"/>
              </w:rPr>
              <w:t xml:space="preserve"> resource, 2</w:t>
            </w:r>
            <w:r>
              <w:rPr>
                <w:sz w:val="20"/>
                <w:vertAlign w:val="superscript"/>
                <w:lang w:eastAsia="x-none"/>
              </w:rPr>
              <w:t>nd</w:t>
            </w:r>
            <w:r>
              <w:rPr>
                <w:sz w:val="20"/>
                <w:lang w:eastAsia="x-none"/>
              </w:rPr>
              <w:t xml:space="preserve"> polarization), then (2</w:t>
            </w:r>
            <w:r>
              <w:rPr>
                <w:sz w:val="20"/>
                <w:vertAlign w:val="superscript"/>
                <w:lang w:eastAsia="x-none"/>
              </w:rPr>
              <w:t>nd</w:t>
            </w:r>
            <w:r>
              <w:rPr>
                <w:sz w:val="20"/>
                <w:lang w:eastAsia="x-none"/>
              </w:rPr>
              <w:t xml:space="preserve"> resource, 2</w:t>
            </w:r>
            <w:r>
              <w:rPr>
                <w:sz w:val="20"/>
                <w:vertAlign w:val="superscript"/>
                <w:lang w:eastAsia="x-none"/>
              </w:rPr>
              <w:t>nd</w:t>
            </w:r>
            <w:r>
              <w:rPr>
                <w:sz w:val="20"/>
                <w:lang w:eastAsia="x-none"/>
              </w:rPr>
              <w:t xml:space="preserve"> polarization), …, then (K</w:t>
            </w:r>
            <w:r>
              <w:rPr>
                <w:sz w:val="20"/>
                <w:vertAlign w:val="superscript"/>
                <w:lang w:eastAsia="x-none"/>
              </w:rPr>
              <w:t>th</w:t>
            </w:r>
            <w:r>
              <w:rPr>
                <w:sz w:val="20"/>
                <w:lang w:eastAsia="x-none"/>
              </w:rPr>
              <w:t xml:space="preserve"> resource, 2</w:t>
            </w:r>
            <w:r>
              <w:rPr>
                <w:sz w:val="20"/>
                <w:vertAlign w:val="superscript"/>
                <w:lang w:eastAsia="x-none"/>
              </w:rPr>
              <w:t>nd</w:t>
            </w:r>
            <w:r>
              <w:rPr>
                <w:sz w:val="20"/>
                <w:lang w:eastAsia="x-none"/>
              </w:rPr>
              <w:t xml:space="preserve"> polarization)  </w:t>
            </w:r>
          </w:p>
          <w:p w14:paraId="2893190B" w14:textId="77777777" w:rsidR="009863FE" w:rsidRDefault="009863FE" w:rsidP="009863FE">
            <w:pPr>
              <w:numPr>
                <w:ilvl w:val="0"/>
                <w:numId w:val="45"/>
              </w:numPr>
              <w:snapToGrid w:val="0"/>
              <w:spacing w:after="160" w:line="256" w:lineRule="auto"/>
              <w:rPr>
                <w:sz w:val="20"/>
              </w:rPr>
            </w:pPr>
            <w:r>
              <w:rPr>
                <w:i/>
                <w:sz w:val="20"/>
              </w:rPr>
              <w:t>Mapping method 2</w:t>
            </w:r>
            <w:r>
              <w:rPr>
                <w:sz w:val="20"/>
              </w:rPr>
              <w:t xml:space="preserve">: </w:t>
            </w:r>
            <w:r>
              <w:rPr>
                <w:sz w:val="20"/>
                <w:lang w:eastAsia="x-none"/>
              </w:rPr>
              <w:t>Sequential ordering/indexing within (</w:t>
            </w:r>
            <w:r>
              <w:rPr>
                <w:rFonts w:eastAsia="DengXian"/>
                <w:sz w:val="20"/>
                <w:lang w:eastAsia="zh-CN"/>
              </w:rPr>
              <w:t>where K*n2 = N2</w:t>
            </w:r>
            <w:r>
              <w:rPr>
                <w:sz w:val="20"/>
                <w:lang w:eastAsia="x-none"/>
              </w:rPr>
              <w:t>):</w:t>
            </w:r>
          </w:p>
          <w:p w14:paraId="2E347418" w14:textId="77777777" w:rsidR="009863FE" w:rsidRDefault="009863FE" w:rsidP="009863FE">
            <w:pPr>
              <w:numPr>
                <w:ilvl w:val="1"/>
                <w:numId w:val="45"/>
              </w:numPr>
              <w:snapToGrid w:val="0"/>
              <w:spacing w:after="160" w:line="256" w:lineRule="auto"/>
              <w:rPr>
                <w:sz w:val="20"/>
              </w:rPr>
            </w:pPr>
            <w:r>
              <w:rPr>
                <w:sz w:val="20"/>
                <w:lang w:eastAsia="x-none"/>
              </w:rPr>
              <w:t>for the 1</w:t>
            </w:r>
            <w:r>
              <w:rPr>
                <w:sz w:val="20"/>
                <w:vertAlign w:val="superscript"/>
                <w:lang w:eastAsia="x-none"/>
              </w:rPr>
              <w:t>st</w:t>
            </w:r>
            <w:r>
              <w:rPr>
                <w:sz w:val="20"/>
                <w:lang w:eastAsia="x-none"/>
              </w:rPr>
              <w:t xml:space="preserve"> polarization, (1</w:t>
            </w:r>
            <w:r>
              <w:rPr>
                <w:sz w:val="20"/>
                <w:vertAlign w:val="superscript"/>
                <w:lang w:eastAsia="x-none"/>
              </w:rPr>
              <w:t>st</w:t>
            </w:r>
            <w:r>
              <w:rPr>
                <w:sz w:val="20"/>
                <w:lang w:eastAsia="x-none"/>
              </w:rPr>
              <w:t xml:space="preserve"> n2 ports in 1</w:t>
            </w:r>
            <w:r>
              <w:rPr>
                <w:sz w:val="20"/>
                <w:vertAlign w:val="superscript"/>
                <w:lang w:eastAsia="x-none"/>
              </w:rPr>
              <w:t>st</w:t>
            </w:r>
            <w:r>
              <w:rPr>
                <w:sz w:val="20"/>
                <w:lang w:eastAsia="x-none"/>
              </w:rPr>
              <w:t xml:space="preserve"> resource, 1</w:t>
            </w:r>
            <w:r>
              <w:rPr>
                <w:sz w:val="20"/>
                <w:vertAlign w:val="superscript"/>
                <w:lang w:eastAsia="x-none"/>
              </w:rPr>
              <w:t>st</w:t>
            </w:r>
            <w:r>
              <w:rPr>
                <w:sz w:val="20"/>
                <w:lang w:eastAsia="x-none"/>
              </w:rPr>
              <w:t xml:space="preserve"> polarization), (1</w:t>
            </w:r>
            <w:r>
              <w:rPr>
                <w:sz w:val="20"/>
                <w:vertAlign w:val="superscript"/>
                <w:lang w:eastAsia="x-none"/>
              </w:rPr>
              <w:t>st</w:t>
            </w:r>
            <w:r>
              <w:rPr>
                <w:sz w:val="20"/>
                <w:lang w:eastAsia="x-none"/>
              </w:rPr>
              <w:t xml:space="preserve"> n2 ports in 2</w:t>
            </w:r>
            <w:r>
              <w:rPr>
                <w:sz w:val="20"/>
                <w:vertAlign w:val="superscript"/>
                <w:lang w:eastAsia="x-none"/>
              </w:rPr>
              <w:t>nd</w:t>
            </w:r>
            <w:r>
              <w:rPr>
                <w:sz w:val="20"/>
                <w:lang w:eastAsia="x-none"/>
              </w:rPr>
              <w:t xml:space="preserve"> resource, 1</w:t>
            </w:r>
            <w:r>
              <w:rPr>
                <w:sz w:val="20"/>
                <w:vertAlign w:val="superscript"/>
                <w:lang w:eastAsia="x-none"/>
              </w:rPr>
              <w:t>st</w:t>
            </w:r>
            <w:r>
              <w:rPr>
                <w:sz w:val="20"/>
                <w:lang w:eastAsia="x-none"/>
              </w:rPr>
              <w:t xml:space="preserve"> polarization), …, (1</w:t>
            </w:r>
            <w:r>
              <w:rPr>
                <w:sz w:val="20"/>
                <w:vertAlign w:val="superscript"/>
                <w:lang w:eastAsia="x-none"/>
              </w:rPr>
              <w:t>st</w:t>
            </w:r>
            <w:r>
              <w:rPr>
                <w:sz w:val="20"/>
                <w:lang w:eastAsia="x-none"/>
              </w:rPr>
              <w:t xml:space="preserve"> n2 ports in K</w:t>
            </w:r>
            <w:r>
              <w:rPr>
                <w:sz w:val="20"/>
                <w:vertAlign w:val="superscript"/>
                <w:lang w:eastAsia="x-none"/>
              </w:rPr>
              <w:t>th</w:t>
            </w:r>
            <w:r>
              <w:rPr>
                <w:sz w:val="20"/>
                <w:lang w:eastAsia="x-none"/>
              </w:rPr>
              <w:t xml:space="preserve"> resource, 1</w:t>
            </w:r>
            <w:r>
              <w:rPr>
                <w:sz w:val="20"/>
                <w:vertAlign w:val="superscript"/>
                <w:lang w:eastAsia="x-none"/>
              </w:rPr>
              <w:t>st</w:t>
            </w:r>
            <w:r>
              <w:rPr>
                <w:sz w:val="20"/>
                <w:lang w:eastAsia="x-none"/>
              </w:rPr>
              <w:t xml:space="preserve"> polarization), then (2</w:t>
            </w:r>
            <w:r>
              <w:rPr>
                <w:sz w:val="20"/>
                <w:vertAlign w:val="superscript"/>
                <w:lang w:eastAsia="x-none"/>
              </w:rPr>
              <w:t>nd</w:t>
            </w:r>
            <w:r>
              <w:rPr>
                <w:sz w:val="20"/>
                <w:lang w:eastAsia="x-none"/>
              </w:rPr>
              <w:t xml:space="preserve"> n2 ports in 1</w:t>
            </w:r>
            <w:r>
              <w:rPr>
                <w:sz w:val="20"/>
                <w:vertAlign w:val="superscript"/>
                <w:lang w:eastAsia="x-none"/>
              </w:rPr>
              <w:t>st</w:t>
            </w:r>
            <w:r>
              <w:rPr>
                <w:sz w:val="20"/>
                <w:lang w:eastAsia="x-none"/>
              </w:rPr>
              <w:t xml:space="preserve"> resource, 1</w:t>
            </w:r>
            <w:r>
              <w:rPr>
                <w:sz w:val="20"/>
                <w:vertAlign w:val="superscript"/>
                <w:lang w:eastAsia="x-none"/>
              </w:rPr>
              <w:t>st</w:t>
            </w:r>
            <w:r>
              <w:rPr>
                <w:sz w:val="20"/>
                <w:lang w:eastAsia="x-none"/>
              </w:rPr>
              <w:t xml:space="preserve"> polarization), (2</w:t>
            </w:r>
            <w:r>
              <w:rPr>
                <w:sz w:val="20"/>
                <w:vertAlign w:val="superscript"/>
                <w:lang w:eastAsia="x-none"/>
              </w:rPr>
              <w:t>nd</w:t>
            </w:r>
            <w:r>
              <w:rPr>
                <w:sz w:val="20"/>
                <w:lang w:eastAsia="x-none"/>
              </w:rPr>
              <w:t xml:space="preserve"> n2 ports in 2</w:t>
            </w:r>
            <w:r>
              <w:rPr>
                <w:sz w:val="20"/>
                <w:vertAlign w:val="superscript"/>
                <w:lang w:eastAsia="x-none"/>
              </w:rPr>
              <w:t>nd</w:t>
            </w:r>
            <w:r>
              <w:rPr>
                <w:sz w:val="20"/>
                <w:lang w:eastAsia="x-none"/>
              </w:rPr>
              <w:t xml:space="preserve"> resource, 1</w:t>
            </w:r>
            <w:r>
              <w:rPr>
                <w:sz w:val="20"/>
                <w:vertAlign w:val="superscript"/>
                <w:lang w:eastAsia="x-none"/>
              </w:rPr>
              <w:t>st</w:t>
            </w:r>
            <w:r>
              <w:rPr>
                <w:sz w:val="20"/>
                <w:lang w:eastAsia="x-none"/>
              </w:rPr>
              <w:t xml:space="preserve"> polarization), …, (2</w:t>
            </w:r>
            <w:r>
              <w:rPr>
                <w:sz w:val="20"/>
                <w:vertAlign w:val="superscript"/>
                <w:lang w:eastAsia="x-none"/>
              </w:rPr>
              <w:t>nd</w:t>
            </w:r>
            <w:r>
              <w:rPr>
                <w:sz w:val="20"/>
                <w:lang w:eastAsia="x-none"/>
              </w:rPr>
              <w:t xml:space="preserve"> n2 ports in K</w:t>
            </w:r>
            <w:r>
              <w:rPr>
                <w:sz w:val="20"/>
                <w:vertAlign w:val="superscript"/>
                <w:lang w:eastAsia="x-none"/>
              </w:rPr>
              <w:t>th</w:t>
            </w:r>
            <w:r>
              <w:rPr>
                <w:sz w:val="20"/>
                <w:lang w:eastAsia="x-none"/>
              </w:rPr>
              <w:t xml:space="preserve"> resource, 1</w:t>
            </w:r>
            <w:r>
              <w:rPr>
                <w:sz w:val="20"/>
                <w:vertAlign w:val="superscript"/>
                <w:lang w:eastAsia="x-none"/>
              </w:rPr>
              <w:t>st</w:t>
            </w:r>
            <w:r>
              <w:rPr>
                <w:sz w:val="20"/>
                <w:lang w:eastAsia="x-none"/>
              </w:rPr>
              <w:t xml:space="preserve"> polarization), … then (N1</w:t>
            </w:r>
            <w:r>
              <w:rPr>
                <w:sz w:val="20"/>
                <w:vertAlign w:val="superscript"/>
                <w:lang w:eastAsia="x-none"/>
              </w:rPr>
              <w:t>th</w:t>
            </w:r>
            <w:r>
              <w:rPr>
                <w:sz w:val="20"/>
                <w:lang w:eastAsia="x-none"/>
              </w:rPr>
              <w:t xml:space="preserve"> n2 ports in 1</w:t>
            </w:r>
            <w:r>
              <w:rPr>
                <w:sz w:val="20"/>
                <w:vertAlign w:val="superscript"/>
                <w:lang w:eastAsia="x-none"/>
              </w:rPr>
              <w:t>st</w:t>
            </w:r>
            <w:r>
              <w:rPr>
                <w:sz w:val="20"/>
                <w:lang w:eastAsia="x-none"/>
              </w:rPr>
              <w:t xml:space="preserve"> resource, 1</w:t>
            </w:r>
            <w:r>
              <w:rPr>
                <w:sz w:val="20"/>
                <w:vertAlign w:val="superscript"/>
                <w:lang w:eastAsia="x-none"/>
              </w:rPr>
              <w:t>st</w:t>
            </w:r>
            <w:r>
              <w:rPr>
                <w:sz w:val="20"/>
                <w:lang w:eastAsia="x-none"/>
              </w:rPr>
              <w:t xml:space="preserve"> polarization), (N1</w:t>
            </w:r>
            <w:r>
              <w:rPr>
                <w:sz w:val="20"/>
                <w:vertAlign w:val="superscript"/>
                <w:lang w:eastAsia="x-none"/>
              </w:rPr>
              <w:t>th</w:t>
            </w:r>
            <w:r>
              <w:rPr>
                <w:sz w:val="20"/>
                <w:lang w:eastAsia="x-none"/>
              </w:rPr>
              <w:t xml:space="preserve"> n2 ports in 2</w:t>
            </w:r>
            <w:r>
              <w:rPr>
                <w:sz w:val="20"/>
                <w:vertAlign w:val="superscript"/>
                <w:lang w:eastAsia="x-none"/>
              </w:rPr>
              <w:t>nd</w:t>
            </w:r>
            <w:r>
              <w:rPr>
                <w:sz w:val="20"/>
                <w:lang w:eastAsia="x-none"/>
              </w:rPr>
              <w:t xml:space="preserve"> resource, 1</w:t>
            </w:r>
            <w:r>
              <w:rPr>
                <w:sz w:val="20"/>
                <w:vertAlign w:val="superscript"/>
                <w:lang w:eastAsia="x-none"/>
              </w:rPr>
              <w:t>st</w:t>
            </w:r>
            <w:r>
              <w:rPr>
                <w:sz w:val="20"/>
                <w:lang w:eastAsia="x-none"/>
              </w:rPr>
              <w:t xml:space="preserve"> polarization), …, (N1</w:t>
            </w:r>
            <w:r>
              <w:rPr>
                <w:sz w:val="20"/>
                <w:vertAlign w:val="superscript"/>
                <w:lang w:eastAsia="x-none"/>
              </w:rPr>
              <w:t>th</w:t>
            </w:r>
            <w:r>
              <w:rPr>
                <w:sz w:val="20"/>
                <w:lang w:eastAsia="x-none"/>
              </w:rPr>
              <w:t xml:space="preserve"> n2 ports in K</w:t>
            </w:r>
            <w:r>
              <w:rPr>
                <w:sz w:val="20"/>
                <w:vertAlign w:val="superscript"/>
                <w:lang w:eastAsia="x-none"/>
              </w:rPr>
              <w:t>th</w:t>
            </w:r>
            <w:r>
              <w:rPr>
                <w:sz w:val="20"/>
                <w:lang w:eastAsia="x-none"/>
              </w:rPr>
              <w:t xml:space="preserve"> resource, 1</w:t>
            </w:r>
            <w:r>
              <w:rPr>
                <w:sz w:val="20"/>
                <w:vertAlign w:val="superscript"/>
                <w:lang w:eastAsia="x-none"/>
              </w:rPr>
              <w:t>st</w:t>
            </w:r>
            <w:r>
              <w:rPr>
                <w:sz w:val="20"/>
                <w:lang w:eastAsia="x-none"/>
              </w:rPr>
              <w:t xml:space="preserve"> polarization) , </w:t>
            </w:r>
          </w:p>
          <w:p w14:paraId="2D567FEE" w14:textId="77777777" w:rsidR="009863FE" w:rsidRDefault="009863FE" w:rsidP="009863FE">
            <w:pPr>
              <w:numPr>
                <w:ilvl w:val="1"/>
                <w:numId w:val="45"/>
              </w:numPr>
              <w:snapToGrid w:val="0"/>
              <w:spacing w:after="160" w:line="256" w:lineRule="auto"/>
              <w:rPr>
                <w:sz w:val="20"/>
              </w:rPr>
            </w:pPr>
            <w:r>
              <w:rPr>
                <w:sz w:val="20"/>
                <w:lang w:eastAsia="x-none"/>
              </w:rPr>
              <w:t>and then for the 2</w:t>
            </w:r>
            <w:r>
              <w:rPr>
                <w:sz w:val="20"/>
                <w:vertAlign w:val="superscript"/>
                <w:lang w:eastAsia="x-none"/>
              </w:rPr>
              <w:t>nd</w:t>
            </w:r>
            <w:r>
              <w:rPr>
                <w:sz w:val="20"/>
                <w:lang w:eastAsia="x-none"/>
              </w:rPr>
              <w:t xml:space="preserve"> polarization, (1</w:t>
            </w:r>
            <w:r>
              <w:rPr>
                <w:sz w:val="20"/>
                <w:vertAlign w:val="superscript"/>
                <w:lang w:eastAsia="x-none"/>
              </w:rPr>
              <w:t>st</w:t>
            </w:r>
            <w:r>
              <w:rPr>
                <w:sz w:val="20"/>
                <w:lang w:eastAsia="x-none"/>
              </w:rPr>
              <w:t xml:space="preserve"> n2 ports in 1</w:t>
            </w:r>
            <w:r>
              <w:rPr>
                <w:sz w:val="20"/>
                <w:vertAlign w:val="superscript"/>
                <w:lang w:eastAsia="x-none"/>
              </w:rPr>
              <w:t>st</w:t>
            </w:r>
            <w:r>
              <w:rPr>
                <w:sz w:val="20"/>
                <w:lang w:eastAsia="x-none"/>
              </w:rPr>
              <w:t xml:space="preserve"> resource, 2</w:t>
            </w:r>
            <w:r>
              <w:rPr>
                <w:sz w:val="20"/>
                <w:vertAlign w:val="superscript"/>
                <w:lang w:eastAsia="x-none"/>
              </w:rPr>
              <w:t>nd</w:t>
            </w:r>
            <w:r>
              <w:rPr>
                <w:sz w:val="20"/>
                <w:lang w:eastAsia="x-none"/>
              </w:rPr>
              <w:t xml:space="preserve"> polarization), (1</w:t>
            </w:r>
            <w:r>
              <w:rPr>
                <w:sz w:val="20"/>
                <w:vertAlign w:val="superscript"/>
                <w:lang w:eastAsia="x-none"/>
              </w:rPr>
              <w:t>st</w:t>
            </w:r>
            <w:r>
              <w:rPr>
                <w:sz w:val="20"/>
                <w:lang w:eastAsia="x-none"/>
              </w:rPr>
              <w:t xml:space="preserve"> n2 ports in 2</w:t>
            </w:r>
            <w:r>
              <w:rPr>
                <w:sz w:val="20"/>
                <w:vertAlign w:val="superscript"/>
                <w:lang w:eastAsia="x-none"/>
              </w:rPr>
              <w:t>nd</w:t>
            </w:r>
            <w:r>
              <w:rPr>
                <w:sz w:val="20"/>
                <w:lang w:eastAsia="x-none"/>
              </w:rPr>
              <w:t xml:space="preserve"> resource, 2</w:t>
            </w:r>
            <w:r>
              <w:rPr>
                <w:sz w:val="20"/>
                <w:vertAlign w:val="superscript"/>
                <w:lang w:eastAsia="x-none"/>
              </w:rPr>
              <w:t>nd</w:t>
            </w:r>
            <w:r>
              <w:rPr>
                <w:sz w:val="20"/>
                <w:lang w:eastAsia="x-none"/>
              </w:rPr>
              <w:t xml:space="preserve"> polarization), …, (1</w:t>
            </w:r>
            <w:r>
              <w:rPr>
                <w:sz w:val="20"/>
                <w:vertAlign w:val="superscript"/>
                <w:lang w:eastAsia="x-none"/>
              </w:rPr>
              <w:t>st</w:t>
            </w:r>
            <w:r>
              <w:rPr>
                <w:sz w:val="20"/>
                <w:lang w:eastAsia="x-none"/>
              </w:rPr>
              <w:t xml:space="preserve"> n2 ports in K</w:t>
            </w:r>
            <w:r>
              <w:rPr>
                <w:sz w:val="20"/>
                <w:vertAlign w:val="superscript"/>
                <w:lang w:eastAsia="x-none"/>
              </w:rPr>
              <w:t>th</w:t>
            </w:r>
            <w:r>
              <w:rPr>
                <w:sz w:val="20"/>
                <w:lang w:eastAsia="x-none"/>
              </w:rPr>
              <w:t xml:space="preserve"> resource, 2</w:t>
            </w:r>
            <w:r>
              <w:rPr>
                <w:sz w:val="20"/>
                <w:vertAlign w:val="superscript"/>
                <w:lang w:eastAsia="x-none"/>
              </w:rPr>
              <w:t>nd</w:t>
            </w:r>
            <w:r>
              <w:rPr>
                <w:sz w:val="20"/>
                <w:lang w:eastAsia="x-none"/>
              </w:rPr>
              <w:t xml:space="preserve"> polarization), then (2</w:t>
            </w:r>
            <w:r>
              <w:rPr>
                <w:sz w:val="20"/>
                <w:vertAlign w:val="superscript"/>
                <w:lang w:eastAsia="x-none"/>
              </w:rPr>
              <w:t>nd</w:t>
            </w:r>
            <w:r>
              <w:rPr>
                <w:sz w:val="20"/>
                <w:lang w:eastAsia="x-none"/>
              </w:rPr>
              <w:t xml:space="preserve"> n2 ports in 1</w:t>
            </w:r>
            <w:r>
              <w:rPr>
                <w:sz w:val="20"/>
                <w:vertAlign w:val="superscript"/>
                <w:lang w:eastAsia="x-none"/>
              </w:rPr>
              <w:t>st</w:t>
            </w:r>
            <w:r>
              <w:rPr>
                <w:sz w:val="20"/>
                <w:lang w:eastAsia="x-none"/>
              </w:rPr>
              <w:t xml:space="preserve"> resource, 2</w:t>
            </w:r>
            <w:r>
              <w:rPr>
                <w:sz w:val="20"/>
                <w:vertAlign w:val="superscript"/>
                <w:lang w:eastAsia="x-none"/>
              </w:rPr>
              <w:t>nd</w:t>
            </w:r>
            <w:r>
              <w:rPr>
                <w:sz w:val="20"/>
                <w:lang w:eastAsia="x-none"/>
              </w:rPr>
              <w:t xml:space="preserve"> polarization), (2</w:t>
            </w:r>
            <w:r>
              <w:rPr>
                <w:sz w:val="20"/>
                <w:vertAlign w:val="superscript"/>
                <w:lang w:eastAsia="x-none"/>
              </w:rPr>
              <w:t>nd</w:t>
            </w:r>
            <w:r>
              <w:rPr>
                <w:sz w:val="20"/>
                <w:lang w:eastAsia="x-none"/>
              </w:rPr>
              <w:t xml:space="preserve"> n2 ports in 2</w:t>
            </w:r>
            <w:r>
              <w:rPr>
                <w:sz w:val="20"/>
                <w:vertAlign w:val="superscript"/>
                <w:lang w:eastAsia="x-none"/>
              </w:rPr>
              <w:t>nd</w:t>
            </w:r>
            <w:r>
              <w:rPr>
                <w:sz w:val="20"/>
                <w:lang w:eastAsia="x-none"/>
              </w:rPr>
              <w:t xml:space="preserve"> resource, 2</w:t>
            </w:r>
            <w:r>
              <w:rPr>
                <w:sz w:val="20"/>
                <w:vertAlign w:val="superscript"/>
                <w:lang w:eastAsia="x-none"/>
              </w:rPr>
              <w:t>nd</w:t>
            </w:r>
            <w:r>
              <w:rPr>
                <w:sz w:val="20"/>
                <w:lang w:eastAsia="x-none"/>
              </w:rPr>
              <w:t xml:space="preserve"> polarization), …, (2</w:t>
            </w:r>
            <w:r>
              <w:rPr>
                <w:sz w:val="20"/>
                <w:vertAlign w:val="superscript"/>
                <w:lang w:eastAsia="x-none"/>
              </w:rPr>
              <w:t>nd</w:t>
            </w:r>
            <w:r>
              <w:rPr>
                <w:sz w:val="20"/>
                <w:lang w:eastAsia="x-none"/>
              </w:rPr>
              <w:t xml:space="preserve"> n2 ports in K</w:t>
            </w:r>
            <w:r>
              <w:rPr>
                <w:sz w:val="20"/>
                <w:vertAlign w:val="superscript"/>
                <w:lang w:eastAsia="x-none"/>
              </w:rPr>
              <w:t>th</w:t>
            </w:r>
            <w:r>
              <w:rPr>
                <w:sz w:val="20"/>
                <w:lang w:eastAsia="x-none"/>
              </w:rPr>
              <w:t xml:space="preserve"> resource, 2</w:t>
            </w:r>
            <w:r>
              <w:rPr>
                <w:sz w:val="20"/>
                <w:vertAlign w:val="superscript"/>
                <w:lang w:eastAsia="x-none"/>
              </w:rPr>
              <w:t>nd</w:t>
            </w:r>
            <w:r>
              <w:rPr>
                <w:sz w:val="20"/>
                <w:lang w:eastAsia="x-none"/>
              </w:rPr>
              <w:t xml:space="preserve"> polarization), … then (N1</w:t>
            </w:r>
            <w:r>
              <w:rPr>
                <w:sz w:val="20"/>
                <w:vertAlign w:val="superscript"/>
                <w:lang w:eastAsia="x-none"/>
              </w:rPr>
              <w:t>th</w:t>
            </w:r>
            <w:r>
              <w:rPr>
                <w:sz w:val="20"/>
                <w:lang w:eastAsia="x-none"/>
              </w:rPr>
              <w:t xml:space="preserve"> n2 ports in 1</w:t>
            </w:r>
            <w:r>
              <w:rPr>
                <w:sz w:val="20"/>
                <w:vertAlign w:val="superscript"/>
                <w:lang w:eastAsia="x-none"/>
              </w:rPr>
              <w:t>st</w:t>
            </w:r>
            <w:r>
              <w:rPr>
                <w:sz w:val="20"/>
                <w:lang w:eastAsia="x-none"/>
              </w:rPr>
              <w:t xml:space="preserve"> resource, 2</w:t>
            </w:r>
            <w:r>
              <w:rPr>
                <w:sz w:val="20"/>
                <w:vertAlign w:val="superscript"/>
                <w:lang w:eastAsia="x-none"/>
              </w:rPr>
              <w:t>nd</w:t>
            </w:r>
            <w:r>
              <w:rPr>
                <w:sz w:val="20"/>
                <w:lang w:eastAsia="x-none"/>
              </w:rPr>
              <w:t xml:space="preserve"> polarization), (N1</w:t>
            </w:r>
            <w:r>
              <w:rPr>
                <w:sz w:val="20"/>
                <w:vertAlign w:val="superscript"/>
                <w:lang w:eastAsia="x-none"/>
              </w:rPr>
              <w:t>th</w:t>
            </w:r>
            <w:r>
              <w:rPr>
                <w:sz w:val="20"/>
                <w:lang w:eastAsia="x-none"/>
              </w:rPr>
              <w:t xml:space="preserve"> n2 ports in 2</w:t>
            </w:r>
            <w:r>
              <w:rPr>
                <w:sz w:val="20"/>
                <w:vertAlign w:val="superscript"/>
                <w:lang w:eastAsia="x-none"/>
              </w:rPr>
              <w:t>nd</w:t>
            </w:r>
            <w:r>
              <w:rPr>
                <w:sz w:val="20"/>
                <w:lang w:eastAsia="x-none"/>
              </w:rPr>
              <w:t xml:space="preserve"> resource, 2</w:t>
            </w:r>
            <w:r>
              <w:rPr>
                <w:sz w:val="20"/>
                <w:vertAlign w:val="superscript"/>
                <w:lang w:eastAsia="x-none"/>
              </w:rPr>
              <w:t>nd</w:t>
            </w:r>
            <w:r>
              <w:rPr>
                <w:sz w:val="20"/>
                <w:lang w:eastAsia="x-none"/>
              </w:rPr>
              <w:t xml:space="preserve"> polarization), …, (N1</w:t>
            </w:r>
            <w:r>
              <w:rPr>
                <w:sz w:val="20"/>
                <w:vertAlign w:val="superscript"/>
                <w:lang w:eastAsia="x-none"/>
              </w:rPr>
              <w:t>th</w:t>
            </w:r>
            <w:r>
              <w:rPr>
                <w:sz w:val="20"/>
                <w:lang w:eastAsia="x-none"/>
              </w:rPr>
              <w:t xml:space="preserve"> n2 ports in K</w:t>
            </w:r>
            <w:r>
              <w:rPr>
                <w:sz w:val="20"/>
                <w:vertAlign w:val="superscript"/>
                <w:lang w:eastAsia="x-none"/>
              </w:rPr>
              <w:t>th</w:t>
            </w:r>
            <w:r>
              <w:rPr>
                <w:sz w:val="20"/>
                <w:lang w:eastAsia="x-none"/>
              </w:rPr>
              <w:t xml:space="preserve"> resource, 2</w:t>
            </w:r>
            <w:r>
              <w:rPr>
                <w:sz w:val="20"/>
                <w:vertAlign w:val="superscript"/>
                <w:lang w:eastAsia="x-none"/>
              </w:rPr>
              <w:t>nd</w:t>
            </w:r>
            <w:r>
              <w:rPr>
                <w:sz w:val="20"/>
                <w:lang w:eastAsia="x-none"/>
              </w:rPr>
              <w:t xml:space="preserve"> polarization)</w:t>
            </w:r>
          </w:p>
          <w:p w14:paraId="6A76A4AD" w14:textId="77777777" w:rsidR="009863FE" w:rsidRDefault="009863FE" w:rsidP="005D580B">
            <w:pPr>
              <w:snapToGrid w:val="0"/>
              <w:rPr>
                <w:rFonts w:eastAsia="Times New Roman"/>
                <w:sz w:val="20"/>
                <w:lang w:eastAsia="zh-TW"/>
              </w:rPr>
            </w:pPr>
            <w:r>
              <w:rPr>
                <w:rFonts w:eastAsia="SimSun"/>
                <w:sz w:val="20"/>
                <w:lang w:eastAsia="en-US"/>
              </w:rPr>
              <w:t xml:space="preserve">FFS: </w:t>
            </w:r>
            <w:r>
              <w:rPr>
                <w:rFonts w:eastAsia="Times New Roman"/>
                <w:sz w:val="20"/>
                <w:lang w:eastAsia="zh-TW"/>
              </w:rPr>
              <w:t>Exact port indexing within each CSI-RS resource or across K CSI-RS resources</w:t>
            </w:r>
          </w:p>
          <w:p w14:paraId="64986B2B" w14:textId="77777777" w:rsidR="009863FE" w:rsidRPr="00644799" w:rsidRDefault="009863FE" w:rsidP="005D580B">
            <w:pPr>
              <w:snapToGrid w:val="0"/>
              <w:rPr>
                <w:rFonts w:eastAsia="SimSun"/>
                <w:sz w:val="20"/>
                <w:lang w:eastAsia="en-US"/>
              </w:rPr>
            </w:pPr>
            <w:r w:rsidRPr="00644799">
              <w:rPr>
                <w:rFonts w:eastAsia="SimSun"/>
                <w:sz w:val="20"/>
                <w:lang w:eastAsia="en-US"/>
              </w:rPr>
              <w:t xml:space="preserve">FFS: Whether the following is also supported: </w:t>
            </w:r>
          </w:p>
          <w:p w14:paraId="46544728" w14:textId="77777777" w:rsidR="009863FE" w:rsidRPr="00644799" w:rsidRDefault="009863FE" w:rsidP="009863FE">
            <w:pPr>
              <w:pStyle w:val="aff6"/>
              <w:numPr>
                <w:ilvl w:val="0"/>
                <w:numId w:val="46"/>
              </w:numPr>
              <w:snapToGrid w:val="0"/>
              <w:spacing w:after="160" w:line="256" w:lineRule="auto"/>
              <w:ind w:leftChars="0"/>
              <w:contextualSpacing/>
              <w:rPr>
                <w:rFonts w:eastAsia="SimSun"/>
                <w:sz w:val="20"/>
                <w:lang w:eastAsia="en-US"/>
              </w:rPr>
            </w:pPr>
            <w:r w:rsidRPr="00644799">
              <w:rPr>
                <w:rFonts w:eastAsia="SimSun"/>
                <w:i/>
                <w:sz w:val="20"/>
                <w:lang w:eastAsia="en-US"/>
              </w:rPr>
              <w:t>Mapping method 3 (for K=4)</w:t>
            </w:r>
            <w:r w:rsidRPr="00644799">
              <w:rPr>
                <w:rFonts w:eastAsia="SimSun"/>
                <w:sz w:val="20"/>
                <w:lang w:eastAsia="en-US"/>
              </w:rPr>
              <w:t>: Sequential ordering/indexing within (where N1=2*n1, N2 = 2*n2):</w:t>
            </w:r>
          </w:p>
          <w:p w14:paraId="2A3AB102" w14:textId="77777777" w:rsidR="009863FE" w:rsidRPr="00644799" w:rsidRDefault="009863FE" w:rsidP="009863FE">
            <w:pPr>
              <w:numPr>
                <w:ilvl w:val="1"/>
                <w:numId w:val="45"/>
              </w:numPr>
              <w:snapToGrid w:val="0"/>
              <w:spacing w:after="160" w:line="256" w:lineRule="auto"/>
              <w:rPr>
                <w:rFonts w:eastAsia="SimSun"/>
                <w:sz w:val="20"/>
                <w:lang w:eastAsia="en-US"/>
              </w:rPr>
            </w:pPr>
            <w:r w:rsidRPr="00644799">
              <w:rPr>
                <w:rFonts w:eastAsia="SimSun"/>
                <w:sz w:val="20"/>
                <w:lang w:eastAsia="en-US"/>
              </w:rPr>
              <w:t>for the 1</w:t>
            </w:r>
            <w:r w:rsidRPr="00644799">
              <w:rPr>
                <w:rFonts w:eastAsia="SimSun"/>
                <w:sz w:val="20"/>
                <w:vertAlign w:val="superscript"/>
                <w:lang w:eastAsia="en-US"/>
              </w:rPr>
              <w:t>st</w:t>
            </w:r>
            <w:r w:rsidRPr="00644799">
              <w:rPr>
                <w:rFonts w:eastAsia="SimSun"/>
                <w:sz w:val="20"/>
                <w:lang w:eastAsia="en-US"/>
              </w:rPr>
              <w:t xml:space="preserve"> polarization, (1</w:t>
            </w:r>
            <w:r w:rsidRPr="00644799">
              <w:rPr>
                <w:rFonts w:eastAsia="SimSun"/>
                <w:sz w:val="20"/>
                <w:vertAlign w:val="superscript"/>
                <w:lang w:eastAsia="en-US"/>
              </w:rPr>
              <w:t>st</w:t>
            </w:r>
            <w:r w:rsidRPr="00644799">
              <w:rPr>
                <w:rFonts w:eastAsia="SimSun"/>
                <w:sz w:val="20"/>
                <w:lang w:eastAsia="en-US"/>
              </w:rPr>
              <w:t xml:space="preserve"> n2 ports in 1</w:t>
            </w:r>
            <w:r w:rsidRPr="00644799">
              <w:rPr>
                <w:rFonts w:eastAsia="SimSun"/>
                <w:sz w:val="20"/>
                <w:vertAlign w:val="superscript"/>
                <w:lang w:eastAsia="en-US"/>
              </w:rPr>
              <w:t>st</w:t>
            </w:r>
            <w:r w:rsidRPr="00644799">
              <w:rPr>
                <w:rFonts w:eastAsia="SimSun"/>
                <w:sz w:val="20"/>
                <w:lang w:eastAsia="en-US"/>
              </w:rPr>
              <w:t xml:space="preserve"> resource, 1</w:t>
            </w:r>
            <w:r w:rsidRPr="00644799">
              <w:rPr>
                <w:rFonts w:eastAsia="SimSun"/>
                <w:sz w:val="20"/>
                <w:vertAlign w:val="superscript"/>
                <w:lang w:eastAsia="en-US"/>
              </w:rPr>
              <w:t>st</w:t>
            </w:r>
            <w:r w:rsidRPr="00644799">
              <w:rPr>
                <w:rFonts w:eastAsia="SimSun"/>
                <w:sz w:val="20"/>
                <w:lang w:eastAsia="en-US"/>
              </w:rPr>
              <w:t xml:space="preserve"> polarization), (1</w:t>
            </w:r>
            <w:r w:rsidRPr="00644799">
              <w:rPr>
                <w:rFonts w:eastAsia="SimSun"/>
                <w:sz w:val="20"/>
                <w:vertAlign w:val="superscript"/>
                <w:lang w:eastAsia="en-US"/>
              </w:rPr>
              <w:t>st</w:t>
            </w:r>
            <w:r w:rsidRPr="00644799">
              <w:rPr>
                <w:rFonts w:eastAsia="SimSun"/>
                <w:sz w:val="20"/>
                <w:lang w:eastAsia="en-US"/>
              </w:rPr>
              <w:t xml:space="preserve"> n2 ports in 2</w:t>
            </w:r>
            <w:r w:rsidRPr="00644799">
              <w:rPr>
                <w:rFonts w:eastAsia="SimSun"/>
                <w:sz w:val="20"/>
                <w:vertAlign w:val="superscript"/>
                <w:lang w:eastAsia="en-US"/>
              </w:rPr>
              <w:t>nd</w:t>
            </w:r>
            <w:r w:rsidRPr="00644799">
              <w:rPr>
                <w:rFonts w:eastAsia="SimSun"/>
                <w:sz w:val="20"/>
                <w:lang w:eastAsia="en-US"/>
              </w:rPr>
              <w:t xml:space="preserve"> resource, 1</w:t>
            </w:r>
            <w:r w:rsidRPr="00644799">
              <w:rPr>
                <w:rFonts w:eastAsia="SimSun"/>
                <w:sz w:val="20"/>
                <w:vertAlign w:val="superscript"/>
                <w:lang w:eastAsia="en-US"/>
              </w:rPr>
              <w:t>st</w:t>
            </w:r>
            <w:r w:rsidRPr="00644799">
              <w:rPr>
                <w:rFonts w:eastAsia="SimSun"/>
                <w:sz w:val="20"/>
                <w:lang w:eastAsia="en-US"/>
              </w:rPr>
              <w:t xml:space="preserve"> polarization), then (2</w:t>
            </w:r>
            <w:r w:rsidRPr="00644799">
              <w:rPr>
                <w:rFonts w:eastAsia="SimSun"/>
                <w:sz w:val="20"/>
                <w:vertAlign w:val="superscript"/>
                <w:lang w:eastAsia="en-US"/>
              </w:rPr>
              <w:t>nd</w:t>
            </w:r>
            <w:r w:rsidRPr="00644799">
              <w:rPr>
                <w:rFonts w:eastAsia="SimSun"/>
                <w:sz w:val="20"/>
                <w:lang w:eastAsia="en-US"/>
              </w:rPr>
              <w:t xml:space="preserve"> n2 ports in 1</w:t>
            </w:r>
            <w:r w:rsidRPr="00644799">
              <w:rPr>
                <w:rFonts w:eastAsia="SimSun"/>
                <w:sz w:val="20"/>
                <w:vertAlign w:val="superscript"/>
                <w:lang w:eastAsia="en-US"/>
              </w:rPr>
              <w:t>st</w:t>
            </w:r>
            <w:r w:rsidRPr="00644799">
              <w:rPr>
                <w:rFonts w:eastAsia="SimSun"/>
                <w:sz w:val="20"/>
                <w:lang w:eastAsia="en-US"/>
              </w:rPr>
              <w:t xml:space="preserve"> resource, 1</w:t>
            </w:r>
            <w:r w:rsidRPr="00644799">
              <w:rPr>
                <w:rFonts w:eastAsia="SimSun"/>
                <w:sz w:val="20"/>
                <w:vertAlign w:val="superscript"/>
                <w:lang w:eastAsia="en-US"/>
              </w:rPr>
              <w:t>st</w:t>
            </w:r>
            <w:r w:rsidRPr="00644799">
              <w:rPr>
                <w:rFonts w:eastAsia="SimSun"/>
                <w:sz w:val="20"/>
                <w:lang w:eastAsia="en-US"/>
              </w:rPr>
              <w:t xml:space="preserve"> polarization), (2</w:t>
            </w:r>
            <w:r w:rsidRPr="00644799">
              <w:rPr>
                <w:rFonts w:eastAsia="SimSun"/>
                <w:sz w:val="20"/>
                <w:vertAlign w:val="superscript"/>
                <w:lang w:eastAsia="en-US"/>
              </w:rPr>
              <w:t>nd</w:t>
            </w:r>
            <w:r w:rsidRPr="00644799">
              <w:rPr>
                <w:rFonts w:eastAsia="SimSun"/>
                <w:sz w:val="20"/>
                <w:lang w:eastAsia="en-US"/>
              </w:rPr>
              <w:t xml:space="preserve"> n2 ports in 2</w:t>
            </w:r>
            <w:r w:rsidRPr="00644799">
              <w:rPr>
                <w:rFonts w:eastAsia="SimSun"/>
                <w:sz w:val="20"/>
                <w:vertAlign w:val="superscript"/>
                <w:lang w:eastAsia="en-US"/>
              </w:rPr>
              <w:t>nd</w:t>
            </w:r>
            <w:r w:rsidRPr="00644799">
              <w:rPr>
                <w:rFonts w:eastAsia="SimSun"/>
                <w:sz w:val="20"/>
                <w:lang w:eastAsia="en-US"/>
              </w:rPr>
              <w:t xml:space="preserve"> resource, 1</w:t>
            </w:r>
            <w:r w:rsidRPr="00644799">
              <w:rPr>
                <w:rFonts w:eastAsia="SimSun"/>
                <w:sz w:val="20"/>
                <w:vertAlign w:val="superscript"/>
                <w:lang w:eastAsia="en-US"/>
              </w:rPr>
              <w:t>st</w:t>
            </w:r>
            <w:r w:rsidRPr="00644799">
              <w:rPr>
                <w:rFonts w:eastAsia="SimSun"/>
                <w:sz w:val="20"/>
                <w:lang w:eastAsia="en-US"/>
              </w:rPr>
              <w:t xml:space="preserve"> polarization), …, then (n1</w:t>
            </w:r>
            <w:r w:rsidRPr="00644799">
              <w:rPr>
                <w:rFonts w:eastAsia="SimSun"/>
                <w:sz w:val="20"/>
                <w:vertAlign w:val="superscript"/>
                <w:lang w:eastAsia="en-US"/>
              </w:rPr>
              <w:t>th</w:t>
            </w:r>
            <w:r w:rsidRPr="00644799">
              <w:rPr>
                <w:rFonts w:eastAsia="SimSun"/>
                <w:sz w:val="20"/>
                <w:lang w:eastAsia="en-US"/>
              </w:rPr>
              <w:t xml:space="preserve"> n2 ports in 1</w:t>
            </w:r>
            <w:r w:rsidRPr="00644799">
              <w:rPr>
                <w:rFonts w:eastAsia="SimSun"/>
                <w:sz w:val="20"/>
                <w:vertAlign w:val="superscript"/>
                <w:lang w:eastAsia="en-US"/>
              </w:rPr>
              <w:t>st</w:t>
            </w:r>
            <w:r w:rsidRPr="00644799">
              <w:rPr>
                <w:rFonts w:eastAsia="SimSun"/>
                <w:sz w:val="20"/>
                <w:lang w:eastAsia="en-US"/>
              </w:rPr>
              <w:t xml:space="preserve"> resource, 1</w:t>
            </w:r>
            <w:r w:rsidRPr="00644799">
              <w:rPr>
                <w:rFonts w:eastAsia="SimSun"/>
                <w:sz w:val="20"/>
                <w:vertAlign w:val="superscript"/>
                <w:lang w:eastAsia="en-US"/>
              </w:rPr>
              <w:t>st</w:t>
            </w:r>
            <w:r w:rsidRPr="00644799">
              <w:rPr>
                <w:rFonts w:eastAsia="SimSun"/>
                <w:sz w:val="20"/>
                <w:lang w:eastAsia="en-US"/>
              </w:rPr>
              <w:t xml:space="preserve"> polarization), (n1</w:t>
            </w:r>
            <w:r w:rsidRPr="00644799">
              <w:rPr>
                <w:rFonts w:eastAsia="SimSun"/>
                <w:sz w:val="20"/>
                <w:vertAlign w:val="superscript"/>
                <w:lang w:eastAsia="en-US"/>
              </w:rPr>
              <w:t>th</w:t>
            </w:r>
            <w:r w:rsidRPr="00644799">
              <w:rPr>
                <w:rFonts w:eastAsia="SimSun"/>
                <w:sz w:val="20"/>
                <w:lang w:eastAsia="en-US"/>
              </w:rPr>
              <w:t xml:space="preserve"> n2 ports in 2</w:t>
            </w:r>
            <w:r w:rsidRPr="00644799">
              <w:rPr>
                <w:rFonts w:eastAsia="SimSun"/>
                <w:sz w:val="20"/>
                <w:vertAlign w:val="superscript"/>
                <w:lang w:eastAsia="en-US"/>
              </w:rPr>
              <w:t>nd</w:t>
            </w:r>
            <w:r w:rsidRPr="00644799">
              <w:rPr>
                <w:rFonts w:eastAsia="SimSun"/>
                <w:sz w:val="20"/>
                <w:lang w:eastAsia="en-US"/>
              </w:rPr>
              <w:t xml:space="preserve"> resource, 1</w:t>
            </w:r>
            <w:r w:rsidRPr="00644799">
              <w:rPr>
                <w:rFonts w:eastAsia="SimSun"/>
                <w:sz w:val="20"/>
                <w:vertAlign w:val="superscript"/>
                <w:lang w:eastAsia="en-US"/>
              </w:rPr>
              <w:t>st</w:t>
            </w:r>
            <w:r w:rsidRPr="00644799">
              <w:rPr>
                <w:rFonts w:eastAsia="SimSun"/>
                <w:sz w:val="20"/>
                <w:lang w:eastAsia="en-US"/>
              </w:rPr>
              <w:t xml:space="preserve"> polarization),</w:t>
            </w:r>
          </w:p>
          <w:p w14:paraId="28A56DA6" w14:textId="77777777" w:rsidR="009863FE" w:rsidRPr="00644799" w:rsidRDefault="009863FE" w:rsidP="009863FE">
            <w:pPr>
              <w:numPr>
                <w:ilvl w:val="1"/>
                <w:numId w:val="45"/>
              </w:numPr>
              <w:snapToGrid w:val="0"/>
              <w:spacing w:after="160" w:line="256" w:lineRule="auto"/>
              <w:rPr>
                <w:rFonts w:eastAsia="SimSun"/>
                <w:sz w:val="20"/>
                <w:lang w:eastAsia="en-US"/>
              </w:rPr>
            </w:pPr>
            <w:r w:rsidRPr="00644799">
              <w:rPr>
                <w:rFonts w:eastAsia="SimSun"/>
                <w:sz w:val="20"/>
                <w:lang w:eastAsia="en-US"/>
              </w:rPr>
              <w:t>for the 1</w:t>
            </w:r>
            <w:r w:rsidRPr="00644799">
              <w:rPr>
                <w:rFonts w:eastAsia="SimSun"/>
                <w:sz w:val="20"/>
                <w:vertAlign w:val="superscript"/>
                <w:lang w:eastAsia="en-US"/>
              </w:rPr>
              <w:t>st</w:t>
            </w:r>
            <w:r w:rsidRPr="00644799">
              <w:rPr>
                <w:rFonts w:eastAsia="SimSun"/>
                <w:sz w:val="20"/>
                <w:lang w:eastAsia="en-US"/>
              </w:rPr>
              <w:t xml:space="preserve"> polarization, (1</w:t>
            </w:r>
            <w:r w:rsidRPr="00644799">
              <w:rPr>
                <w:rFonts w:eastAsia="SimSun"/>
                <w:sz w:val="20"/>
                <w:vertAlign w:val="superscript"/>
                <w:lang w:eastAsia="en-US"/>
              </w:rPr>
              <w:t>st</w:t>
            </w:r>
            <w:r w:rsidRPr="00644799">
              <w:rPr>
                <w:rFonts w:eastAsia="SimSun"/>
                <w:sz w:val="20"/>
                <w:lang w:eastAsia="en-US"/>
              </w:rPr>
              <w:t xml:space="preserve"> n2 ports in 3</w:t>
            </w:r>
            <w:r w:rsidRPr="00644799">
              <w:rPr>
                <w:rFonts w:eastAsia="SimSun"/>
                <w:sz w:val="20"/>
                <w:vertAlign w:val="superscript"/>
                <w:lang w:eastAsia="en-US"/>
              </w:rPr>
              <w:t>rd</w:t>
            </w:r>
            <w:r w:rsidRPr="00644799">
              <w:rPr>
                <w:rFonts w:eastAsia="SimSun"/>
                <w:sz w:val="20"/>
                <w:lang w:eastAsia="en-US"/>
              </w:rPr>
              <w:t xml:space="preserve"> resource, 1</w:t>
            </w:r>
            <w:r w:rsidRPr="00644799">
              <w:rPr>
                <w:rFonts w:eastAsia="SimSun"/>
                <w:sz w:val="20"/>
                <w:vertAlign w:val="superscript"/>
                <w:lang w:eastAsia="en-US"/>
              </w:rPr>
              <w:t>st</w:t>
            </w:r>
            <w:r w:rsidRPr="00644799">
              <w:rPr>
                <w:rFonts w:eastAsia="SimSun"/>
                <w:sz w:val="20"/>
                <w:lang w:eastAsia="en-US"/>
              </w:rPr>
              <w:t xml:space="preserve"> polarization), (1</w:t>
            </w:r>
            <w:r w:rsidRPr="00644799">
              <w:rPr>
                <w:rFonts w:eastAsia="SimSun"/>
                <w:sz w:val="20"/>
                <w:vertAlign w:val="superscript"/>
                <w:lang w:eastAsia="en-US"/>
              </w:rPr>
              <w:t>st</w:t>
            </w:r>
            <w:r w:rsidRPr="00644799">
              <w:rPr>
                <w:rFonts w:eastAsia="SimSun"/>
                <w:sz w:val="20"/>
                <w:lang w:eastAsia="en-US"/>
              </w:rPr>
              <w:t xml:space="preserve"> n2 ports in 4</w:t>
            </w:r>
            <w:r w:rsidRPr="00644799">
              <w:rPr>
                <w:rFonts w:eastAsia="SimSun"/>
                <w:sz w:val="20"/>
                <w:vertAlign w:val="superscript"/>
                <w:lang w:eastAsia="en-US"/>
              </w:rPr>
              <w:t>th</w:t>
            </w:r>
            <w:r w:rsidRPr="00644799">
              <w:rPr>
                <w:rFonts w:eastAsia="SimSun"/>
                <w:sz w:val="20"/>
                <w:lang w:eastAsia="en-US"/>
              </w:rPr>
              <w:t xml:space="preserve"> resource, 1</w:t>
            </w:r>
            <w:r w:rsidRPr="00644799">
              <w:rPr>
                <w:rFonts w:eastAsia="SimSun"/>
                <w:sz w:val="20"/>
                <w:vertAlign w:val="superscript"/>
                <w:lang w:eastAsia="en-US"/>
              </w:rPr>
              <w:t>st</w:t>
            </w:r>
            <w:r w:rsidRPr="00644799">
              <w:rPr>
                <w:rFonts w:eastAsia="SimSun"/>
                <w:sz w:val="20"/>
                <w:lang w:eastAsia="en-US"/>
              </w:rPr>
              <w:t xml:space="preserve"> polarization), then (2</w:t>
            </w:r>
            <w:r w:rsidRPr="00644799">
              <w:rPr>
                <w:rFonts w:eastAsia="SimSun"/>
                <w:sz w:val="20"/>
                <w:vertAlign w:val="superscript"/>
                <w:lang w:eastAsia="en-US"/>
              </w:rPr>
              <w:t>nd</w:t>
            </w:r>
            <w:r w:rsidRPr="00644799">
              <w:rPr>
                <w:rFonts w:eastAsia="SimSun"/>
                <w:sz w:val="20"/>
                <w:lang w:eastAsia="en-US"/>
              </w:rPr>
              <w:t xml:space="preserve"> n2 ports in 3</w:t>
            </w:r>
            <w:r w:rsidRPr="00644799">
              <w:rPr>
                <w:rFonts w:eastAsia="SimSun"/>
                <w:sz w:val="20"/>
                <w:vertAlign w:val="superscript"/>
                <w:lang w:eastAsia="en-US"/>
              </w:rPr>
              <w:t>rd</w:t>
            </w:r>
            <w:r w:rsidRPr="00644799">
              <w:rPr>
                <w:rFonts w:eastAsia="SimSun"/>
                <w:sz w:val="20"/>
                <w:lang w:eastAsia="en-US"/>
              </w:rPr>
              <w:t xml:space="preserve"> resource, 1</w:t>
            </w:r>
            <w:r w:rsidRPr="00644799">
              <w:rPr>
                <w:rFonts w:eastAsia="SimSun"/>
                <w:sz w:val="20"/>
                <w:vertAlign w:val="superscript"/>
                <w:lang w:eastAsia="en-US"/>
              </w:rPr>
              <w:t>st</w:t>
            </w:r>
            <w:r w:rsidRPr="00644799">
              <w:rPr>
                <w:rFonts w:eastAsia="SimSun"/>
                <w:sz w:val="20"/>
                <w:lang w:eastAsia="en-US"/>
              </w:rPr>
              <w:t xml:space="preserve"> polarization), (2</w:t>
            </w:r>
            <w:r w:rsidRPr="00644799">
              <w:rPr>
                <w:rFonts w:eastAsia="SimSun"/>
                <w:sz w:val="20"/>
                <w:vertAlign w:val="superscript"/>
                <w:lang w:eastAsia="en-US"/>
              </w:rPr>
              <w:t>nd</w:t>
            </w:r>
            <w:r w:rsidRPr="00644799">
              <w:rPr>
                <w:rFonts w:eastAsia="SimSun"/>
                <w:sz w:val="20"/>
                <w:lang w:eastAsia="en-US"/>
              </w:rPr>
              <w:t xml:space="preserve"> n2 ports in 4</w:t>
            </w:r>
            <w:r w:rsidRPr="00644799">
              <w:rPr>
                <w:rFonts w:eastAsia="SimSun"/>
                <w:sz w:val="20"/>
                <w:vertAlign w:val="superscript"/>
                <w:lang w:eastAsia="en-US"/>
              </w:rPr>
              <w:t>th</w:t>
            </w:r>
            <w:r w:rsidRPr="00644799">
              <w:rPr>
                <w:rFonts w:eastAsia="SimSun"/>
                <w:sz w:val="20"/>
                <w:lang w:eastAsia="en-US"/>
              </w:rPr>
              <w:t xml:space="preserve"> resource, 1</w:t>
            </w:r>
            <w:r w:rsidRPr="00644799">
              <w:rPr>
                <w:rFonts w:eastAsia="SimSun"/>
                <w:sz w:val="20"/>
                <w:vertAlign w:val="superscript"/>
                <w:lang w:eastAsia="en-US"/>
              </w:rPr>
              <w:t>st</w:t>
            </w:r>
            <w:r w:rsidRPr="00644799">
              <w:rPr>
                <w:rFonts w:eastAsia="SimSun"/>
                <w:sz w:val="20"/>
                <w:lang w:eastAsia="en-US"/>
              </w:rPr>
              <w:t xml:space="preserve"> polarization), then (n1</w:t>
            </w:r>
            <w:r w:rsidRPr="00644799">
              <w:rPr>
                <w:rFonts w:eastAsia="SimSun"/>
                <w:sz w:val="20"/>
                <w:vertAlign w:val="superscript"/>
                <w:lang w:eastAsia="en-US"/>
              </w:rPr>
              <w:t>th</w:t>
            </w:r>
            <w:r w:rsidRPr="00644799">
              <w:rPr>
                <w:rFonts w:eastAsia="SimSun"/>
                <w:sz w:val="20"/>
                <w:lang w:eastAsia="en-US"/>
              </w:rPr>
              <w:t xml:space="preserve"> n2 ports in 3</w:t>
            </w:r>
            <w:r w:rsidRPr="00644799">
              <w:rPr>
                <w:rFonts w:eastAsia="SimSun"/>
                <w:sz w:val="20"/>
                <w:vertAlign w:val="superscript"/>
                <w:lang w:eastAsia="en-US"/>
              </w:rPr>
              <w:t>rd</w:t>
            </w:r>
            <w:r w:rsidRPr="00644799">
              <w:rPr>
                <w:rFonts w:eastAsia="SimSun"/>
                <w:sz w:val="20"/>
                <w:lang w:eastAsia="en-US"/>
              </w:rPr>
              <w:t xml:space="preserve"> resource, 1</w:t>
            </w:r>
            <w:r w:rsidRPr="00644799">
              <w:rPr>
                <w:rFonts w:eastAsia="SimSun"/>
                <w:sz w:val="20"/>
                <w:vertAlign w:val="superscript"/>
                <w:lang w:eastAsia="en-US"/>
              </w:rPr>
              <w:t>st</w:t>
            </w:r>
            <w:r w:rsidRPr="00644799">
              <w:rPr>
                <w:rFonts w:eastAsia="SimSun"/>
                <w:sz w:val="20"/>
                <w:lang w:eastAsia="en-US"/>
              </w:rPr>
              <w:t xml:space="preserve"> polarization), (n1</w:t>
            </w:r>
            <w:r w:rsidRPr="00644799">
              <w:rPr>
                <w:rFonts w:eastAsia="SimSun"/>
                <w:sz w:val="20"/>
                <w:vertAlign w:val="superscript"/>
                <w:lang w:eastAsia="en-US"/>
              </w:rPr>
              <w:t>th</w:t>
            </w:r>
            <w:r w:rsidRPr="00644799">
              <w:rPr>
                <w:rFonts w:eastAsia="SimSun"/>
                <w:sz w:val="20"/>
                <w:lang w:eastAsia="en-US"/>
              </w:rPr>
              <w:t xml:space="preserve"> n2 ports in 4</w:t>
            </w:r>
            <w:r w:rsidRPr="00644799">
              <w:rPr>
                <w:rFonts w:eastAsia="SimSun"/>
                <w:sz w:val="20"/>
                <w:vertAlign w:val="superscript"/>
                <w:lang w:eastAsia="en-US"/>
              </w:rPr>
              <w:t>th</w:t>
            </w:r>
            <w:r w:rsidRPr="00644799">
              <w:rPr>
                <w:rFonts w:eastAsia="SimSun"/>
                <w:sz w:val="20"/>
                <w:lang w:eastAsia="en-US"/>
              </w:rPr>
              <w:t xml:space="preserve"> resource, 1</w:t>
            </w:r>
            <w:r w:rsidRPr="00644799">
              <w:rPr>
                <w:rFonts w:eastAsia="SimSun"/>
                <w:sz w:val="20"/>
                <w:vertAlign w:val="superscript"/>
                <w:lang w:eastAsia="en-US"/>
              </w:rPr>
              <w:t>st</w:t>
            </w:r>
            <w:r w:rsidRPr="00644799">
              <w:rPr>
                <w:rFonts w:eastAsia="SimSun"/>
                <w:sz w:val="20"/>
                <w:lang w:eastAsia="en-US"/>
              </w:rPr>
              <w:t xml:space="preserve"> polarization),</w:t>
            </w:r>
          </w:p>
          <w:p w14:paraId="6D6C3D90" w14:textId="77777777" w:rsidR="009863FE" w:rsidRPr="00644799" w:rsidRDefault="009863FE" w:rsidP="009863FE">
            <w:pPr>
              <w:numPr>
                <w:ilvl w:val="1"/>
                <w:numId w:val="45"/>
              </w:numPr>
              <w:snapToGrid w:val="0"/>
              <w:spacing w:after="160" w:line="256" w:lineRule="auto"/>
              <w:rPr>
                <w:rFonts w:eastAsia="SimSun"/>
                <w:sz w:val="20"/>
                <w:lang w:eastAsia="en-US"/>
              </w:rPr>
            </w:pPr>
            <w:r w:rsidRPr="00644799">
              <w:rPr>
                <w:rFonts w:eastAsia="SimSun"/>
                <w:sz w:val="20"/>
                <w:lang w:eastAsia="en-US"/>
              </w:rPr>
              <w:t>and then for the 2</w:t>
            </w:r>
            <w:r w:rsidRPr="00644799">
              <w:rPr>
                <w:rFonts w:eastAsia="SimSun"/>
                <w:sz w:val="20"/>
                <w:vertAlign w:val="superscript"/>
                <w:lang w:eastAsia="en-US"/>
              </w:rPr>
              <w:t>nd</w:t>
            </w:r>
            <w:r w:rsidRPr="00644799">
              <w:rPr>
                <w:rFonts w:eastAsia="SimSun"/>
                <w:sz w:val="20"/>
                <w:lang w:eastAsia="en-US"/>
              </w:rPr>
              <w:t xml:space="preserve"> polarization, (1</w:t>
            </w:r>
            <w:r w:rsidRPr="00644799">
              <w:rPr>
                <w:rFonts w:eastAsia="SimSun"/>
                <w:sz w:val="20"/>
                <w:vertAlign w:val="superscript"/>
                <w:lang w:eastAsia="en-US"/>
              </w:rPr>
              <w:t>st</w:t>
            </w:r>
            <w:r w:rsidRPr="00644799">
              <w:rPr>
                <w:rFonts w:eastAsia="SimSun"/>
                <w:sz w:val="20"/>
                <w:lang w:eastAsia="en-US"/>
              </w:rPr>
              <w:t xml:space="preserve"> n2 ports in 1</w:t>
            </w:r>
            <w:r w:rsidRPr="00644799">
              <w:rPr>
                <w:rFonts w:eastAsia="SimSun"/>
                <w:sz w:val="20"/>
                <w:vertAlign w:val="superscript"/>
                <w:lang w:eastAsia="en-US"/>
              </w:rPr>
              <w:t>st</w:t>
            </w:r>
            <w:r w:rsidRPr="00644799">
              <w:rPr>
                <w:rFonts w:eastAsia="SimSun"/>
                <w:sz w:val="20"/>
                <w:lang w:eastAsia="en-US"/>
              </w:rPr>
              <w:t xml:space="preserve"> resource, 2</w:t>
            </w:r>
            <w:r w:rsidRPr="00644799">
              <w:rPr>
                <w:rFonts w:eastAsia="SimSun"/>
                <w:sz w:val="20"/>
                <w:vertAlign w:val="superscript"/>
                <w:lang w:eastAsia="en-US"/>
              </w:rPr>
              <w:t>nd</w:t>
            </w:r>
            <w:r w:rsidRPr="00644799">
              <w:rPr>
                <w:rFonts w:eastAsia="SimSun"/>
                <w:sz w:val="20"/>
                <w:lang w:eastAsia="en-US"/>
              </w:rPr>
              <w:t xml:space="preserve"> polarization), (1</w:t>
            </w:r>
            <w:r w:rsidRPr="00644799">
              <w:rPr>
                <w:rFonts w:eastAsia="SimSun"/>
                <w:sz w:val="20"/>
                <w:vertAlign w:val="superscript"/>
                <w:lang w:eastAsia="en-US"/>
              </w:rPr>
              <w:t>st</w:t>
            </w:r>
            <w:r w:rsidRPr="00644799">
              <w:rPr>
                <w:rFonts w:eastAsia="SimSun"/>
                <w:sz w:val="20"/>
                <w:lang w:eastAsia="en-US"/>
              </w:rPr>
              <w:t xml:space="preserve"> n2 ports in 2</w:t>
            </w:r>
            <w:r w:rsidRPr="00644799">
              <w:rPr>
                <w:rFonts w:eastAsia="SimSun"/>
                <w:sz w:val="20"/>
                <w:vertAlign w:val="superscript"/>
                <w:lang w:eastAsia="en-US"/>
              </w:rPr>
              <w:t>nd</w:t>
            </w:r>
            <w:r w:rsidRPr="00644799">
              <w:rPr>
                <w:rFonts w:eastAsia="SimSun"/>
                <w:sz w:val="20"/>
                <w:lang w:eastAsia="en-US"/>
              </w:rPr>
              <w:t xml:space="preserve"> resource, 2</w:t>
            </w:r>
            <w:r w:rsidRPr="00644799">
              <w:rPr>
                <w:rFonts w:eastAsia="SimSun"/>
                <w:sz w:val="20"/>
                <w:vertAlign w:val="superscript"/>
                <w:lang w:eastAsia="en-US"/>
              </w:rPr>
              <w:t>nd</w:t>
            </w:r>
            <w:r w:rsidRPr="00644799">
              <w:rPr>
                <w:rFonts w:eastAsia="SimSun"/>
                <w:sz w:val="20"/>
                <w:lang w:eastAsia="en-US"/>
              </w:rPr>
              <w:t xml:space="preserve"> polarization), then (2</w:t>
            </w:r>
            <w:r w:rsidRPr="00644799">
              <w:rPr>
                <w:rFonts w:eastAsia="SimSun"/>
                <w:sz w:val="20"/>
                <w:vertAlign w:val="superscript"/>
                <w:lang w:eastAsia="en-US"/>
              </w:rPr>
              <w:t>nd</w:t>
            </w:r>
            <w:r w:rsidRPr="00644799">
              <w:rPr>
                <w:rFonts w:eastAsia="SimSun"/>
                <w:sz w:val="20"/>
                <w:lang w:eastAsia="en-US"/>
              </w:rPr>
              <w:t xml:space="preserve"> n2 ports in 1</w:t>
            </w:r>
            <w:r w:rsidRPr="00644799">
              <w:rPr>
                <w:rFonts w:eastAsia="SimSun"/>
                <w:sz w:val="20"/>
                <w:vertAlign w:val="superscript"/>
                <w:lang w:eastAsia="en-US"/>
              </w:rPr>
              <w:t>st</w:t>
            </w:r>
            <w:r w:rsidRPr="00644799">
              <w:rPr>
                <w:rFonts w:eastAsia="SimSun"/>
                <w:sz w:val="20"/>
                <w:lang w:eastAsia="en-US"/>
              </w:rPr>
              <w:t xml:space="preserve"> resource, 2</w:t>
            </w:r>
            <w:r w:rsidRPr="00644799">
              <w:rPr>
                <w:rFonts w:eastAsia="SimSun"/>
                <w:sz w:val="20"/>
                <w:vertAlign w:val="superscript"/>
                <w:lang w:eastAsia="en-US"/>
              </w:rPr>
              <w:t>nd</w:t>
            </w:r>
            <w:r w:rsidRPr="00644799">
              <w:rPr>
                <w:rFonts w:eastAsia="SimSun"/>
                <w:sz w:val="20"/>
                <w:lang w:eastAsia="en-US"/>
              </w:rPr>
              <w:t xml:space="preserve"> polarization), (2</w:t>
            </w:r>
            <w:r w:rsidRPr="00644799">
              <w:rPr>
                <w:rFonts w:eastAsia="SimSun"/>
                <w:sz w:val="20"/>
                <w:vertAlign w:val="superscript"/>
                <w:lang w:eastAsia="en-US"/>
              </w:rPr>
              <w:t>nd</w:t>
            </w:r>
            <w:r w:rsidRPr="00644799">
              <w:rPr>
                <w:rFonts w:eastAsia="SimSun"/>
                <w:sz w:val="20"/>
                <w:lang w:eastAsia="en-US"/>
              </w:rPr>
              <w:t xml:space="preserve"> n2 ports in 2</w:t>
            </w:r>
            <w:r w:rsidRPr="00644799">
              <w:rPr>
                <w:rFonts w:eastAsia="SimSun"/>
                <w:sz w:val="20"/>
                <w:vertAlign w:val="superscript"/>
                <w:lang w:eastAsia="en-US"/>
              </w:rPr>
              <w:t>nd</w:t>
            </w:r>
            <w:r w:rsidRPr="00644799">
              <w:rPr>
                <w:rFonts w:eastAsia="SimSun"/>
                <w:sz w:val="20"/>
                <w:lang w:eastAsia="en-US"/>
              </w:rPr>
              <w:t xml:space="preserve"> resource, 2</w:t>
            </w:r>
            <w:r w:rsidRPr="00644799">
              <w:rPr>
                <w:rFonts w:eastAsia="SimSun"/>
                <w:sz w:val="20"/>
                <w:vertAlign w:val="superscript"/>
                <w:lang w:eastAsia="en-US"/>
              </w:rPr>
              <w:t>nd</w:t>
            </w:r>
            <w:r w:rsidRPr="00644799">
              <w:rPr>
                <w:rFonts w:eastAsia="SimSun"/>
                <w:sz w:val="20"/>
                <w:lang w:eastAsia="en-US"/>
              </w:rPr>
              <w:t xml:space="preserve"> polarization), … then (n1</w:t>
            </w:r>
            <w:r w:rsidRPr="00644799">
              <w:rPr>
                <w:rFonts w:eastAsia="SimSun"/>
                <w:sz w:val="20"/>
                <w:vertAlign w:val="superscript"/>
                <w:lang w:eastAsia="en-US"/>
              </w:rPr>
              <w:t>th</w:t>
            </w:r>
            <w:r w:rsidRPr="00644799">
              <w:rPr>
                <w:rFonts w:eastAsia="SimSun"/>
                <w:sz w:val="20"/>
                <w:lang w:eastAsia="en-US"/>
              </w:rPr>
              <w:t xml:space="preserve"> n2 ports in 1</w:t>
            </w:r>
            <w:r w:rsidRPr="00644799">
              <w:rPr>
                <w:rFonts w:eastAsia="SimSun"/>
                <w:sz w:val="20"/>
                <w:vertAlign w:val="superscript"/>
                <w:lang w:eastAsia="en-US"/>
              </w:rPr>
              <w:t>st</w:t>
            </w:r>
            <w:r w:rsidRPr="00644799">
              <w:rPr>
                <w:rFonts w:eastAsia="SimSun"/>
                <w:sz w:val="20"/>
                <w:lang w:eastAsia="en-US"/>
              </w:rPr>
              <w:t xml:space="preserve"> resource, 2</w:t>
            </w:r>
            <w:r w:rsidRPr="00644799">
              <w:rPr>
                <w:rFonts w:eastAsia="SimSun"/>
                <w:sz w:val="20"/>
                <w:vertAlign w:val="superscript"/>
                <w:lang w:eastAsia="en-US"/>
              </w:rPr>
              <w:t>nd</w:t>
            </w:r>
            <w:r w:rsidRPr="00644799">
              <w:rPr>
                <w:rFonts w:eastAsia="SimSun"/>
                <w:sz w:val="20"/>
                <w:lang w:eastAsia="en-US"/>
              </w:rPr>
              <w:t xml:space="preserve"> polarization), (n1</w:t>
            </w:r>
            <w:r w:rsidRPr="00644799">
              <w:rPr>
                <w:rFonts w:eastAsia="SimSun"/>
                <w:sz w:val="20"/>
                <w:vertAlign w:val="superscript"/>
                <w:lang w:eastAsia="en-US"/>
              </w:rPr>
              <w:t>th</w:t>
            </w:r>
            <w:r w:rsidRPr="00644799">
              <w:rPr>
                <w:rFonts w:eastAsia="SimSun"/>
                <w:sz w:val="20"/>
                <w:lang w:eastAsia="en-US"/>
              </w:rPr>
              <w:t xml:space="preserve"> n2 ports in 2</w:t>
            </w:r>
            <w:r w:rsidRPr="00644799">
              <w:rPr>
                <w:rFonts w:eastAsia="SimSun"/>
                <w:sz w:val="20"/>
                <w:vertAlign w:val="superscript"/>
                <w:lang w:eastAsia="en-US"/>
              </w:rPr>
              <w:t>nd</w:t>
            </w:r>
            <w:r w:rsidRPr="00644799">
              <w:rPr>
                <w:rFonts w:eastAsia="SimSun"/>
                <w:sz w:val="20"/>
                <w:lang w:eastAsia="en-US"/>
              </w:rPr>
              <w:t xml:space="preserve"> resource, 2</w:t>
            </w:r>
            <w:r w:rsidRPr="00644799">
              <w:rPr>
                <w:rFonts w:eastAsia="SimSun"/>
                <w:sz w:val="20"/>
                <w:vertAlign w:val="superscript"/>
                <w:lang w:eastAsia="en-US"/>
              </w:rPr>
              <w:t>nd</w:t>
            </w:r>
            <w:r w:rsidRPr="00644799">
              <w:rPr>
                <w:rFonts w:eastAsia="SimSun"/>
                <w:sz w:val="20"/>
                <w:lang w:eastAsia="en-US"/>
              </w:rPr>
              <w:t xml:space="preserve"> polarization),</w:t>
            </w:r>
          </w:p>
          <w:p w14:paraId="6C82A95B" w14:textId="77777777" w:rsidR="009863FE" w:rsidRPr="00644799" w:rsidRDefault="009863FE" w:rsidP="009863FE">
            <w:pPr>
              <w:numPr>
                <w:ilvl w:val="1"/>
                <w:numId w:val="45"/>
              </w:numPr>
              <w:snapToGrid w:val="0"/>
              <w:spacing w:after="160" w:line="256" w:lineRule="auto"/>
              <w:rPr>
                <w:rFonts w:eastAsia="SimSun"/>
                <w:sz w:val="20"/>
                <w:lang w:eastAsia="en-US"/>
              </w:rPr>
            </w:pPr>
            <w:r w:rsidRPr="00644799">
              <w:rPr>
                <w:rFonts w:eastAsia="SimSun"/>
                <w:sz w:val="20"/>
                <w:lang w:eastAsia="en-US"/>
              </w:rPr>
              <w:t>and then for the 2</w:t>
            </w:r>
            <w:r w:rsidRPr="00644799">
              <w:rPr>
                <w:rFonts w:eastAsia="SimSun"/>
                <w:sz w:val="20"/>
                <w:vertAlign w:val="superscript"/>
                <w:lang w:eastAsia="en-US"/>
              </w:rPr>
              <w:t>nd</w:t>
            </w:r>
            <w:r w:rsidRPr="00644799">
              <w:rPr>
                <w:rFonts w:eastAsia="SimSun"/>
                <w:sz w:val="20"/>
                <w:lang w:eastAsia="en-US"/>
              </w:rPr>
              <w:t xml:space="preserve"> polarization, (1</w:t>
            </w:r>
            <w:r w:rsidRPr="00644799">
              <w:rPr>
                <w:rFonts w:eastAsia="SimSun"/>
                <w:sz w:val="20"/>
                <w:vertAlign w:val="superscript"/>
                <w:lang w:eastAsia="en-US"/>
              </w:rPr>
              <w:t>st</w:t>
            </w:r>
            <w:r w:rsidRPr="00644799">
              <w:rPr>
                <w:rFonts w:eastAsia="SimSun"/>
                <w:sz w:val="20"/>
                <w:lang w:eastAsia="en-US"/>
              </w:rPr>
              <w:t xml:space="preserve"> n2 ports in 3</w:t>
            </w:r>
            <w:r w:rsidRPr="00644799">
              <w:rPr>
                <w:rFonts w:eastAsia="SimSun"/>
                <w:sz w:val="20"/>
                <w:vertAlign w:val="superscript"/>
                <w:lang w:eastAsia="en-US"/>
              </w:rPr>
              <w:t>rd</w:t>
            </w:r>
            <w:r w:rsidRPr="00644799">
              <w:rPr>
                <w:rFonts w:eastAsia="SimSun"/>
                <w:sz w:val="20"/>
                <w:lang w:eastAsia="en-US"/>
              </w:rPr>
              <w:t xml:space="preserve"> resource, 2</w:t>
            </w:r>
            <w:r w:rsidRPr="00644799">
              <w:rPr>
                <w:rFonts w:eastAsia="SimSun"/>
                <w:sz w:val="20"/>
                <w:vertAlign w:val="superscript"/>
                <w:lang w:eastAsia="en-US"/>
              </w:rPr>
              <w:t>nd</w:t>
            </w:r>
            <w:r w:rsidRPr="00644799">
              <w:rPr>
                <w:rFonts w:eastAsia="SimSun"/>
                <w:sz w:val="20"/>
                <w:lang w:eastAsia="en-US"/>
              </w:rPr>
              <w:t xml:space="preserve"> polarization), (1</w:t>
            </w:r>
            <w:r w:rsidRPr="00644799">
              <w:rPr>
                <w:rFonts w:eastAsia="SimSun"/>
                <w:sz w:val="20"/>
                <w:vertAlign w:val="superscript"/>
                <w:lang w:eastAsia="en-US"/>
              </w:rPr>
              <w:t>st</w:t>
            </w:r>
            <w:r w:rsidRPr="00644799">
              <w:rPr>
                <w:rFonts w:eastAsia="SimSun"/>
                <w:sz w:val="20"/>
                <w:lang w:eastAsia="en-US"/>
              </w:rPr>
              <w:t xml:space="preserve"> n2 ports in 4</w:t>
            </w:r>
            <w:r w:rsidRPr="00644799">
              <w:rPr>
                <w:rFonts w:eastAsia="SimSun"/>
                <w:sz w:val="20"/>
                <w:vertAlign w:val="superscript"/>
                <w:lang w:eastAsia="en-US"/>
              </w:rPr>
              <w:t>th</w:t>
            </w:r>
            <w:r w:rsidRPr="00644799">
              <w:rPr>
                <w:rFonts w:eastAsia="SimSun"/>
                <w:sz w:val="20"/>
                <w:lang w:eastAsia="en-US"/>
              </w:rPr>
              <w:t xml:space="preserve"> resource, 2</w:t>
            </w:r>
            <w:r w:rsidRPr="00644799">
              <w:rPr>
                <w:rFonts w:eastAsia="SimSun"/>
                <w:sz w:val="20"/>
                <w:vertAlign w:val="superscript"/>
                <w:lang w:eastAsia="en-US"/>
              </w:rPr>
              <w:t>nd</w:t>
            </w:r>
            <w:r w:rsidRPr="00644799">
              <w:rPr>
                <w:rFonts w:eastAsia="SimSun"/>
                <w:sz w:val="20"/>
                <w:lang w:eastAsia="en-US"/>
              </w:rPr>
              <w:t xml:space="preserve"> polarization), then (2</w:t>
            </w:r>
            <w:r w:rsidRPr="00644799">
              <w:rPr>
                <w:rFonts w:eastAsia="SimSun"/>
                <w:sz w:val="20"/>
                <w:vertAlign w:val="superscript"/>
                <w:lang w:eastAsia="en-US"/>
              </w:rPr>
              <w:t>nd</w:t>
            </w:r>
            <w:r w:rsidRPr="00644799">
              <w:rPr>
                <w:rFonts w:eastAsia="SimSun"/>
                <w:sz w:val="20"/>
                <w:lang w:eastAsia="en-US"/>
              </w:rPr>
              <w:t xml:space="preserve"> n2 ports in 3</w:t>
            </w:r>
            <w:r w:rsidRPr="00644799">
              <w:rPr>
                <w:rFonts w:eastAsia="SimSun"/>
                <w:sz w:val="20"/>
                <w:vertAlign w:val="superscript"/>
                <w:lang w:eastAsia="en-US"/>
              </w:rPr>
              <w:t>rd</w:t>
            </w:r>
            <w:r w:rsidRPr="00644799">
              <w:rPr>
                <w:rFonts w:eastAsia="SimSun"/>
                <w:sz w:val="20"/>
                <w:lang w:eastAsia="en-US"/>
              </w:rPr>
              <w:t xml:space="preserve"> resource, 2</w:t>
            </w:r>
            <w:r w:rsidRPr="00644799">
              <w:rPr>
                <w:rFonts w:eastAsia="SimSun"/>
                <w:sz w:val="20"/>
                <w:vertAlign w:val="superscript"/>
                <w:lang w:eastAsia="en-US"/>
              </w:rPr>
              <w:t>nd</w:t>
            </w:r>
            <w:r w:rsidRPr="00644799">
              <w:rPr>
                <w:rFonts w:eastAsia="SimSun"/>
                <w:sz w:val="20"/>
                <w:lang w:eastAsia="en-US"/>
              </w:rPr>
              <w:t xml:space="preserve"> polarization), (2</w:t>
            </w:r>
            <w:r w:rsidRPr="00644799">
              <w:rPr>
                <w:rFonts w:eastAsia="SimSun"/>
                <w:sz w:val="20"/>
                <w:vertAlign w:val="superscript"/>
                <w:lang w:eastAsia="en-US"/>
              </w:rPr>
              <w:t>nd</w:t>
            </w:r>
            <w:r w:rsidRPr="00644799">
              <w:rPr>
                <w:rFonts w:eastAsia="SimSun"/>
                <w:sz w:val="20"/>
                <w:lang w:eastAsia="en-US"/>
              </w:rPr>
              <w:t xml:space="preserve"> n2 ports in 4</w:t>
            </w:r>
            <w:r w:rsidRPr="00644799">
              <w:rPr>
                <w:rFonts w:eastAsia="SimSun"/>
                <w:sz w:val="20"/>
                <w:vertAlign w:val="superscript"/>
                <w:lang w:eastAsia="en-US"/>
              </w:rPr>
              <w:t>th</w:t>
            </w:r>
            <w:r w:rsidRPr="00644799">
              <w:rPr>
                <w:rFonts w:eastAsia="SimSun"/>
                <w:sz w:val="20"/>
                <w:lang w:eastAsia="en-US"/>
              </w:rPr>
              <w:t xml:space="preserve"> resource, 2</w:t>
            </w:r>
            <w:r w:rsidRPr="00644799">
              <w:rPr>
                <w:rFonts w:eastAsia="SimSun"/>
                <w:sz w:val="20"/>
                <w:vertAlign w:val="superscript"/>
                <w:lang w:eastAsia="en-US"/>
              </w:rPr>
              <w:t>nd</w:t>
            </w:r>
            <w:r w:rsidRPr="00644799">
              <w:rPr>
                <w:rFonts w:eastAsia="SimSun"/>
                <w:sz w:val="20"/>
                <w:lang w:eastAsia="en-US"/>
              </w:rPr>
              <w:t xml:space="preserve"> polarization), then (n1</w:t>
            </w:r>
            <w:r w:rsidRPr="00644799">
              <w:rPr>
                <w:rFonts w:eastAsia="SimSun"/>
                <w:sz w:val="20"/>
                <w:vertAlign w:val="superscript"/>
                <w:lang w:eastAsia="en-US"/>
              </w:rPr>
              <w:t>th</w:t>
            </w:r>
            <w:r w:rsidRPr="00644799">
              <w:rPr>
                <w:rFonts w:eastAsia="SimSun"/>
                <w:sz w:val="20"/>
                <w:lang w:eastAsia="en-US"/>
              </w:rPr>
              <w:t xml:space="preserve"> n2 ports in 3</w:t>
            </w:r>
            <w:r w:rsidRPr="00644799">
              <w:rPr>
                <w:rFonts w:eastAsia="SimSun"/>
                <w:sz w:val="20"/>
                <w:vertAlign w:val="superscript"/>
                <w:lang w:eastAsia="en-US"/>
              </w:rPr>
              <w:t>rd</w:t>
            </w:r>
            <w:r w:rsidRPr="00644799">
              <w:rPr>
                <w:rFonts w:eastAsia="SimSun"/>
                <w:sz w:val="20"/>
                <w:lang w:eastAsia="en-US"/>
              </w:rPr>
              <w:t xml:space="preserve"> resource, 2</w:t>
            </w:r>
            <w:r w:rsidRPr="00644799">
              <w:rPr>
                <w:rFonts w:eastAsia="SimSun"/>
                <w:sz w:val="20"/>
                <w:vertAlign w:val="superscript"/>
                <w:lang w:eastAsia="en-US"/>
              </w:rPr>
              <w:t>nd</w:t>
            </w:r>
            <w:r w:rsidRPr="00644799">
              <w:rPr>
                <w:rFonts w:eastAsia="SimSun"/>
                <w:sz w:val="20"/>
                <w:lang w:eastAsia="en-US"/>
              </w:rPr>
              <w:t xml:space="preserve"> polarization), (n1</w:t>
            </w:r>
            <w:r w:rsidRPr="00644799">
              <w:rPr>
                <w:rFonts w:eastAsia="SimSun"/>
                <w:sz w:val="20"/>
                <w:vertAlign w:val="superscript"/>
                <w:lang w:eastAsia="en-US"/>
              </w:rPr>
              <w:t>th</w:t>
            </w:r>
            <w:r w:rsidRPr="00644799">
              <w:rPr>
                <w:rFonts w:eastAsia="SimSun"/>
                <w:sz w:val="20"/>
                <w:lang w:eastAsia="en-US"/>
              </w:rPr>
              <w:t xml:space="preserve"> n2 ports in 4</w:t>
            </w:r>
            <w:r w:rsidRPr="00644799">
              <w:rPr>
                <w:rFonts w:eastAsia="SimSun"/>
                <w:sz w:val="20"/>
                <w:vertAlign w:val="superscript"/>
                <w:lang w:eastAsia="en-US"/>
              </w:rPr>
              <w:t>th</w:t>
            </w:r>
            <w:r w:rsidRPr="00644799">
              <w:rPr>
                <w:rFonts w:eastAsia="SimSun"/>
                <w:sz w:val="20"/>
                <w:lang w:eastAsia="en-US"/>
              </w:rPr>
              <w:t xml:space="preserve"> resource, 2</w:t>
            </w:r>
            <w:r w:rsidRPr="00644799">
              <w:rPr>
                <w:rFonts w:eastAsia="SimSun"/>
                <w:sz w:val="20"/>
                <w:vertAlign w:val="superscript"/>
                <w:lang w:eastAsia="en-US"/>
              </w:rPr>
              <w:t>nd</w:t>
            </w:r>
            <w:r w:rsidRPr="00644799">
              <w:rPr>
                <w:rFonts w:eastAsia="SimSun"/>
                <w:sz w:val="20"/>
                <w:lang w:eastAsia="en-US"/>
              </w:rPr>
              <w:t xml:space="preserve"> polarization), </w:t>
            </w:r>
          </w:p>
        </w:tc>
      </w:tr>
    </w:tbl>
    <w:p w14:paraId="27EA48BF" w14:textId="77777777" w:rsidR="009863FE" w:rsidRPr="00996311" w:rsidRDefault="009863FE" w:rsidP="009863FE">
      <w:pPr>
        <w:spacing w:afterLines="50" w:after="120"/>
        <w:jc w:val="both"/>
        <w:rPr>
          <w:rFonts w:eastAsia="SimSun"/>
          <w:sz w:val="22"/>
          <w:szCs w:val="22"/>
          <w:lang w:eastAsia="zh-CN"/>
        </w:rPr>
      </w:pPr>
    </w:p>
    <w:p w14:paraId="61F57C5C" w14:textId="71DBB837" w:rsidR="009863FE" w:rsidRPr="00A93333" w:rsidRDefault="009863FE" w:rsidP="009863FE">
      <w:pPr>
        <w:spacing w:afterLines="50" w:after="120"/>
        <w:jc w:val="both"/>
        <w:rPr>
          <w:rFonts w:eastAsia="SimSun"/>
          <w:sz w:val="22"/>
          <w:szCs w:val="22"/>
          <w:lang w:val="en-US" w:eastAsia="zh-CN"/>
        </w:rPr>
      </w:pPr>
      <w:r>
        <w:rPr>
          <w:rFonts w:eastAsia="SimSun" w:hint="eastAsia"/>
          <w:sz w:val="22"/>
          <w:szCs w:val="22"/>
          <w:lang w:val="en-US" w:eastAsia="zh-CN"/>
        </w:rPr>
        <w:t>Different mapping methods are applicable to different coexistence cases with legacy (N1, N2) configuration</w:t>
      </w:r>
      <w:r w:rsidR="00521588">
        <w:rPr>
          <w:rFonts w:eastAsia="SimSun" w:hint="eastAsia"/>
          <w:sz w:val="22"/>
          <w:szCs w:val="22"/>
          <w:lang w:val="en-US" w:eastAsia="zh-CN"/>
        </w:rPr>
        <w:t>s</w:t>
      </w:r>
      <w:r w:rsidR="006C3484">
        <w:rPr>
          <w:rFonts w:eastAsia="SimSun" w:hint="eastAsia"/>
          <w:sz w:val="22"/>
          <w:szCs w:val="22"/>
          <w:lang w:val="en-US" w:eastAsia="zh-CN"/>
        </w:rPr>
        <w:t>, as summarized in Table 1</w:t>
      </w:r>
      <w:r>
        <w:rPr>
          <w:rFonts w:eastAsia="SimSun" w:hint="eastAsia"/>
          <w:sz w:val="22"/>
          <w:szCs w:val="22"/>
          <w:lang w:val="en-US" w:eastAsia="zh-CN"/>
        </w:rPr>
        <w:t xml:space="preserve">. Thus, it is beneficial to support configuration of multiple mapping methods to achieve network deployment flexibility. However, it may lead to </w:t>
      </w:r>
      <w:r>
        <w:rPr>
          <w:rFonts w:eastAsia="SimSun"/>
          <w:sz w:val="22"/>
          <w:szCs w:val="22"/>
          <w:lang w:val="en-US" w:eastAsia="zh-CN"/>
        </w:rPr>
        <w:t>additional</w:t>
      </w:r>
      <w:r>
        <w:rPr>
          <w:rFonts w:eastAsia="SimSun" w:hint="eastAsia"/>
          <w:sz w:val="22"/>
          <w:szCs w:val="22"/>
          <w:lang w:val="en-US" w:eastAsia="zh-CN"/>
        </w:rPr>
        <w:t xml:space="preserve"> UE complexity, </w:t>
      </w:r>
      <w:r w:rsidR="00B056F8">
        <w:rPr>
          <w:rFonts w:eastAsia="SimSun"/>
          <w:sz w:val="22"/>
          <w:szCs w:val="22"/>
          <w:lang w:val="en-US" w:eastAsia="zh-CN"/>
        </w:rPr>
        <w:t xml:space="preserve">e.g., </w:t>
      </w:r>
      <w:r>
        <w:rPr>
          <w:rFonts w:eastAsia="SimSun" w:hint="eastAsia"/>
          <w:sz w:val="22"/>
          <w:szCs w:val="22"/>
          <w:lang w:val="en-US" w:eastAsia="zh-CN"/>
        </w:rPr>
        <w:t xml:space="preserve">different </w:t>
      </w:r>
      <w:r w:rsidRPr="00A73801">
        <w:rPr>
          <w:rFonts w:eastAsia="SimSun"/>
          <w:sz w:val="22"/>
          <w:szCs w:val="22"/>
          <w:lang w:val="en-US" w:eastAsia="zh-CN"/>
        </w:rPr>
        <w:t>UE behavior on CQI calculation</w:t>
      </w:r>
      <w:r>
        <w:rPr>
          <w:rFonts w:eastAsia="SimSun" w:hint="eastAsia"/>
          <w:sz w:val="22"/>
          <w:szCs w:val="22"/>
          <w:lang w:val="en-US" w:eastAsia="zh-CN"/>
        </w:rPr>
        <w:t xml:space="preserve"> should be introduced</w:t>
      </w:r>
      <w:r w:rsidR="00B056F8">
        <w:rPr>
          <w:rFonts w:eastAsia="SimSun"/>
          <w:sz w:val="22"/>
          <w:szCs w:val="22"/>
          <w:lang w:val="en-US" w:eastAsia="zh-CN"/>
        </w:rPr>
        <w:t xml:space="preserve"> for different mapping method</w:t>
      </w:r>
      <w:r w:rsidR="00470D9A">
        <w:rPr>
          <w:rFonts w:eastAsia="SimSun" w:hint="eastAsia"/>
          <w:sz w:val="22"/>
          <w:szCs w:val="22"/>
          <w:lang w:val="en-US" w:eastAsia="zh-CN"/>
        </w:rPr>
        <w:t>s</w:t>
      </w:r>
      <w:r>
        <w:rPr>
          <w:rFonts w:eastAsia="SimSun" w:hint="eastAsia"/>
          <w:sz w:val="22"/>
          <w:szCs w:val="22"/>
          <w:lang w:val="en-US" w:eastAsia="zh-CN"/>
        </w:rPr>
        <w:t xml:space="preserve">. Based on Table 1, it is observed that mapping method 3 is </w:t>
      </w:r>
      <w:r>
        <w:rPr>
          <w:rFonts w:eastAsia="SimSun"/>
          <w:sz w:val="22"/>
          <w:szCs w:val="22"/>
          <w:lang w:val="en-US" w:eastAsia="zh-CN"/>
        </w:rPr>
        <w:t>only</w:t>
      </w:r>
      <w:r>
        <w:rPr>
          <w:rFonts w:eastAsia="SimSun" w:hint="eastAsia"/>
          <w:sz w:val="22"/>
          <w:szCs w:val="22"/>
          <w:lang w:val="en-US" w:eastAsia="zh-CN"/>
        </w:rPr>
        <w:t xml:space="preserve"> applicable to </w:t>
      </w:r>
      <w:r w:rsidRPr="00B056F8">
        <w:rPr>
          <w:rFonts w:eastAsia="SimSun" w:hint="eastAsia"/>
          <w:sz w:val="22"/>
          <w:szCs w:val="22"/>
          <w:highlight w:val="yellow"/>
          <w:lang w:val="en-US" w:eastAsia="zh-CN"/>
        </w:rPr>
        <w:t>two specific cases</w:t>
      </w:r>
      <w:r w:rsidR="00B056F8">
        <w:rPr>
          <w:rFonts w:eastAsia="SimSun"/>
          <w:sz w:val="22"/>
          <w:szCs w:val="22"/>
          <w:lang w:val="en-US" w:eastAsia="zh-CN"/>
        </w:rPr>
        <w:t>, which are not included in 64 port combination that will be basic feature in Rel-19 per a previous agreement</w:t>
      </w:r>
      <w:r>
        <w:rPr>
          <w:rFonts w:eastAsia="SimSun" w:hint="eastAsia"/>
          <w:sz w:val="22"/>
          <w:szCs w:val="22"/>
          <w:lang w:val="en-US" w:eastAsia="zh-CN"/>
        </w:rPr>
        <w:t xml:space="preserve">. Considering the </w:t>
      </w:r>
      <w:r w:rsidR="00B056F8">
        <w:rPr>
          <w:rFonts w:eastAsia="SimSun"/>
          <w:sz w:val="22"/>
          <w:szCs w:val="22"/>
          <w:lang w:val="en-US" w:eastAsia="zh-CN"/>
        </w:rPr>
        <w:t>trade-off</w:t>
      </w:r>
      <w:r w:rsidR="00B056F8">
        <w:rPr>
          <w:rFonts w:eastAsia="SimSun" w:hint="eastAsia"/>
          <w:sz w:val="22"/>
          <w:szCs w:val="22"/>
          <w:lang w:val="en-US" w:eastAsia="zh-CN"/>
        </w:rPr>
        <w:t xml:space="preserve"> </w:t>
      </w:r>
      <w:r>
        <w:rPr>
          <w:rFonts w:eastAsia="SimSun" w:hint="eastAsia"/>
          <w:sz w:val="22"/>
          <w:szCs w:val="22"/>
          <w:lang w:val="en-US" w:eastAsia="zh-CN"/>
        </w:rPr>
        <w:t xml:space="preserve">between flexibility and complexity, we prefer to support two mapping methods (i.e., mapping method 1 and 2) to be configurable, which should be able to cover the most </w:t>
      </w:r>
      <w:r w:rsidR="00803690">
        <w:rPr>
          <w:rFonts w:eastAsia="SimSun" w:hint="eastAsia"/>
          <w:sz w:val="22"/>
          <w:szCs w:val="22"/>
          <w:lang w:val="en-US" w:eastAsia="zh-CN"/>
        </w:rPr>
        <w:t xml:space="preserve">coexistence </w:t>
      </w:r>
      <w:r>
        <w:rPr>
          <w:rFonts w:eastAsia="SimSun" w:hint="eastAsia"/>
          <w:sz w:val="22"/>
          <w:szCs w:val="22"/>
          <w:lang w:val="en-US" w:eastAsia="zh-CN"/>
        </w:rPr>
        <w:t>cases.</w:t>
      </w:r>
    </w:p>
    <w:p w14:paraId="21B0BF5F" w14:textId="77777777" w:rsidR="009863FE" w:rsidRDefault="009863FE" w:rsidP="009863FE">
      <w:pPr>
        <w:spacing w:afterLines="50" w:after="120"/>
        <w:jc w:val="center"/>
        <w:rPr>
          <w:rFonts w:eastAsia="SimSun"/>
          <w:sz w:val="22"/>
          <w:szCs w:val="22"/>
          <w:lang w:val="en-US" w:eastAsia="zh-CN"/>
        </w:rPr>
      </w:pPr>
      <w:r>
        <w:rPr>
          <w:rFonts w:eastAsia="SimSun" w:hint="eastAsia"/>
          <w:sz w:val="22"/>
          <w:szCs w:val="22"/>
          <w:lang w:val="en-US" w:eastAsia="zh-CN"/>
        </w:rPr>
        <w:t>Table 1 Applicable cases of different mapping methods</w:t>
      </w:r>
    </w:p>
    <w:tbl>
      <w:tblPr>
        <w:tblStyle w:val="aff4"/>
        <w:tblW w:w="9632" w:type="dxa"/>
        <w:tblLook w:val="04A0" w:firstRow="1" w:lastRow="0" w:firstColumn="1" w:lastColumn="0" w:noHBand="0" w:noVBand="1"/>
      </w:tblPr>
      <w:tblGrid>
        <w:gridCol w:w="1413"/>
        <w:gridCol w:w="2268"/>
        <w:gridCol w:w="3543"/>
        <w:gridCol w:w="2408"/>
      </w:tblGrid>
      <w:tr w:rsidR="009863FE" w14:paraId="3F0F9AEB" w14:textId="77777777" w:rsidTr="005D580B">
        <w:trPr>
          <w:trHeight w:val="421"/>
        </w:trPr>
        <w:tc>
          <w:tcPr>
            <w:tcW w:w="1413" w:type="dxa"/>
          </w:tcPr>
          <w:p w14:paraId="14AA7336" w14:textId="77777777" w:rsidR="009863FE" w:rsidRPr="00803690" w:rsidRDefault="009863FE" w:rsidP="005D580B">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Port number</w:t>
            </w:r>
          </w:p>
        </w:tc>
        <w:tc>
          <w:tcPr>
            <w:tcW w:w="2268" w:type="dxa"/>
          </w:tcPr>
          <w:p w14:paraId="6A128DF8" w14:textId="77777777" w:rsidR="009863FE" w:rsidRPr="00803690" w:rsidRDefault="009863FE" w:rsidP="005D580B">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New (N1, N2) configuration</w:t>
            </w:r>
          </w:p>
        </w:tc>
        <w:tc>
          <w:tcPr>
            <w:tcW w:w="3543" w:type="dxa"/>
          </w:tcPr>
          <w:p w14:paraId="64DD5B80" w14:textId="77777777" w:rsidR="009863FE" w:rsidRPr="00803690" w:rsidRDefault="009863FE" w:rsidP="005D580B">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Coexistence with legacy (N1, N2) configuration</w:t>
            </w:r>
          </w:p>
        </w:tc>
        <w:tc>
          <w:tcPr>
            <w:tcW w:w="2408" w:type="dxa"/>
          </w:tcPr>
          <w:p w14:paraId="1B0C39BC" w14:textId="77777777" w:rsidR="009863FE" w:rsidRPr="00803690" w:rsidRDefault="009863FE" w:rsidP="005D580B">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Mapping method</w:t>
            </w:r>
          </w:p>
        </w:tc>
      </w:tr>
      <w:tr w:rsidR="009863FE" w14:paraId="455F86A3" w14:textId="77777777" w:rsidTr="005D580B">
        <w:trPr>
          <w:trHeight w:val="357"/>
        </w:trPr>
        <w:tc>
          <w:tcPr>
            <w:tcW w:w="1413" w:type="dxa"/>
            <w:vMerge w:val="restart"/>
          </w:tcPr>
          <w:p w14:paraId="54B6F6FF" w14:textId="77777777" w:rsidR="009863FE" w:rsidRPr="00803690" w:rsidRDefault="009863FE" w:rsidP="005D580B">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48</w:t>
            </w:r>
          </w:p>
        </w:tc>
        <w:tc>
          <w:tcPr>
            <w:tcW w:w="2268" w:type="dxa"/>
          </w:tcPr>
          <w:p w14:paraId="0A2E755F"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(8,3)</w:t>
            </w:r>
          </w:p>
        </w:tc>
        <w:tc>
          <w:tcPr>
            <w:tcW w:w="3543" w:type="dxa"/>
          </w:tcPr>
          <w:p w14:paraId="33598418"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(4,3)</w:t>
            </w:r>
          </w:p>
        </w:tc>
        <w:tc>
          <w:tcPr>
            <w:tcW w:w="2408" w:type="dxa"/>
          </w:tcPr>
          <w:p w14:paraId="0C2D6A9B"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1</w:t>
            </w:r>
          </w:p>
        </w:tc>
      </w:tr>
      <w:tr w:rsidR="009863FE" w14:paraId="4ED17834" w14:textId="77777777" w:rsidTr="005D580B">
        <w:trPr>
          <w:trHeight w:val="357"/>
        </w:trPr>
        <w:tc>
          <w:tcPr>
            <w:tcW w:w="1413" w:type="dxa"/>
            <w:vMerge/>
          </w:tcPr>
          <w:p w14:paraId="7CBCFC3E" w14:textId="77777777" w:rsidR="009863FE" w:rsidRPr="00803690" w:rsidRDefault="009863FE" w:rsidP="005D580B">
            <w:pPr>
              <w:spacing w:afterLines="50" w:after="120"/>
              <w:jc w:val="both"/>
              <w:rPr>
                <w:rFonts w:eastAsia="SimSun"/>
                <w:b/>
                <w:bCs/>
                <w:sz w:val="22"/>
                <w:szCs w:val="22"/>
                <w:lang w:val="en-US" w:eastAsia="zh-CN"/>
              </w:rPr>
            </w:pPr>
          </w:p>
        </w:tc>
        <w:tc>
          <w:tcPr>
            <w:tcW w:w="2268" w:type="dxa"/>
          </w:tcPr>
          <w:p w14:paraId="7925DF57"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(6,4)</w:t>
            </w:r>
          </w:p>
        </w:tc>
        <w:tc>
          <w:tcPr>
            <w:tcW w:w="3543" w:type="dxa"/>
          </w:tcPr>
          <w:p w14:paraId="3CF60085"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(6,2)</w:t>
            </w:r>
          </w:p>
        </w:tc>
        <w:tc>
          <w:tcPr>
            <w:tcW w:w="2408" w:type="dxa"/>
          </w:tcPr>
          <w:p w14:paraId="447EC828"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2</w:t>
            </w:r>
          </w:p>
        </w:tc>
      </w:tr>
      <w:tr w:rsidR="009863FE" w14:paraId="3B9D1427" w14:textId="77777777" w:rsidTr="005D580B">
        <w:trPr>
          <w:trHeight w:val="357"/>
        </w:trPr>
        <w:tc>
          <w:tcPr>
            <w:tcW w:w="1413" w:type="dxa"/>
            <w:vMerge w:val="restart"/>
          </w:tcPr>
          <w:p w14:paraId="54FD3C47" w14:textId="77777777" w:rsidR="009863FE" w:rsidRPr="00803690" w:rsidRDefault="009863FE" w:rsidP="005D580B">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64</w:t>
            </w:r>
          </w:p>
        </w:tc>
        <w:tc>
          <w:tcPr>
            <w:tcW w:w="2268" w:type="dxa"/>
          </w:tcPr>
          <w:p w14:paraId="11FE6462"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(16,2)</w:t>
            </w:r>
          </w:p>
        </w:tc>
        <w:tc>
          <w:tcPr>
            <w:tcW w:w="3543" w:type="dxa"/>
          </w:tcPr>
          <w:p w14:paraId="675DCF5A"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(8,2)</w:t>
            </w:r>
          </w:p>
        </w:tc>
        <w:tc>
          <w:tcPr>
            <w:tcW w:w="2408" w:type="dxa"/>
          </w:tcPr>
          <w:p w14:paraId="14E8A20A"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1</w:t>
            </w:r>
          </w:p>
        </w:tc>
      </w:tr>
      <w:tr w:rsidR="009863FE" w14:paraId="7DF63921" w14:textId="77777777" w:rsidTr="005D580B">
        <w:trPr>
          <w:trHeight w:val="357"/>
        </w:trPr>
        <w:tc>
          <w:tcPr>
            <w:tcW w:w="1413" w:type="dxa"/>
            <w:vMerge/>
          </w:tcPr>
          <w:p w14:paraId="141AF0B1" w14:textId="77777777" w:rsidR="009863FE" w:rsidRPr="00803690" w:rsidRDefault="009863FE" w:rsidP="005D580B">
            <w:pPr>
              <w:spacing w:afterLines="50" w:after="120"/>
              <w:jc w:val="both"/>
              <w:rPr>
                <w:rFonts w:eastAsia="SimSun"/>
                <w:b/>
                <w:bCs/>
                <w:sz w:val="22"/>
                <w:szCs w:val="22"/>
                <w:lang w:val="en-US" w:eastAsia="zh-CN"/>
              </w:rPr>
            </w:pPr>
          </w:p>
        </w:tc>
        <w:tc>
          <w:tcPr>
            <w:tcW w:w="2268" w:type="dxa"/>
          </w:tcPr>
          <w:p w14:paraId="68906594"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(16,2)</w:t>
            </w:r>
          </w:p>
        </w:tc>
        <w:tc>
          <w:tcPr>
            <w:tcW w:w="3543" w:type="dxa"/>
          </w:tcPr>
          <w:p w14:paraId="0695D036"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(16,1)</w:t>
            </w:r>
          </w:p>
        </w:tc>
        <w:tc>
          <w:tcPr>
            <w:tcW w:w="2408" w:type="dxa"/>
          </w:tcPr>
          <w:p w14:paraId="3C615B3E"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2</w:t>
            </w:r>
          </w:p>
        </w:tc>
      </w:tr>
      <w:tr w:rsidR="009863FE" w14:paraId="18463E1B" w14:textId="77777777" w:rsidTr="005D580B">
        <w:trPr>
          <w:trHeight w:val="357"/>
        </w:trPr>
        <w:tc>
          <w:tcPr>
            <w:tcW w:w="1413" w:type="dxa"/>
            <w:vMerge/>
          </w:tcPr>
          <w:p w14:paraId="69FA9E7F" w14:textId="77777777" w:rsidR="009863FE" w:rsidRPr="00803690" w:rsidRDefault="009863FE" w:rsidP="005D580B">
            <w:pPr>
              <w:spacing w:afterLines="50" w:after="120"/>
              <w:jc w:val="both"/>
              <w:rPr>
                <w:rFonts w:eastAsia="SimSun"/>
                <w:b/>
                <w:bCs/>
                <w:sz w:val="22"/>
                <w:szCs w:val="22"/>
                <w:lang w:val="en-US" w:eastAsia="zh-CN"/>
              </w:rPr>
            </w:pPr>
          </w:p>
        </w:tc>
        <w:tc>
          <w:tcPr>
            <w:tcW w:w="2268" w:type="dxa"/>
          </w:tcPr>
          <w:p w14:paraId="4E9F638C"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(8,4)</w:t>
            </w:r>
          </w:p>
        </w:tc>
        <w:tc>
          <w:tcPr>
            <w:tcW w:w="3543" w:type="dxa"/>
          </w:tcPr>
          <w:p w14:paraId="53BAE3E6"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(8,2)</w:t>
            </w:r>
          </w:p>
        </w:tc>
        <w:tc>
          <w:tcPr>
            <w:tcW w:w="2408" w:type="dxa"/>
          </w:tcPr>
          <w:p w14:paraId="43C5D9ED"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2</w:t>
            </w:r>
          </w:p>
        </w:tc>
      </w:tr>
      <w:tr w:rsidR="009863FE" w14:paraId="16664E41" w14:textId="77777777" w:rsidTr="005D580B">
        <w:trPr>
          <w:trHeight w:val="357"/>
        </w:trPr>
        <w:tc>
          <w:tcPr>
            <w:tcW w:w="1413" w:type="dxa"/>
            <w:vMerge/>
          </w:tcPr>
          <w:p w14:paraId="59C93F97" w14:textId="77777777" w:rsidR="009863FE" w:rsidRPr="00803690" w:rsidRDefault="009863FE" w:rsidP="005D580B">
            <w:pPr>
              <w:spacing w:afterLines="50" w:after="120"/>
              <w:jc w:val="both"/>
              <w:rPr>
                <w:rFonts w:eastAsia="SimSun"/>
                <w:b/>
                <w:bCs/>
                <w:sz w:val="22"/>
                <w:szCs w:val="22"/>
                <w:lang w:val="en-US" w:eastAsia="zh-CN"/>
              </w:rPr>
            </w:pPr>
          </w:p>
        </w:tc>
        <w:tc>
          <w:tcPr>
            <w:tcW w:w="2268" w:type="dxa"/>
          </w:tcPr>
          <w:p w14:paraId="18995D06"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(8,4)</w:t>
            </w:r>
          </w:p>
        </w:tc>
        <w:tc>
          <w:tcPr>
            <w:tcW w:w="3543" w:type="dxa"/>
          </w:tcPr>
          <w:p w14:paraId="4E926880"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(4,4)</w:t>
            </w:r>
          </w:p>
        </w:tc>
        <w:tc>
          <w:tcPr>
            <w:tcW w:w="2408" w:type="dxa"/>
          </w:tcPr>
          <w:p w14:paraId="61BFCE9D"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1</w:t>
            </w:r>
          </w:p>
        </w:tc>
      </w:tr>
      <w:tr w:rsidR="009863FE" w14:paraId="01713715" w14:textId="77777777" w:rsidTr="005D580B">
        <w:trPr>
          <w:trHeight w:val="357"/>
        </w:trPr>
        <w:tc>
          <w:tcPr>
            <w:tcW w:w="1413" w:type="dxa"/>
            <w:vMerge w:val="restart"/>
          </w:tcPr>
          <w:p w14:paraId="6DD4D8B2" w14:textId="77777777" w:rsidR="009863FE" w:rsidRPr="00803690" w:rsidRDefault="009863FE" w:rsidP="005D580B">
            <w:pPr>
              <w:spacing w:afterLines="50" w:after="120"/>
              <w:jc w:val="both"/>
              <w:rPr>
                <w:rFonts w:eastAsia="SimSun"/>
                <w:b/>
                <w:bCs/>
                <w:sz w:val="22"/>
                <w:szCs w:val="22"/>
                <w:lang w:val="en-US" w:eastAsia="zh-CN"/>
              </w:rPr>
            </w:pPr>
            <w:r w:rsidRPr="00803690">
              <w:rPr>
                <w:rFonts w:eastAsia="SimSun" w:hint="eastAsia"/>
                <w:b/>
                <w:bCs/>
                <w:sz w:val="22"/>
                <w:szCs w:val="22"/>
                <w:lang w:val="en-US" w:eastAsia="zh-CN"/>
              </w:rPr>
              <w:t>128</w:t>
            </w:r>
          </w:p>
        </w:tc>
        <w:tc>
          <w:tcPr>
            <w:tcW w:w="2268" w:type="dxa"/>
          </w:tcPr>
          <w:p w14:paraId="198A10A3"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(16,4)</w:t>
            </w:r>
          </w:p>
        </w:tc>
        <w:tc>
          <w:tcPr>
            <w:tcW w:w="3543" w:type="dxa"/>
          </w:tcPr>
          <w:p w14:paraId="60AD0D50"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(16,1)</w:t>
            </w:r>
          </w:p>
        </w:tc>
        <w:tc>
          <w:tcPr>
            <w:tcW w:w="2408" w:type="dxa"/>
          </w:tcPr>
          <w:p w14:paraId="69E49691"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2</w:t>
            </w:r>
          </w:p>
        </w:tc>
      </w:tr>
      <w:tr w:rsidR="009863FE" w14:paraId="1DECB0C2" w14:textId="77777777" w:rsidTr="005D580B">
        <w:trPr>
          <w:trHeight w:val="357"/>
        </w:trPr>
        <w:tc>
          <w:tcPr>
            <w:tcW w:w="1413" w:type="dxa"/>
            <w:vMerge/>
          </w:tcPr>
          <w:p w14:paraId="6F5AE483" w14:textId="77777777" w:rsidR="009863FE" w:rsidRDefault="009863FE" w:rsidP="005D580B">
            <w:pPr>
              <w:spacing w:afterLines="50" w:after="120"/>
              <w:jc w:val="both"/>
              <w:rPr>
                <w:rFonts w:eastAsia="SimSun"/>
                <w:sz w:val="22"/>
                <w:szCs w:val="22"/>
                <w:lang w:val="en-US" w:eastAsia="zh-CN"/>
              </w:rPr>
            </w:pPr>
          </w:p>
        </w:tc>
        <w:tc>
          <w:tcPr>
            <w:tcW w:w="2268" w:type="dxa"/>
          </w:tcPr>
          <w:p w14:paraId="0CFD652A" w14:textId="77777777" w:rsidR="009863FE" w:rsidRPr="00A93333" w:rsidRDefault="009863FE" w:rsidP="005D580B">
            <w:pPr>
              <w:spacing w:afterLines="50" w:after="120"/>
              <w:jc w:val="both"/>
              <w:rPr>
                <w:rFonts w:eastAsia="SimSun"/>
                <w:sz w:val="22"/>
                <w:szCs w:val="22"/>
                <w:highlight w:val="yellow"/>
                <w:lang w:val="en-US" w:eastAsia="zh-CN"/>
              </w:rPr>
            </w:pPr>
            <w:r w:rsidRPr="00A93333">
              <w:rPr>
                <w:rFonts w:eastAsia="SimSun" w:hint="eastAsia"/>
                <w:sz w:val="22"/>
                <w:szCs w:val="22"/>
                <w:highlight w:val="yellow"/>
                <w:lang w:val="en-US" w:eastAsia="zh-CN"/>
              </w:rPr>
              <w:t>(16,4)</w:t>
            </w:r>
          </w:p>
        </w:tc>
        <w:tc>
          <w:tcPr>
            <w:tcW w:w="3543" w:type="dxa"/>
          </w:tcPr>
          <w:p w14:paraId="701EA6BD" w14:textId="77777777" w:rsidR="009863FE" w:rsidRPr="00A93333" w:rsidRDefault="009863FE" w:rsidP="005D580B">
            <w:pPr>
              <w:spacing w:afterLines="50" w:after="120"/>
              <w:jc w:val="both"/>
              <w:rPr>
                <w:rFonts w:eastAsia="SimSun"/>
                <w:sz w:val="22"/>
                <w:szCs w:val="22"/>
                <w:highlight w:val="yellow"/>
                <w:lang w:val="en-US" w:eastAsia="zh-CN"/>
              </w:rPr>
            </w:pPr>
            <w:r w:rsidRPr="00A93333">
              <w:rPr>
                <w:rFonts w:eastAsia="SimSun" w:hint="eastAsia"/>
                <w:sz w:val="22"/>
                <w:szCs w:val="22"/>
                <w:highlight w:val="yellow"/>
                <w:lang w:val="en-US" w:eastAsia="zh-CN"/>
              </w:rPr>
              <w:t>(8,2)</w:t>
            </w:r>
          </w:p>
        </w:tc>
        <w:tc>
          <w:tcPr>
            <w:tcW w:w="2408" w:type="dxa"/>
          </w:tcPr>
          <w:p w14:paraId="62EFA07C" w14:textId="77777777" w:rsidR="009863FE" w:rsidRPr="00A93333" w:rsidRDefault="009863FE" w:rsidP="005D580B">
            <w:pPr>
              <w:spacing w:afterLines="50" w:after="120"/>
              <w:jc w:val="both"/>
              <w:rPr>
                <w:rFonts w:eastAsia="SimSun"/>
                <w:sz w:val="22"/>
                <w:szCs w:val="22"/>
                <w:highlight w:val="yellow"/>
                <w:lang w:val="en-US" w:eastAsia="zh-CN"/>
              </w:rPr>
            </w:pPr>
            <w:r w:rsidRPr="00A93333">
              <w:rPr>
                <w:rFonts w:eastAsia="SimSun" w:hint="eastAsia"/>
                <w:sz w:val="22"/>
                <w:szCs w:val="22"/>
                <w:highlight w:val="yellow"/>
                <w:lang w:val="en-US" w:eastAsia="zh-CN"/>
              </w:rPr>
              <w:t>3</w:t>
            </w:r>
          </w:p>
        </w:tc>
      </w:tr>
      <w:tr w:rsidR="009863FE" w14:paraId="602312F1" w14:textId="77777777" w:rsidTr="005D580B">
        <w:trPr>
          <w:trHeight w:val="357"/>
        </w:trPr>
        <w:tc>
          <w:tcPr>
            <w:tcW w:w="1413" w:type="dxa"/>
            <w:vMerge/>
          </w:tcPr>
          <w:p w14:paraId="1C45B1AF" w14:textId="77777777" w:rsidR="009863FE" w:rsidRDefault="009863FE" w:rsidP="005D580B">
            <w:pPr>
              <w:spacing w:afterLines="50" w:after="120"/>
              <w:jc w:val="both"/>
              <w:rPr>
                <w:rFonts w:eastAsia="SimSun"/>
                <w:sz w:val="22"/>
                <w:szCs w:val="22"/>
                <w:lang w:val="en-US" w:eastAsia="zh-CN"/>
              </w:rPr>
            </w:pPr>
          </w:p>
        </w:tc>
        <w:tc>
          <w:tcPr>
            <w:tcW w:w="2268" w:type="dxa"/>
          </w:tcPr>
          <w:p w14:paraId="38BE4AAF"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(16,4)</w:t>
            </w:r>
          </w:p>
        </w:tc>
        <w:tc>
          <w:tcPr>
            <w:tcW w:w="3543" w:type="dxa"/>
          </w:tcPr>
          <w:p w14:paraId="7743F9AE"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(4,4)</w:t>
            </w:r>
          </w:p>
        </w:tc>
        <w:tc>
          <w:tcPr>
            <w:tcW w:w="2408" w:type="dxa"/>
          </w:tcPr>
          <w:p w14:paraId="05CE8DD0"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1</w:t>
            </w:r>
          </w:p>
        </w:tc>
      </w:tr>
      <w:tr w:rsidR="009863FE" w14:paraId="4922C8A0" w14:textId="77777777" w:rsidTr="005D580B">
        <w:trPr>
          <w:trHeight w:val="357"/>
        </w:trPr>
        <w:tc>
          <w:tcPr>
            <w:tcW w:w="1413" w:type="dxa"/>
            <w:vMerge/>
          </w:tcPr>
          <w:p w14:paraId="3C9A9219" w14:textId="77777777" w:rsidR="009863FE" w:rsidRDefault="009863FE" w:rsidP="005D580B">
            <w:pPr>
              <w:spacing w:afterLines="50" w:after="120"/>
              <w:jc w:val="both"/>
              <w:rPr>
                <w:rFonts w:eastAsia="SimSun"/>
                <w:sz w:val="22"/>
                <w:szCs w:val="22"/>
                <w:lang w:val="en-US" w:eastAsia="zh-CN"/>
              </w:rPr>
            </w:pPr>
          </w:p>
        </w:tc>
        <w:tc>
          <w:tcPr>
            <w:tcW w:w="2268" w:type="dxa"/>
          </w:tcPr>
          <w:p w14:paraId="10E3AE2A"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(8,8)</w:t>
            </w:r>
          </w:p>
        </w:tc>
        <w:tc>
          <w:tcPr>
            <w:tcW w:w="3543" w:type="dxa"/>
          </w:tcPr>
          <w:p w14:paraId="099D3603"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(8,2)</w:t>
            </w:r>
          </w:p>
        </w:tc>
        <w:tc>
          <w:tcPr>
            <w:tcW w:w="2408" w:type="dxa"/>
          </w:tcPr>
          <w:p w14:paraId="6F2DBFC5" w14:textId="77777777" w:rsidR="009863FE" w:rsidRDefault="009863FE" w:rsidP="005D580B">
            <w:pPr>
              <w:spacing w:afterLines="50" w:after="120"/>
              <w:jc w:val="both"/>
              <w:rPr>
                <w:rFonts w:eastAsia="SimSun"/>
                <w:sz w:val="22"/>
                <w:szCs w:val="22"/>
                <w:lang w:val="en-US" w:eastAsia="zh-CN"/>
              </w:rPr>
            </w:pPr>
            <w:r>
              <w:rPr>
                <w:rFonts w:eastAsia="SimSun" w:hint="eastAsia"/>
                <w:sz w:val="22"/>
                <w:szCs w:val="22"/>
                <w:lang w:val="en-US" w:eastAsia="zh-CN"/>
              </w:rPr>
              <w:t>2</w:t>
            </w:r>
          </w:p>
        </w:tc>
      </w:tr>
      <w:tr w:rsidR="009863FE" w14:paraId="2A67AF43" w14:textId="77777777" w:rsidTr="005D580B">
        <w:trPr>
          <w:trHeight w:val="357"/>
        </w:trPr>
        <w:tc>
          <w:tcPr>
            <w:tcW w:w="1413" w:type="dxa"/>
            <w:vMerge/>
          </w:tcPr>
          <w:p w14:paraId="567776DE" w14:textId="77777777" w:rsidR="009863FE" w:rsidRDefault="009863FE" w:rsidP="005D580B">
            <w:pPr>
              <w:spacing w:afterLines="50" w:after="120"/>
              <w:jc w:val="both"/>
              <w:rPr>
                <w:rFonts w:eastAsia="SimSun"/>
                <w:sz w:val="22"/>
                <w:szCs w:val="22"/>
                <w:lang w:val="en-US" w:eastAsia="zh-CN"/>
              </w:rPr>
            </w:pPr>
          </w:p>
        </w:tc>
        <w:tc>
          <w:tcPr>
            <w:tcW w:w="2268" w:type="dxa"/>
          </w:tcPr>
          <w:p w14:paraId="40180D32" w14:textId="77777777" w:rsidR="009863FE" w:rsidRPr="00A93333" w:rsidRDefault="009863FE" w:rsidP="005D580B">
            <w:pPr>
              <w:spacing w:afterLines="50" w:after="120"/>
              <w:jc w:val="both"/>
              <w:rPr>
                <w:rFonts w:eastAsia="SimSun"/>
                <w:sz w:val="22"/>
                <w:szCs w:val="22"/>
                <w:highlight w:val="yellow"/>
                <w:lang w:val="en-US" w:eastAsia="zh-CN"/>
              </w:rPr>
            </w:pPr>
            <w:r w:rsidRPr="00A93333">
              <w:rPr>
                <w:rFonts w:eastAsia="SimSun" w:hint="eastAsia"/>
                <w:sz w:val="22"/>
                <w:szCs w:val="22"/>
                <w:highlight w:val="yellow"/>
                <w:lang w:val="en-US" w:eastAsia="zh-CN"/>
              </w:rPr>
              <w:t>(8,8)</w:t>
            </w:r>
          </w:p>
        </w:tc>
        <w:tc>
          <w:tcPr>
            <w:tcW w:w="3543" w:type="dxa"/>
          </w:tcPr>
          <w:p w14:paraId="75BF1C3D" w14:textId="77777777" w:rsidR="009863FE" w:rsidRPr="00A93333" w:rsidRDefault="009863FE" w:rsidP="005D580B">
            <w:pPr>
              <w:spacing w:afterLines="50" w:after="120"/>
              <w:jc w:val="both"/>
              <w:rPr>
                <w:rFonts w:eastAsia="SimSun"/>
                <w:sz w:val="22"/>
                <w:szCs w:val="22"/>
                <w:highlight w:val="yellow"/>
                <w:lang w:val="en-US" w:eastAsia="zh-CN"/>
              </w:rPr>
            </w:pPr>
            <w:r w:rsidRPr="00A93333">
              <w:rPr>
                <w:rFonts w:eastAsia="SimSun" w:hint="eastAsia"/>
                <w:sz w:val="22"/>
                <w:szCs w:val="22"/>
                <w:highlight w:val="yellow"/>
                <w:lang w:val="en-US" w:eastAsia="zh-CN"/>
              </w:rPr>
              <w:t>(4,4)</w:t>
            </w:r>
          </w:p>
        </w:tc>
        <w:tc>
          <w:tcPr>
            <w:tcW w:w="2408" w:type="dxa"/>
          </w:tcPr>
          <w:p w14:paraId="3FAB51A3" w14:textId="77777777" w:rsidR="009863FE" w:rsidRPr="00A93333" w:rsidRDefault="009863FE" w:rsidP="005D580B">
            <w:pPr>
              <w:spacing w:afterLines="50" w:after="120"/>
              <w:jc w:val="both"/>
              <w:rPr>
                <w:rFonts w:eastAsia="SimSun"/>
                <w:sz w:val="22"/>
                <w:szCs w:val="22"/>
                <w:highlight w:val="yellow"/>
                <w:lang w:val="en-US" w:eastAsia="zh-CN"/>
              </w:rPr>
            </w:pPr>
            <w:r w:rsidRPr="00A93333">
              <w:rPr>
                <w:rFonts w:eastAsia="SimSun" w:hint="eastAsia"/>
                <w:sz w:val="22"/>
                <w:szCs w:val="22"/>
                <w:highlight w:val="yellow"/>
                <w:lang w:val="en-US" w:eastAsia="zh-CN"/>
              </w:rPr>
              <w:t>3</w:t>
            </w:r>
          </w:p>
        </w:tc>
      </w:tr>
    </w:tbl>
    <w:p w14:paraId="66BB5708" w14:textId="77777777" w:rsidR="009863FE" w:rsidRPr="009B2DF3" w:rsidRDefault="009863FE" w:rsidP="009863FE">
      <w:pPr>
        <w:spacing w:afterLines="50" w:after="120"/>
        <w:jc w:val="both"/>
        <w:rPr>
          <w:rFonts w:eastAsia="SimSun"/>
          <w:sz w:val="22"/>
          <w:szCs w:val="22"/>
          <w:lang w:val="en-US" w:eastAsia="zh-CN"/>
        </w:rPr>
      </w:pPr>
    </w:p>
    <w:p w14:paraId="3C06C8DD" w14:textId="77777777" w:rsidR="009863FE" w:rsidRPr="00921D9C" w:rsidRDefault="009863FE" w:rsidP="009863FE">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2-4</w:t>
      </w:r>
      <w:r w:rsidRPr="00921D9C">
        <w:rPr>
          <w:rFonts w:eastAsia="SimSun"/>
          <w:b/>
          <w:bCs/>
          <w:sz w:val="22"/>
          <w:szCs w:val="22"/>
          <w:u w:val="single"/>
          <w:lang w:val="en-US" w:eastAsia="zh-CN"/>
        </w:rPr>
        <w:t xml:space="preserve">  </w:t>
      </w:r>
    </w:p>
    <w:p w14:paraId="6B54A2E5" w14:textId="77777777" w:rsidR="009863FE" w:rsidRDefault="009863FE" w:rsidP="009863FE">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w:t>
      </w:r>
      <w:r>
        <w:rPr>
          <w:rFonts w:eastAsia="SimSun" w:hint="eastAsia"/>
          <w:b/>
          <w:bCs/>
          <w:sz w:val="22"/>
          <w:szCs w:val="22"/>
          <w:lang w:val="en-US" w:eastAsia="zh-CN"/>
        </w:rPr>
        <w:t xml:space="preserve">antenna port mapping, support FL </w:t>
      </w:r>
      <w:r w:rsidRPr="003E166D">
        <w:rPr>
          <w:rFonts w:eastAsia="SimSun"/>
          <w:b/>
          <w:bCs/>
          <w:sz w:val="22"/>
          <w:szCs w:val="22"/>
          <w:lang w:val="en-US" w:eastAsia="zh-CN"/>
        </w:rPr>
        <w:t>Proposal 1.B</w:t>
      </w:r>
      <w:r>
        <w:rPr>
          <w:rFonts w:eastAsia="SimSun" w:hint="eastAsia"/>
          <w:b/>
          <w:bCs/>
          <w:sz w:val="22"/>
          <w:szCs w:val="22"/>
          <w:lang w:val="en-US" w:eastAsia="zh-CN"/>
        </w:rPr>
        <w:t>.</w:t>
      </w:r>
    </w:p>
    <w:p w14:paraId="63AC4B5A" w14:textId="77777777" w:rsidR="003B3267" w:rsidRDefault="003B3267" w:rsidP="003B3267">
      <w:pPr>
        <w:pStyle w:val="aff6"/>
        <w:spacing w:beforeLines="50" w:before="120" w:afterLines="50" w:after="120"/>
        <w:ind w:leftChars="0" w:left="440"/>
        <w:rPr>
          <w:rFonts w:eastAsia="SimSun"/>
          <w:b/>
          <w:bCs/>
          <w:sz w:val="22"/>
          <w:szCs w:val="22"/>
          <w:lang w:val="en-US" w:eastAsia="zh-CN"/>
        </w:rPr>
      </w:pPr>
    </w:p>
    <w:p w14:paraId="28FA1883" w14:textId="77777777" w:rsidR="009863FE" w:rsidRPr="00921D9C" w:rsidRDefault="009863FE" w:rsidP="009863FE">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5</w:t>
      </w:r>
      <w:r w:rsidRPr="00921D9C">
        <w:rPr>
          <w:rFonts w:eastAsia="SimSun"/>
          <w:b/>
          <w:bCs/>
          <w:sz w:val="22"/>
          <w:szCs w:val="22"/>
          <w:u w:val="single"/>
          <w:lang w:val="en-US" w:eastAsia="zh-CN"/>
        </w:rPr>
        <w:t xml:space="preserve">  </w:t>
      </w:r>
    </w:p>
    <w:p w14:paraId="1D8B3408" w14:textId="77777777" w:rsidR="009863FE" w:rsidRDefault="009863FE" w:rsidP="009863FE">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For</w:t>
      </w:r>
      <w:r>
        <w:rPr>
          <w:rFonts w:eastAsia="SimSun" w:hint="eastAsia"/>
          <w:b/>
          <w:bCs/>
          <w:sz w:val="22"/>
          <w:szCs w:val="22"/>
          <w:lang w:val="en-US" w:eastAsia="zh-CN"/>
        </w:rPr>
        <w:t xml:space="preserve"> different mapping methods, define different UE assumption/behavior for CQI calculation.</w:t>
      </w:r>
    </w:p>
    <w:p w14:paraId="0A614BB8" w14:textId="77777777" w:rsidR="00EF2210" w:rsidRPr="009863FE" w:rsidRDefault="00EF2210" w:rsidP="00193CC9">
      <w:pPr>
        <w:spacing w:afterLines="50" w:after="120"/>
        <w:rPr>
          <w:rFonts w:eastAsia="SimSun"/>
          <w:sz w:val="22"/>
          <w:szCs w:val="22"/>
          <w:lang w:val="en-US" w:eastAsia="zh-CN"/>
        </w:rPr>
      </w:pPr>
    </w:p>
    <w:p w14:paraId="09FBD485" w14:textId="4417D8AF" w:rsidR="00DA0B7A" w:rsidRDefault="00DA0B7A" w:rsidP="00193CC9">
      <w:pPr>
        <w:pStyle w:val="30"/>
        <w:rPr>
          <w:rFonts w:eastAsia="SimSun"/>
          <w:b/>
          <w:bCs/>
          <w:lang w:eastAsia="zh-CN"/>
        </w:rPr>
      </w:pPr>
      <w:bookmarkStart w:id="7" w:name="_Hlk158193970"/>
      <w:r>
        <w:rPr>
          <w:rFonts w:eastAsia="SimSun"/>
          <w:b/>
          <w:bCs/>
          <w:lang w:eastAsia="zh-CN"/>
        </w:rPr>
        <w:t xml:space="preserve">2.1.2 </w:t>
      </w:r>
      <w:r w:rsidR="00A74BCC">
        <w:rPr>
          <w:rFonts w:eastAsia="SimSun" w:hint="eastAsia"/>
          <w:b/>
          <w:bCs/>
          <w:lang w:eastAsia="zh-CN"/>
        </w:rPr>
        <w:t>Codebook enhancement</w:t>
      </w:r>
    </w:p>
    <w:p w14:paraId="49370D04" w14:textId="77777777" w:rsidR="00C11A36" w:rsidRDefault="00C11A36" w:rsidP="00C11A36">
      <w:pPr>
        <w:spacing w:afterLines="50" w:after="120"/>
        <w:jc w:val="both"/>
        <w:rPr>
          <w:rFonts w:eastAsia="SimSun"/>
          <w:sz w:val="22"/>
          <w:szCs w:val="22"/>
          <w:lang w:eastAsia="zh-CN"/>
        </w:rPr>
      </w:pPr>
      <w:r>
        <w:rPr>
          <w:rFonts w:eastAsia="SimSun" w:hint="eastAsia"/>
          <w:sz w:val="22"/>
          <w:szCs w:val="22"/>
          <w:lang w:eastAsia="zh-CN"/>
        </w:rPr>
        <w:t>In last RAN1 meeting, several candidate schemes of codebook refinement were agreed for further down selection.</w:t>
      </w:r>
    </w:p>
    <w:tbl>
      <w:tblPr>
        <w:tblStyle w:val="aff4"/>
        <w:tblW w:w="9981" w:type="dxa"/>
        <w:tblLook w:val="04A0" w:firstRow="1" w:lastRow="0" w:firstColumn="1" w:lastColumn="0" w:noHBand="0" w:noVBand="1"/>
      </w:tblPr>
      <w:tblGrid>
        <w:gridCol w:w="9981"/>
      </w:tblGrid>
      <w:tr w:rsidR="00C11A36" w:rsidRPr="00295617" w14:paraId="0F573682" w14:textId="77777777" w:rsidTr="005D580B">
        <w:trPr>
          <w:trHeight w:val="1833"/>
        </w:trPr>
        <w:tc>
          <w:tcPr>
            <w:tcW w:w="9981" w:type="dxa"/>
          </w:tcPr>
          <w:p w14:paraId="5FFB32F6" w14:textId="77777777" w:rsidR="00C11A36" w:rsidRPr="007A05B7" w:rsidRDefault="00C11A36" w:rsidP="005D580B">
            <w:pPr>
              <w:jc w:val="both"/>
              <w:rPr>
                <w:rFonts w:eastAsia="DengXian"/>
                <w:sz w:val="21"/>
                <w:szCs w:val="21"/>
                <w:highlight w:val="green"/>
                <w:lang w:val="en-US" w:eastAsia="zh-CN"/>
              </w:rPr>
            </w:pPr>
            <w:r w:rsidRPr="007A05B7">
              <w:rPr>
                <w:rFonts w:eastAsia="DengXian"/>
                <w:b/>
                <w:bCs/>
                <w:sz w:val="21"/>
                <w:szCs w:val="21"/>
                <w:highlight w:val="green"/>
                <w:lang w:val="en-US" w:eastAsia="zh-CN"/>
              </w:rPr>
              <w:t>Agreement</w:t>
            </w:r>
          </w:p>
          <w:p w14:paraId="42DEDF68" w14:textId="77777777" w:rsidR="00C11A36" w:rsidRPr="007A05B7" w:rsidRDefault="00C11A36" w:rsidP="005D580B">
            <w:pPr>
              <w:snapToGrid w:val="0"/>
              <w:rPr>
                <w:rFonts w:eastAsia="Batang"/>
                <w:iCs/>
                <w:sz w:val="21"/>
                <w:szCs w:val="21"/>
                <w:lang w:eastAsia="en-US"/>
              </w:rPr>
            </w:pPr>
            <w:r w:rsidRPr="007A05B7">
              <w:rPr>
                <w:rFonts w:eastAsia="Batang"/>
                <w:iCs/>
                <w:sz w:val="21"/>
                <w:szCs w:val="21"/>
                <w:lang w:eastAsia="en-US"/>
              </w:rPr>
              <w:t>For the Rel-19 Type-I codebook refinement for up to 128 CSI-RS ports, at least for RI=1-4, study and decide, by RAN1#116bis, from the following:</w:t>
            </w:r>
          </w:p>
          <w:p w14:paraId="7B2D8307" w14:textId="77777777" w:rsidR="00C11A36" w:rsidRPr="007A05B7" w:rsidRDefault="00C11A36" w:rsidP="00C11A36">
            <w:pPr>
              <w:widowControl w:val="0"/>
              <w:numPr>
                <w:ilvl w:val="0"/>
                <w:numId w:val="41"/>
              </w:numPr>
              <w:snapToGrid w:val="0"/>
              <w:rPr>
                <w:rFonts w:eastAsia="Batang"/>
                <w:sz w:val="21"/>
                <w:szCs w:val="21"/>
                <w:lang w:eastAsia="x-none"/>
              </w:rPr>
            </w:pPr>
            <w:r w:rsidRPr="007A05B7">
              <w:rPr>
                <w:rFonts w:eastAsia="Batang"/>
                <w:sz w:val="21"/>
                <w:szCs w:val="21"/>
                <w:lang w:eastAsia="x-none"/>
              </w:rPr>
              <w:t>Scheme1 (baseline): Adding new (N</w:t>
            </w:r>
            <w:r w:rsidRPr="007A05B7">
              <w:rPr>
                <w:rFonts w:eastAsia="Batang"/>
                <w:sz w:val="21"/>
                <w:szCs w:val="21"/>
                <w:vertAlign w:val="subscript"/>
                <w:lang w:eastAsia="x-none"/>
              </w:rPr>
              <w:t>1</w:t>
            </w:r>
            <w:r w:rsidRPr="007A05B7">
              <w:rPr>
                <w:rFonts w:eastAsia="Batang"/>
                <w:sz w:val="21"/>
                <w:szCs w:val="21"/>
                <w:lang w:eastAsia="x-none"/>
              </w:rPr>
              <w:t>, N</w:t>
            </w:r>
            <w:r w:rsidRPr="007A05B7">
              <w:rPr>
                <w:rFonts w:eastAsia="Batang"/>
                <w:sz w:val="21"/>
                <w:szCs w:val="21"/>
                <w:vertAlign w:val="subscript"/>
                <w:lang w:eastAsia="x-none"/>
              </w:rPr>
              <w:t>2</w:t>
            </w:r>
            <w:r w:rsidRPr="007A05B7">
              <w:rPr>
                <w:rFonts w:eastAsia="Batang"/>
                <w:sz w:val="21"/>
                <w:szCs w:val="21"/>
                <w:lang w:eastAsia="x-none"/>
              </w:rPr>
              <w:t>) values for the Rel-15 Type-I single-panel codebook where 2N</w:t>
            </w:r>
            <w:r w:rsidRPr="007A05B7">
              <w:rPr>
                <w:rFonts w:eastAsia="Batang"/>
                <w:sz w:val="21"/>
                <w:szCs w:val="21"/>
                <w:vertAlign w:val="subscript"/>
                <w:lang w:eastAsia="x-none"/>
              </w:rPr>
              <w:t>1</w:t>
            </w:r>
            <w:r w:rsidRPr="007A05B7">
              <w:rPr>
                <w:rFonts w:eastAsia="Batang"/>
                <w:sz w:val="21"/>
                <w:szCs w:val="21"/>
                <w:lang w:eastAsia="x-none"/>
              </w:rPr>
              <w:t>N</w:t>
            </w:r>
            <w:r w:rsidRPr="007A05B7">
              <w:rPr>
                <w:rFonts w:eastAsia="Batang"/>
                <w:sz w:val="21"/>
                <w:szCs w:val="21"/>
                <w:vertAlign w:val="subscript"/>
                <w:lang w:eastAsia="x-none"/>
              </w:rPr>
              <w:t>2</w:t>
            </w:r>
            <w:r w:rsidRPr="007A05B7">
              <w:rPr>
                <w:rFonts w:eastAsia="Batang"/>
                <w:sz w:val="21"/>
                <w:szCs w:val="21"/>
                <w:lang w:eastAsia="x-none"/>
              </w:rPr>
              <w:t xml:space="preserve"> (&gt;32) is the total number of CSI-RS ports across aggregated NZP CSI-RS resources</w:t>
            </w:r>
          </w:p>
          <w:p w14:paraId="1C08931D" w14:textId="77777777" w:rsidR="00C11A36" w:rsidRPr="007A05B7" w:rsidRDefault="00C11A36" w:rsidP="00C11A36">
            <w:pPr>
              <w:widowControl w:val="0"/>
              <w:numPr>
                <w:ilvl w:val="1"/>
                <w:numId w:val="41"/>
              </w:numPr>
              <w:snapToGrid w:val="0"/>
              <w:rPr>
                <w:rFonts w:eastAsia="Batang"/>
                <w:sz w:val="21"/>
                <w:szCs w:val="21"/>
                <w:lang w:eastAsia="x-none"/>
              </w:rPr>
            </w:pPr>
            <w:r w:rsidRPr="007A05B7">
              <w:rPr>
                <w:rFonts w:eastAsia="Batang"/>
                <w:sz w:val="21"/>
                <w:szCs w:val="21"/>
                <w:lang w:eastAsia="x-none"/>
              </w:rPr>
              <w:t xml:space="preserve">FFS: Whether to further down-select between mode-1 (L=1) and mode-2 (L=4) </w:t>
            </w:r>
          </w:p>
          <w:p w14:paraId="100084D9" w14:textId="77777777" w:rsidR="00C11A36" w:rsidRPr="007A05B7" w:rsidRDefault="00C11A36" w:rsidP="00C11A36">
            <w:pPr>
              <w:widowControl w:val="0"/>
              <w:numPr>
                <w:ilvl w:val="1"/>
                <w:numId w:val="41"/>
              </w:numPr>
              <w:snapToGrid w:val="0"/>
              <w:rPr>
                <w:rFonts w:eastAsia="Batang"/>
                <w:sz w:val="21"/>
                <w:szCs w:val="21"/>
                <w:lang w:eastAsia="x-none"/>
              </w:rPr>
            </w:pPr>
            <w:r w:rsidRPr="007A05B7">
              <w:rPr>
                <w:rFonts w:eastAsia="Batang"/>
                <w:sz w:val="21"/>
                <w:szCs w:val="21"/>
                <w:lang w:eastAsia="x-none"/>
              </w:rPr>
              <w:t>FFS: For rank-3/4, follow legacy mechanisms for &lt;16 ports, or for &gt;=16 ports</w:t>
            </w:r>
          </w:p>
          <w:p w14:paraId="7EF52CFB" w14:textId="77777777" w:rsidR="00C11A36" w:rsidRPr="007A05B7" w:rsidRDefault="00C11A36" w:rsidP="00C11A36">
            <w:pPr>
              <w:widowControl w:val="0"/>
              <w:numPr>
                <w:ilvl w:val="0"/>
                <w:numId w:val="41"/>
              </w:numPr>
              <w:snapToGrid w:val="0"/>
              <w:rPr>
                <w:rFonts w:eastAsia="Batang"/>
                <w:sz w:val="21"/>
                <w:szCs w:val="21"/>
                <w:lang w:eastAsia="x-none"/>
              </w:rPr>
            </w:pPr>
            <w:r w:rsidRPr="007A05B7">
              <w:rPr>
                <w:rFonts w:eastAsia="Batang"/>
                <w:sz w:val="21"/>
                <w:szCs w:val="21"/>
                <w:lang w:eastAsia="x-none"/>
              </w:rPr>
              <w:t>Scheme2: Adding new (N</w:t>
            </w:r>
            <w:r w:rsidRPr="007A05B7">
              <w:rPr>
                <w:rFonts w:eastAsia="Batang"/>
                <w:sz w:val="21"/>
                <w:szCs w:val="21"/>
                <w:vertAlign w:val="subscript"/>
                <w:lang w:eastAsia="x-none"/>
              </w:rPr>
              <w:t>1</w:t>
            </w:r>
            <w:r w:rsidRPr="007A05B7">
              <w:rPr>
                <w:rFonts w:eastAsia="Batang"/>
                <w:sz w:val="21"/>
                <w:szCs w:val="21"/>
                <w:lang w:eastAsia="x-none"/>
              </w:rPr>
              <w:t>, N</w:t>
            </w:r>
            <w:r w:rsidRPr="007A05B7">
              <w:rPr>
                <w:rFonts w:eastAsia="Batang"/>
                <w:sz w:val="21"/>
                <w:szCs w:val="21"/>
                <w:vertAlign w:val="subscript"/>
                <w:lang w:eastAsia="x-none"/>
              </w:rPr>
              <w:t>2</w:t>
            </w:r>
            <w:r w:rsidRPr="007A05B7">
              <w:rPr>
                <w:rFonts w:eastAsia="Batang"/>
                <w:sz w:val="21"/>
                <w:szCs w:val="21"/>
                <w:lang w:eastAsia="x-none"/>
              </w:rPr>
              <w:t>) values where 2N</w:t>
            </w:r>
            <w:r w:rsidRPr="007A05B7">
              <w:rPr>
                <w:rFonts w:eastAsia="Batang"/>
                <w:sz w:val="21"/>
                <w:szCs w:val="21"/>
                <w:vertAlign w:val="subscript"/>
                <w:lang w:eastAsia="x-none"/>
              </w:rPr>
              <w:t>1</w:t>
            </w:r>
            <w:r w:rsidRPr="007A05B7">
              <w:rPr>
                <w:rFonts w:eastAsia="Batang"/>
                <w:sz w:val="21"/>
                <w:szCs w:val="21"/>
                <w:lang w:eastAsia="x-none"/>
              </w:rPr>
              <w:t>N</w:t>
            </w:r>
            <w:r w:rsidRPr="007A05B7">
              <w:rPr>
                <w:rFonts w:eastAsia="Batang"/>
                <w:sz w:val="21"/>
                <w:szCs w:val="21"/>
                <w:vertAlign w:val="subscript"/>
                <w:lang w:eastAsia="x-none"/>
              </w:rPr>
              <w:t>2</w:t>
            </w:r>
            <w:r w:rsidRPr="007A05B7">
              <w:rPr>
                <w:rFonts w:eastAsia="Batang"/>
                <w:sz w:val="21"/>
                <w:szCs w:val="21"/>
                <w:lang w:eastAsia="x-none"/>
              </w:rPr>
              <w:t xml:space="preserve"> (&gt;32) is the total number of CSI-RS ports across aggregated NZP CSI-RS resources, and</w:t>
            </w:r>
          </w:p>
          <w:p w14:paraId="1ECB8336" w14:textId="77777777" w:rsidR="00C11A36" w:rsidRPr="007A05B7" w:rsidRDefault="00C11A36" w:rsidP="00C11A36">
            <w:pPr>
              <w:widowControl w:val="0"/>
              <w:numPr>
                <w:ilvl w:val="1"/>
                <w:numId w:val="41"/>
              </w:numPr>
              <w:snapToGrid w:val="0"/>
              <w:rPr>
                <w:rFonts w:eastAsia="Batang"/>
                <w:sz w:val="21"/>
                <w:szCs w:val="21"/>
                <w:lang w:eastAsia="x-none"/>
              </w:rPr>
            </w:pPr>
            <w:r w:rsidRPr="007A05B7">
              <w:rPr>
                <w:rFonts w:eastAsia="Batang"/>
                <w:sz w:val="21"/>
                <w:szCs w:val="21"/>
                <w:lang w:eastAsia="x-none"/>
              </w:rPr>
              <w:t>W</w:t>
            </w:r>
            <w:r w:rsidRPr="007A05B7">
              <w:rPr>
                <w:rFonts w:eastAsia="Batang"/>
                <w:sz w:val="21"/>
                <w:szCs w:val="21"/>
                <w:vertAlign w:val="subscript"/>
                <w:lang w:eastAsia="x-none"/>
              </w:rPr>
              <w:t>1</w:t>
            </w:r>
            <w:r w:rsidRPr="007A05B7">
              <w:rPr>
                <w:rFonts w:eastAsia="Batang"/>
                <w:sz w:val="21"/>
                <w:szCs w:val="21"/>
                <w:lang w:eastAsia="x-none"/>
              </w:rPr>
              <w:t xml:space="preserve"> structure: </w:t>
            </w:r>
          </w:p>
          <w:p w14:paraId="007562FF" w14:textId="77777777" w:rsidR="00C11A36" w:rsidRPr="007A05B7" w:rsidRDefault="00C11A36" w:rsidP="00C11A36">
            <w:pPr>
              <w:widowControl w:val="0"/>
              <w:numPr>
                <w:ilvl w:val="2"/>
                <w:numId w:val="41"/>
              </w:numPr>
              <w:snapToGrid w:val="0"/>
              <w:rPr>
                <w:rFonts w:eastAsia="Batang"/>
                <w:sz w:val="21"/>
                <w:szCs w:val="21"/>
                <w:lang w:eastAsia="x-none"/>
              </w:rPr>
            </w:pPr>
            <w:r w:rsidRPr="007A05B7">
              <w:rPr>
                <w:rFonts w:eastAsia="Batang"/>
                <w:sz w:val="21"/>
                <w:szCs w:val="21"/>
                <w:lang w:eastAsia="x-none"/>
              </w:rPr>
              <w:t>For each layer, reuse legacy Rel-16 eType-II SD basis with L=1 to determine the DFT-based SD basis candidates</w:t>
            </w:r>
          </w:p>
          <w:p w14:paraId="326382D7" w14:textId="77777777" w:rsidR="00C11A36" w:rsidRPr="007A05B7" w:rsidRDefault="00C11A36" w:rsidP="00C11A36">
            <w:pPr>
              <w:widowControl w:val="0"/>
              <w:numPr>
                <w:ilvl w:val="3"/>
                <w:numId w:val="41"/>
              </w:numPr>
              <w:snapToGrid w:val="0"/>
              <w:rPr>
                <w:rFonts w:eastAsia="Batang"/>
                <w:sz w:val="21"/>
                <w:szCs w:val="21"/>
                <w:lang w:eastAsia="x-none"/>
              </w:rPr>
            </w:pPr>
            <w:r w:rsidRPr="007A05B7">
              <w:rPr>
                <w:rFonts w:eastAsia="Malgun Gothic"/>
                <w:sz w:val="21"/>
                <w:szCs w:val="21"/>
                <w:lang w:eastAsia="zh-CN"/>
              </w:rPr>
              <w:t>FFS: Whether the indication of selected SD basis indices follows Rel-16 eType II or Rel-15 Type I</w:t>
            </w:r>
          </w:p>
          <w:p w14:paraId="2E9F4068" w14:textId="77777777" w:rsidR="00C11A36" w:rsidRPr="007A05B7" w:rsidRDefault="00C11A36" w:rsidP="00C11A36">
            <w:pPr>
              <w:widowControl w:val="0"/>
              <w:numPr>
                <w:ilvl w:val="2"/>
                <w:numId w:val="41"/>
              </w:numPr>
              <w:snapToGrid w:val="0"/>
              <w:rPr>
                <w:rFonts w:eastAsia="Batang"/>
                <w:sz w:val="21"/>
                <w:szCs w:val="21"/>
                <w:lang w:eastAsia="x-none"/>
              </w:rPr>
            </w:pPr>
            <w:r w:rsidRPr="007A05B7">
              <w:rPr>
                <w:rFonts w:eastAsia="Batang"/>
                <w:sz w:val="21"/>
                <w:szCs w:val="21"/>
                <w:lang w:eastAsia="x-none"/>
              </w:rPr>
              <w:t>For 4≥RI&gt;1, L=1 SD basis vector is independently selected for different layers</w:t>
            </w:r>
          </w:p>
          <w:p w14:paraId="2E76B401" w14:textId="77777777" w:rsidR="00C11A36" w:rsidRPr="007A05B7" w:rsidRDefault="00C11A36" w:rsidP="00C11A36">
            <w:pPr>
              <w:widowControl w:val="0"/>
              <w:numPr>
                <w:ilvl w:val="3"/>
                <w:numId w:val="41"/>
              </w:numPr>
              <w:snapToGrid w:val="0"/>
              <w:rPr>
                <w:rFonts w:eastAsia="Batang"/>
                <w:sz w:val="21"/>
                <w:szCs w:val="21"/>
                <w:lang w:eastAsia="x-none"/>
              </w:rPr>
            </w:pPr>
            <w:r w:rsidRPr="007A05B7">
              <w:rPr>
                <w:rFonts w:eastAsia="Malgun Gothic"/>
                <w:sz w:val="21"/>
                <w:szCs w:val="21"/>
                <w:lang w:eastAsia="zh-CN"/>
              </w:rPr>
              <w:t>FFS: SD basis selection restriction to reduce SD overhead for RI&gt;4</w:t>
            </w:r>
          </w:p>
          <w:p w14:paraId="1AE460DF" w14:textId="77777777" w:rsidR="00C11A36" w:rsidRPr="007A05B7" w:rsidRDefault="00C11A36" w:rsidP="00C11A36">
            <w:pPr>
              <w:widowControl w:val="0"/>
              <w:numPr>
                <w:ilvl w:val="1"/>
                <w:numId w:val="41"/>
              </w:numPr>
              <w:snapToGrid w:val="0"/>
              <w:rPr>
                <w:rFonts w:eastAsia="Batang"/>
                <w:sz w:val="21"/>
                <w:szCs w:val="21"/>
                <w:lang w:eastAsia="x-none"/>
              </w:rPr>
            </w:pPr>
            <w:r w:rsidRPr="007A05B7">
              <w:rPr>
                <w:rFonts w:eastAsia="Batang"/>
                <w:sz w:val="21"/>
                <w:szCs w:val="21"/>
                <w:lang w:eastAsia="x-none"/>
              </w:rPr>
              <w:t>W</w:t>
            </w:r>
            <w:r w:rsidRPr="007A05B7">
              <w:rPr>
                <w:rFonts w:eastAsia="Batang"/>
                <w:sz w:val="21"/>
                <w:szCs w:val="21"/>
                <w:vertAlign w:val="subscript"/>
                <w:lang w:eastAsia="x-none"/>
              </w:rPr>
              <w:t>2</w:t>
            </w:r>
            <w:r w:rsidRPr="007A05B7">
              <w:rPr>
                <w:rFonts w:eastAsia="Batang"/>
                <w:sz w:val="21"/>
                <w:szCs w:val="21"/>
                <w:lang w:eastAsia="x-none"/>
              </w:rPr>
              <w:t xml:space="preserve"> structure: Layer-specific inter-polarization M-PSK co-phasing where M is further down-selected from {2, 4, 8, 16} </w:t>
            </w:r>
          </w:p>
          <w:p w14:paraId="46650651" w14:textId="77777777" w:rsidR="00C11A36" w:rsidRPr="007A05B7" w:rsidRDefault="00C11A36" w:rsidP="00C11A36">
            <w:pPr>
              <w:widowControl w:val="0"/>
              <w:numPr>
                <w:ilvl w:val="1"/>
                <w:numId w:val="41"/>
              </w:numPr>
              <w:snapToGrid w:val="0"/>
              <w:rPr>
                <w:rFonts w:eastAsia="Batang"/>
                <w:sz w:val="21"/>
                <w:szCs w:val="21"/>
                <w:lang w:eastAsia="x-none"/>
              </w:rPr>
            </w:pPr>
            <w:r w:rsidRPr="007A05B7">
              <w:rPr>
                <w:rFonts w:eastAsia="Batang"/>
                <w:sz w:val="21"/>
                <w:szCs w:val="21"/>
                <w:lang w:eastAsia="x-none"/>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2CB03592" w14:textId="77777777" w:rsidR="00C11A36" w:rsidRPr="007A05B7" w:rsidRDefault="00C11A36" w:rsidP="00C11A36">
            <w:pPr>
              <w:widowControl w:val="0"/>
              <w:numPr>
                <w:ilvl w:val="1"/>
                <w:numId w:val="41"/>
              </w:numPr>
              <w:snapToGrid w:val="0"/>
              <w:rPr>
                <w:rFonts w:eastAsia="Batang"/>
                <w:sz w:val="21"/>
                <w:szCs w:val="21"/>
                <w:lang w:eastAsia="x-none"/>
              </w:rPr>
            </w:pPr>
            <w:r w:rsidRPr="007A05B7">
              <w:rPr>
                <w:rFonts w:eastAsia="Batang"/>
                <w:sz w:val="21"/>
                <w:szCs w:val="21"/>
                <w:lang w:eastAsia="x-none"/>
              </w:rPr>
              <w:t>FFS: Additional support for L&gt;1</w:t>
            </w:r>
          </w:p>
          <w:p w14:paraId="7F03DFA0" w14:textId="77777777" w:rsidR="00C11A36" w:rsidRPr="007A05B7" w:rsidRDefault="00C11A36" w:rsidP="00C11A36">
            <w:pPr>
              <w:widowControl w:val="0"/>
              <w:numPr>
                <w:ilvl w:val="0"/>
                <w:numId w:val="41"/>
              </w:numPr>
              <w:snapToGrid w:val="0"/>
              <w:rPr>
                <w:rFonts w:eastAsia="Batang"/>
                <w:sz w:val="21"/>
                <w:szCs w:val="21"/>
                <w:lang w:eastAsia="x-none"/>
              </w:rPr>
            </w:pPr>
            <w:r w:rsidRPr="007A05B7">
              <w:rPr>
                <w:rFonts w:eastAsia="Batang"/>
                <w:sz w:val="21"/>
                <w:szCs w:val="21"/>
                <w:lang w:eastAsia="x-none"/>
              </w:rPr>
              <w:t>Scheme2B: Adding new (N</w:t>
            </w:r>
            <w:r w:rsidRPr="007A05B7">
              <w:rPr>
                <w:rFonts w:eastAsia="Batang"/>
                <w:sz w:val="21"/>
                <w:szCs w:val="21"/>
                <w:vertAlign w:val="subscript"/>
                <w:lang w:eastAsia="x-none"/>
              </w:rPr>
              <w:t>1</w:t>
            </w:r>
            <w:r w:rsidRPr="007A05B7">
              <w:rPr>
                <w:rFonts w:eastAsia="Batang"/>
                <w:sz w:val="21"/>
                <w:szCs w:val="21"/>
                <w:lang w:eastAsia="x-none"/>
              </w:rPr>
              <w:t>, N</w:t>
            </w:r>
            <w:r w:rsidRPr="007A05B7">
              <w:rPr>
                <w:rFonts w:eastAsia="Batang"/>
                <w:sz w:val="21"/>
                <w:szCs w:val="21"/>
                <w:vertAlign w:val="subscript"/>
                <w:lang w:eastAsia="x-none"/>
              </w:rPr>
              <w:t>2</w:t>
            </w:r>
            <w:r w:rsidRPr="007A05B7">
              <w:rPr>
                <w:rFonts w:eastAsia="Batang"/>
                <w:sz w:val="21"/>
                <w:szCs w:val="21"/>
                <w:lang w:eastAsia="x-none"/>
              </w:rPr>
              <w:t>) values where 2N</w:t>
            </w:r>
            <w:r w:rsidRPr="007A05B7">
              <w:rPr>
                <w:rFonts w:eastAsia="Batang"/>
                <w:sz w:val="21"/>
                <w:szCs w:val="21"/>
                <w:vertAlign w:val="subscript"/>
                <w:lang w:eastAsia="x-none"/>
              </w:rPr>
              <w:t>1</w:t>
            </w:r>
            <w:r w:rsidRPr="007A05B7">
              <w:rPr>
                <w:rFonts w:eastAsia="Batang"/>
                <w:sz w:val="21"/>
                <w:szCs w:val="21"/>
                <w:lang w:eastAsia="x-none"/>
              </w:rPr>
              <w:t>N</w:t>
            </w:r>
            <w:r w:rsidRPr="007A05B7">
              <w:rPr>
                <w:rFonts w:eastAsia="Batang"/>
                <w:sz w:val="21"/>
                <w:szCs w:val="21"/>
                <w:vertAlign w:val="subscript"/>
                <w:lang w:eastAsia="x-none"/>
              </w:rPr>
              <w:t>2</w:t>
            </w:r>
            <w:r w:rsidRPr="007A05B7">
              <w:rPr>
                <w:rFonts w:eastAsia="Batang"/>
                <w:sz w:val="21"/>
                <w:szCs w:val="21"/>
                <w:lang w:eastAsia="x-none"/>
              </w:rPr>
              <w:t xml:space="preserve"> (&gt;32) is the total number of CSI-RS ports across aggregated NZP CSI-RS resources, and</w:t>
            </w:r>
          </w:p>
          <w:p w14:paraId="52A7092A" w14:textId="77777777" w:rsidR="00C11A36" w:rsidRPr="007A05B7" w:rsidRDefault="00C11A36" w:rsidP="00C11A36">
            <w:pPr>
              <w:widowControl w:val="0"/>
              <w:numPr>
                <w:ilvl w:val="1"/>
                <w:numId w:val="41"/>
              </w:numPr>
              <w:snapToGrid w:val="0"/>
              <w:rPr>
                <w:rFonts w:eastAsia="Batang"/>
                <w:sz w:val="21"/>
                <w:szCs w:val="21"/>
                <w:lang w:eastAsia="x-none"/>
              </w:rPr>
            </w:pPr>
            <w:r w:rsidRPr="007A05B7">
              <w:rPr>
                <w:rFonts w:eastAsia="Batang"/>
                <w:sz w:val="21"/>
                <w:szCs w:val="21"/>
                <w:lang w:eastAsia="x-none"/>
              </w:rPr>
              <w:t>W</w:t>
            </w:r>
            <w:r w:rsidRPr="007A05B7">
              <w:rPr>
                <w:rFonts w:eastAsia="Batang"/>
                <w:sz w:val="21"/>
                <w:szCs w:val="21"/>
                <w:vertAlign w:val="subscript"/>
                <w:lang w:eastAsia="x-none"/>
              </w:rPr>
              <w:t>1</w:t>
            </w:r>
            <w:r w:rsidRPr="007A05B7">
              <w:rPr>
                <w:rFonts w:eastAsia="Batang"/>
                <w:sz w:val="21"/>
                <w:szCs w:val="21"/>
                <w:lang w:eastAsia="x-none"/>
              </w:rPr>
              <w:t xml:space="preserve"> structure: </w:t>
            </w:r>
          </w:p>
          <w:p w14:paraId="6D177CD4" w14:textId="77777777" w:rsidR="00C11A36" w:rsidRPr="007A05B7" w:rsidRDefault="00C11A36" w:rsidP="00C11A36">
            <w:pPr>
              <w:numPr>
                <w:ilvl w:val="2"/>
                <w:numId w:val="41"/>
              </w:numPr>
              <w:snapToGrid w:val="0"/>
              <w:rPr>
                <w:rFonts w:eastAsia="Batang"/>
                <w:sz w:val="21"/>
                <w:szCs w:val="21"/>
                <w:lang w:eastAsia="ko-KR"/>
              </w:rPr>
            </w:pPr>
            <w:r w:rsidRPr="007A05B7">
              <w:rPr>
                <w:rFonts w:eastAsia="Batang"/>
                <w:sz w:val="21"/>
                <w:szCs w:val="21"/>
                <w:lang w:eastAsia="x-none"/>
              </w:rPr>
              <w:t xml:space="preserve">For each layer, determine L=1 DFT-based SD basis candidate </w:t>
            </w:r>
          </w:p>
          <w:p w14:paraId="391CB26C" w14:textId="77777777" w:rsidR="00C11A36" w:rsidRPr="007A05B7" w:rsidRDefault="00C11A36" w:rsidP="00C11A36">
            <w:pPr>
              <w:numPr>
                <w:ilvl w:val="3"/>
                <w:numId w:val="41"/>
              </w:numPr>
              <w:snapToGrid w:val="0"/>
              <w:rPr>
                <w:rFonts w:eastAsia="Batang"/>
                <w:sz w:val="21"/>
                <w:szCs w:val="21"/>
                <w:lang w:eastAsia="x-none"/>
              </w:rPr>
            </w:pPr>
            <w:r w:rsidRPr="007A05B7">
              <w:rPr>
                <w:rFonts w:eastAsia="Batang"/>
                <w:sz w:val="21"/>
                <w:szCs w:val="21"/>
                <w:lang w:eastAsia="zh-CN"/>
              </w:rPr>
              <w:t>FFS: Whether the indication of selected SD basis indices follows Rel-16 eType-II or Rel-15 Type-I</w:t>
            </w:r>
          </w:p>
          <w:p w14:paraId="1CF5B82C" w14:textId="77777777" w:rsidR="00C11A36" w:rsidRPr="00CB2632" w:rsidRDefault="00C11A36" w:rsidP="00C11A36">
            <w:pPr>
              <w:widowControl w:val="0"/>
              <w:numPr>
                <w:ilvl w:val="2"/>
                <w:numId w:val="41"/>
              </w:numPr>
              <w:snapToGrid w:val="0"/>
              <w:rPr>
                <w:rFonts w:eastAsia="Batang"/>
                <w:sz w:val="21"/>
                <w:szCs w:val="21"/>
                <w:lang w:eastAsia="x-none"/>
              </w:rPr>
            </w:pPr>
            <w:r w:rsidRPr="00CB2632">
              <w:rPr>
                <w:rFonts w:eastAsia="Batang"/>
                <w:sz w:val="21"/>
                <w:szCs w:val="21"/>
                <w:lang w:eastAsia="x-none"/>
              </w:rPr>
              <w:t>For 4≥RI&gt;1, L=1 SD basis vector is independently selected for different layers</w:t>
            </w:r>
          </w:p>
          <w:p w14:paraId="19A728C8" w14:textId="77777777" w:rsidR="00C11A36" w:rsidRPr="007A05B7" w:rsidRDefault="00C11A36" w:rsidP="00C11A36">
            <w:pPr>
              <w:numPr>
                <w:ilvl w:val="2"/>
                <w:numId w:val="41"/>
              </w:numPr>
              <w:snapToGrid w:val="0"/>
              <w:rPr>
                <w:rFonts w:eastAsia="Batang"/>
                <w:sz w:val="21"/>
                <w:szCs w:val="21"/>
                <w:lang w:eastAsia="ko-KR"/>
              </w:rPr>
            </w:pPr>
            <w:r w:rsidRPr="007A05B7">
              <w:rPr>
                <w:rFonts w:eastAsia="Batang"/>
                <w:sz w:val="21"/>
                <w:szCs w:val="21"/>
                <w:lang w:eastAsia="x-none"/>
              </w:rPr>
              <w:t xml:space="preserve">FFS: Common SD vector selection for a pair of layers (reduced total number of bits for SD basis vector selection), </w:t>
            </w:r>
            <w:r w:rsidRPr="007A05B7">
              <w:rPr>
                <w:rFonts w:eastAsia="Malgun Gothic"/>
                <w:sz w:val="21"/>
                <w:szCs w:val="21"/>
                <w:lang w:eastAsia="zh-CN"/>
              </w:rPr>
              <w:t>SD basis selection restriction to reduce SD overhead for RI&gt;4</w:t>
            </w:r>
          </w:p>
          <w:p w14:paraId="3CD44E5B" w14:textId="77777777" w:rsidR="00C11A36" w:rsidRPr="007A05B7" w:rsidRDefault="00C11A36" w:rsidP="00C11A36">
            <w:pPr>
              <w:widowControl w:val="0"/>
              <w:numPr>
                <w:ilvl w:val="1"/>
                <w:numId w:val="41"/>
              </w:numPr>
              <w:snapToGrid w:val="0"/>
              <w:rPr>
                <w:rFonts w:eastAsia="Batang"/>
                <w:sz w:val="21"/>
                <w:szCs w:val="21"/>
                <w:lang w:eastAsia="x-none"/>
              </w:rPr>
            </w:pPr>
            <w:r w:rsidRPr="007A05B7">
              <w:rPr>
                <w:rFonts w:eastAsia="Batang"/>
                <w:sz w:val="21"/>
                <w:szCs w:val="21"/>
                <w:lang w:eastAsia="x-none"/>
              </w:rPr>
              <w:t>W</w:t>
            </w:r>
            <w:r w:rsidRPr="007A05B7">
              <w:rPr>
                <w:rFonts w:eastAsia="Batang"/>
                <w:sz w:val="21"/>
                <w:szCs w:val="21"/>
                <w:vertAlign w:val="subscript"/>
                <w:lang w:eastAsia="x-none"/>
              </w:rPr>
              <w:t>2</w:t>
            </w:r>
            <w:r w:rsidRPr="007A05B7">
              <w:rPr>
                <w:rFonts w:eastAsia="Batang"/>
                <w:sz w:val="21"/>
                <w:szCs w:val="21"/>
                <w:lang w:eastAsia="x-none"/>
              </w:rPr>
              <w:t xml:space="preserve"> structure: </w:t>
            </w:r>
          </w:p>
          <w:p w14:paraId="37CEE0C3" w14:textId="77777777" w:rsidR="00C11A36" w:rsidRPr="007A05B7" w:rsidRDefault="00C11A36" w:rsidP="00C11A36">
            <w:pPr>
              <w:widowControl w:val="0"/>
              <w:numPr>
                <w:ilvl w:val="2"/>
                <w:numId w:val="41"/>
              </w:numPr>
              <w:snapToGrid w:val="0"/>
              <w:rPr>
                <w:rFonts w:eastAsia="Batang"/>
                <w:sz w:val="21"/>
                <w:szCs w:val="21"/>
                <w:lang w:eastAsia="x-none"/>
              </w:rPr>
            </w:pPr>
            <w:r w:rsidRPr="007A05B7">
              <w:rPr>
                <w:rFonts w:eastAsia="Batang"/>
                <w:sz w:val="21"/>
                <w:szCs w:val="21"/>
                <w:lang w:eastAsia="x-none"/>
              </w:rPr>
              <w:t xml:space="preserve">Option 1: Layer-specific inter-polarization amplitude and phase scaling (single scaling coefficient per polarization) </w:t>
            </w:r>
          </w:p>
          <w:p w14:paraId="16915B4E" w14:textId="77777777" w:rsidR="00C11A36" w:rsidRPr="007A05B7" w:rsidRDefault="00C11A36" w:rsidP="00C11A36">
            <w:pPr>
              <w:widowControl w:val="0"/>
              <w:numPr>
                <w:ilvl w:val="3"/>
                <w:numId w:val="41"/>
              </w:numPr>
              <w:snapToGrid w:val="0"/>
              <w:rPr>
                <w:rFonts w:eastAsia="Batang"/>
                <w:sz w:val="21"/>
                <w:szCs w:val="21"/>
                <w:lang w:eastAsia="x-none"/>
              </w:rPr>
            </w:pPr>
            <w:r w:rsidRPr="007A05B7">
              <w:rPr>
                <w:rFonts w:eastAsia="Batang"/>
                <w:sz w:val="21"/>
                <w:szCs w:val="21"/>
                <w:lang w:eastAsia="x-none"/>
              </w:rPr>
              <w:t xml:space="preserve">FFS: WB/SB amplitude and phase reporting. </w:t>
            </w:r>
          </w:p>
          <w:p w14:paraId="6168773B" w14:textId="77777777" w:rsidR="00C11A36" w:rsidRPr="007A05B7" w:rsidRDefault="00C11A36" w:rsidP="00C11A36">
            <w:pPr>
              <w:widowControl w:val="0"/>
              <w:numPr>
                <w:ilvl w:val="2"/>
                <w:numId w:val="41"/>
              </w:numPr>
              <w:snapToGrid w:val="0"/>
              <w:rPr>
                <w:rFonts w:eastAsia="Batang"/>
                <w:sz w:val="21"/>
                <w:szCs w:val="21"/>
                <w:lang w:eastAsia="x-none"/>
              </w:rPr>
            </w:pPr>
            <w:r w:rsidRPr="007A05B7">
              <w:rPr>
                <w:rFonts w:eastAsia="Batang"/>
                <w:sz w:val="21"/>
                <w:szCs w:val="21"/>
                <w:lang w:eastAsia="x-none"/>
              </w:rPr>
              <w:t xml:space="preserve">Option 2: Layer-specific intra-polarization (two scaling coefficients per polarization) amplitude and phase scaling. </w:t>
            </w:r>
          </w:p>
          <w:p w14:paraId="7FB2FF9A" w14:textId="77777777" w:rsidR="00C11A36" w:rsidRPr="007A05B7" w:rsidRDefault="00C11A36" w:rsidP="00C11A36">
            <w:pPr>
              <w:widowControl w:val="0"/>
              <w:numPr>
                <w:ilvl w:val="3"/>
                <w:numId w:val="41"/>
              </w:numPr>
              <w:snapToGrid w:val="0"/>
              <w:rPr>
                <w:rFonts w:eastAsia="Batang"/>
                <w:sz w:val="21"/>
                <w:szCs w:val="21"/>
                <w:lang w:eastAsia="x-none"/>
              </w:rPr>
            </w:pPr>
            <w:r w:rsidRPr="007A05B7">
              <w:rPr>
                <w:rFonts w:eastAsia="Batang"/>
                <w:sz w:val="21"/>
                <w:szCs w:val="21"/>
                <w:lang w:eastAsia="x-none"/>
              </w:rPr>
              <w:t>FFS: WB/SB amplitude and phase reporting.</w:t>
            </w:r>
          </w:p>
          <w:p w14:paraId="1104A9BD" w14:textId="77777777" w:rsidR="00C11A36" w:rsidRPr="007A05B7" w:rsidRDefault="00C11A36" w:rsidP="00C11A36">
            <w:pPr>
              <w:numPr>
                <w:ilvl w:val="2"/>
                <w:numId w:val="41"/>
              </w:numPr>
              <w:snapToGrid w:val="0"/>
              <w:rPr>
                <w:rFonts w:eastAsia="Batang"/>
                <w:sz w:val="21"/>
                <w:szCs w:val="21"/>
                <w:lang w:eastAsia="ko-KR"/>
              </w:rPr>
            </w:pPr>
            <w:r w:rsidRPr="007A05B7">
              <w:rPr>
                <w:rFonts w:eastAsia="Batang"/>
                <w:sz w:val="21"/>
                <w:szCs w:val="21"/>
                <w:lang w:eastAsia="x-none"/>
              </w:rPr>
              <w:t>FFS: Rel-15 3-bit WB amplitude and M-PSK co-phasing and M is further down-selected from {2, 4, 8, 16}.</w:t>
            </w:r>
          </w:p>
          <w:p w14:paraId="7AF0759F" w14:textId="77777777" w:rsidR="00C11A36" w:rsidRPr="007A05B7" w:rsidRDefault="00C11A36" w:rsidP="00C11A36">
            <w:pPr>
              <w:widowControl w:val="0"/>
              <w:numPr>
                <w:ilvl w:val="0"/>
                <w:numId w:val="41"/>
              </w:numPr>
              <w:snapToGrid w:val="0"/>
              <w:rPr>
                <w:rFonts w:eastAsia="Batang"/>
                <w:sz w:val="21"/>
                <w:szCs w:val="21"/>
                <w:lang w:eastAsia="x-none"/>
              </w:rPr>
            </w:pPr>
            <w:r w:rsidRPr="007A05B7">
              <w:rPr>
                <w:rFonts w:eastAsia="Batang"/>
                <w:sz w:val="21"/>
                <w:szCs w:val="21"/>
                <w:lang w:eastAsia="x-none"/>
              </w:rPr>
              <w:t>Scheme3: Adding new (N</w:t>
            </w:r>
            <w:r w:rsidRPr="007A05B7">
              <w:rPr>
                <w:rFonts w:eastAsia="Batang"/>
                <w:sz w:val="21"/>
                <w:szCs w:val="21"/>
                <w:vertAlign w:val="subscript"/>
                <w:lang w:eastAsia="x-none"/>
              </w:rPr>
              <w:t>1</w:t>
            </w:r>
            <w:r w:rsidRPr="007A05B7">
              <w:rPr>
                <w:rFonts w:eastAsia="Batang"/>
                <w:sz w:val="21"/>
                <w:szCs w:val="21"/>
                <w:lang w:eastAsia="x-none"/>
              </w:rPr>
              <w:t>, N</w:t>
            </w:r>
            <w:r w:rsidRPr="007A05B7">
              <w:rPr>
                <w:rFonts w:eastAsia="Batang"/>
                <w:sz w:val="21"/>
                <w:szCs w:val="21"/>
                <w:vertAlign w:val="subscript"/>
                <w:lang w:eastAsia="x-none"/>
              </w:rPr>
              <w:t>2</w:t>
            </w:r>
            <w:r w:rsidRPr="007A05B7">
              <w:rPr>
                <w:rFonts w:eastAsia="Batang"/>
                <w:sz w:val="21"/>
                <w:szCs w:val="21"/>
                <w:lang w:eastAsia="x-none"/>
              </w:rPr>
              <w:t>) values where 2N</w:t>
            </w:r>
            <w:r w:rsidRPr="007A05B7">
              <w:rPr>
                <w:rFonts w:eastAsia="Batang"/>
                <w:sz w:val="21"/>
                <w:szCs w:val="21"/>
                <w:vertAlign w:val="subscript"/>
                <w:lang w:eastAsia="x-none"/>
              </w:rPr>
              <w:t>1</w:t>
            </w:r>
            <w:r w:rsidRPr="007A05B7">
              <w:rPr>
                <w:rFonts w:eastAsia="Batang"/>
                <w:sz w:val="21"/>
                <w:szCs w:val="21"/>
                <w:lang w:eastAsia="x-none"/>
              </w:rPr>
              <w:t>N</w:t>
            </w:r>
            <w:r w:rsidRPr="007A05B7">
              <w:rPr>
                <w:rFonts w:eastAsia="Batang"/>
                <w:sz w:val="21"/>
                <w:szCs w:val="21"/>
                <w:vertAlign w:val="subscript"/>
                <w:lang w:eastAsia="x-none"/>
              </w:rPr>
              <w:t>2</w:t>
            </w:r>
            <w:r w:rsidRPr="007A05B7">
              <w:rPr>
                <w:rFonts w:eastAsia="Batang"/>
                <w:sz w:val="21"/>
                <w:szCs w:val="21"/>
                <w:lang w:eastAsia="x-none"/>
              </w:rPr>
              <w:t xml:space="preserve"> (&gt;32) is the total number of CSI-RS ports across aggregated NZP CSI-RS resources, and</w:t>
            </w:r>
          </w:p>
          <w:p w14:paraId="75DD5D47" w14:textId="77777777" w:rsidR="00C11A36" w:rsidRPr="007A05B7" w:rsidRDefault="00C11A36" w:rsidP="00C11A36">
            <w:pPr>
              <w:widowControl w:val="0"/>
              <w:numPr>
                <w:ilvl w:val="1"/>
                <w:numId w:val="41"/>
              </w:numPr>
              <w:snapToGrid w:val="0"/>
              <w:rPr>
                <w:rFonts w:eastAsia="Batang"/>
                <w:sz w:val="21"/>
                <w:szCs w:val="21"/>
                <w:lang w:eastAsia="x-none"/>
              </w:rPr>
            </w:pPr>
            <w:r w:rsidRPr="007A05B7">
              <w:rPr>
                <w:rFonts w:eastAsia="Batang"/>
                <w:sz w:val="21"/>
                <w:szCs w:val="21"/>
                <w:lang w:eastAsia="x-none"/>
              </w:rPr>
              <w:t>W</w:t>
            </w:r>
            <w:r w:rsidRPr="007A05B7">
              <w:rPr>
                <w:rFonts w:eastAsia="Batang"/>
                <w:sz w:val="21"/>
                <w:szCs w:val="21"/>
                <w:vertAlign w:val="subscript"/>
                <w:lang w:eastAsia="x-none"/>
              </w:rPr>
              <w:t>1</w:t>
            </w:r>
            <w:r w:rsidRPr="007A05B7">
              <w:rPr>
                <w:rFonts w:eastAsia="Batang"/>
                <w:sz w:val="21"/>
                <w:szCs w:val="21"/>
                <w:lang w:eastAsia="x-none"/>
              </w:rPr>
              <w:t xml:space="preserve"> structure: </w:t>
            </w:r>
          </w:p>
          <w:p w14:paraId="48506B32" w14:textId="77777777" w:rsidR="00C11A36" w:rsidRPr="007A05B7" w:rsidRDefault="00C11A36" w:rsidP="00C11A36">
            <w:pPr>
              <w:widowControl w:val="0"/>
              <w:numPr>
                <w:ilvl w:val="2"/>
                <w:numId w:val="41"/>
              </w:numPr>
              <w:snapToGrid w:val="0"/>
              <w:rPr>
                <w:rFonts w:eastAsia="Batang"/>
                <w:sz w:val="21"/>
                <w:szCs w:val="21"/>
                <w:lang w:eastAsia="x-none"/>
              </w:rPr>
            </w:pPr>
            <w:r w:rsidRPr="007A05B7">
              <w:rPr>
                <w:rFonts w:eastAsia="Batang"/>
                <w:sz w:val="21"/>
                <w:szCs w:val="21"/>
                <w:lang w:eastAsia="x-none"/>
              </w:rPr>
              <w:t xml:space="preserve">Reuse legacy Rel-16 eType-II SD basis with L&gt;1 to determine the DFT-based SD basis candidates, and </w:t>
            </w:r>
            <w:r w:rsidRPr="007A05B7">
              <w:rPr>
                <w:rFonts w:eastAsia="Malgun Gothic"/>
                <w:sz w:val="21"/>
                <w:szCs w:val="21"/>
                <w:lang w:eastAsia="zh-CN"/>
              </w:rPr>
              <w:t>indication of SD basis indices follows Rel-16 eType-II</w:t>
            </w:r>
          </w:p>
          <w:p w14:paraId="502D477D" w14:textId="77777777" w:rsidR="00C11A36" w:rsidRPr="007A05B7" w:rsidRDefault="00C11A36" w:rsidP="00C11A36">
            <w:pPr>
              <w:widowControl w:val="0"/>
              <w:numPr>
                <w:ilvl w:val="2"/>
                <w:numId w:val="41"/>
              </w:numPr>
              <w:snapToGrid w:val="0"/>
              <w:rPr>
                <w:rFonts w:eastAsia="Batang"/>
                <w:sz w:val="21"/>
                <w:szCs w:val="21"/>
                <w:lang w:eastAsia="x-none"/>
              </w:rPr>
            </w:pPr>
            <w:r w:rsidRPr="007A05B7">
              <w:rPr>
                <w:rFonts w:eastAsia="Batang"/>
                <w:sz w:val="21"/>
                <w:szCs w:val="21"/>
                <w:lang w:eastAsia="x-none"/>
              </w:rPr>
              <w:t>For 4≥RI&gt;1, L&gt;1 SD basis vectors are commonly selected across layers</w:t>
            </w:r>
          </w:p>
          <w:p w14:paraId="741C5695" w14:textId="77777777" w:rsidR="00C11A36" w:rsidRPr="007A05B7" w:rsidRDefault="00C11A36" w:rsidP="00C11A36">
            <w:pPr>
              <w:widowControl w:val="0"/>
              <w:numPr>
                <w:ilvl w:val="3"/>
                <w:numId w:val="41"/>
              </w:numPr>
              <w:snapToGrid w:val="0"/>
              <w:rPr>
                <w:rFonts w:eastAsia="Batang"/>
                <w:sz w:val="21"/>
                <w:szCs w:val="21"/>
                <w:lang w:eastAsia="x-none"/>
              </w:rPr>
            </w:pPr>
            <w:r w:rsidRPr="007A05B7">
              <w:rPr>
                <w:rFonts w:eastAsia="Malgun Gothic"/>
                <w:sz w:val="21"/>
                <w:szCs w:val="21"/>
                <w:lang w:eastAsia="zh-CN"/>
              </w:rPr>
              <w:t>FFS: SD basis selection restriction to reduce SD overhead for RI&gt;4</w:t>
            </w:r>
          </w:p>
          <w:p w14:paraId="7E32799A" w14:textId="77777777" w:rsidR="00C11A36" w:rsidRPr="007A05B7" w:rsidRDefault="00C11A36" w:rsidP="00C11A36">
            <w:pPr>
              <w:widowControl w:val="0"/>
              <w:numPr>
                <w:ilvl w:val="1"/>
                <w:numId w:val="41"/>
              </w:numPr>
              <w:snapToGrid w:val="0"/>
              <w:rPr>
                <w:rFonts w:eastAsia="Batang"/>
                <w:sz w:val="21"/>
                <w:szCs w:val="21"/>
                <w:lang w:eastAsia="x-none"/>
              </w:rPr>
            </w:pPr>
            <w:r w:rsidRPr="007A05B7">
              <w:rPr>
                <w:rFonts w:eastAsia="Batang"/>
                <w:sz w:val="21"/>
                <w:szCs w:val="21"/>
                <w:lang w:eastAsia="x-none"/>
              </w:rPr>
              <w:t>W</w:t>
            </w:r>
            <w:r w:rsidRPr="007A05B7">
              <w:rPr>
                <w:rFonts w:eastAsia="Batang"/>
                <w:sz w:val="21"/>
                <w:szCs w:val="21"/>
                <w:vertAlign w:val="subscript"/>
                <w:lang w:eastAsia="x-none"/>
              </w:rPr>
              <w:t>2</w:t>
            </w:r>
            <w:r w:rsidRPr="007A05B7">
              <w:rPr>
                <w:rFonts w:eastAsia="Batang"/>
                <w:sz w:val="21"/>
                <w:szCs w:val="21"/>
                <w:lang w:eastAsia="x-none"/>
              </w:rPr>
              <w:t xml:space="preserve"> structure: </w:t>
            </w:r>
          </w:p>
          <w:p w14:paraId="7170034D" w14:textId="77777777" w:rsidR="00C11A36" w:rsidRPr="007A05B7" w:rsidRDefault="00C11A36" w:rsidP="00C11A36">
            <w:pPr>
              <w:widowControl w:val="0"/>
              <w:numPr>
                <w:ilvl w:val="2"/>
                <w:numId w:val="41"/>
              </w:numPr>
              <w:snapToGrid w:val="0"/>
              <w:rPr>
                <w:rFonts w:eastAsia="Batang"/>
                <w:sz w:val="21"/>
                <w:szCs w:val="21"/>
                <w:lang w:eastAsia="x-none"/>
              </w:rPr>
            </w:pPr>
            <w:r w:rsidRPr="007A05B7">
              <w:rPr>
                <w:rFonts w:eastAsia="Batang"/>
                <w:sz w:val="21"/>
                <w:szCs w:val="21"/>
                <w:lang w:eastAsia="x-none"/>
              </w:rPr>
              <w:t>Option 1: Layer-specific sub-band SD basis selection (1 out of L) and inter-polarization M-PSK co-phasing where M is further down-selected from {2, 4, 8, 16}</w:t>
            </w:r>
          </w:p>
          <w:p w14:paraId="713B92A3" w14:textId="77777777" w:rsidR="00C11A36" w:rsidRPr="007A05B7" w:rsidRDefault="00C11A36" w:rsidP="00C11A36">
            <w:pPr>
              <w:widowControl w:val="0"/>
              <w:numPr>
                <w:ilvl w:val="2"/>
                <w:numId w:val="41"/>
              </w:numPr>
              <w:snapToGrid w:val="0"/>
              <w:rPr>
                <w:rFonts w:eastAsia="Batang"/>
                <w:sz w:val="21"/>
                <w:szCs w:val="21"/>
                <w:lang w:eastAsia="x-none"/>
              </w:rPr>
            </w:pPr>
            <w:r w:rsidRPr="007A05B7">
              <w:rPr>
                <w:rFonts w:eastAsia="Batang"/>
                <w:sz w:val="21"/>
                <w:szCs w:val="21"/>
                <w:lang w:eastAsia="x-none"/>
              </w:rPr>
              <w:t xml:space="preserve">Option 2: Layer-specific wideband SD basis linear combination and inter-polarization </w:t>
            </w:r>
            <w:r w:rsidRPr="007A05B7">
              <w:rPr>
                <w:rFonts w:eastAsia="Batang"/>
                <w:iCs/>
                <w:sz w:val="21"/>
                <w:szCs w:val="21"/>
                <w:lang w:eastAsia="x-none"/>
              </w:rPr>
              <w:t xml:space="preserve">scaling coefficient (e.g., amplitude scaling + </w:t>
            </w:r>
            <w:r w:rsidRPr="007A05B7">
              <w:rPr>
                <w:rFonts w:eastAsia="Batang"/>
                <w:sz w:val="21"/>
                <w:szCs w:val="21"/>
                <w:lang w:eastAsia="x-none"/>
              </w:rPr>
              <w:t>M-PSK co-phasing) where M is further down-selected from {2, 4, 8, 16}</w:t>
            </w:r>
          </w:p>
          <w:p w14:paraId="15756630" w14:textId="77777777" w:rsidR="00C11A36" w:rsidRPr="007A05B7" w:rsidRDefault="00C11A36" w:rsidP="00C11A36">
            <w:pPr>
              <w:widowControl w:val="0"/>
              <w:numPr>
                <w:ilvl w:val="0"/>
                <w:numId w:val="41"/>
              </w:numPr>
              <w:snapToGrid w:val="0"/>
              <w:rPr>
                <w:rFonts w:eastAsia="Batang"/>
                <w:sz w:val="21"/>
                <w:szCs w:val="21"/>
                <w:lang w:eastAsia="x-none"/>
              </w:rPr>
            </w:pPr>
            <w:r w:rsidRPr="007A05B7">
              <w:rPr>
                <w:rFonts w:eastAsia="Batang"/>
                <w:sz w:val="21"/>
                <w:szCs w:val="21"/>
                <w:lang w:eastAsia="x-none"/>
              </w:rPr>
              <w:t>Scheme4: Using legacy Rel-15 Type-I codebook including legacy (N</w:t>
            </w:r>
            <w:r w:rsidRPr="007A05B7">
              <w:rPr>
                <w:rFonts w:eastAsia="Batang"/>
                <w:sz w:val="21"/>
                <w:szCs w:val="21"/>
                <w:vertAlign w:val="subscript"/>
                <w:lang w:eastAsia="x-none"/>
              </w:rPr>
              <w:t>1</w:t>
            </w:r>
            <w:r w:rsidRPr="007A05B7">
              <w:rPr>
                <w:rFonts w:eastAsia="Batang"/>
                <w:sz w:val="21"/>
                <w:szCs w:val="21"/>
                <w:lang w:eastAsia="x-none"/>
              </w:rPr>
              <w:t>, N</w:t>
            </w:r>
            <w:r w:rsidRPr="007A05B7">
              <w:rPr>
                <w:rFonts w:eastAsia="Batang"/>
                <w:sz w:val="21"/>
                <w:szCs w:val="21"/>
                <w:vertAlign w:val="subscript"/>
                <w:lang w:eastAsia="x-none"/>
              </w:rPr>
              <w:t>2</w:t>
            </w:r>
            <w:r w:rsidRPr="007A05B7">
              <w:rPr>
                <w:rFonts w:eastAsia="Batang"/>
                <w:sz w:val="21"/>
                <w:szCs w:val="21"/>
                <w:lang w:eastAsia="x-none"/>
              </w:rPr>
              <w:t>) values per NZP CSI-RS resource (or port group) where the PMI (associated with W</w:t>
            </w:r>
            <w:r w:rsidRPr="007A05B7">
              <w:rPr>
                <w:rFonts w:eastAsia="Batang"/>
                <w:sz w:val="21"/>
                <w:szCs w:val="21"/>
                <w:vertAlign w:val="subscript"/>
                <w:lang w:eastAsia="x-none"/>
              </w:rPr>
              <w:t>1</w:t>
            </w:r>
            <w:r w:rsidRPr="007A05B7">
              <w:rPr>
                <w:rFonts w:eastAsia="Batang"/>
                <w:sz w:val="21"/>
                <w:szCs w:val="21"/>
                <w:lang w:eastAsia="x-none"/>
              </w:rPr>
              <w:t xml:space="preserve"> and W</w:t>
            </w:r>
            <w:r w:rsidRPr="007A05B7">
              <w:rPr>
                <w:rFonts w:eastAsia="Batang"/>
                <w:sz w:val="21"/>
                <w:szCs w:val="21"/>
                <w:vertAlign w:val="subscript"/>
                <w:lang w:eastAsia="x-none"/>
              </w:rPr>
              <w:t>2</w:t>
            </w:r>
            <w:r w:rsidRPr="007A05B7">
              <w:rPr>
                <w:rFonts w:eastAsia="Batang"/>
                <w:sz w:val="21"/>
                <w:szCs w:val="21"/>
                <w:lang w:eastAsia="x-none"/>
              </w:rPr>
              <w:t>) is calculated according to</w:t>
            </w:r>
          </w:p>
          <w:p w14:paraId="53DDF35D" w14:textId="77777777" w:rsidR="00C11A36" w:rsidRPr="007A05B7" w:rsidRDefault="00C11A36" w:rsidP="00C11A36">
            <w:pPr>
              <w:widowControl w:val="0"/>
              <w:numPr>
                <w:ilvl w:val="1"/>
                <w:numId w:val="41"/>
              </w:numPr>
              <w:suppressAutoHyphens/>
              <w:snapToGrid w:val="0"/>
              <w:spacing w:line="252" w:lineRule="auto"/>
              <w:rPr>
                <w:rFonts w:eastAsia="Batang"/>
                <w:sz w:val="21"/>
                <w:szCs w:val="21"/>
                <w:lang w:eastAsia="x-none"/>
              </w:rPr>
            </w:pPr>
            <w:r w:rsidRPr="007A05B7">
              <w:rPr>
                <w:rFonts w:eastAsia="Batang"/>
                <w:sz w:val="21"/>
                <w:szCs w:val="21"/>
                <w:lang w:eastAsia="x-none"/>
              </w:rPr>
              <w:t>W1 structure: Reuse legacy Rel-15 Type-I SD basis with L=1 or L=4 for either each or some of the NZP CSI-RS resources (or port groups)</w:t>
            </w:r>
          </w:p>
          <w:p w14:paraId="04CE0BE8" w14:textId="77777777" w:rsidR="00C11A36" w:rsidRPr="007A05B7" w:rsidRDefault="00C11A36" w:rsidP="00C11A36">
            <w:pPr>
              <w:widowControl w:val="0"/>
              <w:numPr>
                <w:ilvl w:val="1"/>
                <w:numId w:val="41"/>
              </w:numPr>
              <w:snapToGrid w:val="0"/>
              <w:rPr>
                <w:rFonts w:eastAsia="Batang"/>
                <w:sz w:val="21"/>
                <w:szCs w:val="21"/>
                <w:lang w:eastAsia="x-none"/>
              </w:rPr>
            </w:pPr>
            <w:r w:rsidRPr="007A05B7">
              <w:rPr>
                <w:rFonts w:eastAsia="Batang"/>
                <w:sz w:val="21"/>
                <w:szCs w:val="21"/>
                <w:lang w:eastAsia="x-none"/>
              </w:rPr>
              <w:t>W2 structure: inter-NZP CSI-RS resource (or port group) co-phasing along with reusing legacy Rel-15 Type-I inter-polarization co-phasing per NZP CSI-RS resource (or port group)</w:t>
            </w:r>
          </w:p>
          <w:p w14:paraId="6FAB83F1" w14:textId="77777777" w:rsidR="00C11A36" w:rsidRPr="007A05B7" w:rsidRDefault="00C11A36" w:rsidP="00C11A36">
            <w:pPr>
              <w:widowControl w:val="0"/>
              <w:numPr>
                <w:ilvl w:val="2"/>
                <w:numId w:val="41"/>
              </w:numPr>
              <w:suppressAutoHyphens/>
              <w:snapToGrid w:val="0"/>
              <w:spacing w:line="252" w:lineRule="auto"/>
              <w:rPr>
                <w:rFonts w:eastAsia="Batang"/>
                <w:sz w:val="21"/>
                <w:szCs w:val="21"/>
                <w:lang w:eastAsia="x-none"/>
              </w:rPr>
            </w:pPr>
            <w:r w:rsidRPr="007A05B7">
              <w:rPr>
                <w:rFonts w:eastAsia="Malgun Gothic"/>
                <w:sz w:val="21"/>
                <w:szCs w:val="21"/>
                <w:lang w:eastAsia="zh-CN"/>
              </w:rPr>
              <w:t>inter-CSI-RS resource (or port group) co-phasing is used to combine the different PMIs to come up with a single precoder with &gt;32 ports</w:t>
            </w:r>
          </w:p>
          <w:p w14:paraId="21F1AB64" w14:textId="77777777" w:rsidR="00C11A36" w:rsidRPr="007A05B7" w:rsidRDefault="00C11A36" w:rsidP="00C11A36">
            <w:pPr>
              <w:widowControl w:val="0"/>
              <w:numPr>
                <w:ilvl w:val="0"/>
                <w:numId w:val="41"/>
              </w:numPr>
              <w:snapToGrid w:val="0"/>
              <w:rPr>
                <w:rFonts w:eastAsia="Batang"/>
                <w:sz w:val="21"/>
                <w:szCs w:val="21"/>
                <w:lang w:eastAsia="x-none"/>
              </w:rPr>
            </w:pPr>
            <w:r w:rsidRPr="007A05B7">
              <w:rPr>
                <w:rFonts w:eastAsia="Batang"/>
                <w:sz w:val="21"/>
                <w:szCs w:val="21"/>
                <w:lang w:eastAsia="x-none"/>
              </w:rPr>
              <w:t>Scheme5: Adding new (N</w:t>
            </w:r>
            <w:r w:rsidRPr="007A05B7">
              <w:rPr>
                <w:rFonts w:eastAsia="Batang"/>
                <w:sz w:val="21"/>
                <w:szCs w:val="21"/>
                <w:vertAlign w:val="subscript"/>
                <w:lang w:eastAsia="x-none"/>
              </w:rPr>
              <w:t>1</w:t>
            </w:r>
            <w:r w:rsidRPr="007A05B7">
              <w:rPr>
                <w:rFonts w:eastAsia="Batang"/>
                <w:sz w:val="21"/>
                <w:szCs w:val="21"/>
                <w:lang w:eastAsia="x-none"/>
              </w:rPr>
              <w:t>, N</w:t>
            </w:r>
            <w:r w:rsidRPr="007A05B7">
              <w:rPr>
                <w:rFonts w:eastAsia="Batang"/>
                <w:sz w:val="21"/>
                <w:szCs w:val="21"/>
                <w:vertAlign w:val="subscript"/>
                <w:lang w:eastAsia="x-none"/>
              </w:rPr>
              <w:t>2</w:t>
            </w:r>
            <w:r w:rsidRPr="007A05B7">
              <w:rPr>
                <w:rFonts w:eastAsia="Batang"/>
                <w:sz w:val="21"/>
                <w:szCs w:val="21"/>
                <w:lang w:eastAsia="x-none"/>
              </w:rPr>
              <w:t>) values where 2N</w:t>
            </w:r>
            <w:r w:rsidRPr="007A05B7">
              <w:rPr>
                <w:rFonts w:eastAsia="Batang"/>
                <w:sz w:val="21"/>
                <w:szCs w:val="21"/>
                <w:vertAlign w:val="subscript"/>
                <w:lang w:eastAsia="x-none"/>
              </w:rPr>
              <w:t>1</w:t>
            </w:r>
            <w:r w:rsidRPr="007A05B7">
              <w:rPr>
                <w:rFonts w:eastAsia="Batang"/>
                <w:sz w:val="21"/>
                <w:szCs w:val="21"/>
                <w:lang w:eastAsia="x-none"/>
              </w:rPr>
              <w:t>N</w:t>
            </w:r>
            <w:r w:rsidRPr="007A05B7">
              <w:rPr>
                <w:rFonts w:eastAsia="Batang"/>
                <w:sz w:val="21"/>
                <w:szCs w:val="21"/>
                <w:vertAlign w:val="subscript"/>
                <w:lang w:eastAsia="x-none"/>
              </w:rPr>
              <w:t>2</w:t>
            </w:r>
            <w:r w:rsidRPr="007A05B7">
              <w:rPr>
                <w:rFonts w:eastAsia="Batang"/>
                <w:sz w:val="21"/>
                <w:szCs w:val="21"/>
                <w:lang w:eastAsia="x-none"/>
              </w:rPr>
              <w:t xml:space="preserve"> (&gt;32) is the total number of CSI-RS ports across aggregated NZP CSI-RS resources, and extending the set of orthogonal beams for the selection of the second beam based on the Rel-15 Type-I single-panel codebook</w:t>
            </w:r>
          </w:p>
          <w:p w14:paraId="4F48D21A" w14:textId="77777777" w:rsidR="00C11A36" w:rsidRPr="007A05B7" w:rsidRDefault="00C11A36" w:rsidP="00C11A36">
            <w:pPr>
              <w:widowControl w:val="0"/>
              <w:numPr>
                <w:ilvl w:val="1"/>
                <w:numId w:val="41"/>
              </w:numPr>
              <w:snapToGrid w:val="0"/>
              <w:rPr>
                <w:rFonts w:eastAsia="Batang"/>
                <w:sz w:val="21"/>
                <w:szCs w:val="21"/>
                <w:lang w:eastAsia="x-none"/>
              </w:rPr>
            </w:pPr>
            <w:r w:rsidRPr="007A05B7">
              <w:rPr>
                <w:rFonts w:eastAsia="Batang"/>
                <w:sz w:val="21"/>
                <w:szCs w:val="21"/>
                <w:lang w:eastAsia="x-none"/>
              </w:rPr>
              <w:t>(i</w:t>
            </w:r>
            <w:r w:rsidRPr="007A05B7">
              <w:rPr>
                <w:rFonts w:eastAsia="Batang"/>
                <w:sz w:val="21"/>
                <w:szCs w:val="21"/>
                <w:vertAlign w:val="subscript"/>
                <w:lang w:eastAsia="x-none"/>
              </w:rPr>
              <w:t>1,1</w:t>
            </w:r>
            <w:r w:rsidRPr="007A05B7">
              <w:rPr>
                <w:rFonts w:eastAsia="Batang"/>
                <w:sz w:val="21"/>
                <w:szCs w:val="21"/>
                <w:lang w:eastAsia="x-none"/>
              </w:rPr>
              <w:t>, i</w:t>
            </w:r>
            <w:r w:rsidRPr="007A05B7">
              <w:rPr>
                <w:rFonts w:eastAsia="Batang"/>
                <w:sz w:val="21"/>
                <w:szCs w:val="21"/>
                <w:vertAlign w:val="subscript"/>
                <w:lang w:eastAsia="x-none"/>
              </w:rPr>
              <w:t>1,2</w:t>
            </w:r>
            <w:r w:rsidRPr="007A05B7">
              <w:rPr>
                <w:rFonts w:eastAsia="Batang"/>
                <w:sz w:val="21"/>
                <w:szCs w:val="21"/>
                <w:lang w:eastAsia="x-none"/>
              </w:rPr>
              <w:t>) is used to refer to the 1</w:t>
            </w:r>
            <w:r w:rsidRPr="007A05B7">
              <w:rPr>
                <w:rFonts w:eastAsia="Batang"/>
                <w:sz w:val="21"/>
                <w:szCs w:val="21"/>
                <w:vertAlign w:val="superscript"/>
                <w:lang w:eastAsia="x-none"/>
              </w:rPr>
              <w:t>st</w:t>
            </w:r>
            <w:r w:rsidRPr="007A05B7">
              <w:rPr>
                <w:rFonts w:eastAsia="Batang"/>
                <w:sz w:val="21"/>
                <w:szCs w:val="21"/>
                <w:lang w:eastAsia="x-none"/>
              </w:rPr>
              <w:t xml:space="preserve"> beam as in legacy Rel-15 Type-I</w:t>
            </w:r>
          </w:p>
          <w:p w14:paraId="37B100D1" w14:textId="77777777" w:rsidR="00C11A36" w:rsidRPr="007A05B7" w:rsidRDefault="00C11A36" w:rsidP="00C11A36">
            <w:pPr>
              <w:widowControl w:val="0"/>
              <w:numPr>
                <w:ilvl w:val="1"/>
                <w:numId w:val="41"/>
              </w:numPr>
              <w:snapToGrid w:val="0"/>
              <w:rPr>
                <w:rFonts w:eastAsia="Batang"/>
                <w:sz w:val="21"/>
                <w:szCs w:val="21"/>
                <w:lang w:eastAsia="x-none"/>
              </w:rPr>
            </w:pPr>
            <w:r w:rsidRPr="007A05B7">
              <w:rPr>
                <w:rFonts w:eastAsia="Batang"/>
                <w:sz w:val="21"/>
                <w:szCs w:val="21"/>
                <w:lang w:eastAsia="x-none"/>
              </w:rPr>
              <w:t>The 2</w:t>
            </w:r>
            <w:r w:rsidRPr="007A05B7">
              <w:rPr>
                <w:rFonts w:eastAsia="Batang"/>
                <w:sz w:val="21"/>
                <w:szCs w:val="21"/>
                <w:vertAlign w:val="superscript"/>
                <w:lang w:eastAsia="x-none"/>
              </w:rPr>
              <w:t>nd</w:t>
            </w:r>
            <w:r w:rsidRPr="007A05B7">
              <w:rPr>
                <w:rFonts w:eastAsia="Batang"/>
                <w:sz w:val="21"/>
                <w:szCs w:val="21"/>
                <w:lang w:eastAsia="x-none"/>
              </w:rPr>
              <w:t xml:space="preserve"> beam is selected from the extended set of orthogonal beams of size: </w:t>
            </w:r>
            <m:oMath>
              <m:d>
                <m:dPr>
                  <m:ctrlPr>
                    <w:rPr>
                      <w:rFonts w:ascii="Cambria Math" w:hAnsi="Cambria Math"/>
                      <w:iCs/>
                      <w:sz w:val="21"/>
                      <w:szCs w:val="21"/>
                      <w:lang w:val="en-IN"/>
                    </w:rPr>
                  </m:ctrlPr>
                </m:dPr>
                <m:e>
                  <m:sSub>
                    <m:sSubPr>
                      <m:ctrlPr>
                        <w:rPr>
                          <w:rFonts w:ascii="Cambria Math" w:hAnsi="Cambria Math"/>
                          <w:iCs/>
                          <w:sz w:val="21"/>
                          <w:szCs w:val="21"/>
                          <w:lang w:val="en-IN"/>
                        </w:rPr>
                      </m:ctrlPr>
                    </m:sSubPr>
                    <m:e>
                      <m:r>
                        <w:rPr>
                          <w:rFonts w:ascii="Cambria Math" w:hAnsi="Cambria Math"/>
                          <w:sz w:val="21"/>
                          <w:szCs w:val="21"/>
                          <w:lang w:val="en-IN"/>
                        </w:rPr>
                        <m:t>N</m:t>
                      </m:r>
                    </m:e>
                    <m:sub>
                      <m:r>
                        <m:rPr>
                          <m:sty m:val="p"/>
                        </m:rPr>
                        <w:rPr>
                          <w:rFonts w:ascii="Cambria Math" w:hAnsi="Cambria Math"/>
                          <w:sz w:val="21"/>
                          <w:szCs w:val="21"/>
                          <w:lang w:val="en-IN"/>
                        </w:rPr>
                        <m:t>1</m:t>
                      </m:r>
                    </m:sub>
                  </m:sSub>
                  <m:r>
                    <m:rPr>
                      <m:sty m:val="p"/>
                    </m:rPr>
                    <w:rPr>
                      <w:rFonts w:ascii="Cambria Math" w:hAnsi="Cambria Math"/>
                      <w:sz w:val="21"/>
                      <w:szCs w:val="21"/>
                      <w:lang w:val="en-IN"/>
                    </w:rPr>
                    <m:t>-1</m:t>
                  </m:r>
                </m:e>
              </m:d>
              <m:sSub>
                <m:sSubPr>
                  <m:ctrlPr>
                    <w:rPr>
                      <w:rFonts w:ascii="Cambria Math" w:hAnsi="Cambria Math"/>
                      <w:iCs/>
                      <w:sz w:val="21"/>
                      <w:szCs w:val="21"/>
                      <w:lang w:val="en-IN"/>
                    </w:rPr>
                  </m:ctrlPr>
                </m:sSubPr>
                <m:e>
                  <m:r>
                    <w:rPr>
                      <w:rFonts w:ascii="Cambria Math" w:hAnsi="Cambria Math"/>
                      <w:sz w:val="21"/>
                      <w:szCs w:val="21"/>
                      <w:lang w:val="en-IN"/>
                    </w:rPr>
                    <m:t>N</m:t>
                  </m:r>
                </m:e>
                <m:sub>
                  <m:r>
                    <m:rPr>
                      <m:sty m:val="p"/>
                    </m:rPr>
                    <w:rPr>
                      <w:rFonts w:ascii="Cambria Math" w:hAnsi="Cambria Math"/>
                      <w:sz w:val="21"/>
                      <w:szCs w:val="21"/>
                      <w:lang w:val="en-IN"/>
                    </w:rPr>
                    <m:t>2</m:t>
                  </m:r>
                </m:sub>
              </m:sSub>
              <m:sSub>
                <m:sSubPr>
                  <m:ctrlPr>
                    <w:rPr>
                      <w:rFonts w:ascii="Cambria Math" w:hAnsi="Cambria Math"/>
                      <w:iCs/>
                      <w:sz w:val="21"/>
                      <w:szCs w:val="21"/>
                      <w:lang w:val="en-IN"/>
                    </w:rPr>
                  </m:ctrlPr>
                </m:sSubPr>
                <m:e>
                  <m:r>
                    <w:rPr>
                      <w:rFonts w:ascii="Cambria Math" w:hAnsi="Cambria Math"/>
                      <w:sz w:val="21"/>
                      <w:szCs w:val="21"/>
                      <w:lang w:val="en-IN"/>
                    </w:rPr>
                    <m:t>O</m:t>
                  </m:r>
                </m:e>
                <m:sub>
                  <m:r>
                    <m:rPr>
                      <m:sty m:val="p"/>
                    </m:rPr>
                    <w:rPr>
                      <w:rFonts w:ascii="Cambria Math" w:hAnsi="Cambria Math"/>
                      <w:sz w:val="21"/>
                      <w:szCs w:val="21"/>
                      <w:lang w:val="en-IN"/>
                    </w:rPr>
                    <m:t>2</m:t>
                  </m:r>
                </m:sub>
              </m:sSub>
              <m:r>
                <m:rPr>
                  <m:sty m:val="p"/>
                </m:rPr>
                <w:rPr>
                  <w:rFonts w:ascii="Cambria Math" w:hAnsi="Cambria Math"/>
                  <w:sz w:val="21"/>
                  <w:szCs w:val="21"/>
                  <w:lang w:val="en-IN"/>
                </w:rPr>
                <m:t>+</m:t>
              </m:r>
              <m:d>
                <m:dPr>
                  <m:ctrlPr>
                    <w:rPr>
                      <w:rFonts w:ascii="Cambria Math" w:hAnsi="Cambria Math"/>
                      <w:iCs/>
                      <w:sz w:val="21"/>
                      <w:szCs w:val="21"/>
                      <w:lang w:val="en-IN"/>
                    </w:rPr>
                  </m:ctrlPr>
                </m:dPr>
                <m:e>
                  <m:sSub>
                    <m:sSubPr>
                      <m:ctrlPr>
                        <w:rPr>
                          <w:rFonts w:ascii="Cambria Math" w:hAnsi="Cambria Math"/>
                          <w:iCs/>
                          <w:sz w:val="21"/>
                          <w:szCs w:val="21"/>
                          <w:lang w:val="en-IN"/>
                        </w:rPr>
                      </m:ctrlPr>
                    </m:sSubPr>
                    <m:e>
                      <m:r>
                        <w:rPr>
                          <w:rFonts w:ascii="Cambria Math" w:hAnsi="Cambria Math"/>
                          <w:sz w:val="21"/>
                          <w:szCs w:val="21"/>
                          <w:lang w:val="en-IN"/>
                        </w:rPr>
                        <m:t>N</m:t>
                      </m:r>
                    </m:e>
                    <m:sub>
                      <m:r>
                        <m:rPr>
                          <m:sty m:val="p"/>
                        </m:rPr>
                        <w:rPr>
                          <w:rFonts w:ascii="Cambria Math" w:hAnsi="Cambria Math"/>
                          <w:sz w:val="21"/>
                          <w:szCs w:val="21"/>
                          <w:lang w:val="en-IN"/>
                        </w:rPr>
                        <m:t>2</m:t>
                      </m:r>
                    </m:sub>
                  </m:sSub>
                  <m:r>
                    <m:rPr>
                      <m:sty m:val="p"/>
                    </m:rPr>
                    <w:rPr>
                      <w:rFonts w:ascii="Cambria Math" w:hAnsi="Cambria Math"/>
                      <w:sz w:val="21"/>
                      <w:szCs w:val="21"/>
                      <w:lang w:val="en-IN"/>
                    </w:rPr>
                    <m:t>-1</m:t>
                  </m:r>
                </m:e>
              </m:d>
              <m:sSub>
                <m:sSubPr>
                  <m:ctrlPr>
                    <w:rPr>
                      <w:rFonts w:ascii="Cambria Math" w:hAnsi="Cambria Math"/>
                      <w:iCs/>
                      <w:sz w:val="21"/>
                      <w:szCs w:val="21"/>
                      <w:lang w:val="en-IN"/>
                    </w:rPr>
                  </m:ctrlPr>
                </m:sSubPr>
                <m:e>
                  <m:r>
                    <w:rPr>
                      <w:rFonts w:ascii="Cambria Math" w:hAnsi="Cambria Math"/>
                      <w:sz w:val="21"/>
                      <w:szCs w:val="21"/>
                      <w:lang w:val="en-IN"/>
                    </w:rPr>
                    <m:t>N</m:t>
                  </m:r>
                </m:e>
                <m:sub>
                  <m:r>
                    <m:rPr>
                      <m:sty m:val="p"/>
                    </m:rPr>
                    <w:rPr>
                      <w:rFonts w:ascii="Cambria Math" w:hAnsi="Cambria Math"/>
                      <w:sz w:val="21"/>
                      <w:szCs w:val="21"/>
                      <w:lang w:val="en-IN"/>
                    </w:rPr>
                    <m:t>1</m:t>
                  </m:r>
                </m:sub>
              </m:sSub>
              <m:sSub>
                <m:sSubPr>
                  <m:ctrlPr>
                    <w:rPr>
                      <w:rFonts w:ascii="Cambria Math" w:hAnsi="Cambria Math"/>
                      <w:iCs/>
                      <w:sz w:val="21"/>
                      <w:szCs w:val="21"/>
                      <w:lang w:val="en-IN"/>
                    </w:rPr>
                  </m:ctrlPr>
                </m:sSubPr>
                <m:e>
                  <m:r>
                    <w:rPr>
                      <w:rFonts w:ascii="Cambria Math" w:hAnsi="Cambria Math"/>
                      <w:sz w:val="21"/>
                      <w:szCs w:val="21"/>
                      <w:lang w:val="en-IN"/>
                    </w:rPr>
                    <m:t>O</m:t>
                  </m:r>
                </m:e>
                <m:sub>
                  <m:r>
                    <m:rPr>
                      <m:sty m:val="p"/>
                    </m:rPr>
                    <w:rPr>
                      <w:rFonts w:ascii="Cambria Math" w:hAnsi="Cambria Math"/>
                      <w:sz w:val="21"/>
                      <w:szCs w:val="21"/>
                      <w:lang w:val="en-IN"/>
                    </w:rPr>
                    <m:t>1</m:t>
                  </m:r>
                </m:sub>
              </m:sSub>
              <m:r>
                <m:rPr>
                  <m:sty m:val="p"/>
                </m:rPr>
                <w:rPr>
                  <w:rFonts w:ascii="Cambria Math" w:hAnsi="Cambria Math"/>
                  <w:sz w:val="21"/>
                  <w:szCs w:val="21"/>
                  <w:lang w:val="en-IN"/>
                </w:rPr>
                <m:t>-</m:t>
              </m:r>
              <m:d>
                <m:dPr>
                  <m:ctrlPr>
                    <w:rPr>
                      <w:rFonts w:ascii="Cambria Math" w:hAnsi="Cambria Math"/>
                      <w:iCs/>
                      <w:sz w:val="21"/>
                      <w:szCs w:val="21"/>
                      <w:lang w:val="en-IN"/>
                    </w:rPr>
                  </m:ctrlPr>
                </m:dPr>
                <m:e>
                  <m:sSub>
                    <m:sSubPr>
                      <m:ctrlPr>
                        <w:rPr>
                          <w:rFonts w:ascii="Cambria Math" w:hAnsi="Cambria Math"/>
                          <w:iCs/>
                          <w:sz w:val="21"/>
                          <w:szCs w:val="21"/>
                          <w:lang w:val="en-IN"/>
                        </w:rPr>
                      </m:ctrlPr>
                    </m:sSubPr>
                    <m:e>
                      <m:r>
                        <w:rPr>
                          <w:rFonts w:ascii="Cambria Math" w:hAnsi="Cambria Math"/>
                          <w:sz w:val="21"/>
                          <w:szCs w:val="21"/>
                          <w:lang w:val="en-IN"/>
                        </w:rPr>
                        <m:t>N</m:t>
                      </m:r>
                    </m:e>
                    <m:sub>
                      <m:r>
                        <m:rPr>
                          <m:sty m:val="p"/>
                        </m:rPr>
                        <w:rPr>
                          <w:rFonts w:ascii="Cambria Math" w:hAnsi="Cambria Math"/>
                          <w:sz w:val="21"/>
                          <w:szCs w:val="21"/>
                          <w:lang w:val="en-IN"/>
                        </w:rPr>
                        <m:t>1</m:t>
                      </m:r>
                    </m:sub>
                  </m:sSub>
                  <m:r>
                    <m:rPr>
                      <m:sty m:val="p"/>
                    </m:rPr>
                    <w:rPr>
                      <w:rFonts w:ascii="Cambria Math" w:hAnsi="Cambria Math"/>
                      <w:sz w:val="21"/>
                      <w:szCs w:val="21"/>
                      <w:lang w:val="en-IN"/>
                    </w:rPr>
                    <m:t>-1</m:t>
                  </m:r>
                </m:e>
              </m:d>
              <m:d>
                <m:dPr>
                  <m:ctrlPr>
                    <w:rPr>
                      <w:rFonts w:ascii="Cambria Math" w:hAnsi="Cambria Math"/>
                      <w:iCs/>
                      <w:sz w:val="21"/>
                      <w:szCs w:val="21"/>
                      <w:lang w:val="en-IN"/>
                    </w:rPr>
                  </m:ctrlPr>
                </m:dPr>
                <m:e>
                  <m:sSub>
                    <m:sSubPr>
                      <m:ctrlPr>
                        <w:rPr>
                          <w:rFonts w:ascii="Cambria Math" w:hAnsi="Cambria Math"/>
                          <w:iCs/>
                          <w:sz w:val="21"/>
                          <w:szCs w:val="21"/>
                          <w:lang w:val="en-IN"/>
                        </w:rPr>
                      </m:ctrlPr>
                    </m:sSubPr>
                    <m:e>
                      <m:r>
                        <w:rPr>
                          <w:rFonts w:ascii="Cambria Math" w:hAnsi="Cambria Math"/>
                          <w:sz w:val="21"/>
                          <w:szCs w:val="21"/>
                          <w:lang w:val="en-IN"/>
                        </w:rPr>
                        <m:t>N</m:t>
                      </m:r>
                    </m:e>
                    <m:sub>
                      <m:r>
                        <m:rPr>
                          <m:sty m:val="p"/>
                        </m:rPr>
                        <w:rPr>
                          <w:rFonts w:ascii="Cambria Math" w:hAnsi="Cambria Math"/>
                          <w:sz w:val="21"/>
                          <w:szCs w:val="21"/>
                          <w:lang w:val="en-IN"/>
                        </w:rPr>
                        <m:t>2</m:t>
                      </m:r>
                    </m:sub>
                  </m:sSub>
                  <m:r>
                    <m:rPr>
                      <m:sty m:val="p"/>
                    </m:rPr>
                    <w:rPr>
                      <w:rFonts w:ascii="Cambria Math" w:hAnsi="Cambria Math"/>
                      <w:sz w:val="21"/>
                      <w:szCs w:val="21"/>
                      <w:lang w:val="en-IN"/>
                    </w:rPr>
                    <m:t>-1</m:t>
                  </m:r>
                </m:e>
              </m:d>
            </m:oMath>
          </w:p>
          <w:p w14:paraId="1C7935CF" w14:textId="77777777" w:rsidR="00C11A36" w:rsidRPr="007A05B7" w:rsidRDefault="00C11A36" w:rsidP="00C11A36">
            <w:pPr>
              <w:widowControl w:val="0"/>
              <w:numPr>
                <w:ilvl w:val="1"/>
                <w:numId w:val="41"/>
              </w:numPr>
              <w:snapToGrid w:val="0"/>
              <w:rPr>
                <w:rFonts w:eastAsia="Batang"/>
                <w:sz w:val="21"/>
                <w:szCs w:val="21"/>
                <w:lang w:eastAsia="x-none"/>
              </w:rPr>
            </w:pPr>
            <w:r w:rsidRPr="007A05B7">
              <w:rPr>
                <w:rFonts w:eastAsia="Batang"/>
                <w:sz w:val="21"/>
                <w:szCs w:val="21"/>
                <w:lang w:eastAsia="x-none"/>
              </w:rPr>
              <w:t>FFS: whether to apply any restrictions to the extended orthogonal set of beams</w:t>
            </w:r>
          </w:p>
          <w:p w14:paraId="7111FE8B" w14:textId="77777777" w:rsidR="00C11A36" w:rsidRPr="007A05B7" w:rsidRDefault="00C11A36" w:rsidP="00C11A36">
            <w:pPr>
              <w:widowControl w:val="0"/>
              <w:numPr>
                <w:ilvl w:val="0"/>
                <w:numId w:val="41"/>
              </w:numPr>
              <w:snapToGrid w:val="0"/>
              <w:rPr>
                <w:rFonts w:eastAsia="Batang"/>
                <w:sz w:val="21"/>
                <w:szCs w:val="21"/>
                <w:lang w:eastAsia="x-none"/>
              </w:rPr>
            </w:pPr>
            <w:r w:rsidRPr="007A05B7">
              <w:rPr>
                <w:rFonts w:eastAsia="Malgun Gothic"/>
                <w:sz w:val="21"/>
                <w:szCs w:val="21"/>
                <w:lang w:eastAsia="zh-CN"/>
              </w:rPr>
              <w:t>Scheme6: Adding new (N</w:t>
            </w:r>
            <w:r w:rsidRPr="007A05B7">
              <w:rPr>
                <w:rFonts w:eastAsia="Malgun Gothic"/>
                <w:sz w:val="21"/>
                <w:szCs w:val="21"/>
                <w:vertAlign w:val="subscript"/>
                <w:lang w:eastAsia="zh-CN"/>
              </w:rPr>
              <w:t>1</w:t>
            </w:r>
            <w:r w:rsidRPr="007A05B7">
              <w:rPr>
                <w:rFonts w:eastAsia="Malgun Gothic"/>
                <w:sz w:val="21"/>
                <w:szCs w:val="21"/>
                <w:lang w:eastAsia="zh-CN"/>
              </w:rPr>
              <w:t>, N</w:t>
            </w:r>
            <w:r w:rsidRPr="007A05B7">
              <w:rPr>
                <w:rFonts w:eastAsia="Malgun Gothic"/>
                <w:sz w:val="21"/>
                <w:szCs w:val="21"/>
                <w:vertAlign w:val="subscript"/>
                <w:lang w:eastAsia="zh-CN"/>
              </w:rPr>
              <w:t>2</w:t>
            </w:r>
            <w:r w:rsidRPr="007A05B7">
              <w:rPr>
                <w:rFonts w:eastAsia="Malgun Gothic"/>
                <w:sz w:val="21"/>
                <w:szCs w:val="21"/>
                <w:lang w:eastAsia="zh-CN"/>
              </w:rPr>
              <w:t>) values where 2N</w:t>
            </w:r>
            <w:r w:rsidRPr="007A05B7">
              <w:rPr>
                <w:rFonts w:eastAsia="Malgun Gothic"/>
                <w:sz w:val="21"/>
                <w:szCs w:val="21"/>
                <w:vertAlign w:val="subscript"/>
                <w:lang w:eastAsia="zh-CN"/>
              </w:rPr>
              <w:t>1</w:t>
            </w:r>
            <w:r w:rsidRPr="007A05B7">
              <w:rPr>
                <w:rFonts w:eastAsia="Malgun Gothic"/>
                <w:sz w:val="21"/>
                <w:szCs w:val="21"/>
                <w:lang w:eastAsia="zh-CN"/>
              </w:rPr>
              <w:t>N</w:t>
            </w:r>
            <w:r w:rsidRPr="007A05B7">
              <w:rPr>
                <w:rFonts w:eastAsia="Malgun Gothic"/>
                <w:sz w:val="21"/>
                <w:szCs w:val="21"/>
                <w:vertAlign w:val="subscript"/>
                <w:lang w:eastAsia="zh-CN"/>
              </w:rPr>
              <w:t>2</w:t>
            </w:r>
            <w:r w:rsidRPr="007A05B7">
              <w:rPr>
                <w:rFonts w:eastAsia="Malgun Gothic"/>
                <w:sz w:val="21"/>
                <w:szCs w:val="21"/>
                <w:lang w:eastAsia="zh-CN"/>
              </w:rPr>
              <w:t xml:space="preserve"> (&gt;32) is the total number of CSI-RS ports across aggregated NZP CSI-RS resources, and </w:t>
            </w:r>
          </w:p>
          <w:p w14:paraId="5A5F0B1D" w14:textId="77777777" w:rsidR="00C11A36" w:rsidRPr="007A05B7" w:rsidRDefault="00C11A36" w:rsidP="00C11A36">
            <w:pPr>
              <w:widowControl w:val="0"/>
              <w:numPr>
                <w:ilvl w:val="1"/>
                <w:numId w:val="41"/>
              </w:numPr>
              <w:snapToGrid w:val="0"/>
              <w:rPr>
                <w:rFonts w:eastAsia="Malgun Gothic"/>
                <w:sz w:val="21"/>
                <w:szCs w:val="21"/>
                <w:lang w:eastAsia="zh-CN"/>
              </w:rPr>
            </w:pPr>
            <w:r w:rsidRPr="007A05B7">
              <w:rPr>
                <w:rFonts w:eastAsia="Malgun Gothic"/>
                <w:sz w:val="21"/>
                <w:szCs w:val="21"/>
                <w:lang w:eastAsia="zh-CN"/>
              </w:rPr>
              <w:t xml:space="preserve">Beam(s) is(are) selected for each antenna group or NZP CSI-RS resource. </w:t>
            </w:r>
          </w:p>
          <w:p w14:paraId="0B3A31AD" w14:textId="77777777" w:rsidR="00C11A36" w:rsidRPr="007A05B7" w:rsidRDefault="00C11A36" w:rsidP="00C11A36">
            <w:pPr>
              <w:widowControl w:val="0"/>
              <w:numPr>
                <w:ilvl w:val="1"/>
                <w:numId w:val="41"/>
              </w:numPr>
              <w:snapToGrid w:val="0"/>
              <w:rPr>
                <w:rFonts w:eastAsia="Batang"/>
                <w:sz w:val="21"/>
                <w:szCs w:val="21"/>
                <w:lang w:eastAsia="x-none"/>
              </w:rPr>
            </w:pPr>
            <w:r w:rsidRPr="007A05B7">
              <w:rPr>
                <w:rFonts w:eastAsia="Malgun Gothic"/>
                <w:sz w:val="21"/>
                <w:szCs w:val="21"/>
                <w:lang w:eastAsia="zh-CN"/>
              </w:rPr>
              <w:t xml:space="preserve">Inter-group (or CSI-RS resource) co-phasing along with inter-polarization co-phasing per group (or CSI-RS resource) are used to combine different beam(s), FFS using scalar quantization or vector quantization for the co-phasings </w:t>
            </w:r>
          </w:p>
          <w:p w14:paraId="52908107" w14:textId="77777777" w:rsidR="00C11A36" w:rsidRPr="007A05B7" w:rsidRDefault="00C11A36" w:rsidP="005D580B">
            <w:pPr>
              <w:snapToGrid w:val="0"/>
              <w:rPr>
                <w:rFonts w:eastAsia="Batang"/>
                <w:sz w:val="21"/>
                <w:szCs w:val="21"/>
                <w:lang w:eastAsia="en-US"/>
              </w:rPr>
            </w:pPr>
            <w:r w:rsidRPr="007A05B7">
              <w:rPr>
                <w:rFonts w:eastAsia="Batang"/>
                <w:sz w:val="21"/>
                <w:szCs w:val="21"/>
                <w:lang w:eastAsia="en-US"/>
              </w:rPr>
              <w:t>FFS (by RAN1#116bis): Down-select (O</w:t>
            </w:r>
            <w:r w:rsidRPr="007A05B7">
              <w:rPr>
                <w:rFonts w:eastAsia="Batang"/>
                <w:sz w:val="21"/>
                <w:szCs w:val="21"/>
                <w:vertAlign w:val="subscript"/>
                <w:lang w:eastAsia="en-US"/>
              </w:rPr>
              <w:t>1</w:t>
            </w:r>
            <w:r w:rsidRPr="007A05B7">
              <w:rPr>
                <w:rFonts w:eastAsia="Batang"/>
                <w:sz w:val="21"/>
                <w:szCs w:val="21"/>
                <w:lang w:eastAsia="en-US"/>
              </w:rPr>
              <w:t>, O</w:t>
            </w:r>
            <w:r w:rsidRPr="007A05B7">
              <w:rPr>
                <w:rFonts w:eastAsia="Batang"/>
                <w:sz w:val="21"/>
                <w:szCs w:val="21"/>
                <w:vertAlign w:val="subscript"/>
                <w:lang w:eastAsia="en-US"/>
              </w:rPr>
              <w:t>2</w:t>
            </w:r>
            <w:r w:rsidRPr="007A05B7">
              <w:rPr>
                <w:rFonts w:eastAsia="Batang"/>
                <w:sz w:val="21"/>
                <w:szCs w:val="21"/>
                <w:lang w:eastAsia="en-US"/>
              </w:rPr>
              <w:t>) value between (2,2) and (4,4), whether (O</w:t>
            </w:r>
            <w:r w:rsidRPr="007A05B7">
              <w:rPr>
                <w:rFonts w:eastAsia="Batang"/>
                <w:sz w:val="21"/>
                <w:szCs w:val="21"/>
                <w:vertAlign w:val="subscript"/>
                <w:lang w:eastAsia="en-US"/>
              </w:rPr>
              <w:t>1</w:t>
            </w:r>
            <w:r w:rsidRPr="007A05B7">
              <w:rPr>
                <w:rFonts w:eastAsia="Batang"/>
                <w:sz w:val="21"/>
                <w:szCs w:val="21"/>
                <w:lang w:eastAsia="en-US"/>
              </w:rPr>
              <w:t>, O</w:t>
            </w:r>
            <w:r w:rsidRPr="007A05B7">
              <w:rPr>
                <w:rFonts w:eastAsia="Batang"/>
                <w:sz w:val="21"/>
                <w:szCs w:val="21"/>
                <w:vertAlign w:val="subscript"/>
                <w:lang w:eastAsia="en-US"/>
              </w:rPr>
              <w:t>2</w:t>
            </w:r>
            <w:r w:rsidRPr="007A05B7">
              <w:rPr>
                <w:rFonts w:eastAsia="Batang"/>
                <w:sz w:val="21"/>
                <w:szCs w:val="21"/>
                <w:lang w:eastAsia="en-US"/>
              </w:rPr>
              <w:t>) and/or (q</w:t>
            </w:r>
            <w:r w:rsidRPr="007A05B7">
              <w:rPr>
                <w:rFonts w:eastAsia="Batang"/>
                <w:sz w:val="21"/>
                <w:szCs w:val="21"/>
                <w:vertAlign w:val="subscript"/>
                <w:lang w:eastAsia="en-US"/>
              </w:rPr>
              <w:t>1</w:t>
            </w:r>
            <w:r w:rsidRPr="007A05B7">
              <w:rPr>
                <w:rFonts w:eastAsia="Batang"/>
                <w:sz w:val="21"/>
                <w:szCs w:val="21"/>
                <w:lang w:eastAsia="en-US"/>
              </w:rPr>
              <w:t>, q</w:t>
            </w:r>
            <w:r w:rsidRPr="007A05B7">
              <w:rPr>
                <w:rFonts w:eastAsia="Batang"/>
                <w:sz w:val="21"/>
                <w:szCs w:val="21"/>
                <w:vertAlign w:val="subscript"/>
                <w:lang w:eastAsia="en-US"/>
              </w:rPr>
              <w:t>2</w:t>
            </w:r>
            <w:r w:rsidRPr="007A05B7">
              <w:rPr>
                <w:rFonts w:eastAsia="Batang"/>
                <w:sz w:val="21"/>
                <w:szCs w:val="21"/>
                <w:lang w:eastAsia="en-US"/>
              </w:rPr>
              <w:t>) is layer-common or layer-specific</w:t>
            </w:r>
          </w:p>
          <w:p w14:paraId="0CB2D8D1" w14:textId="77777777" w:rsidR="00C11A36" w:rsidRPr="007A05B7" w:rsidRDefault="00C11A36" w:rsidP="005D580B">
            <w:pPr>
              <w:snapToGrid w:val="0"/>
              <w:rPr>
                <w:rFonts w:eastAsia="Batang"/>
                <w:sz w:val="21"/>
                <w:szCs w:val="21"/>
                <w:lang w:eastAsia="en-US"/>
              </w:rPr>
            </w:pPr>
            <w:r w:rsidRPr="007A05B7">
              <w:rPr>
                <w:rFonts w:eastAsia="Batang"/>
                <w:sz w:val="21"/>
                <w:szCs w:val="21"/>
                <w:lang w:eastAsia="en-US"/>
              </w:rPr>
              <w:t>FFS (by RAN1#116bis): Whether extension of Rel-15 Type-I MP codebook for Rel-19 Type-I is also supported</w:t>
            </w:r>
          </w:p>
          <w:p w14:paraId="44347349" w14:textId="77777777" w:rsidR="00C11A36" w:rsidRPr="007A05B7" w:rsidRDefault="00C11A36" w:rsidP="005D580B">
            <w:pPr>
              <w:snapToGrid w:val="0"/>
              <w:rPr>
                <w:rFonts w:eastAsia="Batang"/>
                <w:sz w:val="21"/>
                <w:szCs w:val="21"/>
                <w:lang w:eastAsia="en-US"/>
              </w:rPr>
            </w:pPr>
            <w:r w:rsidRPr="007A05B7">
              <w:rPr>
                <w:rFonts w:eastAsia="Batang"/>
                <w:sz w:val="21"/>
                <w:szCs w:val="21"/>
                <w:lang w:eastAsia="en-US"/>
              </w:rPr>
              <w:t xml:space="preserve">FFS (by RAN1#116bis): Whether to introduce larger L values (e.g. 6, 8, 10) </w:t>
            </w:r>
          </w:p>
          <w:p w14:paraId="2B379B8D" w14:textId="77777777" w:rsidR="00C11A36" w:rsidRPr="007A05B7" w:rsidRDefault="00C11A36" w:rsidP="005D580B">
            <w:pPr>
              <w:snapToGrid w:val="0"/>
              <w:rPr>
                <w:rFonts w:ascii="Times" w:eastAsia="SimSun" w:hAnsi="Times"/>
                <w:sz w:val="20"/>
                <w:lang w:eastAsia="zh-CN"/>
              </w:rPr>
            </w:pPr>
            <w:r w:rsidRPr="007A05B7">
              <w:rPr>
                <w:rFonts w:eastAsia="Batang"/>
                <w:sz w:val="21"/>
                <w:szCs w:val="21"/>
                <w:lang w:eastAsia="en-US"/>
              </w:rPr>
              <w:t>FFS: Whether to refine CBSR design to reduce RRC overhead</w:t>
            </w:r>
          </w:p>
        </w:tc>
      </w:tr>
    </w:tbl>
    <w:p w14:paraId="1FD2DB3E" w14:textId="77777777" w:rsidR="00C11A36" w:rsidRDefault="00C11A36" w:rsidP="00C11A36">
      <w:pPr>
        <w:spacing w:afterLines="50" w:after="120"/>
        <w:jc w:val="both"/>
        <w:rPr>
          <w:rFonts w:eastAsia="SimSun"/>
          <w:sz w:val="22"/>
          <w:szCs w:val="22"/>
          <w:lang w:eastAsia="zh-CN"/>
        </w:rPr>
      </w:pPr>
    </w:p>
    <w:p w14:paraId="77318DF8" w14:textId="7ADB83CB" w:rsidR="00C11A36" w:rsidRPr="00390E8C" w:rsidRDefault="00C11A36" w:rsidP="00C11A36">
      <w:pPr>
        <w:spacing w:afterLines="50" w:after="120"/>
        <w:jc w:val="both"/>
        <w:rPr>
          <w:rFonts w:eastAsia="SimSun"/>
          <w:sz w:val="22"/>
          <w:szCs w:val="22"/>
          <w:lang w:eastAsia="zh-CN"/>
        </w:rPr>
      </w:pPr>
      <w:r w:rsidRPr="00390E8C">
        <w:rPr>
          <w:rFonts w:eastAsia="SimSun"/>
          <w:sz w:val="22"/>
          <w:szCs w:val="22"/>
          <w:lang w:eastAsia="zh-CN"/>
        </w:rPr>
        <w:t xml:space="preserve">In legacy Type I single-panel codebook, for rank=1 and first layer of rank &gt; 1 in codebook mode 1, one SD beam is selected from oversampled N1O1N2O2 beams via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i</m:t>
            </m:r>
          </m:e>
          <m:sub>
            <m:r>
              <w:rPr>
                <w:rFonts w:ascii="Cambria Math" w:eastAsia="SimSun" w:hAnsi="Cambria Math"/>
                <w:sz w:val="22"/>
                <w:szCs w:val="22"/>
                <w:lang w:eastAsia="zh-CN"/>
              </w:rPr>
              <m:t>1,1</m:t>
            </m:r>
          </m:sub>
        </m:sSub>
      </m:oMath>
      <w:r w:rsidRPr="00390E8C">
        <w:rPr>
          <w:rFonts w:eastAsia="SimSun"/>
          <w:sz w:val="22"/>
          <w:szCs w:val="22"/>
          <w:lang w:eastAsia="zh-CN"/>
        </w:rPr>
        <w:t xml:space="preserve"> and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i</m:t>
            </m:r>
          </m:e>
          <m:sub>
            <m:r>
              <w:rPr>
                <w:rFonts w:ascii="Cambria Math" w:eastAsia="SimSun" w:hAnsi="Cambria Math"/>
                <w:sz w:val="22"/>
                <w:szCs w:val="22"/>
                <w:lang w:eastAsia="zh-CN"/>
              </w:rPr>
              <m:t>1,2</m:t>
            </m:r>
          </m:sub>
        </m:sSub>
      </m:oMath>
      <w:r w:rsidRPr="00390E8C">
        <w:rPr>
          <w:rFonts w:eastAsia="SimSun"/>
          <w:sz w:val="22"/>
          <w:szCs w:val="22"/>
          <w:lang w:eastAsia="zh-CN"/>
        </w:rPr>
        <w:t xml:space="preserve">, and subband co-phasing coefficients between two polarizations are reported via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i</m:t>
            </m:r>
          </m:e>
          <m:sub>
            <m:r>
              <w:rPr>
                <w:rFonts w:ascii="Cambria Math" w:eastAsia="SimSun" w:hAnsi="Cambria Math"/>
                <w:sz w:val="22"/>
                <w:szCs w:val="22"/>
                <w:lang w:eastAsia="zh-CN"/>
              </w:rPr>
              <m:t>2</m:t>
            </m:r>
          </m:sub>
        </m:sSub>
      </m:oMath>
      <w:r w:rsidRPr="00390E8C">
        <w:rPr>
          <w:rFonts w:eastAsia="SimSun"/>
          <w:sz w:val="22"/>
          <w:szCs w:val="22"/>
          <w:lang w:eastAsia="zh-CN"/>
        </w:rPr>
        <w:t>. But for different layers in case of rank &gt; 1, the design details for SD beam selection/reporting are quite different</w:t>
      </w:r>
      <w:r w:rsidR="00B056F8">
        <w:rPr>
          <w:rFonts w:eastAsia="SimSun"/>
          <w:sz w:val="22"/>
          <w:szCs w:val="22"/>
          <w:lang w:eastAsia="zh-CN"/>
        </w:rPr>
        <w:t xml:space="preserve"> depending on the exact rank</w:t>
      </w:r>
      <w:r w:rsidRPr="00390E8C">
        <w:rPr>
          <w:rFonts w:eastAsia="SimSun"/>
          <w:sz w:val="22"/>
          <w:szCs w:val="22"/>
          <w:lang w:eastAsia="zh-CN"/>
        </w:rPr>
        <w:t xml:space="preserve">. For rank 2~4, the orthogonal beams for other layers are additionally reported by </w:t>
      </w:r>
      <m:oMath>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i</m:t>
            </m:r>
          </m:e>
          <m:sub>
            <m:r>
              <w:rPr>
                <w:rFonts w:ascii="Cambria Math" w:eastAsia="SimSun" w:hAnsi="Cambria Math"/>
                <w:sz w:val="22"/>
                <w:szCs w:val="22"/>
                <w:lang w:eastAsia="zh-CN"/>
              </w:rPr>
              <m:t>1,3</m:t>
            </m:r>
          </m:sub>
        </m:sSub>
      </m:oMath>
      <w:r w:rsidRPr="00390E8C">
        <w:rPr>
          <w:rFonts w:eastAsia="SimSun"/>
          <w:sz w:val="22"/>
          <w:szCs w:val="22"/>
          <w:lang w:eastAsia="zh-CN"/>
        </w:rPr>
        <w:t>. For rank 5~8, fixed orthogonal beams for other layers are predefined. Moreover, subband beam reporting from beam group of L=4 is additionally supported for rank 1~2 in codebook mode 2. For rank 3~4, when port number is equal to or larger than 16, enhanced co-phasing across orthogonal beams is supported with another codebook structure. Such design for Rel-15 Type I single-panel codebook is complicated and not clean enough in our view. Thus, for Scheme 1, we think there is no need to support two codebook modes and two codebook structures. It is sufficient to support codebook mode 1 only, and follow codebook structure for &lt;16 ports only, which is also aligned with other layers.</w:t>
      </w:r>
    </w:p>
    <w:p w14:paraId="432068FE" w14:textId="57505767" w:rsidR="00C11A36" w:rsidRPr="00390E8C" w:rsidRDefault="00C11A36" w:rsidP="00C11A36">
      <w:pPr>
        <w:spacing w:afterLines="50" w:after="120"/>
        <w:jc w:val="both"/>
        <w:rPr>
          <w:rFonts w:eastAsia="SimSun"/>
          <w:iCs/>
          <w:sz w:val="22"/>
          <w:szCs w:val="22"/>
          <w:lang w:val="en-IN" w:eastAsia="zh-CN"/>
        </w:rPr>
      </w:pPr>
      <w:r w:rsidRPr="00390E8C">
        <w:rPr>
          <w:rFonts w:eastAsia="SimSun"/>
          <w:iCs/>
          <w:sz w:val="22"/>
          <w:szCs w:val="22"/>
          <w:lang w:val="en-IN" w:eastAsia="zh-CN"/>
        </w:rPr>
        <w:t>From other schemes, Scheme 3 considers multiple SD beams per layer, which is not Type-I based codebook anymore in our view, thus, Scheme 3 is not supported. Scheme 4 and Scheme 6 consider PMI feedback per-CSI-RS resource which is more aligned multi-TRP or multi-panel structure</w:t>
      </w:r>
      <w:r w:rsidR="002464A5">
        <w:rPr>
          <w:rFonts w:eastAsia="SimSun" w:hint="eastAsia"/>
          <w:iCs/>
          <w:sz w:val="22"/>
          <w:szCs w:val="22"/>
          <w:lang w:val="en-IN" w:eastAsia="zh-CN"/>
        </w:rPr>
        <w:t>, which should</w:t>
      </w:r>
      <w:r w:rsidR="00FD7627">
        <w:rPr>
          <w:rFonts w:eastAsia="SimSun" w:hint="eastAsia"/>
          <w:iCs/>
          <w:sz w:val="22"/>
          <w:szCs w:val="22"/>
          <w:lang w:val="en-IN" w:eastAsia="zh-CN"/>
        </w:rPr>
        <w:t xml:space="preserve"> have lower priority than single-panel structure</w:t>
      </w:r>
      <w:r w:rsidR="001F3E1F">
        <w:rPr>
          <w:rFonts w:eastAsia="SimSun" w:hint="eastAsia"/>
          <w:iCs/>
          <w:sz w:val="22"/>
          <w:szCs w:val="22"/>
          <w:lang w:val="en-IN" w:eastAsia="zh-CN"/>
        </w:rPr>
        <w:t xml:space="preserve"> as there is no deployment </w:t>
      </w:r>
      <w:r w:rsidR="001F3E1F" w:rsidRPr="001F3E1F">
        <w:rPr>
          <w:rFonts w:eastAsia="SimSun"/>
          <w:iCs/>
          <w:sz w:val="22"/>
          <w:szCs w:val="22"/>
          <w:lang w:val="en-IN" w:eastAsia="zh-CN"/>
        </w:rPr>
        <w:t>of Rel-15 Type-I</w:t>
      </w:r>
      <w:r w:rsidR="001F3E1F">
        <w:rPr>
          <w:rFonts w:eastAsia="SimSun" w:hint="eastAsia"/>
          <w:iCs/>
          <w:sz w:val="22"/>
          <w:szCs w:val="22"/>
          <w:lang w:val="en-IN" w:eastAsia="zh-CN"/>
        </w:rPr>
        <w:t xml:space="preserve"> multi-panel in commer</w:t>
      </w:r>
      <w:r w:rsidR="006E19AC">
        <w:rPr>
          <w:rFonts w:eastAsia="SimSun" w:hint="eastAsia"/>
          <w:iCs/>
          <w:sz w:val="22"/>
          <w:szCs w:val="22"/>
          <w:lang w:val="en-IN" w:eastAsia="zh-CN"/>
        </w:rPr>
        <w:t>cial network so far</w:t>
      </w:r>
      <w:r w:rsidRPr="00390E8C">
        <w:rPr>
          <w:rFonts w:eastAsia="SimSun"/>
          <w:iCs/>
          <w:sz w:val="22"/>
          <w:szCs w:val="22"/>
          <w:lang w:val="en-IN" w:eastAsia="zh-CN"/>
        </w:rPr>
        <w:t xml:space="preserve">. Thus, they are also not supported. </w:t>
      </w:r>
    </w:p>
    <w:p w14:paraId="4D68A287" w14:textId="77777777" w:rsidR="00C11A36" w:rsidRPr="00390E8C" w:rsidRDefault="00C11A36" w:rsidP="00C11A36">
      <w:pPr>
        <w:spacing w:afterLines="50" w:after="120"/>
        <w:jc w:val="both"/>
        <w:rPr>
          <w:rFonts w:eastAsia="SimSun"/>
          <w:iCs/>
          <w:sz w:val="22"/>
          <w:szCs w:val="22"/>
          <w:lang w:val="en-IN" w:eastAsia="zh-CN"/>
        </w:rPr>
      </w:pPr>
      <w:r w:rsidRPr="00390E8C">
        <w:rPr>
          <w:rFonts w:eastAsia="SimSun"/>
          <w:iCs/>
          <w:sz w:val="22"/>
          <w:szCs w:val="22"/>
          <w:lang w:val="en-IN" w:eastAsia="zh-CN"/>
        </w:rPr>
        <w:t>Scheme 2 and Scheme 2B mainly consider independent SD beam selection per layer and layer-specific inter-polarization, which could be beneficial for performance improvement for larger port number. The main difference between Scheme 2 and Scheme 2B is that amplitude scaling is further considered for layer-specific inter-polarization in addition to phase scaling. But in our understanding, for those fully coherent up to 128 ports, there is no need to consider additional amplitude scaling. Thus, Scheme 2B is not needed.</w:t>
      </w:r>
    </w:p>
    <w:p w14:paraId="422FEF1B" w14:textId="0DD29906" w:rsidR="00C11A36" w:rsidRPr="00390E8C" w:rsidRDefault="00C11A36" w:rsidP="00C11A36">
      <w:pPr>
        <w:spacing w:afterLines="50" w:after="120"/>
        <w:jc w:val="both"/>
        <w:rPr>
          <w:rFonts w:eastAsia="SimSun"/>
          <w:sz w:val="22"/>
          <w:szCs w:val="22"/>
          <w:lang w:eastAsia="zh-CN"/>
        </w:rPr>
      </w:pPr>
      <w:r w:rsidRPr="00390E8C">
        <w:rPr>
          <w:rFonts w:eastAsia="SimSun"/>
          <w:iCs/>
          <w:sz w:val="22"/>
          <w:szCs w:val="22"/>
          <w:lang w:val="en-IN" w:eastAsia="zh-CN"/>
        </w:rPr>
        <w:t xml:space="preserve">In Scheme 5, the SD beam selection per layer seems to be in-between Scheme 1 and Scheme 2. The </w:t>
      </w:r>
      <w:r w:rsidR="009E79CC" w:rsidRPr="00390E8C">
        <w:rPr>
          <w:rFonts w:eastAsia="SimSun"/>
          <w:iCs/>
          <w:sz w:val="22"/>
          <w:szCs w:val="22"/>
          <w:lang w:val="en-IN" w:eastAsia="zh-CN"/>
        </w:rPr>
        <w:t>so-called</w:t>
      </w:r>
      <w:r w:rsidRPr="00390E8C">
        <w:rPr>
          <w:rFonts w:eastAsia="SimSun"/>
          <w:iCs/>
          <w:sz w:val="22"/>
          <w:szCs w:val="22"/>
          <w:lang w:val="en-IN" w:eastAsia="zh-CN"/>
        </w:rPr>
        <w:t xml:space="preserve"> extended set of orthogonal beams could increase flexibility compared with Scheme 1 and reduce feedback overhead compared with Scheme 2.</w:t>
      </w:r>
      <w:r>
        <w:rPr>
          <w:rFonts w:eastAsia="SimSun" w:hint="eastAsia"/>
          <w:iCs/>
          <w:sz w:val="22"/>
          <w:szCs w:val="22"/>
          <w:lang w:val="en-IN" w:eastAsia="zh-CN"/>
        </w:rPr>
        <w:t xml:space="preserve"> But the motivation to introduce such a predefined extended set for SD beam selection is not clear</w:t>
      </w:r>
      <w:r w:rsidR="00DD3E66">
        <w:rPr>
          <w:rFonts w:eastAsia="SimSun" w:hint="eastAsia"/>
          <w:iCs/>
          <w:sz w:val="22"/>
          <w:szCs w:val="22"/>
          <w:lang w:val="en-IN" w:eastAsia="zh-CN"/>
        </w:rPr>
        <w:t xml:space="preserve">, and we do not understand why the set should be predefined like </w:t>
      </w:r>
      <w:r w:rsidR="00190976">
        <w:rPr>
          <w:rFonts w:eastAsia="SimSun" w:hint="eastAsia"/>
          <w:iCs/>
          <w:sz w:val="22"/>
          <w:szCs w:val="22"/>
          <w:lang w:val="en-IN" w:eastAsia="zh-CN"/>
        </w:rPr>
        <w:t xml:space="preserve">this </w:t>
      </w:r>
      <w:r w:rsidR="005B0546">
        <w:rPr>
          <w:rFonts w:eastAsia="SimSun" w:hint="eastAsia"/>
          <w:iCs/>
          <w:sz w:val="22"/>
          <w:szCs w:val="22"/>
          <w:lang w:val="en-IN" w:eastAsia="zh-CN"/>
        </w:rPr>
        <w:t xml:space="preserve">as we think there exits some other </w:t>
      </w:r>
      <w:r w:rsidR="00190976">
        <w:rPr>
          <w:rFonts w:eastAsia="SimSun" w:hint="eastAsia"/>
          <w:iCs/>
          <w:sz w:val="22"/>
          <w:szCs w:val="22"/>
          <w:lang w:val="en-IN" w:eastAsia="zh-CN"/>
        </w:rPr>
        <w:t xml:space="preserve">possible </w:t>
      </w:r>
      <w:r w:rsidR="00137E10">
        <w:rPr>
          <w:rFonts w:eastAsia="SimSun" w:hint="eastAsia"/>
          <w:iCs/>
          <w:sz w:val="22"/>
          <w:szCs w:val="22"/>
          <w:lang w:val="en-IN" w:eastAsia="zh-CN"/>
        </w:rPr>
        <w:t>predefined pattern for the candidate beam set</w:t>
      </w:r>
      <w:r w:rsidR="003C7648">
        <w:rPr>
          <w:rFonts w:eastAsia="SimSun" w:hint="eastAsia"/>
          <w:iCs/>
          <w:sz w:val="22"/>
          <w:szCs w:val="22"/>
          <w:lang w:val="en-IN" w:eastAsia="zh-CN"/>
        </w:rPr>
        <w:t xml:space="preserve"> in-between Scheme 1 and Scheme 2</w:t>
      </w:r>
      <w:r>
        <w:rPr>
          <w:rFonts w:eastAsia="SimSun" w:hint="eastAsia"/>
          <w:iCs/>
          <w:sz w:val="22"/>
          <w:szCs w:val="22"/>
          <w:lang w:val="en-IN" w:eastAsia="zh-CN"/>
        </w:rPr>
        <w:t>.</w:t>
      </w:r>
    </w:p>
    <w:p w14:paraId="43F4C563" w14:textId="521C5109" w:rsidR="00C11A36" w:rsidRPr="002A5036" w:rsidRDefault="00C11A36" w:rsidP="00C11A36">
      <w:pPr>
        <w:spacing w:afterLines="50" w:after="120"/>
        <w:jc w:val="both"/>
        <w:rPr>
          <w:rFonts w:eastAsia="SimSun"/>
          <w:sz w:val="22"/>
          <w:szCs w:val="22"/>
          <w:lang w:eastAsia="zh-CN"/>
        </w:rPr>
      </w:pPr>
      <w:r w:rsidRPr="00390E8C">
        <w:rPr>
          <w:rFonts w:eastAsia="SimSun"/>
          <w:sz w:val="22"/>
          <w:szCs w:val="22"/>
          <w:lang w:eastAsia="zh-CN"/>
        </w:rPr>
        <w:t>Based on analysis above, the Scheme 1</w:t>
      </w:r>
      <w:r>
        <w:rPr>
          <w:rFonts w:eastAsia="SimSun" w:hint="eastAsia"/>
          <w:sz w:val="22"/>
          <w:szCs w:val="22"/>
          <w:lang w:eastAsia="zh-CN"/>
        </w:rPr>
        <w:t xml:space="preserve"> and Scheme </w:t>
      </w:r>
      <w:r w:rsidRPr="00390E8C">
        <w:rPr>
          <w:rFonts w:eastAsia="SimSun"/>
          <w:sz w:val="22"/>
          <w:szCs w:val="22"/>
          <w:lang w:eastAsia="zh-CN"/>
        </w:rPr>
        <w:t xml:space="preserve">2 can be further </w:t>
      </w:r>
      <w:r>
        <w:rPr>
          <w:rFonts w:eastAsia="SimSun" w:hint="eastAsia"/>
          <w:sz w:val="22"/>
          <w:szCs w:val="22"/>
          <w:lang w:eastAsia="zh-CN"/>
        </w:rPr>
        <w:t xml:space="preserve">studied and </w:t>
      </w:r>
      <w:r w:rsidRPr="00390E8C">
        <w:rPr>
          <w:rFonts w:eastAsia="SimSun"/>
          <w:sz w:val="22"/>
          <w:szCs w:val="22"/>
          <w:lang w:eastAsia="zh-CN"/>
        </w:rPr>
        <w:t>compared.</w:t>
      </w:r>
      <w:r>
        <w:rPr>
          <w:rFonts w:eastAsia="SimSun" w:hint="eastAsia"/>
          <w:sz w:val="22"/>
          <w:szCs w:val="22"/>
          <w:lang w:eastAsia="zh-CN"/>
        </w:rPr>
        <w:t xml:space="preserve"> We conducted system level simulations for these two schemes. The </w:t>
      </w:r>
      <w:r w:rsidRPr="00A47BDF">
        <w:rPr>
          <w:rFonts w:eastAsia="SimSun"/>
          <w:sz w:val="22"/>
          <w:szCs w:val="22"/>
          <w:lang w:eastAsia="zh-CN"/>
        </w:rPr>
        <w:t xml:space="preserve">simulation assumptions </w:t>
      </w:r>
      <w:r>
        <w:rPr>
          <w:rFonts w:eastAsia="SimSun" w:hint="eastAsia"/>
          <w:sz w:val="22"/>
          <w:szCs w:val="22"/>
          <w:lang w:eastAsia="zh-CN"/>
        </w:rPr>
        <w:t xml:space="preserve">are </w:t>
      </w:r>
      <w:r w:rsidRPr="00A47BDF">
        <w:rPr>
          <w:rFonts w:eastAsia="SimSun"/>
          <w:sz w:val="22"/>
          <w:szCs w:val="22"/>
          <w:lang w:eastAsia="zh-CN"/>
        </w:rPr>
        <w:t>shown in appendix. For fair comparisons, the same total number of antenna elements is assumed for different cases.</w:t>
      </w:r>
      <w:r>
        <w:rPr>
          <w:rFonts w:eastAsia="SimSun" w:hint="eastAsia"/>
          <w:sz w:val="22"/>
          <w:szCs w:val="22"/>
          <w:lang w:eastAsia="zh-CN"/>
        </w:rPr>
        <w:t xml:space="preserve"> The average and edge UE throughput gains of 128 ports with Scheme 1 and Scheme 2 over 32 ports are shown in Fig. </w:t>
      </w:r>
      <w:r w:rsidR="00C83F0F">
        <w:rPr>
          <w:rFonts w:eastAsia="SimSun" w:hint="eastAsia"/>
          <w:sz w:val="22"/>
          <w:szCs w:val="22"/>
          <w:lang w:eastAsia="zh-CN"/>
        </w:rPr>
        <w:t>2</w:t>
      </w:r>
      <w:r>
        <w:rPr>
          <w:rFonts w:eastAsia="SimSun" w:hint="eastAsia"/>
          <w:sz w:val="22"/>
          <w:szCs w:val="22"/>
          <w:lang w:eastAsia="zh-CN"/>
        </w:rPr>
        <w:t xml:space="preserve">. It is observed that the 128 ports with Scheme 1 could achieve about 30.6% average UE </w:t>
      </w:r>
      <w:r>
        <w:rPr>
          <w:rFonts w:eastAsia="SimSun"/>
          <w:sz w:val="22"/>
          <w:szCs w:val="22"/>
          <w:lang w:eastAsia="zh-CN"/>
        </w:rPr>
        <w:t>throughput</w:t>
      </w:r>
      <w:r>
        <w:rPr>
          <w:rFonts w:eastAsia="SimSun" w:hint="eastAsia"/>
          <w:sz w:val="22"/>
          <w:szCs w:val="22"/>
          <w:lang w:eastAsia="zh-CN"/>
        </w:rPr>
        <w:t xml:space="preserve"> gain and 63.4% edge UE throughput gain over 32 ports. When Scheme 2 is applied, better throughput performance can be achieved with more </w:t>
      </w:r>
      <w:r>
        <w:rPr>
          <w:rFonts w:eastAsia="SimSun"/>
          <w:sz w:val="22"/>
          <w:szCs w:val="22"/>
          <w:lang w:eastAsia="zh-CN"/>
        </w:rPr>
        <w:t>flexible</w:t>
      </w:r>
      <w:r>
        <w:rPr>
          <w:rFonts w:eastAsia="SimSun" w:hint="eastAsia"/>
          <w:sz w:val="22"/>
          <w:szCs w:val="22"/>
          <w:lang w:eastAsia="zh-CN"/>
        </w:rPr>
        <w:t xml:space="preserve"> SD beam selection and reporting. But the additional performance gain is about 6.5% for average UE </w:t>
      </w:r>
      <w:r>
        <w:rPr>
          <w:rFonts w:eastAsia="SimSun"/>
          <w:sz w:val="22"/>
          <w:szCs w:val="22"/>
          <w:lang w:eastAsia="zh-CN"/>
        </w:rPr>
        <w:t>throughput</w:t>
      </w:r>
      <w:r>
        <w:rPr>
          <w:rFonts w:eastAsia="SimSun" w:hint="eastAsia"/>
          <w:sz w:val="22"/>
          <w:szCs w:val="22"/>
          <w:lang w:eastAsia="zh-CN"/>
        </w:rPr>
        <w:t xml:space="preserve"> and 4.2% for edge UE throughput, which is not significant.</w:t>
      </w:r>
    </w:p>
    <w:p w14:paraId="204533FE" w14:textId="54C63810" w:rsidR="00C11A36" w:rsidRDefault="00FF1503" w:rsidP="00C11A36">
      <w:pPr>
        <w:spacing w:afterLines="50" w:after="120"/>
        <w:jc w:val="center"/>
        <w:rPr>
          <w:rFonts w:eastAsia="SimSun"/>
          <w:sz w:val="22"/>
          <w:szCs w:val="22"/>
          <w:lang w:eastAsia="zh-CN"/>
        </w:rPr>
      </w:pPr>
      <w:r>
        <w:rPr>
          <w:rFonts w:eastAsia="SimSun"/>
          <w:noProof/>
          <w:sz w:val="22"/>
          <w:szCs w:val="22"/>
          <w:lang w:eastAsia="zh-CN"/>
        </w:rPr>
        <w:drawing>
          <wp:inline distT="0" distB="0" distL="0" distR="0" wp14:anchorId="4D232EFC" wp14:editId="6535709E">
            <wp:extent cx="3612511" cy="2172225"/>
            <wp:effectExtent l="0" t="0" r="7620" b="0"/>
            <wp:docPr id="2602775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900" cy="2176668"/>
                    </a:xfrm>
                    <a:prstGeom prst="rect">
                      <a:avLst/>
                    </a:prstGeom>
                    <a:noFill/>
                  </pic:spPr>
                </pic:pic>
              </a:graphicData>
            </a:graphic>
          </wp:inline>
        </w:drawing>
      </w:r>
    </w:p>
    <w:p w14:paraId="19E866A0" w14:textId="15011E7F" w:rsidR="00C11A36" w:rsidRDefault="00C11A36" w:rsidP="00C11A36">
      <w:pPr>
        <w:spacing w:afterLines="50" w:after="120"/>
        <w:jc w:val="center"/>
        <w:rPr>
          <w:rFonts w:eastAsia="SimSun"/>
          <w:sz w:val="22"/>
          <w:szCs w:val="22"/>
          <w:lang w:eastAsia="zh-CN"/>
        </w:rPr>
      </w:pPr>
      <w:r>
        <w:rPr>
          <w:rFonts w:eastAsia="SimSun" w:hint="eastAsia"/>
          <w:sz w:val="22"/>
          <w:szCs w:val="22"/>
          <w:lang w:eastAsia="zh-CN"/>
        </w:rPr>
        <w:t xml:space="preserve">Fig. 2 </w:t>
      </w:r>
      <w:r w:rsidR="00C83F0F">
        <w:rPr>
          <w:rFonts w:eastAsia="SimSun" w:hint="eastAsia"/>
          <w:sz w:val="22"/>
          <w:szCs w:val="22"/>
          <w:lang w:eastAsia="zh-CN"/>
        </w:rPr>
        <w:t xml:space="preserve">Performance </w:t>
      </w:r>
      <w:r w:rsidR="00502BDF">
        <w:rPr>
          <w:rFonts w:eastAsia="SimSun" w:hint="eastAsia"/>
          <w:sz w:val="22"/>
          <w:szCs w:val="22"/>
          <w:lang w:eastAsia="zh-CN"/>
        </w:rPr>
        <w:t>g</w:t>
      </w:r>
      <w:r w:rsidR="00C83F0F">
        <w:rPr>
          <w:rFonts w:eastAsia="SimSun" w:hint="eastAsia"/>
          <w:sz w:val="22"/>
          <w:szCs w:val="22"/>
          <w:lang w:eastAsia="zh-CN"/>
        </w:rPr>
        <w:t>ain of 128 ports with Scheme 1 and Scheme 2 over 32 ports (rank=4)</w:t>
      </w:r>
    </w:p>
    <w:p w14:paraId="03B5C951" w14:textId="77777777" w:rsidR="00C11A36" w:rsidRDefault="00C11A36" w:rsidP="00C11A36">
      <w:pPr>
        <w:spacing w:afterLines="50" w:after="120"/>
        <w:jc w:val="both"/>
        <w:rPr>
          <w:rFonts w:eastAsia="SimSun"/>
          <w:sz w:val="22"/>
          <w:szCs w:val="22"/>
          <w:lang w:eastAsia="zh-CN"/>
        </w:rPr>
      </w:pPr>
    </w:p>
    <w:p w14:paraId="6FF8DCF3" w14:textId="77777777" w:rsidR="00C11A36" w:rsidRPr="00921D9C" w:rsidRDefault="00C11A36" w:rsidP="00C11A36">
      <w:pPr>
        <w:spacing w:beforeLines="50" w:before="120" w:afterLines="50" w:after="120"/>
        <w:rPr>
          <w:rFonts w:eastAsia="SimSun"/>
          <w:b/>
          <w:bCs/>
          <w:sz w:val="22"/>
          <w:szCs w:val="22"/>
          <w:u w:val="single"/>
          <w:lang w:val="en-US" w:eastAsia="zh-CN"/>
        </w:rPr>
      </w:pPr>
      <w:r>
        <w:rPr>
          <w:rFonts w:eastAsia="SimSun" w:hint="eastAsia"/>
          <w:b/>
          <w:bCs/>
          <w:sz w:val="22"/>
          <w:szCs w:val="22"/>
          <w:u w:val="single"/>
          <w:lang w:val="en-US" w:eastAsia="zh-CN"/>
        </w:rPr>
        <w:t>Observation</w:t>
      </w:r>
      <w:r w:rsidRPr="00921D9C">
        <w:rPr>
          <w:rFonts w:eastAsia="SimSun"/>
          <w:b/>
          <w:bCs/>
          <w:sz w:val="22"/>
          <w:szCs w:val="22"/>
          <w:u w:val="single"/>
          <w:lang w:val="en-US" w:eastAsia="zh-CN"/>
        </w:rPr>
        <w:t xml:space="preserve"> </w:t>
      </w:r>
      <w:r>
        <w:rPr>
          <w:rFonts w:eastAsia="SimSun"/>
          <w:b/>
          <w:bCs/>
          <w:sz w:val="22"/>
          <w:szCs w:val="22"/>
          <w:u w:val="single"/>
          <w:lang w:val="en-US" w:eastAsia="zh-CN"/>
        </w:rPr>
        <w:t>2-</w:t>
      </w:r>
      <w:r>
        <w:rPr>
          <w:rFonts w:eastAsia="SimSun" w:hint="eastAsia"/>
          <w:b/>
          <w:bCs/>
          <w:sz w:val="22"/>
          <w:szCs w:val="22"/>
          <w:u w:val="single"/>
          <w:lang w:val="en-US" w:eastAsia="zh-CN"/>
        </w:rPr>
        <w:t>1</w:t>
      </w:r>
    </w:p>
    <w:p w14:paraId="39413CC8" w14:textId="77777777" w:rsidR="00C11A36" w:rsidRDefault="00C11A36" w:rsidP="00C11A36">
      <w:pPr>
        <w:pStyle w:val="aff6"/>
        <w:numPr>
          <w:ilvl w:val="0"/>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The case of </w:t>
      </w:r>
      <w:r w:rsidRPr="00DF763B">
        <w:rPr>
          <w:rFonts w:eastAsia="SimSun"/>
          <w:b/>
          <w:bCs/>
          <w:sz w:val="22"/>
          <w:szCs w:val="22"/>
          <w:lang w:val="en-US" w:eastAsia="zh-CN"/>
        </w:rPr>
        <w:t>128 ports with Scheme 1 could achieve about 30.6% average UE throughput gain and 63.4% edge UE throughput gain over 32 ports.</w:t>
      </w:r>
    </w:p>
    <w:p w14:paraId="16C58AB8" w14:textId="3AA4373B" w:rsidR="00C11A36" w:rsidRPr="00DF763B" w:rsidRDefault="00C11A36" w:rsidP="00C11A36">
      <w:pPr>
        <w:pStyle w:val="aff6"/>
        <w:numPr>
          <w:ilvl w:val="0"/>
          <w:numId w:val="25"/>
        </w:numPr>
        <w:spacing w:beforeLines="50" w:before="120" w:afterLines="50" w:after="120"/>
        <w:ind w:leftChars="0"/>
        <w:jc w:val="both"/>
        <w:rPr>
          <w:rFonts w:eastAsia="SimSun"/>
          <w:sz w:val="22"/>
          <w:szCs w:val="22"/>
          <w:lang w:val="en-US" w:eastAsia="zh-CN"/>
        </w:rPr>
      </w:pPr>
      <w:r w:rsidRPr="00DF763B">
        <w:rPr>
          <w:rFonts w:eastAsia="SimSun" w:hint="eastAsia"/>
          <w:b/>
          <w:bCs/>
          <w:sz w:val="22"/>
          <w:szCs w:val="22"/>
          <w:lang w:val="en-US" w:eastAsia="zh-CN"/>
        </w:rPr>
        <w:t xml:space="preserve">The case of 128 ports with Scheme 2 could provide additional performance gain of about </w:t>
      </w:r>
      <w:r w:rsidRPr="00DF763B">
        <w:rPr>
          <w:rFonts w:eastAsia="SimSun"/>
          <w:b/>
          <w:bCs/>
          <w:sz w:val="22"/>
          <w:szCs w:val="22"/>
          <w:lang w:val="en-US" w:eastAsia="zh-CN"/>
        </w:rPr>
        <w:t>6.5% for average UE throughput and 4.2% for edge UE throughput</w:t>
      </w:r>
      <w:r w:rsidR="009D423D">
        <w:rPr>
          <w:rFonts w:eastAsia="SimSun" w:hint="eastAsia"/>
          <w:b/>
          <w:bCs/>
          <w:sz w:val="22"/>
          <w:szCs w:val="22"/>
          <w:lang w:val="en-US" w:eastAsia="zh-CN"/>
        </w:rPr>
        <w:t>, over 128 ports with Scheme 1</w:t>
      </w:r>
      <w:r>
        <w:rPr>
          <w:rFonts w:eastAsia="SimSun" w:hint="eastAsia"/>
          <w:b/>
          <w:bCs/>
          <w:sz w:val="22"/>
          <w:szCs w:val="22"/>
          <w:lang w:val="en-US" w:eastAsia="zh-CN"/>
        </w:rPr>
        <w:t>.</w:t>
      </w:r>
    </w:p>
    <w:p w14:paraId="336761F4" w14:textId="77777777" w:rsidR="00C11A36" w:rsidRDefault="00C11A36" w:rsidP="00C11A36">
      <w:pPr>
        <w:spacing w:beforeLines="50" w:before="120" w:afterLines="50" w:after="120"/>
        <w:jc w:val="both"/>
        <w:rPr>
          <w:rFonts w:eastAsia="SimSun"/>
          <w:sz w:val="22"/>
          <w:szCs w:val="22"/>
          <w:lang w:val="en-US" w:eastAsia="zh-CN"/>
        </w:rPr>
      </w:pPr>
    </w:p>
    <w:p w14:paraId="20258E75" w14:textId="7C80B964" w:rsidR="00C11A36" w:rsidRPr="00DF763B" w:rsidRDefault="00C11A36" w:rsidP="00C11A36">
      <w:pPr>
        <w:spacing w:beforeLines="50" w:before="120" w:afterLines="50" w:after="120"/>
        <w:jc w:val="both"/>
        <w:rPr>
          <w:rFonts w:eastAsia="SimSun"/>
          <w:sz w:val="22"/>
          <w:szCs w:val="22"/>
          <w:lang w:val="en-US" w:eastAsia="zh-CN"/>
        </w:rPr>
      </w:pPr>
      <w:r>
        <w:rPr>
          <w:rFonts w:eastAsia="SimSun" w:hint="eastAsia"/>
          <w:sz w:val="22"/>
          <w:szCs w:val="22"/>
          <w:lang w:val="en-US" w:eastAsia="zh-CN"/>
        </w:rPr>
        <w:t>Since the additional performance gain brought by Scheme 2</w:t>
      </w:r>
      <w:r w:rsidR="009D423D">
        <w:rPr>
          <w:rFonts w:eastAsia="SimSun" w:hint="eastAsia"/>
          <w:sz w:val="22"/>
          <w:szCs w:val="22"/>
          <w:lang w:val="en-US" w:eastAsia="zh-CN"/>
        </w:rPr>
        <w:t xml:space="preserve"> </w:t>
      </w:r>
      <w:r>
        <w:rPr>
          <w:rFonts w:eastAsia="SimSun" w:hint="eastAsia"/>
          <w:sz w:val="22"/>
          <w:szCs w:val="22"/>
          <w:lang w:val="en-US" w:eastAsia="zh-CN"/>
        </w:rPr>
        <w:t>is not so significant, and the reporting overhead as well as UE complexity is higher than Scheme 1, we think Scheme 1 should be supported as baseline scheme. And we</w:t>
      </w:r>
      <w:r>
        <w:rPr>
          <w:rFonts w:eastAsia="SimSun"/>
          <w:sz w:val="22"/>
          <w:szCs w:val="22"/>
          <w:lang w:val="en-US" w:eastAsia="zh-CN"/>
        </w:rPr>
        <w:t>’</w:t>
      </w:r>
      <w:r>
        <w:rPr>
          <w:rFonts w:eastAsia="SimSun" w:hint="eastAsia"/>
          <w:sz w:val="22"/>
          <w:szCs w:val="22"/>
          <w:lang w:val="en-US" w:eastAsia="zh-CN"/>
        </w:rPr>
        <w:t xml:space="preserve">re open to support Scheme 2 additionally. In offline email discussion, there is a FL Proposal 1.A.1 to support these two schemes. We could support it based on analysis above. But we </w:t>
      </w:r>
      <w:r w:rsidR="00502BDF">
        <w:rPr>
          <w:rFonts w:eastAsia="SimSun"/>
          <w:sz w:val="22"/>
          <w:szCs w:val="22"/>
          <w:lang w:val="en-US" w:eastAsia="zh-CN"/>
        </w:rPr>
        <w:t>don’t</w:t>
      </w:r>
      <w:r>
        <w:rPr>
          <w:rFonts w:eastAsia="SimSun" w:hint="eastAsia"/>
          <w:sz w:val="22"/>
          <w:szCs w:val="22"/>
          <w:lang w:val="en-US" w:eastAsia="zh-CN"/>
        </w:rPr>
        <w:t xml:space="preserve"> think a third scheme is needed. Thus, we </w:t>
      </w:r>
      <w:r w:rsidR="00170A99">
        <w:rPr>
          <w:rFonts w:eastAsia="SimSun"/>
          <w:sz w:val="22"/>
          <w:szCs w:val="22"/>
          <w:lang w:val="en-US" w:eastAsia="zh-CN"/>
        </w:rPr>
        <w:t>don’t</w:t>
      </w:r>
      <w:r>
        <w:rPr>
          <w:rFonts w:eastAsia="SimSun" w:hint="eastAsia"/>
          <w:sz w:val="22"/>
          <w:szCs w:val="22"/>
          <w:lang w:val="en-US" w:eastAsia="zh-CN"/>
        </w:rPr>
        <w:t xml:space="preserve"> support the FFS on additional schemes.</w:t>
      </w:r>
    </w:p>
    <w:p w14:paraId="5BD6D68D" w14:textId="77777777" w:rsidR="00C11A36" w:rsidRPr="00EE1873" w:rsidRDefault="00C11A36" w:rsidP="00C11A36">
      <w:pPr>
        <w:spacing w:afterLines="50" w:after="120"/>
        <w:jc w:val="both"/>
        <w:rPr>
          <w:rFonts w:eastAsia="SimSun"/>
          <w:sz w:val="22"/>
          <w:szCs w:val="22"/>
          <w:highlight w:val="yellow"/>
          <w:lang w:eastAsia="zh-CN"/>
        </w:rPr>
      </w:pPr>
      <w:r w:rsidRPr="00EE1873">
        <w:rPr>
          <w:rFonts w:eastAsia="SimSun"/>
          <w:sz w:val="22"/>
          <w:szCs w:val="22"/>
          <w:highlight w:val="yellow"/>
          <w:lang w:eastAsia="zh-CN"/>
        </w:rPr>
        <w:t xml:space="preserve"> </w:t>
      </w:r>
    </w:p>
    <w:tbl>
      <w:tblPr>
        <w:tblStyle w:val="aff4"/>
        <w:tblW w:w="9981" w:type="dxa"/>
        <w:tblLook w:val="04A0" w:firstRow="1" w:lastRow="0" w:firstColumn="1" w:lastColumn="0" w:noHBand="0" w:noVBand="1"/>
      </w:tblPr>
      <w:tblGrid>
        <w:gridCol w:w="9981"/>
      </w:tblGrid>
      <w:tr w:rsidR="00C11A36" w:rsidRPr="00295617" w14:paraId="7636A092" w14:textId="77777777" w:rsidTr="005D580B">
        <w:trPr>
          <w:trHeight w:val="841"/>
        </w:trPr>
        <w:tc>
          <w:tcPr>
            <w:tcW w:w="9981" w:type="dxa"/>
          </w:tcPr>
          <w:p w14:paraId="5BF1B3F7" w14:textId="6F112277" w:rsidR="00C11A36" w:rsidRDefault="00C11A36" w:rsidP="005D580B">
            <w:pPr>
              <w:snapToGrid w:val="0"/>
              <w:rPr>
                <w:rFonts w:eastAsia="SimSun"/>
                <w:iCs/>
                <w:sz w:val="20"/>
                <w:lang w:eastAsia="en-US"/>
              </w:rPr>
            </w:pPr>
            <w:r>
              <w:rPr>
                <w:rFonts w:eastAsia="SimSun"/>
                <w:b/>
                <w:sz w:val="20"/>
                <w:u w:val="single"/>
                <w:lang w:eastAsia="en-US"/>
              </w:rPr>
              <w:t>Proposal 1.A.1</w:t>
            </w:r>
            <w:r>
              <w:rPr>
                <w:rFonts w:eastAsia="SimSun"/>
                <w:sz w:val="20"/>
                <w:lang w:eastAsia="en-US"/>
              </w:rPr>
              <w:t xml:space="preserve">: </w:t>
            </w:r>
            <w:r>
              <w:rPr>
                <w:rFonts w:eastAsia="SimSun"/>
                <w:iCs/>
                <w:sz w:val="20"/>
                <w:lang w:eastAsia="en-US"/>
              </w:rPr>
              <w:t xml:space="preserve">For the Rel-19 Type-I single-panel (SP) codebook refinement for </w:t>
            </w:r>
            <w:r w:rsidR="00707666">
              <w:rPr>
                <w:rFonts w:eastAsia="SimSun"/>
                <w:iCs/>
                <w:sz w:val="20"/>
                <w:lang w:eastAsia="en-US"/>
              </w:rPr>
              <w:t>48, 64, and</w:t>
            </w:r>
            <w:r>
              <w:rPr>
                <w:rFonts w:eastAsia="SimSun"/>
                <w:iCs/>
                <w:sz w:val="20"/>
                <w:lang w:eastAsia="en-US"/>
              </w:rPr>
              <w:t xml:space="preserve"> 128 CSI-RS ports, for RI=1-4, support the following:</w:t>
            </w:r>
          </w:p>
          <w:p w14:paraId="6291F547" w14:textId="77777777" w:rsidR="00C11A36" w:rsidRDefault="00C11A36" w:rsidP="00C11A36">
            <w:pPr>
              <w:numPr>
                <w:ilvl w:val="0"/>
                <w:numId w:val="47"/>
              </w:numPr>
              <w:snapToGrid w:val="0"/>
              <w:spacing w:after="160" w:line="256" w:lineRule="auto"/>
              <w:rPr>
                <w:rFonts w:eastAsia="SimSun"/>
                <w:sz w:val="20"/>
                <w:lang w:eastAsia="en-US"/>
              </w:rPr>
            </w:pPr>
            <w:r>
              <w:rPr>
                <w:rFonts w:eastAsia="SimSun"/>
                <w:sz w:val="20"/>
                <w:lang w:eastAsia="en-US"/>
              </w:rPr>
              <w:t>Mode-A (based on Scheme1 in RAN1#116 agreement): Adding new (N</w:t>
            </w:r>
            <w:r>
              <w:rPr>
                <w:rFonts w:eastAsia="SimSun"/>
                <w:sz w:val="20"/>
                <w:vertAlign w:val="subscript"/>
                <w:lang w:eastAsia="en-US"/>
              </w:rPr>
              <w:t>1</w:t>
            </w:r>
            <w:r>
              <w:rPr>
                <w:rFonts w:eastAsia="SimSun"/>
                <w:sz w:val="20"/>
                <w:lang w:eastAsia="en-US"/>
              </w:rPr>
              <w:t>, N</w:t>
            </w:r>
            <w:r>
              <w:rPr>
                <w:rFonts w:eastAsia="SimSun"/>
                <w:sz w:val="20"/>
                <w:vertAlign w:val="subscript"/>
                <w:lang w:eastAsia="en-US"/>
              </w:rPr>
              <w:t>2</w:t>
            </w:r>
            <w:r>
              <w:rPr>
                <w:rFonts w:eastAsia="SimSun"/>
                <w:sz w:val="20"/>
                <w:lang w:eastAsia="en-US"/>
              </w:rPr>
              <w:t>) values for the Rel-15 Type-I single-panel codebook mode-1 (L=1) where 2N</w:t>
            </w:r>
            <w:r>
              <w:rPr>
                <w:rFonts w:eastAsia="SimSun"/>
                <w:sz w:val="20"/>
                <w:vertAlign w:val="subscript"/>
                <w:lang w:eastAsia="en-US"/>
              </w:rPr>
              <w:t>1</w:t>
            </w:r>
            <w:r>
              <w:rPr>
                <w:rFonts w:eastAsia="SimSun"/>
                <w:sz w:val="20"/>
                <w:lang w:eastAsia="en-US"/>
              </w:rPr>
              <w:t>N</w:t>
            </w:r>
            <w:r>
              <w:rPr>
                <w:rFonts w:eastAsia="SimSun"/>
                <w:sz w:val="20"/>
                <w:vertAlign w:val="subscript"/>
                <w:lang w:eastAsia="en-US"/>
              </w:rPr>
              <w:t>2</w:t>
            </w:r>
            <w:r>
              <w:rPr>
                <w:rFonts w:eastAsia="SimSun"/>
                <w:sz w:val="20"/>
                <w:lang w:eastAsia="en-US"/>
              </w:rPr>
              <w:t xml:space="preserve"> (&gt;32) is the total number of CSI-RS ports across aggregated NZP CSI-RS resources, and for rank-3/4, follow legacy mechanisms for &lt;16 ports</w:t>
            </w:r>
          </w:p>
          <w:p w14:paraId="147B89E0" w14:textId="77777777" w:rsidR="00C11A36" w:rsidRDefault="00C11A36" w:rsidP="00C11A36">
            <w:pPr>
              <w:numPr>
                <w:ilvl w:val="0"/>
                <w:numId w:val="48"/>
              </w:numPr>
              <w:snapToGrid w:val="0"/>
              <w:spacing w:after="160" w:line="256" w:lineRule="auto"/>
              <w:rPr>
                <w:rFonts w:eastAsia="SimSun"/>
                <w:sz w:val="20"/>
                <w:lang w:eastAsia="en-US"/>
              </w:rPr>
            </w:pPr>
            <w:r>
              <w:rPr>
                <w:rFonts w:eastAsia="SimSun"/>
                <w:sz w:val="20"/>
                <w:lang w:eastAsia="en-US"/>
              </w:rPr>
              <w:t>Mode-B (based on Scheme2 in RAN1#116bis agreement): Adding new (N</w:t>
            </w:r>
            <w:r>
              <w:rPr>
                <w:rFonts w:eastAsia="SimSun"/>
                <w:sz w:val="20"/>
                <w:vertAlign w:val="subscript"/>
                <w:lang w:eastAsia="en-US"/>
              </w:rPr>
              <w:t>1</w:t>
            </w:r>
            <w:r>
              <w:rPr>
                <w:rFonts w:eastAsia="SimSun"/>
                <w:sz w:val="20"/>
                <w:lang w:eastAsia="en-US"/>
              </w:rPr>
              <w:t>, N</w:t>
            </w:r>
            <w:r>
              <w:rPr>
                <w:rFonts w:eastAsia="SimSun"/>
                <w:sz w:val="20"/>
                <w:vertAlign w:val="subscript"/>
                <w:lang w:eastAsia="en-US"/>
              </w:rPr>
              <w:t>2</w:t>
            </w:r>
            <w:r>
              <w:rPr>
                <w:rFonts w:eastAsia="SimSun"/>
                <w:sz w:val="20"/>
                <w:lang w:eastAsia="en-US"/>
              </w:rPr>
              <w:t>) values where 2N</w:t>
            </w:r>
            <w:r>
              <w:rPr>
                <w:rFonts w:eastAsia="SimSun"/>
                <w:sz w:val="20"/>
                <w:vertAlign w:val="subscript"/>
                <w:lang w:eastAsia="en-US"/>
              </w:rPr>
              <w:t>1</w:t>
            </w:r>
            <w:r>
              <w:rPr>
                <w:rFonts w:eastAsia="SimSun"/>
                <w:sz w:val="20"/>
                <w:lang w:eastAsia="en-US"/>
              </w:rPr>
              <w:t>N</w:t>
            </w:r>
            <w:r>
              <w:rPr>
                <w:rFonts w:eastAsia="SimSun"/>
                <w:sz w:val="20"/>
                <w:vertAlign w:val="subscript"/>
                <w:lang w:eastAsia="en-US"/>
              </w:rPr>
              <w:t>2</w:t>
            </w:r>
            <w:r>
              <w:rPr>
                <w:rFonts w:eastAsia="SimSun"/>
                <w:sz w:val="20"/>
                <w:lang w:eastAsia="en-US"/>
              </w:rPr>
              <w:t xml:space="preserve"> (&gt;32) is the total number of CSI-RS ports across aggregated NZP CSI-RS resources, and</w:t>
            </w:r>
          </w:p>
          <w:p w14:paraId="62650B1F" w14:textId="77777777" w:rsidR="00C11A36" w:rsidRDefault="00C11A36" w:rsidP="00C11A36">
            <w:pPr>
              <w:numPr>
                <w:ilvl w:val="1"/>
                <w:numId w:val="48"/>
              </w:numPr>
              <w:snapToGrid w:val="0"/>
              <w:spacing w:after="160" w:line="256" w:lineRule="auto"/>
              <w:rPr>
                <w:rFonts w:eastAsia="SimSun"/>
                <w:sz w:val="20"/>
                <w:lang w:eastAsia="en-US"/>
              </w:rPr>
            </w:pPr>
            <w:r>
              <w:rPr>
                <w:rFonts w:eastAsia="SimSun"/>
                <w:sz w:val="20"/>
                <w:lang w:eastAsia="en-US"/>
              </w:rPr>
              <w:t>W</w:t>
            </w:r>
            <w:r>
              <w:rPr>
                <w:rFonts w:eastAsia="SimSun"/>
                <w:sz w:val="20"/>
                <w:vertAlign w:val="subscript"/>
                <w:lang w:eastAsia="en-US"/>
              </w:rPr>
              <w:t>1</w:t>
            </w:r>
            <w:r>
              <w:rPr>
                <w:rFonts w:eastAsia="SimSun"/>
                <w:sz w:val="20"/>
                <w:lang w:eastAsia="en-US"/>
              </w:rPr>
              <w:t xml:space="preserve"> structure: </w:t>
            </w:r>
          </w:p>
          <w:p w14:paraId="59689FAB" w14:textId="77777777" w:rsidR="00C11A36" w:rsidRDefault="00C11A36" w:rsidP="00C11A36">
            <w:pPr>
              <w:numPr>
                <w:ilvl w:val="2"/>
                <w:numId w:val="48"/>
              </w:numPr>
              <w:snapToGrid w:val="0"/>
              <w:spacing w:after="160" w:line="256" w:lineRule="auto"/>
              <w:rPr>
                <w:rFonts w:eastAsia="SimSun"/>
                <w:sz w:val="20"/>
                <w:lang w:eastAsia="en-US"/>
              </w:rPr>
            </w:pPr>
            <w:r>
              <w:rPr>
                <w:rFonts w:eastAsia="SimSun"/>
                <w:sz w:val="20"/>
                <w:lang w:eastAsia="en-US"/>
              </w:rPr>
              <w:t>For each layer, reuse legacy Rel-16 eType-II SD basis with L=1 to determine the DFT-based SD basis candidates</w:t>
            </w:r>
          </w:p>
          <w:p w14:paraId="1DC2432E" w14:textId="77777777" w:rsidR="00C11A36" w:rsidRDefault="00C11A36" w:rsidP="00C11A36">
            <w:pPr>
              <w:numPr>
                <w:ilvl w:val="2"/>
                <w:numId w:val="48"/>
              </w:numPr>
              <w:snapToGrid w:val="0"/>
              <w:spacing w:after="160" w:line="256" w:lineRule="auto"/>
              <w:rPr>
                <w:rFonts w:eastAsia="SimSun"/>
                <w:sz w:val="20"/>
                <w:lang w:eastAsia="en-US"/>
              </w:rPr>
            </w:pPr>
            <w:r>
              <w:rPr>
                <w:rFonts w:eastAsia="SimSun"/>
                <w:sz w:val="20"/>
                <w:lang w:eastAsia="en-US"/>
              </w:rPr>
              <w:t>For 1&lt;RI≤4, L=1 SD basis vector is independently selected for different layers</w:t>
            </w:r>
          </w:p>
          <w:p w14:paraId="4098104E" w14:textId="77777777" w:rsidR="00C11A36" w:rsidRDefault="00C11A36" w:rsidP="00C11A36">
            <w:pPr>
              <w:numPr>
                <w:ilvl w:val="3"/>
                <w:numId w:val="48"/>
              </w:numPr>
              <w:snapToGrid w:val="0"/>
              <w:spacing w:after="160" w:line="256" w:lineRule="auto"/>
              <w:rPr>
                <w:rFonts w:eastAsia="SimSun"/>
                <w:sz w:val="20"/>
                <w:lang w:eastAsia="en-US"/>
              </w:rPr>
            </w:pPr>
            <w:r>
              <w:rPr>
                <w:rFonts w:eastAsia="SimSun"/>
                <w:sz w:val="20"/>
                <w:lang w:eastAsia="en-US"/>
              </w:rPr>
              <w:t>The SD basis selection indication includes layer-common (q</w:t>
            </w:r>
            <w:r>
              <w:rPr>
                <w:rFonts w:eastAsia="SimSun"/>
                <w:sz w:val="20"/>
                <w:vertAlign w:val="subscript"/>
                <w:lang w:eastAsia="en-US"/>
              </w:rPr>
              <w:t>1</w:t>
            </w:r>
            <w:r>
              <w:rPr>
                <w:rFonts w:eastAsia="SimSun"/>
                <w:sz w:val="20"/>
                <w:lang w:eastAsia="en-US"/>
              </w:rPr>
              <w:t>,q</w:t>
            </w:r>
            <w:r>
              <w:rPr>
                <w:rFonts w:eastAsia="SimSun"/>
                <w:sz w:val="20"/>
                <w:vertAlign w:val="subscript"/>
                <w:lang w:eastAsia="en-US"/>
              </w:rPr>
              <w:t>2</w:t>
            </w:r>
            <w:r>
              <w:rPr>
                <w:rFonts w:eastAsia="SimSun"/>
                <w:sz w:val="20"/>
                <w:lang w:eastAsia="en-US"/>
              </w:rPr>
              <w:t xml:space="preserve">) and </w:t>
            </w:r>
            <m:oMath>
              <m:d>
                <m:dPr>
                  <m:begChr m:val="⌈"/>
                  <m:endChr m:val="⌉"/>
                  <m:ctrlPr>
                    <w:rPr>
                      <w:rFonts w:ascii="Cambria Math" w:eastAsia="SimSun" w:hAnsi="Cambria Math"/>
                      <w:i/>
                      <w:lang w:eastAsia="en-US"/>
                    </w:rPr>
                  </m:ctrlPr>
                </m:dPr>
                <m:e>
                  <m:func>
                    <m:funcPr>
                      <m:ctrlPr>
                        <w:rPr>
                          <w:rFonts w:ascii="Cambria Math" w:eastAsia="SimSun" w:hAnsi="Cambria Math"/>
                          <w:i/>
                          <w:lang w:eastAsia="en-US"/>
                        </w:rPr>
                      </m:ctrlPr>
                    </m:funcPr>
                    <m:fName>
                      <m:sSub>
                        <m:sSubPr>
                          <m:ctrlPr>
                            <w:rPr>
                              <w:rFonts w:ascii="Cambria Math" w:eastAsia="SimSun" w:hAnsi="Cambria Math"/>
                              <w:i/>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fName>
                    <m:e>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sz w:val="20"/>
                                  <w:lang w:eastAsia="en-US"/>
                                </w:rPr>
                                <m:t>N</m:t>
                              </m:r>
                            </m:e>
                            <m:sub>
                              <m:r>
                                <w:rPr>
                                  <w:rFonts w:ascii="Cambria Math" w:eastAsia="SimSun" w:hAnsi="Cambria Math"/>
                                  <w:sz w:val="20"/>
                                  <w:lang w:eastAsia="en-US"/>
                                </w:rPr>
                                <m:t>1</m:t>
                              </m:r>
                            </m:sub>
                          </m:sSub>
                          <m:sSub>
                            <m:sSubPr>
                              <m:ctrlPr>
                                <w:rPr>
                                  <w:rFonts w:ascii="Cambria Math" w:eastAsia="SimSun" w:hAnsi="Cambria Math"/>
                                  <w:i/>
                                  <w:lang w:eastAsia="en-US"/>
                                </w:rPr>
                              </m:ctrlPr>
                            </m:sSubPr>
                            <m:e>
                              <m:r>
                                <w:rPr>
                                  <w:rFonts w:ascii="Cambria Math" w:eastAsia="SimSun" w:hAnsi="Cambria Math"/>
                                  <w:sz w:val="20"/>
                                  <w:lang w:eastAsia="en-US"/>
                                </w:rPr>
                                <m:t>N</m:t>
                              </m:r>
                            </m:e>
                            <m:sub>
                              <m:r>
                                <w:rPr>
                                  <w:rFonts w:ascii="Cambria Math" w:eastAsia="SimSun" w:hAnsi="Cambria Math"/>
                                  <w:sz w:val="20"/>
                                  <w:lang w:eastAsia="en-US"/>
                                </w:rPr>
                                <m:t>2</m:t>
                              </m:r>
                            </m:sub>
                          </m:sSub>
                        </m:e>
                      </m:d>
                    </m:e>
                  </m:func>
                </m:e>
              </m:d>
            </m:oMath>
            <w:r>
              <w:rPr>
                <w:rFonts w:eastAsia="SimSun"/>
                <w:sz w:val="20"/>
                <w:lang w:eastAsia="en-US"/>
              </w:rPr>
              <w:t xml:space="preserve"> bits for each layer</w:t>
            </w:r>
          </w:p>
          <w:p w14:paraId="24B65CF3" w14:textId="77777777" w:rsidR="00C11A36" w:rsidRDefault="00C11A36" w:rsidP="00C11A36">
            <w:pPr>
              <w:numPr>
                <w:ilvl w:val="3"/>
                <w:numId w:val="48"/>
              </w:numPr>
              <w:snapToGrid w:val="0"/>
              <w:spacing w:after="160" w:line="256" w:lineRule="auto"/>
              <w:rPr>
                <w:rFonts w:eastAsia="SimSun"/>
                <w:sz w:val="20"/>
                <w:lang w:eastAsia="en-US"/>
              </w:rPr>
            </w:pPr>
            <w:r>
              <w:rPr>
                <w:rFonts w:eastAsia="SimSun"/>
                <w:sz w:val="20"/>
                <w:lang w:eastAsia="en-US"/>
              </w:rPr>
              <w:t>Note: This implies that each of the SD basis vectors is selected from a group of N</w:t>
            </w:r>
            <w:r>
              <w:rPr>
                <w:rFonts w:eastAsia="SimSun"/>
                <w:sz w:val="20"/>
                <w:vertAlign w:val="subscript"/>
                <w:lang w:eastAsia="en-US"/>
              </w:rPr>
              <w:t>1</w:t>
            </w:r>
            <w:r>
              <w:rPr>
                <w:rFonts w:eastAsia="SimSun"/>
                <w:sz w:val="20"/>
                <w:lang w:eastAsia="en-US"/>
              </w:rPr>
              <w:t>N</w:t>
            </w:r>
            <w:r>
              <w:rPr>
                <w:rFonts w:eastAsia="SimSun"/>
                <w:sz w:val="20"/>
                <w:vertAlign w:val="subscript"/>
                <w:lang w:eastAsia="en-US"/>
              </w:rPr>
              <w:t>2</w:t>
            </w:r>
            <w:r>
              <w:rPr>
                <w:rFonts w:eastAsia="SimSun"/>
                <w:sz w:val="20"/>
                <w:lang w:eastAsia="en-US"/>
              </w:rPr>
              <w:t xml:space="preserve"> orthogonal basis vectors</w:t>
            </w:r>
          </w:p>
          <w:p w14:paraId="03189D3D" w14:textId="77777777" w:rsidR="00C11A36" w:rsidRDefault="00C11A36" w:rsidP="00C11A36">
            <w:pPr>
              <w:numPr>
                <w:ilvl w:val="1"/>
                <w:numId w:val="48"/>
              </w:numPr>
              <w:snapToGrid w:val="0"/>
              <w:spacing w:after="160" w:line="256" w:lineRule="auto"/>
              <w:rPr>
                <w:rFonts w:eastAsia="SimSun"/>
                <w:sz w:val="20"/>
                <w:lang w:eastAsia="en-US"/>
              </w:rPr>
            </w:pPr>
            <w:r>
              <w:rPr>
                <w:rFonts w:eastAsia="SimSun"/>
                <w:sz w:val="20"/>
                <w:lang w:eastAsia="en-US"/>
              </w:rPr>
              <w:t>W</w:t>
            </w:r>
            <w:r>
              <w:rPr>
                <w:rFonts w:eastAsia="SimSun"/>
                <w:sz w:val="20"/>
                <w:vertAlign w:val="subscript"/>
                <w:lang w:eastAsia="en-US"/>
              </w:rPr>
              <w:t>2</w:t>
            </w:r>
            <w:r>
              <w:rPr>
                <w:rFonts w:eastAsia="SimSun"/>
                <w:sz w:val="20"/>
                <w:lang w:eastAsia="en-US"/>
              </w:rPr>
              <w:t xml:space="preserve"> structure: Layer-specific inter-polarization co-phasing with the alphabet {+1, +j, -1, -j}</w:t>
            </w:r>
          </w:p>
          <w:p w14:paraId="6254E129" w14:textId="77777777" w:rsidR="00C11A36" w:rsidRDefault="00C11A36" w:rsidP="005D580B">
            <w:pPr>
              <w:snapToGrid w:val="0"/>
              <w:rPr>
                <w:rFonts w:eastAsia="SimSun"/>
                <w:sz w:val="20"/>
                <w:lang w:eastAsia="en-US"/>
              </w:rPr>
            </w:pPr>
            <w:r>
              <w:rPr>
                <w:rFonts w:eastAsia="SimSun"/>
                <w:sz w:val="20"/>
                <w:lang w:eastAsia="en-US"/>
              </w:rPr>
              <w:t>FFS (RAN1#116bis): For Rel-19 Type-I SP, whether to support Mode-C based on Scheme5 in RAN1#116 agreement with L=1 for RI=2-4</w:t>
            </w:r>
          </w:p>
          <w:p w14:paraId="6D4EBDFB" w14:textId="77777777" w:rsidR="00C11A36" w:rsidRDefault="00C11A36" w:rsidP="005D580B">
            <w:pPr>
              <w:snapToGrid w:val="0"/>
              <w:rPr>
                <w:rFonts w:eastAsia="SimSun"/>
                <w:sz w:val="20"/>
                <w:lang w:eastAsia="en-US"/>
              </w:rPr>
            </w:pPr>
            <w:r>
              <w:rPr>
                <w:rFonts w:eastAsia="SimSun"/>
                <w:sz w:val="20"/>
                <w:lang w:eastAsia="en-US"/>
              </w:rPr>
              <w:t>FFS (RAN1#116bis): For Rel-19 Type-I SP, whether inter-polarization amplitude for Mode-B can also be supported</w:t>
            </w:r>
          </w:p>
          <w:p w14:paraId="00DB4019" w14:textId="77777777" w:rsidR="00C11A36" w:rsidRPr="002961CC" w:rsidRDefault="00C11A36" w:rsidP="005D580B">
            <w:pPr>
              <w:snapToGrid w:val="0"/>
              <w:rPr>
                <w:rFonts w:eastAsia="SimSun"/>
                <w:sz w:val="20"/>
                <w:lang w:eastAsia="en-US"/>
              </w:rPr>
            </w:pPr>
            <w:r>
              <w:rPr>
                <w:rFonts w:eastAsia="SimSun"/>
                <w:sz w:val="20"/>
                <w:lang w:eastAsia="en-US"/>
              </w:rPr>
              <w:t>FFS: Discuss further if Rel-19 Type-I MP extension based on scheme 4 is needed</w:t>
            </w:r>
            <w:r w:rsidRPr="003614F6">
              <w:rPr>
                <w:rFonts w:ascii="Times" w:eastAsia="Batang" w:hAnsi="Times"/>
                <w:sz w:val="20"/>
                <w:lang w:eastAsia="x-none"/>
              </w:rPr>
              <w:t xml:space="preserve"> </w:t>
            </w:r>
          </w:p>
        </w:tc>
      </w:tr>
    </w:tbl>
    <w:p w14:paraId="2A4817EF" w14:textId="77777777" w:rsidR="00C11A36" w:rsidRDefault="00C11A36" w:rsidP="00C11A36">
      <w:pPr>
        <w:spacing w:afterLines="50" w:after="120"/>
        <w:jc w:val="both"/>
        <w:rPr>
          <w:rFonts w:eastAsia="SimSun"/>
          <w:sz w:val="22"/>
          <w:szCs w:val="22"/>
          <w:lang w:eastAsia="zh-CN"/>
        </w:rPr>
      </w:pPr>
    </w:p>
    <w:p w14:paraId="2ACAEBD1" w14:textId="39C617FD" w:rsidR="00C11A36" w:rsidRPr="00921D9C" w:rsidRDefault="00C11A36" w:rsidP="00C11A36">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sidR="00803690">
        <w:rPr>
          <w:rFonts w:eastAsia="SimSun" w:hint="eastAsia"/>
          <w:b/>
          <w:bCs/>
          <w:sz w:val="22"/>
          <w:szCs w:val="22"/>
          <w:u w:val="single"/>
          <w:lang w:val="en-US" w:eastAsia="zh-CN"/>
        </w:rPr>
        <w:t>6</w:t>
      </w:r>
    </w:p>
    <w:p w14:paraId="45C5690C" w14:textId="77777777" w:rsidR="00C11A36" w:rsidRPr="00AF22BA" w:rsidRDefault="00C11A36" w:rsidP="00C11A36">
      <w:pPr>
        <w:pStyle w:val="aff6"/>
        <w:numPr>
          <w:ilvl w:val="0"/>
          <w:numId w:val="25"/>
        </w:numPr>
        <w:spacing w:beforeLines="50" w:before="120" w:afterLines="50" w:after="120"/>
        <w:ind w:leftChars="0"/>
        <w:rPr>
          <w:rFonts w:eastAsia="SimSun"/>
          <w:b/>
          <w:bCs/>
          <w:sz w:val="22"/>
          <w:szCs w:val="22"/>
          <w:lang w:val="en-US" w:eastAsia="zh-CN"/>
        </w:rPr>
      </w:pPr>
      <w:r w:rsidRPr="00906B32">
        <w:rPr>
          <w:rFonts w:eastAsia="SimSun"/>
          <w:b/>
          <w:bCs/>
          <w:sz w:val="22"/>
          <w:szCs w:val="22"/>
          <w:lang w:val="en-US" w:eastAsia="zh-CN"/>
        </w:rPr>
        <w:t>For Type I codebook refinement for up to 128 ports,</w:t>
      </w:r>
      <w:r w:rsidRPr="00055D77">
        <w:rPr>
          <w:rFonts w:eastAsia="SimSun"/>
          <w:b/>
          <w:bCs/>
          <w:iCs/>
          <w:sz w:val="22"/>
          <w:szCs w:val="22"/>
          <w:lang w:eastAsia="zh-CN"/>
        </w:rPr>
        <w:t xml:space="preserve"> </w:t>
      </w:r>
      <w:r>
        <w:rPr>
          <w:rFonts w:eastAsia="SimSun" w:hint="eastAsia"/>
          <w:b/>
          <w:bCs/>
          <w:iCs/>
          <w:sz w:val="22"/>
          <w:szCs w:val="22"/>
          <w:lang w:eastAsia="zh-CN"/>
        </w:rPr>
        <w:t>support FL Proposal 1.A.1.</w:t>
      </w:r>
    </w:p>
    <w:p w14:paraId="415BCD12" w14:textId="77777777" w:rsidR="00C11A36" w:rsidRPr="00055D77" w:rsidRDefault="00C11A36" w:rsidP="00C11A36">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iCs/>
          <w:sz w:val="22"/>
          <w:szCs w:val="22"/>
          <w:lang w:eastAsia="zh-CN"/>
        </w:rPr>
        <w:t>Not support other schemes.</w:t>
      </w:r>
    </w:p>
    <w:p w14:paraId="79D711F6" w14:textId="77777777" w:rsidR="00C11A36" w:rsidRPr="00501F59" w:rsidRDefault="00C11A36" w:rsidP="00C11A36">
      <w:pPr>
        <w:spacing w:afterLines="50" w:after="120"/>
        <w:jc w:val="both"/>
        <w:rPr>
          <w:rFonts w:eastAsia="SimSun"/>
          <w:sz w:val="22"/>
          <w:szCs w:val="22"/>
          <w:lang w:val="en-US" w:eastAsia="zh-CN"/>
        </w:rPr>
      </w:pPr>
    </w:p>
    <w:p w14:paraId="4AD9162F" w14:textId="5A8ADACB" w:rsidR="00C11A36" w:rsidRDefault="00C11A36" w:rsidP="00172349">
      <w:pPr>
        <w:spacing w:afterLines="50" w:after="120"/>
        <w:jc w:val="both"/>
        <w:rPr>
          <w:rFonts w:eastAsia="SimSun"/>
          <w:sz w:val="22"/>
          <w:szCs w:val="22"/>
          <w:lang w:eastAsia="zh-CN"/>
        </w:rPr>
      </w:pPr>
      <w:r>
        <w:rPr>
          <w:rFonts w:eastAsia="SimSun" w:hint="eastAsia"/>
          <w:sz w:val="22"/>
          <w:szCs w:val="22"/>
          <w:lang w:eastAsia="zh-CN"/>
        </w:rPr>
        <w:t xml:space="preserve">Regarding (O1, O2) values, </w:t>
      </w:r>
      <w:r w:rsidR="005909F9">
        <w:rPr>
          <w:rFonts w:eastAsia="SimSun" w:hint="eastAsia"/>
          <w:sz w:val="22"/>
          <w:szCs w:val="22"/>
          <w:lang w:eastAsia="zh-CN"/>
        </w:rPr>
        <w:t>there should be performance benefits for (4, 4) compared with (2, 2). The</w:t>
      </w:r>
      <w:r w:rsidR="00502BDF">
        <w:rPr>
          <w:rFonts w:eastAsia="SimSun" w:hint="eastAsia"/>
          <w:sz w:val="22"/>
          <w:szCs w:val="22"/>
          <w:lang w:eastAsia="zh-CN"/>
        </w:rPr>
        <w:t xml:space="preserve"> performance gains of (4, 4) and (2, 2) are compared in Fig. 3.</w:t>
      </w:r>
      <w:r w:rsidR="00D37D30">
        <w:rPr>
          <w:rFonts w:eastAsia="SimSun" w:hint="eastAsia"/>
          <w:sz w:val="22"/>
          <w:szCs w:val="22"/>
          <w:lang w:eastAsia="zh-CN"/>
        </w:rPr>
        <w:t xml:space="preserve"> It is observed that the performance gap on average throughput is </w:t>
      </w:r>
      <w:r w:rsidR="00FC3808">
        <w:rPr>
          <w:rFonts w:eastAsia="SimSun" w:hint="eastAsia"/>
          <w:sz w:val="22"/>
          <w:szCs w:val="22"/>
          <w:lang w:eastAsia="zh-CN"/>
        </w:rPr>
        <w:t xml:space="preserve">small, about 1.5%, but the performance gap on edge </w:t>
      </w:r>
      <w:r w:rsidR="00FC3808">
        <w:rPr>
          <w:rFonts w:eastAsia="SimSun"/>
          <w:sz w:val="22"/>
          <w:szCs w:val="22"/>
          <w:lang w:eastAsia="zh-CN"/>
        </w:rPr>
        <w:t>throughput</w:t>
      </w:r>
      <w:r w:rsidR="00FC3808">
        <w:rPr>
          <w:rFonts w:eastAsia="SimSun" w:hint="eastAsia"/>
          <w:sz w:val="22"/>
          <w:szCs w:val="22"/>
          <w:lang w:eastAsia="zh-CN"/>
        </w:rPr>
        <w:t xml:space="preserve"> is</w:t>
      </w:r>
      <w:r w:rsidR="00172349">
        <w:rPr>
          <w:rFonts w:eastAsia="SimSun" w:hint="eastAsia"/>
          <w:sz w:val="22"/>
          <w:szCs w:val="22"/>
          <w:lang w:eastAsia="zh-CN"/>
        </w:rPr>
        <w:t xml:space="preserve"> significant and about</w:t>
      </w:r>
      <w:r w:rsidR="00D37D30">
        <w:rPr>
          <w:rFonts w:eastAsia="SimSun" w:hint="eastAsia"/>
          <w:sz w:val="22"/>
          <w:szCs w:val="22"/>
          <w:lang w:eastAsia="zh-CN"/>
        </w:rPr>
        <w:t xml:space="preserve"> </w:t>
      </w:r>
      <w:r w:rsidR="00172349">
        <w:rPr>
          <w:rFonts w:eastAsia="SimSun" w:hint="eastAsia"/>
          <w:sz w:val="22"/>
          <w:szCs w:val="22"/>
          <w:lang w:eastAsia="zh-CN"/>
        </w:rPr>
        <w:t>14.7%. On th</w:t>
      </w:r>
      <w:r>
        <w:rPr>
          <w:rFonts w:eastAsia="SimSun" w:hint="eastAsia"/>
          <w:sz w:val="22"/>
          <w:szCs w:val="22"/>
          <w:lang w:eastAsia="zh-CN"/>
        </w:rPr>
        <w:t xml:space="preserve">e other hand, the overhead reduction brought by (2, 2) is </w:t>
      </w:r>
      <w:r w:rsidR="00172349">
        <w:rPr>
          <w:rFonts w:eastAsia="SimSun" w:hint="eastAsia"/>
          <w:sz w:val="22"/>
          <w:szCs w:val="22"/>
          <w:lang w:eastAsia="zh-CN"/>
        </w:rPr>
        <w:t>very</w:t>
      </w:r>
      <w:r>
        <w:rPr>
          <w:rFonts w:eastAsia="SimSun" w:hint="eastAsia"/>
          <w:sz w:val="22"/>
          <w:szCs w:val="22"/>
          <w:lang w:eastAsia="zh-CN"/>
        </w:rPr>
        <w:t xml:space="preserve"> small, i.e., 2-bit. Thus, </w:t>
      </w:r>
      <w:r w:rsidR="004D7945">
        <w:rPr>
          <w:rFonts w:eastAsia="SimSun" w:hint="eastAsia"/>
          <w:sz w:val="22"/>
          <w:szCs w:val="22"/>
          <w:lang w:eastAsia="zh-CN"/>
        </w:rPr>
        <w:t xml:space="preserve">it is preferred to support </w:t>
      </w:r>
      <w:r>
        <w:rPr>
          <w:rFonts w:eastAsia="SimSun" w:hint="eastAsia"/>
          <w:sz w:val="22"/>
          <w:szCs w:val="22"/>
          <w:lang w:eastAsia="zh-CN"/>
        </w:rPr>
        <w:t>(O1, O2) to be (</w:t>
      </w:r>
      <w:r w:rsidR="004D7945">
        <w:rPr>
          <w:rFonts w:eastAsia="SimSun" w:hint="eastAsia"/>
          <w:sz w:val="22"/>
          <w:szCs w:val="22"/>
          <w:lang w:eastAsia="zh-CN"/>
        </w:rPr>
        <w:t>4</w:t>
      </w:r>
      <w:r>
        <w:rPr>
          <w:rFonts w:eastAsia="SimSun" w:hint="eastAsia"/>
          <w:sz w:val="22"/>
          <w:szCs w:val="22"/>
          <w:lang w:eastAsia="zh-CN"/>
        </w:rPr>
        <w:t xml:space="preserve">, </w:t>
      </w:r>
      <w:r w:rsidR="004D7945">
        <w:rPr>
          <w:rFonts w:eastAsia="SimSun" w:hint="eastAsia"/>
          <w:sz w:val="22"/>
          <w:szCs w:val="22"/>
          <w:lang w:eastAsia="zh-CN"/>
        </w:rPr>
        <w:t>4</w:t>
      </w:r>
      <w:r>
        <w:rPr>
          <w:rFonts w:eastAsia="SimSun" w:hint="eastAsia"/>
          <w:sz w:val="22"/>
          <w:szCs w:val="22"/>
          <w:lang w:eastAsia="zh-CN"/>
        </w:rPr>
        <w:t>).</w:t>
      </w:r>
    </w:p>
    <w:p w14:paraId="5FCFA60F" w14:textId="38DD60B1" w:rsidR="00502BDF" w:rsidRDefault="00DF39EB" w:rsidP="00DF39EB">
      <w:pPr>
        <w:spacing w:afterLines="50" w:after="120"/>
        <w:jc w:val="center"/>
        <w:rPr>
          <w:rFonts w:eastAsia="SimSun"/>
          <w:sz w:val="22"/>
          <w:szCs w:val="22"/>
          <w:lang w:eastAsia="zh-CN"/>
        </w:rPr>
      </w:pPr>
      <w:r>
        <w:rPr>
          <w:rFonts w:eastAsia="SimSun"/>
          <w:noProof/>
          <w:sz w:val="22"/>
          <w:szCs w:val="22"/>
          <w:lang w:eastAsia="zh-CN"/>
        </w:rPr>
        <w:drawing>
          <wp:inline distT="0" distB="0" distL="0" distR="0" wp14:anchorId="55642BB7" wp14:editId="7F3D3A81">
            <wp:extent cx="3846087" cy="2311914"/>
            <wp:effectExtent l="0" t="0" r="2540" b="0"/>
            <wp:docPr id="26093324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1081" cy="2314916"/>
                    </a:xfrm>
                    <a:prstGeom prst="rect">
                      <a:avLst/>
                    </a:prstGeom>
                    <a:noFill/>
                  </pic:spPr>
                </pic:pic>
              </a:graphicData>
            </a:graphic>
          </wp:inline>
        </w:drawing>
      </w:r>
    </w:p>
    <w:p w14:paraId="4DEF3686" w14:textId="0DA9B85F" w:rsidR="00502BDF" w:rsidRDefault="00502BDF" w:rsidP="00502BDF">
      <w:pPr>
        <w:spacing w:afterLines="50" w:after="120"/>
        <w:jc w:val="center"/>
        <w:rPr>
          <w:rFonts w:eastAsia="SimSun"/>
          <w:sz w:val="22"/>
          <w:szCs w:val="22"/>
          <w:lang w:eastAsia="zh-CN"/>
        </w:rPr>
      </w:pPr>
      <w:r>
        <w:rPr>
          <w:rFonts w:eastAsia="SimSun" w:hint="eastAsia"/>
          <w:sz w:val="22"/>
          <w:szCs w:val="22"/>
          <w:lang w:eastAsia="zh-CN"/>
        </w:rPr>
        <w:t xml:space="preserve">Fig. 3 Performance gain </w:t>
      </w:r>
      <w:r>
        <w:rPr>
          <w:rFonts w:eastAsia="SimSun"/>
          <w:sz w:val="22"/>
          <w:szCs w:val="22"/>
          <w:lang w:eastAsia="zh-CN"/>
        </w:rPr>
        <w:t>comparison</w:t>
      </w:r>
      <w:r>
        <w:rPr>
          <w:rFonts w:eastAsia="SimSun" w:hint="eastAsia"/>
          <w:sz w:val="22"/>
          <w:szCs w:val="22"/>
          <w:lang w:eastAsia="zh-CN"/>
        </w:rPr>
        <w:t xml:space="preserve"> between (4, 4) and (2, 2)</w:t>
      </w:r>
    </w:p>
    <w:p w14:paraId="0534E0D2" w14:textId="77777777" w:rsidR="00C11A36" w:rsidRDefault="00C11A36" w:rsidP="00C11A36">
      <w:pPr>
        <w:spacing w:afterLines="50" w:after="120"/>
        <w:jc w:val="both"/>
        <w:rPr>
          <w:rFonts w:eastAsia="SimSun"/>
          <w:sz w:val="22"/>
          <w:szCs w:val="22"/>
          <w:lang w:eastAsia="zh-CN"/>
        </w:rPr>
      </w:pPr>
    </w:p>
    <w:p w14:paraId="4A94240D" w14:textId="0FAE09D3" w:rsidR="004D7945" w:rsidRPr="00921D9C" w:rsidRDefault="004D7945" w:rsidP="004D7945">
      <w:pPr>
        <w:spacing w:beforeLines="50" w:before="120" w:afterLines="50" w:after="120"/>
        <w:rPr>
          <w:rFonts w:eastAsia="SimSun"/>
          <w:b/>
          <w:bCs/>
          <w:sz w:val="22"/>
          <w:szCs w:val="22"/>
          <w:u w:val="single"/>
          <w:lang w:val="en-US" w:eastAsia="zh-CN"/>
        </w:rPr>
      </w:pPr>
      <w:r>
        <w:rPr>
          <w:rFonts w:eastAsia="SimSun" w:hint="eastAsia"/>
          <w:b/>
          <w:bCs/>
          <w:sz w:val="22"/>
          <w:szCs w:val="22"/>
          <w:u w:val="single"/>
          <w:lang w:val="en-US" w:eastAsia="zh-CN"/>
        </w:rPr>
        <w:t>Observation</w:t>
      </w:r>
      <w:r w:rsidRPr="00921D9C">
        <w:rPr>
          <w:rFonts w:eastAsia="SimSun"/>
          <w:b/>
          <w:bCs/>
          <w:sz w:val="22"/>
          <w:szCs w:val="22"/>
          <w:u w:val="single"/>
          <w:lang w:val="en-US" w:eastAsia="zh-CN"/>
        </w:rPr>
        <w:t xml:space="preserve"> </w:t>
      </w:r>
      <w:r>
        <w:rPr>
          <w:rFonts w:eastAsia="SimSun"/>
          <w:b/>
          <w:bCs/>
          <w:sz w:val="22"/>
          <w:szCs w:val="22"/>
          <w:u w:val="single"/>
          <w:lang w:val="en-US" w:eastAsia="zh-CN"/>
        </w:rPr>
        <w:t>2-</w:t>
      </w:r>
      <w:r>
        <w:rPr>
          <w:rFonts w:eastAsia="SimSun" w:hint="eastAsia"/>
          <w:b/>
          <w:bCs/>
          <w:sz w:val="22"/>
          <w:szCs w:val="22"/>
          <w:u w:val="single"/>
          <w:lang w:val="en-US" w:eastAsia="zh-CN"/>
        </w:rPr>
        <w:t>2</w:t>
      </w:r>
    </w:p>
    <w:p w14:paraId="3037EA9A" w14:textId="3FC48953" w:rsidR="004D7945" w:rsidRDefault="00912FF2" w:rsidP="004D7945">
      <w:pPr>
        <w:pStyle w:val="aff6"/>
        <w:numPr>
          <w:ilvl w:val="0"/>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For (O1, O2), c</w:t>
      </w:r>
      <w:r w:rsidR="00127E53">
        <w:rPr>
          <w:rFonts w:eastAsia="SimSun" w:hint="eastAsia"/>
          <w:b/>
          <w:bCs/>
          <w:sz w:val="22"/>
          <w:szCs w:val="22"/>
          <w:lang w:val="en-US" w:eastAsia="zh-CN"/>
        </w:rPr>
        <w:t>ompared with (2, 2)</w:t>
      </w:r>
      <w:r>
        <w:rPr>
          <w:rFonts w:eastAsia="SimSun" w:hint="eastAsia"/>
          <w:b/>
          <w:bCs/>
          <w:sz w:val="22"/>
          <w:szCs w:val="22"/>
          <w:lang w:val="en-US" w:eastAsia="zh-CN"/>
        </w:rPr>
        <w:t xml:space="preserve">, the configuration of </w:t>
      </w:r>
      <w:r w:rsidR="00BD5CBB">
        <w:rPr>
          <w:rFonts w:eastAsia="SimSun" w:hint="eastAsia"/>
          <w:b/>
          <w:bCs/>
          <w:sz w:val="22"/>
          <w:szCs w:val="22"/>
          <w:lang w:val="en-US" w:eastAsia="zh-CN"/>
        </w:rPr>
        <w:t xml:space="preserve">(4, 4) could bring additional </w:t>
      </w:r>
      <w:r w:rsidR="00127E53">
        <w:rPr>
          <w:rFonts w:eastAsia="SimSun" w:hint="eastAsia"/>
          <w:b/>
          <w:bCs/>
          <w:sz w:val="22"/>
          <w:szCs w:val="22"/>
          <w:lang w:val="en-US" w:eastAsia="zh-CN"/>
        </w:rPr>
        <w:t xml:space="preserve">performance gain of about 14.7% for </w:t>
      </w:r>
      <w:r w:rsidR="00127E53" w:rsidRPr="00DF763B">
        <w:rPr>
          <w:rFonts w:eastAsia="SimSun"/>
          <w:b/>
          <w:bCs/>
          <w:sz w:val="22"/>
          <w:szCs w:val="22"/>
          <w:lang w:val="en-US" w:eastAsia="zh-CN"/>
        </w:rPr>
        <w:t>edge UE throughput</w:t>
      </w:r>
      <w:r w:rsidR="00127E53">
        <w:rPr>
          <w:rFonts w:eastAsia="SimSun" w:hint="eastAsia"/>
          <w:b/>
          <w:bCs/>
          <w:sz w:val="22"/>
          <w:szCs w:val="22"/>
          <w:lang w:val="en-US" w:eastAsia="zh-CN"/>
        </w:rPr>
        <w:t xml:space="preserve">, and about 1.5% for </w:t>
      </w:r>
      <w:r w:rsidR="004D7945" w:rsidRPr="00DF763B">
        <w:rPr>
          <w:rFonts w:eastAsia="SimSun"/>
          <w:b/>
          <w:bCs/>
          <w:sz w:val="22"/>
          <w:szCs w:val="22"/>
          <w:lang w:val="en-US" w:eastAsia="zh-CN"/>
        </w:rPr>
        <w:t>average UE throughput.</w:t>
      </w:r>
    </w:p>
    <w:p w14:paraId="63D05685" w14:textId="77777777" w:rsidR="004D7945" w:rsidRPr="004D7945" w:rsidRDefault="004D7945" w:rsidP="00C11A36">
      <w:pPr>
        <w:spacing w:afterLines="50" w:after="120"/>
        <w:jc w:val="both"/>
        <w:rPr>
          <w:rFonts w:eastAsia="SimSun"/>
          <w:sz w:val="22"/>
          <w:szCs w:val="22"/>
          <w:lang w:val="en-US" w:eastAsia="zh-CN"/>
        </w:rPr>
      </w:pPr>
    </w:p>
    <w:p w14:paraId="58A1804D" w14:textId="4B938BF6" w:rsidR="00C11A36" w:rsidRPr="00921D9C" w:rsidRDefault="00C11A36" w:rsidP="00C11A36">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sidR="00803690">
        <w:rPr>
          <w:rFonts w:eastAsia="SimSun" w:hint="eastAsia"/>
          <w:b/>
          <w:bCs/>
          <w:sz w:val="22"/>
          <w:szCs w:val="22"/>
          <w:u w:val="single"/>
          <w:lang w:val="en-US" w:eastAsia="zh-CN"/>
        </w:rPr>
        <w:t>7</w:t>
      </w:r>
    </w:p>
    <w:p w14:paraId="46C3E3A9" w14:textId="77777777" w:rsidR="00C11A36" w:rsidRPr="00055D77" w:rsidRDefault="00C11A36" w:rsidP="00C11A36">
      <w:pPr>
        <w:pStyle w:val="aff6"/>
        <w:numPr>
          <w:ilvl w:val="0"/>
          <w:numId w:val="25"/>
        </w:numPr>
        <w:spacing w:beforeLines="50" w:before="120" w:afterLines="50" w:after="120"/>
        <w:ind w:leftChars="0"/>
        <w:rPr>
          <w:rFonts w:eastAsia="SimSun"/>
          <w:b/>
          <w:bCs/>
          <w:sz w:val="22"/>
          <w:szCs w:val="22"/>
          <w:lang w:val="en-US" w:eastAsia="zh-CN"/>
        </w:rPr>
      </w:pPr>
      <w:r w:rsidRPr="00906B32">
        <w:rPr>
          <w:rFonts w:eastAsia="SimSun"/>
          <w:b/>
          <w:bCs/>
          <w:sz w:val="22"/>
          <w:szCs w:val="22"/>
          <w:lang w:val="en-US" w:eastAsia="zh-CN"/>
        </w:rPr>
        <w:t>For Type I codebook refinement for up to 128 ports,</w:t>
      </w:r>
      <w:r w:rsidRPr="00055D77">
        <w:rPr>
          <w:rFonts w:eastAsia="SimSun"/>
          <w:b/>
          <w:bCs/>
          <w:iCs/>
          <w:sz w:val="22"/>
          <w:szCs w:val="22"/>
          <w:lang w:eastAsia="zh-CN"/>
        </w:rPr>
        <w:t xml:space="preserve"> for RI=1-4, </w:t>
      </w:r>
      <w:r>
        <w:rPr>
          <w:rFonts w:eastAsia="SimSun" w:hint="eastAsia"/>
          <w:b/>
          <w:bCs/>
          <w:iCs/>
          <w:sz w:val="22"/>
          <w:szCs w:val="22"/>
          <w:lang w:eastAsia="zh-CN"/>
        </w:rPr>
        <w:t xml:space="preserve">support </w:t>
      </w:r>
      <w:r w:rsidRPr="00055D77">
        <w:rPr>
          <w:rFonts w:eastAsia="SimSun"/>
          <w:b/>
          <w:bCs/>
          <w:iCs/>
          <w:sz w:val="22"/>
          <w:szCs w:val="22"/>
          <w:lang w:eastAsia="zh-CN"/>
        </w:rPr>
        <w:t xml:space="preserve">(O1, O2) </w:t>
      </w:r>
      <w:r>
        <w:rPr>
          <w:rFonts w:eastAsia="SimSun" w:hint="eastAsia"/>
          <w:b/>
          <w:bCs/>
          <w:iCs/>
          <w:sz w:val="22"/>
          <w:szCs w:val="22"/>
          <w:lang w:eastAsia="zh-CN"/>
        </w:rPr>
        <w:t>=</w:t>
      </w:r>
      <w:r w:rsidRPr="00055D77">
        <w:rPr>
          <w:rFonts w:eastAsia="SimSun"/>
          <w:b/>
          <w:bCs/>
          <w:iCs/>
          <w:sz w:val="22"/>
          <w:szCs w:val="22"/>
          <w:lang w:eastAsia="zh-CN"/>
        </w:rPr>
        <w:t xml:space="preserve"> (</w:t>
      </w:r>
      <w:r>
        <w:rPr>
          <w:rFonts w:eastAsia="SimSun" w:hint="eastAsia"/>
          <w:b/>
          <w:bCs/>
          <w:iCs/>
          <w:sz w:val="22"/>
          <w:szCs w:val="22"/>
          <w:lang w:eastAsia="zh-CN"/>
        </w:rPr>
        <w:t>4</w:t>
      </w:r>
      <w:r w:rsidRPr="00055D77">
        <w:rPr>
          <w:rFonts w:eastAsia="SimSun"/>
          <w:b/>
          <w:bCs/>
          <w:iCs/>
          <w:sz w:val="22"/>
          <w:szCs w:val="22"/>
          <w:lang w:eastAsia="zh-CN"/>
        </w:rPr>
        <w:t xml:space="preserve">, </w:t>
      </w:r>
      <w:r>
        <w:rPr>
          <w:rFonts w:eastAsia="SimSun" w:hint="eastAsia"/>
          <w:b/>
          <w:bCs/>
          <w:iCs/>
          <w:sz w:val="22"/>
          <w:szCs w:val="22"/>
          <w:lang w:eastAsia="zh-CN"/>
        </w:rPr>
        <w:t>4</w:t>
      </w:r>
      <w:r w:rsidRPr="00055D77">
        <w:rPr>
          <w:rFonts w:eastAsia="SimSun"/>
          <w:b/>
          <w:bCs/>
          <w:iCs/>
          <w:sz w:val="22"/>
          <w:szCs w:val="22"/>
          <w:lang w:eastAsia="zh-CN"/>
        </w:rPr>
        <w:t>)</w:t>
      </w:r>
      <w:r>
        <w:rPr>
          <w:rFonts w:eastAsia="SimSun" w:hint="eastAsia"/>
          <w:b/>
          <w:bCs/>
          <w:iCs/>
          <w:sz w:val="22"/>
          <w:szCs w:val="22"/>
          <w:lang w:eastAsia="zh-CN"/>
        </w:rPr>
        <w:t>.</w:t>
      </w:r>
    </w:p>
    <w:p w14:paraId="61C470D1" w14:textId="77777777" w:rsidR="00300222" w:rsidRPr="00C11A36" w:rsidRDefault="00300222" w:rsidP="00193CC9">
      <w:pPr>
        <w:spacing w:afterLines="50" w:after="120"/>
        <w:rPr>
          <w:rFonts w:eastAsia="SimSun"/>
          <w:sz w:val="22"/>
          <w:szCs w:val="22"/>
          <w:lang w:val="en-US" w:eastAsia="zh-CN"/>
        </w:rPr>
      </w:pPr>
    </w:p>
    <w:bookmarkEnd w:id="7"/>
    <w:p w14:paraId="1068D58E" w14:textId="202D9BC0" w:rsidR="00E2468C" w:rsidRDefault="00E2468C" w:rsidP="00E2468C">
      <w:pPr>
        <w:pStyle w:val="30"/>
        <w:rPr>
          <w:rFonts w:eastAsia="SimSun"/>
          <w:b/>
          <w:bCs/>
          <w:lang w:eastAsia="zh-CN"/>
        </w:rPr>
      </w:pPr>
      <w:r>
        <w:rPr>
          <w:rFonts w:eastAsia="SimSun"/>
          <w:b/>
          <w:bCs/>
          <w:lang w:eastAsia="zh-CN"/>
        </w:rPr>
        <w:t>2.1.</w:t>
      </w:r>
      <w:r>
        <w:rPr>
          <w:rFonts w:eastAsia="SimSun" w:hint="eastAsia"/>
          <w:b/>
          <w:bCs/>
          <w:lang w:eastAsia="zh-CN"/>
        </w:rPr>
        <w:t>3</w:t>
      </w:r>
      <w:r>
        <w:rPr>
          <w:rFonts w:eastAsia="SimSun"/>
          <w:b/>
          <w:bCs/>
          <w:lang w:eastAsia="zh-CN"/>
        </w:rPr>
        <w:t xml:space="preserve"> </w:t>
      </w:r>
      <w:r>
        <w:rPr>
          <w:rFonts w:eastAsia="SimSun" w:hint="eastAsia"/>
          <w:b/>
          <w:bCs/>
          <w:lang w:eastAsia="zh-CN"/>
        </w:rPr>
        <w:t xml:space="preserve">CBSR </w:t>
      </w:r>
      <w:r w:rsidR="008314AE">
        <w:rPr>
          <w:rFonts w:eastAsia="SimSun"/>
          <w:b/>
          <w:bCs/>
          <w:lang w:eastAsia="zh-CN"/>
        </w:rPr>
        <w:t>signalling</w:t>
      </w:r>
      <w:r>
        <w:rPr>
          <w:rFonts w:eastAsia="SimSun" w:hint="eastAsia"/>
          <w:b/>
          <w:bCs/>
          <w:lang w:eastAsia="zh-CN"/>
        </w:rPr>
        <w:t xml:space="preserve"> enhancement</w:t>
      </w:r>
    </w:p>
    <w:p w14:paraId="20D54FA0" w14:textId="20C007D3" w:rsidR="00E2468C" w:rsidRDefault="00E2468C" w:rsidP="00E2468C">
      <w:pPr>
        <w:spacing w:afterLines="50" w:after="120"/>
        <w:jc w:val="both"/>
        <w:rPr>
          <w:rFonts w:eastAsia="SimSun"/>
          <w:sz w:val="22"/>
          <w:szCs w:val="22"/>
          <w:lang w:eastAsia="zh-CN"/>
        </w:rPr>
      </w:pPr>
      <w:r>
        <w:rPr>
          <w:rFonts w:eastAsia="SimSun" w:hint="eastAsia"/>
          <w:sz w:val="22"/>
          <w:szCs w:val="22"/>
          <w:lang w:eastAsia="zh-CN"/>
        </w:rPr>
        <w:t xml:space="preserve">In last RAN1 meeting, there is an FFS on whether </w:t>
      </w:r>
      <w:r w:rsidRPr="00FB34B3">
        <w:rPr>
          <w:rFonts w:eastAsia="SimSun"/>
          <w:sz w:val="22"/>
          <w:szCs w:val="22"/>
          <w:lang w:eastAsia="zh-CN"/>
        </w:rPr>
        <w:t>to refine CBSR design to reduce RRC overhead</w:t>
      </w:r>
      <w:r>
        <w:rPr>
          <w:rFonts w:eastAsia="SimSun" w:hint="eastAsia"/>
          <w:sz w:val="22"/>
          <w:szCs w:val="22"/>
          <w:lang w:eastAsia="zh-CN"/>
        </w:rPr>
        <w:t xml:space="preserve">. </w:t>
      </w:r>
      <w:r w:rsidRPr="008B5A2B">
        <w:rPr>
          <w:rFonts w:eastAsia="SimSun"/>
          <w:sz w:val="22"/>
          <w:szCs w:val="22"/>
          <w:lang w:eastAsia="zh-CN"/>
        </w:rPr>
        <w:t>Considering large signalling overhead brought by CBSR configuration</w:t>
      </w:r>
      <w:r>
        <w:rPr>
          <w:rFonts w:eastAsia="SimSun" w:hint="eastAsia"/>
          <w:sz w:val="22"/>
          <w:szCs w:val="22"/>
          <w:lang w:eastAsia="zh-CN"/>
        </w:rPr>
        <w:t>, which is related to the number of SD beams per antenna configuration</w:t>
      </w:r>
      <w:r w:rsidRPr="008B5A2B">
        <w:rPr>
          <w:rFonts w:eastAsia="SimSun"/>
          <w:sz w:val="22"/>
          <w:szCs w:val="22"/>
          <w:lang w:eastAsia="zh-CN"/>
        </w:rPr>
        <w:t>, it is beneficial to consider enhance</w:t>
      </w:r>
      <w:r>
        <w:rPr>
          <w:rFonts w:eastAsia="SimSun" w:hint="eastAsia"/>
          <w:sz w:val="22"/>
          <w:szCs w:val="22"/>
          <w:lang w:eastAsia="zh-CN"/>
        </w:rPr>
        <w:t>d</w:t>
      </w:r>
      <w:r w:rsidRPr="008B5A2B">
        <w:rPr>
          <w:rFonts w:eastAsia="SimSun"/>
          <w:sz w:val="22"/>
          <w:szCs w:val="22"/>
          <w:lang w:eastAsia="zh-CN"/>
        </w:rPr>
        <w:t xml:space="preserve"> method to reduce signalling overhead.</w:t>
      </w:r>
      <w:r>
        <w:rPr>
          <w:rFonts w:eastAsia="SimSun" w:hint="eastAsia"/>
          <w:sz w:val="22"/>
          <w:szCs w:val="22"/>
          <w:lang w:eastAsia="zh-CN"/>
        </w:rPr>
        <w:t xml:space="preserve"> In legacy</w:t>
      </w:r>
      <w:r w:rsidR="00837A3D">
        <w:rPr>
          <w:rFonts w:eastAsia="SimSun" w:hint="eastAsia"/>
          <w:sz w:val="22"/>
          <w:szCs w:val="22"/>
          <w:lang w:eastAsia="zh-CN"/>
        </w:rPr>
        <w:t xml:space="preserve"> Type I codebook</w:t>
      </w:r>
      <w:r>
        <w:rPr>
          <w:rFonts w:eastAsia="SimSun" w:hint="eastAsia"/>
          <w:sz w:val="22"/>
          <w:szCs w:val="22"/>
          <w:lang w:eastAsia="zh-CN"/>
        </w:rPr>
        <w:t xml:space="preserve">, 1 bit in CBSR signaling is for indication of one </w:t>
      </w:r>
      <w:r w:rsidR="00837A3D">
        <w:rPr>
          <w:rFonts w:eastAsia="SimSun" w:hint="eastAsia"/>
          <w:sz w:val="22"/>
          <w:szCs w:val="22"/>
          <w:lang w:eastAsia="zh-CN"/>
        </w:rPr>
        <w:t xml:space="preserve">oversampled </w:t>
      </w:r>
      <w:r>
        <w:rPr>
          <w:rFonts w:eastAsia="SimSun" w:hint="eastAsia"/>
          <w:sz w:val="22"/>
          <w:szCs w:val="22"/>
          <w:lang w:eastAsia="zh-CN"/>
        </w:rPr>
        <w:t xml:space="preserve">SD beam. Such fine </w:t>
      </w:r>
      <w:r>
        <w:rPr>
          <w:rFonts w:eastAsia="SimSun"/>
          <w:sz w:val="22"/>
          <w:szCs w:val="22"/>
          <w:lang w:eastAsia="zh-CN"/>
        </w:rPr>
        <w:t>granularity</w:t>
      </w:r>
      <w:r>
        <w:rPr>
          <w:rFonts w:eastAsia="SimSun" w:hint="eastAsia"/>
          <w:sz w:val="22"/>
          <w:szCs w:val="22"/>
          <w:lang w:eastAsia="zh-CN"/>
        </w:rPr>
        <w:t xml:space="preserve"> is unnecessary. We think a </w:t>
      </w:r>
      <w:r w:rsidRPr="008F25EE">
        <w:rPr>
          <w:rFonts w:eastAsia="SimSun"/>
          <w:sz w:val="22"/>
          <w:szCs w:val="22"/>
          <w:lang w:eastAsia="zh-CN"/>
        </w:rPr>
        <w:t>coarser</w:t>
      </w:r>
      <w:r>
        <w:rPr>
          <w:rFonts w:eastAsia="SimSun" w:hint="eastAsia"/>
          <w:sz w:val="22"/>
          <w:szCs w:val="22"/>
          <w:lang w:eastAsia="zh-CN"/>
        </w:rPr>
        <w:t xml:space="preserve"> </w:t>
      </w:r>
      <w:r>
        <w:rPr>
          <w:rFonts w:eastAsia="SimSun"/>
          <w:sz w:val="22"/>
          <w:szCs w:val="22"/>
          <w:lang w:eastAsia="zh-CN"/>
        </w:rPr>
        <w:t>granularity</w:t>
      </w:r>
      <w:r>
        <w:rPr>
          <w:rFonts w:eastAsia="SimSun" w:hint="eastAsia"/>
          <w:sz w:val="22"/>
          <w:szCs w:val="22"/>
          <w:lang w:eastAsia="zh-CN"/>
        </w:rPr>
        <w:t xml:space="preserve"> for indication can be considered, where 1 bit in CBSR </w:t>
      </w:r>
      <w:r w:rsidR="00EF65A0">
        <w:rPr>
          <w:rFonts w:eastAsia="SimSun"/>
          <w:sz w:val="22"/>
          <w:szCs w:val="22"/>
          <w:lang w:eastAsia="zh-CN"/>
        </w:rPr>
        <w:t>signalling</w:t>
      </w:r>
      <w:r>
        <w:rPr>
          <w:rFonts w:eastAsia="SimSun" w:hint="eastAsia"/>
          <w:sz w:val="22"/>
          <w:szCs w:val="22"/>
          <w:lang w:eastAsia="zh-CN"/>
        </w:rPr>
        <w:t xml:space="preserve"> can correspond to multiple </w:t>
      </w:r>
      <w:r w:rsidR="00EF65A0" w:rsidRPr="00EF65A0">
        <w:rPr>
          <w:rFonts w:eastAsia="SimSun"/>
          <w:sz w:val="22"/>
          <w:szCs w:val="22"/>
          <w:lang w:eastAsia="zh-CN"/>
        </w:rPr>
        <w:t xml:space="preserve">oversampled </w:t>
      </w:r>
      <w:r>
        <w:rPr>
          <w:rFonts w:eastAsia="SimSun" w:hint="eastAsia"/>
          <w:sz w:val="22"/>
          <w:szCs w:val="22"/>
          <w:lang w:eastAsia="zh-CN"/>
        </w:rPr>
        <w:t>SD beams.</w:t>
      </w:r>
    </w:p>
    <w:p w14:paraId="4A701F84" w14:textId="77777777" w:rsidR="003B3267" w:rsidRDefault="003B3267" w:rsidP="00E2468C">
      <w:pPr>
        <w:spacing w:afterLines="50" w:after="120"/>
        <w:jc w:val="both"/>
        <w:rPr>
          <w:rFonts w:eastAsia="SimSun"/>
          <w:sz w:val="22"/>
          <w:szCs w:val="22"/>
          <w:lang w:eastAsia="zh-CN"/>
        </w:rPr>
      </w:pPr>
    </w:p>
    <w:p w14:paraId="325C78F4" w14:textId="59940098" w:rsidR="00E2468C" w:rsidRPr="00921D9C" w:rsidRDefault="00E2468C" w:rsidP="00E2468C">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sidR="00803690">
        <w:rPr>
          <w:rFonts w:eastAsia="SimSun" w:hint="eastAsia"/>
          <w:b/>
          <w:bCs/>
          <w:sz w:val="22"/>
          <w:szCs w:val="22"/>
          <w:u w:val="single"/>
          <w:lang w:val="en-US" w:eastAsia="zh-CN"/>
        </w:rPr>
        <w:t>8</w:t>
      </w:r>
    </w:p>
    <w:p w14:paraId="2098FB97" w14:textId="77777777" w:rsidR="00E2468C" w:rsidRPr="00906B32" w:rsidRDefault="00E2468C" w:rsidP="00E2468C">
      <w:pPr>
        <w:pStyle w:val="aff6"/>
        <w:numPr>
          <w:ilvl w:val="0"/>
          <w:numId w:val="25"/>
        </w:numPr>
        <w:spacing w:beforeLines="50" w:before="120" w:afterLines="50" w:after="120"/>
        <w:ind w:leftChars="0"/>
        <w:rPr>
          <w:rFonts w:eastAsia="SimSun"/>
          <w:b/>
          <w:bCs/>
          <w:sz w:val="22"/>
          <w:szCs w:val="22"/>
          <w:lang w:val="en-US" w:eastAsia="zh-CN"/>
        </w:rPr>
      </w:pPr>
      <w:r w:rsidRPr="00906B32">
        <w:rPr>
          <w:rFonts w:eastAsia="SimSun"/>
          <w:b/>
          <w:bCs/>
          <w:sz w:val="22"/>
          <w:szCs w:val="22"/>
          <w:lang w:val="en-US" w:eastAsia="zh-CN"/>
        </w:rPr>
        <w:t>For Type I codebook refinement for up to 128 ports, support enhanced CBSR configuration signaling with coarser granularity for indication to reduce RRC signaling overhead.</w:t>
      </w:r>
    </w:p>
    <w:p w14:paraId="320F4104" w14:textId="77777777" w:rsidR="0080658D" w:rsidRPr="00E2468C" w:rsidRDefault="0080658D" w:rsidP="00F714E2">
      <w:pPr>
        <w:pStyle w:val="aff6"/>
        <w:spacing w:beforeLines="50" w:before="120" w:afterLines="50" w:after="120"/>
        <w:ind w:leftChars="0" w:left="440"/>
        <w:rPr>
          <w:rFonts w:eastAsia="SimSun"/>
          <w:b/>
          <w:bCs/>
          <w:sz w:val="22"/>
          <w:szCs w:val="22"/>
          <w:lang w:val="en-US" w:eastAsia="zh-CN"/>
        </w:rPr>
      </w:pPr>
    </w:p>
    <w:p w14:paraId="47C89F89" w14:textId="6CCBF280" w:rsidR="0097060A" w:rsidRPr="00152029" w:rsidRDefault="00193CC9" w:rsidP="00193CC9">
      <w:pPr>
        <w:pStyle w:val="2"/>
        <w:rPr>
          <w:rFonts w:eastAsia="ＭＳ 明朝"/>
          <w:b/>
          <w:bCs/>
          <w:szCs w:val="24"/>
          <w:lang w:val="en-US"/>
        </w:rPr>
      </w:pPr>
      <w:r>
        <w:rPr>
          <w:rFonts w:eastAsia="ＭＳ 明朝"/>
          <w:b/>
          <w:bCs/>
          <w:szCs w:val="24"/>
          <w:lang w:val="en-US"/>
        </w:rPr>
        <w:t xml:space="preserve">2.2 </w:t>
      </w:r>
      <w:r w:rsidR="00141A1D" w:rsidRPr="00152029">
        <w:rPr>
          <w:rFonts w:eastAsia="ＭＳ 明朝"/>
          <w:b/>
          <w:bCs/>
          <w:szCs w:val="24"/>
          <w:lang w:val="en-US"/>
        </w:rPr>
        <w:t>Type II codebook refinement</w:t>
      </w:r>
    </w:p>
    <w:p w14:paraId="4A461253" w14:textId="77777777" w:rsidR="001D047F" w:rsidRDefault="001D047F" w:rsidP="001D047F">
      <w:pPr>
        <w:pStyle w:val="30"/>
        <w:rPr>
          <w:rFonts w:eastAsia="SimSun"/>
          <w:b/>
          <w:bCs/>
          <w:lang w:eastAsia="zh-CN"/>
        </w:rPr>
      </w:pPr>
      <w:r>
        <w:rPr>
          <w:rFonts w:eastAsia="SimSun"/>
          <w:b/>
          <w:bCs/>
          <w:lang w:eastAsia="zh-CN"/>
        </w:rPr>
        <w:t xml:space="preserve">2.2.1 </w:t>
      </w:r>
      <w:r>
        <w:rPr>
          <w:rFonts w:eastAsia="SimSun" w:hint="eastAsia"/>
          <w:b/>
          <w:bCs/>
          <w:lang w:eastAsia="zh-CN"/>
        </w:rPr>
        <w:t>CMR configuration</w:t>
      </w:r>
    </w:p>
    <w:p w14:paraId="7D39E0E0" w14:textId="77777777" w:rsidR="001D047F" w:rsidRDefault="001D047F" w:rsidP="001D047F">
      <w:pPr>
        <w:spacing w:afterLines="50" w:after="120"/>
        <w:jc w:val="both"/>
        <w:rPr>
          <w:rFonts w:eastAsia="SimSun"/>
          <w:sz w:val="22"/>
          <w:szCs w:val="22"/>
          <w:lang w:eastAsia="zh-CN"/>
        </w:rPr>
      </w:pPr>
      <w:r w:rsidRPr="0093789F">
        <w:rPr>
          <w:rFonts w:eastAsia="SimSun" w:hint="eastAsia"/>
          <w:sz w:val="22"/>
          <w:szCs w:val="22"/>
          <w:lang w:eastAsia="zh-CN"/>
        </w:rPr>
        <w:t xml:space="preserve">In last RAN1 meeting, it was agreed to support </w:t>
      </w:r>
      <w:r w:rsidRPr="0093789F">
        <w:rPr>
          <w:rFonts w:eastAsia="SimSun"/>
          <w:sz w:val="22"/>
          <w:szCs w:val="22"/>
          <w:lang w:eastAsia="zh-CN"/>
        </w:rPr>
        <w:t>Rel-19 Type-II refinement</w:t>
      </w:r>
      <w:r>
        <w:rPr>
          <w:rFonts w:eastAsia="SimSun" w:hint="eastAsia"/>
          <w:sz w:val="22"/>
          <w:szCs w:val="22"/>
          <w:lang w:eastAsia="zh-CN"/>
        </w:rPr>
        <w:t xml:space="preserve"> based on </w:t>
      </w:r>
      <w:r w:rsidRPr="00A11077">
        <w:rPr>
          <w:rFonts w:eastAsia="SimSun"/>
          <w:sz w:val="22"/>
          <w:szCs w:val="22"/>
          <w:lang w:eastAsia="zh-CN"/>
        </w:rPr>
        <w:t>Rel-16 eType-II</w:t>
      </w:r>
      <w:r>
        <w:rPr>
          <w:rFonts w:eastAsia="SimSun" w:hint="eastAsia"/>
          <w:sz w:val="22"/>
          <w:szCs w:val="22"/>
          <w:lang w:eastAsia="zh-CN"/>
        </w:rPr>
        <w:t>,</w:t>
      </w:r>
      <w:r w:rsidRPr="00A11077">
        <w:rPr>
          <w:rFonts w:eastAsia="SimSun"/>
          <w:sz w:val="22"/>
          <w:szCs w:val="22"/>
          <w:lang w:eastAsia="zh-CN"/>
        </w:rPr>
        <w:t xml:space="preserve"> Rel-18 Type-II Doppler</w:t>
      </w:r>
      <w:r>
        <w:rPr>
          <w:rFonts w:eastAsia="SimSun" w:hint="eastAsia"/>
          <w:sz w:val="22"/>
          <w:szCs w:val="22"/>
          <w:lang w:eastAsia="zh-CN"/>
        </w:rPr>
        <w:t xml:space="preserve">, and </w:t>
      </w:r>
      <w:r w:rsidRPr="00E8300B">
        <w:rPr>
          <w:rFonts w:eastAsia="SimSun"/>
          <w:sz w:val="22"/>
          <w:szCs w:val="22"/>
          <w:lang w:eastAsia="zh-CN"/>
        </w:rPr>
        <w:t>Rel-17 FeType-II PS</w:t>
      </w:r>
      <w:r>
        <w:rPr>
          <w:rFonts w:eastAsia="SimSun" w:hint="eastAsia"/>
          <w:sz w:val="22"/>
          <w:szCs w:val="22"/>
          <w:lang w:eastAsia="zh-CN"/>
        </w:rPr>
        <w:t xml:space="preserve"> codebook. The CMR configuration method is generally aligned for </w:t>
      </w:r>
      <w:r>
        <w:rPr>
          <w:rFonts w:eastAsia="SimSun"/>
          <w:sz w:val="22"/>
          <w:szCs w:val="22"/>
          <w:lang w:eastAsia="zh-CN"/>
        </w:rPr>
        <w:t>Type</w:t>
      </w:r>
      <w:r>
        <w:rPr>
          <w:rFonts w:eastAsia="SimSun" w:hint="eastAsia"/>
          <w:sz w:val="22"/>
          <w:szCs w:val="22"/>
          <w:lang w:eastAsia="zh-CN"/>
        </w:rPr>
        <w:t>-</w:t>
      </w:r>
      <w:r>
        <w:rPr>
          <w:rFonts w:eastAsia="SimSun"/>
          <w:sz w:val="22"/>
          <w:szCs w:val="22"/>
          <w:lang w:eastAsia="zh-CN"/>
        </w:rPr>
        <w:t>I</w:t>
      </w:r>
      <w:r>
        <w:rPr>
          <w:rFonts w:eastAsia="SimSun" w:hint="eastAsia"/>
          <w:sz w:val="22"/>
          <w:szCs w:val="22"/>
          <w:lang w:eastAsia="zh-CN"/>
        </w:rPr>
        <w:t xml:space="preserve"> based refinement and Type-II based refinement. But there is an FFS on CMR configuration for Rel-18 </w:t>
      </w:r>
      <w:r w:rsidRPr="00094065">
        <w:rPr>
          <w:rFonts w:eastAsia="SimSun"/>
          <w:sz w:val="22"/>
          <w:szCs w:val="22"/>
          <w:lang w:eastAsia="zh-CN"/>
        </w:rPr>
        <w:t xml:space="preserve">Type-II Doppler </w:t>
      </w:r>
      <w:r>
        <w:rPr>
          <w:rFonts w:eastAsia="SimSun" w:hint="eastAsia"/>
          <w:sz w:val="22"/>
          <w:szCs w:val="22"/>
          <w:lang w:eastAsia="zh-CN"/>
        </w:rPr>
        <w:t>based refinement for AP-CSI-RS resource configuration, as shown in following agreement.</w:t>
      </w:r>
    </w:p>
    <w:p w14:paraId="3074F2B4" w14:textId="77777777" w:rsidR="001D047F" w:rsidRDefault="001D047F" w:rsidP="001D047F">
      <w:pPr>
        <w:spacing w:afterLines="50" w:after="120"/>
        <w:jc w:val="both"/>
        <w:rPr>
          <w:rFonts w:eastAsia="SimSun"/>
          <w:sz w:val="22"/>
          <w:szCs w:val="22"/>
          <w:lang w:eastAsia="zh-CN"/>
          <w14:ligatures w14:val="standardContextual"/>
        </w:rPr>
      </w:pPr>
    </w:p>
    <w:tbl>
      <w:tblPr>
        <w:tblStyle w:val="aff4"/>
        <w:tblW w:w="9981" w:type="dxa"/>
        <w:tblLook w:val="04A0" w:firstRow="1" w:lastRow="0" w:firstColumn="1" w:lastColumn="0" w:noHBand="0" w:noVBand="1"/>
      </w:tblPr>
      <w:tblGrid>
        <w:gridCol w:w="9981"/>
      </w:tblGrid>
      <w:tr w:rsidR="001D047F" w:rsidRPr="00295617" w14:paraId="0F838F63" w14:textId="77777777" w:rsidTr="005D580B">
        <w:trPr>
          <w:trHeight w:val="841"/>
        </w:trPr>
        <w:tc>
          <w:tcPr>
            <w:tcW w:w="9981" w:type="dxa"/>
          </w:tcPr>
          <w:p w14:paraId="118FAAA7" w14:textId="77777777" w:rsidR="001D047F" w:rsidRPr="003614F6" w:rsidRDefault="001D047F" w:rsidP="005D580B">
            <w:pPr>
              <w:snapToGrid w:val="0"/>
              <w:rPr>
                <w:rFonts w:ascii="Times" w:eastAsia="Batang" w:hAnsi="Times"/>
                <w:sz w:val="20"/>
                <w:highlight w:val="green"/>
                <w:lang w:eastAsia="en-US"/>
              </w:rPr>
            </w:pPr>
            <w:bookmarkStart w:id="8" w:name="_Hlk161823888"/>
            <w:r w:rsidRPr="003614F6">
              <w:rPr>
                <w:rFonts w:ascii="Times" w:eastAsia="Batang" w:hAnsi="Times"/>
                <w:b/>
                <w:sz w:val="20"/>
                <w:highlight w:val="green"/>
                <w:lang w:eastAsia="en-US"/>
              </w:rPr>
              <w:t>Agreement</w:t>
            </w:r>
          </w:p>
          <w:p w14:paraId="4F92722D" w14:textId="77777777" w:rsidR="001D047F" w:rsidRPr="003614F6" w:rsidRDefault="001D047F" w:rsidP="005D580B">
            <w:pPr>
              <w:snapToGrid w:val="0"/>
              <w:rPr>
                <w:rFonts w:ascii="Times" w:eastAsia="Batang" w:hAnsi="Times"/>
                <w:iCs/>
                <w:sz w:val="20"/>
                <w:lang w:eastAsia="en-US"/>
              </w:rPr>
            </w:pPr>
            <w:r w:rsidRPr="003614F6">
              <w:rPr>
                <w:rFonts w:ascii="Times" w:eastAsia="Batang" w:hAnsi="Times"/>
                <w:iCs/>
                <w:sz w:val="20"/>
                <w:lang w:eastAsia="en-US"/>
              </w:rPr>
              <w:t xml:space="preserve">For the Rel-19 Type-II codebook refinement for up to 128 CSI-RS ports, </w:t>
            </w:r>
            <w:r w:rsidRPr="003614F6">
              <w:rPr>
                <w:rFonts w:ascii="Times" w:eastAsia="Batang" w:hAnsi="Times"/>
                <w:i/>
                <w:iCs/>
                <w:sz w:val="20"/>
                <w:lang w:eastAsia="en-US"/>
              </w:rPr>
              <w:t>in accordance to the WID</w:t>
            </w:r>
            <w:r w:rsidRPr="003614F6">
              <w:rPr>
                <w:rFonts w:ascii="Times" w:eastAsia="Batang" w:hAnsi="Times"/>
                <w:iCs/>
                <w:sz w:val="20"/>
                <w:lang w:eastAsia="en-US"/>
              </w:rPr>
              <w:t>, the following enhancement areas are supported:</w:t>
            </w:r>
          </w:p>
          <w:p w14:paraId="40331A50" w14:textId="77777777" w:rsidR="001D047F" w:rsidRPr="003614F6" w:rsidRDefault="001D047F" w:rsidP="001D047F">
            <w:pPr>
              <w:numPr>
                <w:ilvl w:val="0"/>
                <w:numId w:val="41"/>
              </w:numPr>
              <w:snapToGrid w:val="0"/>
              <w:rPr>
                <w:rFonts w:ascii="Times" w:eastAsia="Batang" w:hAnsi="Times"/>
                <w:sz w:val="20"/>
                <w:lang w:eastAsia="x-none"/>
              </w:rPr>
            </w:pPr>
            <w:r w:rsidRPr="003614F6">
              <w:rPr>
                <w:rFonts w:ascii="Times" w:eastAsia="Batang" w:hAnsi="Times"/>
                <w:sz w:val="20"/>
                <w:lang w:eastAsia="x-none"/>
              </w:rPr>
              <w:t>Adding new (N</w:t>
            </w:r>
            <w:r w:rsidRPr="003614F6">
              <w:rPr>
                <w:rFonts w:ascii="Times" w:eastAsia="Batang" w:hAnsi="Times"/>
                <w:sz w:val="20"/>
                <w:vertAlign w:val="subscript"/>
                <w:lang w:eastAsia="x-none"/>
              </w:rPr>
              <w:t>1</w:t>
            </w:r>
            <w:r w:rsidRPr="003614F6">
              <w:rPr>
                <w:rFonts w:ascii="Times" w:eastAsia="Batang" w:hAnsi="Times"/>
                <w:sz w:val="20"/>
                <w:lang w:eastAsia="x-none"/>
              </w:rPr>
              <w:t>, N</w:t>
            </w:r>
            <w:r w:rsidRPr="003614F6">
              <w:rPr>
                <w:rFonts w:ascii="Times" w:eastAsia="Batang" w:hAnsi="Times"/>
                <w:sz w:val="20"/>
                <w:vertAlign w:val="subscript"/>
                <w:lang w:eastAsia="x-none"/>
              </w:rPr>
              <w:t>2</w:t>
            </w:r>
            <w:r w:rsidRPr="003614F6">
              <w:rPr>
                <w:rFonts w:ascii="Times" w:eastAsia="Batang" w:hAnsi="Times"/>
                <w:sz w:val="20"/>
                <w:lang w:eastAsia="x-none"/>
              </w:rPr>
              <w:t>) values for the Rel-16 eType-II regular and Rel-18 Type-II Doppler regular codebooks where 2N</w:t>
            </w:r>
            <w:r w:rsidRPr="003614F6">
              <w:rPr>
                <w:rFonts w:ascii="Times" w:eastAsia="Batang" w:hAnsi="Times"/>
                <w:sz w:val="20"/>
                <w:vertAlign w:val="subscript"/>
                <w:lang w:eastAsia="x-none"/>
              </w:rPr>
              <w:t>1</w:t>
            </w:r>
            <w:r w:rsidRPr="003614F6">
              <w:rPr>
                <w:rFonts w:ascii="Times" w:eastAsia="Batang" w:hAnsi="Times"/>
                <w:sz w:val="20"/>
                <w:lang w:eastAsia="x-none"/>
              </w:rPr>
              <w:t>N</w:t>
            </w:r>
            <w:r w:rsidRPr="003614F6">
              <w:rPr>
                <w:rFonts w:ascii="Times" w:eastAsia="Batang" w:hAnsi="Times"/>
                <w:sz w:val="20"/>
                <w:vertAlign w:val="subscript"/>
                <w:lang w:eastAsia="x-none"/>
              </w:rPr>
              <w:t>2</w:t>
            </w:r>
            <w:r w:rsidRPr="003614F6">
              <w:rPr>
                <w:rFonts w:ascii="Times" w:eastAsia="Batang" w:hAnsi="Times"/>
                <w:sz w:val="20"/>
                <w:lang w:eastAsia="x-none"/>
              </w:rPr>
              <w:t xml:space="preserve"> (&gt;32) is the total number of CSI-RS ports across aggregated NZP CSI-RS resources, and O</w:t>
            </w:r>
            <w:r w:rsidRPr="003614F6">
              <w:rPr>
                <w:rFonts w:ascii="Times" w:eastAsia="Batang" w:hAnsi="Times"/>
                <w:sz w:val="20"/>
                <w:vertAlign w:val="subscript"/>
                <w:lang w:eastAsia="x-none"/>
              </w:rPr>
              <w:t>1</w:t>
            </w:r>
            <w:r w:rsidRPr="003614F6">
              <w:rPr>
                <w:rFonts w:ascii="Times" w:eastAsia="Batang" w:hAnsi="Times"/>
                <w:sz w:val="20"/>
                <w:lang w:eastAsia="x-none"/>
              </w:rPr>
              <w:t>=O</w:t>
            </w:r>
            <w:r w:rsidRPr="003614F6">
              <w:rPr>
                <w:rFonts w:ascii="Times" w:eastAsia="Batang" w:hAnsi="Times"/>
                <w:sz w:val="20"/>
                <w:vertAlign w:val="subscript"/>
                <w:lang w:eastAsia="x-none"/>
              </w:rPr>
              <w:t>2</w:t>
            </w:r>
            <w:r w:rsidRPr="003614F6">
              <w:rPr>
                <w:rFonts w:ascii="Times" w:eastAsia="Batang" w:hAnsi="Times"/>
                <w:sz w:val="20"/>
                <w:lang w:eastAsia="x-none"/>
              </w:rPr>
              <w:t>=4</w:t>
            </w:r>
          </w:p>
          <w:p w14:paraId="03855378" w14:textId="77777777" w:rsidR="001D047F" w:rsidRPr="007D2304" w:rsidRDefault="001D047F" w:rsidP="001D047F">
            <w:pPr>
              <w:numPr>
                <w:ilvl w:val="1"/>
                <w:numId w:val="41"/>
              </w:numPr>
              <w:snapToGrid w:val="0"/>
              <w:rPr>
                <w:rFonts w:ascii="Times" w:eastAsia="Batang" w:hAnsi="Times"/>
                <w:sz w:val="20"/>
                <w:highlight w:val="yellow"/>
                <w:lang w:eastAsia="x-none"/>
              </w:rPr>
            </w:pPr>
            <w:r w:rsidRPr="007D2304">
              <w:rPr>
                <w:rFonts w:ascii="Times" w:eastAsia="Batang" w:hAnsi="Times"/>
                <w:sz w:val="20"/>
                <w:highlight w:val="yellow"/>
                <w:lang w:eastAsia="x-none"/>
              </w:rPr>
              <w:t>FFS: How to configure the aggregated NZP CSI-RS resources when AP-CSI-RS resources are configured as CMR for Rel-18 Type-II Doppler codebooks</w:t>
            </w:r>
          </w:p>
          <w:p w14:paraId="2CDFE55B" w14:textId="77777777" w:rsidR="001D047F" w:rsidRPr="003614F6" w:rsidRDefault="001D047F" w:rsidP="001D047F">
            <w:pPr>
              <w:numPr>
                <w:ilvl w:val="0"/>
                <w:numId w:val="41"/>
              </w:numPr>
              <w:snapToGrid w:val="0"/>
              <w:rPr>
                <w:rFonts w:ascii="Times" w:eastAsia="Batang" w:hAnsi="Times"/>
                <w:sz w:val="20"/>
                <w:lang w:eastAsia="x-none"/>
              </w:rPr>
            </w:pPr>
            <w:r w:rsidRPr="003614F6">
              <w:rPr>
                <w:rFonts w:ascii="Times" w:eastAsia="Batang" w:hAnsi="Times"/>
                <w:sz w:val="20"/>
                <w:lang w:eastAsia="x-none"/>
              </w:rPr>
              <w:t>Adding new P</w:t>
            </w:r>
            <w:r w:rsidRPr="003614F6">
              <w:rPr>
                <w:rFonts w:ascii="Times" w:eastAsia="Batang" w:hAnsi="Times"/>
                <w:sz w:val="20"/>
                <w:vertAlign w:val="subscript"/>
                <w:lang w:eastAsia="x-none"/>
              </w:rPr>
              <w:t xml:space="preserve">CSI-RS </w:t>
            </w:r>
            <w:r w:rsidRPr="003614F6">
              <w:rPr>
                <w:rFonts w:ascii="Times" w:eastAsia="Batang" w:hAnsi="Times"/>
                <w:sz w:val="20"/>
                <w:lang w:eastAsia="x-none"/>
              </w:rPr>
              <w:t>values for Rel-17 FeType-II Port Selection (PS) codebook where P</w:t>
            </w:r>
            <w:r w:rsidRPr="003614F6">
              <w:rPr>
                <w:rFonts w:ascii="Times" w:eastAsia="Batang" w:hAnsi="Times"/>
                <w:sz w:val="20"/>
                <w:vertAlign w:val="subscript"/>
                <w:lang w:eastAsia="x-none"/>
              </w:rPr>
              <w:t xml:space="preserve">CSI-RS </w:t>
            </w:r>
            <w:r w:rsidRPr="003614F6">
              <w:rPr>
                <w:rFonts w:ascii="Times" w:eastAsia="Batang" w:hAnsi="Times"/>
                <w:sz w:val="20"/>
                <w:lang w:eastAsia="x-none"/>
              </w:rPr>
              <w:t>(&gt;32) is the total number of CSI-RS ports across aggregated NZP CSI-RS resources</w:t>
            </w:r>
          </w:p>
          <w:p w14:paraId="246EA7D5" w14:textId="77777777" w:rsidR="001D047F" w:rsidRPr="003614F6" w:rsidRDefault="001D047F" w:rsidP="005D580B">
            <w:pPr>
              <w:snapToGrid w:val="0"/>
              <w:rPr>
                <w:rFonts w:ascii="Times" w:eastAsia="Batang" w:hAnsi="Times"/>
                <w:sz w:val="20"/>
                <w:lang w:eastAsia="x-none"/>
              </w:rPr>
            </w:pPr>
            <w:r w:rsidRPr="003614F6">
              <w:rPr>
                <w:rFonts w:ascii="Times" w:eastAsia="Batang" w:hAnsi="Times"/>
                <w:sz w:val="20"/>
                <w:lang w:eastAsia="x-none"/>
              </w:rPr>
              <w:t>There will be separate UE feature groups for each of the enhanced codebooks.</w:t>
            </w:r>
          </w:p>
          <w:p w14:paraId="44294CB4" w14:textId="77777777" w:rsidR="001D047F" w:rsidRPr="003614F6" w:rsidRDefault="001D047F" w:rsidP="005D580B">
            <w:pPr>
              <w:snapToGrid w:val="0"/>
              <w:rPr>
                <w:rFonts w:ascii="Times" w:eastAsia="Batang" w:hAnsi="Times"/>
                <w:sz w:val="20"/>
                <w:lang w:eastAsia="en-US"/>
              </w:rPr>
            </w:pPr>
          </w:p>
          <w:p w14:paraId="7F706350" w14:textId="77777777" w:rsidR="001D047F" w:rsidRPr="003614F6" w:rsidRDefault="001D047F" w:rsidP="005D580B">
            <w:pPr>
              <w:snapToGrid w:val="0"/>
              <w:rPr>
                <w:rFonts w:ascii="Times" w:eastAsia="Batang" w:hAnsi="Times"/>
                <w:sz w:val="20"/>
                <w:lang w:eastAsia="en-US"/>
              </w:rPr>
            </w:pPr>
            <w:r w:rsidRPr="003614F6">
              <w:rPr>
                <w:rFonts w:ascii="Times" w:eastAsia="Batang" w:hAnsi="Times"/>
                <w:sz w:val="20"/>
                <w:lang w:eastAsia="en-US"/>
              </w:rPr>
              <w:t xml:space="preserve">Note: Per WID objective 2b, </w:t>
            </w:r>
          </w:p>
          <w:p w14:paraId="159EF0AC" w14:textId="77777777" w:rsidR="001D047F" w:rsidRPr="003614F6" w:rsidRDefault="001D047F" w:rsidP="001D047F">
            <w:pPr>
              <w:numPr>
                <w:ilvl w:val="0"/>
                <w:numId w:val="42"/>
              </w:numPr>
              <w:snapToGrid w:val="0"/>
              <w:rPr>
                <w:rFonts w:ascii="Times" w:eastAsia="Batang" w:hAnsi="Times"/>
                <w:sz w:val="20"/>
                <w:lang w:eastAsia="x-none"/>
              </w:rPr>
            </w:pPr>
            <w:r w:rsidRPr="003614F6">
              <w:rPr>
                <w:rFonts w:ascii="Times" w:eastAsia="Batang" w:hAnsi="Times"/>
                <w:sz w:val="20"/>
                <w:lang w:eastAsia="x-none"/>
              </w:rPr>
              <w:t>No other legacy codebook design aspects (such as SD/FD/DD basis design including O</w:t>
            </w:r>
            <w:r w:rsidRPr="003614F6">
              <w:rPr>
                <w:rFonts w:ascii="Times" w:eastAsia="Batang" w:hAnsi="Times"/>
                <w:sz w:val="20"/>
                <w:vertAlign w:val="subscript"/>
                <w:lang w:eastAsia="x-none"/>
              </w:rPr>
              <w:t>1</w:t>
            </w:r>
            <w:r w:rsidRPr="003614F6">
              <w:rPr>
                <w:rFonts w:ascii="Times" w:eastAsia="Batang" w:hAnsi="Times"/>
                <w:sz w:val="20"/>
                <w:lang w:eastAsia="x-none"/>
              </w:rPr>
              <w:t>/O</w:t>
            </w:r>
            <w:r w:rsidRPr="003614F6">
              <w:rPr>
                <w:rFonts w:ascii="Times" w:eastAsia="Batang" w:hAnsi="Times"/>
                <w:sz w:val="20"/>
                <w:vertAlign w:val="subscript"/>
                <w:lang w:eastAsia="x-none"/>
              </w:rPr>
              <w:t>2</w:t>
            </w:r>
            <w:r w:rsidRPr="003614F6">
              <w:rPr>
                <w:rFonts w:ascii="Times" w:eastAsia="Batang" w:hAnsi="Times"/>
                <w:sz w:val="20"/>
                <w:lang w:eastAsia="x-none"/>
              </w:rPr>
              <w:t>, W</w:t>
            </w:r>
            <w:r w:rsidRPr="003614F6">
              <w:rPr>
                <w:rFonts w:ascii="Times" w:eastAsia="Batang" w:hAnsi="Times"/>
                <w:sz w:val="20"/>
                <w:vertAlign w:val="subscript"/>
                <w:lang w:eastAsia="x-none"/>
              </w:rPr>
              <w:t>2</w:t>
            </w:r>
            <w:r w:rsidRPr="003614F6">
              <w:rPr>
                <w:rFonts w:ascii="Times" w:eastAsia="Batang" w:hAnsi="Times"/>
                <w:sz w:val="20"/>
                <w:lang w:eastAsia="x-none"/>
              </w:rPr>
              <w:t>/combining coefficient design, codebook parameter definitions and respective values) can be modified.</w:t>
            </w:r>
          </w:p>
          <w:p w14:paraId="0D83ACA9" w14:textId="77777777" w:rsidR="001D047F" w:rsidRPr="005B7D1B" w:rsidRDefault="001D047F" w:rsidP="001D047F">
            <w:pPr>
              <w:numPr>
                <w:ilvl w:val="0"/>
                <w:numId w:val="42"/>
              </w:numPr>
              <w:snapToGrid w:val="0"/>
              <w:rPr>
                <w:rFonts w:ascii="Times" w:eastAsia="Batang" w:hAnsi="Times"/>
                <w:sz w:val="20"/>
                <w:lang w:eastAsia="x-none"/>
              </w:rPr>
            </w:pPr>
            <w:r w:rsidRPr="003614F6">
              <w:rPr>
                <w:rFonts w:ascii="Times" w:eastAsia="Batang" w:hAnsi="Times"/>
                <w:sz w:val="20"/>
                <w:lang w:eastAsia="x-none"/>
              </w:rPr>
              <w:t xml:space="preserve">Only RI=1-4 is supported </w:t>
            </w:r>
          </w:p>
        </w:tc>
      </w:tr>
      <w:bookmarkEnd w:id="8"/>
    </w:tbl>
    <w:p w14:paraId="45208116" w14:textId="77777777" w:rsidR="001D047F" w:rsidRDefault="001D047F" w:rsidP="001D047F">
      <w:pPr>
        <w:spacing w:afterLines="50" w:after="120"/>
        <w:jc w:val="both"/>
        <w:rPr>
          <w:rFonts w:eastAsia="SimSun"/>
          <w:sz w:val="22"/>
          <w:szCs w:val="22"/>
          <w:lang w:eastAsia="zh-CN"/>
        </w:rPr>
      </w:pPr>
    </w:p>
    <w:p w14:paraId="0B0504B5" w14:textId="77777777" w:rsidR="001D047F" w:rsidRPr="00677418" w:rsidRDefault="001D047F" w:rsidP="001D047F">
      <w:pPr>
        <w:spacing w:afterLines="50" w:after="120"/>
        <w:jc w:val="both"/>
        <w:rPr>
          <w:rFonts w:eastAsia="SimSun"/>
          <w:sz w:val="22"/>
          <w:szCs w:val="22"/>
          <w:lang w:eastAsia="zh-CN"/>
        </w:rPr>
      </w:pPr>
      <w:r w:rsidRPr="00677418">
        <w:rPr>
          <w:rFonts w:eastAsia="SimSun"/>
          <w:sz w:val="22"/>
          <w:szCs w:val="22"/>
          <w:lang w:eastAsia="zh-CN"/>
        </w:rPr>
        <w:t xml:space="preserve">In legacy Rel-18 Type-II </w:t>
      </w:r>
      <w:r>
        <w:rPr>
          <w:rFonts w:eastAsia="SimSun" w:hint="eastAsia"/>
          <w:sz w:val="22"/>
          <w:szCs w:val="22"/>
          <w:lang w:eastAsia="zh-CN"/>
        </w:rPr>
        <w:t>d</w:t>
      </w:r>
      <w:r w:rsidRPr="00677418">
        <w:rPr>
          <w:rFonts w:eastAsia="SimSun"/>
          <w:sz w:val="22"/>
          <w:szCs w:val="22"/>
          <w:lang w:eastAsia="zh-CN"/>
        </w:rPr>
        <w:t>oppler, multiple (i.e., 4, 8, 12) aperiodic CSI-RS resources can be configured</w:t>
      </w:r>
      <w:r>
        <w:rPr>
          <w:rFonts w:eastAsia="SimSun" w:hint="eastAsia"/>
          <w:sz w:val="22"/>
          <w:szCs w:val="22"/>
          <w:lang w:eastAsia="zh-CN"/>
        </w:rPr>
        <w:t xml:space="preserve"> in a CSI-RS resource set </w:t>
      </w:r>
      <w:r w:rsidRPr="00677418">
        <w:rPr>
          <w:rFonts w:eastAsia="SimSun"/>
          <w:sz w:val="22"/>
          <w:szCs w:val="22"/>
          <w:lang w:eastAsia="zh-CN"/>
        </w:rPr>
        <w:t xml:space="preserve">and the separation between two consecutive CSI-RS resources is defined as m, where m </w:t>
      </w:r>
      <w:r w:rsidRPr="00677418">
        <w:rPr>
          <w:rFonts w:ascii="SimSun" w:eastAsia="SimSun" w:hAnsi="SimSun" w:cs="SimSun" w:hint="eastAsia"/>
          <w:sz w:val="22"/>
          <w:szCs w:val="22"/>
          <w:lang w:eastAsia="zh-CN"/>
        </w:rPr>
        <w:t>∈</w:t>
      </w:r>
      <w:r w:rsidRPr="00677418">
        <w:rPr>
          <w:rFonts w:eastAsia="SimSun"/>
          <w:sz w:val="22"/>
          <w:szCs w:val="22"/>
          <w:lang w:eastAsia="zh-CN"/>
        </w:rPr>
        <w:t>{1,2} slots. Thus, for Rel-18 Type-II Doppler based enhancement, multiple groups of aperiodic CSI-RS resources can be configured</w:t>
      </w:r>
      <w:r>
        <w:rPr>
          <w:rFonts w:eastAsia="SimSun" w:hint="eastAsia"/>
          <w:sz w:val="22"/>
          <w:szCs w:val="22"/>
          <w:lang w:eastAsia="zh-CN"/>
        </w:rPr>
        <w:t xml:space="preserve"> in a CSI-RS resource set, where each group includes Ks CSI-RS resources. In this case, t</w:t>
      </w:r>
      <w:r w:rsidRPr="00FD1638">
        <w:rPr>
          <w:rFonts w:eastAsia="SimSun"/>
          <w:sz w:val="22"/>
          <w:szCs w:val="22"/>
          <w:lang w:eastAsia="zh-CN"/>
        </w:rPr>
        <w:t xml:space="preserve">he separation between two consecutive </w:t>
      </w:r>
      <w:r>
        <w:rPr>
          <w:rFonts w:eastAsia="SimSun" w:hint="eastAsia"/>
          <w:sz w:val="22"/>
          <w:szCs w:val="22"/>
          <w:lang w:eastAsia="zh-CN"/>
        </w:rPr>
        <w:t>groups should be defined as m, where the value of m is related to the value of Ks.</w:t>
      </w:r>
    </w:p>
    <w:p w14:paraId="5A9253D1" w14:textId="77777777" w:rsidR="001D047F" w:rsidRDefault="001D047F" w:rsidP="001D047F">
      <w:pPr>
        <w:spacing w:afterLines="50" w:after="120"/>
        <w:jc w:val="both"/>
        <w:rPr>
          <w:rFonts w:eastAsia="SimSun"/>
          <w:sz w:val="22"/>
          <w:szCs w:val="22"/>
          <w:lang w:eastAsia="zh-CN"/>
        </w:rPr>
      </w:pPr>
    </w:p>
    <w:p w14:paraId="3AA65E61" w14:textId="5ADE0553" w:rsidR="001D047F" w:rsidRPr="00921D9C" w:rsidRDefault="001D047F" w:rsidP="001D047F">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sidR="00803690">
        <w:rPr>
          <w:rFonts w:eastAsia="SimSun" w:hint="eastAsia"/>
          <w:b/>
          <w:bCs/>
          <w:sz w:val="22"/>
          <w:szCs w:val="22"/>
          <w:u w:val="single"/>
          <w:lang w:val="en-US" w:eastAsia="zh-CN"/>
        </w:rPr>
        <w:t>9</w:t>
      </w:r>
    </w:p>
    <w:p w14:paraId="1B7F86D5" w14:textId="77777777" w:rsidR="001D047F" w:rsidRDefault="001D047F" w:rsidP="001D047F">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w:t>
      </w:r>
      <w:r w:rsidRPr="008D38E0">
        <w:rPr>
          <w:rFonts w:eastAsia="SimSun"/>
          <w:b/>
          <w:bCs/>
          <w:sz w:val="22"/>
          <w:szCs w:val="22"/>
          <w:lang w:val="en-US" w:eastAsia="zh-CN"/>
        </w:rPr>
        <w:t xml:space="preserve">Rel-18 Type-II </w:t>
      </w:r>
      <w:r>
        <w:rPr>
          <w:rFonts w:eastAsia="SimSun" w:hint="eastAsia"/>
          <w:b/>
          <w:bCs/>
          <w:sz w:val="22"/>
          <w:szCs w:val="22"/>
          <w:lang w:val="en-US" w:eastAsia="zh-CN"/>
        </w:rPr>
        <w:t>d</w:t>
      </w:r>
      <w:r w:rsidRPr="008D38E0">
        <w:rPr>
          <w:rFonts w:eastAsia="SimSun"/>
          <w:b/>
          <w:bCs/>
          <w:sz w:val="22"/>
          <w:szCs w:val="22"/>
          <w:lang w:val="en-US" w:eastAsia="zh-CN"/>
        </w:rPr>
        <w:t xml:space="preserve">oppler </w:t>
      </w:r>
      <w:r>
        <w:rPr>
          <w:rFonts w:eastAsia="SimSun" w:hint="eastAsia"/>
          <w:b/>
          <w:bCs/>
          <w:sz w:val="22"/>
          <w:szCs w:val="22"/>
          <w:lang w:val="en-US" w:eastAsia="zh-CN"/>
        </w:rPr>
        <w:t>CSI based</w:t>
      </w:r>
      <w:r>
        <w:rPr>
          <w:rFonts w:eastAsia="SimSun"/>
          <w:b/>
          <w:bCs/>
          <w:sz w:val="22"/>
          <w:szCs w:val="22"/>
          <w:lang w:val="en-US" w:eastAsia="zh-CN"/>
        </w:rPr>
        <w:t xml:space="preserve"> refinement for up to 128 ports, </w:t>
      </w:r>
      <w:r>
        <w:rPr>
          <w:rFonts w:eastAsia="SimSun" w:hint="eastAsia"/>
          <w:b/>
          <w:bCs/>
          <w:sz w:val="22"/>
          <w:szCs w:val="22"/>
          <w:lang w:val="en-US" w:eastAsia="zh-CN"/>
        </w:rPr>
        <w:t xml:space="preserve">for </w:t>
      </w:r>
      <w:r>
        <w:rPr>
          <w:rFonts w:eastAsia="SimSun"/>
          <w:b/>
          <w:bCs/>
          <w:sz w:val="22"/>
          <w:szCs w:val="22"/>
          <w:lang w:val="en-US" w:eastAsia="zh-CN"/>
        </w:rPr>
        <w:t>aperiodic</w:t>
      </w:r>
      <w:r>
        <w:rPr>
          <w:rFonts w:eastAsia="SimSun" w:hint="eastAsia"/>
          <w:b/>
          <w:bCs/>
          <w:sz w:val="22"/>
          <w:szCs w:val="22"/>
          <w:lang w:val="en-US" w:eastAsia="zh-CN"/>
        </w:rPr>
        <w:t xml:space="preserve"> CSI-RS resources for channel measurement,</w:t>
      </w:r>
    </w:p>
    <w:p w14:paraId="066459D2" w14:textId="77777777" w:rsidR="001D047F" w:rsidRDefault="001D047F" w:rsidP="001D047F">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K groups of CSI-RS resources can be configured in one resource set, where each group includes Ks CSI-RS resources.</w:t>
      </w:r>
    </w:p>
    <w:p w14:paraId="52D688DB" w14:textId="77777777" w:rsidR="001D047F" w:rsidRDefault="001D047F" w:rsidP="001D047F">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The </w:t>
      </w:r>
      <w:r w:rsidRPr="008D38E0">
        <w:rPr>
          <w:rFonts w:eastAsia="SimSun"/>
          <w:b/>
          <w:bCs/>
          <w:sz w:val="22"/>
          <w:szCs w:val="22"/>
          <w:lang w:val="en-US" w:eastAsia="zh-CN"/>
        </w:rPr>
        <w:t xml:space="preserve">separation between two consecutive groups </w:t>
      </w:r>
      <w:r>
        <w:rPr>
          <w:rFonts w:eastAsia="SimSun" w:hint="eastAsia"/>
          <w:b/>
          <w:bCs/>
          <w:sz w:val="22"/>
          <w:szCs w:val="22"/>
          <w:lang w:val="en-US" w:eastAsia="zh-CN"/>
        </w:rPr>
        <w:t>is</w:t>
      </w:r>
      <w:r w:rsidRPr="008D38E0">
        <w:rPr>
          <w:rFonts w:eastAsia="SimSun"/>
          <w:b/>
          <w:bCs/>
          <w:sz w:val="22"/>
          <w:szCs w:val="22"/>
          <w:lang w:val="en-US" w:eastAsia="zh-CN"/>
        </w:rPr>
        <w:t xml:space="preserve"> m</w:t>
      </w:r>
      <w:r>
        <w:rPr>
          <w:rFonts w:eastAsia="SimSun" w:hint="eastAsia"/>
          <w:b/>
          <w:bCs/>
          <w:sz w:val="22"/>
          <w:szCs w:val="22"/>
          <w:lang w:val="en-US" w:eastAsia="zh-CN"/>
        </w:rPr>
        <w:t xml:space="preserve"> slots</w:t>
      </w:r>
      <w:r>
        <w:rPr>
          <w:rFonts w:eastAsia="SimSun"/>
          <w:b/>
          <w:bCs/>
          <w:sz w:val="22"/>
          <w:szCs w:val="22"/>
          <w:lang w:val="en-US" w:eastAsia="zh-CN"/>
        </w:rPr>
        <w:t xml:space="preserve">. </w:t>
      </w:r>
    </w:p>
    <w:p w14:paraId="0B4D22E9" w14:textId="77777777" w:rsidR="001D047F" w:rsidRPr="002920E0" w:rsidRDefault="001D047F" w:rsidP="001D047F">
      <w:pPr>
        <w:spacing w:afterLines="50" w:after="120"/>
        <w:jc w:val="both"/>
        <w:rPr>
          <w:rFonts w:eastAsia="SimSun"/>
          <w:sz w:val="22"/>
          <w:szCs w:val="22"/>
          <w:lang w:val="en-US" w:eastAsia="zh-CN"/>
        </w:rPr>
      </w:pPr>
    </w:p>
    <w:p w14:paraId="294106F5" w14:textId="77777777" w:rsidR="001D047F" w:rsidRDefault="001D047F" w:rsidP="001D047F">
      <w:pPr>
        <w:pStyle w:val="30"/>
        <w:rPr>
          <w:rFonts w:eastAsia="SimSun"/>
          <w:b/>
          <w:bCs/>
          <w:lang w:eastAsia="zh-CN"/>
        </w:rPr>
      </w:pPr>
      <w:r>
        <w:rPr>
          <w:rFonts w:eastAsia="SimSun"/>
          <w:b/>
          <w:bCs/>
          <w:lang w:eastAsia="zh-CN"/>
        </w:rPr>
        <w:t>2.2.2 Codebook enhancement</w:t>
      </w:r>
    </w:p>
    <w:p w14:paraId="3EB4B554" w14:textId="77777777" w:rsidR="001D047F" w:rsidRDefault="001D047F" w:rsidP="001D047F">
      <w:pPr>
        <w:spacing w:afterLines="50" w:after="120"/>
        <w:jc w:val="both"/>
        <w:rPr>
          <w:rFonts w:eastAsia="SimSun"/>
          <w:sz w:val="22"/>
          <w:szCs w:val="22"/>
          <w:lang w:eastAsia="zh-CN"/>
        </w:rPr>
      </w:pPr>
      <w:r>
        <w:rPr>
          <w:rFonts w:eastAsia="SimSun" w:hint="eastAsia"/>
          <w:sz w:val="22"/>
          <w:szCs w:val="22"/>
          <w:lang w:eastAsia="zh-CN"/>
        </w:rPr>
        <w:t>In last RAN1 meeting, following agreement was made on codebook enhancement based on Type-II.</w:t>
      </w:r>
    </w:p>
    <w:tbl>
      <w:tblPr>
        <w:tblStyle w:val="aff4"/>
        <w:tblW w:w="9981" w:type="dxa"/>
        <w:tblLook w:val="04A0" w:firstRow="1" w:lastRow="0" w:firstColumn="1" w:lastColumn="0" w:noHBand="0" w:noVBand="1"/>
      </w:tblPr>
      <w:tblGrid>
        <w:gridCol w:w="9981"/>
      </w:tblGrid>
      <w:tr w:rsidR="001D047F" w:rsidRPr="00295617" w14:paraId="40ED53C5" w14:textId="77777777" w:rsidTr="005D580B">
        <w:trPr>
          <w:trHeight w:val="841"/>
        </w:trPr>
        <w:tc>
          <w:tcPr>
            <w:tcW w:w="9981" w:type="dxa"/>
          </w:tcPr>
          <w:p w14:paraId="359D2691" w14:textId="77777777" w:rsidR="001D047F" w:rsidRPr="003614F6" w:rsidRDefault="001D047F" w:rsidP="005D580B">
            <w:pPr>
              <w:rPr>
                <w:rFonts w:eastAsia="DengXian"/>
                <w:sz w:val="20"/>
                <w:highlight w:val="green"/>
              </w:rPr>
            </w:pPr>
            <w:r w:rsidRPr="003614F6">
              <w:rPr>
                <w:rFonts w:eastAsia="DengXian"/>
                <w:b/>
                <w:bCs/>
                <w:sz w:val="20"/>
                <w:highlight w:val="green"/>
              </w:rPr>
              <w:t>Agreement</w:t>
            </w:r>
          </w:p>
          <w:p w14:paraId="68DD545A" w14:textId="77777777" w:rsidR="001D047F" w:rsidRPr="003614F6" w:rsidRDefault="001D047F" w:rsidP="005D580B">
            <w:pPr>
              <w:snapToGrid w:val="0"/>
              <w:rPr>
                <w:rFonts w:ascii="Times" w:eastAsia="Batang" w:hAnsi="Times"/>
                <w:iCs/>
                <w:sz w:val="20"/>
                <w:lang w:eastAsia="en-US"/>
              </w:rPr>
            </w:pPr>
            <w:r w:rsidRPr="003614F6">
              <w:rPr>
                <w:rFonts w:ascii="Times" w:eastAsia="Batang" w:hAnsi="Times"/>
                <w:iCs/>
                <w:sz w:val="20"/>
                <w:lang w:eastAsia="en-US"/>
              </w:rPr>
              <w:t xml:space="preserve">For the Rel-19 Type-II codebook refinement for up to 128 CSI-RS ports, </w:t>
            </w:r>
          </w:p>
          <w:p w14:paraId="0DF9EC12" w14:textId="77777777" w:rsidR="001D047F" w:rsidRPr="003614F6" w:rsidRDefault="001D047F" w:rsidP="001D047F">
            <w:pPr>
              <w:numPr>
                <w:ilvl w:val="0"/>
                <w:numId w:val="43"/>
              </w:numPr>
              <w:snapToGrid w:val="0"/>
              <w:rPr>
                <w:rFonts w:ascii="Times" w:eastAsia="Batang" w:hAnsi="Times"/>
                <w:iCs/>
                <w:sz w:val="20"/>
                <w:lang w:eastAsia="x-none"/>
              </w:rPr>
            </w:pPr>
            <w:r w:rsidRPr="003614F6">
              <w:rPr>
                <w:rFonts w:ascii="Times" w:eastAsia="Batang" w:hAnsi="Times"/>
                <w:iCs/>
                <w:sz w:val="20"/>
                <w:lang w:eastAsia="x-none"/>
              </w:rPr>
              <w:t>Fully reuse the legacy Rel-16 eType-II design (and for PS codebook, the Rel-17 FeType-II PS design) for UCI omission rules</w:t>
            </w:r>
          </w:p>
          <w:p w14:paraId="47E22D2E" w14:textId="77777777" w:rsidR="001D047F" w:rsidRPr="003614F6" w:rsidRDefault="001D047F" w:rsidP="001D047F">
            <w:pPr>
              <w:numPr>
                <w:ilvl w:val="0"/>
                <w:numId w:val="43"/>
              </w:numPr>
              <w:snapToGrid w:val="0"/>
              <w:rPr>
                <w:rFonts w:ascii="Times" w:eastAsia="Batang" w:hAnsi="Times"/>
                <w:iCs/>
                <w:sz w:val="20"/>
                <w:lang w:eastAsia="x-none"/>
              </w:rPr>
            </w:pPr>
            <w:r w:rsidRPr="003614F6">
              <w:rPr>
                <w:rFonts w:ascii="Times" w:eastAsia="Batang" w:hAnsi="Times"/>
                <w:iCs/>
                <w:sz w:val="20"/>
                <w:lang w:eastAsia="x-none"/>
              </w:rPr>
              <w:t>On the supported parameter combinations, decide, by RAN1#116bis, whether further restriction on the the legacy Rel-16 eType-II design (and for PS codebook, the Rel-17 FeType-II PS design) to reduce/limit PMI overhead and/or UE complexity is necessary</w:t>
            </w:r>
          </w:p>
          <w:p w14:paraId="4AEC11DB" w14:textId="77777777" w:rsidR="001D047F" w:rsidRPr="003614F6" w:rsidRDefault="001D047F" w:rsidP="001D047F">
            <w:pPr>
              <w:numPr>
                <w:ilvl w:val="0"/>
                <w:numId w:val="43"/>
              </w:numPr>
              <w:snapToGrid w:val="0"/>
              <w:rPr>
                <w:rFonts w:ascii="Times" w:eastAsia="Batang" w:hAnsi="Times"/>
                <w:iCs/>
                <w:sz w:val="20"/>
                <w:lang w:eastAsia="x-none"/>
              </w:rPr>
            </w:pPr>
            <w:r w:rsidRPr="003614F6">
              <w:rPr>
                <w:rFonts w:ascii="Times" w:eastAsia="Batang" w:hAnsi="Times"/>
                <w:iCs/>
                <w:sz w:val="20"/>
                <w:lang w:eastAsia="x-none"/>
              </w:rPr>
              <w:t xml:space="preserve">On the definition and detailed design of UCI parameters, fully reuse the legacy Rel-16 eType-II design (and for PS codebook, the Rel-17 FeType-II PS design), except for SD basis selection indication </w:t>
            </w:r>
          </w:p>
          <w:p w14:paraId="5D75D7B9" w14:textId="77777777" w:rsidR="001D047F" w:rsidRPr="003614F6" w:rsidRDefault="001D047F" w:rsidP="001D047F">
            <w:pPr>
              <w:numPr>
                <w:ilvl w:val="1"/>
                <w:numId w:val="43"/>
              </w:numPr>
              <w:snapToGrid w:val="0"/>
              <w:rPr>
                <w:rFonts w:ascii="Times" w:eastAsia="Batang" w:hAnsi="Times"/>
                <w:iCs/>
                <w:sz w:val="20"/>
                <w:lang w:eastAsia="x-none"/>
              </w:rPr>
            </w:pPr>
            <w:r w:rsidRPr="003614F6">
              <w:rPr>
                <w:rFonts w:ascii="Times" w:eastAsia="Batang" w:hAnsi="Times"/>
                <w:iCs/>
                <w:sz w:val="20"/>
                <w:lang w:eastAsia="x-none"/>
              </w:rPr>
              <w:t>On SD basis selection indication, decide, by RAN1#116bis, whether refinement on the legacy Rel-16 eType-II design (and for PS codebook, the Rel-17 FeType-II PS design) is necessary to reduce UE memory requirements</w:t>
            </w:r>
          </w:p>
          <w:p w14:paraId="0CE1B3E5" w14:textId="77777777" w:rsidR="001D047F" w:rsidRPr="003614F6" w:rsidRDefault="001D047F" w:rsidP="001D047F">
            <w:pPr>
              <w:numPr>
                <w:ilvl w:val="0"/>
                <w:numId w:val="43"/>
              </w:numPr>
              <w:snapToGrid w:val="0"/>
              <w:rPr>
                <w:rFonts w:ascii="Times" w:eastAsia="Batang" w:hAnsi="Times"/>
                <w:iCs/>
                <w:sz w:val="20"/>
                <w:lang w:eastAsia="x-none"/>
              </w:rPr>
            </w:pPr>
            <w:r w:rsidRPr="003614F6">
              <w:rPr>
                <w:rFonts w:ascii="Times" w:eastAsia="Batang" w:hAnsi="Times"/>
                <w:iCs/>
                <w:sz w:val="20"/>
                <w:lang w:eastAsia="x-none"/>
              </w:rPr>
              <w:t>On CBSR, decide, by RAN1#116bis, whether refinement on the legacy Rel-16 eType-II design (and for PS codebook, the Rel-17 FeType-II PS design) is necessary to reduce RRC overhead (including moving (N1,N2) configuration out from CBSR IE)</w:t>
            </w:r>
          </w:p>
          <w:p w14:paraId="49BF09F2" w14:textId="77777777" w:rsidR="001D047F" w:rsidRPr="00DC30CA" w:rsidRDefault="001D047F" w:rsidP="001D047F">
            <w:pPr>
              <w:numPr>
                <w:ilvl w:val="0"/>
                <w:numId w:val="43"/>
              </w:numPr>
              <w:snapToGrid w:val="0"/>
              <w:rPr>
                <w:rFonts w:ascii="Times" w:eastAsia="Batang" w:hAnsi="Times"/>
                <w:iCs/>
                <w:sz w:val="20"/>
                <w:lang w:eastAsia="x-none"/>
              </w:rPr>
            </w:pPr>
            <w:r w:rsidRPr="003614F6">
              <w:rPr>
                <w:rFonts w:ascii="Times" w:eastAsia="Batang" w:hAnsi="Times"/>
                <w:iCs/>
                <w:sz w:val="20"/>
                <w:lang w:eastAsia="x-none"/>
              </w:rPr>
              <w:t>Further study the rules on CPU occupation, resource counting, and Z2/Z2’ in conjunction with Rel-19 Type-I</w:t>
            </w:r>
            <w:r w:rsidRPr="00DC30CA">
              <w:rPr>
                <w:rFonts w:ascii="Times" w:eastAsia="Batang" w:hAnsi="Times"/>
                <w:sz w:val="20"/>
                <w:lang w:eastAsia="x-none"/>
              </w:rPr>
              <w:t xml:space="preserve"> </w:t>
            </w:r>
          </w:p>
        </w:tc>
      </w:tr>
    </w:tbl>
    <w:p w14:paraId="6BB371A6" w14:textId="77777777" w:rsidR="001D047F" w:rsidRDefault="001D047F" w:rsidP="001D047F">
      <w:pPr>
        <w:spacing w:afterLines="50" w:after="120"/>
        <w:jc w:val="both"/>
        <w:rPr>
          <w:rFonts w:eastAsia="SimSun"/>
          <w:sz w:val="22"/>
          <w:szCs w:val="22"/>
          <w:lang w:eastAsia="zh-CN"/>
        </w:rPr>
      </w:pPr>
    </w:p>
    <w:p w14:paraId="5E1BD946" w14:textId="7C64ABD9" w:rsidR="001D047F" w:rsidRDefault="001D047F" w:rsidP="001D047F">
      <w:pPr>
        <w:spacing w:afterLines="50" w:after="120"/>
        <w:jc w:val="both"/>
        <w:rPr>
          <w:rFonts w:eastAsia="SimSun"/>
          <w:sz w:val="22"/>
          <w:szCs w:val="22"/>
          <w:lang w:eastAsia="zh-CN"/>
        </w:rPr>
      </w:pPr>
      <w:r>
        <w:rPr>
          <w:rFonts w:eastAsia="SimSun"/>
          <w:sz w:val="22"/>
          <w:szCs w:val="22"/>
          <w:lang w:eastAsia="zh-CN"/>
        </w:rPr>
        <w:t xml:space="preserve">For enhancement based on </w:t>
      </w:r>
      <w:r w:rsidRPr="0050697F">
        <w:rPr>
          <w:rFonts w:eastAsia="SimSun"/>
          <w:sz w:val="22"/>
          <w:szCs w:val="22"/>
          <w:lang w:eastAsia="zh-CN"/>
        </w:rPr>
        <w:t>Rel-16 eType-II</w:t>
      </w:r>
      <w:r>
        <w:rPr>
          <w:rFonts w:eastAsia="SimSun" w:hint="eastAsia"/>
          <w:sz w:val="22"/>
          <w:szCs w:val="22"/>
          <w:lang w:eastAsia="zh-CN"/>
        </w:rPr>
        <w:t xml:space="preserve"> and </w:t>
      </w:r>
      <w:r w:rsidRPr="0050697F">
        <w:rPr>
          <w:rFonts w:eastAsia="SimSun"/>
          <w:sz w:val="22"/>
          <w:szCs w:val="22"/>
          <w:lang w:eastAsia="zh-CN"/>
        </w:rPr>
        <w:t xml:space="preserve">Rel-18 </w:t>
      </w:r>
      <w:r w:rsidR="009565BA">
        <w:rPr>
          <w:rFonts w:eastAsia="SimSun"/>
          <w:sz w:val="22"/>
          <w:szCs w:val="22"/>
          <w:lang w:eastAsia="zh-CN"/>
        </w:rPr>
        <w:t>e</w:t>
      </w:r>
      <w:r w:rsidRPr="0050697F">
        <w:rPr>
          <w:rFonts w:eastAsia="SimSun"/>
          <w:sz w:val="22"/>
          <w:szCs w:val="22"/>
          <w:lang w:eastAsia="zh-CN"/>
        </w:rPr>
        <w:t>Type-II Doppler,</w:t>
      </w:r>
      <w:r>
        <w:rPr>
          <w:rFonts w:eastAsia="SimSun"/>
          <w:sz w:val="22"/>
          <w:szCs w:val="22"/>
          <w:lang w:eastAsia="zh-CN"/>
        </w:rPr>
        <w:t xml:space="preserve"> </w:t>
      </w:r>
      <w:r>
        <w:rPr>
          <w:rFonts w:eastAsia="SimSun" w:hint="eastAsia"/>
          <w:sz w:val="22"/>
          <w:szCs w:val="22"/>
          <w:lang w:eastAsia="zh-CN"/>
        </w:rPr>
        <w:t xml:space="preserve">the number of reported coefficients is related to L, M and </w:t>
      </w:r>
      <m:oMath>
        <m:r>
          <w:rPr>
            <w:rFonts w:ascii="Cambria Math" w:eastAsia="SimSun" w:hAnsi="Cambria Math"/>
            <w:sz w:val="22"/>
            <w:szCs w:val="22"/>
            <w:lang w:eastAsia="zh-CN"/>
          </w:rPr>
          <m:t>β</m:t>
        </m:r>
      </m:oMath>
      <w:r>
        <w:rPr>
          <w:rFonts w:eastAsia="SimSun" w:hint="eastAsia"/>
          <w:sz w:val="22"/>
          <w:szCs w:val="22"/>
          <w:lang w:eastAsia="zh-CN"/>
        </w:rPr>
        <w:t xml:space="preserve">, </w:t>
      </w:r>
      <w:r w:rsidR="009565BA">
        <w:rPr>
          <w:rFonts w:eastAsia="SimSun"/>
          <w:sz w:val="22"/>
          <w:szCs w:val="22"/>
          <w:lang w:eastAsia="zh-CN"/>
        </w:rPr>
        <w:t>but</w:t>
      </w:r>
      <w:r>
        <w:rPr>
          <w:rFonts w:eastAsia="SimSun" w:hint="eastAsia"/>
          <w:sz w:val="22"/>
          <w:szCs w:val="22"/>
          <w:lang w:eastAsia="zh-CN"/>
        </w:rPr>
        <w:t xml:space="preserve"> not related to the number of CSI-RS ports. Thus, it is fine to reuse</w:t>
      </w:r>
      <w:r>
        <w:rPr>
          <w:rFonts w:eastAsia="SimSun"/>
          <w:sz w:val="22"/>
          <w:szCs w:val="22"/>
          <w:lang w:eastAsia="zh-CN"/>
        </w:rPr>
        <w:t xml:space="preserve"> legacy </w:t>
      </w:r>
      <w:bookmarkStart w:id="9" w:name="_Hlk158213274"/>
      <w:r w:rsidRPr="00060BA3">
        <w:rPr>
          <w:rFonts w:eastAsia="SimSun"/>
          <w:i/>
          <w:iCs/>
          <w:sz w:val="22"/>
          <w:szCs w:val="22"/>
          <w:lang w:eastAsia="zh-CN"/>
        </w:rPr>
        <w:t>paramCombination</w:t>
      </w:r>
      <w:r w:rsidRPr="003B7206">
        <w:rPr>
          <w:rFonts w:eastAsia="SimSun"/>
          <w:sz w:val="22"/>
          <w:szCs w:val="22"/>
          <w:lang w:eastAsia="zh-CN"/>
        </w:rPr>
        <w:t xml:space="preserve"> configurations</w:t>
      </w:r>
      <w:r>
        <w:rPr>
          <w:rFonts w:eastAsia="SimSun"/>
          <w:sz w:val="22"/>
          <w:szCs w:val="22"/>
          <w:lang w:eastAsia="zh-CN"/>
        </w:rPr>
        <w:t xml:space="preserve">. </w:t>
      </w:r>
      <w:r>
        <w:rPr>
          <w:rFonts w:eastAsia="SimSun" w:hint="eastAsia"/>
          <w:sz w:val="22"/>
          <w:szCs w:val="22"/>
          <w:lang w:eastAsia="zh-CN"/>
        </w:rPr>
        <w:t xml:space="preserve">While for enhancement based on </w:t>
      </w:r>
      <w:r w:rsidRPr="00E61AED">
        <w:rPr>
          <w:rFonts w:eastAsia="SimSun"/>
          <w:sz w:val="22"/>
          <w:szCs w:val="22"/>
          <w:lang w:eastAsia="zh-CN"/>
        </w:rPr>
        <w:t>Rel-17 FeType-II PS codebook</w:t>
      </w:r>
      <w:r>
        <w:rPr>
          <w:rFonts w:eastAsia="SimSun" w:hint="eastAsia"/>
          <w:sz w:val="22"/>
          <w:szCs w:val="22"/>
          <w:lang w:eastAsia="zh-CN"/>
        </w:rPr>
        <w:t>, the number of reported coefficients is related to P</w:t>
      </w:r>
      <w:r w:rsidRPr="00C34738">
        <w:rPr>
          <w:rFonts w:eastAsia="SimSun" w:hint="eastAsia"/>
          <w:sz w:val="22"/>
          <w:szCs w:val="22"/>
          <w:vertAlign w:val="subscript"/>
          <w:lang w:eastAsia="zh-CN"/>
        </w:rPr>
        <w:t>CSI-RS</w:t>
      </w:r>
      <w:r>
        <w:rPr>
          <w:rFonts w:eastAsia="SimSun" w:hint="eastAsia"/>
          <w:sz w:val="22"/>
          <w:szCs w:val="22"/>
          <w:lang w:eastAsia="zh-CN"/>
        </w:rPr>
        <w:t xml:space="preserve">, M, </w:t>
      </w:r>
      <m:oMath>
        <m:r>
          <w:rPr>
            <w:rFonts w:ascii="Cambria Math" w:eastAsia="SimSun" w:hAnsi="Cambria Math"/>
            <w:sz w:val="22"/>
            <w:szCs w:val="22"/>
            <w:lang w:eastAsia="zh-CN"/>
          </w:rPr>
          <m:t>α</m:t>
        </m:r>
      </m:oMath>
      <w:r>
        <w:rPr>
          <w:rFonts w:eastAsia="SimSun" w:hint="eastAsia"/>
          <w:sz w:val="22"/>
          <w:szCs w:val="22"/>
          <w:lang w:eastAsia="zh-CN"/>
        </w:rPr>
        <w:t xml:space="preserve"> and </w:t>
      </w:r>
      <m:oMath>
        <m:r>
          <w:rPr>
            <w:rFonts w:ascii="Cambria Math" w:eastAsia="SimSun" w:hAnsi="Cambria Math"/>
            <w:sz w:val="22"/>
            <w:szCs w:val="22"/>
            <w:lang w:eastAsia="zh-CN"/>
          </w:rPr>
          <m:t>β</m:t>
        </m:r>
      </m:oMath>
      <w:r>
        <w:rPr>
          <w:rFonts w:eastAsia="SimSun" w:hint="eastAsia"/>
          <w:sz w:val="22"/>
          <w:szCs w:val="22"/>
          <w:lang w:eastAsia="zh-CN"/>
        </w:rPr>
        <w:t xml:space="preserve">, </w:t>
      </w:r>
      <w:r w:rsidR="009565BA">
        <w:rPr>
          <w:rFonts w:eastAsia="SimSun"/>
          <w:sz w:val="22"/>
          <w:szCs w:val="22"/>
          <w:lang w:eastAsia="zh-CN"/>
        </w:rPr>
        <w:t>which means</w:t>
      </w:r>
      <w:r>
        <w:rPr>
          <w:rFonts w:eastAsia="SimSun" w:hint="eastAsia"/>
          <w:sz w:val="22"/>
          <w:szCs w:val="22"/>
          <w:lang w:eastAsia="zh-CN"/>
        </w:rPr>
        <w:t xml:space="preserve">, </w:t>
      </w:r>
      <w:r w:rsidR="009565BA">
        <w:rPr>
          <w:rFonts w:eastAsia="SimSun"/>
          <w:sz w:val="22"/>
          <w:szCs w:val="22"/>
          <w:lang w:eastAsia="zh-CN"/>
        </w:rPr>
        <w:t>just to reuse Rel-17</w:t>
      </w:r>
      <w:r>
        <w:rPr>
          <w:rFonts w:eastAsia="SimSun" w:hint="eastAsia"/>
          <w:sz w:val="22"/>
          <w:szCs w:val="22"/>
          <w:lang w:eastAsia="zh-CN"/>
        </w:rPr>
        <w:t xml:space="preserve"> </w:t>
      </w:r>
      <w:bookmarkEnd w:id="9"/>
      <w:r w:rsidRPr="00060BA3">
        <w:rPr>
          <w:rFonts w:eastAsia="SimSun"/>
          <w:i/>
          <w:iCs/>
          <w:sz w:val="22"/>
          <w:szCs w:val="22"/>
          <w:lang w:eastAsia="zh-CN"/>
        </w:rPr>
        <w:t>paramCombination</w:t>
      </w:r>
      <w:r>
        <w:rPr>
          <w:rFonts w:eastAsia="SimSun"/>
          <w:sz w:val="22"/>
          <w:szCs w:val="22"/>
          <w:lang w:eastAsia="zh-CN"/>
        </w:rPr>
        <w:t xml:space="preserve"> </w:t>
      </w:r>
      <w:r w:rsidR="00D42FD0">
        <w:rPr>
          <w:rFonts w:eastAsia="SimSun" w:hint="eastAsia"/>
          <w:sz w:val="22"/>
          <w:szCs w:val="22"/>
          <w:lang w:eastAsia="zh-CN"/>
        </w:rPr>
        <w:t xml:space="preserve">configurations </w:t>
      </w:r>
      <w:r w:rsidR="009565BA">
        <w:rPr>
          <w:rFonts w:eastAsia="SimSun"/>
          <w:sz w:val="22"/>
          <w:szCs w:val="22"/>
          <w:lang w:eastAsia="zh-CN"/>
        </w:rPr>
        <w:t xml:space="preserve">may directly </w:t>
      </w:r>
      <w:r>
        <w:rPr>
          <w:rFonts w:eastAsia="SimSun" w:hint="eastAsia"/>
          <w:sz w:val="22"/>
          <w:szCs w:val="22"/>
          <w:lang w:eastAsia="zh-CN"/>
        </w:rPr>
        <w:t>lead to large feedback overhead</w:t>
      </w:r>
      <w:r w:rsidR="009565BA">
        <w:rPr>
          <w:rFonts w:eastAsia="SimSun"/>
          <w:sz w:val="22"/>
          <w:szCs w:val="22"/>
          <w:lang w:eastAsia="zh-CN"/>
        </w:rPr>
        <w:t>. Thus, some of the configurations</w:t>
      </w:r>
      <w:r>
        <w:rPr>
          <w:rFonts w:eastAsia="SimSun" w:hint="eastAsia"/>
          <w:sz w:val="22"/>
          <w:szCs w:val="22"/>
          <w:lang w:eastAsia="zh-CN"/>
        </w:rPr>
        <w:t xml:space="preserve"> can be deleted. The values of </w:t>
      </w:r>
      <m:oMath>
        <m:r>
          <w:rPr>
            <w:rFonts w:ascii="Cambria Math" w:eastAsia="SimSun" w:hAnsi="Cambria Math"/>
            <w:sz w:val="22"/>
            <w:szCs w:val="22"/>
            <w:lang w:eastAsia="zh-CN"/>
          </w:rPr>
          <m:t>α∙</m:t>
        </m:r>
      </m:oMath>
      <w:r>
        <w:rPr>
          <w:rFonts w:eastAsia="SimSun" w:hint="eastAsia"/>
          <w:sz w:val="22"/>
          <w:szCs w:val="22"/>
          <w:lang w:eastAsia="zh-CN"/>
        </w:rPr>
        <w:t>P</w:t>
      </w:r>
      <w:r w:rsidRPr="00C34738">
        <w:rPr>
          <w:rFonts w:eastAsia="SimSun" w:hint="eastAsia"/>
          <w:sz w:val="22"/>
          <w:szCs w:val="22"/>
          <w:vertAlign w:val="subscript"/>
          <w:lang w:eastAsia="zh-CN"/>
        </w:rPr>
        <w:t>CSI-RS</w:t>
      </w:r>
      <w:r w:rsidRPr="008941D2">
        <w:rPr>
          <w:rFonts w:eastAsia="SimSun" w:hint="eastAsia"/>
          <w:sz w:val="22"/>
          <w:szCs w:val="22"/>
          <w:lang w:eastAsia="zh-CN"/>
        </w:rPr>
        <w:t xml:space="preserve"> </w:t>
      </w:r>
      <m:oMath>
        <m:r>
          <w:rPr>
            <w:rFonts w:ascii="Cambria Math" w:eastAsia="SimSun" w:hAnsi="Cambria Math"/>
            <w:sz w:val="22"/>
            <w:szCs w:val="22"/>
            <w:lang w:eastAsia="zh-CN"/>
          </w:rPr>
          <m:t>∙</m:t>
        </m:r>
      </m:oMath>
      <w:r>
        <w:rPr>
          <w:rFonts w:eastAsia="SimSun" w:hint="eastAsia"/>
          <w:sz w:val="22"/>
          <w:szCs w:val="22"/>
          <w:lang w:eastAsia="zh-CN"/>
        </w:rPr>
        <w:t>M</w:t>
      </w:r>
      <m:oMath>
        <m:r>
          <w:rPr>
            <w:rFonts w:ascii="Cambria Math" w:eastAsia="SimSun" w:hAnsi="Cambria Math"/>
            <w:sz w:val="22"/>
            <w:szCs w:val="22"/>
            <w:lang w:eastAsia="zh-CN"/>
          </w:rPr>
          <m:t>∙</m:t>
        </m:r>
      </m:oMath>
      <w:r w:rsidRPr="008941D2">
        <w:rPr>
          <w:rFonts w:ascii="Cambria Math" w:eastAsia="SimSun" w:hAnsi="Cambria Math"/>
          <w:i/>
          <w:sz w:val="22"/>
          <w:szCs w:val="22"/>
          <w:lang w:eastAsia="zh-CN"/>
        </w:rPr>
        <w:t xml:space="preserve"> </w:t>
      </w:r>
      <m:oMath>
        <m:r>
          <w:rPr>
            <w:rFonts w:ascii="Cambria Math" w:eastAsia="SimSun" w:hAnsi="Cambria Math"/>
            <w:sz w:val="22"/>
            <w:szCs w:val="22"/>
            <w:lang w:eastAsia="zh-CN"/>
          </w:rPr>
          <m:t>β</m:t>
        </m:r>
      </m:oMath>
      <w:r>
        <w:rPr>
          <w:rFonts w:ascii="Cambria Math" w:eastAsia="SimSun" w:hAnsi="Cambria Math" w:hint="eastAsia"/>
          <w:i/>
          <w:sz w:val="22"/>
          <w:szCs w:val="22"/>
          <w:lang w:eastAsia="zh-CN"/>
        </w:rPr>
        <w:t xml:space="preserve"> </w:t>
      </w:r>
      <w:r w:rsidRPr="001D4A71">
        <w:rPr>
          <w:rFonts w:eastAsia="SimSun" w:hint="eastAsia"/>
          <w:sz w:val="22"/>
          <w:szCs w:val="22"/>
          <w:lang w:eastAsia="zh-CN"/>
        </w:rPr>
        <w:t>with</w:t>
      </w:r>
      <w:r>
        <w:rPr>
          <w:rFonts w:ascii="Cambria Math" w:eastAsia="SimSun" w:hAnsi="Cambria Math" w:hint="eastAsia"/>
          <w:iCs/>
          <w:sz w:val="22"/>
          <w:szCs w:val="22"/>
          <w:lang w:eastAsia="zh-CN"/>
        </w:rPr>
        <w:t xml:space="preserve"> </w:t>
      </w:r>
      <w:r>
        <w:rPr>
          <w:rFonts w:eastAsia="SimSun" w:hint="eastAsia"/>
          <w:sz w:val="22"/>
          <w:szCs w:val="22"/>
          <w:lang w:eastAsia="zh-CN"/>
        </w:rPr>
        <w:t>P</w:t>
      </w:r>
      <w:r w:rsidRPr="00C34738">
        <w:rPr>
          <w:rFonts w:eastAsia="SimSun" w:hint="eastAsia"/>
          <w:sz w:val="22"/>
          <w:szCs w:val="22"/>
          <w:vertAlign w:val="subscript"/>
          <w:lang w:eastAsia="zh-CN"/>
        </w:rPr>
        <w:t>CSI-RS</w:t>
      </w:r>
      <w:r>
        <w:rPr>
          <w:rFonts w:eastAsia="SimSun" w:hint="eastAsia"/>
          <w:sz w:val="22"/>
          <w:szCs w:val="22"/>
          <w:lang w:eastAsia="zh-CN"/>
        </w:rPr>
        <w:t>=32, 48 and 64 are calculated as shown in Table 2.</w:t>
      </w:r>
    </w:p>
    <w:p w14:paraId="6D6B48E4" w14:textId="77777777" w:rsidR="001D047F" w:rsidRDefault="001D047F" w:rsidP="001D047F">
      <w:pPr>
        <w:spacing w:afterLines="50" w:after="120"/>
        <w:jc w:val="center"/>
        <w:rPr>
          <w:rFonts w:eastAsia="SimSun"/>
          <w:sz w:val="22"/>
          <w:szCs w:val="22"/>
          <w:lang w:eastAsia="zh-CN"/>
        </w:rPr>
      </w:pPr>
      <w:r>
        <w:rPr>
          <w:rFonts w:eastAsia="SimSun" w:hint="eastAsia"/>
          <w:sz w:val="22"/>
          <w:szCs w:val="22"/>
          <w:lang w:eastAsia="zh-CN"/>
        </w:rPr>
        <w:t xml:space="preserve">Table 2 The </w:t>
      </w:r>
      <w:r>
        <w:rPr>
          <w:rFonts w:eastAsia="SimSun"/>
          <w:sz w:val="22"/>
          <w:szCs w:val="22"/>
          <w:lang w:eastAsia="zh-CN"/>
        </w:rPr>
        <w:t>comparison</w:t>
      </w:r>
      <w:r>
        <w:rPr>
          <w:rFonts w:eastAsia="SimSun" w:hint="eastAsia"/>
          <w:sz w:val="22"/>
          <w:szCs w:val="22"/>
          <w:lang w:eastAsia="zh-CN"/>
        </w:rPr>
        <w:t xml:space="preserve"> on </w:t>
      </w:r>
      <w:r w:rsidRPr="005A64CE">
        <w:rPr>
          <w:rFonts w:eastAsia="SimSun"/>
          <w:sz w:val="22"/>
          <w:szCs w:val="22"/>
          <w:lang w:eastAsia="zh-CN"/>
        </w:rPr>
        <w:t>number of reported coefficients</w:t>
      </w:r>
      <w:r>
        <w:rPr>
          <w:rFonts w:eastAsia="SimSun" w:hint="eastAsia"/>
          <w:sz w:val="22"/>
          <w:szCs w:val="22"/>
          <w:lang w:eastAsia="zh-CN"/>
        </w:rPr>
        <w:t xml:space="preserve"> for different port number</w:t>
      </w:r>
    </w:p>
    <w:tbl>
      <w:tblPr>
        <w:tblStyle w:val="aff4"/>
        <w:tblW w:w="0" w:type="auto"/>
        <w:tblLook w:val="04A0" w:firstRow="1" w:lastRow="0" w:firstColumn="1" w:lastColumn="0" w:noHBand="0" w:noVBand="1"/>
      </w:tblPr>
      <w:tblGrid>
        <w:gridCol w:w="1668"/>
        <w:gridCol w:w="595"/>
        <w:gridCol w:w="709"/>
        <w:gridCol w:w="992"/>
        <w:gridCol w:w="1985"/>
        <w:gridCol w:w="1843"/>
        <w:gridCol w:w="1701"/>
      </w:tblGrid>
      <w:tr w:rsidR="001D047F" w:rsidRPr="00D20570" w14:paraId="141225FD" w14:textId="77777777" w:rsidTr="005D580B">
        <w:tc>
          <w:tcPr>
            <w:tcW w:w="1668" w:type="dxa"/>
            <w:vMerge w:val="restart"/>
          </w:tcPr>
          <w:p w14:paraId="47D83356" w14:textId="77777777" w:rsidR="001D047F" w:rsidRPr="008D04EB" w:rsidRDefault="001D047F" w:rsidP="005D580B">
            <w:pPr>
              <w:spacing w:afterLines="50" w:after="120"/>
              <w:jc w:val="both"/>
              <w:rPr>
                <w:rFonts w:eastAsia="SimSun"/>
                <w:b/>
                <w:bCs/>
                <w:i/>
                <w:iCs/>
                <w:sz w:val="18"/>
                <w:szCs w:val="18"/>
                <w:lang w:eastAsia="zh-CN"/>
              </w:rPr>
            </w:pPr>
            <w:r w:rsidRPr="008D04EB">
              <w:rPr>
                <w:rFonts w:eastAsia="SimSun"/>
                <w:b/>
                <w:bCs/>
                <w:i/>
                <w:iCs/>
                <w:sz w:val="18"/>
                <w:szCs w:val="18"/>
                <w:lang w:eastAsia="zh-CN"/>
              </w:rPr>
              <w:t>paramCombination</w:t>
            </w:r>
          </w:p>
        </w:tc>
        <w:tc>
          <w:tcPr>
            <w:tcW w:w="595" w:type="dxa"/>
            <w:vMerge w:val="restart"/>
          </w:tcPr>
          <w:p w14:paraId="4C364248" w14:textId="77777777" w:rsidR="001D047F" w:rsidRPr="008D04EB" w:rsidRDefault="001D047F" w:rsidP="005D580B">
            <w:pPr>
              <w:spacing w:afterLines="50" w:after="120"/>
              <w:jc w:val="both"/>
              <w:rPr>
                <w:rFonts w:eastAsia="SimSun"/>
                <w:b/>
                <w:bCs/>
                <w:sz w:val="18"/>
                <w:szCs w:val="18"/>
                <w:lang w:eastAsia="zh-CN"/>
              </w:rPr>
            </w:pPr>
            <w:r w:rsidRPr="008D04EB">
              <w:rPr>
                <w:rFonts w:eastAsia="SimSun"/>
                <w:b/>
                <w:bCs/>
                <w:sz w:val="18"/>
                <w:szCs w:val="18"/>
                <w:lang w:eastAsia="zh-CN"/>
              </w:rPr>
              <w:t>M</w:t>
            </w:r>
          </w:p>
        </w:tc>
        <w:tc>
          <w:tcPr>
            <w:tcW w:w="709" w:type="dxa"/>
            <w:vMerge w:val="restart"/>
          </w:tcPr>
          <w:p w14:paraId="5899AE67" w14:textId="77777777" w:rsidR="001D047F" w:rsidRPr="008D04EB" w:rsidRDefault="001D047F" w:rsidP="005D580B">
            <w:pPr>
              <w:spacing w:afterLines="50" w:after="120"/>
              <w:jc w:val="both"/>
              <w:rPr>
                <w:rFonts w:eastAsia="SimSun"/>
                <w:b/>
                <w:bCs/>
                <w:sz w:val="18"/>
                <w:szCs w:val="18"/>
                <w:lang w:eastAsia="zh-CN"/>
              </w:rPr>
            </w:pPr>
            <m:oMathPara>
              <m:oMath>
                <m:r>
                  <m:rPr>
                    <m:sty m:val="bi"/>
                  </m:rPr>
                  <w:rPr>
                    <w:rFonts w:ascii="Cambria Math" w:eastAsia="SimSun" w:hAnsi="Cambria Math"/>
                    <w:sz w:val="18"/>
                    <w:szCs w:val="18"/>
                    <w:lang w:eastAsia="zh-CN"/>
                  </w:rPr>
                  <m:t>α</m:t>
                </m:r>
              </m:oMath>
            </m:oMathPara>
          </w:p>
        </w:tc>
        <w:tc>
          <w:tcPr>
            <w:tcW w:w="992" w:type="dxa"/>
            <w:vMerge w:val="restart"/>
          </w:tcPr>
          <w:p w14:paraId="1AC494FD" w14:textId="77777777" w:rsidR="001D047F" w:rsidRPr="008D04EB" w:rsidRDefault="001D047F" w:rsidP="005D580B">
            <w:pPr>
              <w:spacing w:afterLines="50" w:after="120"/>
              <w:jc w:val="both"/>
              <w:rPr>
                <w:rFonts w:eastAsia="SimSun"/>
                <w:b/>
                <w:bCs/>
                <w:sz w:val="18"/>
                <w:szCs w:val="18"/>
                <w:lang w:eastAsia="zh-CN"/>
              </w:rPr>
            </w:pPr>
            <m:oMathPara>
              <m:oMath>
                <m:r>
                  <m:rPr>
                    <m:sty m:val="bi"/>
                  </m:rPr>
                  <w:rPr>
                    <w:rFonts w:ascii="Cambria Math" w:eastAsia="SimSun" w:hAnsi="Cambria Math"/>
                    <w:sz w:val="18"/>
                    <w:szCs w:val="18"/>
                    <w:lang w:eastAsia="zh-CN"/>
                  </w:rPr>
                  <m:t>β</m:t>
                </m:r>
              </m:oMath>
            </m:oMathPara>
          </w:p>
        </w:tc>
        <w:tc>
          <w:tcPr>
            <w:tcW w:w="5529" w:type="dxa"/>
            <w:gridSpan w:val="3"/>
          </w:tcPr>
          <w:p w14:paraId="02947326" w14:textId="77777777" w:rsidR="001D047F" w:rsidRPr="008D04EB" w:rsidRDefault="001D047F" w:rsidP="005D580B">
            <w:pPr>
              <w:spacing w:afterLines="50" w:after="120"/>
              <w:jc w:val="center"/>
              <w:rPr>
                <w:rFonts w:eastAsia="SimSun"/>
                <w:b/>
                <w:bCs/>
                <w:iCs/>
                <w:sz w:val="18"/>
                <w:szCs w:val="18"/>
                <w:lang w:eastAsia="zh-CN"/>
              </w:rPr>
            </w:pPr>
            <m:oMath>
              <m:r>
                <m:rPr>
                  <m:sty m:val="bi"/>
                </m:rPr>
                <w:rPr>
                  <w:rFonts w:ascii="Cambria Math" w:eastAsia="SimSun" w:hAnsi="Cambria Math"/>
                  <w:sz w:val="18"/>
                  <w:szCs w:val="18"/>
                  <w:lang w:eastAsia="zh-CN"/>
                </w:rPr>
                <m:t>α∙</m:t>
              </m:r>
            </m:oMath>
            <w:r w:rsidRPr="008D04EB">
              <w:rPr>
                <w:rFonts w:eastAsia="SimSun"/>
                <w:b/>
                <w:bCs/>
                <w:sz w:val="18"/>
                <w:szCs w:val="18"/>
                <w:lang w:eastAsia="zh-CN"/>
              </w:rPr>
              <w:t>P</w:t>
            </w:r>
            <w:r w:rsidRPr="008D04EB">
              <w:rPr>
                <w:rFonts w:eastAsia="SimSun"/>
                <w:b/>
                <w:bCs/>
                <w:sz w:val="18"/>
                <w:szCs w:val="18"/>
                <w:vertAlign w:val="subscript"/>
                <w:lang w:eastAsia="zh-CN"/>
              </w:rPr>
              <w:t>CSI-RS</w:t>
            </w:r>
            <w:r w:rsidRPr="008D04EB">
              <w:rPr>
                <w:rFonts w:eastAsia="SimSun"/>
                <w:b/>
                <w:bCs/>
                <w:sz w:val="18"/>
                <w:szCs w:val="18"/>
                <w:lang w:eastAsia="zh-CN"/>
              </w:rPr>
              <w:t xml:space="preserve"> </w:t>
            </w:r>
            <m:oMath>
              <m:r>
                <m:rPr>
                  <m:sty m:val="bi"/>
                </m:rPr>
                <w:rPr>
                  <w:rFonts w:ascii="Cambria Math" w:eastAsia="SimSun" w:hAnsi="Cambria Math"/>
                  <w:sz w:val="18"/>
                  <w:szCs w:val="18"/>
                  <w:lang w:eastAsia="zh-CN"/>
                </w:rPr>
                <m:t>∙</m:t>
              </m:r>
            </m:oMath>
            <w:r w:rsidRPr="008D04EB">
              <w:rPr>
                <w:rFonts w:eastAsia="SimSun"/>
                <w:b/>
                <w:bCs/>
                <w:sz w:val="18"/>
                <w:szCs w:val="18"/>
                <w:lang w:eastAsia="zh-CN"/>
              </w:rPr>
              <w:t>M</w:t>
            </w:r>
            <m:oMath>
              <m:r>
                <m:rPr>
                  <m:sty m:val="bi"/>
                </m:rPr>
                <w:rPr>
                  <w:rFonts w:ascii="Cambria Math" w:eastAsia="SimSun" w:hAnsi="Cambria Math"/>
                  <w:sz w:val="18"/>
                  <w:szCs w:val="18"/>
                  <w:lang w:eastAsia="zh-CN"/>
                </w:rPr>
                <m:t>∙</m:t>
              </m:r>
            </m:oMath>
            <w:r w:rsidRPr="008D04EB">
              <w:rPr>
                <w:rFonts w:eastAsia="SimSun"/>
                <w:b/>
                <w:bCs/>
                <w:i/>
                <w:sz w:val="18"/>
                <w:szCs w:val="18"/>
                <w:lang w:eastAsia="zh-CN"/>
              </w:rPr>
              <w:t xml:space="preserve"> </w:t>
            </w:r>
            <m:oMath>
              <m:r>
                <m:rPr>
                  <m:sty m:val="bi"/>
                </m:rPr>
                <w:rPr>
                  <w:rFonts w:ascii="Cambria Math" w:eastAsia="SimSun" w:hAnsi="Cambria Math"/>
                  <w:sz w:val="18"/>
                  <w:szCs w:val="18"/>
                  <w:lang w:eastAsia="zh-CN"/>
                </w:rPr>
                <m:t>β</m:t>
              </m:r>
            </m:oMath>
          </w:p>
        </w:tc>
      </w:tr>
      <w:tr w:rsidR="001D047F" w:rsidRPr="00D20570" w14:paraId="1B44661C" w14:textId="77777777" w:rsidTr="005D580B">
        <w:tc>
          <w:tcPr>
            <w:tcW w:w="1668" w:type="dxa"/>
            <w:vMerge/>
          </w:tcPr>
          <w:p w14:paraId="174822B2" w14:textId="77777777" w:rsidR="001D047F" w:rsidRPr="008D04EB" w:rsidRDefault="001D047F" w:rsidP="005D580B">
            <w:pPr>
              <w:spacing w:afterLines="50" w:after="120"/>
              <w:jc w:val="both"/>
              <w:rPr>
                <w:rFonts w:eastAsia="SimSun"/>
                <w:b/>
                <w:bCs/>
                <w:iCs/>
                <w:sz w:val="18"/>
                <w:szCs w:val="18"/>
                <w:lang w:eastAsia="zh-CN"/>
              </w:rPr>
            </w:pPr>
          </w:p>
        </w:tc>
        <w:tc>
          <w:tcPr>
            <w:tcW w:w="595" w:type="dxa"/>
            <w:vMerge/>
          </w:tcPr>
          <w:p w14:paraId="4567D198" w14:textId="77777777" w:rsidR="001D047F" w:rsidRPr="008D04EB" w:rsidRDefault="001D047F" w:rsidP="005D580B">
            <w:pPr>
              <w:spacing w:afterLines="50" w:after="120"/>
              <w:jc w:val="both"/>
              <w:rPr>
                <w:rFonts w:eastAsia="SimSun"/>
                <w:b/>
                <w:bCs/>
                <w:iCs/>
                <w:sz w:val="18"/>
                <w:szCs w:val="18"/>
                <w:lang w:eastAsia="zh-CN"/>
              </w:rPr>
            </w:pPr>
          </w:p>
        </w:tc>
        <w:tc>
          <w:tcPr>
            <w:tcW w:w="709" w:type="dxa"/>
            <w:vMerge/>
          </w:tcPr>
          <w:p w14:paraId="3AE08046" w14:textId="77777777" w:rsidR="001D047F" w:rsidRPr="008D04EB" w:rsidRDefault="001D047F" w:rsidP="005D580B">
            <w:pPr>
              <w:spacing w:afterLines="50" w:after="120"/>
              <w:jc w:val="both"/>
              <w:rPr>
                <w:rFonts w:eastAsia="SimSun"/>
                <w:b/>
                <w:bCs/>
                <w:iCs/>
                <w:sz w:val="18"/>
                <w:szCs w:val="18"/>
                <w:lang w:eastAsia="zh-CN"/>
              </w:rPr>
            </w:pPr>
          </w:p>
        </w:tc>
        <w:tc>
          <w:tcPr>
            <w:tcW w:w="992" w:type="dxa"/>
            <w:vMerge/>
          </w:tcPr>
          <w:p w14:paraId="51A5BEEB" w14:textId="77777777" w:rsidR="001D047F" w:rsidRPr="008D04EB" w:rsidRDefault="001D047F" w:rsidP="005D580B">
            <w:pPr>
              <w:spacing w:afterLines="50" w:after="120"/>
              <w:jc w:val="both"/>
              <w:rPr>
                <w:rFonts w:eastAsia="SimSun"/>
                <w:b/>
                <w:bCs/>
                <w:iCs/>
                <w:sz w:val="18"/>
                <w:szCs w:val="18"/>
                <w:lang w:eastAsia="zh-CN"/>
              </w:rPr>
            </w:pPr>
          </w:p>
        </w:tc>
        <w:tc>
          <w:tcPr>
            <w:tcW w:w="1985" w:type="dxa"/>
          </w:tcPr>
          <w:p w14:paraId="5E9A0DC5" w14:textId="77777777" w:rsidR="001D047F" w:rsidRPr="008D04EB" w:rsidRDefault="001D047F" w:rsidP="005D580B">
            <w:pPr>
              <w:spacing w:afterLines="50" w:after="120"/>
              <w:jc w:val="both"/>
              <w:rPr>
                <w:rFonts w:eastAsia="SimSun"/>
                <w:b/>
                <w:bCs/>
                <w:iCs/>
                <w:sz w:val="18"/>
                <w:szCs w:val="18"/>
                <w:lang w:eastAsia="zh-CN"/>
              </w:rPr>
            </w:pPr>
            <w:r w:rsidRPr="008D04EB">
              <w:rPr>
                <w:rFonts w:eastAsia="SimSun"/>
                <w:b/>
                <w:bCs/>
                <w:sz w:val="18"/>
                <w:szCs w:val="18"/>
                <w:lang w:eastAsia="zh-CN"/>
              </w:rPr>
              <w:t>P</w:t>
            </w:r>
            <w:r w:rsidRPr="008D04EB">
              <w:rPr>
                <w:rFonts w:eastAsia="SimSun"/>
                <w:b/>
                <w:bCs/>
                <w:sz w:val="18"/>
                <w:szCs w:val="18"/>
                <w:vertAlign w:val="subscript"/>
                <w:lang w:eastAsia="zh-CN"/>
              </w:rPr>
              <w:t>CSI-RS</w:t>
            </w:r>
            <w:r w:rsidRPr="008D04EB">
              <w:rPr>
                <w:rFonts w:eastAsia="SimSun"/>
                <w:b/>
                <w:bCs/>
                <w:sz w:val="18"/>
                <w:szCs w:val="18"/>
                <w:lang w:eastAsia="zh-CN"/>
              </w:rPr>
              <w:t>=32</w:t>
            </w:r>
          </w:p>
        </w:tc>
        <w:tc>
          <w:tcPr>
            <w:tcW w:w="1843" w:type="dxa"/>
          </w:tcPr>
          <w:p w14:paraId="570F1495" w14:textId="77777777" w:rsidR="001D047F" w:rsidRPr="008D04EB" w:rsidRDefault="001D047F" w:rsidP="005D580B">
            <w:pPr>
              <w:spacing w:afterLines="50" w:after="120"/>
              <w:jc w:val="both"/>
              <w:rPr>
                <w:rFonts w:eastAsia="SimSun"/>
                <w:b/>
                <w:bCs/>
                <w:iCs/>
                <w:sz w:val="18"/>
                <w:szCs w:val="18"/>
                <w:lang w:eastAsia="zh-CN"/>
              </w:rPr>
            </w:pPr>
            <w:r w:rsidRPr="008D04EB">
              <w:rPr>
                <w:rFonts w:eastAsia="SimSun"/>
                <w:b/>
                <w:bCs/>
                <w:sz w:val="18"/>
                <w:szCs w:val="18"/>
                <w:lang w:eastAsia="zh-CN"/>
              </w:rPr>
              <w:t>P</w:t>
            </w:r>
            <w:r w:rsidRPr="008D04EB">
              <w:rPr>
                <w:rFonts w:eastAsia="SimSun"/>
                <w:b/>
                <w:bCs/>
                <w:sz w:val="18"/>
                <w:szCs w:val="18"/>
                <w:vertAlign w:val="subscript"/>
                <w:lang w:eastAsia="zh-CN"/>
              </w:rPr>
              <w:t>CSI-RS</w:t>
            </w:r>
            <w:r w:rsidRPr="008D04EB">
              <w:rPr>
                <w:rFonts w:eastAsia="SimSun"/>
                <w:b/>
                <w:bCs/>
                <w:sz w:val="18"/>
                <w:szCs w:val="18"/>
                <w:lang w:eastAsia="zh-CN"/>
              </w:rPr>
              <w:t>=48</w:t>
            </w:r>
          </w:p>
        </w:tc>
        <w:tc>
          <w:tcPr>
            <w:tcW w:w="1701" w:type="dxa"/>
          </w:tcPr>
          <w:p w14:paraId="7895860C" w14:textId="77777777" w:rsidR="001D047F" w:rsidRPr="008D04EB" w:rsidRDefault="001D047F" w:rsidP="005D580B">
            <w:pPr>
              <w:spacing w:afterLines="50" w:after="120"/>
              <w:jc w:val="both"/>
              <w:rPr>
                <w:rFonts w:eastAsia="SimSun"/>
                <w:b/>
                <w:bCs/>
                <w:iCs/>
                <w:sz w:val="18"/>
                <w:szCs w:val="18"/>
                <w:lang w:eastAsia="zh-CN"/>
              </w:rPr>
            </w:pPr>
            <w:r w:rsidRPr="008D04EB">
              <w:rPr>
                <w:rFonts w:eastAsia="SimSun"/>
                <w:b/>
                <w:bCs/>
                <w:sz w:val="18"/>
                <w:szCs w:val="18"/>
                <w:lang w:eastAsia="zh-CN"/>
              </w:rPr>
              <w:t>P</w:t>
            </w:r>
            <w:r w:rsidRPr="008D04EB">
              <w:rPr>
                <w:rFonts w:eastAsia="SimSun"/>
                <w:b/>
                <w:bCs/>
                <w:sz w:val="18"/>
                <w:szCs w:val="18"/>
                <w:vertAlign w:val="subscript"/>
                <w:lang w:eastAsia="zh-CN"/>
              </w:rPr>
              <w:t>CSI-RS</w:t>
            </w:r>
            <w:r w:rsidRPr="008D04EB">
              <w:rPr>
                <w:rFonts w:eastAsia="SimSun"/>
                <w:b/>
                <w:bCs/>
                <w:sz w:val="18"/>
                <w:szCs w:val="18"/>
                <w:lang w:eastAsia="zh-CN"/>
              </w:rPr>
              <w:t>=64</w:t>
            </w:r>
          </w:p>
        </w:tc>
      </w:tr>
      <w:tr w:rsidR="001D047F" w:rsidRPr="00D20570" w14:paraId="7AD7357C" w14:textId="77777777" w:rsidTr="005D580B">
        <w:tc>
          <w:tcPr>
            <w:tcW w:w="1668" w:type="dxa"/>
          </w:tcPr>
          <w:p w14:paraId="2A0DFB71"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1</w:t>
            </w:r>
          </w:p>
        </w:tc>
        <w:tc>
          <w:tcPr>
            <w:tcW w:w="595" w:type="dxa"/>
          </w:tcPr>
          <w:p w14:paraId="7573EB86"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1</w:t>
            </w:r>
          </w:p>
        </w:tc>
        <w:tc>
          <w:tcPr>
            <w:tcW w:w="709" w:type="dxa"/>
          </w:tcPr>
          <w:p w14:paraId="7B1F6CD6" w14:textId="77777777" w:rsidR="001D047F" w:rsidRPr="008D04EB" w:rsidRDefault="001D047F" w:rsidP="005D580B">
            <w:pPr>
              <w:spacing w:afterLines="50" w:after="120"/>
              <w:jc w:val="both"/>
              <w:rPr>
                <w:rFonts w:eastAsia="SimSun"/>
                <w:sz w:val="18"/>
                <w:szCs w:val="18"/>
                <w:lang w:eastAsia="zh-CN"/>
              </w:rPr>
            </w:pPr>
            <w:r w:rsidRPr="008D04EB">
              <w:rPr>
                <w:rFonts w:eastAsia="SimSun"/>
                <w:iCs/>
                <w:sz w:val="18"/>
                <w:szCs w:val="18"/>
                <w:lang w:eastAsia="zh-CN"/>
              </w:rPr>
              <w:t xml:space="preserve">¾ </w:t>
            </w:r>
          </w:p>
        </w:tc>
        <w:tc>
          <w:tcPr>
            <w:tcW w:w="992" w:type="dxa"/>
          </w:tcPr>
          <w:p w14:paraId="7F9F4300"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½</w:t>
            </w:r>
          </w:p>
        </w:tc>
        <w:tc>
          <w:tcPr>
            <w:tcW w:w="1985" w:type="dxa"/>
          </w:tcPr>
          <w:p w14:paraId="1BDA618C"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12</w:t>
            </w:r>
          </w:p>
        </w:tc>
        <w:tc>
          <w:tcPr>
            <w:tcW w:w="1843" w:type="dxa"/>
          </w:tcPr>
          <w:p w14:paraId="23DCE5CB"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18</w:t>
            </w:r>
          </w:p>
        </w:tc>
        <w:tc>
          <w:tcPr>
            <w:tcW w:w="1701" w:type="dxa"/>
          </w:tcPr>
          <w:p w14:paraId="6C685D7B"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24</w:t>
            </w:r>
          </w:p>
        </w:tc>
      </w:tr>
      <w:tr w:rsidR="001D047F" w:rsidRPr="00D20570" w14:paraId="6BFF25BB" w14:textId="77777777" w:rsidTr="005D580B">
        <w:tc>
          <w:tcPr>
            <w:tcW w:w="1668" w:type="dxa"/>
          </w:tcPr>
          <w:p w14:paraId="2D2BD55A"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2</w:t>
            </w:r>
          </w:p>
        </w:tc>
        <w:tc>
          <w:tcPr>
            <w:tcW w:w="595" w:type="dxa"/>
          </w:tcPr>
          <w:p w14:paraId="05A4A88D"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1</w:t>
            </w:r>
          </w:p>
        </w:tc>
        <w:tc>
          <w:tcPr>
            <w:tcW w:w="709" w:type="dxa"/>
          </w:tcPr>
          <w:p w14:paraId="18E2EE4F"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1</w:t>
            </w:r>
          </w:p>
        </w:tc>
        <w:tc>
          <w:tcPr>
            <w:tcW w:w="992" w:type="dxa"/>
          </w:tcPr>
          <w:p w14:paraId="54DD124F"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½</w:t>
            </w:r>
          </w:p>
        </w:tc>
        <w:tc>
          <w:tcPr>
            <w:tcW w:w="1985" w:type="dxa"/>
          </w:tcPr>
          <w:p w14:paraId="401430B9"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16</w:t>
            </w:r>
          </w:p>
        </w:tc>
        <w:tc>
          <w:tcPr>
            <w:tcW w:w="1843" w:type="dxa"/>
          </w:tcPr>
          <w:p w14:paraId="619E02BF"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24</w:t>
            </w:r>
          </w:p>
        </w:tc>
        <w:tc>
          <w:tcPr>
            <w:tcW w:w="1701" w:type="dxa"/>
          </w:tcPr>
          <w:p w14:paraId="05DC358D"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32</w:t>
            </w:r>
          </w:p>
        </w:tc>
      </w:tr>
      <w:tr w:rsidR="001D047F" w:rsidRPr="00D20570" w14:paraId="29A98ABC" w14:textId="77777777" w:rsidTr="005D580B">
        <w:tc>
          <w:tcPr>
            <w:tcW w:w="1668" w:type="dxa"/>
          </w:tcPr>
          <w:p w14:paraId="36576A06"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3</w:t>
            </w:r>
          </w:p>
        </w:tc>
        <w:tc>
          <w:tcPr>
            <w:tcW w:w="595" w:type="dxa"/>
          </w:tcPr>
          <w:p w14:paraId="528B4205"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1</w:t>
            </w:r>
          </w:p>
        </w:tc>
        <w:tc>
          <w:tcPr>
            <w:tcW w:w="709" w:type="dxa"/>
          </w:tcPr>
          <w:p w14:paraId="43708B7D"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1</w:t>
            </w:r>
          </w:p>
        </w:tc>
        <w:tc>
          <w:tcPr>
            <w:tcW w:w="992" w:type="dxa"/>
          </w:tcPr>
          <w:p w14:paraId="4FA413CD"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¾</w:t>
            </w:r>
          </w:p>
        </w:tc>
        <w:tc>
          <w:tcPr>
            <w:tcW w:w="1985" w:type="dxa"/>
          </w:tcPr>
          <w:p w14:paraId="64986DB2"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24</w:t>
            </w:r>
          </w:p>
        </w:tc>
        <w:tc>
          <w:tcPr>
            <w:tcW w:w="1843" w:type="dxa"/>
          </w:tcPr>
          <w:p w14:paraId="46B537C8"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36</w:t>
            </w:r>
          </w:p>
        </w:tc>
        <w:tc>
          <w:tcPr>
            <w:tcW w:w="1701" w:type="dxa"/>
          </w:tcPr>
          <w:p w14:paraId="3129BFA3"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48</w:t>
            </w:r>
          </w:p>
        </w:tc>
      </w:tr>
      <w:tr w:rsidR="001D047F" w:rsidRPr="00D20570" w14:paraId="526C2F9B" w14:textId="77777777" w:rsidTr="005D580B">
        <w:tc>
          <w:tcPr>
            <w:tcW w:w="1668" w:type="dxa"/>
          </w:tcPr>
          <w:p w14:paraId="683C22D0"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4</w:t>
            </w:r>
          </w:p>
        </w:tc>
        <w:tc>
          <w:tcPr>
            <w:tcW w:w="595" w:type="dxa"/>
          </w:tcPr>
          <w:p w14:paraId="66108191"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1</w:t>
            </w:r>
          </w:p>
        </w:tc>
        <w:tc>
          <w:tcPr>
            <w:tcW w:w="709" w:type="dxa"/>
          </w:tcPr>
          <w:p w14:paraId="2247891F"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1</w:t>
            </w:r>
          </w:p>
        </w:tc>
        <w:tc>
          <w:tcPr>
            <w:tcW w:w="992" w:type="dxa"/>
          </w:tcPr>
          <w:p w14:paraId="2D641DE4"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1</w:t>
            </w:r>
          </w:p>
        </w:tc>
        <w:tc>
          <w:tcPr>
            <w:tcW w:w="1985" w:type="dxa"/>
          </w:tcPr>
          <w:p w14:paraId="74DB6D12"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32</w:t>
            </w:r>
          </w:p>
        </w:tc>
        <w:tc>
          <w:tcPr>
            <w:tcW w:w="1843" w:type="dxa"/>
          </w:tcPr>
          <w:p w14:paraId="20F4430D"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48</w:t>
            </w:r>
          </w:p>
        </w:tc>
        <w:tc>
          <w:tcPr>
            <w:tcW w:w="1701" w:type="dxa"/>
          </w:tcPr>
          <w:p w14:paraId="55BD18C5" w14:textId="77777777" w:rsidR="001D047F" w:rsidRPr="006B65C2" w:rsidRDefault="001D047F" w:rsidP="005D580B">
            <w:pPr>
              <w:spacing w:afterLines="50" w:after="120"/>
              <w:jc w:val="both"/>
              <w:rPr>
                <w:rFonts w:eastAsia="SimSun"/>
                <w:iCs/>
                <w:sz w:val="18"/>
                <w:szCs w:val="18"/>
                <w:highlight w:val="yellow"/>
                <w:lang w:eastAsia="zh-CN"/>
              </w:rPr>
            </w:pPr>
            <w:r w:rsidRPr="006B65C2">
              <w:rPr>
                <w:sz w:val="18"/>
                <w:szCs w:val="18"/>
                <w:highlight w:val="yellow"/>
              </w:rPr>
              <w:t>64</w:t>
            </w:r>
          </w:p>
        </w:tc>
      </w:tr>
      <w:tr w:rsidR="001D047F" w:rsidRPr="00D20570" w14:paraId="76C404E5" w14:textId="77777777" w:rsidTr="005D580B">
        <w:tc>
          <w:tcPr>
            <w:tcW w:w="1668" w:type="dxa"/>
          </w:tcPr>
          <w:p w14:paraId="1B6B38AF"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5</w:t>
            </w:r>
          </w:p>
        </w:tc>
        <w:tc>
          <w:tcPr>
            <w:tcW w:w="595" w:type="dxa"/>
          </w:tcPr>
          <w:p w14:paraId="7B6A5036"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2</w:t>
            </w:r>
          </w:p>
        </w:tc>
        <w:tc>
          <w:tcPr>
            <w:tcW w:w="709" w:type="dxa"/>
          </w:tcPr>
          <w:p w14:paraId="38942220"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½</w:t>
            </w:r>
          </w:p>
        </w:tc>
        <w:tc>
          <w:tcPr>
            <w:tcW w:w="992" w:type="dxa"/>
          </w:tcPr>
          <w:p w14:paraId="25EDFEDE"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½</w:t>
            </w:r>
          </w:p>
        </w:tc>
        <w:tc>
          <w:tcPr>
            <w:tcW w:w="1985" w:type="dxa"/>
          </w:tcPr>
          <w:p w14:paraId="36574AF0"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16</w:t>
            </w:r>
          </w:p>
        </w:tc>
        <w:tc>
          <w:tcPr>
            <w:tcW w:w="1843" w:type="dxa"/>
          </w:tcPr>
          <w:p w14:paraId="4DE2AD2E"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24</w:t>
            </w:r>
          </w:p>
        </w:tc>
        <w:tc>
          <w:tcPr>
            <w:tcW w:w="1701" w:type="dxa"/>
          </w:tcPr>
          <w:p w14:paraId="0C1AAF4E"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32</w:t>
            </w:r>
          </w:p>
        </w:tc>
      </w:tr>
      <w:tr w:rsidR="001D047F" w:rsidRPr="00D20570" w14:paraId="3A0C21EE" w14:textId="77777777" w:rsidTr="005D580B">
        <w:tc>
          <w:tcPr>
            <w:tcW w:w="1668" w:type="dxa"/>
          </w:tcPr>
          <w:p w14:paraId="58FCC2EB"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6</w:t>
            </w:r>
          </w:p>
        </w:tc>
        <w:tc>
          <w:tcPr>
            <w:tcW w:w="595" w:type="dxa"/>
          </w:tcPr>
          <w:p w14:paraId="73CEA9C7"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2</w:t>
            </w:r>
          </w:p>
        </w:tc>
        <w:tc>
          <w:tcPr>
            <w:tcW w:w="709" w:type="dxa"/>
          </w:tcPr>
          <w:p w14:paraId="5A543386"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¾</w:t>
            </w:r>
          </w:p>
        </w:tc>
        <w:tc>
          <w:tcPr>
            <w:tcW w:w="992" w:type="dxa"/>
          </w:tcPr>
          <w:p w14:paraId="6B497BCF"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½</w:t>
            </w:r>
          </w:p>
        </w:tc>
        <w:tc>
          <w:tcPr>
            <w:tcW w:w="1985" w:type="dxa"/>
          </w:tcPr>
          <w:p w14:paraId="7D1FB61F"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24</w:t>
            </w:r>
          </w:p>
        </w:tc>
        <w:tc>
          <w:tcPr>
            <w:tcW w:w="1843" w:type="dxa"/>
          </w:tcPr>
          <w:p w14:paraId="449AC244"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36</w:t>
            </w:r>
          </w:p>
        </w:tc>
        <w:tc>
          <w:tcPr>
            <w:tcW w:w="1701" w:type="dxa"/>
          </w:tcPr>
          <w:p w14:paraId="001B800D"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48</w:t>
            </w:r>
          </w:p>
        </w:tc>
      </w:tr>
      <w:tr w:rsidR="001D047F" w:rsidRPr="00D20570" w14:paraId="0785C5AF" w14:textId="77777777" w:rsidTr="005D580B">
        <w:tc>
          <w:tcPr>
            <w:tcW w:w="1668" w:type="dxa"/>
          </w:tcPr>
          <w:p w14:paraId="7E7E6B92"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7</w:t>
            </w:r>
          </w:p>
        </w:tc>
        <w:tc>
          <w:tcPr>
            <w:tcW w:w="595" w:type="dxa"/>
          </w:tcPr>
          <w:p w14:paraId="52F1AC89"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2</w:t>
            </w:r>
          </w:p>
        </w:tc>
        <w:tc>
          <w:tcPr>
            <w:tcW w:w="709" w:type="dxa"/>
          </w:tcPr>
          <w:p w14:paraId="1C74DE36"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1</w:t>
            </w:r>
          </w:p>
        </w:tc>
        <w:tc>
          <w:tcPr>
            <w:tcW w:w="992" w:type="dxa"/>
          </w:tcPr>
          <w:p w14:paraId="4A7D7A4F"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½</w:t>
            </w:r>
          </w:p>
        </w:tc>
        <w:tc>
          <w:tcPr>
            <w:tcW w:w="1985" w:type="dxa"/>
          </w:tcPr>
          <w:p w14:paraId="4ACA077C"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32</w:t>
            </w:r>
          </w:p>
        </w:tc>
        <w:tc>
          <w:tcPr>
            <w:tcW w:w="1843" w:type="dxa"/>
          </w:tcPr>
          <w:p w14:paraId="438DF145"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48</w:t>
            </w:r>
          </w:p>
        </w:tc>
        <w:tc>
          <w:tcPr>
            <w:tcW w:w="1701" w:type="dxa"/>
          </w:tcPr>
          <w:p w14:paraId="376DBA03" w14:textId="77777777" w:rsidR="001D047F" w:rsidRPr="008D04EB" w:rsidRDefault="001D047F" w:rsidP="005D580B">
            <w:pPr>
              <w:spacing w:afterLines="50" w:after="120"/>
              <w:jc w:val="both"/>
              <w:rPr>
                <w:rFonts w:eastAsia="SimSun"/>
                <w:iCs/>
                <w:sz w:val="18"/>
                <w:szCs w:val="18"/>
                <w:lang w:eastAsia="zh-CN"/>
              </w:rPr>
            </w:pPr>
            <w:r w:rsidRPr="006B65C2">
              <w:rPr>
                <w:sz w:val="18"/>
                <w:szCs w:val="18"/>
                <w:highlight w:val="yellow"/>
              </w:rPr>
              <w:t>64</w:t>
            </w:r>
          </w:p>
        </w:tc>
      </w:tr>
      <w:tr w:rsidR="001D047F" w:rsidRPr="00D20570" w14:paraId="5DC8463C" w14:textId="77777777" w:rsidTr="005D580B">
        <w:tc>
          <w:tcPr>
            <w:tcW w:w="1668" w:type="dxa"/>
          </w:tcPr>
          <w:p w14:paraId="31FD6DB7"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8</w:t>
            </w:r>
          </w:p>
        </w:tc>
        <w:tc>
          <w:tcPr>
            <w:tcW w:w="595" w:type="dxa"/>
          </w:tcPr>
          <w:p w14:paraId="6266E696"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2</w:t>
            </w:r>
          </w:p>
        </w:tc>
        <w:tc>
          <w:tcPr>
            <w:tcW w:w="709" w:type="dxa"/>
          </w:tcPr>
          <w:p w14:paraId="20A8F1EB"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1</w:t>
            </w:r>
          </w:p>
        </w:tc>
        <w:tc>
          <w:tcPr>
            <w:tcW w:w="992" w:type="dxa"/>
          </w:tcPr>
          <w:p w14:paraId="0C558DA8" w14:textId="77777777" w:rsidR="001D047F" w:rsidRPr="008D04EB" w:rsidRDefault="001D047F" w:rsidP="005D580B">
            <w:pPr>
              <w:spacing w:afterLines="50" w:after="120"/>
              <w:jc w:val="both"/>
              <w:rPr>
                <w:rFonts w:eastAsia="SimSun"/>
                <w:iCs/>
                <w:sz w:val="18"/>
                <w:szCs w:val="18"/>
                <w:lang w:eastAsia="zh-CN"/>
              </w:rPr>
            </w:pPr>
            <w:r w:rsidRPr="008D04EB">
              <w:rPr>
                <w:rFonts w:eastAsia="SimSun"/>
                <w:iCs/>
                <w:sz w:val="18"/>
                <w:szCs w:val="18"/>
                <w:lang w:eastAsia="zh-CN"/>
              </w:rPr>
              <w:t>¾</w:t>
            </w:r>
          </w:p>
        </w:tc>
        <w:tc>
          <w:tcPr>
            <w:tcW w:w="1985" w:type="dxa"/>
          </w:tcPr>
          <w:p w14:paraId="49280BDF" w14:textId="77777777" w:rsidR="001D047F" w:rsidRPr="008D04EB" w:rsidRDefault="001D047F" w:rsidP="005D580B">
            <w:pPr>
              <w:spacing w:afterLines="50" w:after="120"/>
              <w:jc w:val="both"/>
              <w:rPr>
                <w:rFonts w:eastAsia="SimSun"/>
                <w:iCs/>
                <w:sz w:val="18"/>
                <w:szCs w:val="18"/>
                <w:lang w:eastAsia="zh-CN"/>
              </w:rPr>
            </w:pPr>
            <w:r w:rsidRPr="008D04EB">
              <w:rPr>
                <w:sz w:val="18"/>
                <w:szCs w:val="18"/>
              </w:rPr>
              <w:t>48</w:t>
            </w:r>
          </w:p>
        </w:tc>
        <w:tc>
          <w:tcPr>
            <w:tcW w:w="1843" w:type="dxa"/>
          </w:tcPr>
          <w:p w14:paraId="205C3970" w14:textId="77777777" w:rsidR="001D047F" w:rsidRPr="008D04EB" w:rsidRDefault="001D047F" w:rsidP="005D580B">
            <w:pPr>
              <w:spacing w:afterLines="50" w:after="120"/>
              <w:jc w:val="both"/>
              <w:rPr>
                <w:rFonts w:eastAsia="SimSun"/>
                <w:iCs/>
                <w:sz w:val="18"/>
                <w:szCs w:val="18"/>
                <w:highlight w:val="yellow"/>
                <w:lang w:eastAsia="zh-CN"/>
              </w:rPr>
            </w:pPr>
            <w:r w:rsidRPr="008D04EB">
              <w:rPr>
                <w:sz w:val="18"/>
                <w:szCs w:val="18"/>
                <w:highlight w:val="yellow"/>
              </w:rPr>
              <w:t>72</w:t>
            </w:r>
          </w:p>
        </w:tc>
        <w:tc>
          <w:tcPr>
            <w:tcW w:w="1701" w:type="dxa"/>
          </w:tcPr>
          <w:p w14:paraId="0D1445D9" w14:textId="77777777" w:rsidR="001D047F" w:rsidRPr="008D04EB" w:rsidRDefault="001D047F" w:rsidP="005D580B">
            <w:pPr>
              <w:spacing w:afterLines="50" w:after="120"/>
              <w:jc w:val="both"/>
              <w:rPr>
                <w:rFonts w:eastAsia="SimSun"/>
                <w:iCs/>
                <w:sz w:val="18"/>
                <w:szCs w:val="18"/>
                <w:highlight w:val="yellow"/>
                <w:lang w:eastAsia="zh-CN"/>
              </w:rPr>
            </w:pPr>
            <w:r w:rsidRPr="008D04EB">
              <w:rPr>
                <w:sz w:val="18"/>
                <w:szCs w:val="18"/>
                <w:highlight w:val="yellow"/>
              </w:rPr>
              <w:t>96</w:t>
            </w:r>
          </w:p>
        </w:tc>
      </w:tr>
    </w:tbl>
    <w:p w14:paraId="673B52AC" w14:textId="77777777" w:rsidR="001D047F" w:rsidRDefault="001D047F" w:rsidP="001D047F">
      <w:pPr>
        <w:spacing w:afterLines="50" w:after="120"/>
        <w:jc w:val="both"/>
        <w:rPr>
          <w:rFonts w:eastAsia="SimSun"/>
          <w:iCs/>
          <w:sz w:val="22"/>
          <w:szCs w:val="22"/>
          <w:lang w:eastAsia="zh-CN"/>
        </w:rPr>
      </w:pPr>
    </w:p>
    <w:p w14:paraId="69DF7962" w14:textId="2F0A783F" w:rsidR="001D047F" w:rsidRDefault="001D047F" w:rsidP="001D047F">
      <w:pPr>
        <w:spacing w:afterLines="50" w:after="120"/>
        <w:jc w:val="both"/>
        <w:rPr>
          <w:rFonts w:eastAsia="SimSun"/>
          <w:sz w:val="22"/>
          <w:szCs w:val="22"/>
          <w:lang w:eastAsia="zh-CN"/>
        </w:rPr>
      </w:pPr>
      <w:r>
        <w:rPr>
          <w:rFonts w:eastAsia="SimSun" w:hint="eastAsia"/>
          <w:iCs/>
          <w:sz w:val="22"/>
          <w:szCs w:val="22"/>
          <w:lang w:eastAsia="zh-CN"/>
        </w:rPr>
        <w:t xml:space="preserve">Based on the Table 2, the </w:t>
      </w:r>
      <w:r w:rsidRPr="00060BA3">
        <w:rPr>
          <w:rFonts w:eastAsia="SimSun"/>
          <w:i/>
          <w:iCs/>
          <w:sz w:val="22"/>
          <w:szCs w:val="22"/>
          <w:lang w:eastAsia="zh-CN"/>
        </w:rPr>
        <w:t>paramCombination</w:t>
      </w:r>
      <w:r w:rsidRPr="00A2736A">
        <w:rPr>
          <w:rFonts w:eastAsia="SimSun" w:hint="eastAsia"/>
          <w:sz w:val="22"/>
          <w:szCs w:val="22"/>
          <w:lang w:eastAsia="zh-CN"/>
        </w:rPr>
        <w:t>=8</w:t>
      </w:r>
      <w:r>
        <w:rPr>
          <w:rFonts w:eastAsia="SimSun" w:hint="eastAsia"/>
          <w:sz w:val="22"/>
          <w:szCs w:val="22"/>
          <w:lang w:eastAsia="zh-CN"/>
        </w:rPr>
        <w:t xml:space="preserve"> leads to </w:t>
      </w:r>
      <w:r w:rsidR="009565BA">
        <w:rPr>
          <w:rFonts w:eastAsia="SimSun"/>
          <w:sz w:val="22"/>
          <w:szCs w:val="22"/>
          <w:lang w:eastAsia="zh-CN"/>
        </w:rPr>
        <w:t xml:space="preserve">the </w:t>
      </w:r>
      <w:r>
        <w:rPr>
          <w:rFonts w:eastAsia="SimSun" w:hint="eastAsia"/>
          <w:sz w:val="22"/>
          <w:szCs w:val="22"/>
          <w:lang w:eastAsia="zh-CN"/>
        </w:rPr>
        <w:t xml:space="preserve">largest feedback overhead for </w:t>
      </w:r>
      <w:r w:rsidRPr="006B65C2">
        <w:rPr>
          <w:rFonts w:eastAsia="SimSun"/>
          <w:sz w:val="22"/>
          <w:szCs w:val="22"/>
          <w:lang w:eastAsia="zh-CN"/>
        </w:rPr>
        <w:t>coefficients</w:t>
      </w:r>
      <w:r>
        <w:rPr>
          <w:rFonts w:eastAsia="SimSun" w:hint="eastAsia"/>
          <w:sz w:val="22"/>
          <w:szCs w:val="22"/>
          <w:lang w:eastAsia="zh-CN"/>
        </w:rPr>
        <w:t xml:space="preserve"> for both P</w:t>
      </w:r>
      <w:r w:rsidRPr="00C34738">
        <w:rPr>
          <w:rFonts w:eastAsia="SimSun" w:hint="eastAsia"/>
          <w:sz w:val="22"/>
          <w:szCs w:val="22"/>
          <w:vertAlign w:val="subscript"/>
          <w:lang w:eastAsia="zh-CN"/>
        </w:rPr>
        <w:t>CSI-RS</w:t>
      </w:r>
      <w:r>
        <w:rPr>
          <w:rFonts w:eastAsia="SimSun" w:hint="eastAsia"/>
          <w:sz w:val="22"/>
          <w:szCs w:val="22"/>
          <w:lang w:eastAsia="zh-CN"/>
        </w:rPr>
        <w:t xml:space="preserve">=48 and 64. Thus, at least </w:t>
      </w:r>
      <w:r w:rsidRPr="00060BA3">
        <w:rPr>
          <w:rFonts w:eastAsia="SimSun"/>
          <w:i/>
          <w:iCs/>
          <w:sz w:val="22"/>
          <w:szCs w:val="22"/>
          <w:lang w:eastAsia="zh-CN"/>
        </w:rPr>
        <w:t>paramCombination</w:t>
      </w:r>
      <w:r w:rsidRPr="00A2736A">
        <w:rPr>
          <w:rFonts w:eastAsia="SimSun" w:hint="eastAsia"/>
          <w:sz w:val="22"/>
          <w:szCs w:val="22"/>
          <w:lang w:eastAsia="zh-CN"/>
        </w:rPr>
        <w:t>=8</w:t>
      </w:r>
      <w:r>
        <w:rPr>
          <w:rFonts w:eastAsia="SimSun" w:hint="eastAsia"/>
          <w:sz w:val="22"/>
          <w:szCs w:val="22"/>
          <w:lang w:eastAsia="zh-CN"/>
        </w:rPr>
        <w:t xml:space="preserve"> could be excluded. The </w:t>
      </w:r>
      <w:r w:rsidRPr="00060BA3">
        <w:rPr>
          <w:rFonts w:eastAsia="SimSun"/>
          <w:i/>
          <w:iCs/>
          <w:sz w:val="22"/>
          <w:szCs w:val="22"/>
          <w:lang w:eastAsia="zh-CN"/>
        </w:rPr>
        <w:t>paramCombination</w:t>
      </w:r>
      <w:r w:rsidRPr="00A2736A">
        <w:rPr>
          <w:rFonts w:eastAsia="SimSun" w:hint="eastAsia"/>
          <w:sz w:val="22"/>
          <w:szCs w:val="22"/>
          <w:lang w:eastAsia="zh-CN"/>
        </w:rPr>
        <w:t>=</w:t>
      </w:r>
      <w:r>
        <w:rPr>
          <w:rFonts w:eastAsia="SimSun" w:hint="eastAsia"/>
          <w:sz w:val="22"/>
          <w:szCs w:val="22"/>
          <w:lang w:eastAsia="zh-CN"/>
        </w:rPr>
        <w:t>4, 7 could be also considered to be excluded for P</w:t>
      </w:r>
      <w:r w:rsidRPr="00C34738">
        <w:rPr>
          <w:rFonts w:eastAsia="SimSun" w:hint="eastAsia"/>
          <w:sz w:val="22"/>
          <w:szCs w:val="22"/>
          <w:vertAlign w:val="subscript"/>
          <w:lang w:eastAsia="zh-CN"/>
        </w:rPr>
        <w:t>CSI-RS</w:t>
      </w:r>
      <w:r>
        <w:rPr>
          <w:rFonts w:eastAsia="SimSun" w:hint="eastAsia"/>
          <w:sz w:val="22"/>
          <w:szCs w:val="22"/>
          <w:lang w:eastAsia="zh-CN"/>
        </w:rPr>
        <w:t>=64.</w:t>
      </w:r>
    </w:p>
    <w:p w14:paraId="3D4089D5" w14:textId="2F339218" w:rsidR="001D047F" w:rsidRPr="00A75E54" w:rsidRDefault="001D047F" w:rsidP="001D047F">
      <w:pPr>
        <w:spacing w:afterLines="50" w:after="120"/>
        <w:jc w:val="both"/>
        <w:rPr>
          <w:rFonts w:eastAsia="SimSun"/>
          <w:sz w:val="22"/>
          <w:szCs w:val="22"/>
          <w:lang w:eastAsia="zh-CN"/>
        </w:rPr>
      </w:pPr>
      <w:r>
        <w:rPr>
          <w:rFonts w:eastAsia="SimSun" w:hint="eastAsia"/>
          <w:sz w:val="22"/>
          <w:szCs w:val="22"/>
          <w:lang w:eastAsia="zh-CN"/>
        </w:rPr>
        <w:t xml:space="preserve">However, in </w:t>
      </w:r>
      <w:r w:rsidR="0017676F">
        <w:rPr>
          <w:rFonts w:eastAsia="SimSun" w:hint="eastAsia"/>
          <w:sz w:val="22"/>
          <w:szCs w:val="22"/>
          <w:lang w:eastAsia="zh-CN"/>
        </w:rPr>
        <w:t>offline email</w:t>
      </w:r>
      <w:r>
        <w:rPr>
          <w:rFonts w:eastAsia="SimSun" w:hint="eastAsia"/>
          <w:sz w:val="22"/>
          <w:szCs w:val="22"/>
          <w:lang w:eastAsia="zh-CN"/>
        </w:rPr>
        <w:t xml:space="preserve"> discussion before this meeting, there is a conclusion on no </w:t>
      </w:r>
      <w:r>
        <w:rPr>
          <w:rFonts w:eastAsia="SimSun"/>
          <w:sz w:val="22"/>
          <w:szCs w:val="22"/>
          <w:lang w:eastAsia="zh-CN"/>
        </w:rPr>
        <w:t>consensus</w:t>
      </w:r>
      <w:r>
        <w:rPr>
          <w:rFonts w:eastAsia="SimSun" w:hint="eastAsia"/>
          <w:sz w:val="22"/>
          <w:szCs w:val="22"/>
          <w:lang w:eastAsia="zh-CN"/>
        </w:rPr>
        <w:t xml:space="preserve"> to remove any parameter combinations supported by legacy. If there is strong objection from other companies on deleting the parameters, we could accept the conclusion. </w:t>
      </w:r>
    </w:p>
    <w:tbl>
      <w:tblPr>
        <w:tblStyle w:val="aff4"/>
        <w:tblW w:w="9981" w:type="dxa"/>
        <w:tblLook w:val="04A0" w:firstRow="1" w:lastRow="0" w:firstColumn="1" w:lastColumn="0" w:noHBand="0" w:noVBand="1"/>
      </w:tblPr>
      <w:tblGrid>
        <w:gridCol w:w="9981"/>
      </w:tblGrid>
      <w:tr w:rsidR="001D047F" w:rsidRPr="00295617" w14:paraId="0FEF1FFB" w14:textId="77777777" w:rsidTr="005D580B">
        <w:trPr>
          <w:trHeight w:val="841"/>
        </w:trPr>
        <w:tc>
          <w:tcPr>
            <w:tcW w:w="9981" w:type="dxa"/>
          </w:tcPr>
          <w:p w14:paraId="6FF47310" w14:textId="60CA6CA3" w:rsidR="001D047F" w:rsidRPr="00DC30CA" w:rsidRDefault="001D047F" w:rsidP="005D580B">
            <w:pPr>
              <w:overflowPunct/>
              <w:autoSpaceDE/>
              <w:autoSpaceDN/>
              <w:adjustRightInd/>
              <w:snapToGrid w:val="0"/>
              <w:spacing w:after="0"/>
              <w:textAlignment w:val="auto"/>
              <w:rPr>
                <w:rFonts w:ascii="Times" w:eastAsia="Batang" w:hAnsi="Times"/>
                <w:iCs/>
                <w:sz w:val="20"/>
                <w:lang w:eastAsia="en-US"/>
              </w:rPr>
            </w:pPr>
            <w:r>
              <w:rPr>
                <w:rFonts w:ascii="Times" w:eastAsia="Batang" w:hAnsi="Times" w:cs="Times"/>
                <w:b/>
                <w:sz w:val="20"/>
                <w:u w:val="single"/>
                <w:lang w:eastAsia="en-US"/>
              </w:rPr>
              <w:t>Conclusion 1.E</w:t>
            </w:r>
            <w:r>
              <w:rPr>
                <w:rFonts w:ascii="Times" w:eastAsia="Batang" w:hAnsi="Times" w:cs="Times"/>
                <w:sz w:val="20"/>
                <w:lang w:eastAsia="en-US"/>
              </w:rPr>
              <w:t xml:space="preserve">: </w:t>
            </w:r>
            <w:r>
              <w:rPr>
                <w:rFonts w:ascii="Times" w:eastAsia="Batang" w:hAnsi="Times"/>
                <w:iCs/>
                <w:sz w:val="20"/>
                <w:lang w:eastAsia="en-US"/>
              </w:rPr>
              <w:t xml:space="preserve">For the Rel-19 Type-II codebook refinement for </w:t>
            </w:r>
            <w:r w:rsidR="007D048D">
              <w:rPr>
                <w:rFonts w:eastAsia="SimSun"/>
                <w:iCs/>
                <w:sz w:val="20"/>
                <w:lang w:eastAsia="en-US"/>
              </w:rPr>
              <w:t>48, 64, and</w:t>
            </w:r>
            <w:r>
              <w:rPr>
                <w:rFonts w:ascii="Times" w:eastAsia="Batang" w:hAnsi="Times"/>
                <w:iCs/>
                <w:sz w:val="20"/>
                <w:lang w:eastAsia="en-US"/>
              </w:rPr>
              <w:t xml:space="preserve"> 128 CSI-RS ports, there is no consensus on removing any of the Parameter Combinations supported by the legacy Rel-16 eType-II (regular), Rel-18 Type-II Doppler (regular), and Rel-17 FeType-II PS. Therefore, all the legacy Parameter Combinations are supported. </w:t>
            </w:r>
            <w:r w:rsidRPr="00DC30CA">
              <w:rPr>
                <w:rFonts w:ascii="Times" w:eastAsia="Batang" w:hAnsi="Times"/>
                <w:sz w:val="20"/>
                <w:lang w:eastAsia="x-none"/>
              </w:rPr>
              <w:t xml:space="preserve"> </w:t>
            </w:r>
          </w:p>
        </w:tc>
      </w:tr>
    </w:tbl>
    <w:p w14:paraId="63AA9AB3" w14:textId="77777777" w:rsidR="001D047F" w:rsidRPr="00FB6DAA" w:rsidRDefault="001D047F" w:rsidP="001D047F">
      <w:pPr>
        <w:spacing w:afterLines="50" w:after="120"/>
        <w:jc w:val="both"/>
        <w:rPr>
          <w:rFonts w:eastAsia="SimSun"/>
          <w:sz w:val="22"/>
          <w:szCs w:val="22"/>
          <w:lang w:eastAsia="zh-CN"/>
        </w:rPr>
      </w:pPr>
    </w:p>
    <w:p w14:paraId="22FDBFE9" w14:textId="10550A0A" w:rsidR="001D047F" w:rsidRPr="00921D9C" w:rsidRDefault="001D047F" w:rsidP="001D047F">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sidR="00803690">
        <w:rPr>
          <w:rFonts w:eastAsia="SimSun" w:hint="eastAsia"/>
          <w:b/>
          <w:bCs/>
          <w:sz w:val="22"/>
          <w:szCs w:val="22"/>
          <w:u w:val="single"/>
          <w:lang w:val="en-US" w:eastAsia="zh-CN"/>
        </w:rPr>
        <w:t>10</w:t>
      </w:r>
    </w:p>
    <w:p w14:paraId="7BB82349" w14:textId="0DAD60BE" w:rsidR="001D047F" w:rsidRDefault="001D047F" w:rsidP="001D047F">
      <w:pPr>
        <w:pStyle w:val="aff6"/>
        <w:numPr>
          <w:ilvl w:val="0"/>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Okay to support FL Conclusion 1.E (although our first preference is to remove </w:t>
      </w:r>
      <w:r w:rsidRPr="00B06B95">
        <w:rPr>
          <w:rFonts w:eastAsia="SimSun"/>
          <w:b/>
          <w:bCs/>
          <w:sz w:val="22"/>
          <w:szCs w:val="22"/>
          <w:lang w:val="en-US" w:eastAsia="zh-CN"/>
        </w:rPr>
        <w:t>paramCombination</w:t>
      </w:r>
      <w:r>
        <w:rPr>
          <w:rFonts w:eastAsia="SimSun" w:hint="eastAsia"/>
          <w:b/>
          <w:bCs/>
          <w:sz w:val="22"/>
          <w:szCs w:val="22"/>
          <w:lang w:val="en-US" w:eastAsia="zh-CN"/>
        </w:rPr>
        <w:t xml:space="preserve"> = 8 for </w:t>
      </w:r>
      <w:r w:rsidRPr="00B06B95">
        <w:rPr>
          <w:rFonts w:eastAsia="SimSun" w:hint="eastAsia"/>
          <w:b/>
          <w:bCs/>
          <w:sz w:val="22"/>
          <w:szCs w:val="22"/>
          <w:lang w:eastAsia="zh-CN"/>
        </w:rPr>
        <w:t>P</w:t>
      </w:r>
      <w:r w:rsidRPr="00B06B95">
        <w:rPr>
          <w:rFonts w:eastAsia="SimSun" w:hint="eastAsia"/>
          <w:b/>
          <w:bCs/>
          <w:sz w:val="22"/>
          <w:szCs w:val="22"/>
          <w:vertAlign w:val="subscript"/>
          <w:lang w:eastAsia="zh-CN"/>
        </w:rPr>
        <w:t>CSI-RS</w:t>
      </w:r>
      <w:r>
        <w:rPr>
          <w:rFonts w:eastAsia="SimSun" w:hint="eastAsia"/>
          <w:b/>
          <w:bCs/>
          <w:sz w:val="22"/>
          <w:szCs w:val="22"/>
          <w:vertAlign w:val="subscript"/>
          <w:lang w:eastAsia="zh-CN"/>
        </w:rPr>
        <w:t xml:space="preserve"> </w:t>
      </w:r>
      <w:r w:rsidRPr="00B06B95">
        <w:rPr>
          <w:rFonts w:eastAsia="SimSun" w:hint="eastAsia"/>
          <w:b/>
          <w:bCs/>
          <w:sz w:val="22"/>
          <w:szCs w:val="22"/>
          <w:lang w:eastAsia="zh-CN"/>
        </w:rPr>
        <w:t>= 48 and 64</w:t>
      </w:r>
      <w:r>
        <w:rPr>
          <w:rFonts w:eastAsia="SimSun" w:hint="eastAsia"/>
          <w:b/>
          <w:bCs/>
          <w:sz w:val="22"/>
          <w:szCs w:val="22"/>
          <w:lang w:val="en-US" w:eastAsia="zh-CN"/>
        </w:rPr>
        <w:t xml:space="preserve"> for </w:t>
      </w:r>
      <w:r w:rsidRPr="00776B45">
        <w:rPr>
          <w:rFonts w:eastAsia="SimSun"/>
          <w:b/>
          <w:bCs/>
          <w:sz w:val="22"/>
          <w:szCs w:val="22"/>
          <w:lang w:val="en-US" w:eastAsia="zh-CN"/>
        </w:rPr>
        <w:t>Rel-17 FeType-II PS codebook</w:t>
      </w:r>
      <w:r w:rsidRPr="00776B45">
        <w:rPr>
          <w:rFonts w:eastAsia="SimSun" w:hint="eastAsia"/>
          <w:b/>
          <w:bCs/>
          <w:sz w:val="22"/>
          <w:szCs w:val="22"/>
          <w:lang w:val="en-US" w:eastAsia="zh-CN"/>
        </w:rPr>
        <w:t xml:space="preserve"> </w:t>
      </w:r>
      <w:r>
        <w:rPr>
          <w:rFonts w:eastAsia="SimSun" w:hint="eastAsia"/>
          <w:b/>
          <w:bCs/>
          <w:sz w:val="22"/>
          <w:szCs w:val="22"/>
          <w:lang w:val="en-US" w:eastAsia="zh-CN"/>
        </w:rPr>
        <w:t>based</w:t>
      </w:r>
      <w:r>
        <w:rPr>
          <w:rFonts w:eastAsia="SimSun"/>
          <w:b/>
          <w:bCs/>
          <w:sz w:val="22"/>
          <w:szCs w:val="22"/>
          <w:lang w:val="en-US" w:eastAsia="zh-CN"/>
        </w:rPr>
        <w:t xml:space="preserve"> refinement for up to 128 ports</w:t>
      </w:r>
      <w:r>
        <w:rPr>
          <w:rFonts w:eastAsia="SimSun" w:hint="eastAsia"/>
          <w:b/>
          <w:bCs/>
          <w:sz w:val="22"/>
          <w:szCs w:val="22"/>
          <w:lang w:val="en-US" w:eastAsia="zh-CN"/>
        </w:rPr>
        <w:t>).</w:t>
      </w:r>
    </w:p>
    <w:p w14:paraId="622E98F6" w14:textId="77777777" w:rsidR="001D047F" w:rsidRPr="00C120A3" w:rsidRDefault="001D047F" w:rsidP="001D047F">
      <w:pPr>
        <w:spacing w:afterLines="50" w:after="120"/>
        <w:jc w:val="both"/>
        <w:rPr>
          <w:rFonts w:eastAsia="SimSun"/>
          <w:iCs/>
          <w:sz w:val="22"/>
          <w:szCs w:val="22"/>
          <w:lang w:val="en-US" w:eastAsia="zh-CN"/>
        </w:rPr>
      </w:pPr>
    </w:p>
    <w:p w14:paraId="30AEEF82" w14:textId="05C8EEC7" w:rsidR="001D047F" w:rsidRDefault="001D047F" w:rsidP="001D047F">
      <w:pPr>
        <w:pStyle w:val="30"/>
        <w:rPr>
          <w:rFonts w:eastAsia="SimSun"/>
          <w:b/>
          <w:bCs/>
          <w:lang w:eastAsia="zh-CN"/>
        </w:rPr>
      </w:pPr>
      <w:r>
        <w:rPr>
          <w:rFonts w:eastAsia="SimSun"/>
          <w:b/>
          <w:bCs/>
          <w:lang w:eastAsia="zh-CN"/>
        </w:rPr>
        <w:t>2.</w:t>
      </w:r>
      <w:r>
        <w:rPr>
          <w:rFonts w:eastAsia="SimSun" w:hint="eastAsia"/>
          <w:b/>
          <w:bCs/>
          <w:lang w:eastAsia="zh-CN"/>
        </w:rPr>
        <w:t>2</w:t>
      </w:r>
      <w:r>
        <w:rPr>
          <w:rFonts w:eastAsia="SimSun"/>
          <w:b/>
          <w:bCs/>
          <w:lang w:eastAsia="zh-CN"/>
        </w:rPr>
        <w:t>.</w:t>
      </w:r>
      <w:r>
        <w:rPr>
          <w:rFonts w:eastAsia="SimSun" w:hint="eastAsia"/>
          <w:b/>
          <w:bCs/>
          <w:lang w:eastAsia="zh-CN"/>
        </w:rPr>
        <w:t>3</w:t>
      </w:r>
      <w:r>
        <w:rPr>
          <w:rFonts w:eastAsia="SimSun"/>
          <w:b/>
          <w:bCs/>
          <w:lang w:eastAsia="zh-CN"/>
        </w:rPr>
        <w:t xml:space="preserve"> </w:t>
      </w:r>
      <w:r>
        <w:rPr>
          <w:rFonts w:eastAsia="SimSun" w:hint="eastAsia"/>
          <w:b/>
          <w:bCs/>
          <w:lang w:eastAsia="zh-CN"/>
        </w:rPr>
        <w:t xml:space="preserve">CBSR </w:t>
      </w:r>
      <w:r w:rsidR="00034AF3">
        <w:rPr>
          <w:rFonts w:eastAsia="SimSun"/>
          <w:b/>
          <w:bCs/>
          <w:lang w:eastAsia="zh-CN"/>
        </w:rPr>
        <w:t>signalling</w:t>
      </w:r>
      <w:r>
        <w:rPr>
          <w:rFonts w:eastAsia="SimSun" w:hint="eastAsia"/>
          <w:b/>
          <w:bCs/>
          <w:lang w:eastAsia="zh-CN"/>
        </w:rPr>
        <w:t xml:space="preserve"> enhancement</w:t>
      </w:r>
    </w:p>
    <w:p w14:paraId="42271569" w14:textId="30408BBF" w:rsidR="001D047F" w:rsidRDefault="001D047F" w:rsidP="001D047F">
      <w:pPr>
        <w:spacing w:afterLines="50" w:after="120"/>
        <w:jc w:val="both"/>
        <w:rPr>
          <w:rFonts w:eastAsia="SimSun"/>
          <w:sz w:val="22"/>
          <w:szCs w:val="22"/>
          <w:lang w:eastAsia="zh-CN"/>
        </w:rPr>
      </w:pPr>
      <w:r>
        <w:rPr>
          <w:rFonts w:eastAsia="SimSun" w:hint="eastAsia"/>
          <w:sz w:val="22"/>
          <w:szCs w:val="22"/>
          <w:lang w:eastAsia="zh-CN"/>
        </w:rPr>
        <w:t xml:space="preserve">In last RAN1 meeting, there is an FFS on whether </w:t>
      </w:r>
      <w:r w:rsidRPr="00FB34B3">
        <w:rPr>
          <w:rFonts w:eastAsia="SimSun"/>
          <w:sz w:val="22"/>
          <w:szCs w:val="22"/>
          <w:lang w:eastAsia="zh-CN"/>
        </w:rPr>
        <w:t xml:space="preserve">to refine CBSR design to reduce RRC </w:t>
      </w:r>
      <w:r w:rsidR="009565BA">
        <w:rPr>
          <w:rFonts w:eastAsia="SimSun"/>
          <w:sz w:val="22"/>
          <w:szCs w:val="22"/>
          <w:lang w:eastAsia="zh-CN"/>
        </w:rPr>
        <w:t xml:space="preserve">signalling </w:t>
      </w:r>
      <w:r w:rsidRPr="00FB34B3">
        <w:rPr>
          <w:rFonts w:eastAsia="SimSun"/>
          <w:sz w:val="22"/>
          <w:szCs w:val="22"/>
          <w:lang w:eastAsia="zh-CN"/>
        </w:rPr>
        <w:t>overhead</w:t>
      </w:r>
      <w:r>
        <w:rPr>
          <w:rFonts w:eastAsia="SimSun" w:hint="eastAsia"/>
          <w:sz w:val="22"/>
          <w:szCs w:val="22"/>
          <w:lang w:eastAsia="zh-CN"/>
        </w:rPr>
        <w:t xml:space="preserve">. Considering large </w:t>
      </w:r>
      <w:r>
        <w:rPr>
          <w:rFonts w:eastAsia="SimSun"/>
          <w:sz w:val="22"/>
          <w:szCs w:val="22"/>
          <w:lang w:eastAsia="zh-CN"/>
        </w:rPr>
        <w:t>signalling</w:t>
      </w:r>
      <w:r>
        <w:rPr>
          <w:rFonts w:eastAsia="SimSun" w:hint="eastAsia"/>
          <w:sz w:val="22"/>
          <w:szCs w:val="22"/>
          <w:lang w:eastAsia="zh-CN"/>
        </w:rPr>
        <w:t xml:space="preserve"> overhead brought by CBSR configuration</w:t>
      </w:r>
      <w:r w:rsidR="009565BA">
        <w:rPr>
          <w:rFonts w:eastAsia="SimSun"/>
          <w:sz w:val="22"/>
          <w:szCs w:val="22"/>
          <w:lang w:eastAsia="zh-CN"/>
        </w:rPr>
        <w:t xml:space="preserve"> due to the increased number of CSI-RS ports</w:t>
      </w:r>
      <w:r>
        <w:rPr>
          <w:rFonts w:eastAsia="SimSun" w:hint="eastAsia"/>
          <w:sz w:val="22"/>
          <w:szCs w:val="22"/>
          <w:lang w:eastAsia="zh-CN"/>
        </w:rPr>
        <w:t>, it is beneficial to consider enhance</w:t>
      </w:r>
      <w:r w:rsidR="00E2468C">
        <w:rPr>
          <w:rFonts w:eastAsia="SimSun" w:hint="eastAsia"/>
          <w:sz w:val="22"/>
          <w:szCs w:val="22"/>
          <w:lang w:eastAsia="zh-CN"/>
        </w:rPr>
        <w:t>d</w:t>
      </w:r>
      <w:r>
        <w:rPr>
          <w:rFonts w:eastAsia="SimSun" w:hint="eastAsia"/>
          <w:sz w:val="22"/>
          <w:szCs w:val="22"/>
          <w:lang w:eastAsia="zh-CN"/>
        </w:rPr>
        <w:t xml:space="preserve"> method to reduce </w:t>
      </w:r>
      <w:r>
        <w:rPr>
          <w:rFonts w:eastAsia="SimSun"/>
          <w:sz w:val="22"/>
          <w:szCs w:val="22"/>
          <w:lang w:eastAsia="zh-CN"/>
        </w:rPr>
        <w:t>signalling</w:t>
      </w:r>
      <w:r>
        <w:rPr>
          <w:rFonts w:eastAsia="SimSun" w:hint="eastAsia"/>
          <w:sz w:val="22"/>
          <w:szCs w:val="22"/>
          <w:lang w:eastAsia="zh-CN"/>
        </w:rPr>
        <w:t xml:space="preserve"> overhead. Firstly, similar as Rel-18 CJT CSI and doppler CSI based on Type II, soft amplitude restriction is less useful and not needed. In addition, for bit sequence in B2 for CBSR configuration, the amplitude restriction is configured per vector in a vector group, which is too specific and </w:t>
      </w:r>
      <w:r w:rsidRPr="008F25EE">
        <w:rPr>
          <w:rFonts w:eastAsia="SimSun"/>
          <w:sz w:val="22"/>
          <w:szCs w:val="22"/>
          <w:lang w:eastAsia="zh-CN"/>
        </w:rPr>
        <w:t>coarser</w:t>
      </w:r>
      <w:r>
        <w:rPr>
          <w:rFonts w:eastAsia="SimSun" w:hint="eastAsia"/>
          <w:sz w:val="22"/>
          <w:szCs w:val="22"/>
          <w:lang w:eastAsia="zh-CN"/>
        </w:rPr>
        <w:t xml:space="preserve"> </w:t>
      </w:r>
      <w:r>
        <w:rPr>
          <w:rFonts w:eastAsia="SimSun"/>
          <w:sz w:val="22"/>
          <w:szCs w:val="22"/>
          <w:lang w:eastAsia="zh-CN"/>
        </w:rPr>
        <w:t>granularity</w:t>
      </w:r>
      <w:r>
        <w:rPr>
          <w:rFonts w:eastAsia="SimSun" w:hint="eastAsia"/>
          <w:sz w:val="22"/>
          <w:szCs w:val="22"/>
          <w:lang w:eastAsia="zh-CN"/>
        </w:rPr>
        <w:t xml:space="preserve"> for indication can be considered.</w:t>
      </w:r>
    </w:p>
    <w:p w14:paraId="706D260C" w14:textId="77777777" w:rsidR="001D047F" w:rsidRDefault="001D047F" w:rsidP="001D047F">
      <w:pPr>
        <w:spacing w:afterLines="50" w:after="120"/>
        <w:jc w:val="both"/>
        <w:rPr>
          <w:rFonts w:eastAsia="SimSun"/>
          <w:sz w:val="22"/>
          <w:szCs w:val="22"/>
          <w:lang w:eastAsia="zh-CN"/>
        </w:rPr>
      </w:pPr>
    </w:p>
    <w:p w14:paraId="26599073" w14:textId="274DF369" w:rsidR="001D047F" w:rsidRPr="00921D9C" w:rsidRDefault="001D047F" w:rsidP="001D047F">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sidR="00803690">
        <w:rPr>
          <w:rFonts w:eastAsia="SimSun" w:hint="eastAsia"/>
          <w:b/>
          <w:bCs/>
          <w:sz w:val="22"/>
          <w:szCs w:val="22"/>
          <w:u w:val="single"/>
          <w:lang w:val="en-US" w:eastAsia="zh-CN"/>
        </w:rPr>
        <w:t>11</w:t>
      </w:r>
    </w:p>
    <w:p w14:paraId="55074971" w14:textId="77777777" w:rsidR="001D047F" w:rsidRPr="007857AE" w:rsidRDefault="001D047F" w:rsidP="001D047F">
      <w:pPr>
        <w:pStyle w:val="aff6"/>
        <w:numPr>
          <w:ilvl w:val="0"/>
          <w:numId w:val="25"/>
        </w:numPr>
        <w:spacing w:beforeLines="50" w:before="120" w:afterLines="50" w:after="120"/>
        <w:ind w:leftChars="0"/>
        <w:rPr>
          <w:rFonts w:eastAsia="SimSun"/>
          <w:b/>
          <w:bCs/>
          <w:sz w:val="22"/>
          <w:szCs w:val="22"/>
          <w:lang w:val="en-US" w:eastAsia="zh-CN"/>
        </w:rPr>
      </w:pPr>
      <w:r w:rsidRPr="007857AE">
        <w:rPr>
          <w:rFonts w:eastAsia="SimSun"/>
          <w:b/>
          <w:bCs/>
          <w:sz w:val="22"/>
          <w:szCs w:val="22"/>
          <w:lang w:val="en-US" w:eastAsia="zh-CN"/>
        </w:rPr>
        <w:t xml:space="preserve">For Type-II based refinement for up to 128 ports, for CBSR configuration, support hard amplitude restriction configuration only. For B2 configuration, </w:t>
      </w:r>
      <w:r>
        <w:rPr>
          <w:rFonts w:eastAsia="SimSun" w:hint="eastAsia"/>
          <w:b/>
          <w:bCs/>
          <w:sz w:val="22"/>
          <w:szCs w:val="22"/>
          <w:lang w:val="en-US" w:eastAsia="zh-CN"/>
        </w:rPr>
        <w:t>support</w:t>
      </w:r>
      <w:r w:rsidRPr="007857AE">
        <w:rPr>
          <w:rFonts w:eastAsia="SimSun"/>
          <w:b/>
          <w:bCs/>
          <w:sz w:val="22"/>
          <w:szCs w:val="22"/>
          <w:lang w:val="en-US" w:eastAsia="zh-CN"/>
        </w:rPr>
        <w:t xml:space="preserve"> coarser granularity for indication to further reduce RRC signaling overhead.</w:t>
      </w:r>
    </w:p>
    <w:p w14:paraId="3C7C4EB1" w14:textId="77777777" w:rsidR="009609D1" w:rsidRPr="001D047F" w:rsidRDefault="009609D1" w:rsidP="00F714E2">
      <w:pPr>
        <w:spacing w:afterLines="50" w:after="120"/>
        <w:jc w:val="both"/>
        <w:rPr>
          <w:rFonts w:eastAsia="SimSun"/>
          <w:sz w:val="22"/>
          <w:szCs w:val="22"/>
          <w:lang w:val="en-US" w:eastAsia="zh-CN"/>
        </w:rPr>
      </w:pPr>
    </w:p>
    <w:p w14:paraId="538235E6" w14:textId="74B2E3CB" w:rsidR="00CA27B2" w:rsidRPr="00152029" w:rsidRDefault="00193CC9" w:rsidP="00193CC9">
      <w:pPr>
        <w:pStyle w:val="2"/>
        <w:rPr>
          <w:rFonts w:eastAsia="ＭＳ 明朝"/>
          <w:b/>
          <w:bCs/>
          <w:szCs w:val="24"/>
          <w:lang w:val="en-US"/>
        </w:rPr>
      </w:pPr>
      <w:r>
        <w:rPr>
          <w:rFonts w:eastAsia="ＭＳ 明朝"/>
          <w:b/>
          <w:bCs/>
          <w:szCs w:val="24"/>
          <w:lang w:val="en-US"/>
        </w:rPr>
        <w:t xml:space="preserve">2.3 </w:t>
      </w:r>
      <w:r w:rsidR="00FE5D7B" w:rsidRPr="00152029">
        <w:rPr>
          <w:rFonts w:eastAsia="ＭＳ 明朝"/>
          <w:b/>
          <w:bCs/>
          <w:szCs w:val="24"/>
          <w:lang w:val="en-US"/>
        </w:rPr>
        <w:t>Multi-CRI reporting</w:t>
      </w:r>
      <w:r w:rsidR="008F5AF9" w:rsidRPr="00152029">
        <w:rPr>
          <w:rFonts w:eastAsia="ＭＳ 明朝"/>
          <w:b/>
          <w:bCs/>
          <w:szCs w:val="24"/>
          <w:lang w:val="en-US"/>
        </w:rPr>
        <w:t xml:space="preserve"> enhancement</w:t>
      </w:r>
    </w:p>
    <w:p w14:paraId="19D90BEB" w14:textId="77777777" w:rsidR="00A571EA" w:rsidRDefault="00A571EA" w:rsidP="00A571EA">
      <w:pPr>
        <w:pStyle w:val="30"/>
        <w:rPr>
          <w:rFonts w:eastAsia="SimSun"/>
          <w:b/>
          <w:bCs/>
          <w:lang w:eastAsia="zh-CN"/>
        </w:rPr>
      </w:pPr>
      <w:r>
        <w:rPr>
          <w:rFonts w:eastAsia="SimSun"/>
          <w:b/>
          <w:bCs/>
          <w:lang w:eastAsia="zh-CN"/>
        </w:rPr>
        <w:t xml:space="preserve">2.3.1 </w:t>
      </w:r>
      <w:r>
        <w:rPr>
          <w:rFonts w:eastAsia="SimSun" w:hint="eastAsia"/>
          <w:b/>
          <w:bCs/>
          <w:lang w:eastAsia="zh-CN"/>
        </w:rPr>
        <w:t>Target codebook, and CSI report configuration</w:t>
      </w:r>
    </w:p>
    <w:p w14:paraId="36AB0259" w14:textId="77777777" w:rsidR="00A571EA" w:rsidRDefault="00A571EA" w:rsidP="00A571EA">
      <w:pPr>
        <w:spacing w:afterLines="50" w:after="120"/>
        <w:jc w:val="both"/>
        <w:rPr>
          <w:rFonts w:eastAsia="SimSun"/>
          <w:sz w:val="22"/>
          <w:szCs w:val="22"/>
          <w:lang w:val="en-US" w:eastAsia="zh-CN"/>
        </w:rPr>
      </w:pPr>
      <w:r>
        <w:rPr>
          <w:rFonts w:eastAsia="SimSun" w:hint="eastAsia"/>
          <w:sz w:val="22"/>
          <w:szCs w:val="22"/>
          <w:lang w:val="en-US" w:eastAsia="zh-CN"/>
        </w:rPr>
        <w:t>In last RAN1 meeting, following agreement was made for target codebook for multi-CRI reporting enhancement.</w:t>
      </w:r>
    </w:p>
    <w:tbl>
      <w:tblPr>
        <w:tblStyle w:val="aff4"/>
        <w:tblW w:w="9905" w:type="dxa"/>
        <w:tblLook w:val="04A0" w:firstRow="1" w:lastRow="0" w:firstColumn="1" w:lastColumn="0" w:noHBand="0" w:noVBand="1"/>
      </w:tblPr>
      <w:tblGrid>
        <w:gridCol w:w="9905"/>
      </w:tblGrid>
      <w:tr w:rsidR="00A571EA" w:rsidRPr="00295617" w14:paraId="6116317F" w14:textId="77777777" w:rsidTr="005D580B">
        <w:trPr>
          <w:trHeight w:val="2701"/>
        </w:trPr>
        <w:tc>
          <w:tcPr>
            <w:tcW w:w="9905" w:type="dxa"/>
          </w:tcPr>
          <w:p w14:paraId="5985F137" w14:textId="77777777" w:rsidR="00A571EA" w:rsidRPr="003614F6" w:rsidRDefault="00A571EA" w:rsidP="005D580B">
            <w:pPr>
              <w:rPr>
                <w:rFonts w:eastAsia="DengXian"/>
                <w:sz w:val="20"/>
                <w:highlight w:val="green"/>
              </w:rPr>
            </w:pPr>
            <w:bookmarkStart w:id="10" w:name="_Hlk161823945"/>
            <w:r w:rsidRPr="003614F6">
              <w:rPr>
                <w:rFonts w:eastAsia="DengXian"/>
                <w:b/>
                <w:bCs/>
                <w:sz w:val="20"/>
                <w:highlight w:val="green"/>
              </w:rPr>
              <w:t>Agreement</w:t>
            </w:r>
          </w:p>
          <w:p w14:paraId="02839F81" w14:textId="77777777" w:rsidR="00A571EA" w:rsidRPr="003614F6" w:rsidRDefault="00A571EA" w:rsidP="005D580B">
            <w:pPr>
              <w:snapToGrid w:val="0"/>
              <w:rPr>
                <w:rFonts w:ascii="Times" w:eastAsia="Batang" w:hAnsi="Times"/>
                <w:iCs/>
                <w:sz w:val="20"/>
                <w:lang w:eastAsia="en-US"/>
              </w:rPr>
            </w:pPr>
            <w:r w:rsidRPr="003614F6">
              <w:rPr>
                <w:rFonts w:ascii="Times" w:eastAsia="Batang" w:hAnsi="Times"/>
                <w:sz w:val="20"/>
                <w:lang w:eastAsia="en-US"/>
              </w:rPr>
              <w:t>For the</w:t>
            </w:r>
            <w:r w:rsidRPr="003614F6">
              <w:rPr>
                <w:rFonts w:ascii="Times" w:eastAsia="Batang" w:hAnsi="Times"/>
                <w:iCs/>
                <w:sz w:val="20"/>
                <w:lang w:eastAsia="en-US"/>
              </w:rPr>
              <w:t xml:space="preserve"> Rel-19 CRI-based CSI refinement for up to 128 CSI-RS ports, regarding the supported codebook(s) for calculating CQI/PMI/RI on each of the M CRI(s), decide, in RAN1#116bis, between the two alternatives: </w:t>
            </w:r>
          </w:p>
          <w:p w14:paraId="0E8AC725" w14:textId="77777777" w:rsidR="00A571EA" w:rsidRPr="003614F6" w:rsidRDefault="00A571EA" w:rsidP="00A571EA">
            <w:pPr>
              <w:numPr>
                <w:ilvl w:val="0"/>
                <w:numId w:val="39"/>
              </w:numPr>
              <w:snapToGrid w:val="0"/>
              <w:rPr>
                <w:rFonts w:ascii="Times" w:eastAsia="Batang" w:hAnsi="Times"/>
                <w:iCs/>
                <w:sz w:val="20"/>
                <w:lang w:eastAsia="x-none"/>
              </w:rPr>
            </w:pPr>
            <w:r w:rsidRPr="003614F6">
              <w:rPr>
                <w:rFonts w:ascii="Times" w:eastAsia="Batang" w:hAnsi="Times"/>
                <w:iCs/>
                <w:sz w:val="20"/>
                <w:lang w:eastAsia="x-none"/>
              </w:rPr>
              <w:t xml:space="preserve">Alt1: only Rel-15 Type-I Single Panel codebook </w:t>
            </w:r>
          </w:p>
          <w:p w14:paraId="7D06A185" w14:textId="77777777" w:rsidR="00A571EA" w:rsidRPr="003614F6" w:rsidRDefault="00A571EA" w:rsidP="00A571EA">
            <w:pPr>
              <w:numPr>
                <w:ilvl w:val="0"/>
                <w:numId w:val="39"/>
              </w:numPr>
              <w:snapToGrid w:val="0"/>
              <w:rPr>
                <w:rFonts w:ascii="Times" w:eastAsia="Batang" w:hAnsi="Times"/>
                <w:iCs/>
                <w:sz w:val="20"/>
                <w:lang w:eastAsia="x-none"/>
              </w:rPr>
            </w:pPr>
            <w:r w:rsidRPr="003614F6">
              <w:rPr>
                <w:rFonts w:ascii="Times" w:eastAsia="Batang" w:hAnsi="Times"/>
                <w:iCs/>
                <w:sz w:val="20"/>
                <w:lang w:eastAsia="x-none"/>
              </w:rPr>
              <w:t>Alt2: Rel-15 Type-I Single Panel codebook and the Rel-16 eType-II codebook</w:t>
            </w:r>
          </w:p>
          <w:p w14:paraId="026F5C50" w14:textId="77777777" w:rsidR="00A571EA" w:rsidRPr="003614F6" w:rsidRDefault="00A571EA" w:rsidP="005D580B">
            <w:pPr>
              <w:snapToGrid w:val="0"/>
              <w:rPr>
                <w:rFonts w:ascii="Times" w:eastAsia="Batang" w:hAnsi="Times"/>
                <w:sz w:val="20"/>
                <w:lang w:eastAsia="en-US"/>
              </w:rPr>
            </w:pPr>
            <w:r w:rsidRPr="003614F6">
              <w:rPr>
                <w:rFonts w:ascii="Times" w:eastAsia="Batang" w:hAnsi="Times"/>
                <w:b/>
                <w:sz w:val="20"/>
                <w:lang w:eastAsia="en-US"/>
              </w:rPr>
              <w:t>Conclusion</w:t>
            </w:r>
          </w:p>
          <w:p w14:paraId="0535193F" w14:textId="77777777" w:rsidR="00A571EA" w:rsidRPr="000F7F61" w:rsidRDefault="00A571EA" w:rsidP="005D580B">
            <w:pPr>
              <w:snapToGrid w:val="0"/>
              <w:rPr>
                <w:rFonts w:ascii="Times" w:eastAsia="SimSun" w:hAnsi="Times"/>
                <w:b/>
                <w:sz w:val="20"/>
                <w:u w:val="single"/>
                <w:lang w:eastAsia="zh-CN"/>
              </w:rPr>
            </w:pPr>
            <w:r w:rsidRPr="003614F6">
              <w:rPr>
                <w:rFonts w:ascii="Times" w:eastAsia="Batang" w:hAnsi="Times"/>
                <w:sz w:val="20"/>
                <w:lang w:eastAsia="en-US"/>
              </w:rPr>
              <w:t>T</w:t>
            </w:r>
            <w:r w:rsidRPr="003614F6">
              <w:rPr>
                <w:rFonts w:ascii="Times" w:eastAsia="Batang" w:hAnsi="Times"/>
                <w:iCs/>
                <w:sz w:val="20"/>
                <w:lang w:eastAsia="en-US"/>
              </w:rPr>
              <w:t>he Rel-17 NCJT CSI is not extended to accommodate</w:t>
            </w:r>
            <w:r w:rsidRPr="003614F6">
              <w:rPr>
                <w:rFonts w:ascii="Times" w:eastAsia="Batang" w:hAnsi="Times"/>
                <w:sz w:val="20"/>
                <w:lang w:eastAsia="en-US"/>
              </w:rPr>
              <w:t xml:space="preserve"> the</w:t>
            </w:r>
            <w:r w:rsidRPr="003614F6">
              <w:rPr>
                <w:rFonts w:ascii="Times" w:eastAsia="Batang" w:hAnsi="Times"/>
                <w:iCs/>
                <w:sz w:val="20"/>
                <w:lang w:eastAsia="en-US"/>
              </w:rPr>
              <w:t xml:space="preserve"> Rel-19 CRI-based CSI refinement for up to 128 CSI-RS ports</w:t>
            </w:r>
          </w:p>
        </w:tc>
      </w:tr>
      <w:bookmarkEnd w:id="10"/>
    </w:tbl>
    <w:p w14:paraId="2B75BB08" w14:textId="77777777" w:rsidR="00A571EA" w:rsidRDefault="00A571EA" w:rsidP="00A571EA">
      <w:pPr>
        <w:spacing w:afterLines="50" w:after="120"/>
        <w:jc w:val="both"/>
        <w:rPr>
          <w:rFonts w:eastAsia="SimSun"/>
          <w:sz w:val="22"/>
          <w:szCs w:val="22"/>
          <w:lang w:val="en-US" w:eastAsia="zh-CN"/>
        </w:rPr>
      </w:pPr>
    </w:p>
    <w:p w14:paraId="5E94EDA8" w14:textId="77777777" w:rsidR="00A571EA" w:rsidRDefault="00A571EA" w:rsidP="00A571EA">
      <w:pPr>
        <w:spacing w:afterLines="50" w:after="120"/>
        <w:jc w:val="both"/>
        <w:rPr>
          <w:rFonts w:eastAsia="SimSun"/>
          <w:sz w:val="22"/>
          <w:szCs w:val="22"/>
          <w:lang w:val="en-US" w:eastAsia="zh-CN"/>
        </w:rPr>
      </w:pPr>
      <w:r>
        <w:rPr>
          <w:rFonts w:eastAsia="SimSun" w:hint="eastAsia"/>
          <w:sz w:val="22"/>
          <w:szCs w:val="22"/>
          <w:lang w:val="en-US" w:eastAsia="zh-CN"/>
        </w:rPr>
        <w:t xml:space="preserve">For multi-CRI reporting, the supported number of configured </w:t>
      </w:r>
      <w:r>
        <w:rPr>
          <w:rFonts w:eastAsia="SimSun"/>
          <w:sz w:val="22"/>
          <w:szCs w:val="22"/>
          <w:lang w:val="en-US" w:eastAsia="zh-CN"/>
        </w:rPr>
        <w:t xml:space="preserve">CSI-RS resources </w:t>
      </w:r>
      <w:r>
        <w:rPr>
          <w:rFonts w:eastAsia="SimSun" w:hint="eastAsia"/>
          <w:sz w:val="22"/>
          <w:szCs w:val="22"/>
          <w:lang w:val="en-US" w:eastAsia="zh-CN"/>
        </w:rPr>
        <w:t>and the maximum number of ports per CSI-RS resource have been agreed in last meeting. And following agreement was made regarding CSI report configuration.</w:t>
      </w:r>
    </w:p>
    <w:p w14:paraId="126E3860" w14:textId="77777777" w:rsidR="00A571EA" w:rsidRDefault="00A571EA" w:rsidP="00A571EA">
      <w:pPr>
        <w:spacing w:afterLines="50" w:after="120"/>
        <w:jc w:val="both"/>
        <w:rPr>
          <w:rFonts w:eastAsia="Times New Roman"/>
          <w:sz w:val="22"/>
          <w:szCs w:val="22"/>
          <w:lang w:val="en-US" w:eastAsia="en-US"/>
        </w:rPr>
      </w:pPr>
    </w:p>
    <w:tbl>
      <w:tblPr>
        <w:tblStyle w:val="aff4"/>
        <w:tblW w:w="9905" w:type="dxa"/>
        <w:tblLook w:val="04A0" w:firstRow="1" w:lastRow="0" w:firstColumn="1" w:lastColumn="0" w:noHBand="0" w:noVBand="1"/>
      </w:tblPr>
      <w:tblGrid>
        <w:gridCol w:w="9905"/>
      </w:tblGrid>
      <w:tr w:rsidR="00A571EA" w:rsidRPr="00295617" w14:paraId="6256E66B" w14:textId="77777777" w:rsidTr="005D580B">
        <w:trPr>
          <w:trHeight w:val="2701"/>
        </w:trPr>
        <w:tc>
          <w:tcPr>
            <w:tcW w:w="9905" w:type="dxa"/>
          </w:tcPr>
          <w:p w14:paraId="29757565" w14:textId="77777777" w:rsidR="00A571EA" w:rsidRPr="003614F6" w:rsidRDefault="00A571EA" w:rsidP="005D580B">
            <w:pPr>
              <w:rPr>
                <w:rFonts w:eastAsia="DengXian"/>
                <w:sz w:val="20"/>
                <w:highlight w:val="green"/>
              </w:rPr>
            </w:pPr>
            <w:r w:rsidRPr="003614F6">
              <w:rPr>
                <w:rFonts w:eastAsia="DengXian"/>
                <w:b/>
                <w:bCs/>
                <w:sz w:val="20"/>
                <w:highlight w:val="green"/>
              </w:rPr>
              <w:t>Agreement</w:t>
            </w:r>
          </w:p>
          <w:p w14:paraId="1A257837" w14:textId="77777777" w:rsidR="00A571EA" w:rsidRPr="003614F6" w:rsidRDefault="00A571EA" w:rsidP="005D580B">
            <w:pPr>
              <w:snapToGrid w:val="0"/>
              <w:rPr>
                <w:rFonts w:ascii="Times" w:eastAsia="Batang" w:hAnsi="Times"/>
                <w:iCs/>
                <w:sz w:val="20"/>
                <w:lang w:eastAsia="en-US"/>
              </w:rPr>
            </w:pPr>
            <w:r w:rsidRPr="003614F6">
              <w:rPr>
                <w:rFonts w:ascii="Times" w:eastAsia="Batang" w:hAnsi="Times"/>
                <w:iCs/>
                <w:sz w:val="20"/>
                <w:lang w:eastAsia="en-US"/>
              </w:rPr>
              <w:t xml:space="preserve">For the Rel-19 CRI-based CSI refinement for up to 128 CSI-RS ports, </w:t>
            </w:r>
            <w:r w:rsidRPr="003614F6">
              <w:rPr>
                <w:rFonts w:ascii="Times" w:eastAsia="Batang" w:hAnsi="Times"/>
                <w:i/>
                <w:iCs/>
                <w:sz w:val="20"/>
                <w:lang w:eastAsia="en-US"/>
              </w:rPr>
              <w:t>in accordance to the WID</w:t>
            </w:r>
            <w:r w:rsidRPr="003614F6">
              <w:rPr>
                <w:rFonts w:ascii="Times" w:eastAsia="Batang" w:hAnsi="Times"/>
                <w:iCs/>
                <w:sz w:val="20"/>
                <w:lang w:eastAsia="en-US"/>
              </w:rPr>
              <w:t>, extend the Rel-15 CRI-based CSI reporting as follows:</w:t>
            </w:r>
          </w:p>
          <w:p w14:paraId="2A818543" w14:textId="77777777" w:rsidR="00A571EA" w:rsidRPr="003614F6" w:rsidRDefault="00A571EA" w:rsidP="00A571EA">
            <w:pPr>
              <w:numPr>
                <w:ilvl w:val="0"/>
                <w:numId w:val="38"/>
              </w:numPr>
              <w:snapToGrid w:val="0"/>
              <w:rPr>
                <w:rFonts w:ascii="Times" w:eastAsia="Microsoft YaHei" w:hAnsi="Times"/>
                <w:iCs/>
                <w:sz w:val="20"/>
                <w:lang w:eastAsia="x-none"/>
              </w:rPr>
            </w:pPr>
            <w:r w:rsidRPr="003614F6">
              <w:rPr>
                <w:rFonts w:ascii="Times" w:eastAsia="Microsoft YaHei" w:hAnsi="Times"/>
                <w:iCs/>
                <w:sz w:val="20"/>
                <w:lang w:eastAsia="x-none"/>
              </w:rPr>
              <w:t>A UE is configured to measure K</w:t>
            </w:r>
            <w:r w:rsidRPr="003614F6">
              <w:rPr>
                <w:rFonts w:ascii="Times" w:eastAsia="Microsoft YaHei" w:hAnsi="Times"/>
                <w:iCs/>
                <w:sz w:val="20"/>
                <w:vertAlign w:val="subscript"/>
                <w:lang w:eastAsia="x-none"/>
              </w:rPr>
              <w:t>S</w:t>
            </w:r>
            <w:r w:rsidRPr="003614F6">
              <w:rPr>
                <w:rFonts w:ascii="Times" w:eastAsia="Microsoft YaHei" w:hAnsi="Times"/>
                <w:iCs/>
                <w:sz w:val="20"/>
                <w:lang w:eastAsia="x-none"/>
              </w:rPr>
              <w:t>&gt;1 NZP CSI-RS resources with equal number of ports, with up to 32 ports per NZP CSI-RS resource</w:t>
            </w:r>
          </w:p>
          <w:p w14:paraId="45E2266B" w14:textId="77777777" w:rsidR="00A571EA" w:rsidRPr="003614F6" w:rsidRDefault="00A571EA" w:rsidP="00A571EA">
            <w:pPr>
              <w:numPr>
                <w:ilvl w:val="1"/>
                <w:numId w:val="38"/>
              </w:numPr>
              <w:snapToGrid w:val="0"/>
              <w:rPr>
                <w:rFonts w:ascii="Times" w:eastAsia="Microsoft YaHei" w:hAnsi="Times"/>
                <w:iCs/>
                <w:sz w:val="20"/>
                <w:lang w:eastAsia="x-none"/>
              </w:rPr>
            </w:pPr>
            <w:r w:rsidRPr="003614F6">
              <w:rPr>
                <w:rFonts w:ascii="Times" w:eastAsia="Microsoft YaHei" w:hAnsi="Times"/>
                <w:iCs/>
                <w:sz w:val="20"/>
                <w:lang w:eastAsia="x-none"/>
              </w:rPr>
              <w:t>Note: The maximum number of ports per NZP CSI-RS resource for a given value of K</w:t>
            </w:r>
            <w:r w:rsidRPr="003614F6">
              <w:rPr>
                <w:rFonts w:ascii="Times" w:eastAsia="Microsoft YaHei" w:hAnsi="Times"/>
                <w:iCs/>
                <w:sz w:val="20"/>
                <w:vertAlign w:val="subscript"/>
                <w:lang w:eastAsia="x-none"/>
              </w:rPr>
              <w:t>S</w:t>
            </w:r>
            <w:r w:rsidRPr="003614F6">
              <w:rPr>
                <w:rFonts w:ascii="Times" w:eastAsia="Microsoft YaHei" w:hAnsi="Times"/>
                <w:iCs/>
                <w:sz w:val="20"/>
                <w:lang w:eastAsia="x-none"/>
              </w:rPr>
              <w:t xml:space="preserve"> will be discussed separately</w:t>
            </w:r>
          </w:p>
          <w:p w14:paraId="0FE8B0DD" w14:textId="77777777" w:rsidR="00A571EA" w:rsidRPr="003614F6" w:rsidRDefault="00A571EA" w:rsidP="00A571EA">
            <w:pPr>
              <w:numPr>
                <w:ilvl w:val="0"/>
                <w:numId w:val="38"/>
              </w:numPr>
              <w:snapToGrid w:val="0"/>
              <w:rPr>
                <w:rFonts w:ascii="Times" w:eastAsia="Microsoft YaHei" w:hAnsi="Times"/>
                <w:iCs/>
                <w:sz w:val="20"/>
                <w:lang w:eastAsia="x-none"/>
              </w:rPr>
            </w:pPr>
            <w:r w:rsidRPr="003614F6">
              <w:rPr>
                <w:rFonts w:ascii="Times" w:eastAsia="Batang" w:hAnsi="Times"/>
                <w:iCs/>
                <w:sz w:val="20"/>
                <w:lang w:eastAsia="x-none"/>
              </w:rPr>
              <w:t>Containing the information of M “quadruplets” {(CRI</w:t>
            </w:r>
            <w:r w:rsidRPr="003614F6">
              <w:rPr>
                <w:rFonts w:ascii="Times" w:eastAsia="Batang" w:hAnsi="Times"/>
                <w:iCs/>
                <w:sz w:val="20"/>
                <w:vertAlign w:val="subscript"/>
                <w:lang w:eastAsia="x-none"/>
              </w:rPr>
              <w:t>n</w:t>
            </w:r>
            <w:r w:rsidRPr="003614F6">
              <w:rPr>
                <w:rFonts w:ascii="Times" w:eastAsia="Batang" w:hAnsi="Times"/>
                <w:iCs/>
                <w:sz w:val="20"/>
                <w:lang w:eastAsia="x-none"/>
              </w:rPr>
              <w:t>, RI</w:t>
            </w:r>
            <w:r w:rsidRPr="003614F6">
              <w:rPr>
                <w:rFonts w:ascii="Times" w:eastAsia="Batang" w:hAnsi="Times"/>
                <w:iCs/>
                <w:sz w:val="20"/>
                <w:vertAlign w:val="subscript"/>
                <w:lang w:eastAsia="x-none"/>
              </w:rPr>
              <w:t>n</w:t>
            </w:r>
            <w:r w:rsidRPr="003614F6">
              <w:rPr>
                <w:rFonts w:ascii="Times" w:eastAsia="Batang" w:hAnsi="Times"/>
                <w:iCs/>
                <w:sz w:val="20"/>
                <w:lang w:eastAsia="x-none"/>
              </w:rPr>
              <w:t>, PMI</w:t>
            </w:r>
            <w:r w:rsidRPr="003614F6">
              <w:rPr>
                <w:rFonts w:ascii="Times" w:eastAsia="Batang" w:hAnsi="Times"/>
                <w:iCs/>
                <w:sz w:val="20"/>
                <w:vertAlign w:val="subscript"/>
                <w:lang w:eastAsia="x-none"/>
              </w:rPr>
              <w:t>n</w:t>
            </w:r>
            <w:r w:rsidRPr="003614F6">
              <w:rPr>
                <w:rFonts w:ascii="Times" w:eastAsia="Batang" w:hAnsi="Times"/>
                <w:iCs/>
                <w:sz w:val="20"/>
                <w:lang w:eastAsia="x-none"/>
              </w:rPr>
              <w:t>, CQI</w:t>
            </w:r>
            <w:r w:rsidRPr="003614F6">
              <w:rPr>
                <w:rFonts w:ascii="Times" w:eastAsia="Batang" w:hAnsi="Times"/>
                <w:iCs/>
                <w:sz w:val="20"/>
                <w:vertAlign w:val="subscript"/>
                <w:lang w:eastAsia="x-none"/>
              </w:rPr>
              <w:t>n</w:t>
            </w:r>
            <w:r w:rsidRPr="003614F6">
              <w:rPr>
                <w:rFonts w:ascii="Times" w:eastAsia="Batang" w:hAnsi="Times"/>
                <w:iCs/>
                <w:sz w:val="20"/>
                <w:lang w:eastAsia="x-none"/>
              </w:rPr>
              <w:t>), n=0, …, M–1} in one CSI reporting instance where the value range of M (</w:t>
            </w:r>
            <w:r w:rsidRPr="003614F6">
              <w:rPr>
                <w:rFonts w:eastAsia="Batang"/>
                <w:iCs/>
                <w:sz w:val="20"/>
                <w:lang w:eastAsia="x-none"/>
              </w:rPr>
              <w:t>≤</w:t>
            </w:r>
            <w:r w:rsidRPr="003614F6">
              <w:rPr>
                <w:rFonts w:ascii="Times" w:eastAsia="Microsoft YaHei" w:hAnsi="Times"/>
                <w:iCs/>
                <w:sz w:val="20"/>
                <w:lang w:eastAsia="x-none"/>
              </w:rPr>
              <w:t>K</w:t>
            </w:r>
            <w:r w:rsidRPr="003614F6">
              <w:rPr>
                <w:rFonts w:ascii="Times" w:eastAsia="Microsoft YaHei" w:hAnsi="Times"/>
                <w:iCs/>
                <w:sz w:val="20"/>
                <w:vertAlign w:val="subscript"/>
                <w:lang w:eastAsia="x-none"/>
              </w:rPr>
              <w:t>S</w:t>
            </w:r>
            <w:r w:rsidRPr="003614F6">
              <w:rPr>
                <w:rFonts w:ascii="Times" w:eastAsia="Batang" w:hAnsi="Times"/>
                <w:iCs/>
                <w:sz w:val="20"/>
                <w:lang w:eastAsia="x-none"/>
              </w:rPr>
              <w:t>) is {1, …, min(X,</w:t>
            </w:r>
            <w:r w:rsidRPr="003614F6">
              <w:rPr>
                <w:rFonts w:ascii="Times" w:eastAsia="Microsoft YaHei" w:hAnsi="Times"/>
                <w:iCs/>
                <w:sz w:val="20"/>
                <w:lang w:eastAsia="x-none"/>
              </w:rPr>
              <w:t xml:space="preserve"> K</w:t>
            </w:r>
            <w:r w:rsidRPr="003614F6">
              <w:rPr>
                <w:rFonts w:ascii="Times" w:eastAsia="Microsoft YaHei" w:hAnsi="Times"/>
                <w:iCs/>
                <w:sz w:val="20"/>
                <w:vertAlign w:val="subscript"/>
                <w:lang w:eastAsia="x-none"/>
              </w:rPr>
              <w:t>S</w:t>
            </w:r>
            <w:r w:rsidRPr="003614F6">
              <w:rPr>
                <w:rFonts w:ascii="Times" w:eastAsia="Batang" w:hAnsi="Times"/>
                <w:iCs/>
                <w:sz w:val="20"/>
                <w:lang w:eastAsia="x-none"/>
              </w:rPr>
              <w:t>)}</w:t>
            </w:r>
          </w:p>
          <w:p w14:paraId="6CD5C787" w14:textId="77777777" w:rsidR="00A571EA" w:rsidRPr="00D71FDD" w:rsidRDefault="00A571EA" w:rsidP="00A571EA">
            <w:pPr>
              <w:numPr>
                <w:ilvl w:val="1"/>
                <w:numId w:val="38"/>
              </w:numPr>
              <w:snapToGrid w:val="0"/>
              <w:rPr>
                <w:rFonts w:ascii="Times" w:eastAsia="Microsoft YaHei" w:hAnsi="Times"/>
                <w:iCs/>
                <w:sz w:val="20"/>
                <w:lang w:eastAsia="x-none"/>
              </w:rPr>
            </w:pPr>
            <w:r w:rsidRPr="00D71FDD">
              <w:rPr>
                <w:rFonts w:ascii="Times" w:eastAsia="Microsoft YaHei" w:hAnsi="Times"/>
                <w:iCs/>
                <w:sz w:val="20"/>
                <w:lang w:eastAsia="x-none"/>
              </w:rPr>
              <w:t>FFS (by RAN1# 116bis): The supported value(s) of X (candidates are 2, 4, 6, K</w:t>
            </w:r>
            <w:r w:rsidRPr="00D71FDD">
              <w:rPr>
                <w:rFonts w:ascii="Times" w:eastAsia="Microsoft YaHei" w:hAnsi="Times"/>
                <w:iCs/>
                <w:sz w:val="20"/>
                <w:vertAlign w:val="subscript"/>
                <w:lang w:eastAsia="x-none"/>
              </w:rPr>
              <w:t>S</w:t>
            </w:r>
            <w:r w:rsidRPr="00D71FDD">
              <w:rPr>
                <w:rFonts w:ascii="Times" w:eastAsia="Microsoft YaHei" w:hAnsi="Times"/>
                <w:iCs/>
                <w:sz w:val="20"/>
                <w:lang w:eastAsia="x-none"/>
              </w:rPr>
              <w:t>)</w:t>
            </w:r>
          </w:p>
          <w:p w14:paraId="60547D8D" w14:textId="77777777" w:rsidR="00A571EA" w:rsidRPr="00D71FDD" w:rsidRDefault="00A571EA" w:rsidP="00A571EA">
            <w:pPr>
              <w:numPr>
                <w:ilvl w:val="1"/>
                <w:numId w:val="38"/>
              </w:numPr>
              <w:snapToGrid w:val="0"/>
              <w:rPr>
                <w:rFonts w:ascii="Times" w:eastAsia="Microsoft YaHei" w:hAnsi="Times"/>
                <w:iCs/>
                <w:sz w:val="20"/>
                <w:lang w:eastAsia="x-none"/>
              </w:rPr>
            </w:pPr>
            <w:r w:rsidRPr="00D71FDD">
              <w:rPr>
                <w:rFonts w:ascii="Times" w:eastAsia="Microsoft YaHei" w:hAnsi="Times"/>
                <w:iCs/>
                <w:sz w:val="20"/>
                <w:lang w:eastAsia="x-none"/>
              </w:rPr>
              <w:t xml:space="preserve">FFS (by RAN1# 116bis): Whether the value of </w:t>
            </w:r>
            <w:r w:rsidRPr="00D71FDD">
              <w:rPr>
                <w:rFonts w:ascii="Times" w:eastAsia="Batang" w:hAnsi="Times"/>
                <w:iCs/>
                <w:sz w:val="20"/>
                <w:lang w:eastAsia="x-none"/>
              </w:rPr>
              <w:t>M</w:t>
            </w:r>
            <w:r w:rsidRPr="00D71FDD">
              <w:rPr>
                <w:rFonts w:ascii="Times" w:eastAsia="Microsoft YaHei" w:hAnsi="Times"/>
                <w:iCs/>
                <w:sz w:val="20"/>
                <w:lang w:eastAsia="x-none"/>
              </w:rPr>
              <w:t xml:space="preserve"> is NW-</w:t>
            </w:r>
            <w:r w:rsidRPr="00D71FDD">
              <w:rPr>
                <w:rFonts w:ascii="Times" w:eastAsia="Batang" w:hAnsi="Times"/>
                <w:iCs/>
                <w:sz w:val="20"/>
                <w:lang w:eastAsia="x-none"/>
              </w:rPr>
              <w:t>configured via higher-layer (RRC) signalling, or UE-selected (as a part of CSI report), or a combination of the two</w:t>
            </w:r>
          </w:p>
          <w:p w14:paraId="24617FA3" w14:textId="77777777" w:rsidR="00A571EA" w:rsidRPr="003614F6" w:rsidRDefault="00A571EA" w:rsidP="00A571EA">
            <w:pPr>
              <w:numPr>
                <w:ilvl w:val="0"/>
                <w:numId w:val="38"/>
              </w:numPr>
              <w:snapToGrid w:val="0"/>
              <w:rPr>
                <w:rFonts w:ascii="Times" w:eastAsia="Microsoft YaHei" w:hAnsi="Times"/>
                <w:iCs/>
                <w:sz w:val="20"/>
                <w:lang w:eastAsia="x-none"/>
              </w:rPr>
            </w:pPr>
            <w:r w:rsidRPr="003614F6">
              <w:rPr>
                <w:rFonts w:ascii="Times" w:eastAsia="Batang" w:hAnsi="Times"/>
                <w:iCs/>
                <w:sz w:val="20"/>
                <w:lang w:eastAsia="x-none"/>
              </w:rPr>
              <w:t>A same legacy codebook (with up to 32 ports) is configured for (associated with) all M “quadruplets”</w:t>
            </w:r>
          </w:p>
          <w:p w14:paraId="4B6A5BE4" w14:textId="77777777" w:rsidR="00A571EA" w:rsidRPr="00A571EA" w:rsidRDefault="00A571EA" w:rsidP="005D580B">
            <w:pPr>
              <w:snapToGrid w:val="0"/>
              <w:rPr>
                <w:rFonts w:ascii="Times" w:eastAsia="Batang" w:hAnsi="Times"/>
                <w:sz w:val="20"/>
                <w:szCs w:val="24"/>
                <w:lang w:eastAsia="en-US"/>
              </w:rPr>
            </w:pPr>
            <w:r w:rsidRPr="00A571EA">
              <w:rPr>
                <w:rFonts w:ascii="Times" w:eastAsia="Batang" w:hAnsi="Times"/>
                <w:sz w:val="20"/>
                <w:szCs w:val="24"/>
                <w:lang w:eastAsia="en-US"/>
              </w:rPr>
              <w:t>FFS: detailed UCI design/optimization (e.g. overhead reduction)</w:t>
            </w:r>
          </w:p>
          <w:p w14:paraId="4A542533" w14:textId="77777777" w:rsidR="00A571EA" w:rsidRPr="00A571EA" w:rsidRDefault="00A571EA" w:rsidP="005D580B">
            <w:pPr>
              <w:snapToGrid w:val="0"/>
              <w:rPr>
                <w:rFonts w:ascii="Times" w:eastAsia="Batang" w:hAnsi="Times"/>
                <w:sz w:val="20"/>
                <w:szCs w:val="24"/>
                <w:lang w:eastAsia="en-US"/>
              </w:rPr>
            </w:pPr>
            <w:r w:rsidRPr="00A571EA">
              <w:rPr>
                <w:rFonts w:ascii="Times" w:eastAsia="Batang" w:hAnsi="Times"/>
                <w:sz w:val="20"/>
                <w:szCs w:val="24"/>
                <w:lang w:eastAsia="en-US"/>
              </w:rPr>
              <w:t xml:space="preserve">FFS: Whether </w:t>
            </w:r>
            <w:r w:rsidRPr="00A571EA">
              <w:rPr>
                <w:rFonts w:ascii="Times" w:eastAsia="Batang" w:hAnsi="Times"/>
                <w:bCs/>
                <w:iCs/>
                <w:sz w:val="20"/>
                <w:lang w:eastAsia="en-US"/>
              </w:rPr>
              <w:t>solution to allow CSI reporting for larger number of CSI-RS resources across multiple CSI reports is supported</w:t>
            </w:r>
          </w:p>
          <w:p w14:paraId="1923FA89" w14:textId="77777777" w:rsidR="00A571EA" w:rsidRPr="00A571EA" w:rsidRDefault="00A571EA" w:rsidP="005D580B">
            <w:pPr>
              <w:snapToGrid w:val="0"/>
              <w:rPr>
                <w:rFonts w:ascii="Times" w:eastAsia="Batang" w:hAnsi="Times"/>
                <w:sz w:val="20"/>
                <w:szCs w:val="24"/>
                <w:lang w:eastAsia="en-US"/>
              </w:rPr>
            </w:pPr>
            <w:r w:rsidRPr="00A571EA">
              <w:rPr>
                <w:rFonts w:ascii="Times" w:eastAsia="Batang" w:hAnsi="Times"/>
                <w:sz w:val="20"/>
                <w:szCs w:val="24"/>
                <w:lang w:eastAsia="en-US"/>
              </w:rPr>
              <w:t>FFS: whether further restriction(s) on CMR configuration is needed, including relation with IMR</w:t>
            </w:r>
          </w:p>
          <w:p w14:paraId="144F078E" w14:textId="77777777" w:rsidR="00A571EA" w:rsidRPr="00A571EA" w:rsidRDefault="00A571EA" w:rsidP="005D580B">
            <w:pPr>
              <w:snapToGrid w:val="0"/>
              <w:rPr>
                <w:rFonts w:ascii="Times" w:eastAsia="Batang" w:hAnsi="Times"/>
                <w:iCs/>
                <w:sz w:val="20"/>
                <w:lang w:eastAsia="en-US"/>
              </w:rPr>
            </w:pPr>
            <w:r w:rsidRPr="00A571EA">
              <w:rPr>
                <w:rFonts w:ascii="Times" w:eastAsia="Batang" w:hAnsi="Times"/>
                <w:sz w:val="20"/>
                <w:szCs w:val="24"/>
                <w:lang w:eastAsia="en-US"/>
              </w:rPr>
              <w:t xml:space="preserve">FFS: </w:t>
            </w:r>
            <w:r w:rsidRPr="00A571EA">
              <w:rPr>
                <w:rFonts w:ascii="Times" w:eastAsia="Batang" w:hAnsi="Times"/>
                <w:iCs/>
                <w:sz w:val="20"/>
                <w:lang w:eastAsia="en-US"/>
              </w:rPr>
              <w:t>the packing order of the information of M “quadruplets”, CSI omission rule</w:t>
            </w:r>
          </w:p>
          <w:p w14:paraId="36E18563" w14:textId="77777777" w:rsidR="00A571EA" w:rsidRPr="00D71FDD" w:rsidRDefault="00A571EA" w:rsidP="005D580B">
            <w:pPr>
              <w:snapToGrid w:val="0"/>
              <w:rPr>
                <w:rFonts w:ascii="Times" w:eastAsia="Batang" w:hAnsi="Times"/>
                <w:iCs/>
                <w:sz w:val="20"/>
                <w:lang w:eastAsia="en-US"/>
              </w:rPr>
            </w:pPr>
            <w:r w:rsidRPr="00D71FDD">
              <w:rPr>
                <w:rFonts w:ascii="Times" w:eastAsia="Batang" w:hAnsi="Times"/>
                <w:iCs/>
                <w:sz w:val="20"/>
                <w:lang w:eastAsia="en-US"/>
              </w:rPr>
              <w:t>FFS: Whether all the K CSI-RS resources are associated with a same CSI-RS resource set or not</w:t>
            </w:r>
          </w:p>
          <w:p w14:paraId="04C706A7" w14:textId="77777777" w:rsidR="00A571EA" w:rsidRPr="00C005E8" w:rsidRDefault="00A571EA" w:rsidP="005D580B">
            <w:pPr>
              <w:snapToGrid w:val="0"/>
              <w:rPr>
                <w:rFonts w:ascii="Times" w:eastAsia="SimSun" w:hAnsi="Times"/>
                <w:iCs/>
                <w:sz w:val="20"/>
                <w:lang w:eastAsia="zh-CN"/>
              </w:rPr>
            </w:pPr>
            <w:r w:rsidRPr="00D71FDD">
              <w:rPr>
                <w:rFonts w:ascii="Times" w:eastAsia="Batang" w:hAnsi="Times"/>
                <w:iCs/>
                <w:sz w:val="20"/>
                <w:lang w:eastAsia="en-US"/>
              </w:rPr>
              <w:t xml:space="preserve">FFS: Whether </w:t>
            </w:r>
            <w:r w:rsidRPr="00D71FDD">
              <w:rPr>
                <w:rFonts w:ascii="Times" w:eastAsia="Microsoft YaHei" w:hAnsi="Times"/>
                <w:iCs/>
                <w:sz w:val="20"/>
                <w:lang w:eastAsia="en-US"/>
              </w:rPr>
              <w:t>K</w:t>
            </w:r>
            <w:r w:rsidRPr="00D71FDD">
              <w:rPr>
                <w:rFonts w:ascii="Times" w:eastAsia="Microsoft YaHei" w:hAnsi="Times"/>
                <w:iCs/>
                <w:sz w:val="20"/>
                <w:vertAlign w:val="subscript"/>
                <w:lang w:eastAsia="en-US"/>
              </w:rPr>
              <w:t>S</w:t>
            </w:r>
            <w:r w:rsidRPr="00D71FDD">
              <w:rPr>
                <w:rFonts w:ascii="Times" w:eastAsia="Batang" w:hAnsi="Times"/>
                <w:iCs/>
                <w:sz w:val="20"/>
                <w:lang w:eastAsia="en-US"/>
              </w:rPr>
              <w:t>, maximum # ports per resource, and X depend on codebook type</w:t>
            </w:r>
          </w:p>
        </w:tc>
      </w:tr>
    </w:tbl>
    <w:p w14:paraId="3AD28817" w14:textId="77777777" w:rsidR="00A571EA" w:rsidRDefault="00A571EA" w:rsidP="00A571EA">
      <w:pPr>
        <w:spacing w:afterLines="50" w:after="120"/>
        <w:jc w:val="both"/>
        <w:rPr>
          <w:rFonts w:eastAsia="SimSun"/>
          <w:sz w:val="22"/>
          <w:szCs w:val="22"/>
          <w:lang w:eastAsia="zh-CN"/>
        </w:rPr>
      </w:pPr>
    </w:p>
    <w:p w14:paraId="39BB9F71" w14:textId="7EE59130" w:rsidR="00A571EA" w:rsidRPr="00CE2EC1" w:rsidRDefault="00A571EA" w:rsidP="00A571EA">
      <w:pPr>
        <w:spacing w:afterLines="50" w:after="120"/>
        <w:jc w:val="both"/>
        <w:rPr>
          <w:rFonts w:eastAsia="SimSun"/>
          <w:sz w:val="22"/>
          <w:szCs w:val="22"/>
          <w:lang w:eastAsia="zh-CN"/>
        </w:rPr>
      </w:pPr>
      <w:r>
        <w:rPr>
          <w:rFonts w:eastAsia="SimSun" w:hint="eastAsia"/>
          <w:sz w:val="22"/>
          <w:szCs w:val="22"/>
          <w:lang w:eastAsia="zh-CN"/>
        </w:rPr>
        <w:t xml:space="preserve">In </w:t>
      </w:r>
      <w:r w:rsidR="0017676F">
        <w:rPr>
          <w:rFonts w:eastAsia="SimSun" w:hint="eastAsia"/>
          <w:sz w:val="22"/>
          <w:szCs w:val="22"/>
          <w:lang w:eastAsia="zh-CN"/>
        </w:rPr>
        <w:t xml:space="preserve">offline </w:t>
      </w:r>
      <w:r>
        <w:rPr>
          <w:rFonts w:eastAsia="SimSun" w:hint="eastAsia"/>
          <w:sz w:val="22"/>
          <w:szCs w:val="22"/>
          <w:lang w:eastAsia="zh-CN"/>
        </w:rPr>
        <w:t>email discussion before this meeting, there is a FL proposal as follows for target codebook and CSI report configuration. We</w:t>
      </w:r>
      <w:r>
        <w:rPr>
          <w:rFonts w:eastAsia="SimSun"/>
          <w:sz w:val="22"/>
          <w:szCs w:val="22"/>
          <w:lang w:eastAsia="zh-CN"/>
        </w:rPr>
        <w:t>’</w:t>
      </w:r>
      <w:r>
        <w:rPr>
          <w:rFonts w:eastAsia="SimSun" w:hint="eastAsia"/>
          <w:sz w:val="22"/>
          <w:szCs w:val="22"/>
          <w:lang w:eastAsia="zh-CN"/>
        </w:rPr>
        <w:t xml:space="preserve">d like to provide our views in </w:t>
      </w:r>
      <w:r>
        <w:rPr>
          <w:rFonts w:eastAsia="SimSun"/>
          <w:sz w:val="22"/>
          <w:szCs w:val="22"/>
          <w:lang w:eastAsia="zh-CN"/>
        </w:rPr>
        <w:t>detail</w:t>
      </w:r>
      <w:r>
        <w:rPr>
          <w:rFonts w:eastAsia="SimSun" w:hint="eastAsia"/>
          <w:sz w:val="22"/>
          <w:szCs w:val="22"/>
          <w:lang w:eastAsia="zh-CN"/>
        </w:rPr>
        <w:t xml:space="preserve"> in following.</w:t>
      </w:r>
    </w:p>
    <w:p w14:paraId="6DE077A8" w14:textId="77777777" w:rsidR="00A571EA" w:rsidRDefault="00A571EA" w:rsidP="00A571EA">
      <w:pPr>
        <w:spacing w:afterLines="50" w:after="120"/>
        <w:jc w:val="both"/>
        <w:rPr>
          <w:rFonts w:eastAsia="SimSun"/>
          <w:sz w:val="22"/>
          <w:szCs w:val="22"/>
          <w:lang w:val="en-US" w:eastAsia="zh-CN"/>
        </w:rPr>
      </w:pPr>
    </w:p>
    <w:tbl>
      <w:tblPr>
        <w:tblStyle w:val="aff4"/>
        <w:tblW w:w="9905" w:type="dxa"/>
        <w:tblLook w:val="04A0" w:firstRow="1" w:lastRow="0" w:firstColumn="1" w:lastColumn="0" w:noHBand="0" w:noVBand="1"/>
      </w:tblPr>
      <w:tblGrid>
        <w:gridCol w:w="9905"/>
      </w:tblGrid>
      <w:tr w:rsidR="00A571EA" w:rsidRPr="00295617" w14:paraId="7C277B7E" w14:textId="77777777" w:rsidTr="005D580B">
        <w:trPr>
          <w:trHeight w:val="2701"/>
        </w:trPr>
        <w:tc>
          <w:tcPr>
            <w:tcW w:w="9905" w:type="dxa"/>
          </w:tcPr>
          <w:p w14:paraId="575B5E6B" w14:textId="77777777" w:rsidR="00A571EA" w:rsidRPr="00725C3D" w:rsidRDefault="00A571EA" w:rsidP="005D580B">
            <w:pPr>
              <w:snapToGrid w:val="0"/>
              <w:rPr>
                <w:rFonts w:eastAsia="Batang"/>
                <w:iCs/>
                <w:sz w:val="20"/>
              </w:rPr>
            </w:pPr>
            <w:bookmarkStart w:id="11" w:name="_Hlk163053726"/>
            <w:r w:rsidRPr="00725C3D">
              <w:rPr>
                <w:rFonts w:eastAsia="Batang"/>
                <w:b/>
                <w:iCs/>
                <w:sz w:val="20"/>
                <w:u w:val="single"/>
              </w:rPr>
              <w:t>Proposal 2.A</w:t>
            </w:r>
            <w:bookmarkEnd w:id="11"/>
            <w:r w:rsidRPr="00725C3D">
              <w:rPr>
                <w:rFonts w:eastAsia="Batang"/>
                <w:iCs/>
                <w:sz w:val="20"/>
              </w:rPr>
              <w:t xml:space="preserve">: For the Rel-19 CRI-based CSI refinement for up to 128 CSI-RS ports, </w:t>
            </w:r>
          </w:p>
          <w:p w14:paraId="67420869" w14:textId="77777777" w:rsidR="00A571EA" w:rsidRPr="00725C3D" w:rsidRDefault="00A571EA" w:rsidP="00A571EA">
            <w:pPr>
              <w:numPr>
                <w:ilvl w:val="0"/>
                <w:numId w:val="40"/>
              </w:numPr>
              <w:snapToGrid w:val="0"/>
              <w:spacing w:after="0"/>
              <w:rPr>
                <w:rFonts w:eastAsia="Batang"/>
                <w:iCs/>
                <w:sz w:val="20"/>
              </w:rPr>
            </w:pPr>
            <w:r w:rsidRPr="00725C3D">
              <w:rPr>
                <w:rFonts w:eastAsia="Batang"/>
                <w:iCs/>
                <w:sz w:val="20"/>
              </w:rPr>
              <w:t>For Rel-15 Type-I Single Panel codebook, M is NW-configured via higher-layer (RRC) signaling with candidate value(s) of {1, …, min(4,K</w:t>
            </w:r>
            <w:r w:rsidRPr="00725C3D">
              <w:rPr>
                <w:rFonts w:eastAsia="Batang"/>
                <w:iCs/>
                <w:sz w:val="20"/>
                <w:vertAlign w:val="subscript"/>
              </w:rPr>
              <w:t>S</w:t>
            </w:r>
            <w:r w:rsidRPr="00725C3D">
              <w:rPr>
                <w:rFonts w:eastAsia="Batang"/>
                <w:iCs/>
                <w:sz w:val="20"/>
              </w:rPr>
              <w:t>)}</w:t>
            </w:r>
          </w:p>
          <w:p w14:paraId="6B49804E" w14:textId="77777777" w:rsidR="00A571EA" w:rsidRPr="00725C3D" w:rsidRDefault="00A571EA" w:rsidP="00A571EA">
            <w:pPr>
              <w:numPr>
                <w:ilvl w:val="1"/>
                <w:numId w:val="40"/>
              </w:numPr>
              <w:snapToGrid w:val="0"/>
              <w:spacing w:after="0"/>
              <w:rPr>
                <w:rFonts w:eastAsia="Batang"/>
                <w:iCs/>
                <w:sz w:val="20"/>
              </w:rPr>
            </w:pPr>
            <w:r w:rsidRPr="00725C3D">
              <w:rPr>
                <w:rFonts w:eastAsia="Batang"/>
                <w:iCs/>
                <w:sz w:val="20"/>
              </w:rPr>
              <w:t>The maximum value of M is subject to UE capability</w:t>
            </w:r>
          </w:p>
          <w:p w14:paraId="7DCC1A35" w14:textId="77777777" w:rsidR="00A571EA" w:rsidRPr="00725C3D" w:rsidRDefault="00A571EA" w:rsidP="00A571EA">
            <w:pPr>
              <w:numPr>
                <w:ilvl w:val="0"/>
                <w:numId w:val="40"/>
              </w:numPr>
              <w:snapToGrid w:val="0"/>
              <w:spacing w:after="0"/>
              <w:rPr>
                <w:rFonts w:eastAsia="Batang"/>
                <w:iCs/>
                <w:sz w:val="20"/>
              </w:rPr>
            </w:pPr>
            <w:r w:rsidRPr="00725C3D">
              <w:rPr>
                <w:rFonts w:eastAsia="Batang"/>
                <w:iCs/>
                <w:sz w:val="20"/>
              </w:rPr>
              <w:t>For Rel-16 eType-II, M=1 is supported</w:t>
            </w:r>
          </w:p>
          <w:p w14:paraId="1A16566C" w14:textId="77777777" w:rsidR="00A571EA" w:rsidRPr="00725C3D" w:rsidRDefault="00A571EA" w:rsidP="00A571EA">
            <w:pPr>
              <w:numPr>
                <w:ilvl w:val="1"/>
                <w:numId w:val="40"/>
              </w:numPr>
              <w:snapToGrid w:val="0"/>
              <w:spacing w:after="0"/>
              <w:rPr>
                <w:rFonts w:eastAsia="Batang"/>
                <w:iCs/>
                <w:sz w:val="20"/>
              </w:rPr>
            </w:pPr>
            <w:r w:rsidRPr="00725C3D">
              <w:rPr>
                <w:rFonts w:eastAsia="Batang"/>
                <w:iCs/>
                <w:sz w:val="20"/>
              </w:rPr>
              <w:t>The maximum value of K</w:t>
            </w:r>
            <w:r w:rsidRPr="00725C3D">
              <w:rPr>
                <w:rFonts w:eastAsia="Batang"/>
                <w:iCs/>
                <w:sz w:val="20"/>
                <w:vertAlign w:val="subscript"/>
              </w:rPr>
              <w:t>S</w:t>
            </w:r>
            <w:r w:rsidRPr="00725C3D">
              <w:rPr>
                <w:rFonts w:eastAsia="Batang"/>
                <w:iCs/>
                <w:sz w:val="20"/>
              </w:rPr>
              <w:t xml:space="preserve"> is {1,2,3,4} and subject to UE capability </w:t>
            </w:r>
          </w:p>
          <w:p w14:paraId="65FE27C0" w14:textId="77777777" w:rsidR="00A571EA" w:rsidRPr="00725C3D" w:rsidRDefault="00A571EA" w:rsidP="00A571EA">
            <w:pPr>
              <w:numPr>
                <w:ilvl w:val="2"/>
                <w:numId w:val="40"/>
              </w:numPr>
              <w:snapToGrid w:val="0"/>
              <w:spacing w:after="0"/>
              <w:rPr>
                <w:rFonts w:eastAsia="Batang"/>
                <w:iCs/>
                <w:sz w:val="20"/>
              </w:rPr>
            </w:pPr>
            <w:r w:rsidRPr="00725C3D">
              <w:rPr>
                <w:rFonts w:eastAsia="Batang"/>
                <w:iCs/>
                <w:sz w:val="20"/>
              </w:rPr>
              <w:t>The support for Rel-16 eType-II is a separate UE capability at least from the support for Rel-19 Type-I and Type-II codebook refinements</w:t>
            </w:r>
          </w:p>
          <w:p w14:paraId="6247EBA1" w14:textId="77777777" w:rsidR="00A571EA" w:rsidRPr="00082227" w:rsidRDefault="00A571EA" w:rsidP="00A571EA">
            <w:pPr>
              <w:numPr>
                <w:ilvl w:val="1"/>
                <w:numId w:val="40"/>
              </w:numPr>
              <w:snapToGrid w:val="0"/>
              <w:spacing w:after="0"/>
              <w:rPr>
                <w:rFonts w:eastAsia="Batang"/>
                <w:iCs/>
                <w:sz w:val="20"/>
              </w:rPr>
            </w:pPr>
            <w:r w:rsidRPr="00725C3D">
              <w:rPr>
                <w:rFonts w:eastAsia="Batang"/>
                <w:iCs/>
                <w:sz w:val="20"/>
              </w:rPr>
              <w:t>FFS (RAN1#116bis): The support for M=2, and if so, the value of M={1, 2} is NW-configured via higher-layer (RRC) signaling, and if additional restriction(s) are needed</w:t>
            </w:r>
          </w:p>
        </w:tc>
      </w:tr>
    </w:tbl>
    <w:p w14:paraId="11B98238" w14:textId="77777777" w:rsidR="00A571EA" w:rsidRPr="007F3C13" w:rsidRDefault="00A571EA" w:rsidP="00A571EA">
      <w:pPr>
        <w:spacing w:afterLines="50" w:after="120"/>
        <w:jc w:val="both"/>
        <w:rPr>
          <w:rFonts w:eastAsia="SimSun"/>
          <w:sz w:val="22"/>
          <w:szCs w:val="22"/>
          <w:lang w:eastAsia="zh-CN"/>
        </w:rPr>
      </w:pPr>
    </w:p>
    <w:p w14:paraId="70EC3671" w14:textId="01EA8F5E" w:rsidR="00A571EA" w:rsidRDefault="00A571EA" w:rsidP="00A571EA">
      <w:pPr>
        <w:spacing w:afterLines="50" w:after="120"/>
        <w:jc w:val="both"/>
        <w:rPr>
          <w:rFonts w:eastAsia="SimSun"/>
          <w:sz w:val="22"/>
          <w:szCs w:val="22"/>
          <w:lang w:val="en-US" w:eastAsia="zh-CN"/>
        </w:rPr>
      </w:pPr>
      <w:r>
        <w:rPr>
          <w:rFonts w:eastAsia="SimSun" w:hint="eastAsia"/>
          <w:sz w:val="22"/>
          <w:szCs w:val="22"/>
          <w:lang w:eastAsia="zh-CN"/>
        </w:rPr>
        <w:t xml:space="preserve">First, regarding target codebook, </w:t>
      </w:r>
      <w:r>
        <w:rPr>
          <w:rFonts w:eastAsia="SimSun" w:hint="eastAsia"/>
          <w:sz w:val="22"/>
          <w:szCs w:val="22"/>
          <w:lang w:val="en-US" w:eastAsia="zh-CN"/>
        </w:rPr>
        <w:t xml:space="preserve">for </w:t>
      </w:r>
      <w:r w:rsidRPr="00084EA7">
        <w:rPr>
          <w:rFonts w:eastAsia="SimSun"/>
          <w:sz w:val="22"/>
          <w:szCs w:val="22"/>
          <w:lang w:val="en-US" w:eastAsia="zh-CN"/>
        </w:rPr>
        <w:t>Rel-16 eType-II codebook</w:t>
      </w:r>
      <w:r>
        <w:rPr>
          <w:rFonts w:eastAsia="SimSun" w:hint="eastAsia"/>
          <w:sz w:val="22"/>
          <w:szCs w:val="22"/>
          <w:lang w:val="en-US" w:eastAsia="zh-CN"/>
        </w:rPr>
        <w:t xml:space="preserve"> based enhancement, although we see the potential benefits of measuring and/or reporting multiple CRIs </w:t>
      </w:r>
      <w:r>
        <w:rPr>
          <w:rFonts w:eastAsia="SimSun"/>
          <w:sz w:val="22"/>
          <w:szCs w:val="22"/>
          <w:lang w:val="en-US" w:eastAsia="zh-CN"/>
        </w:rPr>
        <w:t>for hybrid beamforming</w:t>
      </w:r>
      <w:r>
        <w:rPr>
          <w:rFonts w:eastAsia="SimSun" w:hint="eastAsia"/>
          <w:sz w:val="22"/>
          <w:szCs w:val="22"/>
          <w:lang w:val="en-US" w:eastAsia="zh-CN"/>
        </w:rPr>
        <w:t xml:space="preserve"> scenario, we</w:t>
      </w:r>
      <w:r>
        <w:rPr>
          <w:rFonts w:eastAsia="SimSun"/>
          <w:sz w:val="22"/>
          <w:szCs w:val="22"/>
          <w:lang w:val="en-US" w:eastAsia="zh-CN"/>
        </w:rPr>
        <w:t>’</w:t>
      </w:r>
      <w:r>
        <w:rPr>
          <w:rFonts w:eastAsia="SimSun" w:hint="eastAsia"/>
          <w:sz w:val="22"/>
          <w:szCs w:val="22"/>
          <w:lang w:val="en-US" w:eastAsia="zh-CN"/>
        </w:rPr>
        <w:t xml:space="preserve">re not sure whether it is </w:t>
      </w:r>
      <w:r>
        <w:rPr>
          <w:rFonts w:eastAsia="SimSun"/>
          <w:sz w:val="22"/>
          <w:szCs w:val="22"/>
          <w:lang w:val="en-US" w:eastAsia="zh-CN"/>
        </w:rPr>
        <w:t>practical</w:t>
      </w:r>
      <w:r>
        <w:rPr>
          <w:rFonts w:eastAsia="SimSun" w:hint="eastAsia"/>
          <w:sz w:val="22"/>
          <w:szCs w:val="22"/>
          <w:lang w:val="en-US" w:eastAsia="zh-CN"/>
        </w:rPr>
        <w:t xml:space="preserve"> for UE implementation</w:t>
      </w:r>
      <w:r w:rsidRPr="002313BE">
        <w:rPr>
          <w:rFonts w:eastAsia="SimSun" w:hint="eastAsia"/>
          <w:sz w:val="22"/>
          <w:szCs w:val="22"/>
          <w:lang w:val="en-US" w:eastAsia="zh-CN"/>
        </w:rPr>
        <w:t xml:space="preserve"> </w:t>
      </w:r>
      <w:r>
        <w:rPr>
          <w:rFonts w:eastAsia="SimSun" w:hint="eastAsia"/>
          <w:sz w:val="22"/>
          <w:szCs w:val="22"/>
          <w:lang w:val="en-US" w:eastAsia="zh-CN"/>
        </w:rPr>
        <w:t xml:space="preserve">and network deployment. Thus, our first preference is to support </w:t>
      </w:r>
      <w:r w:rsidRPr="00B77EEE">
        <w:rPr>
          <w:rFonts w:eastAsia="SimSun"/>
          <w:sz w:val="22"/>
          <w:szCs w:val="22"/>
          <w:lang w:val="en-US" w:eastAsia="zh-CN"/>
        </w:rPr>
        <w:t xml:space="preserve">Rel-15 Type-I </w:t>
      </w:r>
      <w:r>
        <w:rPr>
          <w:rFonts w:eastAsia="SimSun" w:hint="eastAsia"/>
          <w:sz w:val="22"/>
          <w:szCs w:val="22"/>
          <w:lang w:val="en-US" w:eastAsia="zh-CN"/>
        </w:rPr>
        <w:t>s</w:t>
      </w:r>
      <w:r w:rsidRPr="00B77EEE">
        <w:rPr>
          <w:rFonts w:eastAsia="SimSun"/>
          <w:sz w:val="22"/>
          <w:szCs w:val="22"/>
          <w:lang w:val="en-US" w:eastAsia="zh-CN"/>
        </w:rPr>
        <w:t xml:space="preserve">ingle </w:t>
      </w:r>
      <w:r>
        <w:rPr>
          <w:rFonts w:eastAsia="SimSun" w:hint="eastAsia"/>
          <w:sz w:val="22"/>
          <w:szCs w:val="22"/>
          <w:lang w:val="en-US" w:eastAsia="zh-CN"/>
        </w:rPr>
        <w:t>p</w:t>
      </w:r>
      <w:r w:rsidRPr="00B77EEE">
        <w:rPr>
          <w:rFonts w:eastAsia="SimSun"/>
          <w:sz w:val="22"/>
          <w:szCs w:val="22"/>
          <w:lang w:val="en-US" w:eastAsia="zh-CN"/>
        </w:rPr>
        <w:t>anel codebook</w:t>
      </w:r>
      <w:r>
        <w:rPr>
          <w:rFonts w:eastAsia="SimSun" w:hint="eastAsia"/>
          <w:sz w:val="22"/>
          <w:szCs w:val="22"/>
          <w:lang w:val="en-US" w:eastAsia="zh-CN"/>
        </w:rPr>
        <w:t xml:space="preserve"> based enhancement only. On the other hand, if majority support </w:t>
      </w:r>
      <w:r w:rsidRPr="00F87A41">
        <w:rPr>
          <w:rFonts w:eastAsia="SimSun"/>
          <w:sz w:val="22"/>
          <w:szCs w:val="22"/>
          <w:lang w:val="en-US" w:eastAsia="zh-CN"/>
        </w:rPr>
        <w:t>Rel-16 eType-II codebook</w:t>
      </w:r>
      <w:r>
        <w:rPr>
          <w:rFonts w:eastAsia="SimSun" w:hint="eastAsia"/>
          <w:sz w:val="22"/>
          <w:szCs w:val="22"/>
          <w:lang w:val="en-US" w:eastAsia="zh-CN"/>
        </w:rPr>
        <w:t xml:space="preserve"> based enhancement, we would be okay. In that case, some further restrictions should be introduced for the number of configured CMRs (e.g., Ks &lt;=4) and the number of reported CRIs (e.g., M=1), </w:t>
      </w:r>
      <w:r>
        <w:rPr>
          <w:rFonts w:eastAsia="SimSun" w:hint="eastAsia"/>
          <w:sz w:val="22"/>
          <w:szCs w:val="22"/>
          <w:lang w:eastAsia="zh-CN"/>
        </w:rPr>
        <w:t>to reduce the UE complexity and feedback overhead</w:t>
      </w:r>
      <w:r>
        <w:rPr>
          <w:rFonts w:eastAsia="SimSun" w:hint="eastAsia"/>
          <w:sz w:val="22"/>
          <w:szCs w:val="22"/>
          <w:lang w:val="en-US" w:eastAsia="zh-CN"/>
        </w:rPr>
        <w:t>.</w:t>
      </w:r>
    </w:p>
    <w:p w14:paraId="30F17C52" w14:textId="1381671A" w:rsidR="00A571EA" w:rsidRDefault="00A571EA" w:rsidP="00A571EA">
      <w:pPr>
        <w:spacing w:afterLines="50" w:after="120"/>
        <w:jc w:val="both"/>
        <w:rPr>
          <w:rFonts w:eastAsia="SimSun"/>
          <w:sz w:val="22"/>
          <w:szCs w:val="22"/>
          <w:lang w:eastAsia="zh-CN"/>
        </w:rPr>
      </w:pPr>
      <w:r>
        <w:rPr>
          <w:rFonts w:eastAsia="SimSun" w:hint="eastAsia"/>
          <w:sz w:val="22"/>
          <w:szCs w:val="22"/>
          <w:lang w:eastAsia="zh-CN"/>
        </w:rPr>
        <w:t xml:space="preserve">Second, for the number of reported CRIs, the maximum value of X=4 is reasonable for </w:t>
      </w:r>
      <w:r w:rsidRPr="00F36084">
        <w:rPr>
          <w:rFonts w:eastAsia="SimSun"/>
          <w:sz w:val="22"/>
          <w:szCs w:val="22"/>
          <w:lang w:eastAsia="zh-CN"/>
        </w:rPr>
        <w:t>Rel-15 Type-I single panel codebook based enhancement</w:t>
      </w:r>
      <w:r w:rsidRPr="00F36084">
        <w:rPr>
          <w:rFonts w:eastAsia="SimSun" w:hint="eastAsia"/>
          <w:sz w:val="22"/>
          <w:szCs w:val="22"/>
          <w:lang w:eastAsia="zh-CN"/>
        </w:rPr>
        <w:t xml:space="preserve"> </w:t>
      </w:r>
      <w:r>
        <w:rPr>
          <w:rFonts w:eastAsia="SimSun" w:hint="eastAsia"/>
          <w:sz w:val="22"/>
          <w:szCs w:val="22"/>
          <w:lang w:eastAsia="zh-CN"/>
        </w:rPr>
        <w:t xml:space="preserve">to balance the flexibility and complexity. In </w:t>
      </w:r>
      <w:r>
        <w:rPr>
          <w:rFonts w:eastAsia="SimSun"/>
          <w:sz w:val="22"/>
          <w:szCs w:val="22"/>
          <w:lang w:eastAsia="zh-CN"/>
        </w:rPr>
        <w:t>addition</w:t>
      </w:r>
      <w:r>
        <w:rPr>
          <w:rFonts w:eastAsia="SimSun" w:hint="eastAsia"/>
          <w:sz w:val="22"/>
          <w:szCs w:val="22"/>
          <w:lang w:eastAsia="zh-CN"/>
        </w:rPr>
        <w:t xml:space="preserve">, the number of reported CRIs can be configured by NW via RRC signaling. </w:t>
      </w:r>
      <w:r>
        <w:rPr>
          <w:rFonts w:eastAsia="SimSun"/>
          <w:sz w:val="22"/>
          <w:szCs w:val="18"/>
          <w:lang w:eastAsia="zh-CN"/>
        </w:rPr>
        <w:t xml:space="preserve">If the </w:t>
      </w:r>
      <w:r>
        <w:rPr>
          <w:rFonts w:eastAsia="SimSun" w:hint="eastAsia"/>
          <w:sz w:val="22"/>
          <w:szCs w:val="18"/>
          <w:lang w:eastAsia="zh-CN"/>
        </w:rPr>
        <w:t xml:space="preserve">number of </w:t>
      </w:r>
      <w:r>
        <w:rPr>
          <w:rFonts w:eastAsia="SimSun"/>
          <w:sz w:val="22"/>
          <w:szCs w:val="18"/>
          <w:lang w:eastAsia="zh-CN"/>
        </w:rPr>
        <w:t>measured CMR</w:t>
      </w:r>
      <w:r>
        <w:rPr>
          <w:rFonts w:eastAsia="SimSun" w:hint="eastAsia"/>
          <w:sz w:val="22"/>
          <w:szCs w:val="18"/>
          <w:lang w:eastAsia="zh-CN"/>
        </w:rPr>
        <w:t>s</w:t>
      </w:r>
      <w:r>
        <w:rPr>
          <w:rFonts w:eastAsia="SimSun"/>
          <w:sz w:val="22"/>
          <w:szCs w:val="18"/>
          <w:lang w:eastAsia="zh-CN"/>
        </w:rPr>
        <w:t xml:space="preserve"> is larger than the number</w:t>
      </w:r>
      <w:r>
        <w:rPr>
          <w:rFonts w:eastAsia="SimSun" w:hint="eastAsia"/>
          <w:sz w:val="22"/>
          <w:szCs w:val="18"/>
          <w:lang w:eastAsia="zh-CN"/>
        </w:rPr>
        <w:t xml:space="preserve"> of </w:t>
      </w:r>
      <w:r>
        <w:rPr>
          <w:rFonts w:eastAsia="SimSun"/>
          <w:sz w:val="22"/>
          <w:szCs w:val="18"/>
          <w:lang w:eastAsia="zh-CN"/>
        </w:rPr>
        <w:t xml:space="preserve">reported </w:t>
      </w:r>
      <w:r>
        <w:rPr>
          <w:rFonts w:eastAsia="SimSun" w:hint="eastAsia"/>
          <w:sz w:val="22"/>
          <w:szCs w:val="18"/>
          <w:lang w:eastAsia="zh-CN"/>
        </w:rPr>
        <w:t>CRIs</w:t>
      </w:r>
      <w:r>
        <w:rPr>
          <w:rFonts w:eastAsia="SimSun"/>
          <w:sz w:val="22"/>
          <w:szCs w:val="18"/>
          <w:lang w:eastAsia="zh-CN"/>
        </w:rPr>
        <w:t xml:space="preserve">, UE still has some freedom to select the CMRs with good performance. </w:t>
      </w:r>
      <w:r w:rsidR="00194B9F">
        <w:rPr>
          <w:rFonts w:eastAsia="SimSun" w:hint="eastAsia"/>
          <w:sz w:val="22"/>
          <w:szCs w:val="18"/>
          <w:lang w:eastAsia="zh-CN"/>
        </w:rPr>
        <w:t>Hence, t</w:t>
      </w:r>
      <w:r>
        <w:rPr>
          <w:rFonts w:eastAsia="SimSun" w:hint="eastAsia"/>
          <w:sz w:val="22"/>
          <w:szCs w:val="22"/>
          <w:lang w:eastAsia="zh-CN"/>
        </w:rPr>
        <w:t xml:space="preserve">he benefit to support UE selected number for reporting is not clear enough. </w:t>
      </w:r>
    </w:p>
    <w:p w14:paraId="3B3B2597" w14:textId="2C7D0778" w:rsidR="00A571EA" w:rsidRPr="00396B7D" w:rsidRDefault="00194B9F" w:rsidP="00A571EA">
      <w:pPr>
        <w:spacing w:afterLines="50" w:after="120"/>
        <w:jc w:val="both"/>
        <w:rPr>
          <w:rFonts w:eastAsia="SimSun"/>
          <w:sz w:val="22"/>
          <w:szCs w:val="22"/>
          <w:lang w:val="en-US" w:eastAsia="zh-CN"/>
        </w:rPr>
      </w:pPr>
      <w:r>
        <w:rPr>
          <w:rFonts w:eastAsia="SimSun" w:hint="eastAsia"/>
          <w:sz w:val="22"/>
          <w:szCs w:val="22"/>
          <w:lang w:eastAsia="zh-CN"/>
        </w:rPr>
        <w:t>B</w:t>
      </w:r>
      <w:r w:rsidR="00A571EA">
        <w:rPr>
          <w:rFonts w:eastAsia="SimSun" w:hint="eastAsia"/>
          <w:sz w:val="22"/>
          <w:szCs w:val="22"/>
          <w:lang w:eastAsia="zh-CN"/>
        </w:rPr>
        <w:t>ased on discussion above, we</w:t>
      </w:r>
      <w:r w:rsidR="00A571EA">
        <w:rPr>
          <w:rFonts w:eastAsia="SimSun"/>
          <w:sz w:val="22"/>
          <w:szCs w:val="22"/>
          <w:lang w:eastAsia="zh-CN"/>
        </w:rPr>
        <w:t>’</w:t>
      </w:r>
      <w:r w:rsidR="00A571EA">
        <w:rPr>
          <w:rFonts w:eastAsia="SimSun" w:hint="eastAsia"/>
          <w:sz w:val="22"/>
          <w:szCs w:val="22"/>
          <w:lang w:eastAsia="zh-CN"/>
        </w:rPr>
        <w:t xml:space="preserve">re okay to support FL </w:t>
      </w:r>
      <w:r w:rsidR="00A571EA" w:rsidRPr="00D03743">
        <w:rPr>
          <w:rFonts w:eastAsia="SimSun"/>
          <w:sz w:val="22"/>
          <w:szCs w:val="22"/>
          <w:lang w:eastAsia="zh-CN"/>
        </w:rPr>
        <w:t>Proposal 2.A</w:t>
      </w:r>
      <w:r w:rsidR="00A571EA">
        <w:rPr>
          <w:rFonts w:eastAsia="SimSun" w:hint="eastAsia"/>
          <w:sz w:val="22"/>
          <w:szCs w:val="22"/>
          <w:lang w:eastAsia="zh-CN"/>
        </w:rPr>
        <w:t xml:space="preserve">, </w:t>
      </w:r>
      <w:r w:rsidR="00A571EA">
        <w:rPr>
          <w:rFonts w:eastAsia="SimSun"/>
          <w:sz w:val="22"/>
          <w:szCs w:val="22"/>
          <w:lang w:eastAsia="zh-CN"/>
        </w:rPr>
        <w:t>although</w:t>
      </w:r>
      <w:r w:rsidR="00A571EA">
        <w:rPr>
          <w:rFonts w:eastAsia="SimSun" w:hint="eastAsia"/>
          <w:sz w:val="22"/>
          <w:szCs w:val="22"/>
          <w:lang w:eastAsia="zh-CN"/>
        </w:rPr>
        <w:t xml:space="preserve"> it is not our first preference for target codebook. In addition, we </w:t>
      </w:r>
      <w:r w:rsidR="00A571EA">
        <w:rPr>
          <w:rFonts w:eastAsia="SimSun"/>
          <w:sz w:val="22"/>
          <w:szCs w:val="22"/>
          <w:lang w:eastAsia="zh-CN"/>
        </w:rPr>
        <w:t>don’t</w:t>
      </w:r>
      <w:r w:rsidR="00A571EA">
        <w:rPr>
          <w:rFonts w:eastAsia="SimSun" w:hint="eastAsia"/>
          <w:sz w:val="22"/>
          <w:szCs w:val="22"/>
          <w:lang w:eastAsia="zh-CN"/>
        </w:rPr>
        <w:t xml:space="preserve"> think the FFS </w:t>
      </w:r>
      <w:r w:rsidR="00B05116">
        <w:rPr>
          <w:rFonts w:eastAsia="SimSun" w:hint="eastAsia"/>
          <w:sz w:val="22"/>
          <w:szCs w:val="22"/>
          <w:lang w:eastAsia="zh-CN"/>
        </w:rPr>
        <w:t xml:space="preserve">on M=2 </w:t>
      </w:r>
      <w:r w:rsidR="00A571EA">
        <w:rPr>
          <w:rFonts w:eastAsia="SimSun" w:hint="eastAsia"/>
          <w:sz w:val="22"/>
          <w:szCs w:val="22"/>
          <w:lang w:eastAsia="zh-CN"/>
        </w:rPr>
        <w:t xml:space="preserve">should be supported considering the complexity of Rel-16 </w:t>
      </w:r>
      <w:r w:rsidR="00A571EA" w:rsidRPr="0007719F">
        <w:rPr>
          <w:rFonts w:eastAsia="SimSun"/>
          <w:sz w:val="22"/>
          <w:szCs w:val="22"/>
          <w:lang w:eastAsia="zh-CN"/>
        </w:rPr>
        <w:t>eType-II codebook based enhancement</w:t>
      </w:r>
      <w:r w:rsidR="00A571EA">
        <w:rPr>
          <w:rFonts w:eastAsia="SimSun" w:hint="eastAsia"/>
          <w:sz w:val="22"/>
          <w:szCs w:val="22"/>
          <w:lang w:eastAsia="zh-CN"/>
        </w:rPr>
        <w:t>.</w:t>
      </w:r>
    </w:p>
    <w:p w14:paraId="671DD67D" w14:textId="77777777" w:rsidR="00A571EA" w:rsidRDefault="00A571EA" w:rsidP="00A571EA">
      <w:pPr>
        <w:spacing w:afterLines="50" w:after="120"/>
        <w:jc w:val="both"/>
        <w:rPr>
          <w:rFonts w:eastAsia="SimSun"/>
          <w:sz w:val="22"/>
          <w:szCs w:val="22"/>
          <w:lang w:val="en-US" w:eastAsia="zh-CN"/>
        </w:rPr>
      </w:pPr>
    </w:p>
    <w:p w14:paraId="7EBA61EE" w14:textId="42113B8E" w:rsidR="00A571EA" w:rsidRPr="00387633" w:rsidRDefault="00A571EA" w:rsidP="00A571EA">
      <w:pPr>
        <w:spacing w:beforeLines="50" w:before="120" w:afterLines="50" w:after="120"/>
        <w:rPr>
          <w:rFonts w:eastAsia="SimSun"/>
          <w:b/>
          <w:bCs/>
          <w:sz w:val="22"/>
          <w:szCs w:val="22"/>
          <w:u w:val="single"/>
          <w:lang w:val="en-US" w:eastAsia="zh-CN"/>
        </w:rPr>
      </w:pPr>
      <w:r w:rsidRPr="00387633">
        <w:rPr>
          <w:rFonts w:eastAsia="SimSun"/>
          <w:b/>
          <w:bCs/>
          <w:sz w:val="22"/>
          <w:szCs w:val="22"/>
          <w:u w:val="single"/>
          <w:lang w:val="en-US" w:eastAsia="zh-CN"/>
        </w:rPr>
        <w:t xml:space="preserve">Proposal </w:t>
      </w:r>
      <w:r>
        <w:rPr>
          <w:rFonts w:eastAsia="SimSun"/>
          <w:b/>
          <w:bCs/>
          <w:sz w:val="22"/>
          <w:szCs w:val="22"/>
          <w:u w:val="single"/>
          <w:lang w:val="en-US" w:eastAsia="zh-CN"/>
        </w:rPr>
        <w:t>2-</w:t>
      </w:r>
      <w:r w:rsidR="00803690">
        <w:rPr>
          <w:rFonts w:eastAsia="SimSun" w:hint="eastAsia"/>
          <w:b/>
          <w:bCs/>
          <w:sz w:val="22"/>
          <w:szCs w:val="22"/>
          <w:u w:val="single"/>
          <w:lang w:val="en-US" w:eastAsia="zh-CN"/>
        </w:rPr>
        <w:t>12</w:t>
      </w:r>
    </w:p>
    <w:p w14:paraId="4F4BF693" w14:textId="77777777" w:rsidR="00A571EA" w:rsidRPr="0007719F" w:rsidRDefault="00A571EA" w:rsidP="00A571EA">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w:t>
      </w:r>
      <w:r>
        <w:rPr>
          <w:rFonts w:eastAsia="SimSun" w:hint="eastAsia"/>
          <w:b/>
          <w:bCs/>
          <w:sz w:val="22"/>
          <w:szCs w:val="22"/>
          <w:lang w:val="en-US" w:eastAsia="zh-CN"/>
        </w:rPr>
        <w:t xml:space="preserve">okay to support FL Proposal 2.A (although our first preference on target codebook is to support </w:t>
      </w:r>
      <w:r w:rsidRPr="00345AD6">
        <w:rPr>
          <w:rFonts w:eastAsia="SimSun"/>
          <w:b/>
          <w:bCs/>
          <w:sz w:val="22"/>
          <w:szCs w:val="22"/>
          <w:lang w:val="en-US" w:eastAsia="zh-CN"/>
        </w:rPr>
        <w:t xml:space="preserve">Rel-15 Type-I </w:t>
      </w:r>
      <w:r>
        <w:rPr>
          <w:rFonts w:eastAsia="SimSun" w:hint="eastAsia"/>
          <w:b/>
          <w:bCs/>
          <w:sz w:val="22"/>
          <w:szCs w:val="22"/>
          <w:lang w:val="en-US" w:eastAsia="zh-CN"/>
        </w:rPr>
        <w:t>s</w:t>
      </w:r>
      <w:r w:rsidRPr="00345AD6">
        <w:rPr>
          <w:rFonts w:eastAsia="SimSun"/>
          <w:b/>
          <w:bCs/>
          <w:sz w:val="22"/>
          <w:szCs w:val="22"/>
          <w:lang w:val="en-US" w:eastAsia="zh-CN"/>
        </w:rPr>
        <w:t xml:space="preserve">ingle </w:t>
      </w:r>
      <w:r>
        <w:rPr>
          <w:rFonts w:eastAsia="SimSun" w:hint="eastAsia"/>
          <w:b/>
          <w:bCs/>
          <w:sz w:val="22"/>
          <w:szCs w:val="22"/>
          <w:lang w:val="en-US" w:eastAsia="zh-CN"/>
        </w:rPr>
        <w:t>p</w:t>
      </w:r>
      <w:r w:rsidRPr="00345AD6">
        <w:rPr>
          <w:rFonts w:eastAsia="SimSun"/>
          <w:b/>
          <w:bCs/>
          <w:sz w:val="22"/>
          <w:szCs w:val="22"/>
          <w:lang w:val="en-US" w:eastAsia="zh-CN"/>
        </w:rPr>
        <w:t>anel codebook</w:t>
      </w:r>
      <w:r>
        <w:rPr>
          <w:rFonts w:eastAsia="SimSun" w:hint="eastAsia"/>
          <w:b/>
          <w:bCs/>
          <w:sz w:val="22"/>
          <w:szCs w:val="22"/>
          <w:lang w:val="en-US" w:eastAsia="zh-CN"/>
        </w:rPr>
        <w:t xml:space="preserve"> based enhancement only)</w:t>
      </w:r>
      <w:r>
        <w:rPr>
          <w:rFonts w:eastAsia="SimSun"/>
          <w:b/>
          <w:bCs/>
          <w:sz w:val="22"/>
          <w:szCs w:val="22"/>
          <w:lang w:eastAsia="zh-CN"/>
        </w:rPr>
        <w:t>.</w:t>
      </w:r>
    </w:p>
    <w:p w14:paraId="303F3CD8" w14:textId="77777777" w:rsidR="00A571EA" w:rsidRDefault="00A571EA" w:rsidP="00A571EA">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eastAsia="zh-CN"/>
        </w:rPr>
        <w:t>Do not support the FFS on M=2.</w:t>
      </w:r>
    </w:p>
    <w:p w14:paraId="050E0356" w14:textId="77777777" w:rsidR="00A571EA" w:rsidRPr="00EC0E9E" w:rsidRDefault="00A571EA" w:rsidP="00A571EA">
      <w:pPr>
        <w:spacing w:afterLines="50" w:after="120"/>
        <w:jc w:val="both"/>
        <w:rPr>
          <w:rFonts w:eastAsia="SimSun"/>
          <w:sz w:val="22"/>
          <w:szCs w:val="22"/>
          <w:lang w:val="en-US" w:eastAsia="zh-CN"/>
        </w:rPr>
      </w:pPr>
    </w:p>
    <w:p w14:paraId="05A2BE0E" w14:textId="77777777" w:rsidR="00A571EA" w:rsidRDefault="00A571EA" w:rsidP="00A571EA">
      <w:pPr>
        <w:pStyle w:val="30"/>
        <w:rPr>
          <w:rFonts w:eastAsia="SimSun"/>
          <w:b/>
          <w:bCs/>
          <w:lang w:eastAsia="zh-CN"/>
        </w:rPr>
      </w:pPr>
      <w:r>
        <w:rPr>
          <w:rFonts w:eastAsia="SimSun"/>
          <w:b/>
          <w:bCs/>
          <w:lang w:eastAsia="zh-CN"/>
        </w:rPr>
        <w:t>2.3.</w:t>
      </w:r>
      <w:r>
        <w:rPr>
          <w:rFonts w:eastAsia="SimSun" w:hint="eastAsia"/>
          <w:b/>
          <w:bCs/>
          <w:lang w:eastAsia="zh-CN"/>
        </w:rPr>
        <w:t>2</w:t>
      </w:r>
      <w:r>
        <w:rPr>
          <w:rFonts w:eastAsia="SimSun"/>
          <w:b/>
          <w:bCs/>
          <w:lang w:eastAsia="zh-CN"/>
        </w:rPr>
        <w:t xml:space="preserve"> CMR configuration and IMR configuration</w:t>
      </w:r>
    </w:p>
    <w:p w14:paraId="4F61E152" w14:textId="77777777" w:rsidR="00A571EA" w:rsidRPr="002F18BA" w:rsidRDefault="00A571EA" w:rsidP="00A571EA">
      <w:pPr>
        <w:spacing w:afterLines="50" w:after="120"/>
        <w:jc w:val="both"/>
        <w:rPr>
          <w:rFonts w:eastAsia="SimSun"/>
          <w:sz w:val="22"/>
          <w:szCs w:val="22"/>
          <w:lang w:val="en-US" w:eastAsia="zh-CN"/>
        </w:rPr>
      </w:pPr>
      <w:r>
        <w:rPr>
          <w:rFonts w:eastAsia="SimSun" w:hint="eastAsia"/>
          <w:sz w:val="22"/>
          <w:szCs w:val="22"/>
          <w:lang w:val="en-US" w:eastAsia="zh-CN"/>
        </w:rPr>
        <w:t xml:space="preserve">For multi-CRI reporting, restrictions on CMR configuration also need to be discussed. </w:t>
      </w:r>
      <w:r>
        <w:rPr>
          <w:rFonts w:eastAsia="Times New Roman"/>
          <w:sz w:val="22"/>
          <w:szCs w:val="22"/>
          <w:lang w:val="en-US" w:eastAsia="en-US"/>
        </w:rPr>
        <w:t xml:space="preserve">For those multiple CSI-RS resources as multiple CMRs for measurement, </w:t>
      </w:r>
      <w:r>
        <w:rPr>
          <w:rFonts w:eastAsia="SimSun" w:hint="eastAsia"/>
          <w:sz w:val="22"/>
          <w:szCs w:val="22"/>
          <w:lang w:val="en-US" w:eastAsia="zh-CN"/>
        </w:rPr>
        <w:t xml:space="preserve">as they are transmitted for different beams, </w:t>
      </w:r>
      <w:r>
        <w:rPr>
          <w:rFonts w:eastAsia="Times New Roman"/>
          <w:sz w:val="22"/>
          <w:szCs w:val="22"/>
          <w:lang w:val="en-US" w:eastAsia="en-US"/>
        </w:rPr>
        <w:t xml:space="preserve">only TDM transmission is possible, and the TCI state configuration for each CSI-RS resource should be different. But other configuration restrictions discussed in Section 2.1, such as the same CSI-RS resource set, </w:t>
      </w:r>
      <w:r w:rsidRPr="002E67A2">
        <w:rPr>
          <w:rFonts w:eastAsia="Times New Roman"/>
          <w:sz w:val="22"/>
          <w:szCs w:val="22"/>
          <w:lang w:val="en-US" w:eastAsia="en-US"/>
        </w:rPr>
        <w:t xml:space="preserve">powerControlOffsetSS, </w:t>
      </w:r>
      <w:r>
        <w:rPr>
          <w:rFonts w:eastAsia="Times New Roman"/>
          <w:sz w:val="22"/>
          <w:szCs w:val="22"/>
          <w:lang w:val="en-US" w:eastAsia="en-US"/>
        </w:rPr>
        <w:t xml:space="preserve">and </w:t>
      </w:r>
      <w:r w:rsidRPr="002E67A2">
        <w:rPr>
          <w:rFonts w:eastAsia="Times New Roman"/>
          <w:sz w:val="22"/>
          <w:szCs w:val="22"/>
          <w:lang w:val="en-US" w:eastAsia="en-US"/>
        </w:rPr>
        <w:t>powerControlOffset,</w:t>
      </w:r>
      <w:r>
        <w:rPr>
          <w:rFonts w:eastAsia="Times New Roman"/>
          <w:sz w:val="22"/>
          <w:szCs w:val="22"/>
          <w:lang w:val="en-US" w:eastAsia="en-US"/>
        </w:rPr>
        <w:t xml:space="preserve"> could be still applied.</w:t>
      </w:r>
    </w:p>
    <w:p w14:paraId="790DF681" w14:textId="77777777" w:rsidR="00A571EA" w:rsidRPr="00E7765B" w:rsidRDefault="00A571EA" w:rsidP="00A571EA">
      <w:pPr>
        <w:spacing w:afterLines="50" w:after="120"/>
        <w:jc w:val="both"/>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 xml:space="preserve">or those configured multiple CSI-RS resources, they are measured as multiple CMRs, so the </w:t>
      </w:r>
      <w:r>
        <w:rPr>
          <w:rFonts w:eastAsia="SimSun" w:hint="eastAsia"/>
          <w:sz w:val="22"/>
          <w:szCs w:val="22"/>
          <w:lang w:val="en-US" w:eastAsia="zh-CN"/>
        </w:rPr>
        <w:t>CSI-IM</w:t>
      </w:r>
      <w:r>
        <w:rPr>
          <w:rFonts w:eastAsia="SimSun"/>
          <w:sz w:val="22"/>
          <w:szCs w:val="22"/>
          <w:lang w:val="en-US" w:eastAsia="zh-CN"/>
        </w:rPr>
        <w:t xml:space="preserve"> configuration can follow legacy design, which is one-to-one mapping between CMR and </w:t>
      </w:r>
      <w:r>
        <w:rPr>
          <w:rFonts w:eastAsia="SimSun" w:hint="eastAsia"/>
          <w:sz w:val="22"/>
          <w:szCs w:val="22"/>
          <w:lang w:val="en-US" w:eastAsia="zh-CN"/>
        </w:rPr>
        <w:t>CSI-</w:t>
      </w:r>
      <w:r>
        <w:rPr>
          <w:rFonts w:eastAsia="SimSun"/>
          <w:sz w:val="22"/>
          <w:szCs w:val="22"/>
          <w:lang w:val="en-US" w:eastAsia="zh-CN"/>
        </w:rPr>
        <w:t>IM.</w:t>
      </w:r>
      <w:r>
        <w:rPr>
          <w:rFonts w:eastAsia="SimSun" w:hint="eastAsia"/>
          <w:sz w:val="22"/>
          <w:szCs w:val="22"/>
          <w:lang w:val="en-US" w:eastAsia="zh-CN"/>
        </w:rPr>
        <w:t xml:space="preserve"> For NZP-IMR, to obtain different inter-UE interference for different beams, we think it is also beneficial to configure one-to-one mapping between CMR and NZP-IMR.</w:t>
      </w:r>
    </w:p>
    <w:p w14:paraId="27B6AC66" w14:textId="77777777" w:rsidR="00A571EA" w:rsidRDefault="00A571EA" w:rsidP="00A571EA">
      <w:pPr>
        <w:spacing w:afterLines="50" w:after="120"/>
        <w:jc w:val="both"/>
        <w:rPr>
          <w:rFonts w:eastAsia="SimSun"/>
          <w:sz w:val="22"/>
          <w:szCs w:val="22"/>
          <w:lang w:val="en-US" w:eastAsia="zh-CN"/>
        </w:rPr>
      </w:pPr>
    </w:p>
    <w:p w14:paraId="26009082" w14:textId="1F4C0183" w:rsidR="00A571EA" w:rsidRPr="00921D9C" w:rsidRDefault="00A571EA" w:rsidP="00A571EA">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sidR="00803690">
        <w:rPr>
          <w:rFonts w:eastAsia="SimSun" w:hint="eastAsia"/>
          <w:b/>
          <w:bCs/>
          <w:sz w:val="22"/>
          <w:szCs w:val="22"/>
          <w:u w:val="single"/>
          <w:lang w:val="en-US" w:eastAsia="zh-CN"/>
        </w:rPr>
        <w:t>13</w:t>
      </w:r>
    </w:p>
    <w:p w14:paraId="7EB4A1B1" w14:textId="77777777" w:rsidR="00A571EA" w:rsidRDefault="00A571EA" w:rsidP="00A571EA">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w:t>
      </w:r>
      <w:r>
        <w:rPr>
          <w:rFonts w:eastAsia="SimSun" w:hint="eastAsia"/>
          <w:b/>
          <w:bCs/>
          <w:sz w:val="22"/>
          <w:szCs w:val="22"/>
          <w:lang w:val="en-US" w:eastAsia="zh-CN"/>
        </w:rPr>
        <w:t>f</w:t>
      </w:r>
      <w:r>
        <w:rPr>
          <w:rFonts w:eastAsia="SimSun"/>
          <w:b/>
          <w:bCs/>
          <w:sz w:val="22"/>
          <w:szCs w:val="22"/>
          <w:lang w:val="en-US" w:eastAsia="zh-CN"/>
        </w:rPr>
        <w:t>ollowing configuration restrictions are supported for multiple CSI-RS resources</w:t>
      </w:r>
      <w:r>
        <w:rPr>
          <w:rFonts w:eastAsia="SimSun" w:hint="eastAsia"/>
          <w:b/>
          <w:bCs/>
          <w:sz w:val="22"/>
          <w:szCs w:val="22"/>
          <w:lang w:val="en-US" w:eastAsia="zh-CN"/>
        </w:rPr>
        <w:t xml:space="preserve"> as CMR</w:t>
      </w:r>
      <w:r>
        <w:rPr>
          <w:rFonts w:eastAsia="SimSun"/>
          <w:b/>
          <w:bCs/>
          <w:sz w:val="22"/>
          <w:szCs w:val="22"/>
          <w:lang w:val="en-US" w:eastAsia="zh-CN"/>
        </w:rPr>
        <w:t>,</w:t>
      </w:r>
    </w:p>
    <w:p w14:paraId="72ABF4AA" w14:textId="77777777" w:rsidR="00A571EA" w:rsidRDefault="00A571EA" w:rsidP="00A571EA">
      <w:pPr>
        <w:pStyle w:val="aff6"/>
        <w:numPr>
          <w:ilvl w:val="1"/>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The same resource set,</w:t>
      </w:r>
    </w:p>
    <w:p w14:paraId="49D61737" w14:textId="77777777" w:rsidR="00A571EA" w:rsidRPr="00E7765B" w:rsidRDefault="00A571EA" w:rsidP="00A571EA">
      <w:pPr>
        <w:pStyle w:val="aff6"/>
        <w:numPr>
          <w:ilvl w:val="1"/>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The same </w:t>
      </w:r>
      <w:r w:rsidRPr="00E7765B">
        <w:rPr>
          <w:rFonts w:eastAsia="SimSun"/>
          <w:b/>
          <w:bCs/>
          <w:sz w:val="22"/>
          <w:szCs w:val="22"/>
          <w:lang w:eastAsia="zh-CN"/>
        </w:rPr>
        <w:t>powerControlOffsetSS, powerControlOffset configuration</w:t>
      </w:r>
      <w:r>
        <w:rPr>
          <w:rFonts w:eastAsia="SimSun"/>
          <w:b/>
          <w:bCs/>
          <w:sz w:val="22"/>
          <w:szCs w:val="22"/>
          <w:lang w:eastAsia="zh-CN"/>
        </w:rPr>
        <w:t>,</w:t>
      </w:r>
    </w:p>
    <w:p w14:paraId="354583C1" w14:textId="77777777" w:rsidR="00A571EA" w:rsidRDefault="00A571EA" w:rsidP="00A571EA">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eastAsia="zh-CN"/>
        </w:rPr>
        <w:t>D</w:t>
      </w:r>
      <w:r>
        <w:rPr>
          <w:rFonts w:eastAsia="SimSun"/>
          <w:b/>
          <w:bCs/>
          <w:sz w:val="22"/>
          <w:szCs w:val="22"/>
          <w:lang w:eastAsia="zh-CN"/>
        </w:rPr>
        <w:t xml:space="preserve">ifferent/separate </w:t>
      </w:r>
      <w:r w:rsidRPr="00E7765B">
        <w:rPr>
          <w:rFonts w:eastAsia="SimSun"/>
          <w:b/>
          <w:bCs/>
          <w:sz w:val="22"/>
          <w:szCs w:val="22"/>
          <w:lang w:eastAsia="zh-CN"/>
        </w:rPr>
        <w:t>TCI state configuration</w:t>
      </w:r>
      <w:r>
        <w:rPr>
          <w:rFonts w:eastAsia="SimSun"/>
          <w:b/>
          <w:bCs/>
          <w:sz w:val="22"/>
          <w:szCs w:val="22"/>
          <w:lang w:eastAsia="zh-CN"/>
        </w:rPr>
        <w:t>.</w:t>
      </w:r>
    </w:p>
    <w:p w14:paraId="46DC56BC" w14:textId="77777777" w:rsidR="00A571EA" w:rsidRPr="007E17A6" w:rsidRDefault="00A571EA" w:rsidP="00A571EA">
      <w:pPr>
        <w:spacing w:afterLines="50" w:after="120"/>
        <w:jc w:val="both"/>
        <w:rPr>
          <w:rFonts w:eastAsia="SimSun"/>
          <w:sz w:val="22"/>
          <w:szCs w:val="22"/>
          <w:lang w:val="en-US" w:eastAsia="zh-CN"/>
        </w:rPr>
      </w:pPr>
    </w:p>
    <w:p w14:paraId="0DF8390D" w14:textId="7BB0F26C" w:rsidR="00A571EA" w:rsidRPr="00921D9C" w:rsidRDefault="00A571EA" w:rsidP="00A571EA">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w:t>
      </w:r>
      <w:r w:rsidR="00803690">
        <w:rPr>
          <w:rFonts w:eastAsia="SimSun" w:hint="eastAsia"/>
          <w:b/>
          <w:bCs/>
          <w:sz w:val="22"/>
          <w:szCs w:val="22"/>
          <w:u w:val="single"/>
          <w:lang w:val="en-US" w:eastAsia="zh-CN"/>
        </w:rPr>
        <w:t>14</w:t>
      </w:r>
    </w:p>
    <w:p w14:paraId="06B15788" w14:textId="77777777" w:rsidR="00A571EA" w:rsidRDefault="00A571EA" w:rsidP="00A571EA">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support configuration of one-to-one mapping between CMR and </w:t>
      </w:r>
      <w:r>
        <w:rPr>
          <w:rFonts w:eastAsia="SimSun" w:hint="eastAsia"/>
          <w:b/>
          <w:bCs/>
          <w:sz w:val="22"/>
          <w:szCs w:val="22"/>
          <w:lang w:val="en-US" w:eastAsia="zh-CN"/>
        </w:rPr>
        <w:t>CSI-IM</w:t>
      </w:r>
      <w:r>
        <w:rPr>
          <w:rFonts w:eastAsia="SimSun"/>
          <w:b/>
          <w:bCs/>
          <w:sz w:val="22"/>
          <w:szCs w:val="22"/>
          <w:lang w:val="en-US" w:eastAsia="zh-CN"/>
        </w:rPr>
        <w:t>.</w:t>
      </w:r>
    </w:p>
    <w:p w14:paraId="5C77AB89" w14:textId="77777777" w:rsidR="00A571EA" w:rsidRPr="00BF7870" w:rsidRDefault="00A571EA" w:rsidP="00A571EA">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support configuration of one-to-one mapping between CMR and </w:t>
      </w:r>
      <w:r>
        <w:rPr>
          <w:rFonts w:eastAsia="SimSun" w:hint="eastAsia"/>
          <w:b/>
          <w:bCs/>
          <w:sz w:val="22"/>
          <w:szCs w:val="22"/>
          <w:lang w:val="en-US" w:eastAsia="zh-CN"/>
        </w:rPr>
        <w:t>NZP IMR</w:t>
      </w:r>
      <w:r>
        <w:rPr>
          <w:rFonts w:eastAsia="SimSun"/>
          <w:b/>
          <w:bCs/>
          <w:sz w:val="22"/>
          <w:szCs w:val="22"/>
          <w:lang w:val="en-US" w:eastAsia="zh-CN"/>
        </w:rPr>
        <w:t>.</w:t>
      </w:r>
    </w:p>
    <w:p w14:paraId="75FC8A45" w14:textId="77777777" w:rsidR="00A571EA" w:rsidRPr="00B25AE9" w:rsidRDefault="00A571EA" w:rsidP="00A571EA">
      <w:pPr>
        <w:spacing w:afterLines="50" w:after="120"/>
        <w:jc w:val="both"/>
        <w:rPr>
          <w:rFonts w:eastAsia="SimSun"/>
          <w:sz w:val="22"/>
          <w:szCs w:val="22"/>
          <w:lang w:val="en-US" w:eastAsia="zh-CN"/>
        </w:rPr>
      </w:pPr>
    </w:p>
    <w:p w14:paraId="745181A8" w14:textId="77777777" w:rsidR="00A571EA" w:rsidRDefault="00A571EA" w:rsidP="00A571EA">
      <w:pPr>
        <w:pStyle w:val="30"/>
        <w:rPr>
          <w:rFonts w:eastAsia="SimSun"/>
          <w:b/>
          <w:bCs/>
          <w:lang w:eastAsia="zh-CN"/>
        </w:rPr>
      </w:pPr>
      <w:r>
        <w:rPr>
          <w:rFonts w:eastAsia="SimSun"/>
          <w:b/>
          <w:bCs/>
          <w:lang w:eastAsia="zh-CN"/>
        </w:rPr>
        <w:t>2.3.</w:t>
      </w:r>
      <w:r>
        <w:rPr>
          <w:rFonts w:eastAsia="SimSun" w:hint="eastAsia"/>
          <w:b/>
          <w:bCs/>
          <w:lang w:eastAsia="zh-CN"/>
        </w:rPr>
        <w:t>3</w:t>
      </w:r>
      <w:r>
        <w:rPr>
          <w:rFonts w:eastAsia="SimSun"/>
          <w:b/>
          <w:bCs/>
          <w:lang w:eastAsia="zh-CN"/>
        </w:rPr>
        <w:t xml:space="preserve"> Codebook enhancement</w:t>
      </w:r>
    </w:p>
    <w:p w14:paraId="75E80F53" w14:textId="77777777" w:rsidR="00A571EA" w:rsidRDefault="00A571EA" w:rsidP="00A571EA">
      <w:pPr>
        <w:spacing w:afterLines="50" w:after="120"/>
        <w:jc w:val="both"/>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f multiple CSIs with separate RI/PMI/CQI per CRI are to be reported</w:t>
      </w:r>
      <w:r>
        <w:rPr>
          <w:rFonts w:eastAsia="SimSun" w:hint="eastAsia"/>
          <w:sz w:val="22"/>
          <w:szCs w:val="18"/>
          <w:lang w:val="en-US" w:eastAsia="zh-CN"/>
        </w:rPr>
        <w:t>, they can be reported</w:t>
      </w:r>
      <w:r>
        <w:rPr>
          <w:rFonts w:eastAsia="SimSun"/>
          <w:sz w:val="22"/>
          <w:szCs w:val="18"/>
          <w:lang w:val="en-US" w:eastAsia="zh-CN"/>
        </w:rPr>
        <w:t xml:space="preserve"> in one CSI report</w:t>
      </w:r>
      <w:r>
        <w:rPr>
          <w:rFonts w:eastAsia="SimSun" w:hint="eastAsia"/>
          <w:sz w:val="22"/>
          <w:szCs w:val="18"/>
          <w:lang w:val="en-US" w:eastAsia="zh-CN"/>
        </w:rPr>
        <w:t>. There is no need to consider multiple CSI reports, which has larger specification impact. For multiple CSIs in one CSI report,</w:t>
      </w:r>
      <w:r>
        <w:rPr>
          <w:rFonts w:eastAsia="SimSun"/>
          <w:sz w:val="22"/>
          <w:szCs w:val="18"/>
          <w:lang w:val="en-US" w:eastAsia="zh-CN"/>
        </w:rPr>
        <w:t xml:space="preserve"> the design on CSI report in Rel-18 NWES may be generally reused. On the other hand, for those multiple CSIs from single transmission point with different beams, the relationship among those CSIs can be studied and overhead reduction may be applied, where Rel-18 NWES may not be reused directly. For example, for those multiple CSIs measured based on the same port number, the reported RI could be the same. In addition, instead of full-quantization of wideband CQI(s) per CSI, the differential quantization of wideband CQIs across multiple CSIs can be also considered, which was also studied in Rel-18 NWES.</w:t>
      </w:r>
    </w:p>
    <w:p w14:paraId="62A0E8BF" w14:textId="77777777" w:rsidR="00A571EA" w:rsidRDefault="00A571EA" w:rsidP="00A571EA">
      <w:pPr>
        <w:spacing w:afterLines="50" w:after="120"/>
        <w:jc w:val="both"/>
        <w:rPr>
          <w:rFonts w:eastAsia="SimSun"/>
          <w:sz w:val="22"/>
          <w:szCs w:val="18"/>
          <w:lang w:val="en-US" w:eastAsia="zh-CN"/>
        </w:rPr>
      </w:pPr>
    </w:p>
    <w:p w14:paraId="520DE27E" w14:textId="3A8526B3" w:rsidR="00A571EA" w:rsidRPr="00921D9C" w:rsidRDefault="00A571EA" w:rsidP="00A571EA">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w:t>
      </w:r>
      <w:r w:rsidR="00803690">
        <w:rPr>
          <w:rFonts w:eastAsia="SimSun" w:hint="eastAsia"/>
          <w:b/>
          <w:bCs/>
          <w:sz w:val="22"/>
          <w:szCs w:val="22"/>
          <w:u w:val="single"/>
          <w:lang w:val="en-US" w:eastAsia="zh-CN"/>
        </w:rPr>
        <w:t>15</w:t>
      </w:r>
    </w:p>
    <w:p w14:paraId="79B6E651" w14:textId="77777777" w:rsidR="00A571EA" w:rsidRDefault="00A571EA" w:rsidP="00A571EA">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For multiple CSIs to be reported in one CSI report, study the relationship among those CSIs and overhead reduction methods, e.g., common RI report, differential quantization of wideband CQIs across multiple CSIs, etc.</w:t>
      </w:r>
    </w:p>
    <w:p w14:paraId="3119CE72" w14:textId="77777777" w:rsidR="00A5651E" w:rsidRPr="00A571EA" w:rsidRDefault="00A5651E" w:rsidP="00A65E4C">
      <w:pPr>
        <w:spacing w:afterLines="50" w:after="120"/>
        <w:jc w:val="both"/>
        <w:rPr>
          <w:rFonts w:eastAsia="SimSun"/>
          <w:sz w:val="22"/>
          <w:szCs w:val="18"/>
          <w:lang w:val="en-US" w:eastAsia="zh-CN"/>
        </w:rPr>
      </w:pPr>
    </w:p>
    <w:p w14:paraId="3849FC88" w14:textId="77777777" w:rsidR="004474FA" w:rsidRDefault="004474FA" w:rsidP="004474FA">
      <w:pPr>
        <w:pStyle w:val="1"/>
        <w:numPr>
          <w:ilvl w:val="0"/>
          <w:numId w:val="5"/>
        </w:numPr>
        <w:spacing w:before="180" w:afterLines="50" w:after="120"/>
        <w:jc w:val="both"/>
        <w:rPr>
          <w:rFonts w:eastAsia="ＭＳ 明朝"/>
          <w:b/>
          <w:bCs/>
          <w:szCs w:val="24"/>
          <w:lang w:val="en-US"/>
        </w:rPr>
      </w:pPr>
      <w:r>
        <w:rPr>
          <w:rFonts w:eastAsia="ＭＳ 明朝"/>
          <w:b/>
          <w:bCs/>
          <w:szCs w:val="24"/>
          <w:lang w:val="en-US"/>
        </w:rPr>
        <w:t xml:space="preserve">CSI enhancements for </w:t>
      </w:r>
      <w:r w:rsidRPr="002A6785">
        <w:rPr>
          <w:rFonts w:eastAsia="ＭＳ 明朝"/>
          <w:b/>
          <w:bCs/>
          <w:szCs w:val="24"/>
          <w:lang w:val="en-US"/>
        </w:rPr>
        <w:t>non-ideal CJT deployment</w:t>
      </w:r>
      <w:r>
        <w:rPr>
          <w:rFonts w:eastAsia="ＭＳ 明朝"/>
          <w:b/>
          <w:bCs/>
          <w:szCs w:val="24"/>
          <w:lang w:val="en-US"/>
        </w:rPr>
        <w:t xml:space="preserve"> </w:t>
      </w:r>
    </w:p>
    <w:p w14:paraId="0969AE00" w14:textId="77777777" w:rsidR="004474FA" w:rsidRDefault="004474FA" w:rsidP="004474FA">
      <w:pPr>
        <w:spacing w:afterLines="50" w:after="120"/>
        <w:jc w:val="both"/>
        <w:rPr>
          <w:rFonts w:eastAsia="SimSun"/>
          <w:sz w:val="22"/>
          <w:szCs w:val="22"/>
          <w:lang w:val="en-US" w:eastAsia="zh-CN"/>
        </w:rPr>
      </w:pPr>
      <w:r w:rsidRPr="00064501">
        <w:rPr>
          <w:rFonts w:eastAsia="SimSun"/>
          <w:sz w:val="22"/>
          <w:szCs w:val="22"/>
          <w:lang w:val="en-US" w:eastAsia="zh-CN"/>
        </w:rPr>
        <w:t xml:space="preserve">It was pointed out (even during Rel-18) that Rel-18 CJT CSI may not work as expected if several offsets </w:t>
      </w:r>
      <w:r>
        <w:rPr>
          <w:rFonts w:eastAsia="SimSun"/>
          <w:sz w:val="22"/>
          <w:szCs w:val="22"/>
          <w:lang w:val="en-US" w:eastAsia="zh-CN"/>
        </w:rPr>
        <w:t xml:space="preserve">among multiple TRPs </w:t>
      </w:r>
      <w:r w:rsidRPr="00064501">
        <w:rPr>
          <w:rFonts w:eastAsia="SimSun"/>
          <w:sz w:val="22"/>
          <w:szCs w:val="22"/>
          <w:lang w:val="en-US" w:eastAsia="zh-CN"/>
        </w:rPr>
        <w:t>(which is inevitable in real fields) are considered. Therefore, as captured in WID, Rel-19 MIMO WI has been decided to work on this issue based on UE assistance, i.e., introduction of UE reporting to help gNB/NW operate CJT</w:t>
      </w:r>
      <w:r>
        <w:rPr>
          <w:rFonts w:eastAsia="SimSun"/>
          <w:sz w:val="22"/>
          <w:szCs w:val="22"/>
          <w:lang w:val="en-US" w:eastAsia="zh-CN"/>
        </w:rPr>
        <w:t xml:space="preserve"> properly</w:t>
      </w:r>
      <w:r w:rsidRPr="00064501">
        <w:rPr>
          <w:rFonts w:eastAsia="SimSun"/>
          <w:sz w:val="22"/>
          <w:szCs w:val="22"/>
          <w:lang w:val="en-US" w:eastAsia="zh-CN"/>
        </w:rPr>
        <w:t xml:space="preserve">. </w:t>
      </w:r>
    </w:p>
    <w:p w14:paraId="3644D924" w14:textId="77777777"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According to WID description, the following baselines are identified already:</w:t>
      </w:r>
    </w:p>
    <w:p w14:paraId="0A4B1B30" w14:textId="77777777" w:rsidR="004474FA" w:rsidRDefault="004474FA" w:rsidP="004474FA">
      <w:pPr>
        <w:pStyle w:val="aff6"/>
        <w:numPr>
          <w:ilvl w:val="0"/>
          <w:numId w:val="30"/>
        </w:numPr>
        <w:spacing w:afterLines="50" w:after="120"/>
        <w:ind w:leftChars="0"/>
        <w:jc w:val="both"/>
        <w:rPr>
          <w:rFonts w:eastAsiaTheme="minorEastAsia"/>
          <w:sz w:val="22"/>
          <w:szCs w:val="22"/>
          <w:lang w:val="en-US"/>
        </w:rPr>
      </w:pPr>
      <w:r>
        <w:rPr>
          <w:rFonts w:eastAsiaTheme="minorEastAsia"/>
          <w:sz w:val="22"/>
          <w:szCs w:val="22"/>
          <w:lang w:val="en-US"/>
        </w:rPr>
        <w:t>Target scenarios: FR1, both FDD and TDD</w:t>
      </w:r>
    </w:p>
    <w:p w14:paraId="7E5EC37F" w14:textId="77777777" w:rsidR="004474FA" w:rsidRDefault="004474FA" w:rsidP="004474FA">
      <w:pPr>
        <w:pStyle w:val="aff6"/>
        <w:numPr>
          <w:ilvl w:val="0"/>
          <w:numId w:val="30"/>
        </w:numPr>
        <w:spacing w:afterLines="50" w:after="120"/>
        <w:ind w:leftChars="0"/>
        <w:jc w:val="both"/>
        <w:rPr>
          <w:rFonts w:eastAsiaTheme="minorEastAsia"/>
          <w:sz w:val="22"/>
          <w:szCs w:val="22"/>
          <w:lang w:val="en-US"/>
        </w:rPr>
      </w:pPr>
      <w:r>
        <w:rPr>
          <w:rFonts w:eastAsiaTheme="minorEastAsia"/>
          <w:sz w:val="22"/>
          <w:szCs w:val="22"/>
          <w:lang w:val="en-US"/>
        </w:rPr>
        <w:t>Offsets to be measured/reported: Inter-TRP, time misalignment, frequency/phase offsets</w:t>
      </w:r>
    </w:p>
    <w:p w14:paraId="147ECEC8" w14:textId="77777777" w:rsidR="004474FA" w:rsidRPr="0098750F" w:rsidRDefault="004474FA" w:rsidP="004474FA">
      <w:pPr>
        <w:pStyle w:val="aff6"/>
        <w:numPr>
          <w:ilvl w:val="0"/>
          <w:numId w:val="30"/>
        </w:numPr>
        <w:spacing w:afterLines="50" w:after="120"/>
        <w:ind w:leftChars="0"/>
        <w:jc w:val="both"/>
        <w:rPr>
          <w:rFonts w:eastAsiaTheme="minorEastAsia"/>
          <w:sz w:val="22"/>
          <w:szCs w:val="22"/>
          <w:lang w:val="en-US"/>
        </w:rPr>
      </w:pPr>
      <w:r>
        <w:rPr>
          <w:rFonts w:eastAsiaTheme="minorEastAsia"/>
          <w:sz w:val="22"/>
          <w:szCs w:val="22"/>
          <w:lang w:val="en-US"/>
        </w:rPr>
        <w:t>Report: Stand-alone aperiodic reporting on PUSCH</w:t>
      </w:r>
    </w:p>
    <w:p w14:paraId="5FCF9B02" w14:textId="77777777"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 xml:space="preserve">Based on the situation above, our view is described below. </w:t>
      </w:r>
    </w:p>
    <w:p w14:paraId="3A7A7916" w14:textId="77777777" w:rsidR="004474FA" w:rsidRDefault="004474FA" w:rsidP="004474FA">
      <w:pPr>
        <w:spacing w:afterLines="50" w:after="120"/>
        <w:jc w:val="both"/>
        <w:rPr>
          <w:rFonts w:eastAsiaTheme="minorEastAsia"/>
          <w:sz w:val="22"/>
          <w:szCs w:val="22"/>
          <w:lang w:val="en-US"/>
        </w:rPr>
      </w:pPr>
    </w:p>
    <w:p w14:paraId="07842746" w14:textId="77777777" w:rsidR="004474FA" w:rsidRPr="00152029" w:rsidRDefault="004474FA" w:rsidP="004474FA">
      <w:pPr>
        <w:pStyle w:val="2"/>
        <w:rPr>
          <w:rFonts w:eastAsia="ＭＳ 明朝"/>
          <w:b/>
          <w:bCs/>
          <w:szCs w:val="24"/>
          <w:lang w:val="en-US"/>
        </w:rPr>
      </w:pPr>
      <w:r>
        <w:rPr>
          <w:rFonts w:eastAsia="ＭＳ 明朝"/>
          <w:b/>
          <w:bCs/>
          <w:szCs w:val="24"/>
          <w:lang w:val="en-US"/>
        </w:rPr>
        <w:t>3.1 Views on offline discussion outcomes</w:t>
      </w:r>
    </w:p>
    <w:p w14:paraId="73E35994" w14:textId="77777777"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 xml:space="preserve">There was a good offline discussion before the meeting, in which the following three proposals are provided: </w:t>
      </w:r>
    </w:p>
    <w:tbl>
      <w:tblPr>
        <w:tblStyle w:val="aff4"/>
        <w:tblW w:w="0" w:type="auto"/>
        <w:tblLook w:val="04A0" w:firstRow="1" w:lastRow="0" w:firstColumn="1" w:lastColumn="0" w:noHBand="0" w:noVBand="1"/>
      </w:tblPr>
      <w:tblGrid>
        <w:gridCol w:w="9962"/>
      </w:tblGrid>
      <w:tr w:rsidR="004474FA" w14:paraId="04435A67" w14:textId="77777777" w:rsidTr="00C912BC">
        <w:tc>
          <w:tcPr>
            <w:tcW w:w="9962" w:type="dxa"/>
          </w:tcPr>
          <w:p w14:paraId="73F088F6" w14:textId="77777777" w:rsidR="004474FA" w:rsidRPr="005209D1" w:rsidRDefault="004474FA" w:rsidP="00C912BC">
            <w:pPr>
              <w:snapToGrid w:val="0"/>
              <w:spacing w:after="160" w:line="259" w:lineRule="auto"/>
              <w:rPr>
                <w:rFonts w:eastAsia="Calibri"/>
                <w:sz w:val="20"/>
                <w:szCs w:val="22"/>
                <w:lang w:eastAsia="ko-KR"/>
              </w:rPr>
            </w:pPr>
            <w:bookmarkStart w:id="12" w:name="_Hlk162561946"/>
            <w:r w:rsidRPr="005209D1">
              <w:rPr>
                <w:rFonts w:ascii="Times" w:eastAsia="Batang" w:hAnsi="Times"/>
                <w:b/>
                <w:bCs/>
                <w:sz w:val="20"/>
                <w:szCs w:val="22"/>
                <w:u w:val="single"/>
                <w:lang w:val="en-CA" w:eastAsia="zh-CN"/>
              </w:rPr>
              <w:t>Proposal 3.A</w:t>
            </w:r>
            <w:r w:rsidRPr="005209D1">
              <w:rPr>
                <w:rFonts w:ascii="Times" w:eastAsia="Batang" w:hAnsi="Times"/>
                <w:bCs/>
                <w:sz w:val="20"/>
                <w:szCs w:val="22"/>
                <w:lang w:val="en-CA" w:eastAsia="zh-CN"/>
              </w:rPr>
              <w:t xml:space="preserve">: </w:t>
            </w:r>
            <w:r w:rsidRPr="005209D1">
              <w:rPr>
                <w:rFonts w:eastAsia="Calibri"/>
                <w:sz w:val="20"/>
                <w:szCs w:val="22"/>
                <w:lang w:eastAsia="ko-KR"/>
              </w:rPr>
              <w:t>For the Rel-19 aperiodic standalone CJT calibration reporting, the UE reports for all the configured N</w:t>
            </w:r>
            <w:r w:rsidRPr="005209D1">
              <w:rPr>
                <w:rFonts w:eastAsia="Calibri"/>
                <w:sz w:val="20"/>
                <w:szCs w:val="22"/>
                <w:vertAlign w:val="subscript"/>
                <w:lang w:eastAsia="ko-KR"/>
              </w:rPr>
              <w:t>TRP</w:t>
            </w:r>
            <w:r w:rsidRPr="005209D1">
              <w:rPr>
                <w:rFonts w:eastAsia="Calibri"/>
                <w:sz w:val="20"/>
                <w:szCs w:val="22"/>
                <w:lang w:eastAsia="ko-KR"/>
              </w:rPr>
              <w:t xml:space="preserve"> NZP CSI-RS resources/resource sets</w:t>
            </w:r>
          </w:p>
          <w:p w14:paraId="6DC32B7E" w14:textId="77777777" w:rsidR="004474FA" w:rsidRPr="005209D1" w:rsidRDefault="004474FA" w:rsidP="004474FA">
            <w:pPr>
              <w:numPr>
                <w:ilvl w:val="0"/>
                <w:numId w:val="34"/>
              </w:numPr>
              <w:snapToGrid w:val="0"/>
              <w:spacing w:after="160" w:line="259" w:lineRule="auto"/>
              <w:rPr>
                <w:rFonts w:eastAsia="Calibri"/>
                <w:sz w:val="20"/>
                <w:szCs w:val="22"/>
                <w:lang w:eastAsia="ko-KR"/>
              </w:rPr>
            </w:pPr>
            <w:r w:rsidRPr="005209D1">
              <w:rPr>
                <w:rFonts w:eastAsia="Calibri"/>
                <w:iCs/>
                <w:sz w:val="20"/>
                <w:szCs w:val="22"/>
                <w:lang w:eastAsia="ko-KR"/>
              </w:rPr>
              <w:t xml:space="preserve">FFS (by RAN1#116bis): Whether an </w:t>
            </w:r>
            <w:r w:rsidRPr="005209D1">
              <w:rPr>
                <w:rFonts w:eastAsia="Calibri"/>
                <w:iCs/>
                <w:sz w:val="20"/>
                <w:szCs w:val="22"/>
                <w:lang w:val="en-US" w:eastAsia="ko-KR"/>
              </w:rPr>
              <w:t>‘</w:t>
            </w:r>
            <w:r w:rsidRPr="005209D1">
              <w:rPr>
                <w:rFonts w:eastAsia="Calibri"/>
                <w:iCs/>
                <w:sz w:val="20"/>
                <w:szCs w:val="22"/>
                <w:lang w:eastAsia="ko-KR"/>
              </w:rPr>
              <w:t>invalid</w:t>
            </w:r>
            <w:r w:rsidRPr="005209D1">
              <w:rPr>
                <w:rFonts w:eastAsia="Calibri"/>
                <w:iCs/>
                <w:sz w:val="20"/>
                <w:szCs w:val="22"/>
                <w:lang w:val="en-US" w:eastAsia="ko-KR"/>
              </w:rPr>
              <w:t xml:space="preserve">’ quantization </w:t>
            </w:r>
            <w:r w:rsidRPr="005209D1">
              <w:rPr>
                <w:rFonts w:eastAsia="Calibri"/>
                <w:iCs/>
                <w:sz w:val="20"/>
                <w:szCs w:val="22"/>
                <w:lang w:eastAsia="ko-KR"/>
              </w:rPr>
              <w:t>state/hypothesis is supported for all the types of CJT calibration reporting (already supported as ‘out-of-range’ for the (D</w:t>
            </w:r>
            <w:r w:rsidRPr="005209D1">
              <w:rPr>
                <w:rFonts w:eastAsia="Calibri"/>
                <w:iCs/>
                <w:sz w:val="20"/>
                <w:szCs w:val="22"/>
                <w:vertAlign w:val="subscript"/>
                <w:lang w:eastAsia="ko-KR"/>
              </w:rPr>
              <w:t>n,offset</w:t>
            </w:r>
            <w:r w:rsidRPr="005209D1">
              <w:rPr>
                <w:rFonts w:eastAsia="Calibri"/>
                <w:iCs/>
                <w:sz w:val="20"/>
                <w:szCs w:val="22"/>
                <w:lang w:eastAsia="ko-KR"/>
              </w:rPr>
              <w:t>, d</w:t>
            </w:r>
            <w:r w:rsidRPr="005209D1">
              <w:rPr>
                <w:rFonts w:eastAsia="Calibri"/>
                <w:iCs/>
                <w:sz w:val="20"/>
                <w:szCs w:val="22"/>
                <w:vertAlign w:val="subscript"/>
                <w:lang w:eastAsia="ko-KR"/>
              </w:rPr>
              <w:t>n</w:t>
            </w:r>
            <w:r w:rsidRPr="005209D1">
              <w:rPr>
                <w:rFonts w:eastAsia="Calibri"/>
                <w:iCs/>
                <w:sz w:val="20"/>
                <w:szCs w:val="22"/>
                <w:lang w:eastAsia="ko-KR"/>
              </w:rPr>
              <w:t>) reporting)</w:t>
            </w:r>
          </w:p>
          <w:p w14:paraId="736870CA" w14:textId="77777777" w:rsidR="004474FA" w:rsidRPr="00445DB3" w:rsidRDefault="004474FA" w:rsidP="00C912BC">
            <w:pPr>
              <w:snapToGrid w:val="0"/>
              <w:rPr>
                <w:rFonts w:ascii="Times" w:eastAsia="Batang" w:hAnsi="Times"/>
                <w:bCs/>
                <w:sz w:val="20"/>
                <w:lang w:eastAsia="zh-CN"/>
              </w:rPr>
            </w:pPr>
            <w:bookmarkStart w:id="13" w:name="_Hlk162562151"/>
            <w:bookmarkEnd w:id="12"/>
            <w:r w:rsidRPr="00445DB3">
              <w:rPr>
                <w:rFonts w:ascii="Times" w:eastAsia="Batang" w:hAnsi="Times"/>
                <w:b/>
                <w:bCs/>
                <w:sz w:val="20"/>
                <w:u w:val="single"/>
                <w:lang w:val="en-CA" w:eastAsia="zh-CN"/>
              </w:rPr>
              <w:t>Proposal 3.D</w:t>
            </w:r>
            <w:r w:rsidRPr="00445DB3">
              <w:rPr>
                <w:rFonts w:ascii="Times" w:eastAsia="Batang" w:hAnsi="Times"/>
                <w:bCs/>
                <w:sz w:val="20"/>
                <w:lang w:val="en-CA" w:eastAsia="zh-CN"/>
              </w:rPr>
              <w:t xml:space="preserve">: </w:t>
            </w:r>
            <w:r w:rsidRPr="00445DB3">
              <w:rPr>
                <w:rFonts w:eastAsia="Calibri"/>
                <w:sz w:val="20"/>
              </w:rPr>
              <w:t>For the Rel-19 aperiodic standalone CJT calibration reporting, nref is selected by the UE and reported as a part of the CJT calibration report</w:t>
            </w:r>
          </w:p>
          <w:p w14:paraId="08BBE481" w14:textId="77777777" w:rsidR="004474FA" w:rsidRPr="004F5F13" w:rsidRDefault="004474FA" w:rsidP="00C912BC">
            <w:pPr>
              <w:snapToGrid w:val="0"/>
              <w:spacing w:after="160" w:line="259" w:lineRule="auto"/>
              <w:rPr>
                <w:rFonts w:ascii="Times" w:eastAsia="DengXian" w:hAnsi="Times"/>
                <w:sz w:val="20"/>
                <w:lang w:eastAsia="zh-CN"/>
              </w:rPr>
            </w:pPr>
            <w:bookmarkStart w:id="14" w:name="_Hlk162562165"/>
            <w:bookmarkEnd w:id="13"/>
            <w:r w:rsidRPr="004F5F13">
              <w:rPr>
                <w:rFonts w:ascii="Times" w:eastAsia="Batang" w:hAnsi="Times"/>
                <w:b/>
                <w:bCs/>
                <w:sz w:val="20"/>
                <w:u w:val="single"/>
                <w:lang w:val="en-CA" w:eastAsia="zh-CN"/>
              </w:rPr>
              <w:t>Proposal 3.E</w:t>
            </w:r>
            <w:r w:rsidRPr="004F5F13">
              <w:rPr>
                <w:rFonts w:ascii="Times" w:eastAsia="Batang" w:hAnsi="Times"/>
                <w:bCs/>
                <w:sz w:val="20"/>
                <w:lang w:val="en-CA" w:eastAsia="zh-CN"/>
              </w:rPr>
              <w:t xml:space="preserve">: </w:t>
            </w:r>
            <w:r w:rsidRPr="004F5F13">
              <w:rPr>
                <w:rFonts w:ascii="Times" w:eastAsia="Calibri" w:hAnsi="Times"/>
                <w:sz w:val="20"/>
                <w:lang w:eastAsia="en-US"/>
              </w:rPr>
              <w:t>For the Rel-19 aperiodic standalone CJT calibration reporting, given the N</w:t>
            </w:r>
            <w:r w:rsidRPr="004F5F13">
              <w:rPr>
                <w:rFonts w:ascii="Times" w:eastAsia="Calibri" w:hAnsi="Times"/>
                <w:sz w:val="20"/>
                <w:vertAlign w:val="subscript"/>
                <w:lang w:eastAsia="en-US"/>
              </w:rPr>
              <w:t>TRP</w:t>
            </w:r>
            <w:r w:rsidRPr="004F5F13">
              <w:rPr>
                <w:rFonts w:ascii="Times" w:eastAsia="Calibri" w:hAnsi="Times"/>
                <w:sz w:val="20"/>
                <w:lang w:eastAsia="en-US"/>
              </w:rPr>
              <w:t xml:space="preserve"> configured NZP CSI-RS resources/resource sets and the selected N resources/resource sets, support reporting, in one CSI reporting instance, {</w:t>
            </w:r>
            <w:r w:rsidRPr="004F5F13">
              <w:rPr>
                <w:rFonts w:ascii="Symbol" w:eastAsia="Calibri" w:hAnsi="Symbol"/>
                <w:sz w:val="20"/>
                <w:lang w:eastAsia="en-US"/>
              </w:rPr>
              <w:t></w:t>
            </w:r>
            <w:r w:rsidRPr="004F5F13">
              <w:rPr>
                <w:rFonts w:ascii="Times" w:eastAsia="Calibri" w:hAnsi="Times"/>
                <w:sz w:val="20"/>
                <w:vertAlign w:val="subscript"/>
                <w:lang w:eastAsia="en-US"/>
              </w:rPr>
              <w:t>n,m</w:t>
            </w:r>
            <w:r w:rsidRPr="004F5F13">
              <w:rPr>
                <w:rFonts w:ascii="Times" w:eastAsia="Calibri" w:hAnsi="Times"/>
                <w:sz w:val="20"/>
                <w:lang w:eastAsia="en-US"/>
              </w:rPr>
              <w:t xml:space="preserve"> n=0, 1, …, N – 1, n≠nref, </w:t>
            </w:r>
            <w:r w:rsidRPr="004F5F13">
              <w:rPr>
                <w:rFonts w:ascii="Times" w:eastAsia="DengXian" w:hAnsi="Times" w:hint="eastAsia"/>
                <w:sz w:val="20"/>
                <w:lang w:eastAsia="zh-CN"/>
              </w:rPr>
              <w:t>m=0,1,</w:t>
            </w:r>
            <w:r w:rsidRPr="004F5F13">
              <w:rPr>
                <w:rFonts w:ascii="Times" w:eastAsia="DengXian" w:hAnsi="Times"/>
                <w:sz w:val="20"/>
                <w:lang w:eastAsia="zh-CN"/>
              </w:rPr>
              <w:t>…</w:t>
            </w:r>
            <w:r w:rsidRPr="004F5F13">
              <w:rPr>
                <w:rFonts w:ascii="Times" w:eastAsia="DengXian" w:hAnsi="Times" w:hint="eastAsia"/>
                <w:sz w:val="20"/>
                <w:lang w:eastAsia="zh-CN"/>
              </w:rPr>
              <w:t>,M-1</w:t>
            </w:r>
            <w:r w:rsidRPr="004F5F13">
              <w:rPr>
                <w:rFonts w:ascii="Times" w:eastAsia="Calibri" w:hAnsi="Times"/>
                <w:sz w:val="20"/>
                <w:lang w:eastAsia="en-US"/>
              </w:rPr>
              <w:t xml:space="preserve">}, where </w:t>
            </w:r>
            <w:r w:rsidRPr="004F5F13">
              <w:rPr>
                <w:rFonts w:ascii="Symbol" w:eastAsia="Calibri" w:hAnsi="Symbol"/>
                <w:sz w:val="20"/>
                <w:lang w:eastAsia="en-US"/>
              </w:rPr>
              <w:t></w:t>
            </w:r>
            <w:r w:rsidRPr="004F5F13">
              <w:rPr>
                <w:rFonts w:ascii="Times" w:eastAsia="Calibri" w:hAnsi="Times"/>
                <w:sz w:val="20"/>
                <w:vertAlign w:val="subscript"/>
                <w:lang w:eastAsia="en-US"/>
              </w:rPr>
              <w:t>n,m</w:t>
            </w:r>
            <w:r w:rsidRPr="004F5F13">
              <w:rPr>
                <w:rFonts w:ascii="Times" w:eastAsia="Calibri" w:hAnsi="Times"/>
                <w:sz w:val="20"/>
                <w:lang w:eastAsia="en-US"/>
              </w:rPr>
              <w:t xml:space="preserve"> denotes the measured phase offset between the n-th CSI-RS resource/resource set and the reference CSI-RS resource/resource set/ nref for the m-th frequency unit</w:t>
            </w:r>
            <w:r w:rsidRPr="004F5F13">
              <w:rPr>
                <w:rFonts w:ascii="Times" w:eastAsia="DengXian" w:hAnsi="Times" w:hint="eastAsia"/>
                <w:sz w:val="20"/>
                <w:lang w:eastAsia="zh-CN"/>
              </w:rPr>
              <w:t xml:space="preserve"> </w:t>
            </w:r>
          </w:p>
          <w:p w14:paraId="2B39EABA" w14:textId="77777777" w:rsidR="004474FA" w:rsidRPr="004F5F13" w:rsidRDefault="004474FA" w:rsidP="004474FA">
            <w:pPr>
              <w:numPr>
                <w:ilvl w:val="0"/>
                <w:numId w:val="36"/>
              </w:numPr>
              <w:snapToGrid w:val="0"/>
              <w:spacing w:after="160" w:line="259" w:lineRule="auto"/>
              <w:rPr>
                <w:rFonts w:ascii="Times" w:eastAsia="Calibri" w:hAnsi="Times"/>
                <w:sz w:val="20"/>
                <w:lang w:eastAsia="x-none"/>
              </w:rPr>
            </w:pPr>
            <w:r w:rsidRPr="004F5F13">
              <w:rPr>
                <w:rFonts w:ascii="Times" w:eastAsia="Calibri" w:hAnsi="Times"/>
                <w:sz w:val="20"/>
                <w:lang w:eastAsia="x-none"/>
              </w:rPr>
              <w:t>M=1 (i.e. wideband reporting) is supported</w:t>
            </w:r>
          </w:p>
          <w:p w14:paraId="67EEAE72" w14:textId="77777777" w:rsidR="004474FA" w:rsidRPr="004F5F13" w:rsidRDefault="004474FA" w:rsidP="004474FA">
            <w:pPr>
              <w:numPr>
                <w:ilvl w:val="1"/>
                <w:numId w:val="36"/>
              </w:numPr>
              <w:snapToGrid w:val="0"/>
              <w:spacing w:after="160" w:line="259" w:lineRule="auto"/>
              <w:rPr>
                <w:rFonts w:ascii="Times" w:eastAsia="Calibri" w:hAnsi="Times"/>
                <w:sz w:val="20"/>
                <w:lang w:eastAsia="x-none"/>
              </w:rPr>
            </w:pPr>
            <w:r w:rsidRPr="004F5F13">
              <w:rPr>
                <w:rFonts w:ascii="Times" w:eastAsia="DengXian" w:hAnsi="Times"/>
                <w:sz w:val="20"/>
                <w:lang w:eastAsia="zh-CN"/>
              </w:rPr>
              <w:t xml:space="preserve">FFS: whether M&gt;1 (sub-band reporting) is also supported depending on, e.g. the extend of DL/UL timing misalignment (cf. use case 3.3) </w:t>
            </w:r>
          </w:p>
          <w:p w14:paraId="4AA73330" w14:textId="77777777" w:rsidR="004474FA" w:rsidRPr="004F5F13" w:rsidRDefault="004474FA" w:rsidP="004474FA">
            <w:pPr>
              <w:numPr>
                <w:ilvl w:val="0"/>
                <w:numId w:val="35"/>
              </w:numPr>
              <w:snapToGrid w:val="0"/>
              <w:spacing w:after="160" w:line="259" w:lineRule="auto"/>
              <w:rPr>
                <w:rFonts w:ascii="Times" w:eastAsia="Calibri" w:hAnsi="Times"/>
                <w:sz w:val="20"/>
                <w:lang w:eastAsia="x-none"/>
              </w:rPr>
            </w:pPr>
            <w:r w:rsidRPr="004F5F13">
              <w:rPr>
                <w:rFonts w:ascii="Times" w:eastAsia="Calibri" w:hAnsi="Times"/>
                <w:sz w:val="20"/>
                <w:lang w:eastAsia="x-none"/>
              </w:rPr>
              <w:t xml:space="preserve">The value </w:t>
            </w:r>
            <w:r w:rsidRPr="004F5F13">
              <w:rPr>
                <w:rFonts w:ascii="Symbol" w:eastAsia="Calibri" w:hAnsi="Symbol"/>
                <w:sz w:val="20"/>
                <w:lang w:eastAsia="x-none"/>
              </w:rPr>
              <w:t></w:t>
            </w:r>
            <w:r w:rsidRPr="004F5F13">
              <w:rPr>
                <w:rFonts w:ascii="Times" w:eastAsia="Calibri" w:hAnsi="Times"/>
                <w:sz w:val="20"/>
                <w:vertAlign w:val="subscript"/>
                <w:lang w:eastAsia="x-none"/>
              </w:rPr>
              <w:t>n,m</w:t>
            </w:r>
            <w:r w:rsidRPr="004F5F13">
              <w:rPr>
                <w:rFonts w:ascii="Times" w:eastAsia="Calibri" w:hAnsi="Times"/>
                <w:sz w:val="20"/>
                <w:lang w:eastAsia="x-none"/>
              </w:rPr>
              <w:t xml:space="preserve"> indicates a uniformly quantized phase between –A</w:t>
            </w:r>
            <w:r w:rsidRPr="004F5F13">
              <w:rPr>
                <w:rFonts w:ascii="Symbol" w:eastAsia="Calibri" w:hAnsi="Symbol"/>
                <w:sz w:val="20"/>
                <w:vertAlign w:val="subscript"/>
                <w:lang w:eastAsia="x-none"/>
              </w:rPr>
              <w:t></w:t>
            </w:r>
            <w:r w:rsidRPr="004F5F13">
              <w:rPr>
                <w:rFonts w:ascii="Times" w:eastAsia="Calibri" w:hAnsi="Times"/>
                <w:sz w:val="20"/>
                <w:lang w:eastAsia="x-none"/>
              </w:rPr>
              <w:t xml:space="preserve"> and A</w:t>
            </w:r>
            <w:r w:rsidRPr="004F5F13">
              <w:rPr>
                <w:rFonts w:ascii="Symbol" w:eastAsia="Calibri" w:hAnsi="Symbol"/>
                <w:sz w:val="20"/>
                <w:vertAlign w:val="subscript"/>
                <w:lang w:eastAsia="x-none"/>
              </w:rPr>
              <w:t></w:t>
            </w:r>
            <w:r w:rsidRPr="004F5F13">
              <w:rPr>
                <w:rFonts w:ascii="Symbol" w:eastAsia="Batang" w:hAnsi="Symbol"/>
                <w:sz w:val="20"/>
                <w:vertAlign w:val="subscript"/>
                <w:lang w:eastAsia="zh-CN"/>
              </w:rPr>
              <w:t></w:t>
            </w:r>
            <w:r w:rsidRPr="004F5F13">
              <w:rPr>
                <w:rFonts w:ascii="Times" w:eastAsia="Batang" w:hAnsi="Times"/>
                <w:sz w:val="20"/>
                <w:lang w:eastAsia="zh-CN"/>
              </w:rPr>
              <w:t xml:space="preserve">, </w:t>
            </w:r>
            <w:r w:rsidRPr="004F5F13">
              <w:rPr>
                <w:rFonts w:ascii="Times" w:eastAsia="Batang" w:hAnsi="Times" w:hint="eastAsia"/>
                <w:sz w:val="20"/>
                <w:lang w:eastAsia="zh-CN"/>
              </w:rPr>
              <w:t>or 0</w:t>
            </w:r>
            <w:r w:rsidRPr="004F5F13">
              <w:rPr>
                <w:rFonts w:ascii="Times" w:eastAsia="Calibri" w:hAnsi="Times"/>
                <w:sz w:val="20"/>
                <w:lang w:eastAsia="x-none"/>
              </w:rPr>
              <w:t xml:space="preserve"> and A</w:t>
            </w:r>
            <w:r w:rsidRPr="004F5F13">
              <w:rPr>
                <w:rFonts w:ascii="Symbol" w:eastAsia="Calibri" w:hAnsi="Symbol"/>
                <w:sz w:val="20"/>
                <w:vertAlign w:val="subscript"/>
                <w:lang w:eastAsia="x-none"/>
              </w:rPr>
              <w:t></w:t>
            </w:r>
            <w:r w:rsidRPr="004F5F13">
              <w:rPr>
                <w:rFonts w:ascii="Symbol" w:eastAsia="Batang" w:hAnsi="Symbol"/>
                <w:sz w:val="20"/>
                <w:vertAlign w:val="subscript"/>
                <w:lang w:eastAsia="zh-CN"/>
              </w:rPr>
              <w:t></w:t>
            </w:r>
          </w:p>
          <w:p w14:paraId="0B63A83C" w14:textId="77777777" w:rsidR="004474FA" w:rsidRPr="004F5F13" w:rsidRDefault="004474FA" w:rsidP="004474FA">
            <w:pPr>
              <w:numPr>
                <w:ilvl w:val="1"/>
                <w:numId w:val="35"/>
              </w:numPr>
              <w:snapToGrid w:val="0"/>
              <w:spacing w:after="160" w:line="259" w:lineRule="auto"/>
              <w:rPr>
                <w:rFonts w:ascii="Times" w:eastAsia="Calibri" w:hAnsi="Times"/>
                <w:sz w:val="20"/>
                <w:lang w:eastAsia="x-none"/>
              </w:rPr>
            </w:pPr>
            <w:r w:rsidRPr="004F5F13">
              <w:rPr>
                <w:rFonts w:ascii="Times" w:eastAsia="Calibri" w:hAnsi="Times"/>
                <w:sz w:val="20"/>
                <w:lang w:eastAsia="x-none"/>
              </w:rPr>
              <w:t>FFS: supported quantization alphabet(s) (including A</w:t>
            </w:r>
            <w:r w:rsidRPr="004F5F13">
              <w:rPr>
                <w:rFonts w:ascii="Symbol" w:eastAsia="Calibri" w:hAnsi="Symbol"/>
                <w:sz w:val="20"/>
                <w:vertAlign w:val="subscript"/>
                <w:lang w:eastAsia="x-none"/>
              </w:rPr>
              <w:t></w:t>
            </w:r>
            <w:r w:rsidRPr="004F5F13">
              <w:rPr>
                <w:rFonts w:ascii="Times" w:eastAsia="Calibri" w:hAnsi="Times"/>
                <w:sz w:val="20"/>
                <w:lang w:eastAsia="x-none"/>
              </w:rPr>
              <w:t xml:space="preserve"> and resolution) for </w:t>
            </w:r>
            <w:r w:rsidRPr="004F5F13">
              <w:rPr>
                <w:rFonts w:ascii="Symbol" w:eastAsia="Calibri" w:hAnsi="Symbol"/>
                <w:sz w:val="20"/>
                <w:lang w:eastAsia="x-none"/>
              </w:rPr>
              <w:t></w:t>
            </w:r>
            <w:r w:rsidRPr="004F5F13">
              <w:rPr>
                <w:rFonts w:ascii="Times" w:eastAsia="Calibri" w:hAnsi="Times"/>
                <w:sz w:val="20"/>
                <w:vertAlign w:val="subscript"/>
                <w:lang w:eastAsia="x-none"/>
              </w:rPr>
              <w:t>n,m</w:t>
            </w:r>
            <w:r w:rsidRPr="004F5F13">
              <w:rPr>
                <w:rFonts w:ascii="Times" w:eastAsia="Calibri" w:hAnsi="Times"/>
                <w:sz w:val="20"/>
                <w:lang w:eastAsia="x-none"/>
              </w:rPr>
              <w:t xml:space="preserve"> </w:t>
            </w:r>
          </w:p>
          <w:p w14:paraId="0939B993" w14:textId="77777777" w:rsidR="004474FA" w:rsidRPr="004F5F13" w:rsidRDefault="004474FA" w:rsidP="004474FA">
            <w:pPr>
              <w:numPr>
                <w:ilvl w:val="0"/>
                <w:numId w:val="35"/>
              </w:numPr>
              <w:snapToGrid w:val="0"/>
              <w:spacing w:after="160" w:line="259" w:lineRule="auto"/>
              <w:rPr>
                <w:rFonts w:ascii="Times" w:eastAsia="Batang" w:hAnsi="Times"/>
                <w:bCs/>
                <w:sz w:val="20"/>
                <w:lang w:val="en-CA" w:eastAsia="zh-CN"/>
              </w:rPr>
            </w:pPr>
            <w:r w:rsidRPr="004F5F13">
              <w:rPr>
                <w:rFonts w:ascii="Times" w:eastAsia="Batang" w:hAnsi="Times"/>
                <w:bCs/>
                <w:sz w:val="20"/>
                <w:lang w:eastAsia="zh-CN"/>
              </w:rPr>
              <w:t>FFS: Detailed UCI design</w:t>
            </w:r>
          </w:p>
          <w:bookmarkEnd w:id="14"/>
          <w:p w14:paraId="06910397" w14:textId="77777777" w:rsidR="004474FA" w:rsidRPr="005209D1" w:rsidRDefault="004474FA" w:rsidP="00C912BC">
            <w:pPr>
              <w:spacing w:afterLines="50" w:after="120"/>
              <w:jc w:val="both"/>
              <w:rPr>
                <w:rFonts w:eastAsiaTheme="minorEastAsia"/>
                <w:sz w:val="22"/>
                <w:szCs w:val="22"/>
              </w:rPr>
            </w:pPr>
          </w:p>
        </w:tc>
      </w:tr>
    </w:tbl>
    <w:p w14:paraId="26EFCAC8" w14:textId="77777777" w:rsidR="004474FA" w:rsidRDefault="004474FA" w:rsidP="004474FA">
      <w:pPr>
        <w:spacing w:afterLines="50" w:after="120"/>
        <w:jc w:val="both"/>
        <w:rPr>
          <w:rFonts w:eastAsiaTheme="minorEastAsia"/>
          <w:sz w:val="22"/>
          <w:szCs w:val="22"/>
          <w:lang w:val="en-US"/>
        </w:rPr>
      </w:pPr>
    </w:p>
    <w:p w14:paraId="58431852" w14:textId="77777777" w:rsidR="004474FA" w:rsidRPr="002A2145" w:rsidRDefault="004474FA" w:rsidP="004474FA">
      <w:pPr>
        <w:spacing w:afterLines="50" w:after="120"/>
        <w:jc w:val="both"/>
        <w:rPr>
          <w:rFonts w:eastAsiaTheme="minorEastAsia"/>
          <w:sz w:val="22"/>
          <w:szCs w:val="22"/>
          <w:lang w:val="en-US"/>
        </w:rPr>
      </w:pPr>
      <w:r>
        <w:rPr>
          <w:rFonts w:eastAsiaTheme="minorEastAsia"/>
          <w:sz w:val="22"/>
          <w:szCs w:val="22"/>
          <w:lang w:val="en-US"/>
        </w:rPr>
        <w:t xml:space="preserve">We basically support all of Proposal 3.A, 3.D and 3.E above. Just one for FFS in Proposal 3.A, we understand that, for delay reporting, “invalid” reporting is already there as per the previous agreement. We think it would also be good if such a “invalid” report is supported for FO reporting. </w:t>
      </w:r>
    </w:p>
    <w:p w14:paraId="2108EE70" w14:textId="77777777" w:rsidR="004474FA" w:rsidRPr="00921D9C" w:rsidRDefault="004474FA" w:rsidP="004474FA">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3-1</w:t>
      </w:r>
    </w:p>
    <w:p w14:paraId="6EB000B2" w14:textId="77777777" w:rsidR="004474FA" w:rsidRDefault="004474FA" w:rsidP="004474FA">
      <w:pPr>
        <w:pStyle w:val="aff6"/>
        <w:numPr>
          <w:ilvl w:val="0"/>
          <w:numId w:val="25"/>
        </w:numPr>
        <w:spacing w:beforeLines="50" w:before="120" w:afterLines="50" w:after="120"/>
        <w:ind w:leftChars="0"/>
        <w:jc w:val="both"/>
        <w:rPr>
          <w:rFonts w:eastAsia="SimSun"/>
          <w:b/>
          <w:bCs/>
          <w:sz w:val="22"/>
          <w:szCs w:val="22"/>
          <w:lang w:val="en-US" w:eastAsia="zh-CN"/>
        </w:rPr>
      </w:pPr>
      <w:r w:rsidRPr="0048420E">
        <w:rPr>
          <w:rFonts w:eastAsia="SimSun"/>
          <w:b/>
          <w:bCs/>
          <w:sz w:val="22"/>
          <w:szCs w:val="22"/>
          <w:lang w:val="en-US" w:eastAsia="zh-CN"/>
        </w:rPr>
        <w:t xml:space="preserve">For the Rel-19 aperiodic standalone CJT calibration reporting, </w:t>
      </w:r>
      <w:r>
        <w:rPr>
          <w:rFonts w:eastAsiaTheme="minorEastAsia" w:hint="eastAsia"/>
          <w:b/>
          <w:bCs/>
          <w:sz w:val="22"/>
          <w:szCs w:val="22"/>
          <w:lang w:val="en-US"/>
        </w:rPr>
        <w:t>s</w:t>
      </w:r>
      <w:r>
        <w:rPr>
          <w:rFonts w:eastAsia="SimSun"/>
          <w:b/>
          <w:bCs/>
          <w:sz w:val="22"/>
          <w:szCs w:val="22"/>
          <w:lang w:val="en-US" w:eastAsia="zh-CN"/>
        </w:rPr>
        <w:t>upport Proposal 3.A/3.D/3/E below</w:t>
      </w:r>
    </w:p>
    <w:tbl>
      <w:tblPr>
        <w:tblStyle w:val="aff4"/>
        <w:tblW w:w="0" w:type="auto"/>
        <w:tblLook w:val="04A0" w:firstRow="1" w:lastRow="0" w:firstColumn="1" w:lastColumn="0" w:noHBand="0" w:noVBand="1"/>
      </w:tblPr>
      <w:tblGrid>
        <w:gridCol w:w="9962"/>
      </w:tblGrid>
      <w:tr w:rsidR="004474FA" w14:paraId="7A9409EE" w14:textId="77777777" w:rsidTr="00C912BC">
        <w:tc>
          <w:tcPr>
            <w:tcW w:w="9962" w:type="dxa"/>
          </w:tcPr>
          <w:p w14:paraId="7117ADD6" w14:textId="77777777" w:rsidR="004474FA" w:rsidRPr="005209D1" w:rsidRDefault="004474FA" w:rsidP="00C912BC">
            <w:pPr>
              <w:snapToGrid w:val="0"/>
              <w:spacing w:after="160" w:line="259" w:lineRule="auto"/>
              <w:jc w:val="both"/>
              <w:rPr>
                <w:rFonts w:eastAsia="Calibri"/>
                <w:sz w:val="20"/>
                <w:szCs w:val="22"/>
                <w:lang w:eastAsia="ko-KR"/>
              </w:rPr>
            </w:pPr>
            <w:r w:rsidRPr="005209D1">
              <w:rPr>
                <w:rFonts w:ascii="Times" w:eastAsia="Batang" w:hAnsi="Times"/>
                <w:b/>
                <w:bCs/>
                <w:sz w:val="20"/>
                <w:szCs w:val="22"/>
                <w:u w:val="single"/>
                <w:lang w:val="en-CA" w:eastAsia="zh-CN"/>
              </w:rPr>
              <w:t>Proposal 3.A</w:t>
            </w:r>
            <w:r w:rsidRPr="005209D1">
              <w:rPr>
                <w:rFonts w:ascii="Times" w:eastAsia="Batang" w:hAnsi="Times"/>
                <w:bCs/>
                <w:sz w:val="20"/>
                <w:szCs w:val="22"/>
                <w:lang w:val="en-CA" w:eastAsia="zh-CN"/>
              </w:rPr>
              <w:t xml:space="preserve">: </w:t>
            </w:r>
            <w:bookmarkStart w:id="15" w:name="_Hlk163048117"/>
            <w:r w:rsidRPr="005209D1">
              <w:rPr>
                <w:rFonts w:eastAsia="Calibri"/>
                <w:sz w:val="20"/>
                <w:szCs w:val="22"/>
                <w:lang w:eastAsia="ko-KR"/>
              </w:rPr>
              <w:t xml:space="preserve">For the Rel-19 aperiodic standalone CJT calibration reporting, </w:t>
            </w:r>
            <w:bookmarkEnd w:id="15"/>
            <w:r w:rsidRPr="005209D1">
              <w:rPr>
                <w:rFonts w:eastAsia="Calibri"/>
                <w:sz w:val="20"/>
                <w:szCs w:val="22"/>
                <w:lang w:eastAsia="ko-KR"/>
              </w:rPr>
              <w:t>the UE reports for all the configured N</w:t>
            </w:r>
            <w:r w:rsidRPr="005209D1">
              <w:rPr>
                <w:rFonts w:eastAsia="Calibri"/>
                <w:sz w:val="20"/>
                <w:szCs w:val="22"/>
                <w:vertAlign w:val="subscript"/>
                <w:lang w:eastAsia="ko-KR"/>
              </w:rPr>
              <w:t>TRP</w:t>
            </w:r>
            <w:r w:rsidRPr="005209D1">
              <w:rPr>
                <w:rFonts w:eastAsia="Calibri"/>
                <w:sz w:val="20"/>
                <w:szCs w:val="22"/>
                <w:lang w:eastAsia="ko-KR"/>
              </w:rPr>
              <w:t xml:space="preserve"> NZP CSI-RS resources/resource sets</w:t>
            </w:r>
          </w:p>
          <w:p w14:paraId="3474F0A4" w14:textId="77777777" w:rsidR="004474FA" w:rsidRPr="005209D1" w:rsidRDefault="004474FA" w:rsidP="004474FA">
            <w:pPr>
              <w:numPr>
                <w:ilvl w:val="0"/>
                <w:numId w:val="34"/>
              </w:numPr>
              <w:snapToGrid w:val="0"/>
              <w:spacing w:after="160" w:line="259" w:lineRule="auto"/>
              <w:jc w:val="both"/>
              <w:rPr>
                <w:rFonts w:eastAsia="Calibri"/>
                <w:sz w:val="20"/>
                <w:szCs w:val="22"/>
                <w:lang w:eastAsia="ko-KR"/>
              </w:rPr>
            </w:pPr>
            <w:r w:rsidRPr="005209D1">
              <w:rPr>
                <w:rFonts w:eastAsia="Calibri"/>
                <w:iCs/>
                <w:sz w:val="20"/>
                <w:szCs w:val="22"/>
                <w:lang w:eastAsia="ko-KR"/>
              </w:rPr>
              <w:t xml:space="preserve">FFS (by RAN1#116bis): Whether an </w:t>
            </w:r>
            <w:r w:rsidRPr="005209D1">
              <w:rPr>
                <w:rFonts w:eastAsia="Calibri"/>
                <w:iCs/>
                <w:sz w:val="20"/>
                <w:szCs w:val="22"/>
                <w:lang w:val="en-US" w:eastAsia="ko-KR"/>
              </w:rPr>
              <w:t>‘</w:t>
            </w:r>
            <w:r w:rsidRPr="005209D1">
              <w:rPr>
                <w:rFonts w:eastAsia="Calibri"/>
                <w:iCs/>
                <w:sz w:val="20"/>
                <w:szCs w:val="22"/>
                <w:lang w:eastAsia="ko-KR"/>
              </w:rPr>
              <w:t>invalid</w:t>
            </w:r>
            <w:r w:rsidRPr="005209D1">
              <w:rPr>
                <w:rFonts w:eastAsia="Calibri"/>
                <w:iCs/>
                <w:sz w:val="20"/>
                <w:szCs w:val="22"/>
                <w:lang w:val="en-US" w:eastAsia="ko-KR"/>
              </w:rPr>
              <w:t xml:space="preserve">’ quantization </w:t>
            </w:r>
            <w:r w:rsidRPr="005209D1">
              <w:rPr>
                <w:rFonts w:eastAsia="Calibri"/>
                <w:iCs/>
                <w:sz w:val="20"/>
                <w:szCs w:val="22"/>
                <w:lang w:eastAsia="ko-KR"/>
              </w:rPr>
              <w:t>state/hypothesis is supported for all the types of CJT calibration reporting (already supported as ‘out-of-range’ for the (D</w:t>
            </w:r>
            <w:r w:rsidRPr="005209D1">
              <w:rPr>
                <w:rFonts w:eastAsia="Calibri"/>
                <w:iCs/>
                <w:sz w:val="20"/>
                <w:szCs w:val="22"/>
                <w:vertAlign w:val="subscript"/>
                <w:lang w:eastAsia="ko-KR"/>
              </w:rPr>
              <w:t>n,offset</w:t>
            </w:r>
            <w:r w:rsidRPr="005209D1">
              <w:rPr>
                <w:rFonts w:eastAsia="Calibri"/>
                <w:iCs/>
                <w:sz w:val="20"/>
                <w:szCs w:val="22"/>
                <w:lang w:eastAsia="ko-KR"/>
              </w:rPr>
              <w:t>, d</w:t>
            </w:r>
            <w:r w:rsidRPr="005209D1">
              <w:rPr>
                <w:rFonts w:eastAsia="Calibri"/>
                <w:iCs/>
                <w:sz w:val="20"/>
                <w:szCs w:val="22"/>
                <w:vertAlign w:val="subscript"/>
                <w:lang w:eastAsia="ko-KR"/>
              </w:rPr>
              <w:t>n</w:t>
            </w:r>
            <w:r w:rsidRPr="005209D1">
              <w:rPr>
                <w:rFonts w:eastAsia="Calibri"/>
                <w:iCs/>
                <w:sz w:val="20"/>
                <w:szCs w:val="22"/>
                <w:lang w:eastAsia="ko-KR"/>
              </w:rPr>
              <w:t>) reporting)</w:t>
            </w:r>
          </w:p>
          <w:p w14:paraId="05408DD6" w14:textId="77777777" w:rsidR="004474FA" w:rsidRPr="00445DB3" w:rsidRDefault="004474FA" w:rsidP="00C912BC">
            <w:pPr>
              <w:snapToGrid w:val="0"/>
              <w:jc w:val="both"/>
              <w:rPr>
                <w:rFonts w:ascii="Times" w:eastAsia="Batang" w:hAnsi="Times"/>
                <w:bCs/>
                <w:sz w:val="20"/>
                <w:lang w:eastAsia="zh-CN"/>
              </w:rPr>
            </w:pPr>
            <w:r w:rsidRPr="00445DB3">
              <w:rPr>
                <w:rFonts w:ascii="Times" w:eastAsia="Batang" w:hAnsi="Times"/>
                <w:b/>
                <w:bCs/>
                <w:sz w:val="20"/>
                <w:u w:val="single"/>
                <w:lang w:val="en-CA" w:eastAsia="zh-CN"/>
              </w:rPr>
              <w:t>Proposal 3.D</w:t>
            </w:r>
            <w:r w:rsidRPr="00445DB3">
              <w:rPr>
                <w:rFonts w:ascii="Times" w:eastAsia="Batang" w:hAnsi="Times"/>
                <w:bCs/>
                <w:sz w:val="20"/>
                <w:lang w:val="en-CA" w:eastAsia="zh-CN"/>
              </w:rPr>
              <w:t xml:space="preserve">: </w:t>
            </w:r>
            <w:r w:rsidRPr="00445DB3">
              <w:rPr>
                <w:rFonts w:eastAsia="Calibri"/>
                <w:sz w:val="20"/>
              </w:rPr>
              <w:t>For the Rel-19 aperiodic standalone CJT calibration reporting, nref is selected by the UE and reported as a part of the CJT calibration report</w:t>
            </w:r>
          </w:p>
          <w:p w14:paraId="188DFE72" w14:textId="77777777" w:rsidR="004474FA" w:rsidRPr="004F5F13" w:rsidRDefault="004474FA" w:rsidP="00C912BC">
            <w:pPr>
              <w:snapToGrid w:val="0"/>
              <w:spacing w:after="160" w:line="259" w:lineRule="auto"/>
              <w:jc w:val="both"/>
              <w:rPr>
                <w:rFonts w:ascii="Times" w:eastAsia="DengXian" w:hAnsi="Times"/>
                <w:sz w:val="20"/>
                <w:lang w:eastAsia="zh-CN"/>
              </w:rPr>
            </w:pPr>
            <w:r w:rsidRPr="004F5F13">
              <w:rPr>
                <w:rFonts w:ascii="Times" w:eastAsia="Batang" w:hAnsi="Times"/>
                <w:b/>
                <w:bCs/>
                <w:sz w:val="20"/>
                <w:u w:val="single"/>
                <w:lang w:val="en-CA" w:eastAsia="zh-CN"/>
              </w:rPr>
              <w:t>Proposal 3.E</w:t>
            </w:r>
            <w:r w:rsidRPr="004F5F13">
              <w:rPr>
                <w:rFonts w:ascii="Times" w:eastAsia="Batang" w:hAnsi="Times"/>
                <w:bCs/>
                <w:sz w:val="20"/>
                <w:lang w:val="en-CA" w:eastAsia="zh-CN"/>
              </w:rPr>
              <w:t xml:space="preserve">: </w:t>
            </w:r>
            <w:r w:rsidRPr="004F5F13">
              <w:rPr>
                <w:rFonts w:ascii="Times" w:eastAsia="Calibri" w:hAnsi="Times"/>
                <w:sz w:val="20"/>
                <w:lang w:eastAsia="en-US"/>
              </w:rPr>
              <w:t>For the Rel-19 aperiodic standalone CJT calibration reporting, given the N</w:t>
            </w:r>
            <w:r w:rsidRPr="004F5F13">
              <w:rPr>
                <w:rFonts w:ascii="Times" w:eastAsia="Calibri" w:hAnsi="Times"/>
                <w:sz w:val="20"/>
                <w:vertAlign w:val="subscript"/>
                <w:lang w:eastAsia="en-US"/>
              </w:rPr>
              <w:t>TRP</w:t>
            </w:r>
            <w:r w:rsidRPr="004F5F13">
              <w:rPr>
                <w:rFonts w:ascii="Times" w:eastAsia="Calibri" w:hAnsi="Times"/>
                <w:sz w:val="20"/>
                <w:lang w:eastAsia="en-US"/>
              </w:rPr>
              <w:t xml:space="preserve"> configured NZP CSI-RS resources/resource sets and the selected N resources/resource sets, support reporting, in one CSI reporting instance, {</w:t>
            </w:r>
            <w:r w:rsidRPr="004F5F13">
              <w:rPr>
                <w:rFonts w:ascii="Symbol" w:eastAsia="Calibri" w:hAnsi="Symbol"/>
                <w:sz w:val="20"/>
                <w:lang w:eastAsia="en-US"/>
              </w:rPr>
              <w:t></w:t>
            </w:r>
            <w:r w:rsidRPr="004F5F13">
              <w:rPr>
                <w:rFonts w:ascii="Times" w:eastAsia="Calibri" w:hAnsi="Times"/>
                <w:sz w:val="20"/>
                <w:vertAlign w:val="subscript"/>
                <w:lang w:eastAsia="en-US"/>
              </w:rPr>
              <w:t>n,m</w:t>
            </w:r>
            <w:r w:rsidRPr="004F5F13">
              <w:rPr>
                <w:rFonts w:ascii="Times" w:eastAsia="Calibri" w:hAnsi="Times"/>
                <w:sz w:val="20"/>
                <w:lang w:eastAsia="en-US"/>
              </w:rPr>
              <w:t xml:space="preserve"> n=0, 1, …, N – 1, n≠nref, </w:t>
            </w:r>
            <w:r w:rsidRPr="004F5F13">
              <w:rPr>
                <w:rFonts w:ascii="Times" w:eastAsia="DengXian" w:hAnsi="Times" w:hint="eastAsia"/>
                <w:sz w:val="20"/>
                <w:lang w:eastAsia="zh-CN"/>
              </w:rPr>
              <w:t>m=0,1,</w:t>
            </w:r>
            <w:r w:rsidRPr="004F5F13">
              <w:rPr>
                <w:rFonts w:ascii="Times" w:eastAsia="DengXian" w:hAnsi="Times"/>
                <w:sz w:val="20"/>
                <w:lang w:eastAsia="zh-CN"/>
              </w:rPr>
              <w:t>…</w:t>
            </w:r>
            <w:r w:rsidRPr="004F5F13">
              <w:rPr>
                <w:rFonts w:ascii="Times" w:eastAsia="DengXian" w:hAnsi="Times" w:hint="eastAsia"/>
                <w:sz w:val="20"/>
                <w:lang w:eastAsia="zh-CN"/>
              </w:rPr>
              <w:t>,M-1</w:t>
            </w:r>
            <w:r w:rsidRPr="004F5F13">
              <w:rPr>
                <w:rFonts w:ascii="Times" w:eastAsia="Calibri" w:hAnsi="Times"/>
                <w:sz w:val="20"/>
                <w:lang w:eastAsia="en-US"/>
              </w:rPr>
              <w:t xml:space="preserve">}, where </w:t>
            </w:r>
            <w:r w:rsidRPr="004F5F13">
              <w:rPr>
                <w:rFonts w:ascii="Symbol" w:eastAsia="Calibri" w:hAnsi="Symbol"/>
                <w:sz w:val="20"/>
                <w:lang w:eastAsia="en-US"/>
              </w:rPr>
              <w:t></w:t>
            </w:r>
            <w:r w:rsidRPr="004F5F13">
              <w:rPr>
                <w:rFonts w:ascii="Times" w:eastAsia="Calibri" w:hAnsi="Times"/>
                <w:sz w:val="20"/>
                <w:vertAlign w:val="subscript"/>
                <w:lang w:eastAsia="en-US"/>
              </w:rPr>
              <w:t>n,m</w:t>
            </w:r>
            <w:r w:rsidRPr="004F5F13">
              <w:rPr>
                <w:rFonts w:ascii="Times" w:eastAsia="Calibri" w:hAnsi="Times"/>
                <w:sz w:val="20"/>
                <w:lang w:eastAsia="en-US"/>
              </w:rPr>
              <w:t xml:space="preserve"> denotes the measured phase offset between the n-th CSI-RS resource/resource set and the reference CSI-RS resource/resource set/ nref for the m-th frequency unit</w:t>
            </w:r>
            <w:r w:rsidRPr="004F5F13">
              <w:rPr>
                <w:rFonts w:ascii="Times" w:eastAsia="DengXian" w:hAnsi="Times" w:hint="eastAsia"/>
                <w:sz w:val="20"/>
                <w:lang w:eastAsia="zh-CN"/>
              </w:rPr>
              <w:t xml:space="preserve"> </w:t>
            </w:r>
          </w:p>
          <w:p w14:paraId="1A671BA1" w14:textId="77777777" w:rsidR="004474FA" w:rsidRPr="004F5F13" w:rsidRDefault="004474FA" w:rsidP="004474FA">
            <w:pPr>
              <w:numPr>
                <w:ilvl w:val="0"/>
                <w:numId w:val="36"/>
              </w:numPr>
              <w:snapToGrid w:val="0"/>
              <w:spacing w:after="160" w:line="259" w:lineRule="auto"/>
              <w:jc w:val="both"/>
              <w:rPr>
                <w:rFonts w:ascii="Times" w:eastAsia="Calibri" w:hAnsi="Times"/>
                <w:sz w:val="20"/>
                <w:lang w:eastAsia="x-none"/>
              </w:rPr>
            </w:pPr>
            <w:r w:rsidRPr="004F5F13">
              <w:rPr>
                <w:rFonts w:ascii="Times" w:eastAsia="Calibri" w:hAnsi="Times"/>
                <w:sz w:val="20"/>
                <w:lang w:eastAsia="x-none"/>
              </w:rPr>
              <w:t>M=1 (i.e. wideband reporting) is supported</w:t>
            </w:r>
          </w:p>
          <w:p w14:paraId="009BBC85" w14:textId="77777777" w:rsidR="004474FA" w:rsidRPr="004F5F13" w:rsidRDefault="004474FA" w:rsidP="004474FA">
            <w:pPr>
              <w:numPr>
                <w:ilvl w:val="1"/>
                <w:numId w:val="36"/>
              </w:numPr>
              <w:snapToGrid w:val="0"/>
              <w:spacing w:after="160" w:line="259" w:lineRule="auto"/>
              <w:jc w:val="both"/>
              <w:rPr>
                <w:rFonts w:ascii="Times" w:eastAsia="Calibri" w:hAnsi="Times"/>
                <w:sz w:val="20"/>
                <w:lang w:eastAsia="x-none"/>
              </w:rPr>
            </w:pPr>
            <w:r w:rsidRPr="004F5F13">
              <w:rPr>
                <w:rFonts w:ascii="Times" w:eastAsia="DengXian" w:hAnsi="Times"/>
                <w:sz w:val="20"/>
                <w:lang w:eastAsia="zh-CN"/>
              </w:rPr>
              <w:t xml:space="preserve">FFS: whether M&gt;1 (sub-band reporting) is also supported depending on, e.g. the extend of DL/UL timing misalignment (cf. use case 3.3) </w:t>
            </w:r>
          </w:p>
          <w:p w14:paraId="719BE34D" w14:textId="77777777" w:rsidR="004474FA" w:rsidRPr="004F5F13" w:rsidRDefault="004474FA" w:rsidP="004474FA">
            <w:pPr>
              <w:numPr>
                <w:ilvl w:val="0"/>
                <w:numId w:val="35"/>
              </w:numPr>
              <w:snapToGrid w:val="0"/>
              <w:spacing w:after="160" w:line="259" w:lineRule="auto"/>
              <w:jc w:val="both"/>
              <w:rPr>
                <w:rFonts w:ascii="Times" w:eastAsia="Calibri" w:hAnsi="Times"/>
                <w:sz w:val="20"/>
                <w:lang w:eastAsia="x-none"/>
              </w:rPr>
            </w:pPr>
            <w:r w:rsidRPr="004F5F13">
              <w:rPr>
                <w:rFonts w:ascii="Times" w:eastAsia="Calibri" w:hAnsi="Times"/>
                <w:sz w:val="20"/>
                <w:lang w:eastAsia="x-none"/>
              </w:rPr>
              <w:t xml:space="preserve">The value </w:t>
            </w:r>
            <w:r w:rsidRPr="004F5F13">
              <w:rPr>
                <w:rFonts w:ascii="Symbol" w:eastAsia="Calibri" w:hAnsi="Symbol"/>
                <w:sz w:val="20"/>
                <w:lang w:eastAsia="x-none"/>
              </w:rPr>
              <w:t></w:t>
            </w:r>
            <w:r w:rsidRPr="004F5F13">
              <w:rPr>
                <w:rFonts w:ascii="Times" w:eastAsia="Calibri" w:hAnsi="Times"/>
                <w:sz w:val="20"/>
                <w:vertAlign w:val="subscript"/>
                <w:lang w:eastAsia="x-none"/>
              </w:rPr>
              <w:t>n,m</w:t>
            </w:r>
            <w:r w:rsidRPr="004F5F13">
              <w:rPr>
                <w:rFonts w:ascii="Times" w:eastAsia="Calibri" w:hAnsi="Times"/>
                <w:sz w:val="20"/>
                <w:lang w:eastAsia="x-none"/>
              </w:rPr>
              <w:t xml:space="preserve"> indicates a uniformly quantized phase between –A</w:t>
            </w:r>
            <w:r w:rsidRPr="004F5F13">
              <w:rPr>
                <w:rFonts w:ascii="Symbol" w:eastAsia="Calibri" w:hAnsi="Symbol"/>
                <w:sz w:val="20"/>
                <w:vertAlign w:val="subscript"/>
                <w:lang w:eastAsia="x-none"/>
              </w:rPr>
              <w:t></w:t>
            </w:r>
            <w:r w:rsidRPr="004F5F13">
              <w:rPr>
                <w:rFonts w:ascii="Times" w:eastAsia="Calibri" w:hAnsi="Times"/>
                <w:sz w:val="20"/>
                <w:lang w:eastAsia="x-none"/>
              </w:rPr>
              <w:t xml:space="preserve"> and A</w:t>
            </w:r>
            <w:r w:rsidRPr="004F5F13">
              <w:rPr>
                <w:rFonts w:ascii="Symbol" w:eastAsia="Calibri" w:hAnsi="Symbol"/>
                <w:sz w:val="20"/>
                <w:vertAlign w:val="subscript"/>
                <w:lang w:eastAsia="x-none"/>
              </w:rPr>
              <w:t></w:t>
            </w:r>
            <w:r w:rsidRPr="004F5F13">
              <w:rPr>
                <w:rFonts w:ascii="Symbol" w:eastAsia="Batang" w:hAnsi="Symbol"/>
                <w:sz w:val="20"/>
                <w:vertAlign w:val="subscript"/>
                <w:lang w:eastAsia="zh-CN"/>
              </w:rPr>
              <w:t></w:t>
            </w:r>
            <w:r w:rsidRPr="004F5F13">
              <w:rPr>
                <w:rFonts w:ascii="Times" w:eastAsia="Batang" w:hAnsi="Times"/>
                <w:sz w:val="20"/>
                <w:lang w:eastAsia="zh-CN"/>
              </w:rPr>
              <w:t xml:space="preserve">, </w:t>
            </w:r>
            <w:r w:rsidRPr="004F5F13">
              <w:rPr>
                <w:rFonts w:ascii="Times" w:eastAsia="Batang" w:hAnsi="Times" w:hint="eastAsia"/>
                <w:sz w:val="20"/>
                <w:lang w:eastAsia="zh-CN"/>
              </w:rPr>
              <w:t>or 0</w:t>
            </w:r>
            <w:r w:rsidRPr="004F5F13">
              <w:rPr>
                <w:rFonts w:ascii="Times" w:eastAsia="Calibri" w:hAnsi="Times"/>
                <w:sz w:val="20"/>
                <w:lang w:eastAsia="x-none"/>
              </w:rPr>
              <w:t xml:space="preserve"> and A</w:t>
            </w:r>
            <w:r w:rsidRPr="004F5F13">
              <w:rPr>
                <w:rFonts w:ascii="Symbol" w:eastAsia="Calibri" w:hAnsi="Symbol"/>
                <w:sz w:val="20"/>
                <w:vertAlign w:val="subscript"/>
                <w:lang w:eastAsia="x-none"/>
              </w:rPr>
              <w:t></w:t>
            </w:r>
            <w:r w:rsidRPr="004F5F13">
              <w:rPr>
                <w:rFonts w:ascii="Symbol" w:eastAsia="Batang" w:hAnsi="Symbol"/>
                <w:sz w:val="20"/>
                <w:vertAlign w:val="subscript"/>
                <w:lang w:eastAsia="zh-CN"/>
              </w:rPr>
              <w:t></w:t>
            </w:r>
          </w:p>
          <w:p w14:paraId="046BE887" w14:textId="77777777" w:rsidR="004474FA" w:rsidRPr="004F5F13" w:rsidRDefault="004474FA" w:rsidP="004474FA">
            <w:pPr>
              <w:numPr>
                <w:ilvl w:val="1"/>
                <w:numId w:val="35"/>
              </w:numPr>
              <w:snapToGrid w:val="0"/>
              <w:spacing w:after="160" w:line="259" w:lineRule="auto"/>
              <w:jc w:val="both"/>
              <w:rPr>
                <w:rFonts w:ascii="Times" w:eastAsia="Calibri" w:hAnsi="Times"/>
                <w:sz w:val="20"/>
                <w:lang w:eastAsia="x-none"/>
              </w:rPr>
            </w:pPr>
            <w:r w:rsidRPr="004F5F13">
              <w:rPr>
                <w:rFonts w:ascii="Times" w:eastAsia="Calibri" w:hAnsi="Times"/>
                <w:sz w:val="20"/>
                <w:lang w:eastAsia="x-none"/>
              </w:rPr>
              <w:t>FFS: supported quantization alphabet(s) (including A</w:t>
            </w:r>
            <w:r w:rsidRPr="004F5F13">
              <w:rPr>
                <w:rFonts w:ascii="Symbol" w:eastAsia="Calibri" w:hAnsi="Symbol"/>
                <w:sz w:val="20"/>
                <w:vertAlign w:val="subscript"/>
                <w:lang w:eastAsia="x-none"/>
              </w:rPr>
              <w:t></w:t>
            </w:r>
            <w:r w:rsidRPr="004F5F13">
              <w:rPr>
                <w:rFonts w:ascii="Times" w:eastAsia="Calibri" w:hAnsi="Times"/>
                <w:sz w:val="20"/>
                <w:lang w:eastAsia="x-none"/>
              </w:rPr>
              <w:t xml:space="preserve"> and resolution) for </w:t>
            </w:r>
            <w:r w:rsidRPr="004F5F13">
              <w:rPr>
                <w:rFonts w:ascii="Symbol" w:eastAsia="Calibri" w:hAnsi="Symbol"/>
                <w:sz w:val="20"/>
                <w:lang w:eastAsia="x-none"/>
              </w:rPr>
              <w:t></w:t>
            </w:r>
            <w:r w:rsidRPr="004F5F13">
              <w:rPr>
                <w:rFonts w:ascii="Times" w:eastAsia="Calibri" w:hAnsi="Times"/>
                <w:sz w:val="20"/>
                <w:vertAlign w:val="subscript"/>
                <w:lang w:eastAsia="x-none"/>
              </w:rPr>
              <w:t>n,m</w:t>
            </w:r>
            <w:r w:rsidRPr="004F5F13">
              <w:rPr>
                <w:rFonts w:ascii="Times" w:eastAsia="Calibri" w:hAnsi="Times"/>
                <w:sz w:val="20"/>
                <w:lang w:eastAsia="x-none"/>
              </w:rPr>
              <w:t xml:space="preserve"> </w:t>
            </w:r>
          </w:p>
          <w:p w14:paraId="3AC4431B" w14:textId="77777777" w:rsidR="004474FA" w:rsidRPr="004F5F13" w:rsidRDefault="004474FA" w:rsidP="004474FA">
            <w:pPr>
              <w:numPr>
                <w:ilvl w:val="0"/>
                <w:numId w:val="35"/>
              </w:numPr>
              <w:snapToGrid w:val="0"/>
              <w:spacing w:after="160" w:line="259" w:lineRule="auto"/>
              <w:jc w:val="both"/>
              <w:rPr>
                <w:rFonts w:ascii="Times" w:eastAsia="Batang" w:hAnsi="Times"/>
                <w:bCs/>
                <w:sz w:val="20"/>
                <w:lang w:val="en-CA" w:eastAsia="zh-CN"/>
              </w:rPr>
            </w:pPr>
            <w:r w:rsidRPr="004F5F13">
              <w:rPr>
                <w:rFonts w:ascii="Times" w:eastAsia="Batang" w:hAnsi="Times"/>
                <w:bCs/>
                <w:sz w:val="20"/>
                <w:lang w:eastAsia="zh-CN"/>
              </w:rPr>
              <w:t>FFS: Detailed UCI design</w:t>
            </w:r>
          </w:p>
          <w:p w14:paraId="164F4844" w14:textId="77777777" w:rsidR="004474FA" w:rsidRDefault="004474FA" w:rsidP="00C912BC">
            <w:pPr>
              <w:spacing w:beforeLines="50" w:before="120" w:afterLines="50" w:after="120"/>
              <w:jc w:val="both"/>
              <w:rPr>
                <w:rFonts w:eastAsia="SimSun"/>
                <w:b/>
                <w:bCs/>
                <w:sz w:val="22"/>
                <w:szCs w:val="22"/>
                <w:lang w:val="en-US" w:eastAsia="zh-CN"/>
              </w:rPr>
            </w:pPr>
          </w:p>
        </w:tc>
      </w:tr>
    </w:tbl>
    <w:p w14:paraId="1C4DD644" w14:textId="77777777" w:rsidR="004474FA" w:rsidRPr="00F6677D" w:rsidRDefault="004474FA" w:rsidP="004474FA">
      <w:pPr>
        <w:spacing w:beforeLines="50" w:before="120" w:afterLines="50" w:after="120"/>
        <w:jc w:val="both"/>
        <w:rPr>
          <w:rFonts w:eastAsia="SimSun"/>
          <w:b/>
          <w:bCs/>
          <w:sz w:val="22"/>
          <w:szCs w:val="22"/>
          <w:lang w:val="en-US" w:eastAsia="zh-CN"/>
        </w:rPr>
      </w:pPr>
    </w:p>
    <w:p w14:paraId="7121AA45" w14:textId="77777777" w:rsidR="004474FA" w:rsidRPr="000F61ED" w:rsidRDefault="004474FA" w:rsidP="004474FA">
      <w:pPr>
        <w:spacing w:afterLines="50" w:after="120"/>
        <w:jc w:val="both"/>
        <w:rPr>
          <w:rFonts w:eastAsiaTheme="minorEastAsia"/>
          <w:sz w:val="22"/>
          <w:szCs w:val="22"/>
          <w:lang w:val="en-US"/>
        </w:rPr>
      </w:pPr>
    </w:p>
    <w:p w14:paraId="338E026B" w14:textId="77777777" w:rsidR="004474FA" w:rsidRDefault="004474FA" w:rsidP="004474FA">
      <w:pPr>
        <w:pStyle w:val="2"/>
        <w:rPr>
          <w:rFonts w:eastAsia="ＭＳ 明朝"/>
          <w:b/>
          <w:bCs/>
          <w:szCs w:val="24"/>
          <w:lang w:val="en-US"/>
        </w:rPr>
      </w:pPr>
      <w:r>
        <w:rPr>
          <w:rFonts w:eastAsia="ＭＳ 明朝"/>
          <w:b/>
          <w:bCs/>
          <w:szCs w:val="24"/>
          <w:lang w:val="en-US"/>
        </w:rPr>
        <w:t>3.2 Views on other aspects</w:t>
      </w:r>
    </w:p>
    <w:p w14:paraId="69FF8555" w14:textId="77777777" w:rsidR="004474FA" w:rsidRPr="00105D11" w:rsidRDefault="004474FA" w:rsidP="004474FA">
      <w:pPr>
        <w:rPr>
          <w:sz w:val="22"/>
          <w:szCs w:val="18"/>
          <w:lang w:val="en-US"/>
        </w:rPr>
      </w:pPr>
      <w:r w:rsidRPr="00105D11">
        <w:rPr>
          <w:sz w:val="22"/>
          <w:szCs w:val="18"/>
          <w:lang w:val="en-US"/>
        </w:rPr>
        <w:t xml:space="preserve">On general framework for Rel-19 aperiodic standalone CJT calibration reporting, the following was agreed in the last meeting: </w:t>
      </w:r>
    </w:p>
    <w:tbl>
      <w:tblPr>
        <w:tblStyle w:val="aff4"/>
        <w:tblW w:w="0" w:type="auto"/>
        <w:tblLook w:val="04A0" w:firstRow="1" w:lastRow="0" w:firstColumn="1" w:lastColumn="0" w:noHBand="0" w:noVBand="1"/>
      </w:tblPr>
      <w:tblGrid>
        <w:gridCol w:w="9962"/>
      </w:tblGrid>
      <w:tr w:rsidR="004474FA" w14:paraId="34412B26" w14:textId="77777777" w:rsidTr="00C912BC">
        <w:tc>
          <w:tcPr>
            <w:tcW w:w="9962" w:type="dxa"/>
          </w:tcPr>
          <w:p w14:paraId="0AAAEC24" w14:textId="77777777" w:rsidR="004474FA" w:rsidRPr="008B30D3" w:rsidRDefault="004474FA" w:rsidP="00C912BC">
            <w:pPr>
              <w:snapToGrid w:val="0"/>
              <w:rPr>
                <w:rFonts w:ascii="Times" w:eastAsia="Batang" w:hAnsi="Times"/>
                <w:sz w:val="20"/>
                <w:highlight w:val="green"/>
                <w:lang w:eastAsia="en-US"/>
                <w14:ligatures w14:val="standardContextual"/>
              </w:rPr>
            </w:pPr>
            <w:r w:rsidRPr="008B30D3">
              <w:rPr>
                <w:rFonts w:ascii="Times" w:eastAsia="Batang" w:hAnsi="Times"/>
                <w:b/>
                <w:sz w:val="20"/>
                <w:highlight w:val="green"/>
                <w:lang w:eastAsia="en-US"/>
                <w14:ligatures w14:val="standardContextual"/>
              </w:rPr>
              <w:t>Agreement</w:t>
            </w:r>
          </w:p>
          <w:p w14:paraId="5A31E7E2" w14:textId="77777777" w:rsidR="004474FA" w:rsidRPr="008B30D3" w:rsidRDefault="004474FA" w:rsidP="00C912BC">
            <w:pPr>
              <w:snapToGrid w:val="0"/>
              <w:rPr>
                <w:rFonts w:ascii="Times" w:eastAsia="Calibri" w:hAnsi="Times"/>
                <w:sz w:val="20"/>
                <w:lang w:eastAsia="en-US"/>
                <w14:ligatures w14:val="standardContextual"/>
              </w:rPr>
            </w:pPr>
            <w:r w:rsidRPr="008B30D3">
              <w:rPr>
                <w:rFonts w:ascii="Times" w:eastAsia="Calibri" w:hAnsi="Times"/>
                <w:sz w:val="20"/>
                <w:lang w:eastAsia="en-US"/>
                <w14:ligatures w14:val="standardContextual"/>
              </w:rPr>
              <w:t>For the Rel-19 aperiodic standalone CJT calibration reporting, support the following:</w:t>
            </w:r>
          </w:p>
          <w:p w14:paraId="4799BBE4" w14:textId="77777777" w:rsidR="004474FA" w:rsidRPr="008B30D3" w:rsidRDefault="004474FA" w:rsidP="004474FA">
            <w:pPr>
              <w:numPr>
                <w:ilvl w:val="0"/>
                <w:numId w:val="37"/>
              </w:numPr>
              <w:snapToGrid w:val="0"/>
              <w:rPr>
                <w:rFonts w:ascii="Times" w:eastAsia="Calibri" w:hAnsi="Times"/>
                <w:sz w:val="20"/>
                <w:lang w:eastAsia="x-none"/>
                <w14:ligatures w14:val="standardContextual"/>
              </w:rPr>
            </w:pPr>
            <w:r w:rsidRPr="008B30D3">
              <w:rPr>
                <w:rFonts w:ascii="Times" w:eastAsia="Calibri" w:hAnsi="Times"/>
                <w:sz w:val="20"/>
                <w:lang w:eastAsia="x-none"/>
                <w14:ligatures w14:val="standardContextual"/>
              </w:rPr>
              <w:t>The UE is configured with N</w:t>
            </w:r>
            <w:r w:rsidRPr="008B30D3">
              <w:rPr>
                <w:rFonts w:ascii="Times" w:eastAsia="Calibri" w:hAnsi="Times"/>
                <w:sz w:val="20"/>
                <w:vertAlign w:val="subscript"/>
                <w:lang w:eastAsia="x-none"/>
                <w14:ligatures w14:val="standardContextual"/>
              </w:rPr>
              <w:t>TRP</w:t>
            </w:r>
            <w:r w:rsidRPr="008B30D3">
              <w:rPr>
                <w:rFonts w:ascii="Times" w:eastAsia="Calibri" w:hAnsi="Times"/>
                <w:sz w:val="20"/>
                <w:lang w:eastAsia="x-none"/>
                <w14:ligatures w14:val="standardContextual"/>
              </w:rPr>
              <w:t xml:space="preserve"> NZP CSI-RS resources/resource sets via higher-layer (RRC) signalling where N</w:t>
            </w:r>
            <w:r w:rsidRPr="008B30D3">
              <w:rPr>
                <w:rFonts w:ascii="Times" w:eastAsia="Calibri" w:hAnsi="Times"/>
                <w:sz w:val="20"/>
                <w:vertAlign w:val="subscript"/>
                <w:lang w:eastAsia="x-none"/>
                <w14:ligatures w14:val="standardContextual"/>
              </w:rPr>
              <w:t>TRP</w:t>
            </w:r>
            <m:oMath>
              <m:r>
                <w:rPr>
                  <w:rFonts w:ascii="Cambria Math" w:eastAsia="Calibri" w:hAnsi="Cambria Math" w:cs="Calibri"/>
                  <w:sz w:val="22"/>
                  <w:lang w:val="en-US" w:eastAsia="zh-CN"/>
                  <w14:ligatures w14:val="standardContextual"/>
                </w:rPr>
                <m:t>∈</m:t>
              </m:r>
            </m:oMath>
            <w:r w:rsidRPr="008B30D3">
              <w:rPr>
                <w:rFonts w:ascii="Times" w:eastAsia="Calibri" w:hAnsi="Times"/>
                <w:sz w:val="20"/>
                <w:lang w:eastAsia="x-none"/>
                <w14:ligatures w14:val="standardContextual"/>
              </w:rPr>
              <w:t xml:space="preserve">{1, 2, 3, 4} </w:t>
            </w:r>
          </w:p>
          <w:p w14:paraId="6FC9FE28" w14:textId="77777777" w:rsidR="004474FA" w:rsidRPr="008B30D3" w:rsidRDefault="004474FA" w:rsidP="004474FA">
            <w:pPr>
              <w:numPr>
                <w:ilvl w:val="1"/>
                <w:numId w:val="37"/>
              </w:numPr>
              <w:snapToGrid w:val="0"/>
              <w:rPr>
                <w:rFonts w:ascii="Times" w:eastAsia="Calibri" w:hAnsi="Times"/>
                <w:sz w:val="20"/>
                <w:lang w:eastAsia="x-none"/>
                <w14:ligatures w14:val="standardContextual"/>
              </w:rPr>
            </w:pPr>
            <w:r w:rsidRPr="008B30D3">
              <w:rPr>
                <w:rFonts w:ascii="Times" w:eastAsia="Calibri" w:hAnsi="Times"/>
                <w:sz w:val="20"/>
                <w:lang w:eastAsia="x-none"/>
                <w14:ligatures w14:val="standardContextual"/>
              </w:rPr>
              <w:t>FFS (by RAN1#116bis): Whether further restriction(s) on applicable NZP CSI-RS resources/resource sets need to be introduced (e.g. number of ports, only TRS with multiple resource sets, TD/FD locations, QCL assumptions)</w:t>
            </w:r>
          </w:p>
          <w:p w14:paraId="332826B0" w14:textId="77777777" w:rsidR="004474FA" w:rsidRPr="008B30D3" w:rsidRDefault="004474FA" w:rsidP="004474FA">
            <w:pPr>
              <w:numPr>
                <w:ilvl w:val="0"/>
                <w:numId w:val="37"/>
              </w:numPr>
              <w:snapToGrid w:val="0"/>
              <w:rPr>
                <w:rFonts w:ascii="Times" w:eastAsia="Calibri" w:hAnsi="Times"/>
                <w:sz w:val="20"/>
                <w:lang w:eastAsia="x-none"/>
                <w14:ligatures w14:val="standardContextual"/>
              </w:rPr>
            </w:pPr>
            <w:r w:rsidRPr="008B30D3">
              <w:rPr>
                <w:rFonts w:ascii="Times" w:eastAsia="Calibri" w:hAnsi="Times"/>
                <w:sz w:val="20"/>
                <w:lang w:eastAsia="x-none"/>
                <w14:ligatures w14:val="standardContextual"/>
              </w:rPr>
              <w:t>For the purpose of CJT calibration reporting, decide, by RAN1#116bis, from the following</w:t>
            </w:r>
          </w:p>
          <w:p w14:paraId="266105FB" w14:textId="77777777" w:rsidR="004474FA" w:rsidRPr="008B30D3" w:rsidRDefault="004474FA" w:rsidP="004474FA">
            <w:pPr>
              <w:numPr>
                <w:ilvl w:val="1"/>
                <w:numId w:val="37"/>
              </w:numPr>
              <w:snapToGrid w:val="0"/>
              <w:rPr>
                <w:rFonts w:ascii="Times" w:eastAsia="Calibri" w:hAnsi="Times"/>
                <w:sz w:val="20"/>
                <w:lang w:eastAsia="x-none"/>
                <w14:ligatures w14:val="standardContextual"/>
              </w:rPr>
            </w:pPr>
            <w:r w:rsidRPr="008B30D3">
              <w:rPr>
                <w:rFonts w:ascii="Times" w:eastAsia="Calibri" w:hAnsi="Times"/>
                <w:sz w:val="20"/>
                <w:lang w:eastAsia="x-none"/>
                <w14:ligatures w14:val="standardContextual"/>
              </w:rPr>
              <w:t>Opt1:  The UE reports for all the configured N</w:t>
            </w:r>
            <w:r w:rsidRPr="008B30D3">
              <w:rPr>
                <w:rFonts w:ascii="Times" w:eastAsia="Calibri" w:hAnsi="Times"/>
                <w:sz w:val="20"/>
                <w:vertAlign w:val="subscript"/>
                <w:lang w:eastAsia="x-none"/>
                <w14:ligatures w14:val="standardContextual"/>
              </w:rPr>
              <w:t>TRP</w:t>
            </w:r>
            <w:r w:rsidRPr="008B30D3">
              <w:rPr>
                <w:rFonts w:ascii="Times" w:eastAsia="Calibri" w:hAnsi="Times"/>
                <w:sz w:val="20"/>
                <w:lang w:eastAsia="x-none"/>
                <w14:ligatures w14:val="standardContextual"/>
              </w:rPr>
              <w:t xml:space="preserve"> NZP CSI-RS resources/resource sets</w:t>
            </w:r>
          </w:p>
          <w:p w14:paraId="732F3211" w14:textId="77777777" w:rsidR="004474FA" w:rsidRPr="008B30D3" w:rsidRDefault="004474FA" w:rsidP="004474FA">
            <w:pPr>
              <w:numPr>
                <w:ilvl w:val="1"/>
                <w:numId w:val="37"/>
              </w:numPr>
              <w:snapToGrid w:val="0"/>
              <w:rPr>
                <w:rFonts w:ascii="Times" w:eastAsia="Calibri" w:hAnsi="Times"/>
                <w:sz w:val="20"/>
                <w:lang w:eastAsia="x-none"/>
                <w14:ligatures w14:val="standardContextual"/>
              </w:rPr>
            </w:pPr>
            <w:r w:rsidRPr="008B30D3">
              <w:rPr>
                <w:rFonts w:ascii="Times" w:eastAsia="Calibri" w:hAnsi="Times"/>
                <w:sz w:val="20"/>
                <w:lang w:eastAsia="x-none"/>
                <w14:ligatures w14:val="standardContextual"/>
              </w:rPr>
              <w:t>Opt2: The UE reports for N out of N</w:t>
            </w:r>
            <w:r w:rsidRPr="008B30D3">
              <w:rPr>
                <w:rFonts w:ascii="Times" w:eastAsia="Calibri" w:hAnsi="Times"/>
                <w:sz w:val="20"/>
                <w:vertAlign w:val="subscript"/>
                <w:lang w:eastAsia="x-none"/>
                <w14:ligatures w14:val="standardContextual"/>
              </w:rPr>
              <w:t>TRP</w:t>
            </w:r>
            <w:r w:rsidRPr="008B30D3">
              <w:rPr>
                <w:rFonts w:ascii="Times" w:eastAsia="Calibri" w:hAnsi="Times"/>
                <w:sz w:val="20"/>
                <w:lang w:eastAsia="x-none"/>
                <w14:ligatures w14:val="standardContextual"/>
              </w:rPr>
              <w:t xml:space="preserve"> NZP CSI-RS resources/resource sets where the selection of N resources/resource sets is dynamically signalled by the NW to the UE </w:t>
            </w:r>
          </w:p>
          <w:p w14:paraId="74A0A5BE" w14:textId="77777777" w:rsidR="004474FA" w:rsidRPr="008B30D3" w:rsidRDefault="004474FA" w:rsidP="004474FA">
            <w:pPr>
              <w:numPr>
                <w:ilvl w:val="1"/>
                <w:numId w:val="37"/>
              </w:numPr>
              <w:snapToGrid w:val="0"/>
              <w:rPr>
                <w:rFonts w:ascii="Times" w:eastAsia="Calibri" w:hAnsi="Times"/>
                <w:sz w:val="20"/>
                <w:lang w:eastAsia="x-none"/>
                <w14:ligatures w14:val="standardContextual"/>
              </w:rPr>
            </w:pPr>
            <w:r w:rsidRPr="008B30D3">
              <w:rPr>
                <w:rFonts w:ascii="Times" w:eastAsia="Calibri" w:hAnsi="Times"/>
                <w:sz w:val="20"/>
                <w:lang w:eastAsia="x-none"/>
                <w14:ligatures w14:val="standardContextual"/>
              </w:rPr>
              <w:t>Opt3: The UE reports for N out of N</w:t>
            </w:r>
            <w:r w:rsidRPr="008B30D3">
              <w:rPr>
                <w:rFonts w:ascii="Times" w:eastAsia="Calibri" w:hAnsi="Times"/>
                <w:sz w:val="20"/>
                <w:vertAlign w:val="subscript"/>
                <w:lang w:eastAsia="x-none"/>
                <w14:ligatures w14:val="standardContextual"/>
              </w:rPr>
              <w:t>TRP</w:t>
            </w:r>
            <w:r w:rsidRPr="008B30D3">
              <w:rPr>
                <w:rFonts w:ascii="Times" w:eastAsia="Calibri" w:hAnsi="Times"/>
                <w:sz w:val="20"/>
                <w:lang w:eastAsia="x-none"/>
                <w14:ligatures w14:val="standardContextual"/>
              </w:rPr>
              <w:t xml:space="preserve"> NZP CSI-RS resources/resource sets where the selection of N resources/resource sets is performed by the UE and included in the CSI report </w:t>
            </w:r>
          </w:p>
          <w:p w14:paraId="520355B2" w14:textId="77777777" w:rsidR="004474FA" w:rsidRPr="008B30D3" w:rsidRDefault="004474FA" w:rsidP="004474FA">
            <w:pPr>
              <w:numPr>
                <w:ilvl w:val="0"/>
                <w:numId w:val="37"/>
              </w:numPr>
              <w:snapToGrid w:val="0"/>
              <w:rPr>
                <w:rFonts w:ascii="Times" w:eastAsia="Calibri" w:hAnsi="Times"/>
                <w:sz w:val="20"/>
                <w:lang w:eastAsia="x-none"/>
                <w14:ligatures w14:val="standardContextual"/>
              </w:rPr>
            </w:pPr>
            <w:r w:rsidRPr="008B30D3">
              <w:rPr>
                <w:rFonts w:ascii="Times" w:eastAsia="Calibri" w:hAnsi="Times"/>
                <w:sz w:val="20"/>
                <w:lang w:eastAsia="x-none"/>
                <w14:ligatures w14:val="standardContextual"/>
              </w:rPr>
              <w:t>Interference measurement is not supported, hence neither CSI-IM nor NZP CSI-RS resource for interference measurement can be configured (analogous to Rel-18 TDCP)</w:t>
            </w:r>
          </w:p>
          <w:p w14:paraId="64FB6840" w14:textId="77777777" w:rsidR="004474FA" w:rsidRPr="008B30D3" w:rsidRDefault="004474FA" w:rsidP="004474FA">
            <w:pPr>
              <w:numPr>
                <w:ilvl w:val="0"/>
                <w:numId w:val="37"/>
              </w:numPr>
              <w:snapToGrid w:val="0"/>
              <w:rPr>
                <w:rFonts w:ascii="Times" w:eastAsia="Calibri" w:hAnsi="Times"/>
                <w:sz w:val="20"/>
                <w:lang w:eastAsia="x-none"/>
                <w14:ligatures w14:val="standardContextual"/>
              </w:rPr>
            </w:pPr>
            <w:r w:rsidRPr="008B30D3">
              <w:rPr>
                <w:rFonts w:ascii="Times" w:eastAsia="Calibri" w:hAnsi="Times"/>
                <w:sz w:val="20"/>
                <w:lang w:eastAsia="x-none"/>
                <w14:ligatures w14:val="standardContextual"/>
              </w:rPr>
              <w:t>FFS: One-part or two-part UCI on PUSCH (analogous to Rel-18 TDCP)</w:t>
            </w:r>
          </w:p>
          <w:p w14:paraId="1BDB503F" w14:textId="77777777" w:rsidR="004474FA" w:rsidRPr="008B30D3" w:rsidRDefault="004474FA" w:rsidP="004474FA">
            <w:pPr>
              <w:numPr>
                <w:ilvl w:val="0"/>
                <w:numId w:val="37"/>
              </w:numPr>
              <w:snapToGrid w:val="0"/>
              <w:rPr>
                <w:rFonts w:ascii="Times" w:eastAsia="Calibri" w:hAnsi="Times"/>
                <w:sz w:val="20"/>
                <w:lang w:eastAsia="x-none"/>
                <w14:ligatures w14:val="standardContextual"/>
              </w:rPr>
            </w:pPr>
            <w:r w:rsidRPr="008B30D3">
              <w:rPr>
                <w:rFonts w:ascii="Times" w:eastAsia="Calibri" w:hAnsi="Times"/>
                <w:sz w:val="20"/>
                <w:lang w:eastAsia="x-none"/>
                <w14:ligatures w14:val="standardContextual"/>
              </w:rPr>
              <w:t>The priority of the CSI report(s) is the same as CSI report(s) not carrying L1-RSRP or L1-SINR (analogous to Rel-18 TDCP)</w:t>
            </w:r>
          </w:p>
          <w:p w14:paraId="47A23111" w14:textId="77777777" w:rsidR="004474FA" w:rsidRDefault="004474FA" w:rsidP="00C912BC">
            <w:pPr>
              <w:spacing w:afterLines="50" w:after="120"/>
              <w:jc w:val="both"/>
              <w:rPr>
                <w:rFonts w:eastAsiaTheme="minorEastAsia"/>
                <w:sz w:val="22"/>
                <w:szCs w:val="22"/>
                <w:lang w:val="en-US"/>
              </w:rPr>
            </w:pPr>
          </w:p>
        </w:tc>
      </w:tr>
    </w:tbl>
    <w:p w14:paraId="43211FB4" w14:textId="77777777" w:rsidR="004474FA" w:rsidRDefault="004474FA" w:rsidP="004474FA">
      <w:pPr>
        <w:spacing w:afterLines="50" w:after="120"/>
        <w:jc w:val="both"/>
        <w:rPr>
          <w:rFonts w:eastAsiaTheme="minorEastAsia"/>
          <w:sz w:val="22"/>
          <w:szCs w:val="22"/>
          <w:lang w:val="en-US"/>
        </w:rPr>
      </w:pPr>
    </w:p>
    <w:p w14:paraId="68CA207E" w14:textId="77777777"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 xml:space="preserve">Regarding general framework for Rel-19 aperiodic standalone CJT calibration reporting, one FFS was identified for whether to specify restriction(s) on applicable NZP CSI-RS resources/resource sets. We expect the possible design for CMR in Rel-19 CJT calibration reporting could be, e.g., </w:t>
      </w:r>
    </w:p>
    <w:p w14:paraId="2D4D7564" w14:textId="77777777" w:rsidR="004474FA" w:rsidRDefault="004474FA" w:rsidP="004474FA">
      <w:pPr>
        <w:pStyle w:val="aff6"/>
        <w:numPr>
          <w:ilvl w:val="0"/>
          <w:numId w:val="30"/>
        </w:numPr>
        <w:spacing w:afterLines="50" w:after="120"/>
        <w:ind w:leftChars="0"/>
        <w:jc w:val="both"/>
        <w:rPr>
          <w:rFonts w:eastAsiaTheme="minorEastAsia"/>
          <w:sz w:val="22"/>
          <w:szCs w:val="22"/>
          <w:lang w:val="en-US"/>
        </w:rPr>
      </w:pPr>
      <w:r>
        <w:rPr>
          <w:rFonts w:eastAsiaTheme="minorEastAsia"/>
          <w:sz w:val="22"/>
          <w:szCs w:val="22"/>
          <w:lang w:val="en-US"/>
        </w:rPr>
        <w:t>1-port NZP CSI-RS from each of TRPs</w:t>
      </w:r>
    </w:p>
    <w:p w14:paraId="0F9D3B39" w14:textId="77777777" w:rsidR="004474FA" w:rsidRDefault="004474FA" w:rsidP="004474FA">
      <w:pPr>
        <w:pStyle w:val="aff6"/>
        <w:numPr>
          <w:ilvl w:val="1"/>
          <w:numId w:val="30"/>
        </w:numPr>
        <w:spacing w:afterLines="50" w:after="120"/>
        <w:ind w:leftChars="0"/>
        <w:jc w:val="both"/>
        <w:rPr>
          <w:rFonts w:eastAsiaTheme="minorEastAsia"/>
          <w:sz w:val="22"/>
          <w:szCs w:val="22"/>
          <w:lang w:val="en-US"/>
        </w:rPr>
      </w:pPr>
      <w:r>
        <w:rPr>
          <w:rFonts w:eastAsiaTheme="minorEastAsia"/>
          <w:sz w:val="22"/>
          <w:szCs w:val="22"/>
          <w:lang w:val="en-US"/>
        </w:rPr>
        <w:t>Reason: we do not identify the clear need of multi-port NZP CSI-RS for a TRP</w:t>
      </w:r>
    </w:p>
    <w:p w14:paraId="1DF5AE89" w14:textId="69C9A918" w:rsidR="004474FA" w:rsidRDefault="004474FA" w:rsidP="004474FA">
      <w:pPr>
        <w:pStyle w:val="aff6"/>
        <w:numPr>
          <w:ilvl w:val="0"/>
          <w:numId w:val="30"/>
        </w:numPr>
        <w:spacing w:afterLines="50" w:after="120"/>
        <w:ind w:leftChars="0"/>
        <w:jc w:val="both"/>
        <w:rPr>
          <w:rFonts w:eastAsiaTheme="minorEastAsia"/>
          <w:sz w:val="22"/>
          <w:szCs w:val="22"/>
          <w:lang w:val="en-US"/>
        </w:rPr>
      </w:pPr>
      <w:r>
        <w:rPr>
          <w:rFonts w:eastAsiaTheme="minorEastAsia"/>
          <w:sz w:val="22"/>
          <w:szCs w:val="22"/>
          <w:lang w:val="en-US"/>
        </w:rPr>
        <w:t xml:space="preserve">1 OFDM symbol for a NZP CSI-RS resource from a TRP </w:t>
      </w:r>
      <w:r w:rsidR="001F3E95">
        <w:rPr>
          <w:rFonts w:eastAsiaTheme="minorEastAsia"/>
          <w:sz w:val="22"/>
          <w:szCs w:val="22"/>
          <w:lang w:val="en-US"/>
        </w:rPr>
        <w:t>can be sufficient</w:t>
      </w:r>
    </w:p>
    <w:p w14:paraId="7535736A" w14:textId="77777777" w:rsidR="004474FA" w:rsidRDefault="004474FA" w:rsidP="004474FA">
      <w:pPr>
        <w:pStyle w:val="aff6"/>
        <w:numPr>
          <w:ilvl w:val="1"/>
          <w:numId w:val="30"/>
        </w:numPr>
        <w:spacing w:afterLines="50" w:after="120"/>
        <w:ind w:leftChars="0"/>
        <w:jc w:val="both"/>
        <w:rPr>
          <w:rFonts w:eastAsiaTheme="minorEastAsia"/>
          <w:sz w:val="22"/>
          <w:szCs w:val="22"/>
          <w:lang w:val="en-US"/>
        </w:rPr>
      </w:pPr>
      <w:r>
        <w:rPr>
          <w:rFonts w:eastAsiaTheme="minorEastAsia" w:hint="eastAsia"/>
          <w:sz w:val="22"/>
          <w:szCs w:val="22"/>
          <w:lang w:val="en-US"/>
        </w:rPr>
        <w:t>R</w:t>
      </w:r>
      <w:r>
        <w:rPr>
          <w:rFonts w:eastAsiaTheme="minorEastAsia"/>
          <w:sz w:val="22"/>
          <w:szCs w:val="22"/>
          <w:lang w:val="en-US"/>
        </w:rPr>
        <w:t>eason: Unless Doppler offset for a TRP needs to be measured/reported, we assume up to 1 OFDM symbol can be sufficient for a TRP</w:t>
      </w:r>
    </w:p>
    <w:p w14:paraId="1E99ABCF" w14:textId="77777777" w:rsidR="004474FA" w:rsidRDefault="004474FA" w:rsidP="004474FA">
      <w:pPr>
        <w:pStyle w:val="aff6"/>
        <w:numPr>
          <w:ilvl w:val="0"/>
          <w:numId w:val="30"/>
        </w:numPr>
        <w:spacing w:afterLines="50" w:after="120"/>
        <w:ind w:leftChars="0"/>
        <w:jc w:val="both"/>
        <w:rPr>
          <w:rFonts w:eastAsiaTheme="minorEastAsia"/>
          <w:sz w:val="22"/>
          <w:szCs w:val="22"/>
          <w:lang w:val="en-US"/>
        </w:rPr>
      </w:pPr>
      <w:r>
        <w:rPr>
          <w:rFonts w:eastAsiaTheme="minorEastAsia"/>
          <w:sz w:val="22"/>
          <w:szCs w:val="22"/>
          <w:lang w:val="en-US"/>
        </w:rPr>
        <w:t>The same FD location across all the NZP CSI-RSs (i.e., all TRPs)</w:t>
      </w:r>
    </w:p>
    <w:p w14:paraId="0860F93F" w14:textId="77777777" w:rsidR="004474FA" w:rsidRDefault="004474FA" w:rsidP="004474FA">
      <w:pPr>
        <w:pStyle w:val="aff6"/>
        <w:numPr>
          <w:ilvl w:val="1"/>
          <w:numId w:val="30"/>
        </w:numPr>
        <w:spacing w:afterLines="50" w:after="120"/>
        <w:ind w:leftChars="0"/>
        <w:jc w:val="both"/>
        <w:rPr>
          <w:rFonts w:eastAsiaTheme="minorEastAsia"/>
          <w:sz w:val="22"/>
          <w:szCs w:val="22"/>
          <w:lang w:val="en-US"/>
        </w:rPr>
      </w:pPr>
      <w:r>
        <w:rPr>
          <w:rFonts w:eastAsiaTheme="minorEastAsia" w:hint="eastAsia"/>
          <w:sz w:val="22"/>
          <w:szCs w:val="22"/>
          <w:lang w:val="en-US"/>
        </w:rPr>
        <w:t>R</w:t>
      </w:r>
      <w:r>
        <w:rPr>
          <w:rFonts w:eastAsiaTheme="minorEastAsia"/>
          <w:sz w:val="22"/>
          <w:szCs w:val="22"/>
          <w:lang w:val="en-US"/>
        </w:rPr>
        <w:t>eason: We assume the same FD location makes UE implementation simpler, while introducing almost no drawback</w:t>
      </w:r>
    </w:p>
    <w:p w14:paraId="0B469F96" w14:textId="77777777" w:rsidR="004474FA" w:rsidRDefault="004474FA" w:rsidP="004474FA">
      <w:pPr>
        <w:pStyle w:val="aff6"/>
        <w:numPr>
          <w:ilvl w:val="0"/>
          <w:numId w:val="30"/>
        </w:numPr>
        <w:spacing w:afterLines="50" w:after="120"/>
        <w:ind w:leftChars="0"/>
        <w:jc w:val="both"/>
        <w:rPr>
          <w:rFonts w:eastAsiaTheme="minorEastAsia"/>
          <w:sz w:val="22"/>
          <w:szCs w:val="22"/>
          <w:lang w:val="en-US"/>
        </w:rPr>
      </w:pPr>
      <w:r>
        <w:rPr>
          <w:rFonts w:eastAsiaTheme="minorEastAsia"/>
          <w:sz w:val="22"/>
          <w:szCs w:val="22"/>
          <w:lang w:val="en-US"/>
        </w:rPr>
        <w:t>Different QCL source for different NZP CSI-RS (i.e., different TRP)</w:t>
      </w:r>
    </w:p>
    <w:p w14:paraId="2F64EBB9" w14:textId="77777777" w:rsidR="004474FA" w:rsidRDefault="004474FA" w:rsidP="004474FA">
      <w:pPr>
        <w:pStyle w:val="aff6"/>
        <w:numPr>
          <w:ilvl w:val="0"/>
          <w:numId w:val="30"/>
        </w:numPr>
        <w:spacing w:afterLines="50" w:after="120"/>
        <w:ind w:leftChars="0"/>
        <w:jc w:val="both"/>
        <w:rPr>
          <w:rFonts w:eastAsiaTheme="minorEastAsia"/>
          <w:sz w:val="22"/>
          <w:szCs w:val="22"/>
          <w:lang w:val="en-US"/>
        </w:rPr>
      </w:pPr>
      <w:r>
        <w:rPr>
          <w:rFonts w:eastAsiaTheme="minorEastAsia"/>
          <w:sz w:val="22"/>
          <w:szCs w:val="22"/>
          <w:lang w:val="en-US"/>
        </w:rPr>
        <w:t xml:space="preserve">Reuse </w:t>
      </w:r>
      <w:r>
        <w:rPr>
          <w:rFonts w:eastAsiaTheme="minorEastAsia" w:hint="eastAsia"/>
          <w:sz w:val="22"/>
          <w:szCs w:val="22"/>
          <w:lang w:val="en-US"/>
        </w:rPr>
        <w:t>T</w:t>
      </w:r>
      <w:r>
        <w:rPr>
          <w:rFonts w:eastAsiaTheme="minorEastAsia"/>
          <w:sz w:val="22"/>
          <w:szCs w:val="22"/>
          <w:lang w:val="en-US"/>
        </w:rPr>
        <w:t>RS is somehow preferable, but may not be essential</w:t>
      </w:r>
    </w:p>
    <w:p w14:paraId="4DB3F4D1" w14:textId="77777777" w:rsidR="004474FA" w:rsidRDefault="004474FA" w:rsidP="004474FA">
      <w:pPr>
        <w:pStyle w:val="aff6"/>
        <w:numPr>
          <w:ilvl w:val="1"/>
          <w:numId w:val="30"/>
        </w:numPr>
        <w:spacing w:afterLines="50" w:after="120"/>
        <w:ind w:leftChars="0"/>
        <w:jc w:val="both"/>
        <w:rPr>
          <w:rFonts w:eastAsiaTheme="minorEastAsia"/>
          <w:sz w:val="22"/>
          <w:szCs w:val="22"/>
          <w:lang w:val="en-US"/>
        </w:rPr>
      </w:pPr>
      <w:r>
        <w:rPr>
          <w:rFonts w:eastAsiaTheme="minorEastAsia"/>
          <w:sz w:val="22"/>
          <w:szCs w:val="22"/>
          <w:lang w:val="en-US"/>
        </w:rPr>
        <w:t xml:space="preserve">Reason: Assuming legacy TRS will be used in Rel-19 CJT scenario anyway, both pre-Rel-19 UE and Rel-19 UE may be able to share a TRS resource if it is used even for Rel-19 CJT calibration reporting. </w:t>
      </w:r>
    </w:p>
    <w:p w14:paraId="0BC3E340" w14:textId="77777777" w:rsidR="004474FA" w:rsidRDefault="004474FA" w:rsidP="004474FA">
      <w:pPr>
        <w:spacing w:afterLines="50" w:after="120"/>
        <w:jc w:val="both"/>
        <w:rPr>
          <w:rFonts w:eastAsiaTheme="minorEastAsia"/>
          <w:sz w:val="22"/>
          <w:szCs w:val="22"/>
          <w:lang w:val="en-US"/>
        </w:rPr>
      </w:pPr>
    </w:p>
    <w:p w14:paraId="74F1C23F" w14:textId="77777777"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 xml:space="preserve">The above can be summarized as the following proposal: </w:t>
      </w:r>
    </w:p>
    <w:p w14:paraId="79B5ED55" w14:textId="773880E8" w:rsidR="004474FA" w:rsidRPr="00921D9C" w:rsidRDefault="004474FA" w:rsidP="004474FA">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3-2</w:t>
      </w:r>
    </w:p>
    <w:p w14:paraId="535EDF39" w14:textId="77777777" w:rsidR="004474FA" w:rsidRDefault="004474FA" w:rsidP="004474FA">
      <w:pPr>
        <w:pStyle w:val="aff6"/>
        <w:numPr>
          <w:ilvl w:val="0"/>
          <w:numId w:val="25"/>
        </w:numPr>
        <w:spacing w:beforeLines="50" w:before="120" w:afterLines="50" w:after="120"/>
        <w:ind w:leftChars="0"/>
        <w:jc w:val="both"/>
        <w:rPr>
          <w:rFonts w:eastAsia="SimSun"/>
          <w:b/>
          <w:bCs/>
          <w:sz w:val="22"/>
          <w:szCs w:val="22"/>
          <w:lang w:val="en-US" w:eastAsia="zh-CN"/>
        </w:rPr>
      </w:pPr>
      <w:r w:rsidRPr="0048420E">
        <w:rPr>
          <w:rFonts w:eastAsia="SimSun"/>
          <w:b/>
          <w:bCs/>
          <w:sz w:val="22"/>
          <w:szCs w:val="22"/>
          <w:lang w:val="en-US" w:eastAsia="zh-CN"/>
        </w:rPr>
        <w:t xml:space="preserve">For the Rel-19 aperiodic standalone CJT calibration reporting, </w:t>
      </w:r>
      <w:r>
        <w:rPr>
          <w:rFonts w:eastAsiaTheme="minorEastAsia" w:hint="eastAsia"/>
          <w:b/>
          <w:bCs/>
          <w:sz w:val="22"/>
          <w:szCs w:val="22"/>
          <w:lang w:val="en-US"/>
        </w:rPr>
        <w:t>s</w:t>
      </w:r>
      <w:r>
        <w:rPr>
          <w:rFonts w:eastAsia="SimSun"/>
          <w:b/>
          <w:bCs/>
          <w:sz w:val="22"/>
          <w:szCs w:val="22"/>
          <w:lang w:val="en-US" w:eastAsia="zh-CN"/>
        </w:rPr>
        <w:t>upport the following for CMR restrictions:</w:t>
      </w:r>
    </w:p>
    <w:p w14:paraId="79A66598" w14:textId="77777777" w:rsidR="004474FA" w:rsidRPr="0048420E" w:rsidRDefault="004474FA" w:rsidP="004474FA">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t>1</w:t>
      </w:r>
      <w:r>
        <w:rPr>
          <w:rFonts w:eastAsiaTheme="minorEastAsia"/>
          <w:b/>
          <w:bCs/>
          <w:sz w:val="22"/>
          <w:szCs w:val="22"/>
          <w:lang w:val="en-US"/>
        </w:rPr>
        <w:t xml:space="preserve">-port NZP CSI-RS for each of </w:t>
      </w:r>
      <w:r w:rsidRPr="0048420E">
        <w:rPr>
          <w:rFonts w:eastAsiaTheme="minorEastAsia"/>
          <w:b/>
          <w:bCs/>
          <w:sz w:val="22"/>
          <w:szCs w:val="22"/>
          <w:lang w:val="en-US"/>
        </w:rPr>
        <w:t>N</w:t>
      </w:r>
      <w:r w:rsidRPr="0048420E">
        <w:rPr>
          <w:rFonts w:eastAsiaTheme="minorEastAsia"/>
          <w:b/>
          <w:bCs/>
          <w:sz w:val="22"/>
          <w:szCs w:val="22"/>
          <w:vertAlign w:val="subscript"/>
          <w:lang w:val="en-US"/>
        </w:rPr>
        <w:t>TRP</w:t>
      </w:r>
      <w:r>
        <w:rPr>
          <w:rFonts w:eastAsiaTheme="minorEastAsia"/>
          <w:b/>
          <w:bCs/>
          <w:sz w:val="22"/>
          <w:szCs w:val="22"/>
          <w:lang w:val="en-US"/>
        </w:rPr>
        <w:t xml:space="preserve"> TRPs </w:t>
      </w:r>
    </w:p>
    <w:p w14:paraId="7F947AE4" w14:textId="4DB62DDB" w:rsidR="004474FA" w:rsidRPr="0048420E" w:rsidRDefault="004474FA" w:rsidP="004474FA">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1 OFDM symbol for a NZP CSI-RS resource</w:t>
      </w:r>
    </w:p>
    <w:p w14:paraId="7E3B74A3" w14:textId="77777777" w:rsidR="004474FA" w:rsidRPr="0048420E" w:rsidRDefault="004474FA" w:rsidP="004474FA">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The same FD location across all NZP CSI-RS resources</w:t>
      </w:r>
    </w:p>
    <w:p w14:paraId="49F67C23" w14:textId="77777777" w:rsidR="004474FA" w:rsidRPr="0048420E" w:rsidRDefault="004474FA" w:rsidP="004474FA">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Different QCL source for different NZP CSI-RS resource</w:t>
      </w:r>
    </w:p>
    <w:p w14:paraId="10052C5A" w14:textId="77777777" w:rsidR="004474FA" w:rsidRDefault="004474FA" w:rsidP="004474FA">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Prefer to reuse TRS</w:t>
      </w:r>
    </w:p>
    <w:p w14:paraId="31831FCF" w14:textId="77777777" w:rsidR="004474FA" w:rsidRDefault="004474FA" w:rsidP="004474FA">
      <w:pPr>
        <w:spacing w:afterLines="50" w:after="120"/>
        <w:jc w:val="both"/>
        <w:rPr>
          <w:rFonts w:eastAsiaTheme="minorEastAsia"/>
          <w:sz w:val="22"/>
          <w:szCs w:val="22"/>
          <w:lang w:val="en-US"/>
        </w:rPr>
      </w:pPr>
    </w:p>
    <w:p w14:paraId="0E681B00" w14:textId="77777777"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 xml:space="preserve">There is another FFS on whether one-part or two-part UCI on PUSCH is supported. If we go with Proposal 3.A above, we do not see the need of more than one part. </w:t>
      </w:r>
    </w:p>
    <w:p w14:paraId="4AE07776" w14:textId="382AECD4" w:rsidR="004474FA" w:rsidRPr="00921D9C" w:rsidRDefault="004474FA" w:rsidP="004474FA">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3-3</w:t>
      </w:r>
    </w:p>
    <w:p w14:paraId="2053C701" w14:textId="61650FF1" w:rsidR="004474FA" w:rsidRPr="00CA127D" w:rsidRDefault="004474FA" w:rsidP="004474FA">
      <w:pPr>
        <w:pStyle w:val="aff6"/>
        <w:numPr>
          <w:ilvl w:val="0"/>
          <w:numId w:val="25"/>
        </w:numPr>
        <w:spacing w:beforeLines="50" w:before="120" w:afterLines="50" w:after="120"/>
        <w:ind w:leftChars="0"/>
        <w:jc w:val="both"/>
        <w:rPr>
          <w:rFonts w:eastAsiaTheme="minorEastAsia"/>
          <w:sz w:val="22"/>
          <w:szCs w:val="22"/>
          <w:lang w:val="en-US"/>
        </w:rPr>
      </w:pPr>
      <w:r w:rsidRPr="0048420E">
        <w:rPr>
          <w:rFonts w:eastAsia="SimSun"/>
          <w:b/>
          <w:bCs/>
          <w:sz w:val="22"/>
          <w:szCs w:val="22"/>
          <w:lang w:val="en-US" w:eastAsia="zh-CN"/>
        </w:rPr>
        <w:t xml:space="preserve">For the Rel-19 aperiodic standalone CJT calibration reporting, </w:t>
      </w:r>
      <w:r>
        <w:rPr>
          <w:rFonts w:eastAsiaTheme="minorEastAsia" w:hint="eastAsia"/>
          <w:b/>
          <w:bCs/>
          <w:sz w:val="22"/>
          <w:szCs w:val="22"/>
          <w:lang w:val="en-US"/>
        </w:rPr>
        <w:t>s</w:t>
      </w:r>
      <w:r>
        <w:rPr>
          <w:rFonts w:eastAsia="SimSun"/>
          <w:b/>
          <w:bCs/>
          <w:sz w:val="22"/>
          <w:szCs w:val="22"/>
          <w:lang w:val="en-US" w:eastAsia="zh-CN"/>
        </w:rPr>
        <w:t xml:space="preserve">upport </w:t>
      </w:r>
      <w:r w:rsidRPr="00CA127D">
        <w:rPr>
          <w:rFonts w:eastAsia="SimSun"/>
          <w:b/>
          <w:bCs/>
          <w:sz w:val="22"/>
          <w:szCs w:val="22"/>
          <w:lang w:val="en-US" w:eastAsia="zh-CN"/>
        </w:rPr>
        <w:t>one-part UCI on PUSCH</w:t>
      </w:r>
      <w:r>
        <w:rPr>
          <w:rFonts w:eastAsia="SimSun" w:hint="eastAsia"/>
          <w:b/>
          <w:bCs/>
          <w:sz w:val="22"/>
          <w:szCs w:val="22"/>
          <w:lang w:val="en-US" w:eastAsia="zh-CN"/>
        </w:rPr>
        <w:t>.</w:t>
      </w:r>
    </w:p>
    <w:p w14:paraId="490642BC" w14:textId="77777777" w:rsidR="004474FA" w:rsidRDefault="004474FA" w:rsidP="004474FA">
      <w:pPr>
        <w:spacing w:afterLines="50" w:after="120"/>
        <w:jc w:val="both"/>
        <w:rPr>
          <w:rFonts w:eastAsiaTheme="minorEastAsia"/>
          <w:sz w:val="22"/>
          <w:szCs w:val="22"/>
          <w:lang w:val="en-US"/>
        </w:rPr>
      </w:pPr>
    </w:p>
    <w:p w14:paraId="103B0A2E" w14:textId="77777777"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 xml:space="preserve">For delay offset reporting, the following was agreed: </w:t>
      </w:r>
    </w:p>
    <w:tbl>
      <w:tblPr>
        <w:tblStyle w:val="aff4"/>
        <w:tblW w:w="0" w:type="auto"/>
        <w:tblLook w:val="04A0" w:firstRow="1" w:lastRow="0" w:firstColumn="1" w:lastColumn="0" w:noHBand="0" w:noVBand="1"/>
      </w:tblPr>
      <w:tblGrid>
        <w:gridCol w:w="9962"/>
      </w:tblGrid>
      <w:tr w:rsidR="004474FA" w14:paraId="7B2042BC" w14:textId="77777777" w:rsidTr="00C912BC">
        <w:tc>
          <w:tcPr>
            <w:tcW w:w="9962" w:type="dxa"/>
          </w:tcPr>
          <w:p w14:paraId="44023F0F" w14:textId="77777777" w:rsidR="004474FA" w:rsidRPr="00170363" w:rsidRDefault="004474FA" w:rsidP="00C912BC">
            <w:pPr>
              <w:rPr>
                <w:rFonts w:eastAsia="DengXian"/>
                <w:sz w:val="20"/>
                <w:highlight w:val="green"/>
                <w:lang w:val="en-US" w:eastAsia="zh-CN"/>
                <w14:ligatures w14:val="standardContextual"/>
              </w:rPr>
            </w:pPr>
            <w:r w:rsidRPr="00170363">
              <w:rPr>
                <w:rFonts w:eastAsia="DengXian"/>
                <w:b/>
                <w:bCs/>
                <w:sz w:val="20"/>
                <w:highlight w:val="green"/>
                <w:lang w:val="en-US" w:eastAsia="zh-CN"/>
                <w14:ligatures w14:val="standardContextual"/>
              </w:rPr>
              <w:t>Agreement</w:t>
            </w:r>
          </w:p>
          <w:p w14:paraId="2539ECB5" w14:textId="77777777" w:rsidR="004474FA" w:rsidRPr="00170363" w:rsidRDefault="004474FA" w:rsidP="00C912BC">
            <w:pPr>
              <w:snapToGrid w:val="0"/>
              <w:rPr>
                <w:rFonts w:ascii="Times" w:eastAsia="Calibri" w:hAnsi="Times"/>
                <w:sz w:val="20"/>
                <w:lang w:eastAsia="en-US"/>
                <w14:ligatures w14:val="standardContextual"/>
              </w:rPr>
            </w:pPr>
            <w:r w:rsidRPr="00170363">
              <w:rPr>
                <w:rFonts w:ascii="Times" w:eastAsia="Calibri" w:hAnsi="Times"/>
                <w:sz w:val="20"/>
                <w:lang w:eastAsia="en-US"/>
                <w14:ligatures w14:val="standardContextual"/>
              </w:rPr>
              <w:t>For the Rel-19 aperiodic standalone CJT calibration reporting, given the N</w:t>
            </w:r>
            <w:r w:rsidRPr="00170363">
              <w:rPr>
                <w:rFonts w:ascii="Times" w:eastAsia="Calibri" w:hAnsi="Times"/>
                <w:sz w:val="20"/>
                <w:vertAlign w:val="subscript"/>
                <w:lang w:eastAsia="en-US"/>
                <w14:ligatures w14:val="standardContextual"/>
              </w:rPr>
              <w:t>TRP</w:t>
            </w:r>
            <w:r w:rsidRPr="00170363">
              <w:rPr>
                <w:rFonts w:ascii="Times" w:eastAsia="Calibri" w:hAnsi="Times"/>
                <w:sz w:val="20"/>
                <w:lang w:eastAsia="en-US"/>
                <w14:ligatures w14:val="standardContextual"/>
              </w:rPr>
              <w:t xml:space="preserve"> configured NZP CSI-RS resources/resource sets and the selected N resources/resource sets, support reporting, in one CSI reporting instance, {(D</w:t>
            </w:r>
            <w:r w:rsidRPr="00170363">
              <w:rPr>
                <w:rFonts w:ascii="Times" w:eastAsia="Calibri" w:hAnsi="Times"/>
                <w:sz w:val="20"/>
                <w:vertAlign w:val="subscript"/>
                <w:lang w:eastAsia="en-US"/>
                <w14:ligatures w14:val="standardContextual"/>
              </w:rPr>
              <w:t>n,offset</w:t>
            </w:r>
            <w:r w:rsidRPr="00170363">
              <w:rPr>
                <w:rFonts w:ascii="Times" w:eastAsia="Calibri" w:hAnsi="Times"/>
                <w:sz w:val="20"/>
                <w:lang w:eastAsia="en-US"/>
                <w14:ligatures w14:val="standardContextual"/>
              </w:rPr>
              <w:t>, d</w:t>
            </w:r>
            <w:r w:rsidRPr="00170363">
              <w:rPr>
                <w:rFonts w:ascii="Times" w:eastAsia="Calibri" w:hAnsi="Times"/>
                <w:sz w:val="20"/>
                <w:vertAlign w:val="subscript"/>
                <w:lang w:eastAsia="en-US"/>
                <w14:ligatures w14:val="standardContextual"/>
              </w:rPr>
              <w:t>n</w:t>
            </w:r>
            <w:r w:rsidRPr="00170363">
              <w:rPr>
                <w:rFonts w:ascii="Times" w:eastAsia="Calibri" w:hAnsi="Times"/>
                <w:sz w:val="20"/>
                <w:lang w:eastAsia="en-US"/>
                <w14:ligatures w14:val="standardContextual"/>
              </w:rPr>
              <w:t>), n=0, 1, …, N – 1} where</w:t>
            </w:r>
          </w:p>
          <w:p w14:paraId="3A3A8F75" w14:textId="77777777" w:rsidR="004474FA" w:rsidRPr="00170363" w:rsidRDefault="004474FA" w:rsidP="004474FA">
            <w:pPr>
              <w:numPr>
                <w:ilvl w:val="0"/>
                <w:numId w:val="35"/>
              </w:numPr>
              <w:snapToGrid w:val="0"/>
              <w:rPr>
                <w:rFonts w:ascii="Times" w:eastAsia="Calibri" w:hAnsi="Times"/>
                <w:sz w:val="20"/>
                <w:lang w:eastAsia="en-US"/>
                <w14:ligatures w14:val="standardContextual"/>
              </w:rPr>
            </w:pPr>
            <w:r w:rsidRPr="00170363">
              <w:rPr>
                <w:rFonts w:ascii="Times" w:eastAsia="Calibri" w:hAnsi="Times"/>
                <w:sz w:val="20"/>
                <w:lang w:eastAsia="en-US"/>
                <w14:ligatures w14:val="standardContextual"/>
              </w:rPr>
              <w:t>D</w:t>
            </w:r>
            <w:r w:rsidRPr="00170363">
              <w:rPr>
                <w:rFonts w:ascii="Times" w:eastAsia="Calibri" w:hAnsi="Times"/>
                <w:sz w:val="20"/>
                <w:vertAlign w:val="subscript"/>
                <w:lang w:eastAsia="en-US"/>
                <w14:ligatures w14:val="standardContextual"/>
              </w:rPr>
              <w:t>n,offset</w:t>
            </w:r>
            <w:r w:rsidRPr="00170363">
              <w:rPr>
                <w:rFonts w:ascii="Times" w:eastAsia="Calibri" w:hAnsi="Times"/>
                <w:sz w:val="20"/>
                <w:lang w:eastAsia="en-US"/>
                <w14:ligatures w14:val="standardContextual"/>
              </w:rPr>
              <w:t xml:space="preserve"> is a B-bit indicator representing the delay offset associated with the n-th CSI-RS resource/resource set</w:t>
            </w:r>
          </w:p>
          <w:p w14:paraId="739E3BB7" w14:textId="77777777" w:rsidR="004474FA" w:rsidRPr="00170363" w:rsidRDefault="004474FA" w:rsidP="004474FA">
            <w:pPr>
              <w:numPr>
                <w:ilvl w:val="1"/>
                <w:numId w:val="35"/>
              </w:numPr>
              <w:snapToGrid w:val="0"/>
              <w:rPr>
                <w:rFonts w:ascii="Times" w:eastAsia="Calibri" w:hAnsi="Times"/>
                <w:sz w:val="20"/>
                <w:lang w:eastAsia="en-US"/>
                <w14:ligatures w14:val="standardContextual"/>
              </w:rPr>
            </w:pPr>
            <w:r w:rsidRPr="00170363">
              <w:rPr>
                <w:rFonts w:ascii="Times" w:eastAsia="Calibri" w:hAnsi="Times"/>
                <w:sz w:val="20"/>
                <w:lang w:eastAsia="en-US"/>
                <w14:ligatures w14:val="standardContextual"/>
              </w:rPr>
              <w:t>For the reference CSI-RS resource/resource set nref, the value of D</w:t>
            </w:r>
            <w:r w:rsidRPr="00170363">
              <w:rPr>
                <w:rFonts w:ascii="Times" w:eastAsia="Calibri" w:hAnsi="Times"/>
                <w:sz w:val="20"/>
                <w:vertAlign w:val="subscript"/>
                <w:lang w:eastAsia="en-US"/>
                <w14:ligatures w14:val="standardContextual"/>
              </w:rPr>
              <w:t>nref,offset</w:t>
            </w:r>
            <w:r w:rsidRPr="00170363">
              <w:rPr>
                <w:rFonts w:ascii="Times" w:eastAsia="Calibri" w:hAnsi="Times"/>
                <w:sz w:val="20"/>
                <w:lang w:eastAsia="en-US"/>
                <w14:ligatures w14:val="standardContextual"/>
              </w:rPr>
              <w:t xml:space="preserve"> is assumed 0 and not reported</w:t>
            </w:r>
          </w:p>
          <w:p w14:paraId="1865CEDF" w14:textId="77777777" w:rsidR="004474FA" w:rsidRPr="00170363" w:rsidRDefault="004474FA" w:rsidP="004474FA">
            <w:pPr>
              <w:numPr>
                <w:ilvl w:val="2"/>
                <w:numId w:val="35"/>
              </w:numPr>
              <w:snapToGrid w:val="0"/>
              <w:rPr>
                <w:rFonts w:ascii="Times" w:eastAsia="Calibri" w:hAnsi="Times"/>
                <w:sz w:val="20"/>
                <w:lang w:eastAsia="en-US"/>
                <w14:ligatures w14:val="standardContextual"/>
              </w:rPr>
            </w:pPr>
            <w:r w:rsidRPr="00170363">
              <w:rPr>
                <w:rFonts w:ascii="Times" w:eastAsia="Calibri" w:hAnsi="Times"/>
                <w:sz w:val="20"/>
                <w:lang w:eastAsia="en-US"/>
                <w14:ligatures w14:val="standardContextual"/>
              </w:rPr>
              <w:t>FFS (by RAN1#116bis): Whether nref is fixed, NW-configured, or is included in the report (selected by the UE)</w:t>
            </w:r>
          </w:p>
          <w:p w14:paraId="14BE105D" w14:textId="77777777" w:rsidR="004474FA" w:rsidRPr="00170363" w:rsidRDefault="004474FA" w:rsidP="004474FA">
            <w:pPr>
              <w:numPr>
                <w:ilvl w:val="1"/>
                <w:numId w:val="35"/>
              </w:numPr>
              <w:snapToGrid w:val="0"/>
              <w:rPr>
                <w:rFonts w:ascii="Times" w:eastAsia="Calibri" w:hAnsi="Times"/>
                <w:sz w:val="20"/>
                <w:lang w:eastAsia="en-US"/>
                <w14:ligatures w14:val="standardContextual"/>
              </w:rPr>
            </w:pPr>
            <w:r w:rsidRPr="00170363">
              <w:rPr>
                <w:rFonts w:ascii="Times" w:eastAsia="Calibri" w:hAnsi="Times"/>
                <w:sz w:val="20"/>
                <w:lang w:eastAsia="en-US"/>
                <w14:ligatures w14:val="standardContextual"/>
              </w:rPr>
              <w:t xml:space="preserve">The value of </w:t>
            </w:r>
            <w:bookmarkStart w:id="16" w:name="_Hlk162987887"/>
            <w:r w:rsidRPr="00170363">
              <w:rPr>
                <w:rFonts w:ascii="Times" w:eastAsia="Calibri" w:hAnsi="Times"/>
                <w:sz w:val="20"/>
                <w:lang w:eastAsia="en-US"/>
                <w14:ligatures w14:val="standardContextual"/>
              </w:rPr>
              <w:t>D</w:t>
            </w:r>
            <w:r w:rsidRPr="00170363">
              <w:rPr>
                <w:rFonts w:ascii="Times" w:eastAsia="Calibri" w:hAnsi="Times"/>
                <w:sz w:val="20"/>
                <w:vertAlign w:val="subscript"/>
                <w:lang w:eastAsia="en-US"/>
                <w14:ligatures w14:val="standardContextual"/>
              </w:rPr>
              <w:t>n,offset</w:t>
            </w:r>
            <w:r w:rsidRPr="00170363">
              <w:rPr>
                <w:rFonts w:ascii="Times" w:eastAsia="Calibri" w:hAnsi="Times"/>
                <w:sz w:val="20"/>
                <w:lang w:eastAsia="en-US"/>
                <w14:ligatures w14:val="standardContextual"/>
              </w:rPr>
              <w:t xml:space="preserve"> indicates </w:t>
            </w:r>
            <w:bookmarkEnd w:id="16"/>
            <w:r w:rsidRPr="00170363">
              <w:rPr>
                <w:rFonts w:ascii="Times" w:eastAsia="Calibri" w:hAnsi="Times"/>
                <w:sz w:val="20"/>
                <w:lang w:eastAsia="en-US"/>
                <w14:ligatures w14:val="standardContextual"/>
              </w:rPr>
              <w:t xml:space="preserve">the interval </w:t>
            </w:r>
            <m:oMath>
              <m:r>
                <w:rPr>
                  <w:rFonts w:ascii="Cambria Math" w:eastAsia="Calibri" w:hAnsi="Cambria Math" w:cs="Calibri"/>
                  <w:sz w:val="22"/>
                  <w:lang w:val="en-US" w:eastAsia="zh-CN"/>
                  <w14:ligatures w14:val="standardContextual"/>
                </w:rPr>
                <m:t>[</m:t>
              </m:r>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δ</m:t>
                  </m:r>
                </m:e>
                <m:sub>
                  <m:r>
                    <w:rPr>
                      <w:rFonts w:ascii="Cambria Math" w:eastAsia="Calibri" w:hAnsi="Cambria Math" w:cs="Calibri"/>
                      <w:sz w:val="22"/>
                      <w:lang w:val="en-US" w:eastAsia="zh-CN"/>
                      <w14:ligatures w14:val="standardContextual"/>
                    </w:rPr>
                    <m:t>i</m:t>
                  </m:r>
                </m:sub>
              </m:sSub>
              <m:r>
                <w:rPr>
                  <w:rFonts w:ascii="Cambria Math" w:eastAsia="Calibri" w:hAnsi="Cambria Math" w:cs="Calibri"/>
                  <w:sz w:val="22"/>
                  <w:lang w:val="en-US" w:eastAsia="zh-CN"/>
                  <w14:ligatures w14:val="standardContextual"/>
                </w:rPr>
                <m:t>,</m:t>
              </m:r>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δ</m:t>
                  </m:r>
                </m:e>
                <m:sub>
                  <m:r>
                    <w:rPr>
                      <w:rFonts w:ascii="Cambria Math" w:eastAsia="Calibri" w:hAnsi="Cambria Math" w:cs="Calibri"/>
                      <w:sz w:val="22"/>
                      <w:lang w:val="en-US" w:eastAsia="zh-CN"/>
                      <w14:ligatures w14:val="standardContextual"/>
                    </w:rPr>
                    <m:t>i+1</m:t>
                  </m:r>
                </m:sub>
              </m:sSub>
              <m:r>
                <w:rPr>
                  <w:rFonts w:ascii="Cambria Math" w:eastAsia="Calibri" w:hAnsi="Cambria Math" w:cs="Calibri"/>
                  <w:sz w:val="22"/>
                  <w:lang w:val="en-US" w:eastAsia="zh-CN"/>
                  <w14:ligatures w14:val="standardContextual"/>
                </w:rPr>
                <m:t>)</m:t>
              </m:r>
            </m:oMath>
            <w:r w:rsidRPr="00170363">
              <w:rPr>
                <w:rFonts w:ascii="Times" w:eastAsia="Calibri" w:hAnsi="Times"/>
                <w:sz w:val="20"/>
                <w:lang w:eastAsia="en-US"/>
                <w14:ligatures w14:val="standardContextual"/>
              </w:rPr>
              <w:t xml:space="preserve"> which the delay offset falls into</w:t>
            </w:r>
          </w:p>
          <w:p w14:paraId="5A8680F9" w14:textId="77777777" w:rsidR="004474FA" w:rsidRPr="00170363" w:rsidRDefault="004474FA" w:rsidP="004474FA">
            <w:pPr>
              <w:numPr>
                <w:ilvl w:val="2"/>
                <w:numId w:val="35"/>
              </w:numPr>
              <w:snapToGrid w:val="0"/>
              <w:rPr>
                <w:rFonts w:ascii="Times" w:eastAsia="Calibri" w:hAnsi="Times"/>
                <w:sz w:val="20"/>
                <w:lang w:eastAsia="en-US"/>
                <w14:ligatures w14:val="standardContextual"/>
              </w:rPr>
            </w:pPr>
            <w:r w:rsidRPr="00170363">
              <w:rPr>
                <w:rFonts w:ascii="Times" w:eastAsia="Calibri" w:hAnsi="Times"/>
                <w:sz w:val="20"/>
                <w:lang w:eastAsia="en-US"/>
                <w14:ligatures w14:val="standardContextual"/>
              </w:rPr>
              <w:t>Down-select, by RAN1#116bis, from the following</w:t>
            </w:r>
          </w:p>
          <w:p w14:paraId="750EAB58" w14:textId="77777777" w:rsidR="004474FA" w:rsidRPr="00170363" w:rsidRDefault="004474FA" w:rsidP="004474FA">
            <w:pPr>
              <w:numPr>
                <w:ilvl w:val="3"/>
                <w:numId w:val="35"/>
              </w:numPr>
              <w:snapToGrid w:val="0"/>
              <w:rPr>
                <w:rFonts w:ascii="Times" w:eastAsia="Calibri" w:hAnsi="Times"/>
                <w:sz w:val="20"/>
                <w:lang w:eastAsia="en-US"/>
                <w14:ligatures w14:val="standardContextual"/>
              </w:rPr>
            </w:pPr>
            <w:bookmarkStart w:id="17" w:name="_Hlk163048517"/>
            <w:r w:rsidRPr="00170363">
              <w:rPr>
                <w:rFonts w:ascii="Times" w:eastAsia="Calibri" w:hAnsi="Times"/>
                <w:sz w:val="20"/>
                <w:lang w:eastAsia="en-US"/>
                <w14:ligatures w14:val="standardContextual"/>
              </w:rPr>
              <w:t xml:space="preserve">Alt1: </w:t>
            </w:r>
            <m:oMath>
              <m:d>
                <m:dPr>
                  <m:begChr m:val="{"/>
                  <m:endChr m:val="}"/>
                  <m:ctrlPr>
                    <w:rPr>
                      <w:rFonts w:ascii="Cambria Math" w:eastAsia="Calibri" w:hAnsi="Cambria Math" w:cs="Calibri"/>
                      <w:i/>
                      <w:sz w:val="22"/>
                      <w:lang w:val="en-US" w:eastAsia="zh-CN"/>
                      <w14:ligatures w14:val="standardContextual"/>
                    </w:rPr>
                  </m:ctrlPr>
                </m:dPr>
                <m:e>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δ</m:t>
                      </m:r>
                    </m:e>
                    <m:sub>
                      <m:r>
                        <w:rPr>
                          <w:rFonts w:ascii="Cambria Math" w:eastAsia="Calibri" w:hAnsi="Cambria Math" w:cs="Calibri"/>
                          <w:sz w:val="22"/>
                          <w:lang w:val="en-US" w:eastAsia="zh-CN"/>
                          <w14:ligatures w14:val="standardContextual"/>
                        </w:rPr>
                        <m:t>0</m:t>
                      </m:r>
                    </m:sub>
                  </m:sSub>
                  <m:r>
                    <w:rPr>
                      <w:rFonts w:ascii="Cambria Math" w:eastAsia="Calibri" w:hAnsi="Cambria Math" w:cs="Calibri"/>
                      <w:sz w:val="22"/>
                      <w:lang w:val="en-US" w:eastAsia="zh-CN"/>
                      <w14:ligatures w14:val="standardContextual"/>
                    </w:rPr>
                    <m:t>,</m:t>
                  </m:r>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δ</m:t>
                      </m:r>
                    </m:e>
                    <m:sub>
                      <m:r>
                        <w:rPr>
                          <w:rFonts w:ascii="Cambria Math" w:eastAsia="Calibri" w:hAnsi="Cambria Math" w:cs="Calibri"/>
                          <w:sz w:val="22"/>
                          <w:lang w:val="en-US" w:eastAsia="zh-CN"/>
                          <w14:ligatures w14:val="standardContextual"/>
                        </w:rPr>
                        <m:t>1</m:t>
                      </m:r>
                    </m:sub>
                  </m:sSub>
                  <m:r>
                    <w:rPr>
                      <w:rFonts w:ascii="Cambria Math" w:eastAsia="Calibri" w:hAnsi="Cambria Math" w:cs="Calibri"/>
                      <w:sz w:val="22"/>
                      <w:lang w:val="en-US" w:eastAsia="zh-CN"/>
                      <w14:ligatures w14:val="standardContextual"/>
                    </w:rPr>
                    <m:t>,…,</m:t>
                  </m:r>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δ</m:t>
                      </m:r>
                    </m:e>
                    <m:sub>
                      <m:r>
                        <w:rPr>
                          <w:rFonts w:ascii="Cambria Math" w:eastAsia="Calibri" w:hAnsi="Cambria Math" w:cs="Calibri"/>
                          <w:sz w:val="22"/>
                          <w:lang w:val="en-US" w:eastAsia="zh-CN"/>
                          <w14:ligatures w14:val="standardContextual"/>
                        </w:rPr>
                        <m:t>M-2</m:t>
                      </m:r>
                    </m:sub>
                  </m:sSub>
                </m:e>
              </m:d>
            </m:oMath>
            <w:r w:rsidRPr="00170363">
              <w:rPr>
                <w:rFonts w:ascii="Times" w:eastAsia="Calibri" w:hAnsi="Times"/>
                <w:sz w:val="20"/>
                <w:lang w:eastAsia="en-US"/>
                <w14:ligatures w14:val="standardContextual"/>
              </w:rPr>
              <w:t xml:space="preserve"> is uniformly spaced between 0 and A</w:t>
            </w:r>
            <w:r w:rsidRPr="00170363">
              <w:rPr>
                <w:rFonts w:ascii="Times" w:eastAsia="Calibri" w:hAnsi="Times"/>
                <w:sz w:val="20"/>
                <w:vertAlign w:val="subscript"/>
                <w:lang w:eastAsia="en-US"/>
                <w14:ligatures w14:val="standardContextual"/>
              </w:rPr>
              <w:t>D</w:t>
            </w:r>
            <w:r w:rsidRPr="00170363">
              <w:rPr>
                <w:rFonts w:ascii="Times" w:eastAsia="Calibri" w:hAnsi="Times"/>
                <w:sz w:val="20"/>
                <w:lang w:eastAsia="en-US"/>
                <w14:ligatures w14:val="standardContextual"/>
              </w:rPr>
              <w:t xml:space="preserve">, i.e. </w:t>
            </w:r>
            <m:oMath>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δ</m:t>
                  </m:r>
                </m:e>
                <m:sub>
                  <m:r>
                    <w:rPr>
                      <w:rFonts w:ascii="Cambria Math" w:eastAsia="Calibri" w:hAnsi="Cambria Math" w:cs="Calibri"/>
                      <w:sz w:val="22"/>
                      <w:lang w:val="en-US" w:eastAsia="zh-CN"/>
                      <w14:ligatures w14:val="standardContextual"/>
                    </w:rPr>
                    <m:t>i</m:t>
                  </m:r>
                </m:sub>
              </m:sSub>
              <m:r>
                <w:rPr>
                  <w:rFonts w:ascii="Cambria Math" w:eastAsia="Calibri" w:hAnsi="Cambria Math" w:cs="Calibri"/>
                  <w:sz w:val="22"/>
                  <w:lang w:val="en-US" w:eastAsia="zh-CN"/>
                  <w14:ligatures w14:val="standardContextual"/>
                </w:rPr>
                <m:t>=i×</m:t>
              </m:r>
              <m:f>
                <m:fPr>
                  <m:ctrlPr>
                    <w:rPr>
                      <w:rFonts w:ascii="Cambria Math" w:eastAsia="Calibri" w:hAnsi="Cambria Math" w:cs="Calibri"/>
                      <w:i/>
                      <w:sz w:val="22"/>
                      <w:lang w:val="en-US" w:eastAsia="zh-CN"/>
                      <w14:ligatures w14:val="standardContextual"/>
                    </w:rPr>
                  </m:ctrlPr>
                </m:fPr>
                <m:num>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A</m:t>
                      </m:r>
                    </m:e>
                    <m:sub>
                      <m:r>
                        <w:rPr>
                          <w:rFonts w:ascii="Cambria Math" w:eastAsia="Calibri" w:hAnsi="Cambria Math" w:cs="Calibri"/>
                          <w:sz w:val="22"/>
                          <w:lang w:val="en-US" w:eastAsia="zh-CN"/>
                          <w14:ligatures w14:val="standardContextual"/>
                        </w:rPr>
                        <m:t>D</m:t>
                      </m:r>
                    </m:sub>
                  </m:sSub>
                </m:num>
                <m:den>
                  <m:r>
                    <w:rPr>
                      <w:rFonts w:ascii="Cambria Math" w:eastAsia="Calibri" w:hAnsi="Cambria Math" w:cs="Calibri"/>
                      <w:sz w:val="22"/>
                      <w:lang w:val="en-US" w:eastAsia="zh-CN"/>
                      <w14:ligatures w14:val="standardContextual"/>
                    </w:rPr>
                    <m:t>M-2</m:t>
                  </m:r>
                </m:den>
              </m:f>
              <m:r>
                <w:rPr>
                  <w:rFonts w:ascii="Cambria Math" w:eastAsia="Calibri" w:hAnsi="Cambria Math" w:cs="Calibri"/>
                  <w:sz w:val="22"/>
                  <w:lang w:val="en-US" w:eastAsia="zh-CN"/>
                  <w14:ligatures w14:val="standardContextual"/>
                </w:rPr>
                <m:t>,   i=0,1,…, M-2</m:t>
              </m:r>
            </m:oMath>
            <w:r w:rsidRPr="00170363">
              <w:rPr>
                <w:rFonts w:ascii="Times" w:eastAsia="Calibri" w:hAnsi="Times"/>
                <w:sz w:val="20"/>
                <w:lang w:eastAsia="en-US"/>
                <w14:ligatures w14:val="standardContextual"/>
              </w:rPr>
              <w:t xml:space="preserve">, with </w:t>
            </w:r>
            <m:oMath>
              <m:r>
                <w:rPr>
                  <w:rFonts w:ascii="Cambria Math" w:eastAsia="Calibri" w:hAnsi="Cambria Math" w:cs="Calibri"/>
                  <w:sz w:val="22"/>
                  <w:lang w:val="en-US" w:eastAsia="zh-CN"/>
                  <w14:ligatures w14:val="standardContextual"/>
                </w:rPr>
                <m:t>M=</m:t>
              </m:r>
              <m:sSup>
                <m:sSupPr>
                  <m:ctrlPr>
                    <w:rPr>
                      <w:rFonts w:ascii="Cambria Math" w:eastAsia="Calibri" w:hAnsi="Cambria Math" w:cs="Calibri"/>
                      <w:i/>
                      <w:sz w:val="22"/>
                      <w:lang w:val="en-US" w:eastAsia="zh-CN"/>
                      <w14:ligatures w14:val="standardContextual"/>
                    </w:rPr>
                  </m:ctrlPr>
                </m:sSupPr>
                <m:e>
                  <m:r>
                    <w:rPr>
                      <w:rFonts w:ascii="Cambria Math" w:eastAsia="Calibri" w:hAnsi="Cambria Math" w:cs="Calibri"/>
                      <w:sz w:val="22"/>
                      <w:lang w:val="en-US" w:eastAsia="zh-CN"/>
                      <w14:ligatures w14:val="standardContextual"/>
                    </w:rPr>
                    <m:t>2</m:t>
                  </m:r>
                </m:e>
                <m:sup>
                  <m:r>
                    <w:rPr>
                      <w:rFonts w:ascii="Cambria Math" w:eastAsia="Calibri" w:hAnsi="Cambria Math" w:cs="Calibri"/>
                      <w:sz w:val="22"/>
                      <w:lang w:val="en-US" w:eastAsia="zh-CN"/>
                      <w14:ligatures w14:val="standardContextual"/>
                    </w:rPr>
                    <m:t>B</m:t>
                  </m:r>
                </m:sup>
              </m:sSup>
            </m:oMath>
          </w:p>
          <w:bookmarkEnd w:id="17"/>
          <w:p w14:paraId="4ED03578" w14:textId="77777777" w:rsidR="004474FA" w:rsidRPr="00170363" w:rsidRDefault="004474FA" w:rsidP="004474FA">
            <w:pPr>
              <w:numPr>
                <w:ilvl w:val="3"/>
                <w:numId w:val="35"/>
              </w:numPr>
              <w:snapToGrid w:val="0"/>
              <w:rPr>
                <w:rFonts w:ascii="Times" w:eastAsia="Calibri" w:hAnsi="Times"/>
                <w:sz w:val="20"/>
                <w:lang w:eastAsia="en-US"/>
                <w14:ligatures w14:val="standardContextual"/>
              </w:rPr>
            </w:pPr>
            <w:r w:rsidRPr="00170363">
              <w:rPr>
                <w:rFonts w:ascii="Times" w:eastAsia="Calibri" w:hAnsi="Times"/>
                <w:sz w:val="20"/>
                <w:lang w:eastAsia="en-US"/>
                <w14:ligatures w14:val="standardContextual"/>
              </w:rPr>
              <w:t xml:space="preserve">Alt2: </w:t>
            </w:r>
            <m:oMath>
              <m:d>
                <m:dPr>
                  <m:begChr m:val="{"/>
                  <m:endChr m:val="}"/>
                  <m:ctrlPr>
                    <w:rPr>
                      <w:rFonts w:ascii="Cambria Math" w:eastAsia="Calibri" w:hAnsi="Cambria Math" w:cs="Calibri"/>
                      <w:i/>
                      <w:sz w:val="22"/>
                      <w:lang w:val="en-US" w:eastAsia="zh-CN"/>
                      <w14:ligatures w14:val="standardContextual"/>
                    </w:rPr>
                  </m:ctrlPr>
                </m:dPr>
                <m:e>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δ</m:t>
                      </m:r>
                    </m:e>
                    <m:sub>
                      <m:r>
                        <w:rPr>
                          <w:rFonts w:ascii="Cambria Math" w:eastAsia="Calibri" w:hAnsi="Cambria Math" w:cs="Calibri"/>
                          <w:sz w:val="22"/>
                          <w:lang w:val="en-US" w:eastAsia="zh-CN"/>
                          <w14:ligatures w14:val="standardContextual"/>
                        </w:rPr>
                        <m:t>0</m:t>
                      </m:r>
                    </m:sub>
                  </m:sSub>
                  <m:r>
                    <w:rPr>
                      <w:rFonts w:ascii="Cambria Math" w:eastAsia="Calibri" w:hAnsi="Cambria Math" w:cs="Calibri"/>
                      <w:sz w:val="22"/>
                      <w:lang w:val="en-US" w:eastAsia="zh-CN"/>
                      <w14:ligatures w14:val="standardContextual"/>
                    </w:rPr>
                    <m:t>,</m:t>
                  </m:r>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δ</m:t>
                      </m:r>
                    </m:e>
                    <m:sub>
                      <m:r>
                        <w:rPr>
                          <w:rFonts w:ascii="Cambria Math" w:eastAsia="Calibri" w:hAnsi="Cambria Math" w:cs="Calibri"/>
                          <w:sz w:val="22"/>
                          <w:lang w:val="en-US" w:eastAsia="zh-CN"/>
                          <w14:ligatures w14:val="standardContextual"/>
                        </w:rPr>
                        <m:t>1</m:t>
                      </m:r>
                    </m:sub>
                  </m:sSub>
                  <m:r>
                    <w:rPr>
                      <w:rFonts w:ascii="Cambria Math" w:eastAsia="Calibri" w:hAnsi="Cambria Math" w:cs="Calibri"/>
                      <w:sz w:val="22"/>
                      <w:lang w:val="en-US" w:eastAsia="zh-CN"/>
                      <w14:ligatures w14:val="standardContextual"/>
                    </w:rPr>
                    <m:t>,…,</m:t>
                  </m:r>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δ</m:t>
                      </m:r>
                    </m:e>
                    <m:sub>
                      <m:r>
                        <w:rPr>
                          <w:rFonts w:ascii="Cambria Math" w:eastAsia="Calibri" w:hAnsi="Cambria Math" w:cs="Calibri"/>
                          <w:sz w:val="22"/>
                          <w:lang w:val="en-US" w:eastAsia="zh-CN"/>
                          <w14:ligatures w14:val="standardContextual"/>
                        </w:rPr>
                        <m:t>M-2</m:t>
                      </m:r>
                    </m:sub>
                  </m:sSub>
                </m:e>
              </m:d>
            </m:oMath>
            <w:r w:rsidRPr="00170363">
              <w:rPr>
                <w:rFonts w:ascii="Times" w:eastAsia="Calibri" w:hAnsi="Times"/>
                <w:sz w:val="20"/>
                <w:lang w:eastAsia="en-US"/>
                <w14:ligatures w14:val="standardContextual"/>
              </w:rPr>
              <w:t xml:space="preserve"> is uniformly spaced between -A</w:t>
            </w:r>
            <w:r w:rsidRPr="00170363">
              <w:rPr>
                <w:rFonts w:ascii="Times" w:eastAsia="Calibri" w:hAnsi="Times"/>
                <w:sz w:val="20"/>
                <w:vertAlign w:val="subscript"/>
                <w:lang w:eastAsia="en-US"/>
                <w14:ligatures w14:val="standardContextual"/>
              </w:rPr>
              <w:t>D</w:t>
            </w:r>
            <w:r w:rsidRPr="00170363">
              <w:rPr>
                <w:rFonts w:ascii="Times" w:eastAsia="Calibri" w:hAnsi="Times"/>
                <w:sz w:val="20"/>
                <w:lang w:eastAsia="en-US"/>
                <w14:ligatures w14:val="standardContextual"/>
              </w:rPr>
              <w:t xml:space="preserve"> and A</w:t>
            </w:r>
            <w:r w:rsidRPr="00170363">
              <w:rPr>
                <w:rFonts w:ascii="Times" w:eastAsia="Calibri" w:hAnsi="Times"/>
                <w:sz w:val="20"/>
                <w:vertAlign w:val="subscript"/>
                <w:lang w:eastAsia="en-US"/>
                <w14:ligatures w14:val="standardContextual"/>
              </w:rPr>
              <w:t>D</w:t>
            </w:r>
            <w:r w:rsidRPr="00170363">
              <w:rPr>
                <w:rFonts w:ascii="Times" w:eastAsia="Calibri" w:hAnsi="Times"/>
                <w:sz w:val="20"/>
                <w:lang w:eastAsia="en-US"/>
                <w14:ligatures w14:val="standardContextual"/>
              </w:rPr>
              <w:t xml:space="preserve">, i.e. </w:t>
            </w:r>
            <m:oMath>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δ</m:t>
                  </m:r>
                </m:e>
                <m:sub>
                  <m:r>
                    <w:rPr>
                      <w:rFonts w:ascii="Cambria Math" w:eastAsia="Calibri" w:hAnsi="Cambria Math" w:cs="Calibri"/>
                      <w:sz w:val="22"/>
                      <w:lang w:val="en-US" w:eastAsia="zh-CN"/>
                      <w14:ligatures w14:val="standardContextual"/>
                    </w:rPr>
                    <m:t>i</m:t>
                  </m:r>
                </m:sub>
              </m:sSub>
              <m:r>
                <w:rPr>
                  <w:rFonts w:ascii="Cambria Math" w:eastAsia="Calibri" w:hAnsi="Cambria Math" w:cs="Calibri"/>
                  <w:sz w:val="22"/>
                  <w:lang w:val="en-US" w:eastAsia="zh-CN"/>
                  <w14:ligatures w14:val="standardContextual"/>
                </w:rPr>
                <m:t>=</m:t>
              </m:r>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-A</m:t>
                  </m:r>
                </m:e>
                <m:sub>
                  <m:r>
                    <w:rPr>
                      <w:rFonts w:ascii="Cambria Math" w:eastAsia="Calibri" w:hAnsi="Cambria Math" w:cs="Calibri"/>
                      <w:sz w:val="22"/>
                      <w:lang w:val="en-US" w:eastAsia="zh-CN"/>
                      <w14:ligatures w14:val="standardContextual"/>
                    </w:rPr>
                    <m:t>D</m:t>
                  </m:r>
                </m:sub>
              </m:sSub>
              <m:r>
                <w:rPr>
                  <w:rFonts w:ascii="Cambria Math" w:eastAsia="Calibri" w:hAnsi="Cambria Math" w:cs="Calibri"/>
                  <w:sz w:val="22"/>
                  <w:lang w:val="en-US" w:eastAsia="zh-CN"/>
                  <w14:ligatures w14:val="standardContextual"/>
                </w:rPr>
                <m:t>+i×</m:t>
              </m:r>
              <m:f>
                <m:fPr>
                  <m:ctrlPr>
                    <w:rPr>
                      <w:rFonts w:ascii="Cambria Math" w:eastAsia="Calibri" w:hAnsi="Cambria Math" w:cs="Calibri"/>
                      <w:i/>
                      <w:sz w:val="22"/>
                      <w:lang w:val="en-US" w:eastAsia="zh-CN"/>
                      <w14:ligatures w14:val="standardContextual"/>
                    </w:rPr>
                  </m:ctrlPr>
                </m:fPr>
                <m:num>
                  <m:r>
                    <w:rPr>
                      <w:rFonts w:ascii="Cambria Math" w:eastAsia="Calibri" w:hAnsi="Cambria Math" w:cs="Calibri"/>
                      <w:sz w:val="22"/>
                      <w:lang w:val="en-US" w:eastAsia="zh-CN"/>
                      <w14:ligatures w14:val="standardContextual"/>
                    </w:rPr>
                    <m:t>2</m:t>
                  </m:r>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A</m:t>
                      </m:r>
                    </m:e>
                    <m:sub>
                      <m:r>
                        <w:rPr>
                          <w:rFonts w:ascii="Cambria Math" w:eastAsia="Calibri" w:hAnsi="Cambria Math" w:cs="Calibri"/>
                          <w:sz w:val="22"/>
                          <w:lang w:val="en-US" w:eastAsia="zh-CN"/>
                          <w14:ligatures w14:val="standardContextual"/>
                        </w:rPr>
                        <m:t>D</m:t>
                      </m:r>
                    </m:sub>
                  </m:sSub>
                </m:num>
                <m:den>
                  <m:r>
                    <w:rPr>
                      <w:rFonts w:ascii="Cambria Math" w:eastAsia="Calibri" w:hAnsi="Cambria Math" w:cs="Calibri"/>
                      <w:sz w:val="22"/>
                      <w:lang w:val="en-US" w:eastAsia="zh-CN"/>
                      <w14:ligatures w14:val="standardContextual"/>
                    </w:rPr>
                    <m:t>M-2</m:t>
                  </m:r>
                </m:den>
              </m:f>
              <m:r>
                <w:rPr>
                  <w:rFonts w:ascii="Cambria Math" w:eastAsia="Calibri" w:hAnsi="Cambria Math" w:cs="Calibri"/>
                  <w:sz w:val="22"/>
                  <w:lang w:val="en-US" w:eastAsia="zh-CN"/>
                  <w14:ligatures w14:val="standardContextual"/>
                </w:rPr>
                <m:t>,   i=0,1,…, M-2</m:t>
              </m:r>
            </m:oMath>
            <w:r w:rsidRPr="00170363">
              <w:rPr>
                <w:rFonts w:ascii="Times" w:eastAsia="Calibri" w:hAnsi="Times"/>
                <w:sz w:val="20"/>
                <w:lang w:eastAsia="en-US"/>
                <w14:ligatures w14:val="standardContextual"/>
              </w:rPr>
              <w:t xml:space="preserve">, with </w:t>
            </w:r>
            <m:oMath>
              <m:r>
                <w:rPr>
                  <w:rFonts w:ascii="Cambria Math" w:eastAsia="Calibri" w:hAnsi="Cambria Math" w:cs="Calibri"/>
                  <w:sz w:val="22"/>
                  <w:lang w:val="en-US" w:eastAsia="zh-CN"/>
                  <w14:ligatures w14:val="standardContextual"/>
                </w:rPr>
                <m:t>M=</m:t>
              </m:r>
              <m:sSup>
                <m:sSupPr>
                  <m:ctrlPr>
                    <w:rPr>
                      <w:rFonts w:ascii="Cambria Math" w:eastAsia="Calibri" w:hAnsi="Cambria Math" w:cs="Calibri"/>
                      <w:i/>
                      <w:sz w:val="22"/>
                      <w:lang w:val="en-US" w:eastAsia="zh-CN"/>
                      <w14:ligatures w14:val="standardContextual"/>
                    </w:rPr>
                  </m:ctrlPr>
                </m:sSupPr>
                <m:e>
                  <m:r>
                    <w:rPr>
                      <w:rFonts w:ascii="Cambria Math" w:eastAsia="Calibri" w:hAnsi="Cambria Math" w:cs="Calibri"/>
                      <w:sz w:val="22"/>
                      <w:lang w:val="en-US" w:eastAsia="zh-CN"/>
                      <w14:ligatures w14:val="standardContextual"/>
                    </w:rPr>
                    <m:t>2</m:t>
                  </m:r>
                </m:e>
                <m:sup>
                  <m:r>
                    <w:rPr>
                      <w:rFonts w:ascii="Cambria Math" w:eastAsia="Calibri" w:hAnsi="Cambria Math" w:cs="Calibri"/>
                      <w:sz w:val="22"/>
                      <w:lang w:val="en-US" w:eastAsia="zh-CN"/>
                      <w14:ligatures w14:val="standardContextual"/>
                    </w:rPr>
                    <m:t>B</m:t>
                  </m:r>
                </m:sup>
              </m:sSup>
            </m:oMath>
          </w:p>
          <w:p w14:paraId="24A02904" w14:textId="77777777" w:rsidR="004474FA" w:rsidRPr="00170363" w:rsidRDefault="004474FA" w:rsidP="004474FA">
            <w:pPr>
              <w:numPr>
                <w:ilvl w:val="2"/>
                <w:numId w:val="35"/>
              </w:numPr>
              <w:snapToGrid w:val="0"/>
              <w:rPr>
                <w:rFonts w:ascii="Times" w:eastAsia="Calibri" w:hAnsi="Times"/>
                <w:sz w:val="20"/>
                <w:lang w:eastAsia="en-US"/>
                <w14:ligatures w14:val="standardContextual"/>
              </w:rPr>
            </w:pPr>
            <w:r w:rsidRPr="00170363">
              <w:rPr>
                <w:rFonts w:ascii="Times" w:eastAsia="Calibri" w:hAnsi="Times"/>
                <w:sz w:val="20"/>
                <w:lang w:eastAsia="en-US"/>
                <w14:ligatures w14:val="standardContextual"/>
              </w:rPr>
              <w:t xml:space="preserve">Each interval </w:t>
            </w:r>
            <m:oMath>
              <m:r>
                <w:rPr>
                  <w:rFonts w:ascii="Cambria Math" w:eastAsia="Calibri" w:hAnsi="Cambria Math" w:cs="Calibri"/>
                  <w:sz w:val="22"/>
                  <w:lang w:val="en-US" w:eastAsia="zh-CN"/>
                  <w14:ligatures w14:val="standardContextual"/>
                </w:rPr>
                <m:t>[</m:t>
              </m:r>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δ</m:t>
                  </m:r>
                </m:e>
                <m:sub>
                  <m:r>
                    <w:rPr>
                      <w:rFonts w:ascii="Cambria Math" w:eastAsia="Calibri" w:hAnsi="Cambria Math" w:cs="Calibri"/>
                      <w:sz w:val="22"/>
                      <w:lang w:val="en-US" w:eastAsia="zh-CN"/>
                      <w14:ligatures w14:val="standardContextual"/>
                    </w:rPr>
                    <m:t>i</m:t>
                  </m:r>
                </m:sub>
              </m:sSub>
              <m:r>
                <w:rPr>
                  <w:rFonts w:ascii="Cambria Math" w:eastAsia="Calibri" w:hAnsi="Cambria Math" w:cs="Calibri"/>
                  <w:sz w:val="22"/>
                  <w:lang w:val="en-US" w:eastAsia="zh-CN"/>
                  <w14:ligatures w14:val="standardContextual"/>
                </w:rPr>
                <m:t>,</m:t>
              </m:r>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δ</m:t>
                  </m:r>
                </m:e>
                <m:sub>
                  <m:r>
                    <w:rPr>
                      <w:rFonts w:ascii="Cambria Math" w:eastAsia="Calibri" w:hAnsi="Cambria Math" w:cs="Calibri"/>
                      <w:sz w:val="22"/>
                      <w:lang w:val="en-US" w:eastAsia="zh-CN"/>
                      <w14:ligatures w14:val="standardContextual"/>
                    </w:rPr>
                    <m:t>i+1</m:t>
                  </m:r>
                </m:sub>
              </m:sSub>
              <m:r>
                <w:rPr>
                  <w:rFonts w:ascii="Cambria Math" w:eastAsia="Calibri" w:hAnsi="Cambria Math" w:cs="Calibri"/>
                  <w:sz w:val="22"/>
                  <w:lang w:val="en-US" w:eastAsia="zh-CN"/>
                  <w14:ligatures w14:val="standardContextual"/>
                </w:rPr>
                <m:t>)</m:t>
              </m:r>
            </m:oMath>
            <w:r w:rsidRPr="00170363">
              <w:rPr>
                <w:rFonts w:ascii="Times" w:eastAsia="Calibri" w:hAnsi="Times"/>
                <w:sz w:val="20"/>
                <w:lang w:eastAsia="en-US"/>
                <w14:ligatures w14:val="standardContextual"/>
              </w:rPr>
              <w:t xml:space="preserve">  corresponds to a codepoint, and </w:t>
            </w:r>
            <m:oMath>
              <m:r>
                <w:rPr>
                  <w:rFonts w:ascii="Cambria Math" w:eastAsia="Calibri" w:hAnsi="Cambria Math" w:cs="Calibri"/>
                  <w:sz w:val="22"/>
                  <w:lang w:val="en-US" w:eastAsia="zh-CN"/>
                  <w14:ligatures w14:val="standardContextual"/>
                </w:rPr>
                <m:t>(-∞,</m:t>
              </m:r>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δ</m:t>
                  </m:r>
                </m:e>
                <m:sub>
                  <m:r>
                    <w:rPr>
                      <w:rFonts w:ascii="Cambria Math" w:eastAsia="Calibri" w:hAnsi="Cambria Math" w:cs="Calibri"/>
                      <w:sz w:val="22"/>
                      <w:lang w:val="en-US" w:eastAsia="zh-CN"/>
                      <w14:ligatures w14:val="standardContextual"/>
                    </w:rPr>
                    <m:t>0</m:t>
                  </m:r>
                </m:sub>
              </m:sSub>
              <m:r>
                <w:rPr>
                  <w:rFonts w:ascii="Cambria Math" w:eastAsia="Calibri" w:hAnsi="Cambria Math" w:cs="Calibri"/>
                  <w:sz w:val="22"/>
                  <w:lang w:val="en-US" w:eastAsia="zh-CN"/>
                  <w14:ligatures w14:val="standardContextual"/>
                </w:rPr>
                <m:t>)</m:t>
              </m:r>
            </m:oMath>
            <w:r w:rsidRPr="00170363">
              <w:rPr>
                <w:rFonts w:ascii="Times" w:eastAsia="Calibri" w:hAnsi="Times"/>
                <w:sz w:val="20"/>
                <w:lang w:eastAsia="en-US"/>
                <w14:ligatures w14:val="standardContextual"/>
              </w:rPr>
              <w:t xml:space="preserve"> and/or </w:t>
            </w:r>
            <m:oMath>
              <m:r>
                <w:rPr>
                  <w:rFonts w:ascii="Cambria Math" w:eastAsia="Calibri" w:hAnsi="Cambria Math" w:cs="Calibri"/>
                  <w:sz w:val="22"/>
                  <w:lang w:val="en-US" w:eastAsia="zh-CN"/>
                  <w14:ligatures w14:val="standardContextual"/>
                </w:rPr>
                <m:t>[</m:t>
              </m:r>
              <m:sSub>
                <m:sSubPr>
                  <m:ctrlPr>
                    <w:rPr>
                      <w:rFonts w:ascii="Cambria Math" w:eastAsia="Calibri" w:hAnsi="Cambria Math" w:cs="Calibri"/>
                      <w:i/>
                      <w:sz w:val="22"/>
                      <w:lang w:val="en-US" w:eastAsia="zh-CN"/>
                      <w14:ligatures w14:val="standardContextual"/>
                    </w:rPr>
                  </m:ctrlPr>
                </m:sSubPr>
                <m:e>
                  <m:r>
                    <w:rPr>
                      <w:rFonts w:ascii="Cambria Math" w:eastAsia="Calibri" w:hAnsi="Cambria Math" w:cs="Calibri"/>
                      <w:sz w:val="22"/>
                      <w:lang w:val="en-US" w:eastAsia="zh-CN"/>
                      <w14:ligatures w14:val="standardContextual"/>
                    </w:rPr>
                    <m:t>δ</m:t>
                  </m:r>
                </m:e>
                <m:sub>
                  <m:r>
                    <w:rPr>
                      <w:rFonts w:ascii="Cambria Math" w:eastAsia="Calibri" w:hAnsi="Cambria Math" w:cs="Calibri"/>
                      <w:sz w:val="22"/>
                      <w:lang w:val="en-US" w:eastAsia="zh-CN"/>
                      <w14:ligatures w14:val="standardContextual"/>
                    </w:rPr>
                    <m:t>M-2</m:t>
                  </m:r>
                </m:sub>
              </m:sSub>
              <m:r>
                <w:rPr>
                  <w:rFonts w:ascii="Cambria Math" w:eastAsia="Calibri" w:hAnsi="Cambria Math" w:cs="Calibri"/>
                  <w:sz w:val="22"/>
                  <w:lang w:val="en-US" w:eastAsia="zh-CN"/>
                  <w14:ligatures w14:val="standardContextual"/>
                </w:rPr>
                <m:t>,∞)</m:t>
              </m:r>
            </m:oMath>
            <w:r w:rsidRPr="00170363">
              <w:rPr>
                <w:rFonts w:ascii="Times" w:eastAsia="Calibri" w:hAnsi="Times"/>
                <w:sz w:val="20"/>
                <w:lang w:eastAsia="en-US"/>
                <w14:ligatures w14:val="standardContextual"/>
              </w:rPr>
              <w:t xml:space="preserve"> represent ‘out-of-range’ </w:t>
            </w:r>
          </w:p>
          <w:p w14:paraId="2F5251ED" w14:textId="77777777" w:rsidR="004474FA" w:rsidRPr="00170363" w:rsidRDefault="004474FA" w:rsidP="004474FA">
            <w:pPr>
              <w:numPr>
                <w:ilvl w:val="2"/>
                <w:numId w:val="35"/>
              </w:numPr>
              <w:snapToGrid w:val="0"/>
              <w:rPr>
                <w:rFonts w:ascii="Times" w:eastAsia="Calibri" w:hAnsi="Times"/>
                <w:sz w:val="20"/>
                <w:lang w:eastAsia="en-US"/>
                <w14:ligatures w14:val="standardContextual"/>
              </w:rPr>
            </w:pPr>
            <w:r w:rsidRPr="00170363">
              <w:rPr>
                <w:rFonts w:ascii="Times" w:eastAsia="Calibri" w:hAnsi="Times"/>
                <w:sz w:val="20"/>
                <w:lang w:eastAsia="en-US"/>
                <w14:ligatures w14:val="standardContextual"/>
              </w:rPr>
              <w:t>FFS (by RAN1#116bis): supported quantization alphabet(s) (including A</w:t>
            </w:r>
            <w:r w:rsidRPr="00170363">
              <w:rPr>
                <w:rFonts w:ascii="Times" w:eastAsia="Calibri" w:hAnsi="Times"/>
                <w:sz w:val="20"/>
                <w:vertAlign w:val="subscript"/>
                <w:lang w:eastAsia="en-US"/>
                <w14:ligatures w14:val="standardContextual"/>
              </w:rPr>
              <w:t>D</w:t>
            </w:r>
            <w:r w:rsidRPr="00170363">
              <w:rPr>
                <w:rFonts w:ascii="Times" w:eastAsia="Calibri" w:hAnsi="Times"/>
                <w:sz w:val="20"/>
                <w:lang w:eastAsia="en-US"/>
                <w14:ligatures w14:val="standardContextual"/>
              </w:rPr>
              <w:t>, M)</w:t>
            </w:r>
          </w:p>
          <w:p w14:paraId="041DB1EA" w14:textId="77777777" w:rsidR="004474FA" w:rsidRPr="00170363" w:rsidRDefault="004474FA" w:rsidP="004474FA">
            <w:pPr>
              <w:numPr>
                <w:ilvl w:val="0"/>
                <w:numId w:val="35"/>
              </w:numPr>
              <w:snapToGrid w:val="0"/>
              <w:rPr>
                <w:rFonts w:ascii="Times" w:eastAsia="Calibri" w:hAnsi="Times"/>
                <w:sz w:val="20"/>
                <w:lang w:eastAsia="en-US"/>
                <w14:ligatures w14:val="standardContextual"/>
              </w:rPr>
            </w:pPr>
            <w:r w:rsidRPr="00170363">
              <w:rPr>
                <w:rFonts w:ascii="Times" w:eastAsia="Calibri" w:hAnsi="Times"/>
                <w:sz w:val="20"/>
                <w:lang w:eastAsia="en-US"/>
                <w14:ligatures w14:val="standardContextual"/>
              </w:rPr>
              <w:t>d</w:t>
            </w:r>
            <w:r w:rsidRPr="00170363">
              <w:rPr>
                <w:rFonts w:ascii="Times" w:eastAsia="Calibri" w:hAnsi="Times"/>
                <w:sz w:val="20"/>
                <w:vertAlign w:val="subscript"/>
                <w:lang w:eastAsia="en-US"/>
                <w14:ligatures w14:val="standardContextual"/>
              </w:rPr>
              <w:t xml:space="preserve">n </w:t>
            </w:r>
            <w:r w:rsidRPr="00170363">
              <w:rPr>
                <w:rFonts w:ascii="Times" w:eastAsia="Calibri" w:hAnsi="Times"/>
                <w:sz w:val="20"/>
                <w:lang w:eastAsia="en-US"/>
                <w14:ligatures w14:val="standardContextual"/>
              </w:rPr>
              <w:t>is a 1-bit indicator associated with the n-th CSI-RS resource/resource set, indicating whether the measured delay offset, plus delay spread, is inside or outside a pre-defined range/interval</w:t>
            </w:r>
          </w:p>
          <w:p w14:paraId="023F160F" w14:textId="77777777" w:rsidR="004474FA" w:rsidRPr="00170363" w:rsidRDefault="004474FA" w:rsidP="004474FA">
            <w:pPr>
              <w:numPr>
                <w:ilvl w:val="1"/>
                <w:numId w:val="35"/>
              </w:numPr>
              <w:snapToGrid w:val="0"/>
              <w:rPr>
                <w:rFonts w:ascii="Times" w:eastAsia="Calibri" w:hAnsi="Times"/>
                <w:sz w:val="20"/>
                <w:lang w:eastAsia="en-US"/>
                <w14:ligatures w14:val="standardContextual"/>
              </w:rPr>
            </w:pPr>
            <w:r w:rsidRPr="00170363">
              <w:rPr>
                <w:rFonts w:ascii="Times" w:eastAsia="Calibri" w:hAnsi="Times"/>
                <w:sz w:val="20"/>
                <w:lang w:eastAsia="en-US"/>
                <w14:ligatures w14:val="standardContextual"/>
              </w:rPr>
              <w:t>FFS (RAN1#116bis): The pre-defined range(s), e.g. CP length or its multiple</w:t>
            </w:r>
          </w:p>
          <w:p w14:paraId="493DEBD4" w14:textId="77777777" w:rsidR="004474FA" w:rsidRPr="00170363" w:rsidRDefault="004474FA" w:rsidP="004474FA">
            <w:pPr>
              <w:numPr>
                <w:ilvl w:val="0"/>
                <w:numId w:val="35"/>
              </w:numPr>
              <w:snapToGrid w:val="0"/>
              <w:rPr>
                <w:rFonts w:ascii="Times" w:eastAsia="Batang" w:hAnsi="Times"/>
                <w:bCs/>
                <w:sz w:val="20"/>
                <w:lang w:eastAsia="zh-CN"/>
                <w14:ligatures w14:val="standardContextual"/>
              </w:rPr>
            </w:pPr>
            <w:r w:rsidRPr="00170363">
              <w:rPr>
                <w:rFonts w:ascii="Times" w:eastAsia="Batang" w:hAnsi="Times"/>
                <w:bCs/>
                <w:sz w:val="20"/>
                <w:lang w:eastAsia="zh-CN"/>
                <w14:ligatures w14:val="standardContextual"/>
              </w:rPr>
              <w:t>FFS: Detailed UCI design on codepoint encoding details</w:t>
            </w:r>
          </w:p>
          <w:p w14:paraId="678D0E90" w14:textId="77777777" w:rsidR="004474FA" w:rsidRPr="00170363" w:rsidRDefault="004474FA" w:rsidP="004474FA">
            <w:pPr>
              <w:numPr>
                <w:ilvl w:val="0"/>
                <w:numId w:val="35"/>
              </w:numPr>
              <w:snapToGrid w:val="0"/>
              <w:rPr>
                <w:rFonts w:ascii="Times" w:eastAsia="Batang" w:hAnsi="Times"/>
                <w:bCs/>
                <w:sz w:val="20"/>
                <w:lang w:eastAsia="zh-CN"/>
                <w14:ligatures w14:val="standardContextual"/>
              </w:rPr>
            </w:pPr>
            <w:r w:rsidRPr="00170363">
              <w:rPr>
                <w:rFonts w:ascii="Times" w:eastAsia="Batang" w:hAnsi="Times"/>
                <w:bCs/>
                <w:sz w:val="20"/>
                <w:lang w:eastAsia="zh-CN"/>
                <w14:ligatures w14:val="standardContextual"/>
              </w:rPr>
              <w:t>FFS: The need for a new QCL assumption</w:t>
            </w:r>
          </w:p>
          <w:p w14:paraId="2974A665" w14:textId="77777777" w:rsidR="004474FA" w:rsidRPr="00170363" w:rsidRDefault="004474FA" w:rsidP="00C912BC">
            <w:pPr>
              <w:spacing w:afterLines="50" w:after="120"/>
              <w:jc w:val="both"/>
              <w:rPr>
                <w:rFonts w:eastAsiaTheme="minorEastAsia"/>
                <w:sz w:val="22"/>
                <w:szCs w:val="22"/>
              </w:rPr>
            </w:pPr>
          </w:p>
        </w:tc>
      </w:tr>
    </w:tbl>
    <w:p w14:paraId="1FAD2288" w14:textId="77777777" w:rsidR="004474FA" w:rsidRDefault="004474FA" w:rsidP="004474FA">
      <w:pPr>
        <w:spacing w:afterLines="50" w:after="120"/>
        <w:jc w:val="both"/>
        <w:rPr>
          <w:rFonts w:eastAsiaTheme="minorEastAsia"/>
          <w:sz w:val="22"/>
          <w:szCs w:val="22"/>
          <w:lang w:val="en-US"/>
        </w:rPr>
      </w:pPr>
    </w:p>
    <w:p w14:paraId="5012752D" w14:textId="2674AAC2" w:rsidR="004474FA" w:rsidRDefault="004474FA" w:rsidP="004474FA">
      <w:pPr>
        <w:spacing w:afterLines="50" w:after="120"/>
        <w:jc w:val="both"/>
        <w:rPr>
          <w:rFonts w:eastAsiaTheme="minorEastAsia"/>
          <w:sz w:val="22"/>
          <w:szCs w:val="22"/>
        </w:rPr>
      </w:pPr>
      <w:r>
        <w:rPr>
          <w:rFonts w:eastAsiaTheme="minorEastAsia"/>
          <w:sz w:val="22"/>
          <w:szCs w:val="22"/>
          <w:lang w:val="en-US"/>
        </w:rPr>
        <w:t xml:space="preserve">If offline Proposal 3.D is agreed as it is, the upcoming down-selection of </w:t>
      </w:r>
      <w:r w:rsidRPr="00170363">
        <w:rPr>
          <w:rFonts w:eastAsiaTheme="minorEastAsia"/>
          <w:sz w:val="22"/>
          <w:szCs w:val="22"/>
        </w:rPr>
        <w:t>D</w:t>
      </w:r>
      <w:r w:rsidRPr="00170363">
        <w:rPr>
          <w:rFonts w:eastAsiaTheme="minorEastAsia"/>
          <w:sz w:val="22"/>
          <w:szCs w:val="22"/>
          <w:vertAlign w:val="subscript"/>
        </w:rPr>
        <w:t>n,offset</w:t>
      </w:r>
      <w:r w:rsidRPr="00170363">
        <w:rPr>
          <w:rFonts w:eastAsiaTheme="minorEastAsia"/>
          <w:sz w:val="22"/>
          <w:szCs w:val="22"/>
        </w:rPr>
        <w:t xml:space="preserve"> </w:t>
      </w:r>
      <w:r>
        <w:rPr>
          <w:rFonts w:eastAsiaTheme="minorEastAsia"/>
          <w:sz w:val="22"/>
          <w:szCs w:val="22"/>
        </w:rPr>
        <w:t>indication range should consider Alt1: uniformly spaced between 0 and A</w:t>
      </w:r>
      <w:r w:rsidRPr="000F754B">
        <w:rPr>
          <w:rFonts w:eastAsiaTheme="minorEastAsia"/>
          <w:sz w:val="22"/>
          <w:szCs w:val="22"/>
          <w:vertAlign w:val="subscript"/>
        </w:rPr>
        <w:t>D</w:t>
      </w:r>
      <w:r>
        <w:rPr>
          <w:rFonts w:eastAsiaTheme="minorEastAsia"/>
          <w:sz w:val="22"/>
          <w:szCs w:val="22"/>
        </w:rPr>
        <w:t xml:space="preserve"> given that UE can always select and report nref which has the smallest delay. We also assume CP length (or smaller) is a good candidate for A</w:t>
      </w:r>
      <w:r w:rsidRPr="0081167A">
        <w:rPr>
          <w:rFonts w:eastAsiaTheme="minorEastAsia"/>
          <w:sz w:val="22"/>
          <w:szCs w:val="22"/>
          <w:vertAlign w:val="subscript"/>
        </w:rPr>
        <w:t>D</w:t>
      </w:r>
      <w:r>
        <w:rPr>
          <w:rFonts w:eastAsiaTheme="minorEastAsia"/>
          <w:sz w:val="22"/>
          <w:szCs w:val="22"/>
        </w:rPr>
        <w:t xml:space="preserve"> value. For M (i.e., the number of quantizations), we are open to discuss. </w:t>
      </w:r>
    </w:p>
    <w:p w14:paraId="6F261AE8" w14:textId="77777777" w:rsidR="004474FA" w:rsidRDefault="004474FA" w:rsidP="004474FA">
      <w:pPr>
        <w:spacing w:afterLines="50" w:after="120"/>
        <w:jc w:val="both"/>
        <w:rPr>
          <w:rFonts w:eastAsiaTheme="minorEastAsia"/>
          <w:sz w:val="22"/>
          <w:szCs w:val="22"/>
        </w:rPr>
      </w:pPr>
      <w:r>
        <w:rPr>
          <w:rFonts w:eastAsiaTheme="minorEastAsia"/>
          <w:sz w:val="22"/>
          <w:szCs w:val="22"/>
        </w:rPr>
        <w:t>On FFS related to d</w:t>
      </w:r>
      <w:r w:rsidRPr="004B5A88">
        <w:rPr>
          <w:rFonts w:eastAsiaTheme="minorEastAsia"/>
          <w:sz w:val="22"/>
          <w:szCs w:val="22"/>
          <w:vertAlign w:val="subscript"/>
        </w:rPr>
        <w:t>n</w:t>
      </w:r>
      <w:r>
        <w:rPr>
          <w:rFonts w:eastAsiaTheme="minorEastAsia"/>
          <w:sz w:val="22"/>
          <w:szCs w:val="22"/>
        </w:rPr>
        <w:t>, regarding range for checking if “out-of-range”, we do not understand the need of large range, such as larger than CP length. Thus</w:t>
      </w:r>
      <w:r>
        <w:rPr>
          <w:rFonts w:eastAsia="SimSun" w:hint="eastAsia"/>
          <w:sz w:val="22"/>
          <w:szCs w:val="22"/>
          <w:lang w:eastAsia="zh-CN"/>
        </w:rPr>
        <w:t>,</w:t>
      </w:r>
      <w:r>
        <w:rPr>
          <w:rFonts w:eastAsiaTheme="minorEastAsia"/>
          <w:sz w:val="22"/>
          <w:szCs w:val="22"/>
        </w:rPr>
        <w:t xml:space="preserve"> we think just a fixed range of CP length seems to be sufficient. </w:t>
      </w:r>
    </w:p>
    <w:p w14:paraId="23E33523" w14:textId="77777777" w:rsidR="004474FA" w:rsidRDefault="004474FA" w:rsidP="004474FA">
      <w:pPr>
        <w:spacing w:afterLines="50" w:after="120"/>
        <w:jc w:val="both"/>
        <w:rPr>
          <w:rFonts w:eastAsiaTheme="minorEastAsia"/>
          <w:sz w:val="22"/>
          <w:szCs w:val="22"/>
        </w:rPr>
      </w:pPr>
      <w:r>
        <w:rPr>
          <w:rFonts w:eastAsiaTheme="minorEastAsia"/>
          <w:sz w:val="22"/>
          <w:szCs w:val="22"/>
        </w:rPr>
        <w:t>On FFS related to the need for a new QCL assumption, in our view this is related to what the precompensation target is assumed to be. In Rel-19, as a result of CJT calibration reporting, we expect a UE can be configured with: 1) CSI report for Rel-19 CJT calibration reporting, 2) CSI report for Rel-18 CJT CSI codebook and 3) CJT-PDSCH transmission followed, each of them has DL transmissions (either CSI-RS or PDSCH). We think a pre</w:t>
      </w:r>
      <w:r>
        <w:rPr>
          <w:rFonts w:eastAsia="SimSun" w:hint="eastAsia"/>
          <w:sz w:val="22"/>
          <w:szCs w:val="22"/>
          <w:lang w:eastAsia="zh-CN"/>
        </w:rPr>
        <w:t>-</w:t>
      </w:r>
      <w:r>
        <w:rPr>
          <w:rFonts w:eastAsiaTheme="minorEastAsia"/>
          <w:sz w:val="22"/>
          <w:szCs w:val="22"/>
        </w:rPr>
        <w:t xml:space="preserve">compensation </w:t>
      </w:r>
      <w:r>
        <w:rPr>
          <w:rFonts w:eastAsiaTheme="minorEastAsia" w:hint="eastAsia"/>
          <w:sz w:val="22"/>
          <w:szCs w:val="22"/>
        </w:rPr>
        <w:t>t</w:t>
      </w:r>
      <w:r>
        <w:rPr>
          <w:rFonts w:eastAsiaTheme="minorEastAsia"/>
          <w:sz w:val="22"/>
          <w:szCs w:val="22"/>
        </w:rPr>
        <w:t xml:space="preserve">arget could be (2) and/or (3). From system perspective, (3) is always UE-specific, thus could be a target of precompensation. (2) may or may not be UE-specific, which may depend on whether the intended CJT operation is Rel-16 eType-II regular CB based or Rel-17 FeType-II PS based. For Rel-16 eType-II regular CB based CJT operation, we prefer to consider (2) to be cell-specific; otherwise the impact of CSI-RS overhead per cell will increase. For Rel-17 FeType-II </w:t>
      </w:r>
      <w:r>
        <w:rPr>
          <w:rFonts w:eastAsia="SimSun" w:hint="eastAsia"/>
          <w:sz w:val="22"/>
          <w:szCs w:val="22"/>
          <w:lang w:eastAsia="zh-CN"/>
        </w:rPr>
        <w:t xml:space="preserve">PS </w:t>
      </w:r>
      <w:r>
        <w:rPr>
          <w:rFonts w:eastAsiaTheme="minorEastAsia"/>
          <w:sz w:val="22"/>
          <w:szCs w:val="22"/>
        </w:rPr>
        <w:t>based CJT operation, since NZP CSI-RS for CJT CSI codebook is anyway expected to be UE-specific, (2) could also be a target of pre</w:t>
      </w:r>
      <w:r>
        <w:rPr>
          <w:rFonts w:eastAsia="SimSun" w:hint="eastAsia"/>
          <w:sz w:val="22"/>
          <w:szCs w:val="22"/>
          <w:lang w:eastAsia="zh-CN"/>
        </w:rPr>
        <w:t>-</w:t>
      </w:r>
      <w:r>
        <w:rPr>
          <w:rFonts w:eastAsiaTheme="minorEastAsia"/>
          <w:sz w:val="22"/>
          <w:szCs w:val="22"/>
        </w:rPr>
        <w:t xml:space="preserve">compensation. </w:t>
      </w:r>
    </w:p>
    <w:p w14:paraId="5E7A471F" w14:textId="77777777" w:rsidR="004474FA" w:rsidRDefault="004474FA" w:rsidP="004474FA">
      <w:pPr>
        <w:spacing w:afterLines="50" w:after="120"/>
        <w:jc w:val="both"/>
        <w:rPr>
          <w:rFonts w:eastAsiaTheme="minorEastAsia"/>
          <w:sz w:val="22"/>
          <w:szCs w:val="22"/>
        </w:rPr>
      </w:pPr>
      <w:r>
        <w:rPr>
          <w:rFonts w:eastAsiaTheme="minorEastAsia"/>
          <w:sz w:val="22"/>
          <w:szCs w:val="22"/>
        </w:rPr>
        <w:t xml:space="preserve">For precompensation toward (3) (i.e., CJT PDSCH), we believe the baseline should be the following </w:t>
      </w:r>
      <w:r>
        <w:rPr>
          <w:rFonts w:eastAsiaTheme="minorEastAsia" w:hint="eastAsia"/>
          <w:sz w:val="22"/>
          <w:szCs w:val="22"/>
        </w:rPr>
        <w:t>i</w:t>
      </w:r>
      <w:r>
        <w:rPr>
          <w:rFonts w:eastAsiaTheme="minorEastAsia"/>
          <w:sz w:val="22"/>
          <w:szCs w:val="22"/>
        </w:rPr>
        <w:t xml:space="preserve">n TS 38.214 that is introduced in Rel-18 CJT CSI: </w:t>
      </w:r>
    </w:p>
    <w:tbl>
      <w:tblPr>
        <w:tblStyle w:val="aff4"/>
        <w:tblW w:w="0" w:type="auto"/>
        <w:tblLook w:val="04A0" w:firstRow="1" w:lastRow="0" w:firstColumn="1" w:lastColumn="0" w:noHBand="0" w:noVBand="1"/>
      </w:tblPr>
      <w:tblGrid>
        <w:gridCol w:w="9962"/>
      </w:tblGrid>
      <w:tr w:rsidR="004474FA" w14:paraId="66709901" w14:textId="77777777" w:rsidTr="00C912BC">
        <w:tc>
          <w:tcPr>
            <w:tcW w:w="9962" w:type="dxa"/>
          </w:tcPr>
          <w:p w14:paraId="14074E13" w14:textId="77777777" w:rsidR="004474FA" w:rsidRPr="0039412E" w:rsidRDefault="004474FA" w:rsidP="00C912BC">
            <w:pPr>
              <w:rPr>
                <w:rFonts w:eastAsia="SimSun"/>
                <w:color w:val="000000"/>
                <w:kern w:val="2"/>
                <w:sz w:val="20"/>
                <w:lang w:eastAsia="zh-CN"/>
              </w:rPr>
            </w:pPr>
            <w:r w:rsidRPr="0039412E">
              <w:rPr>
                <w:rFonts w:eastAsia="SimSun"/>
                <w:color w:val="000000"/>
                <w:kern w:val="2"/>
                <w:sz w:val="20"/>
                <w:lang w:eastAsia="zh-CN"/>
              </w:rPr>
              <w:t xml:space="preserve">When a UE is configured by higher layer parameter </w:t>
            </w:r>
            <w:r w:rsidRPr="0039412E">
              <w:rPr>
                <w:rFonts w:eastAsia="SimSun"/>
                <w:i/>
                <w:iCs/>
                <w:color w:val="000000"/>
                <w:kern w:val="2"/>
                <w:sz w:val="20"/>
                <w:lang w:eastAsia="zh-CN"/>
              </w:rPr>
              <w:t>cjtSchemePDSCH</w:t>
            </w:r>
            <w:r w:rsidRPr="0039412E">
              <w:rPr>
                <w:rFonts w:eastAsia="SimSun"/>
                <w:color w:val="000000"/>
                <w:kern w:val="2"/>
                <w:sz w:val="20"/>
                <w:lang w:eastAsia="zh-CN"/>
              </w:rPr>
              <w:t xml:space="preserve"> </w:t>
            </w:r>
            <w:r w:rsidRPr="0039412E">
              <w:rPr>
                <w:rFonts w:eastAsia="SimSun"/>
                <w:sz w:val="20"/>
                <w:lang w:eastAsia="en-US"/>
              </w:rPr>
              <w:t xml:space="preserve">and </w:t>
            </w:r>
            <w:r w:rsidRPr="0039412E">
              <w:rPr>
                <w:rFonts w:eastAsia="SimSun"/>
                <w:i/>
                <w:color w:val="000000"/>
                <w:sz w:val="20"/>
                <w:lang w:eastAsia="en-US"/>
              </w:rPr>
              <w:t>d</w:t>
            </w:r>
            <w:r w:rsidRPr="0039412E">
              <w:rPr>
                <w:rFonts w:eastAsia="SimSun"/>
                <w:i/>
                <w:iCs/>
                <w:color w:val="000000"/>
                <w:sz w:val="20"/>
                <w:lang w:eastAsia="en-US"/>
              </w:rPr>
              <w:t>l-OrJointTCI-StateList</w:t>
            </w:r>
            <w:r w:rsidRPr="0039412E">
              <w:rPr>
                <w:rFonts w:eastAsia="SimSun"/>
                <w:sz w:val="20"/>
                <w:lang w:val="en-US" w:eastAsia="zh-CN"/>
              </w:rPr>
              <w:t xml:space="preserve"> and is </w:t>
            </w:r>
            <w:r w:rsidRPr="0039412E">
              <w:rPr>
                <w:rFonts w:eastAsia="SimSun"/>
                <w:sz w:val="20"/>
                <w:lang w:eastAsia="zh-CN"/>
              </w:rPr>
              <w:t xml:space="preserve">indicated </w:t>
            </w:r>
            <w:r w:rsidRPr="0039412E">
              <w:rPr>
                <w:rFonts w:eastAsia="SimSun"/>
                <w:sz w:val="20"/>
                <w:lang w:val="en-US" w:eastAsia="zh-CN"/>
              </w:rPr>
              <w:t>with two TCI-States applied for PDSCH reception</w:t>
            </w:r>
            <w:r w:rsidRPr="0039412E">
              <w:rPr>
                <w:rFonts w:eastAsia="SimSun"/>
                <w:color w:val="000000"/>
                <w:kern w:val="2"/>
                <w:sz w:val="20"/>
                <w:lang w:eastAsia="zh-CN"/>
              </w:rPr>
              <w:t xml:space="preserve"> and reports [support for two joint TCI states for PDSCH-CJT]:</w:t>
            </w:r>
          </w:p>
          <w:p w14:paraId="774AF243" w14:textId="77777777" w:rsidR="004474FA" w:rsidRPr="0039412E" w:rsidRDefault="004474FA" w:rsidP="00C912BC">
            <w:pPr>
              <w:ind w:left="568" w:hanging="284"/>
              <w:rPr>
                <w:rFonts w:ascii="Times" w:eastAsia="ＭＳ 明朝" w:hAnsi="Times"/>
                <w:sz w:val="20"/>
                <w:lang w:val="x-none" w:eastAsia="zh-CN"/>
              </w:rPr>
            </w:pPr>
            <w:r w:rsidRPr="0039412E">
              <w:rPr>
                <w:rFonts w:ascii="Times" w:eastAsia="ＭＳ 明朝" w:hAnsi="Times"/>
                <w:sz w:val="20"/>
                <w:lang w:val="x-none" w:eastAsia="en-US"/>
              </w:rPr>
              <w:t>-</w:t>
            </w:r>
            <w:r w:rsidRPr="0039412E">
              <w:rPr>
                <w:rFonts w:ascii="Times" w:eastAsia="ＭＳ 明朝" w:hAnsi="Times"/>
                <w:sz w:val="20"/>
                <w:lang w:val="x-none" w:eastAsia="en-US"/>
              </w:rPr>
              <w:tab/>
            </w:r>
            <w:r w:rsidRPr="0039412E">
              <w:rPr>
                <w:rFonts w:ascii="Times" w:eastAsia="ＭＳ 明朝" w:hAnsi="Times"/>
                <w:sz w:val="20"/>
                <w:lang w:val="x-none" w:eastAsia="zh-CN"/>
              </w:rPr>
              <w:t xml:space="preserve">if the UE is configured with </w:t>
            </w:r>
            <w:r w:rsidRPr="0039412E">
              <w:rPr>
                <w:rFonts w:ascii="Times" w:eastAsia="ＭＳ 明朝" w:hAnsi="Times"/>
                <w:i/>
                <w:iCs/>
                <w:sz w:val="20"/>
                <w:lang w:val="x-none" w:eastAsia="en-US"/>
              </w:rPr>
              <w:t>cjtSchemeA</w:t>
            </w:r>
            <w:r w:rsidRPr="0039412E">
              <w:rPr>
                <w:rFonts w:ascii="Times" w:eastAsia="ＭＳ 明朝" w:hAnsi="Times"/>
                <w:sz w:val="20"/>
                <w:lang w:val="x-none" w:eastAsia="zh-CN"/>
              </w:rPr>
              <w:t xml:space="preserve">, the UE assumes that PDSCH DM-RS port(s) are QCLed with the DL RSs of both indicated TCI-States with respect to QCL-TypeA. </w:t>
            </w:r>
          </w:p>
          <w:p w14:paraId="113CD97F" w14:textId="77777777" w:rsidR="004474FA" w:rsidRPr="0039412E" w:rsidRDefault="004474FA" w:rsidP="00C912BC">
            <w:pPr>
              <w:ind w:left="568" w:hanging="284"/>
              <w:rPr>
                <w:rFonts w:ascii="Times" w:eastAsia="SimSun" w:hAnsi="Times"/>
                <w:sz w:val="20"/>
                <w:lang w:val="x-none" w:eastAsia="zh-CN"/>
              </w:rPr>
            </w:pPr>
            <w:r w:rsidRPr="0039412E">
              <w:rPr>
                <w:rFonts w:ascii="Times" w:eastAsia="ＭＳ 明朝" w:hAnsi="Times"/>
                <w:sz w:val="20"/>
                <w:lang w:val="x-none" w:eastAsia="en-US"/>
              </w:rPr>
              <w:t>-</w:t>
            </w:r>
            <w:r w:rsidRPr="0039412E">
              <w:rPr>
                <w:rFonts w:ascii="Times" w:eastAsia="ＭＳ 明朝" w:hAnsi="Times"/>
                <w:sz w:val="20"/>
                <w:lang w:val="x-none" w:eastAsia="en-US"/>
              </w:rPr>
              <w:tab/>
            </w:r>
            <w:r w:rsidRPr="0039412E">
              <w:rPr>
                <w:rFonts w:ascii="Times" w:eastAsia="ＭＳ 明朝" w:hAnsi="Times"/>
                <w:sz w:val="20"/>
                <w:lang w:val="x-none" w:eastAsia="zh-CN"/>
              </w:rPr>
              <w:t xml:space="preserve">if the UE is configured with </w:t>
            </w:r>
            <w:r w:rsidRPr="0039412E">
              <w:rPr>
                <w:rFonts w:ascii="Times" w:eastAsia="ＭＳ 明朝" w:hAnsi="Times"/>
                <w:i/>
                <w:iCs/>
                <w:sz w:val="20"/>
                <w:lang w:val="x-none" w:eastAsia="en-US"/>
              </w:rPr>
              <w:t>cjtSchemeB</w:t>
            </w:r>
            <w:r w:rsidRPr="0039412E">
              <w:rPr>
                <w:rFonts w:ascii="Times" w:eastAsia="ＭＳ 明朝" w:hAnsi="Times"/>
                <w:sz w:val="20"/>
                <w:lang w:val="x-none" w:eastAsia="zh-CN"/>
              </w:rPr>
              <w:t>, the UE assumes that PDSCH DM-RS port(s) are QCLed with the DL RSs of both indicated TCI-States with respect to QCL-TypeA except for QCL parameters {Doppler shift, Doppler spread} of the second indicated joint TCI state.</w:t>
            </w:r>
          </w:p>
        </w:tc>
      </w:tr>
    </w:tbl>
    <w:p w14:paraId="08AA9A3A" w14:textId="77777777" w:rsidR="004474FA" w:rsidRDefault="004474FA" w:rsidP="004474FA">
      <w:pPr>
        <w:spacing w:afterLines="50" w:after="120"/>
        <w:jc w:val="both"/>
        <w:rPr>
          <w:rFonts w:eastAsiaTheme="minorEastAsia"/>
          <w:sz w:val="22"/>
          <w:szCs w:val="22"/>
        </w:rPr>
      </w:pPr>
    </w:p>
    <w:p w14:paraId="13EB54E7" w14:textId="77777777" w:rsidR="004474FA" w:rsidRDefault="004474FA" w:rsidP="004474FA">
      <w:pPr>
        <w:spacing w:afterLines="50" w:after="120"/>
        <w:jc w:val="both"/>
        <w:rPr>
          <w:rFonts w:eastAsiaTheme="minorEastAsia"/>
          <w:sz w:val="22"/>
          <w:szCs w:val="22"/>
        </w:rPr>
      </w:pPr>
      <w:r>
        <w:rPr>
          <w:rFonts w:eastAsiaTheme="minorEastAsia"/>
          <w:sz w:val="22"/>
          <w:szCs w:val="22"/>
        </w:rPr>
        <w:t xml:space="preserve">In our understanding, </w:t>
      </w:r>
      <w:r w:rsidRPr="0039412E">
        <w:rPr>
          <w:rFonts w:eastAsiaTheme="minorEastAsia"/>
          <w:i/>
          <w:iCs/>
          <w:sz w:val="22"/>
          <w:szCs w:val="22"/>
        </w:rPr>
        <w:t>cjtSchemeA</w:t>
      </w:r>
      <w:r>
        <w:rPr>
          <w:rFonts w:eastAsiaTheme="minorEastAsia"/>
          <w:sz w:val="22"/>
          <w:szCs w:val="22"/>
        </w:rPr>
        <w:t xml:space="preserve"> can be considered when any precompensation to CJT-PDSCH compared with CJT CSI-RS is not considered, while </w:t>
      </w:r>
      <w:r w:rsidRPr="0039412E">
        <w:rPr>
          <w:rFonts w:eastAsiaTheme="minorEastAsia"/>
          <w:i/>
          <w:iCs/>
          <w:sz w:val="22"/>
          <w:szCs w:val="22"/>
        </w:rPr>
        <w:t>cjtSchemeB</w:t>
      </w:r>
      <w:r>
        <w:rPr>
          <w:rFonts w:eastAsiaTheme="minorEastAsia"/>
          <w:sz w:val="22"/>
          <w:szCs w:val="22"/>
        </w:rPr>
        <w:t xml:space="preserve"> is rather supported for the case with such a precompensation to CJT-PDSCH. One missing point, when we consider applying this in Rel-19 scenario, would be that the above texts do not consider precompensation of delay as it describes {average delay, delay spread} is always QCLed with source RS irrespective of schemes. To cover this, one potential approach is to add another scheme in which UE can expect CJT-PDSCH to be QCLed with source RS except for {average delay, delay spread} that means QCL Type-B. Moreover, there may be a case where, as a result of precompensation of both delay and frequency offset, CJT-PDSCH is NOT QCLed with source RS for the second indicated TCI-State for any of delay-/frequency</w:t>
      </w:r>
      <w:r>
        <w:rPr>
          <w:rFonts w:eastAsia="SimSun" w:hint="eastAsia"/>
          <w:sz w:val="22"/>
          <w:szCs w:val="22"/>
          <w:lang w:eastAsia="zh-CN"/>
        </w:rPr>
        <w:t xml:space="preserve"> </w:t>
      </w:r>
      <w:r>
        <w:rPr>
          <w:rFonts w:eastAsiaTheme="minorEastAsia"/>
          <w:sz w:val="22"/>
          <w:szCs w:val="22"/>
        </w:rPr>
        <w:t xml:space="preserve">(Doppler)-domain. </w:t>
      </w:r>
    </w:p>
    <w:p w14:paraId="4624CD60" w14:textId="77777777" w:rsidR="004474FA" w:rsidRDefault="004474FA" w:rsidP="004474FA">
      <w:pPr>
        <w:spacing w:afterLines="50" w:after="120"/>
        <w:jc w:val="both"/>
        <w:rPr>
          <w:rFonts w:eastAsiaTheme="minorEastAsia"/>
          <w:sz w:val="22"/>
          <w:szCs w:val="22"/>
          <w:lang w:val="en-US"/>
        </w:rPr>
      </w:pPr>
    </w:p>
    <w:p w14:paraId="0CE7C334" w14:textId="19CED20B" w:rsidR="004474FA" w:rsidRPr="0026109A" w:rsidRDefault="004474FA" w:rsidP="004474FA">
      <w:pPr>
        <w:spacing w:beforeLines="50" w:before="120" w:afterLines="50" w:after="120"/>
        <w:rPr>
          <w:rFonts w:eastAsia="SimSun"/>
          <w:b/>
          <w:bCs/>
          <w:sz w:val="22"/>
          <w:szCs w:val="22"/>
          <w:u w:val="single"/>
          <w:lang w:val="en-US" w:eastAsia="zh-CN"/>
        </w:rPr>
      </w:pPr>
      <w:r w:rsidRPr="0026109A">
        <w:rPr>
          <w:rFonts w:eastAsia="SimSun"/>
          <w:b/>
          <w:bCs/>
          <w:sz w:val="22"/>
          <w:szCs w:val="22"/>
          <w:u w:val="single"/>
          <w:lang w:val="en-US" w:eastAsia="zh-CN"/>
        </w:rPr>
        <w:t>Proposal 3-</w:t>
      </w:r>
      <w:r>
        <w:rPr>
          <w:rFonts w:eastAsia="SimSun"/>
          <w:b/>
          <w:bCs/>
          <w:sz w:val="22"/>
          <w:szCs w:val="22"/>
          <w:u w:val="single"/>
          <w:lang w:val="en-US" w:eastAsia="zh-CN"/>
        </w:rPr>
        <w:t>4</w:t>
      </w:r>
    </w:p>
    <w:p w14:paraId="4F061CA9" w14:textId="77777777" w:rsidR="004474FA" w:rsidRPr="004474FA" w:rsidRDefault="004474FA" w:rsidP="004474FA">
      <w:pPr>
        <w:pStyle w:val="aff6"/>
        <w:numPr>
          <w:ilvl w:val="0"/>
          <w:numId w:val="25"/>
        </w:numPr>
        <w:spacing w:beforeLines="50" w:before="120" w:afterLines="50" w:after="120"/>
        <w:ind w:leftChars="0"/>
        <w:jc w:val="both"/>
        <w:rPr>
          <w:rFonts w:eastAsiaTheme="minorEastAsia"/>
          <w:b/>
          <w:bCs/>
          <w:sz w:val="22"/>
          <w:szCs w:val="22"/>
          <w:lang w:val="en-US"/>
        </w:rPr>
      </w:pPr>
      <w:r w:rsidRPr="0026109A">
        <w:rPr>
          <w:rFonts w:eastAsia="SimSun"/>
          <w:b/>
          <w:bCs/>
          <w:sz w:val="22"/>
          <w:szCs w:val="22"/>
          <w:lang w:val="en-US" w:eastAsia="zh-CN"/>
        </w:rPr>
        <w:t>For the Rel-19 aperiodic standalone CJT calibration reporting, regarding</w:t>
      </w:r>
      <w:r>
        <w:rPr>
          <w:rFonts w:eastAsia="SimSun"/>
          <w:b/>
          <w:bCs/>
          <w:sz w:val="22"/>
          <w:szCs w:val="22"/>
          <w:lang w:val="en-US" w:eastAsia="zh-CN"/>
        </w:rPr>
        <w:t xml:space="preserve"> delay offset reporting, support:</w:t>
      </w:r>
    </w:p>
    <w:p w14:paraId="323867E0" w14:textId="5FE1C088" w:rsidR="004474FA" w:rsidRPr="0026109A" w:rsidRDefault="004474FA" w:rsidP="004474FA">
      <w:pPr>
        <w:pStyle w:val="aff6"/>
        <w:numPr>
          <w:ilvl w:val="1"/>
          <w:numId w:val="25"/>
        </w:numPr>
        <w:spacing w:beforeLines="50" w:before="120" w:afterLines="50" w:after="120"/>
        <w:ind w:leftChars="0"/>
        <w:jc w:val="both"/>
        <w:rPr>
          <w:rFonts w:eastAsiaTheme="minorEastAsia"/>
          <w:b/>
          <w:bCs/>
          <w:sz w:val="22"/>
          <w:szCs w:val="22"/>
          <w:lang w:val="en-US"/>
        </w:rPr>
      </w:pPr>
      <w:r>
        <w:rPr>
          <w:rFonts w:eastAsia="SimSun"/>
          <w:b/>
          <w:bCs/>
          <w:sz w:val="22"/>
          <w:szCs w:val="22"/>
          <w:lang w:val="en-US" w:eastAsia="zh-CN"/>
        </w:rPr>
        <w:t>For</w:t>
      </w:r>
      <w:r w:rsidRPr="0026109A">
        <w:rPr>
          <w:rFonts w:eastAsia="SimSun"/>
          <w:b/>
          <w:bCs/>
          <w:sz w:val="22"/>
          <w:szCs w:val="22"/>
          <w:lang w:val="en-US" w:eastAsia="zh-CN"/>
        </w:rPr>
        <w:t xml:space="preserve"> </w:t>
      </w:r>
      <w:r w:rsidRPr="0026109A">
        <w:rPr>
          <w:rFonts w:ascii="Times" w:eastAsia="Calibri" w:hAnsi="Times"/>
          <w:b/>
          <w:bCs/>
          <w:sz w:val="20"/>
          <w:lang w:eastAsia="en-US"/>
          <w14:ligatures w14:val="standardContextual"/>
        </w:rPr>
        <w:t>D</w:t>
      </w:r>
      <w:r w:rsidRPr="0026109A">
        <w:rPr>
          <w:rFonts w:ascii="Times" w:eastAsia="Calibri" w:hAnsi="Times"/>
          <w:b/>
          <w:bCs/>
          <w:sz w:val="20"/>
          <w:vertAlign w:val="subscript"/>
          <w:lang w:eastAsia="en-US"/>
          <w14:ligatures w14:val="standardContextual"/>
        </w:rPr>
        <w:t>n,offset</w:t>
      </w:r>
      <w:r w:rsidRPr="0026109A">
        <w:rPr>
          <w:rFonts w:eastAsia="SimSun"/>
          <w:b/>
          <w:bCs/>
          <w:sz w:val="22"/>
          <w:szCs w:val="22"/>
          <w:lang w:val="en-US" w:eastAsia="zh-CN"/>
        </w:rPr>
        <w:t>:</w:t>
      </w:r>
    </w:p>
    <w:p w14:paraId="38F5C8E1" w14:textId="77777777" w:rsidR="004474FA" w:rsidRPr="0026109A" w:rsidRDefault="004474FA" w:rsidP="004474FA">
      <w:pPr>
        <w:numPr>
          <w:ilvl w:val="2"/>
          <w:numId w:val="25"/>
        </w:numPr>
        <w:snapToGrid w:val="0"/>
        <w:rPr>
          <w:rFonts w:ascii="Times" w:eastAsia="Calibri" w:hAnsi="Times"/>
          <w:b/>
          <w:bCs/>
          <w:sz w:val="20"/>
          <w:lang w:eastAsia="en-US"/>
          <w14:ligatures w14:val="standardContextual"/>
        </w:rPr>
      </w:pPr>
      <w:r w:rsidRPr="0026109A">
        <w:rPr>
          <w:rFonts w:ascii="Times" w:eastAsia="Calibri" w:hAnsi="Times"/>
          <w:b/>
          <w:bCs/>
          <w:sz w:val="20"/>
          <w:lang w:eastAsia="en-US"/>
          <w14:ligatures w14:val="standardContextual"/>
        </w:rPr>
        <w:t xml:space="preserve">Alt1: </w:t>
      </w:r>
      <m:oMath>
        <m:d>
          <m:dPr>
            <m:begChr m:val="{"/>
            <m:endChr m:val="}"/>
            <m:ctrlPr>
              <w:rPr>
                <w:rFonts w:ascii="Cambria Math" w:eastAsia="Calibri" w:hAnsi="Cambria Math" w:cs="Calibri"/>
                <w:b/>
                <w:bCs/>
                <w:i/>
                <w:sz w:val="22"/>
                <w:lang w:val="en-US" w:eastAsia="zh-CN"/>
                <w14:ligatures w14:val="standardContextual"/>
              </w:rPr>
            </m:ctrlPr>
          </m:dPr>
          <m:e>
            <m:sSub>
              <m:sSubPr>
                <m:ctrlPr>
                  <w:rPr>
                    <w:rFonts w:ascii="Cambria Math" w:eastAsia="Calibri" w:hAnsi="Cambria Math" w:cs="Calibri"/>
                    <w:b/>
                    <w:bCs/>
                    <w:i/>
                    <w:sz w:val="22"/>
                    <w:lang w:val="en-US" w:eastAsia="zh-CN"/>
                    <w14:ligatures w14:val="standardContextual"/>
                  </w:rPr>
                </m:ctrlPr>
              </m:sSubPr>
              <m:e>
                <m:r>
                  <m:rPr>
                    <m:sty m:val="bi"/>
                  </m:rPr>
                  <w:rPr>
                    <w:rFonts w:ascii="Cambria Math" w:eastAsia="Calibri" w:hAnsi="Cambria Math" w:cs="Calibri"/>
                    <w:sz w:val="22"/>
                    <w:lang w:val="en-US" w:eastAsia="zh-CN"/>
                    <w14:ligatures w14:val="standardContextual"/>
                  </w:rPr>
                  <m:t>δ</m:t>
                </m:r>
              </m:e>
              <m:sub>
                <m:r>
                  <m:rPr>
                    <m:sty m:val="bi"/>
                  </m:rPr>
                  <w:rPr>
                    <w:rFonts w:ascii="Cambria Math" w:eastAsia="Calibri" w:hAnsi="Cambria Math" w:cs="Calibri"/>
                    <w:sz w:val="22"/>
                    <w:lang w:val="en-US" w:eastAsia="zh-CN"/>
                    <w14:ligatures w14:val="standardContextual"/>
                  </w:rPr>
                  <m:t>0</m:t>
                </m:r>
              </m:sub>
            </m:sSub>
            <m:r>
              <m:rPr>
                <m:sty m:val="bi"/>
              </m:rPr>
              <w:rPr>
                <w:rFonts w:ascii="Cambria Math" w:eastAsia="Calibri" w:hAnsi="Cambria Math" w:cs="Calibri"/>
                <w:sz w:val="22"/>
                <w:lang w:val="en-US" w:eastAsia="zh-CN"/>
                <w14:ligatures w14:val="standardContextual"/>
              </w:rPr>
              <m:t>,</m:t>
            </m:r>
            <m:sSub>
              <m:sSubPr>
                <m:ctrlPr>
                  <w:rPr>
                    <w:rFonts w:ascii="Cambria Math" w:eastAsia="Calibri" w:hAnsi="Cambria Math" w:cs="Calibri"/>
                    <w:b/>
                    <w:bCs/>
                    <w:i/>
                    <w:sz w:val="22"/>
                    <w:lang w:val="en-US" w:eastAsia="zh-CN"/>
                    <w14:ligatures w14:val="standardContextual"/>
                  </w:rPr>
                </m:ctrlPr>
              </m:sSubPr>
              <m:e>
                <m:r>
                  <m:rPr>
                    <m:sty m:val="bi"/>
                  </m:rPr>
                  <w:rPr>
                    <w:rFonts w:ascii="Cambria Math" w:eastAsia="Calibri" w:hAnsi="Cambria Math" w:cs="Calibri"/>
                    <w:sz w:val="22"/>
                    <w:lang w:val="en-US" w:eastAsia="zh-CN"/>
                    <w14:ligatures w14:val="standardContextual"/>
                  </w:rPr>
                  <m:t>δ</m:t>
                </m:r>
              </m:e>
              <m:sub>
                <m:r>
                  <m:rPr>
                    <m:sty m:val="bi"/>
                  </m:rPr>
                  <w:rPr>
                    <w:rFonts w:ascii="Cambria Math" w:eastAsia="Calibri" w:hAnsi="Cambria Math" w:cs="Calibri"/>
                    <w:sz w:val="22"/>
                    <w:lang w:val="en-US" w:eastAsia="zh-CN"/>
                    <w14:ligatures w14:val="standardContextual"/>
                  </w:rPr>
                  <m:t>1</m:t>
                </m:r>
              </m:sub>
            </m:sSub>
            <m:r>
              <m:rPr>
                <m:sty m:val="bi"/>
              </m:rPr>
              <w:rPr>
                <w:rFonts w:ascii="Cambria Math" w:eastAsia="Calibri" w:hAnsi="Cambria Math" w:cs="Calibri"/>
                <w:sz w:val="22"/>
                <w:lang w:val="en-US" w:eastAsia="zh-CN"/>
                <w14:ligatures w14:val="standardContextual"/>
              </w:rPr>
              <m:t>,…,</m:t>
            </m:r>
            <m:sSub>
              <m:sSubPr>
                <m:ctrlPr>
                  <w:rPr>
                    <w:rFonts w:ascii="Cambria Math" w:eastAsia="Calibri" w:hAnsi="Cambria Math" w:cs="Calibri"/>
                    <w:b/>
                    <w:bCs/>
                    <w:i/>
                    <w:sz w:val="22"/>
                    <w:lang w:val="en-US" w:eastAsia="zh-CN"/>
                    <w14:ligatures w14:val="standardContextual"/>
                  </w:rPr>
                </m:ctrlPr>
              </m:sSubPr>
              <m:e>
                <m:r>
                  <m:rPr>
                    <m:sty m:val="bi"/>
                  </m:rPr>
                  <w:rPr>
                    <w:rFonts w:ascii="Cambria Math" w:eastAsia="Calibri" w:hAnsi="Cambria Math" w:cs="Calibri"/>
                    <w:sz w:val="22"/>
                    <w:lang w:val="en-US" w:eastAsia="zh-CN"/>
                    <w14:ligatures w14:val="standardContextual"/>
                  </w:rPr>
                  <m:t>δ</m:t>
                </m:r>
              </m:e>
              <m:sub>
                <m:r>
                  <m:rPr>
                    <m:sty m:val="bi"/>
                  </m:rPr>
                  <w:rPr>
                    <w:rFonts w:ascii="Cambria Math" w:eastAsia="Calibri" w:hAnsi="Cambria Math" w:cs="Calibri"/>
                    <w:sz w:val="22"/>
                    <w:lang w:val="en-US" w:eastAsia="zh-CN"/>
                    <w14:ligatures w14:val="standardContextual"/>
                  </w:rPr>
                  <m:t>M-2</m:t>
                </m:r>
              </m:sub>
            </m:sSub>
          </m:e>
        </m:d>
      </m:oMath>
      <w:r w:rsidRPr="0026109A">
        <w:rPr>
          <w:rFonts w:ascii="Times" w:eastAsia="Calibri" w:hAnsi="Times"/>
          <w:b/>
          <w:bCs/>
          <w:sz w:val="20"/>
          <w:lang w:eastAsia="en-US"/>
          <w14:ligatures w14:val="standardContextual"/>
        </w:rPr>
        <w:t xml:space="preserve"> is uniformly spaced between 0 and A</w:t>
      </w:r>
      <w:r w:rsidRPr="0026109A">
        <w:rPr>
          <w:rFonts w:ascii="Times" w:eastAsia="Calibri" w:hAnsi="Times"/>
          <w:b/>
          <w:bCs/>
          <w:sz w:val="20"/>
          <w:vertAlign w:val="subscript"/>
          <w:lang w:eastAsia="en-US"/>
          <w14:ligatures w14:val="standardContextual"/>
        </w:rPr>
        <w:t>D</w:t>
      </w:r>
      <w:r w:rsidRPr="0026109A">
        <w:rPr>
          <w:rFonts w:ascii="Times" w:eastAsia="Calibri" w:hAnsi="Times"/>
          <w:b/>
          <w:bCs/>
          <w:sz w:val="20"/>
          <w:lang w:eastAsia="en-US"/>
          <w14:ligatures w14:val="standardContextual"/>
        </w:rPr>
        <w:t xml:space="preserve">, i.e. </w:t>
      </w:r>
      <m:oMath>
        <m:sSub>
          <m:sSubPr>
            <m:ctrlPr>
              <w:rPr>
                <w:rFonts w:ascii="Cambria Math" w:eastAsia="Calibri" w:hAnsi="Cambria Math" w:cs="Calibri"/>
                <w:b/>
                <w:bCs/>
                <w:i/>
                <w:sz w:val="22"/>
                <w:lang w:val="en-US" w:eastAsia="zh-CN"/>
                <w14:ligatures w14:val="standardContextual"/>
              </w:rPr>
            </m:ctrlPr>
          </m:sSubPr>
          <m:e>
            <m:r>
              <m:rPr>
                <m:sty m:val="bi"/>
              </m:rPr>
              <w:rPr>
                <w:rFonts w:ascii="Cambria Math" w:eastAsia="Calibri" w:hAnsi="Cambria Math" w:cs="Calibri"/>
                <w:sz w:val="22"/>
                <w:lang w:val="en-US" w:eastAsia="zh-CN"/>
                <w14:ligatures w14:val="standardContextual"/>
              </w:rPr>
              <m:t>δ</m:t>
            </m:r>
          </m:e>
          <m:sub>
            <m:r>
              <m:rPr>
                <m:sty m:val="bi"/>
              </m:rPr>
              <w:rPr>
                <w:rFonts w:ascii="Cambria Math" w:eastAsia="Calibri" w:hAnsi="Cambria Math" w:cs="Calibri"/>
                <w:sz w:val="22"/>
                <w:lang w:val="en-US" w:eastAsia="zh-CN"/>
                <w14:ligatures w14:val="standardContextual"/>
              </w:rPr>
              <m:t>i</m:t>
            </m:r>
          </m:sub>
        </m:sSub>
        <m:r>
          <m:rPr>
            <m:sty m:val="bi"/>
          </m:rPr>
          <w:rPr>
            <w:rFonts w:ascii="Cambria Math" w:eastAsia="Calibri" w:hAnsi="Cambria Math" w:cs="Calibri"/>
            <w:sz w:val="22"/>
            <w:lang w:val="en-US" w:eastAsia="zh-CN"/>
            <w14:ligatures w14:val="standardContextual"/>
          </w:rPr>
          <m:t>=i×</m:t>
        </m:r>
        <m:f>
          <m:fPr>
            <m:ctrlPr>
              <w:rPr>
                <w:rFonts w:ascii="Cambria Math" w:eastAsia="Calibri" w:hAnsi="Cambria Math" w:cs="Calibri"/>
                <w:b/>
                <w:bCs/>
                <w:i/>
                <w:sz w:val="22"/>
                <w:lang w:val="en-US" w:eastAsia="zh-CN"/>
                <w14:ligatures w14:val="standardContextual"/>
              </w:rPr>
            </m:ctrlPr>
          </m:fPr>
          <m:num>
            <m:sSub>
              <m:sSubPr>
                <m:ctrlPr>
                  <w:rPr>
                    <w:rFonts w:ascii="Cambria Math" w:eastAsia="Calibri" w:hAnsi="Cambria Math" w:cs="Calibri"/>
                    <w:b/>
                    <w:bCs/>
                    <w:i/>
                    <w:sz w:val="22"/>
                    <w:lang w:val="en-US" w:eastAsia="zh-CN"/>
                    <w14:ligatures w14:val="standardContextual"/>
                  </w:rPr>
                </m:ctrlPr>
              </m:sSubPr>
              <m:e>
                <m:r>
                  <m:rPr>
                    <m:sty m:val="bi"/>
                  </m:rPr>
                  <w:rPr>
                    <w:rFonts w:ascii="Cambria Math" w:eastAsia="Calibri" w:hAnsi="Cambria Math" w:cs="Calibri"/>
                    <w:sz w:val="22"/>
                    <w:lang w:val="en-US" w:eastAsia="zh-CN"/>
                    <w14:ligatures w14:val="standardContextual"/>
                  </w:rPr>
                  <m:t>A</m:t>
                </m:r>
              </m:e>
              <m:sub>
                <m:r>
                  <m:rPr>
                    <m:sty m:val="bi"/>
                  </m:rPr>
                  <w:rPr>
                    <w:rFonts w:ascii="Cambria Math" w:eastAsia="Calibri" w:hAnsi="Cambria Math" w:cs="Calibri"/>
                    <w:sz w:val="22"/>
                    <w:lang w:val="en-US" w:eastAsia="zh-CN"/>
                    <w14:ligatures w14:val="standardContextual"/>
                  </w:rPr>
                  <m:t>D</m:t>
                </m:r>
              </m:sub>
            </m:sSub>
          </m:num>
          <m:den>
            <m:r>
              <m:rPr>
                <m:sty m:val="bi"/>
              </m:rPr>
              <w:rPr>
                <w:rFonts w:ascii="Cambria Math" w:eastAsia="Calibri" w:hAnsi="Cambria Math" w:cs="Calibri"/>
                <w:sz w:val="22"/>
                <w:lang w:val="en-US" w:eastAsia="zh-CN"/>
                <w14:ligatures w14:val="standardContextual"/>
              </w:rPr>
              <m:t>M-2</m:t>
            </m:r>
          </m:den>
        </m:f>
        <m:r>
          <m:rPr>
            <m:sty m:val="bi"/>
          </m:rPr>
          <w:rPr>
            <w:rFonts w:ascii="Cambria Math" w:eastAsia="Calibri" w:hAnsi="Cambria Math" w:cs="Calibri"/>
            <w:sz w:val="22"/>
            <w:lang w:val="en-US" w:eastAsia="zh-CN"/>
            <w14:ligatures w14:val="standardContextual"/>
          </w:rPr>
          <m:t>,   i=0,1,…, M-2</m:t>
        </m:r>
      </m:oMath>
      <w:r w:rsidRPr="0026109A">
        <w:rPr>
          <w:rFonts w:ascii="Times" w:eastAsia="Calibri" w:hAnsi="Times"/>
          <w:b/>
          <w:bCs/>
          <w:sz w:val="20"/>
          <w:lang w:eastAsia="en-US"/>
          <w14:ligatures w14:val="standardContextual"/>
        </w:rPr>
        <w:t xml:space="preserve">, with </w:t>
      </w:r>
      <m:oMath>
        <m:r>
          <m:rPr>
            <m:sty m:val="bi"/>
          </m:rPr>
          <w:rPr>
            <w:rFonts w:ascii="Cambria Math" w:eastAsia="Calibri" w:hAnsi="Cambria Math" w:cs="Calibri"/>
            <w:sz w:val="22"/>
            <w:lang w:val="en-US" w:eastAsia="zh-CN"/>
            <w14:ligatures w14:val="standardContextual"/>
          </w:rPr>
          <m:t>M=</m:t>
        </m:r>
        <m:sSup>
          <m:sSupPr>
            <m:ctrlPr>
              <w:rPr>
                <w:rFonts w:ascii="Cambria Math" w:eastAsia="Calibri" w:hAnsi="Cambria Math" w:cs="Calibri"/>
                <w:b/>
                <w:bCs/>
                <w:i/>
                <w:sz w:val="22"/>
                <w:lang w:val="en-US" w:eastAsia="zh-CN"/>
                <w14:ligatures w14:val="standardContextual"/>
              </w:rPr>
            </m:ctrlPr>
          </m:sSupPr>
          <m:e>
            <m:r>
              <m:rPr>
                <m:sty m:val="bi"/>
              </m:rPr>
              <w:rPr>
                <w:rFonts w:ascii="Cambria Math" w:eastAsia="Calibri" w:hAnsi="Cambria Math" w:cs="Calibri"/>
                <w:sz w:val="22"/>
                <w:lang w:val="en-US" w:eastAsia="zh-CN"/>
                <w14:ligatures w14:val="standardContextual"/>
              </w:rPr>
              <m:t>2</m:t>
            </m:r>
          </m:e>
          <m:sup>
            <m:r>
              <m:rPr>
                <m:sty m:val="bi"/>
              </m:rPr>
              <w:rPr>
                <w:rFonts w:ascii="Cambria Math" w:eastAsia="Calibri" w:hAnsi="Cambria Math" w:cs="Calibri"/>
                <w:sz w:val="22"/>
                <w:lang w:val="en-US" w:eastAsia="zh-CN"/>
                <w14:ligatures w14:val="standardContextual"/>
              </w:rPr>
              <m:t>B</m:t>
            </m:r>
          </m:sup>
        </m:sSup>
      </m:oMath>
    </w:p>
    <w:p w14:paraId="482824AC" w14:textId="77777777" w:rsidR="004474FA" w:rsidRPr="0026109A" w:rsidRDefault="004474FA" w:rsidP="004474FA">
      <w:pPr>
        <w:pStyle w:val="aff6"/>
        <w:numPr>
          <w:ilvl w:val="2"/>
          <w:numId w:val="25"/>
        </w:numPr>
        <w:spacing w:beforeLines="50" w:before="120" w:afterLines="50" w:after="120"/>
        <w:ind w:leftChars="0"/>
        <w:jc w:val="both"/>
        <w:rPr>
          <w:rFonts w:eastAsiaTheme="minorEastAsia"/>
          <w:b/>
          <w:bCs/>
          <w:sz w:val="22"/>
          <w:szCs w:val="22"/>
          <w:lang w:val="en-US"/>
        </w:rPr>
      </w:pPr>
      <w:r w:rsidRPr="0026109A">
        <w:rPr>
          <w:rFonts w:eastAsiaTheme="minorEastAsia"/>
          <w:b/>
          <w:bCs/>
          <w:sz w:val="22"/>
          <w:szCs w:val="22"/>
          <w:lang w:val="en-US"/>
        </w:rPr>
        <w:t>At least CP length for A</w:t>
      </w:r>
      <w:r w:rsidRPr="0026109A">
        <w:rPr>
          <w:rFonts w:eastAsiaTheme="minorEastAsia"/>
          <w:b/>
          <w:bCs/>
          <w:sz w:val="22"/>
          <w:szCs w:val="22"/>
          <w:vertAlign w:val="subscript"/>
          <w:lang w:val="en-US"/>
        </w:rPr>
        <w:t>D</w:t>
      </w:r>
    </w:p>
    <w:p w14:paraId="4713B885" w14:textId="72A413BE" w:rsidR="004474FA" w:rsidRPr="0026109A" w:rsidRDefault="004474FA" w:rsidP="004474FA">
      <w:pPr>
        <w:pStyle w:val="aff6"/>
        <w:numPr>
          <w:ilvl w:val="1"/>
          <w:numId w:val="25"/>
        </w:numPr>
        <w:spacing w:beforeLines="50" w:before="120" w:afterLines="50" w:after="120"/>
        <w:ind w:leftChars="0"/>
        <w:jc w:val="both"/>
        <w:rPr>
          <w:rFonts w:eastAsiaTheme="minorEastAsia"/>
          <w:b/>
          <w:bCs/>
          <w:sz w:val="22"/>
          <w:szCs w:val="22"/>
          <w:lang w:val="en-US"/>
        </w:rPr>
      </w:pPr>
      <w:r>
        <w:rPr>
          <w:rFonts w:eastAsiaTheme="minorEastAsia"/>
          <w:b/>
          <w:bCs/>
          <w:sz w:val="22"/>
          <w:szCs w:val="22"/>
          <w:lang w:val="en-US"/>
        </w:rPr>
        <w:t>For</w:t>
      </w:r>
      <w:r w:rsidRPr="0026109A">
        <w:rPr>
          <w:rFonts w:eastAsiaTheme="minorEastAsia"/>
          <w:b/>
          <w:bCs/>
          <w:sz w:val="22"/>
          <w:szCs w:val="22"/>
          <w:lang w:val="en-US"/>
        </w:rPr>
        <w:t xml:space="preserve"> d</w:t>
      </w:r>
      <w:r w:rsidRPr="0026109A">
        <w:rPr>
          <w:rFonts w:eastAsiaTheme="minorEastAsia"/>
          <w:b/>
          <w:bCs/>
          <w:sz w:val="22"/>
          <w:szCs w:val="22"/>
          <w:vertAlign w:val="subscript"/>
          <w:lang w:val="en-US"/>
        </w:rPr>
        <w:t>n</w:t>
      </w:r>
      <w:r w:rsidRPr="0026109A">
        <w:rPr>
          <w:rFonts w:eastAsiaTheme="minorEastAsia"/>
          <w:b/>
          <w:bCs/>
          <w:sz w:val="22"/>
          <w:szCs w:val="22"/>
          <w:lang w:val="en-US"/>
        </w:rPr>
        <w:t>, support</w:t>
      </w:r>
      <w:r>
        <w:rPr>
          <w:rFonts w:eastAsiaTheme="minorEastAsia"/>
          <w:b/>
          <w:bCs/>
          <w:sz w:val="22"/>
          <w:szCs w:val="22"/>
          <w:lang w:val="en-US"/>
        </w:rPr>
        <w:t>:</w:t>
      </w:r>
    </w:p>
    <w:p w14:paraId="5A9A9E95" w14:textId="77777777" w:rsidR="004474FA" w:rsidRDefault="004474FA" w:rsidP="004474FA">
      <w:pPr>
        <w:pStyle w:val="aff6"/>
        <w:numPr>
          <w:ilvl w:val="2"/>
          <w:numId w:val="25"/>
        </w:numPr>
        <w:spacing w:beforeLines="50" w:before="120" w:afterLines="50" w:after="120"/>
        <w:ind w:leftChars="0"/>
        <w:jc w:val="both"/>
        <w:rPr>
          <w:rFonts w:eastAsiaTheme="minorEastAsia"/>
          <w:b/>
          <w:bCs/>
          <w:sz w:val="22"/>
          <w:szCs w:val="22"/>
          <w:lang w:val="en-US"/>
        </w:rPr>
      </w:pPr>
      <w:r w:rsidRPr="0026109A">
        <w:rPr>
          <w:rFonts w:eastAsiaTheme="minorEastAsia"/>
          <w:b/>
          <w:bCs/>
          <w:sz w:val="22"/>
          <w:szCs w:val="22"/>
          <w:lang w:val="en-US"/>
        </w:rPr>
        <w:t>Pre-defined range to be CP length only</w:t>
      </w:r>
    </w:p>
    <w:p w14:paraId="78C292EA" w14:textId="1B966746" w:rsidR="004474FA" w:rsidRDefault="004474FA" w:rsidP="004474FA">
      <w:pPr>
        <w:pStyle w:val="aff6"/>
        <w:numPr>
          <w:ilvl w:val="1"/>
          <w:numId w:val="25"/>
        </w:numPr>
        <w:spacing w:beforeLines="50" w:before="120" w:afterLines="50" w:after="120"/>
        <w:ind w:leftChars="0"/>
        <w:jc w:val="both"/>
        <w:rPr>
          <w:rFonts w:eastAsiaTheme="minorEastAsia"/>
          <w:b/>
          <w:bCs/>
          <w:sz w:val="22"/>
          <w:szCs w:val="22"/>
          <w:lang w:val="en-US"/>
        </w:rPr>
      </w:pPr>
      <w:r>
        <w:rPr>
          <w:rFonts w:eastAsiaTheme="minorEastAsia"/>
          <w:b/>
          <w:bCs/>
          <w:sz w:val="22"/>
          <w:szCs w:val="22"/>
          <w:lang w:val="en-US"/>
        </w:rPr>
        <w:t>For the need for a new QCL assumption</w:t>
      </w:r>
      <w:r>
        <w:rPr>
          <w:rFonts w:eastAsia="SimSun" w:hint="eastAsia"/>
          <w:b/>
          <w:bCs/>
          <w:sz w:val="22"/>
          <w:szCs w:val="22"/>
          <w:lang w:val="en-US" w:eastAsia="zh-CN"/>
        </w:rPr>
        <w:t xml:space="preserve"> f</w:t>
      </w:r>
      <w:r>
        <w:rPr>
          <w:rFonts w:ascii="Times" w:eastAsia="SimSun" w:hAnsi="Times" w:hint="eastAsia"/>
          <w:b/>
          <w:bCs/>
          <w:sz w:val="20"/>
          <w:lang w:eastAsia="zh-CN"/>
          <w14:ligatures w14:val="standardContextual"/>
        </w:rPr>
        <w:t>or CJT-PDSCH</w:t>
      </w:r>
      <w:r>
        <w:rPr>
          <w:rFonts w:eastAsiaTheme="minorEastAsia"/>
          <w:b/>
          <w:bCs/>
          <w:sz w:val="22"/>
          <w:szCs w:val="22"/>
          <w:lang w:val="en-US"/>
        </w:rPr>
        <w:t xml:space="preserve">: </w:t>
      </w:r>
    </w:p>
    <w:p w14:paraId="5B8B2493" w14:textId="77777777" w:rsidR="004474FA" w:rsidRDefault="004474FA" w:rsidP="004474FA">
      <w:pPr>
        <w:pStyle w:val="aff6"/>
        <w:numPr>
          <w:ilvl w:val="2"/>
          <w:numId w:val="25"/>
        </w:numPr>
        <w:spacing w:beforeLines="50" w:before="120" w:afterLines="50" w:after="120"/>
        <w:ind w:leftChars="0"/>
        <w:jc w:val="both"/>
        <w:rPr>
          <w:rFonts w:eastAsiaTheme="minorEastAsia"/>
          <w:b/>
          <w:bCs/>
          <w:sz w:val="22"/>
          <w:szCs w:val="22"/>
          <w:lang w:val="en-US"/>
        </w:rPr>
      </w:pPr>
      <w:r>
        <w:rPr>
          <w:rFonts w:eastAsiaTheme="minorEastAsia"/>
          <w:b/>
          <w:bCs/>
          <w:sz w:val="22"/>
          <w:szCs w:val="22"/>
          <w:lang w:val="en-US"/>
        </w:rPr>
        <w:t>Adding another scheme for QCL assumption, such that QCL-TypeB shall be expected between source RS and CJT-PDSCH for the second indicated TCI-State</w:t>
      </w:r>
    </w:p>
    <w:p w14:paraId="04070821" w14:textId="77777777" w:rsidR="004474FA" w:rsidRPr="0026109A" w:rsidRDefault="004474FA" w:rsidP="004474FA">
      <w:pPr>
        <w:pStyle w:val="aff6"/>
        <w:numPr>
          <w:ilvl w:val="2"/>
          <w:numId w:val="25"/>
        </w:numPr>
        <w:spacing w:beforeLines="50" w:before="120" w:afterLines="50" w:after="120"/>
        <w:ind w:leftChars="0"/>
        <w:jc w:val="both"/>
        <w:rPr>
          <w:rFonts w:eastAsiaTheme="minorEastAsia"/>
          <w:b/>
          <w:bCs/>
          <w:sz w:val="22"/>
          <w:szCs w:val="22"/>
          <w:lang w:val="en-US"/>
        </w:rPr>
      </w:pPr>
      <w:r>
        <w:rPr>
          <w:rFonts w:eastAsiaTheme="minorEastAsia"/>
          <w:b/>
          <w:bCs/>
          <w:sz w:val="22"/>
          <w:szCs w:val="22"/>
          <w:lang w:val="en-US"/>
        </w:rPr>
        <w:t>Study the need to consider the case where both delay and frequency domains are precompensated for CJT-PDSCH</w:t>
      </w:r>
    </w:p>
    <w:p w14:paraId="1CCF7C9C" w14:textId="77777777" w:rsidR="004474FA" w:rsidRDefault="004474FA" w:rsidP="004474FA">
      <w:pPr>
        <w:spacing w:afterLines="50" w:after="120"/>
        <w:jc w:val="both"/>
        <w:rPr>
          <w:rFonts w:eastAsiaTheme="minorEastAsia"/>
          <w:sz w:val="22"/>
          <w:szCs w:val="22"/>
          <w:lang w:val="en-US"/>
        </w:rPr>
      </w:pPr>
    </w:p>
    <w:p w14:paraId="5EEC1D00" w14:textId="77777777"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 xml:space="preserve">For frequency offset reporting, the following was agreed: </w:t>
      </w:r>
    </w:p>
    <w:tbl>
      <w:tblPr>
        <w:tblStyle w:val="aff4"/>
        <w:tblW w:w="0" w:type="auto"/>
        <w:tblLook w:val="04A0" w:firstRow="1" w:lastRow="0" w:firstColumn="1" w:lastColumn="0" w:noHBand="0" w:noVBand="1"/>
      </w:tblPr>
      <w:tblGrid>
        <w:gridCol w:w="9962"/>
      </w:tblGrid>
      <w:tr w:rsidR="004474FA" w14:paraId="35B95138" w14:textId="77777777" w:rsidTr="00C912BC">
        <w:tc>
          <w:tcPr>
            <w:tcW w:w="9962" w:type="dxa"/>
          </w:tcPr>
          <w:p w14:paraId="232168E9" w14:textId="77777777" w:rsidR="004474FA" w:rsidRPr="004948D8" w:rsidRDefault="004474FA" w:rsidP="00C912BC">
            <w:pPr>
              <w:rPr>
                <w:rFonts w:eastAsia="DengXian"/>
                <w:sz w:val="20"/>
                <w:highlight w:val="green"/>
                <w:lang w:val="en-US" w:eastAsia="zh-CN"/>
                <w14:ligatures w14:val="standardContextual"/>
              </w:rPr>
            </w:pPr>
            <w:r w:rsidRPr="004948D8">
              <w:rPr>
                <w:rFonts w:eastAsia="DengXian"/>
                <w:b/>
                <w:bCs/>
                <w:sz w:val="20"/>
                <w:highlight w:val="green"/>
                <w:lang w:val="en-US" w:eastAsia="zh-CN"/>
                <w14:ligatures w14:val="standardContextual"/>
              </w:rPr>
              <w:t>Agreement</w:t>
            </w:r>
          </w:p>
          <w:p w14:paraId="53C2794D" w14:textId="77777777" w:rsidR="004474FA" w:rsidRPr="004948D8" w:rsidRDefault="004474FA" w:rsidP="00C912BC">
            <w:pPr>
              <w:snapToGrid w:val="0"/>
              <w:rPr>
                <w:rFonts w:ascii="Times" w:eastAsia="Calibri" w:hAnsi="Times"/>
                <w:sz w:val="20"/>
                <w:szCs w:val="24"/>
                <w:lang w:eastAsia="en-US"/>
                <w14:ligatures w14:val="standardContextual"/>
              </w:rPr>
            </w:pPr>
            <w:r w:rsidRPr="004948D8">
              <w:rPr>
                <w:rFonts w:ascii="Times" w:eastAsia="Calibri" w:hAnsi="Times"/>
                <w:sz w:val="20"/>
                <w:szCs w:val="24"/>
                <w:lang w:eastAsia="en-US"/>
                <w14:ligatures w14:val="standardContextual"/>
              </w:rPr>
              <w:t>For the Rel-19 aperiodic standalone CJT calibration reporting, given the N</w:t>
            </w:r>
            <w:r w:rsidRPr="004948D8">
              <w:rPr>
                <w:rFonts w:ascii="Times" w:eastAsia="Calibri" w:hAnsi="Times"/>
                <w:sz w:val="20"/>
                <w:szCs w:val="24"/>
                <w:vertAlign w:val="subscript"/>
                <w:lang w:eastAsia="en-US"/>
                <w14:ligatures w14:val="standardContextual"/>
              </w:rPr>
              <w:t>TRP</w:t>
            </w:r>
            <w:r w:rsidRPr="004948D8">
              <w:rPr>
                <w:rFonts w:ascii="Times" w:eastAsia="Calibri" w:hAnsi="Times"/>
                <w:sz w:val="20"/>
                <w:szCs w:val="24"/>
                <w:lang w:eastAsia="en-US"/>
                <w14:ligatures w14:val="standardContextual"/>
              </w:rPr>
              <w:t xml:space="preserve"> configured NZP CSI-RS resources/resource sets and the selected N resources/resource sets, support reporting, in one CSI reporting instance, {FO</w:t>
            </w:r>
            <w:r w:rsidRPr="004948D8">
              <w:rPr>
                <w:rFonts w:ascii="Times" w:eastAsia="Calibri" w:hAnsi="Times"/>
                <w:sz w:val="20"/>
                <w:szCs w:val="24"/>
                <w:vertAlign w:val="subscript"/>
                <w:lang w:eastAsia="en-US"/>
                <w14:ligatures w14:val="standardContextual"/>
              </w:rPr>
              <w:t>n</w:t>
            </w:r>
            <w:r w:rsidRPr="004948D8">
              <w:rPr>
                <w:rFonts w:ascii="Times" w:eastAsia="Calibri" w:hAnsi="Times"/>
                <w:sz w:val="20"/>
                <w:szCs w:val="24"/>
                <w:lang w:eastAsia="en-US"/>
                <w14:ligatures w14:val="standardContextual"/>
              </w:rPr>
              <w:t xml:space="preserve"> , n=0, 1, …, N – 1, n≠nref}, where FO</w:t>
            </w:r>
            <w:r w:rsidRPr="004948D8">
              <w:rPr>
                <w:rFonts w:ascii="Times" w:eastAsia="Calibri" w:hAnsi="Times"/>
                <w:sz w:val="20"/>
                <w:szCs w:val="24"/>
                <w:vertAlign w:val="subscript"/>
                <w:lang w:eastAsia="en-US"/>
                <w14:ligatures w14:val="standardContextual"/>
              </w:rPr>
              <w:t>n</w:t>
            </w:r>
            <w:r w:rsidRPr="004948D8">
              <w:rPr>
                <w:rFonts w:ascii="Times" w:eastAsia="Calibri" w:hAnsi="Times"/>
                <w:sz w:val="20"/>
                <w:szCs w:val="24"/>
                <w:lang w:eastAsia="en-US"/>
                <w14:ligatures w14:val="standardContextual"/>
              </w:rPr>
              <w:t xml:space="preserve"> denotes the measured frequency offset associated with the n-th CSI-RS resource/resource set relative to the reference CSI-RS resource/resource set nref</w:t>
            </w:r>
          </w:p>
          <w:p w14:paraId="66B463D3" w14:textId="77777777" w:rsidR="004474FA" w:rsidRPr="004948D8" w:rsidRDefault="004474FA" w:rsidP="004474FA">
            <w:pPr>
              <w:numPr>
                <w:ilvl w:val="0"/>
                <w:numId w:val="35"/>
              </w:numPr>
              <w:snapToGrid w:val="0"/>
              <w:rPr>
                <w:rFonts w:ascii="Times" w:eastAsia="Calibri" w:hAnsi="Times"/>
                <w:sz w:val="20"/>
                <w:szCs w:val="24"/>
                <w:lang w:eastAsia="x-none"/>
                <w14:ligatures w14:val="standardContextual"/>
              </w:rPr>
            </w:pPr>
            <w:r w:rsidRPr="004948D8">
              <w:rPr>
                <w:rFonts w:ascii="Times" w:eastAsia="Calibri" w:hAnsi="Times"/>
                <w:sz w:val="20"/>
                <w:szCs w:val="24"/>
                <w:lang w:eastAsia="x-none"/>
                <w14:ligatures w14:val="standardContextual"/>
              </w:rPr>
              <w:t>For the reference CSI-RS resource/resource set nref, the value of FO</w:t>
            </w:r>
            <w:r w:rsidRPr="004948D8">
              <w:rPr>
                <w:rFonts w:ascii="Times" w:eastAsia="Calibri" w:hAnsi="Times"/>
                <w:sz w:val="20"/>
                <w:szCs w:val="24"/>
                <w:vertAlign w:val="subscript"/>
                <w:lang w:eastAsia="x-none"/>
                <w14:ligatures w14:val="standardContextual"/>
              </w:rPr>
              <w:t>nref</w:t>
            </w:r>
            <w:r w:rsidRPr="004948D8">
              <w:rPr>
                <w:rFonts w:ascii="Times" w:eastAsia="Calibri" w:hAnsi="Times"/>
                <w:sz w:val="20"/>
                <w:szCs w:val="24"/>
                <w:lang w:eastAsia="x-none"/>
                <w14:ligatures w14:val="standardContextual"/>
              </w:rPr>
              <w:t xml:space="preserve"> is assumed 0 and not reported</w:t>
            </w:r>
          </w:p>
          <w:p w14:paraId="3166823A" w14:textId="77777777" w:rsidR="004474FA" w:rsidRPr="004948D8" w:rsidRDefault="004474FA" w:rsidP="004474FA">
            <w:pPr>
              <w:numPr>
                <w:ilvl w:val="1"/>
                <w:numId w:val="35"/>
              </w:numPr>
              <w:snapToGrid w:val="0"/>
              <w:rPr>
                <w:rFonts w:ascii="Times" w:eastAsia="Calibri" w:hAnsi="Times"/>
                <w:sz w:val="20"/>
                <w:szCs w:val="24"/>
                <w:lang w:eastAsia="x-none"/>
                <w14:ligatures w14:val="standardContextual"/>
              </w:rPr>
            </w:pPr>
            <w:r w:rsidRPr="004948D8">
              <w:rPr>
                <w:rFonts w:ascii="Times" w:eastAsia="Calibri" w:hAnsi="Times"/>
                <w:sz w:val="20"/>
                <w:szCs w:val="24"/>
                <w:lang w:eastAsia="x-none"/>
                <w14:ligatures w14:val="standardContextual"/>
              </w:rPr>
              <w:t>FFS (by RAN1#116bis): Whether nref is fixed, NW-configured, or is included in the report (selected by the UE)</w:t>
            </w:r>
          </w:p>
          <w:p w14:paraId="449EA61D" w14:textId="77777777" w:rsidR="004474FA" w:rsidRPr="004948D8" w:rsidRDefault="004474FA" w:rsidP="004474FA">
            <w:pPr>
              <w:numPr>
                <w:ilvl w:val="1"/>
                <w:numId w:val="35"/>
              </w:numPr>
              <w:snapToGrid w:val="0"/>
              <w:rPr>
                <w:rFonts w:ascii="Times" w:eastAsia="Calibri" w:hAnsi="Times"/>
                <w:sz w:val="20"/>
                <w:szCs w:val="24"/>
                <w:lang w:eastAsia="x-none"/>
                <w14:ligatures w14:val="standardContextual"/>
              </w:rPr>
            </w:pPr>
            <w:r w:rsidRPr="004948D8">
              <w:rPr>
                <w:rFonts w:ascii="Times" w:eastAsia="Calibri" w:hAnsi="Times"/>
                <w:sz w:val="20"/>
                <w:szCs w:val="24"/>
                <w:lang w:eastAsia="x-none"/>
                <w14:ligatures w14:val="standardContextual"/>
              </w:rPr>
              <w:t>FFS (by RAN1#116bis): whether the UE assumes that the measured and reported per-TRP frequency offsets can include Doppler shift (if existent) associated with the reference CSI-RS resource/resource set nref</w:t>
            </w:r>
          </w:p>
          <w:p w14:paraId="15578579" w14:textId="77777777" w:rsidR="004474FA" w:rsidRPr="004948D8" w:rsidRDefault="004474FA" w:rsidP="004474FA">
            <w:pPr>
              <w:numPr>
                <w:ilvl w:val="1"/>
                <w:numId w:val="35"/>
              </w:numPr>
              <w:snapToGrid w:val="0"/>
              <w:rPr>
                <w:rFonts w:ascii="Times" w:eastAsia="Calibri" w:hAnsi="Times"/>
                <w:sz w:val="20"/>
                <w:szCs w:val="24"/>
                <w:lang w:eastAsia="x-none"/>
                <w14:ligatures w14:val="standardContextual"/>
              </w:rPr>
            </w:pPr>
            <w:r w:rsidRPr="004948D8">
              <w:rPr>
                <w:rFonts w:ascii="Times" w:eastAsia="Calibri" w:hAnsi="Times"/>
                <w:sz w:val="20"/>
                <w:szCs w:val="24"/>
                <w:lang w:eastAsia="x-none"/>
                <w14:ligatures w14:val="standardContextual"/>
              </w:rPr>
              <w:t xml:space="preserve">FFS: Measurement resource/resource set for FO reporting </w:t>
            </w:r>
          </w:p>
          <w:p w14:paraId="59A82BC0" w14:textId="77777777" w:rsidR="004474FA" w:rsidRPr="004948D8" w:rsidRDefault="004474FA" w:rsidP="004474FA">
            <w:pPr>
              <w:numPr>
                <w:ilvl w:val="0"/>
                <w:numId w:val="35"/>
              </w:numPr>
              <w:snapToGrid w:val="0"/>
              <w:rPr>
                <w:rFonts w:ascii="Times" w:eastAsia="Calibri" w:hAnsi="Times"/>
                <w:sz w:val="20"/>
                <w:szCs w:val="24"/>
                <w:lang w:eastAsia="x-none"/>
                <w14:ligatures w14:val="standardContextual"/>
              </w:rPr>
            </w:pPr>
            <w:r w:rsidRPr="004948D8">
              <w:rPr>
                <w:rFonts w:ascii="Times" w:eastAsia="Calibri" w:hAnsi="Times"/>
                <w:sz w:val="20"/>
                <w:szCs w:val="24"/>
                <w:lang w:eastAsia="x-none"/>
                <w14:ligatures w14:val="standardContextual"/>
              </w:rPr>
              <w:t>Down-select, by RAN1#116bis, from the following</w:t>
            </w:r>
          </w:p>
          <w:p w14:paraId="23A358D1" w14:textId="77777777" w:rsidR="004474FA" w:rsidRPr="004948D8" w:rsidRDefault="004474FA" w:rsidP="004474FA">
            <w:pPr>
              <w:numPr>
                <w:ilvl w:val="1"/>
                <w:numId w:val="35"/>
              </w:numPr>
              <w:snapToGrid w:val="0"/>
              <w:rPr>
                <w:rFonts w:ascii="Times" w:eastAsia="Calibri" w:hAnsi="Times"/>
                <w:sz w:val="20"/>
                <w:szCs w:val="24"/>
                <w:lang w:eastAsia="x-none"/>
                <w14:ligatures w14:val="standardContextual"/>
              </w:rPr>
            </w:pPr>
            <w:r w:rsidRPr="004948D8">
              <w:rPr>
                <w:rFonts w:ascii="Times" w:eastAsia="Calibri" w:hAnsi="Times"/>
                <w:sz w:val="20"/>
                <w:szCs w:val="24"/>
                <w:lang w:eastAsia="x-none"/>
                <w14:ligatures w14:val="standardContextual"/>
              </w:rPr>
              <w:t>Alt1. The value of FO</w:t>
            </w:r>
            <w:r w:rsidRPr="004948D8">
              <w:rPr>
                <w:rFonts w:ascii="Times" w:eastAsia="Calibri" w:hAnsi="Times"/>
                <w:sz w:val="20"/>
                <w:szCs w:val="24"/>
                <w:vertAlign w:val="subscript"/>
                <w:lang w:eastAsia="x-none"/>
                <w14:ligatures w14:val="standardContextual"/>
              </w:rPr>
              <w:t>n</w:t>
            </w:r>
            <w:r w:rsidRPr="004948D8">
              <w:rPr>
                <w:rFonts w:ascii="Times" w:eastAsia="Calibri" w:hAnsi="Times"/>
                <w:sz w:val="20"/>
                <w:szCs w:val="24"/>
                <w:lang w:eastAsia="x-none"/>
                <w14:ligatures w14:val="standardContextual"/>
              </w:rPr>
              <w:t xml:space="preserve"> indicates a uniformly quantized FO between –A</w:t>
            </w:r>
            <w:r w:rsidRPr="004948D8">
              <w:rPr>
                <w:rFonts w:ascii="Times" w:eastAsia="Calibri" w:hAnsi="Times"/>
                <w:sz w:val="20"/>
                <w:szCs w:val="24"/>
                <w:vertAlign w:val="subscript"/>
                <w:lang w:eastAsia="x-none"/>
                <w14:ligatures w14:val="standardContextual"/>
              </w:rPr>
              <w:t>FO</w:t>
            </w:r>
            <w:r w:rsidRPr="004948D8">
              <w:rPr>
                <w:rFonts w:ascii="Times" w:eastAsia="Calibri" w:hAnsi="Times"/>
                <w:sz w:val="20"/>
                <w:szCs w:val="24"/>
                <w:lang w:eastAsia="x-none"/>
                <w14:ligatures w14:val="standardContextual"/>
              </w:rPr>
              <w:t xml:space="preserve"> and A</w:t>
            </w:r>
            <w:r w:rsidRPr="004948D8">
              <w:rPr>
                <w:rFonts w:ascii="Times" w:eastAsia="Calibri" w:hAnsi="Times"/>
                <w:sz w:val="20"/>
                <w:szCs w:val="24"/>
                <w:vertAlign w:val="subscript"/>
                <w:lang w:eastAsia="x-none"/>
                <w14:ligatures w14:val="standardContextual"/>
              </w:rPr>
              <w:t>FO</w:t>
            </w:r>
            <w:r w:rsidRPr="004948D8">
              <w:rPr>
                <w:rFonts w:ascii="Times" w:eastAsia="Batang" w:hAnsi="Times"/>
                <w:sz w:val="20"/>
                <w:szCs w:val="24"/>
                <w:lang w:eastAsia="zh-CN"/>
                <w14:ligatures w14:val="standardContextual"/>
              </w:rPr>
              <w:t xml:space="preserve">, </w:t>
            </w:r>
            <w:r w:rsidRPr="004948D8">
              <w:rPr>
                <w:rFonts w:ascii="Times" w:eastAsia="Batang" w:hAnsi="Times" w:hint="eastAsia"/>
                <w:sz w:val="20"/>
                <w:szCs w:val="24"/>
                <w:lang w:eastAsia="zh-CN"/>
                <w14:ligatures w14:val="standardContextual"/>
              </w:rPr>
              <w:t xml:space="preserve">or 0 and </w:t>
            </w:r>
            <w:r w:rsidRPr="004948D8">
              <w:rPr>
                <w:rFonts w:ascii="Times" w:eastAsia="Calibri" w:hAnsi="Times"/>
                <w:sz w:val="20"/>
                <w:szCs w:val="24"/>
                <w:lang w:eastAsia="x-none"/>
                <w14:ligatures w14:val="standardContextual"/>
              </w:rPr>
              <w:t>A</w:t>
            </w:r>
            <w:r w:rsidRPr="004948D8">
              <w:rPr>
                <w:rFonts w:ascii="Times" w:eastAsia="Calibri" w:hAnsi="Times"/>
                <w:sz w:val="20"/>
                <w:szCs w:val="24"/>
                <w:vertAlign w:val="subscript"/>
                <w:lang w:eastAsia="x-none"/>
                <w14:ligatures w14:val="standardContextual"/>
              </w:rPr>
              <w:t>FO</w:t>
            </w:r>
          </w:p>
          <w:p w14:paraId="4C930B43" w14:textId="77777777" w:rsidR="004474FA" w:rsidRPr="004948D8" w:rsidRDefault="004474FA" w:rsidP="004474FA">
            <w:pPr>
              <w:numPr>
                <w:ilvl w:val="2"/>
                <w:numId w:val="35"/>
              </w:numPr>
              <w:snapToGrid w:val="0"/>
              <w:rPr>
                <w:rFonts w:ascii="Times" w:eastAsia="Calibri" w:hAnsi="Times"/>
                <w:sz w:val="20"/>
                <w:szCs w:val="24"/>
                <w:lang w:eastAsia="x-none"/>
                <w14:ligatures w14:val="standardContextual"/>
              </w:rPr>
            </w:pPr>
            <w:r w:rsidRPr="004948D8">
              <w:rPr>
                <w:rFonts w:ascii="Times" w:eastAsia="Calibri" w:hAnsi="Times"/>
                <w:sz w:val="20"/>
                <w:szCs w:val="24"/>
                <w:lang w:eastAsia="x-none"/>
                <w14:ligatures w14:val="standardContextual"/>
              </w:rPr>
              <w:t>FFS (by RAN1#116bis): supported quantization alphabet(s) (including A</w:t>
            </w:r>
            <w:r w:rsidRPr="004948D8">
              <w:rPr>
                <w:rFonts w:ascii="Times" w:eastAsia="Calibri" w:hAnsi="Times"/>
                <w:sz w:val="20"/>
                <w:szCs w:val="24"/>
                <w:vertAlign w:val="subscript"/>
                <w:lang w:eastAsia="x-none"/>
                <w14:ligatures w14:val="standardContextual"/>
              </w:rPr>
              <w:t>FO</w:t>
            </w:r>
            <w:r w:rsidRPr="004948D8">
              <w:rPr>
                <w:rFonts w:ascii="Times" w:eastAsia="Calibri" w:hAnsi="Times"/>
                <w:sz w:val="20"/>
                <w:szCs w:val="24"/>
                <w:lang w:eastAsia="x-none"/>
                <w14:ligatures w14:val="standardContextual"/>
              </w:rPr>
              <w:t xml:space="preserve"> and resolution) for FO</w:t>
            </w:r>
            <w:r w:rsidRPr="004948D8">
              <w:rPr>
                <w:rFonts w:ascii="Times" w:eastAsia="Calibri" w:hAnsi="Times"/>
                <w:sz w:val="20"/>
                <w:szCs w:val="24"/>
                <w:vertAlign w:val="subscript"/>
                <w:lang w:eastAsia="x-none"/>
                <w14:ligatures w14:val="standardContextual"/>
              </w:rPr>
              <w:t>n</w:t>
            </w:r>
            <w:r w:rsidRPr="004948D8">
              <w:rPr>
                <w:rFonts w:ascii="Times" w:eastAsia="Calibri" w:hAnsi="Times"/>
                <w:sz w:val="20"/>
                <w:szCs w:val="24"/>
                <w:lang w:eastAsia="x-none"/>
                <w14:ligatures w14:val="standardContextual"/>
              </w:rPr>
              <w:t xml:space="preserve"> </w:t>
            </w:r>
          </w:p>
          <w:p w14:paraId="4023F22A" w14:textId="77777777" w:rsidR="004474FA" w:rsidRPr="004948D8" w:rsidRDefault="004474FA" w:rsidP="004474FA">
            <w:pPr>
              <w:numPr>
                <w:ilvl w:val="1"/>
                <w:numId w:val="35"/>
              </w:numPr>
              <w:snapToGrid w:val="0"/>
              <w:rPr>
                <w:rFonts w:ascii="Times" w:eastAsia="Calibri" w:hAnsi="Times"/>
                <w:sz w:val="20"/>
                <w:szCs w:val="24"/>
                <w:lang w:eastAsia="x-none"/>
                <w14:ligatures w14:val="standardContextual"/>
              </w:rPr>
            </w:pPr>
            <w:r w:rsidRPr="004948D8">
              <w:rPr>
                <w:rFonts w:ascii="Times" w:eastAsia="Calibri" w:hAnsi="Times"/>
                <w:sz w:val="20"/>
                <w:szCs w:val="24"/>
                <w:lang w:eastAsia="x-none"/>
                <w14:ligatures w14:val="standardContextual"/>
              </w:rPr>
              <w:t>Alt2. The value of FO</w:t>
            </w:r>
            <w:r w:rsidRPr="004948D8">
              <w:rPr>
                <w:rFonts w:ascii="Times" w:eastAsia="Calibri" w:hAnsi="Times"/>
                <w:sz w:val="20"/>
                <w:szCs w:val="24"/>
                <w:vertAlign w:val="subscript"/>
                <w:lang w:eastAsia="x-none"/>
                <w14:ligatures w14:val="standardContextual"/>
              </w:rPr>
              <w:t>n</w:t>
            </w:r>
            <w:r w:rsidRPr="004948D8">
              <w:rPr>
                <w:rFonts w:ascii="Times" w:eastAsia="Calibri" w:hAnsi="Times"/>
                <w:sz w:val="20"/>
                <w:szCs w:val="24"/>
                <w:lang w:eastAsia="x-none"/>
                <w14:ligatures w14:val="standardContextual"/>
              </w:rPr>
              <w:t xml:space="preserve"> indicates the interval </w:t>
            </w:r>
            <m:oMath>
              <m:r>
                <w:rPr>
                  <w:rFonts w:ascii="Cambria Math" w:eastAsia="Calibri" w:hAnsi="Cambria Math" w:cs="Calibri"/>
                  <w:sz w:val="22"/>
                  <w:szCs w:val="22"/>
                  <w:lang w:val="en-US" w:eastAsia="zh-CN"/>
                  <w14:ligatures w14:val="standardContextual"/>
                </w:rPr>
                <m:t>[</m:t>
              </m:r>
              <m:sSub>
                <m:sSubPr>
                  <m:ctrlPr>
                    <w:rPr>
                      <w:rFonts w:ascii="Cambria Math" w:eastAsia="Calibri" w:hAnsi="Cambria Math" w:cs="Calibri"/>
                      <w:i/>
                      <w:sz w:val="22"/>
                      <w:szCs w:val="22"/>
                      <w:lang w:val="en-US" w:eastAsia="zh-CN"/>
                      <w14:ligatures w14:val="standardContextual"/>
                    </w:rPr>
                  </m:ctrlPr>
                </m:sSubPr>
                <m:e>
                  <m:r>
                    <w:rPr>
                      <w:rFonts w:ascii="Cambria Math" w:eastAsia="Calibri" w:hAnsi="Cambria Math" w:cs="Calibri"/>
                      <w:sz w:val="22"/>
                      <w:szCs w:val="22"/>
                      <w:lang w:val="en-US" w:eastAsia="zh-CN"/>
                      <w14:ligatures w14:val="standardContextual"/>
                    </w:rPr>
                    <m:t>φ</m:t>
                  </m:r>
                </m:e>
                <m:sub>
                  <m:r>
                    <w:rPr>
                      <w:rFonts w:ascii="Cambria Math" w:eastAsia="Calibri" w:hAnsi="Cambria Math" w:cs="Calibri"/>
                      <w:sz w:val="22"/>
                      <w:szCs w:val="22"/>
                      <w:lang w:val="en-US" w:eastAsia="zh-CN"/>
                      <w14:ligatures w14:val="standardContextual"/>
                    </w:rPr>
                    <m:t>i</m:t>
                  </m:r>
                </m:sub>
              </m:sSub>
              <m:r>
                <w:rPr>
                  <w:rFonts w:ascii="Cambria Math" w:eastAsia="Calibri" w:hAnsi="Cambria Math" w:cs="Calibri"/>
                  <w:sz w:val="22"/>
                  <w:szCs w:val="22"/>
                  <w:lang w:val="en-US" w:eastAsia="zh-CN"/>
                  <w14:ligatures w14:val="standardContextual"/>
                </w:rPr>
                <m:t>,</m:t>
              </m:r>
              <m:sSub>
                <m:sSubPr>
                  <m:ctrlPr>
                    <w:rPr>
                      <w:rFonts w:ascii="Cambria Math" w:eastAsia="Calibri" w:hAnsi="Cambria Math" w:cs="Calibri"/>
                      <w:i/>
                      <w:sz w:val="22"/>
                      <w:szCs w:val="22"/>
                      <w:lang w:val="en-US" w:eastAsia="zh-CN"/>
                      <w14:ligatures w14:val="standardContextual"/>
                    </w:rPr>
                  </m:ctrlPr>
                </m:sSubPr>
                <m:e>
                  <m:r>
                    <w:rPr>
                      <w:rFonts w:ascii="Cambria Math" w:eastAsia="Calibri" w:hAnsi="Cambria Math" w:cs="Calibri"/>
                      <w:sz w:val="22"/>
                      <w:szCs w:val="22"/>
                      <w:lang w:val="en-US" w:eastAsia="zh-CN"/>
                      <w14:ligatures w14:val="standardContextual"/>
                    </w:rPr>
                    <m:t>φ</m:t>
                  </m:r>
                </m:e>
                <m:sub>
                  <m:r>
                    <w:rPr>
                      <w:rFonts w:ascii="Cambria Math" w:eastAsia="Calibri" w:hAnsi="Cambria Math" w:cs="Calibri"/>
                      <w:sz w:val="22"/>
                      <w:szCs w:val="22"/>
                      <w:lang w:val="en-US" w:eastAsia="zh-CN"/>
                      <w14:ligatures w14:val="standardContextual"/>
                    </w:rPr>
                    <m:t>i+1</m:t>
                  </m:r>
                </m:sub>
              </m:sSub>
              <m:r>
                <w:rPr>
                  <w:rFonts w:ascii="Cambria Math" w:eastAsia="Calibri" w:hAnsi="Cambria Math" w:cs="Calibri"/>
                  <w:sz w:val="22"/>
                  <w:szCs w:val="22"/>
                  <w:lang w:val="en-US" w:eastAsia="zh-CN"/>
                  <w14:ligatures w14:val="standardContextual"/>
                </w:rPr>
                <m:t>)</m:t>
              </m:r>
            </m:oMath>
            <w:r w:rsidRPr="004948D8">
              <w:rPr>
                <w:rFonts w:ascii="Times" w:eastAsia="Calibri" w:hAnsi="Times"/>
                <w:sz w:val="20"/>
                <w:szCs w:val="24"/>
                <w:lang w:eastAsia="x-none"/>
                <w14:ligatures w14:val="standardContextual"/>
              </w:rPr>
              <w:t xml:space="preserve"> which the FO falls into</w:t>
            </w:r>
          </w:p>
          <w:p w14:paraId="3E0E1385" w14:textId="77777777" w:rsidR="004474FA" w:rsidRPr="004948D8" w:rsidRDefault="004474FA" w:rsidP="004474FA">
            <w:pPr>
              <w:numPr>
                <w:ilvl w:val="2"/>
                <w:numId w:val="35"/>
              </w:numPr>
              <w:snapToGrid w:val="0"/>
              <w:rPr>
                <w:rFonts w:ascii="Times" w:eastAsia="Calibri" w:hAnsi="Times"/>
                <w:sz w:val="20"/>
                <w:szCs w:val="24"/>
                <w:lang w:eastAsia="x-none"/>
                <w14:ligatures w14:val="standardContextual"/>
              </w:rPr>
            </w:pPr>
            <w:r w:rsidRPr="004948D8">
              <w:rPr>
                <w:rFonts w:ascii="Times" w:eastAsia="Calibri" w:hAnsi="Times"/>
                <w:sz w:val="20"/>
                <w:szCs w:val="24"/>
                <w:lang w:eastAsia="x-none"/>
                <w14:ligatures w14:val="standardContextual"/>
              </w:rPr>
              <w:t xml:space="preserve">Alt2A: </w:t>
            </w:r>
            <m:oMath>
              <m:d>
                <m:dPr>
                  <m:begChr m:val="{"/>
                  <m:endChr m:val="}"/>
                  <m:ctrlPr>
                    <w:rPr>
                      <w:rFonts w:ascii="Cambria Math" w:eastAsia="Calibri" w:hAnsi="Cambria Math" w:cs="Calibri"/>
                      <w:i/>
                      <w:sz w:val="22"/>
                      <w:szCs w:val="22"/>
                      <w:lang w:val="en-US" w:eastAsia="zh-CN"/>
                      <w14:ligatures w14:val="standardContextual"/>
                    </w:rPr>
                  </m:ctrlPr>
                </m:dPr>
                <m:e>
                  <m:sSub>
                    <m:sSubPr>
                      <m:ctrlPr>
                        <w:rPr>
                          <w:rFonts w:ascii="Cambria Math" w:eastAsia="Calibri" w:hAnsi="Cambria Math" w:cs="Calibri"/>
                          <w:i/>
                          <w:sz w:val="22"/>
                          <w:szCs w:val="22"/>
                          <w:lang w:val="en-US" w:eastAsia="zh-CN"/>
                          <w14:ligatures w14:val="standardContextual"/>
                        </w:rPr>
                      </m:ctrlPr>
                    </m:sSubPr>
                    <m:e>
                      <m:r>
                        <w:rPr>
                          <w:rFonts w:ascii="Cambria Math" w:eastAsia="Calibri" w:hAnsi="Cambria Math" w:cs="Calibri"/>
                          <w:sz w:val="22"/>
                          <w:szCs w:val="22"/>
                          <w:lang w:val="en-US" w:eastAsia="zh-CN"/>
                          <w14:ligatures w14:val="standardContextual"/>
                        </w:rPr>
                        <m:t>φ</m:t>
                      </m:r>
                    </m:e>
                    <m:sub>
                      <m:r>
                        <w:rPr>
                          <w:rFonts w:ascii="Cambria Math" w:eastAsia="Calibri" w:hAnsi="Cambria Math" w:cs="Calibri"/>
                          <w:sz w:val="22"/>
                          <w:szCs w:val="22"/>
                          <w:lang w:val="en-US" w:eastAsia="zh-CN"/>
                          <w14:ligatures w14:val="standardContextual"/>
                        </w:rPr>
                        <m:t>0</m:t>
                      </m:r>
                    </m:sub>
                  </m:sSub>
                  <m:r>
                    <w:rPr>
                      <w:rFonts w:ascii="Cambria Math" w:eastAsia="Calibri" w:hAnsi="Cambria Math" w:cs="Calibri"/>
                      <w:sz w:val="22"/>
                      <w:szCs w:val="22"/>
                      <w:lang w:val="en-US" w:eastAsia="zh-CN"/>
                      <w14:ligatures w14:val="standardContextual"/>
                    </w:rPr>
                    <m:t>,</m:t>
                  </m:r>
                  <m:sSub>
                    <m:sSubPr>
                      <m:ctrlPr>
                        <w:rPr>
                          <w:rFonts w:ascii="Cambria Math" w:eastAsia="Calibri" w:hAnsi="Cambria Math" w:cs="Calibri"/>
                          <w:i/>
                          <w:sz w:val="22"/>
                          <w:szCs w:val="22"/>
                          <w:lang w:val="en-US" w:eastAsia="zh-CN"/>
                          <w14:ligatures w14:val="standardContextual"/>
                        </w:rPr>
                      </m:ctrlPr>
                    </m:sSubPr>
                    <m:e>
                      <m:r>
                        <w:rPr>
                          <w:rFonts w:ascii="Cambria Math" w:eastAsia="Calibri" w:hAnsi="Cambria Math" w:cs="Calibri"/>
                          <w:sz w:val="22"/>
                          <w:szCs w:val="22"/>
                          <w:lang w:val="en-US" w:eastAsia="zh-CN"/>
                          <w14:ligatures w14:val="standardContextual"/>
                        </w:rPr>
                        <m:t>φ</m:t>
                      </m:r>
                    </m:e>
                    <m:sub>
                      <m:r>
                        <w:rPr>
                          <w:rFonts w:ascii="Cambria Math" w:eastAsia="Calibri" w:hAnsi="Cambria Math" w:cs="Calibri"/>
                          <w:sz w:val="22"/>
                          <w:szCs w:val="22"/>
                          <w:lang w:val="en-US" w:eastAsia="zh-CN"/>
                          <w14:ligatures w14:val="standardContextual"/>
                        </w:rPr>
                        <m:t>1</m:t>
                      </m:r>
                    </m:sub>
                  </m:sSub>
                  <m:r>
                    <w:rPr>
                      <w:rFonts w:ascii="Cambria Math" w:eastAsia="Calibri" w:hAnsi="Cambria Math" w:cs="Calibri"/>
                      <w:sz w:val="22"/>
                      <w:szCs w:val="22"/>
                      <w:lang w:val="en-US" w:eastAsia="zh-CN"/>
                      <w14:ligatures w14:val="standardContextual"/>
                    </w:rPr>
                    <m:t>,…,</m:t>
                  </m:r>
                  <m:sSub>
                    <m:sSubPr>
                      <m:ctrlPr>
                        <w:rPr>
                          <w:rFonts w:ascii="Cambria Math" w:eastAsia="Calibri" w:hAnsi="Cambria Math" w:cs="Calibri"/>
                          <w:i/>
                          <w:sz w:val="22"/>
                          <w:szCs w:val="22"/>
                          <w:lang w:val="en-US" w:eastAsia="zh-CN"/>
                          <w14:ligatures w14:val="standardContextual"/>
                        </w:rPr>
                      </m:ctrlPr>
                    </m:sSubPr>
                    <m:e>
                      <m:r>
                        <w:rPr>
                          <w:rFonts w:ascii="Cambria Math" w:eastAsia="Calibri" w:hAnsi="Cambria Math" w:cs="Calibri"/>
                          <w:sz w:val="22"/>
                          <w:szCs w:val="22"/>
                          <w:lang w:val="en-US" w:eastAsia="zh-CN"/>
                          <w14:ligatures w14:val="standardContextual"/>
                        </w:rPr>
                        <m:t>φ</m:t>
                      </m:r>
                    </m:e>
                    <m:sub>
                      <m:r>
                        <w:rPr>
                          <w:rFonts w:ascii="Cambria Math" w:eastAsia="Calibri" w:hAnsi="Cambria Math" w:cs="Calibri"/>
                          <w:sz w:val="22"/>
                          <w:szCs w:val="22"/>
                          <w:lang w:val="en-US" w:eastAsia="zh-CN"/>
                          <w14:ligatures w14:val="standardContextual"/>
                        </w:rPr>
                        <m:t>M-1</m:t>
                      </m:r>
                    </m:sub>
                  </m:sSub>
                </m:e>
              </m:d>
            </m:oMath>
            <w:r w:rsidRPr="004948D8">
              <w:rPr>
                <w:rFonts w:ascii="Times" w:eastAsia="Calibri" w:hAnsi="Times"/>
                <w:sz w:val="20"/>
                <w:szCs w:val="24"/>
                <w:lang w:eastAsia="x-none"/>
                <w14:ligatures w14:val="standardContextual"/>
              </w:rPr>
              <w:t xml:space="preserve"> is uniformly spaced between -A</w:t>
            </w:r>
            <w:r w:rsidRPr="004948D8">
              <w:rPr>
                <w:rFonts w:ascii="Times" w:eastAsia="Calibri" w:hAnsi="Times"/>
                <w:sz w:val="20"/>
                <w:szCs w:val="24"/>
                <w:vertAlign w:val="subscript"/>
                <w:lang w:eastAsia="x-none"/>
                <w14:ligatures w14:val="standardContextual"/>
              </w:rPr>
              <w:t>FO</w:t>
            </w:r>
            <w:r w:rsidRPr="004948D8">
              <w:rPr>
                <w:rFonts w:ascii="Times" w:eastAsia="Calibri" w:hAnsi="Times"/>
                <w:sz w:val="20"/>
                <w:szCs w:val="24"/>
                <w:lang w:eastAsia="x-none"/>
                <w14:ligatures w14:val="standardContextual"/>
              </w:rPr>
              <w:t xml:space="preserve"> and A</w:t>
            </w:r>
            <w:r w:rsidRPr="004948D8">
              <w:rPr>
                <w:rFonts w:ascii="Times" w:eastAsia="Calibri" w:hAnsi="Times"/>
                <w:sz w:val="20"/>
                <w:szCs w:val="24"/>
                <w:vertAlign w:val="subscript"/>
                <w:lang w:eastAsia="x-none"/>
                <w14:ligatures w14:val="standardContextual"/>
              </w:rPr>
              <w:t>FO</w:t>
            </w:r>
            <w:r w:rsidRPr="004948D8">
              <w:rPr>
                <w:rFonts w:ascii="Times" w:eastAsia="Calibri" w:hAnsi="Times"/>
                <w:sz w:val="20"/>
                <w:szCs w:val="24"/>
                <w:lang w:eastAsia="x-none"/>
                <w14:ligatures w14:val="standardContextual"/>
              </w:rPr>
              <w:t xml:space="preserve">, i.e. </w:t>
            </w:r>
            <m:oMath>
              <m:sSub>
                <m:sSubPr>
                  <m:ctrlPr>
                    <w:rPr>
                      <w:rFonts w:ascii="Cambria Math" w:eastAsia="Calibri" w:hAnsi="Cambria Math" w:cs="Calibri"/>
                      <w:i/>
                      <w:sz w:val="22"/>
                      <w:szCs w:val="22"/>
                      <w:lang w:val="en-US" w:eastAsia="zh-CN"/>
                      <w14:ligatures w14:val="standardContextual"/>
                    </w:rPr>
                  </m:ctrlPr>
                </m:sSubPr>
                <m:e>
                  <m:r>
                    <w:rPr>
                      <w:rFonts w:ascii="Cambria Math" w:eastAsia="Calibri" w:hAnsi="Cambria Math" w:cs="Calibri"/>
                      <w:sz w:val="22"/>
                      <w:szCs w:val="22"/>
                      <w:lang w:val="en-US" w:eastAsia="zh-CN"/>
                      <w14:ligatures w14:val="standardContextual"/>
                    </w:rPr>
                    <m:t>φ</m:t>
                  </m:r>
                </m:e>
                <m:sub>
                  <m:r>
                    <w:rPr>
                      <w:rFonts w:ascii="Cambria Math" w:eastAsia="Calibri" w:hAnsi="Cambria Math" w:cs="Calibri"/>
                      <w:sz w:val="22"/>
                      <w:szCs w:val="22"/>
                      <w:lang w:val="en-US" w:eastAsia="zh-CN"/>
                      <w14:ligatures w14:val="standardContextual"/>
                    </w:rPr>
                    <m:t>i</m:t>
                  </m:r>
                </m:sub>
              </m:sSub>
              <m:r>
                <w:rPr>
                  <w:rFonts w:ascii="Cambria Math" w:eastAsia="Calibri" w:hAnsi="Cambria Math" w:cs="Calibri"/>
                  <w:sz w:val="22"/>
                  <w:szCs w:val="22"/>
                  <w:lang w:val="en-US" w:eastAsia="zh-CN"/>
                  <w14:ligatures w14:val="standardContextual"/>
                </w:rPr>
                <m:t>=</m:t>
              </m:r>
              <m:sSub>
                <m:sSubPr>
                  <m:ctrlPr>
                    <w:rPr>
                      <w:rFonts w:ascii="Cambria Math" w:eastAsia="Calibri" w:hAnsi="Cambria Math" w:cs="Calibri"/>
                      <w:i/>
                      <w:sz w:val="22"/>
                      <w:szCs w:val="22"/>
                      <w:lang w:val="en-US" w:eastAsia="zh-CN"/>
                      <w14:ligatures w14:val="standardContextual"/>
                    </w:rPr>
                  </m:ctrlPr>
                </m:sSubPr>
                <m:e>
                  <m:r>
                    <w:rPr>
                      <w:rFonts w:ascii="Cambria Math" w:eastAsia="Calibri" w:hAnsi="Cambria Math" w:cs="Calibri"/>
                      <w:sz w:val="22"/>
                      <w:szCs w:val="22"/>
                      <w:lang w:val="en-US" w:eastAsia="zh-CN"/>
                      <w14:ligatures w14:val="standardContextual"/>
                    </w:rPr>
                    <m:t>-A</m:t>
                  </m:r>
                </m:e>
                <m:sub>
                  <m:r>
                    <w:rPr>
                      <w:rFonts w:ascii="Cambria Math" w:eastAsia="Calibri" w:hAnsi="Cambria Math" w:cs="Calibri"/>
                      <w:sz w:val="22"/>
                      <w:szCs w:val="22"/>
                      <w:lang w:val="en-US" w:eastAsia="zh-CN"/>
                      <w14:ligatures w14:val="standardContextual"/>
                    </w:rPr>
                    <m:t>FO</m:t>
                  </m:r>
                </m:sub>
              </m:sSub>
              <m:r>
                <w:rPr>
                  <w:rFonts w:ascii="Cambria Math" w:eastAsia="Calibri" w:hAnsi="Cambria Math" w:cs="Calibri"/>
                  <w:sz w:val="22"/>
                  <w:szCs w:val="22"/>
                  <w:lang w:val="en-US" w:eastAsia="zh-CN"/>
                  <w14:ligatures w14:val="standardContextual"/>
                </w:rPr>
                <m:t>+i×</m:t>
              </m:r>
              <m:f>
                <m:fPr>
                  <m:ctrlPr>
                    <w:rPr>
                      <w:rFonts w:ascii="Cambria Math" w:eastAsia="Calibri" w:hAnsi="Cambria Math" w:cs="Calibri"/>
                      <w:i/>
                      <w:sz w:val="22"/>
                      <w:szCs w:val="22"/>
                      <w:lang w:val="en-US" w:eastAsia="zh-CN"/>
                      <w14:ligatures w14:val="standardContextual"/>
                    </w:rPr>
                  </m:ctrlPr>
                </m:fPr>
                <m:num>
                  <m:r>
                    <w:rPr>
                      <w:rFonts w:ascii="Cambria Math" w:eastAsia="Calibri" w:hAnsi="Cambria Math" w:cs="Calibri"/>
                      <w:sz w:val="22"/>
                      <w:szCs w:val="22"/>
                      <w:lang w:val="en-US" w:eastAsia="zh-CN"/>
                      <w14:ligatures w14:val="standardContextual"/>
                    </w:rPr>
                    <m:t>2</m:t>
                  </m:r>
                  <m:sSub>
                    <m:sSubPr>
                      <m:ctrlPr>
                        <w:rPr>
                          <w:rFonts w:ascii="Cambria Math" w:eastAsia="Calibri" w:hAnsi="Cambria Math" w:cs="Calibri"/>
                          <w:i/>
                          <w:sz w:val="22"/>
                          <w:szCs w:val="22"/>
                          <w:lang w:val="en-US" w:eastAsia="zh-CN"/>
                          <w14:ligatures w14:val="standardContextual"/>
                        </w:rPr>
                      </m:ctrlPr>
                    </m:sSubPr>
                    <m:e>
                      <m:r>
                        <w:rPr>
                          <w:rFonts w:ascii="Cambria Math" w:eastAsia="Calibri" w:hAnsi="Cambria Math" w:cs="Calibri"/>
                          <w:sz w:val="22"/>
                          <w:szCs w:val="22"/>
                          <w:lang w:val="en-US" w:eastAsia="zh-CN"/>
                          <w14:ligatures w14:val="standardContextual"/>
                        </w:rPr>
                        <m:t>A</m:t>
                      </m:r>
                    </m:e>
                    <m:sub>
                      <m:r>
                        <w:rPr>
                          <w:rFonts w:ascii="Cambria Math" w:eastAsia="Calibri" w:hAnsi="Cambria Math" w:cs="Calibri"/>
                          <w:sz w:val="22"/>
                          <w:szCs w:val="22"/>
                          <w:lang w:val="en-US" w:eastAsia="zh-CN"/>
                          <w14:ligatures w14:val="standardContextual"/>
                        </w:rPr>
                        <m:t>FO</m:t>
                      </m:r>
                    </m:sub>
                  </m:sSub>
                </m:num>
                <m:den>
                  <m:r>
                    <w:rPr>
                      <w:rFonts w:ascii="Cambria Math" w:eastAsia="Calibri" w:hAnsi="Cambria Math" w:cs="Calibri"/>
                      <w:sz w:val="22"/>
                      <w:szCs w:val="22"/>
                      <w:lang w:val="en-US" w:eastAsia="zh-CN"/>
                      <w14:ligatures w14:val="standardContextual"/>
                    </w:rPr>
                    <m:t>M-1</m:t>
                  </m:r>
                </m:den>
              </m:f>
              <m:r>
                <w:rPr>
                  <w:rFonts w:ascii="Cambria Math" w:eastAsia="Calibri" w:hAnsi="Cambria Math" w:cs="Calibri"/>
                  <w:sz w:val="22"/>
                  <w:szCs w:val="22"/>
                  <w:lang w:val="en-US" w:eastAsia="zh-CN"/>
                  <w14:ligatures w14:val="standardContextual"/>
                </w:rPr>
                <m:t>,   i=0,1,…, M-1</m:t>
              </m:r>
            </m:oMath>
            <w:r w:rsidRPr="004948D8">
              <w:rPr>
                <w:rFonts w:ascii="Times" w:eastAsia="Calibri" w:hAnsi="Times"/>
                <w:sz w:val="20"/>
                <w:szCs w:val="24"/>
                <w:lang w:eastAsia="x-none"/>
                <w14:ligatures w14:val="standardContextual"/>
              </w:rPr>
              <w:t xml:space="preserve"> </w:t>
            </w:r>
          </w:p>
          <w:p w14:paraId="3D0F9C20" w14:textId="77777777" w:rsidR="004474FA" w:rsidRPr="004948D8" w:rsidRDefault="004474FA" w:rsidP="004474FA">
            <w:pPr>
              <w:numPr>
                <w:ilvl w:val="2"/>
                <w:numId w:val="35"/>
              </w:numPr>
              <w:snapToGrid w:val="0"/>
              <w:rPr>
                <w:rFonts w:ascii="Times" w:eastAsia="Calibri" w:hAnsi="Times"/>
                <w:sz w:val="20"/>
                <w:szCs w:val="24"/>
                <w:lang w:eastAsia="x-none"/>
                <w14:ligatures w14:val="standardContextual"/>
              </w:rPr>
            </w:pPr>
            <w:r w:rsidRPr="004948D8">
              <w:rPr>
                <w:rFonts w:ascii="Times" w:eastAsia="Calibri" w:hAnsi="Times"/>
                <w:sz w:val="20"/>
                <w:szCs w:val="24"/>
                <w:lang w:eastAsia="x-none"/>
                <w14:ligatures w14:val="standardContextual"/>
              </w:rPr>
              <w:t xml:space="preserve">Alt2B: </w:t>
            </w:r>
            <m:oMath>
              <m:d>
                <m:dPr>
                  <m:begChr m:val="{"/>
                  <m:endChr m:val="}"/>
                  <m:ctrlPr>
                    <w:rPr>
                      <w:rFonts w:ascii="Cambria Math" w:eastAsia="Calibri" w:hAnsi="Cambria Math" w:cs="Calibri"/>
                      <w:i/>
                      <w:sz w:val="22"/>
                      <w:szCs w:val="22"/>
                      <w:lang w:val="en-US" w:eastAsia="zh-CN"/>
                      <w14:ligatures w14:val="standardContextual"/>
                    </w:rPr>
                  </m:ctrlPr>
                </m:dPr>
                <m:e>
                  <m:sSub>
                    <m:sSubPr>
                      <m:ctrlPr>
                        <w:rPr>
                          <w:rFonts w:ascii="Cambria Math" w:eastAsia="Calibri" w:hAnsi="Cambria Math" w:cs="Calibri"/>
                          <w:i/>
                          <w:sz w:val="22"/>
                          <w:szCs w:val="22"/>
                          <w:lang w:val="en-US" w:eastAsia="zh-CN"/>
                          <w14:ligatures w14:val="standardContextual"/>
                        </w:rPr>
                      </m:ctrlPr>
                    </m:sSubPr>
                    <m:e>
                      <m:r>
                        <w:rPr>
                          <w:rFonts w:ascii="Cambria Math" w:eastAsia="Calibri" w:hAnsi="Cambria Math" w:cs="Calibri"/>
                          <w:sz w:val="22"/>
                          <w:szCs w:val="22"/>
                          <w:lang w:val="en-US" w:eastAsia="zh-CN"/>
                          <w14:ligatures w14:val="standardContextual"/>
                        </w:rPr>
                        <m:t>φ</m:t>
                      </m:r>
                    </m:e>
                    <m:sub>
                      <m:r>
                        <w:rPr>
                          <w:rFonts w:ascii="Cambria Math" w:eastAsia="Calibri" w:hAnsi="Cambria Math" w:cs="Calibri"/>
                          <w:sz w:val="22"/>
                          <w:szCs w:val="22"/>
                          <w:lang w:val="en-US" w:eastAsia="zh-CN"/>
                          <w14:ligatures w14:val="standardContextual"/>
                        </w:rPr>
                        <m:t>0</m:t>
                      </m:r>
                    </m:sub>
                  </m:sSub>
                  <m:r>
                    <w:rPr>
                      <w:rFonts w:ascii="Cambria Math" w:eastAsia="Calibri" w:hAnsi="Cambria Math" w:cs="Calibri"/>
                      <w:sz w:val="22"/>
                      <w:szCs w:val="22"/>
                      <w:lang w:val="en-US" w:eastAsia="zh-CN"/>
                      <w14:ligatures w14:val="standardContextual"/>
                    </w:rPr>
                    <m:t>,</m:t>
                  </m:r>
                  <m:sSub>
                    <m:sSubPr>
                      <m:ctrlPr>
                        <w:rPr>
                          <w:rFonts w:ascii="Cambria Math" w:eastAsia="Calibri" w:hAnsi="Cambria Math" w:cs="Calibri"/>
                          <w:i/>
                          <w:sz w:val="22"/>
                          <w:szCs w:val="22"/>
                          <w:lang w:val="en-US" w:eastAsia="zh-CN"/>
                          <w14:ligatures w14:val="standardContextual"/>
                        </w:rPr>
                      </m:ctrlPr>
                    </m:sSubPr>
                    <m:e>
                      <m:r>
                        <w:rPr>
                          <w:rFonts w:ascii="Cambria Math" w:eastAsia="Calibri" w:hAnsi="Cambria Math" w:cs="Calibri"/>
                          <w:sz w:val="22"/>
                          <w:szCs w:val="22"/>
                          <w:lang w:val="en-US" w:eastAsia="zh-CN"/>
                          <w14:ligatures w14:val="standardContextual"/>
                        </w:rPr>
                        <m:t>φ</m:t>
                      </m:r>
                    </m:e>
                    <m:sub>
                      <m:r>
                        <w:rPr>
                          <w:rFonts w:ascii="Cambria Math" w:eastAsia="Calibri" w:hAnsi="Cambria Math" w:cs="Calibri"/>
                          <w:sz w:val="22"/>
                          <w:szCs w:val="22"/>
                          <w:lang w:val="en-US" w:eastAsia="zh-CN"/>
                          <w14:ligatures w14:val="standardContextual"/>
                        </w:rPr>
                        <m:t>1</m:t>
                      </m:r>
                    </m:sub>
                  </m:sSub>
                  <m:r>
                    <w:rPr>
                      <w:rFonts w:ascii="Cambria Math" w:eastAsia="Calibri" w:hAnsi="Cambria Math" w:cs="Calibri"/>
                      <w:sz w:val="22"/>
                      <w:szCs w:val="22"/>
                      <w:lang w:val="en-US" w:eastAsia="zh-CN"/>
                      <w14:ligatures w14:val="standardContextual"/>
                    </w:rPr>
                    <m:t>,…,</m:t>
                  </m:r>
                  <m:sSub>
                    <m:sSubPr>
                      <m:ctrlPr>
                        <w:rPr>
                          <w:rFonts w:ascii="Cambria Math" w:eastAsia="Calibri" w:hAnsi="Cambria Math" w:cs="Calibri"/>
                          <w:i/>
                          <w:sz w:val="22"/>
                          <w:szCs w:val="22"/>
                          <w:lang w:val="en-US" w:eastAsia="zh-CN"/>
                          <w14:ligatures w14:val="standardContextual"/>
                        </w:rPr>
                      </m:ctrlPr>
                    </m:sSubPr>
                    <m:e>
                      <m:r>
                        <w:rPr>
                          <w:rFonts w:ascii="Cambria Math" w:eastAsia="Calibri" w:hAnsi="Cambria Math" w:cs="Calibri"/>
                          <w:sz w:val="22"/>
                          <w:szCs w:val="22"/>
                          <w:lang w:val="en-US" w:eastAsia="zh-CN"/>
                          <w14:ligatures w14:val="standardContextual"/>
                        </w:rPr>
                        <m:t>φ</m:t>
                      </m:r>
                    </m:e>
                    <m:sub>
                      <m:r>
                        <w:rPr>
                          <w:rFonts w:ascii="Cambria Math" w:eastAsia="Calibri" w:hAnsi="Cambria Math" w:cs="Calibri"/>
                          <w:sz w:val="22"/>
                          <w:szCs w:val="22"/>
                          <w:lang w:val="en-US" w:eastAsia="zh-CN"/>
                          <w14:ligatures w14:val="standardContextual"/>
                        </w:rPr>
                        <m:t>M-1</m:t>
                      </m:r>
                    </m:sub>
                  </m:sSub>
                </m:e>
              </m:d>
            </m:oMath>
            <w:r w:rsidRPr="004948D8">
              <w:rPr>
                <w:rFonts w:ascii="Times" w:eastAsia="Calibri" w:hAnsi="Times"/>
                <w:sz w:val="20"/>
                <w:szCs w:val="24"/>
                <w:lang w:eastAsia="x-none"/>
                <w14:ligatures w14:val="standardContextual"/>
              </w:rPr>
              <w:t xml:space="preserve"> is uniformly spaced between 0 and A</w:t>
            </w:r>
            <w:r w:rsidRPr="004948D8">
              <w:rPr>
                <w:rFonts w:ascii="Times" w:eastAsia="Calibri" w:hAnsi="Times"/>
                <w:sz w:val="20"/>
                <w:szCs w:val="24"/>
                <w:vertAlign w:val="subscript"/>
                <w:lang w:eastAsia="x-none"/>
                <w14:ligatures w14:val="standardContextual"/>
              </w:rPr>
              <w:t>FO</w:t>
            </w:r>
            <w:r w:rsidRPr="004948D8">
              <w:rPr>
                <w:rFonts w:ascii="Times" w:eastAsia="Calibri" w:hAnsi="Times"/>
                <w:sz w:val="20"/>
                <w:szCs w:val="24"/>
                <w:lang w:eastAsia="x-none"/>
                <w14:ligatures w14:val="standardContextual"/>
              </w:rPr>
              <w:t xml:space="preserve">, i.e. </w:t>
            </w:r>
            <m:oMath>
              <m:sSub>
                <m:sSubPr>
                  <m:ctrlPr>
                    <w:rPr>
                      <w:rFonts w:ascii="Cambria Math" w:eastAsia="Calibri" w:hAnsi="Cambria Math" w:cs="Calibri"/>
                      <w:i/>
                      <w:sz w:val="22"/>
                      <w:szCs w:val="22"/>
                      <w:lang w:val="en-US" w:eastAsia="zh-CN"/>
                      <w14:ligatures w14:val="standardContextual"/>
                    </w:rPr>
                  </m:ctrlPr>
                </m:sSubPr>
                <m:e>
                  <m:r>
                    <w:rPr>
                      <w:rFonts w:ascii="Cambria Math" w:eastAsia="Calibri" w:hAnsi="Cambria Math" w:cs="Calibri"/>
                      <w:sz w:val="22"/>
                      <w:szCs w:val="22"/>
                      <w:lang w:val="en-US" w:eastAsia="zh-CN"/>
                      <w14:ligatures w14:val="standardContextual"/>
                    </w:rPr>
                    <m:t>φ</m:t>
                  </m:r>
                </m:e>
                <m:sub>
                  <m:r>
                    <w:rPr>
                      <w:rFonts w:ascii="Cambria Math" w:eastAsia="Calibri" w:hAnsi="Cambria Math" w:cs="Calibri"/>
                      <w:sz w:val="22"/>
                      <w:szCs w:val="22"/>
                      <w:lang w:val="en-US" w:eastAsia="zh-CN"/>
                      <w14:ligatures w14:val="standardContextual"/>
                    </w:rPr>
                    <m:t>i</m:t>
                  </m:r>
                </m:sub>
              </m:sSub>
              <m:r>
                <w:rPr>
                  <w:rFonts w:ascii="Cambria Math" w:eastAsia="Calibri" w:hAnsi="Cambria Math" w:cs="Calibri"/>
                  <w:sz w:val="22"/>
                  <w:szCs w:val="22"/>
                  <w:lang w:val="en-US" w:eastAsia="zh-CN"/>
                  <w14:ligatures w14:val="standardContextual"/>
                </w:rPr>
                <m:t>=i×</m:t>
              </m:r>
              <m:f>
                <m:fPr>
                  <m:ctrlPr>
                    <w:rPr>
                      <w:rFonts w:ascii="Cambria Math" w:eastAsia="Calibri" w:hAnsi="Cambria Math" w:cs="Calibri"/>
                      <w:i/>
                      <w:sz w:val="22"/>
                      <w:szCs w:val="22"/>
                      <w:lang w:val="en-US" w:eastAsia="zh-CN"/>
                      <w14:ligatures w14:val="standardContextual"/>
                    </w:rPr>
                  </m:ctrlPr>
                </m:fPr>
                <m:num>
                  <m:sSub>
                    <m:sSubPr>
                      <m:ctrlPr>
                        <w:rPr>
                          <w:rFonts w:ascii="Cambria Math" w:eastAsia="Calibri" w:hAnsi="Cambria Math" w:cs="Calibri"/>
                          <w:i/>
                          <w:sz w:val="22"/>
                          <w:szCs w:val="22"/>
                          <w:lang w:val="en-US" w:eastAsia="zh-CN"/>
                          <w14:ligatures w14:val="standardContextual"/>
                        </w:rPr>
                      </m:ctrlPr>
                    </m:sSubPr>
                    <m:e>
                      <m:r>
                        <w:rPr>
                          <w:rFonts w:ascii="Cambria Math" w:eastAsia="Calibri" w:hAnsi="Cambria Math" w:cs="Calibri"/>
                          <w:sz w:val="22"/>
                          <w:szCs w:val="22"/>
                          <w:lang w:val="en-US" w:eastAsia="zh-CN"/>
                          <w14:ligatures w14:val="standardContextual"/>
                        </w:rPr>
                        <m:t>A</m:t>
                      </m:r>
                    </m:e>
                    <m:sub>
                      <m:r>
                        <w:rPr>
                          <w:rFonts w:ascii="Cambria Math" w:eastAsia="Calibri" w:hAnsi="Cambria Math" w:cs="Calibri"/>
                          <w:sz w:val="22"/>
                          <w:szCs w:val="22"/>
                          <w:lang w:val="en-US" w:eastAsia="zh-CN"/>
                          <w14:ligatures w14:val="standardContextual"/>
                        </w:rPr>
                        <m:t>FO</m:t>
                      </m:r>
                    </m:sub>
                  </m:sSub>
                </m:num>
                <m:den>
                  <m:r>
                    <w:rPr>
                      <w:rFonts w:ascii="Cambria Math" w:eastAsia="Calibri" w:hAnsi="Cambria Math" w:cs="Calibri"/>
                      <w:sz w:val="22"/>
                      <w:szCs w:val="22"/>
                      <w:lang w:val="en-US" w:eastAsia="zh-CN"/>
                      <w14:ligatures w14:val="standardContextual"/>
                    </w:rPr>
                    <m:t>M-1</m:t>
                  </m:r>
                </m:den>
              </m:f>
              <m:r>
                <w:rPr>
                  <w:rFonts w:ascii="Cambria Math" w:eastAsia="Calibri" w:hAnsi="Cambria Math" w:cs="Calibri"/>
                  <w:sz w:val="22"/>
                  <w:szCs w:val="22"/>
                  <w:lang w:val="en-US" w:eastAsia="zh-CN"/>
                  <w14:ligatures w14:val="standardContextual"/>
                </w:rPr>
                <m:t>,   i=0,1,…, M-1</m:t>
              </m:r>
            </m:oMath>
          </w:p>
          <w:p w14:paraId="1AE5440E" w14:textId="77777777" w:rsidR="004474FA" w:rsidRPr="004948D8" w:rsidRDefault="004474FA" w:rsidP="004474FA">
            <w:pPr>
              <w:numPr>
                <w:ilvl w:val="0"/>
                <w:numId w:val="35"/>
              </w:numPr>
              <w:snapToGrid w:val="0"/>
              <w:rPr>
                <w:rFonts w:ascii="Times" w:eastAsia="Calibri" w:hAnsi="Times"/>
                <w:sz w:val="20"/>
                <w:szCs w:val="24"/>
                <w:lang w:eastAsia="x-none"/>
                <w14:ligatures w14:val="standardContextual"/>
              </w:rPr>
            </w:pPr>
            <w:r w:rsidRPr="004948D8">
              <w:rPr>
                <w:rFonts w:ascii="Times" w:eastAsia="Calibri" w:hAnsi="Times"/>
                <w:sz w:val="20"/>
                <w:szCs w:val="24"/>
                <w:lang w:eastAsia="x-none"/>
                <w14:ligatures w14:val="standardContextual"/>
              </w:rPr>
              <w:t xml:space="preserve">FFS: whether “out-of-range” value/interval is needed, or whether TRP selection value is needed </w:t>
            </w:r>
          </w:p>
          <w:p w14:paraId="68708B0D" w14:textId="77777777" w:rsidR="004474FA" w:rsidRPr="004948D8" w:rsidRDefault="004474FA" w:rsidP="004474FA">
            <w:pPr>
              <w:numPr>
                <w:ilvl w:val="0"/>
                <w:numId w:val="35"/>
              </w:numPr>
              <w:snapToGrid w:val="0"/>
              <w:rPr>
                <w:rFonts w:ascii="Times" w:eastAsia="Calibri" w:hAnsi="Times"/>
                <w:sz w:val="20"/>
                <w:szCs w:val="24"/>
                <w:lang w:eastAsia="x-none"/>
                <w14:ligatures w14:val="standardContextual"/>
              </w:rPr>
            </w:pPr>
            <w:r w:rsidRPr="004948D8">
              <w:rPr>
                <w:rFonts w:ascii="Times" w:eastAsia="Malgun Gothic" w:hAnsi="Times"/>
                <w:bCs/>
                <w:sz w:val="20"/>
                <w:szCs w:val="24"/>
                <w:lang w:eastAsia="zh-CN"/>
                <w14:ligatures w14:val="standardContextual"/>
              </w:rPr>
              <w:t>FFS: If N&lt;N</w:t>
            </w:r>
            <w:r w:rsidRPr="004948D8">
              <w:rPr>
                <w:rFonts w:ascii="Times" w:eastAsia="Malgun Gothic" w:hAnsi="Times"/>
                <w:bCs/>
                <w:sz w:val="20"/>
                <w:szCs w:val="24"/>
                <w:vertAlign w:val="subscript"/>
                <w:lang w:eastAsia="zh-CN"/>
                <w14:ligatures w14:val="standardContextual"/>
              </w:rPr>
              <w:t>TRP</w:t>
            </w:r>
            <w:r w:rsidRPr="004948D8">
              <w:rPr>
                <w:rFonts w:ascii="Times" w:eastAsia="Malgun Gothic" w:hAnsi="Times"/>
                <w:bCs/>
                <w:sz w:val="20"/>
                <w:szCs w:val="24"/>
                <w:lang w:eastAsia="zh-CN"/>
                <w14:ligatures w14:val="standardContextual"/>
              </w:rPr>
              <w:t>, the rest (N</w:t>
            </w:r>
            <w:r w:rsidRPr="004948D8">
              <w:rPr>
                <w:rFonts w:ascii="Times" w:eastAsia="Malgun Gothic" w:hAnsi="Times"/>
                <w:bCs/>
                <w:sz w:val="20"/>
                <w:szCs w:val="24"/>
                <w:vertAlign w:val="subscript"/>
                <w:lang w:eastAsia="zh-CN"/>
                <w14:ligatures w14:val="standardContextual"/>
              </w:rPr>
              <w:t>TRP</w:t>
            </w:r>
            <w:r w:rsidRPr="004948D8">
              <w:rPr>
                <w:rFonts w:ascii="Times" w:eastAsia="Malgun Gothic" w:hAnsi="Times"/>
                <w:bCs/>
                <w:sz w:val="20"/>
                <w:szCs w:val="24"/>
                <w:lang w:eastAsia="zh-CN"/>
                <w14:ligatures w14:val="standardContextual"/>
              </w:rPr>
              <w:t>–N) resources/resource sets are indicated with a state “out of range”</w:t>
            </w:r>
          </w:p>
          <w:p w14:paraId="409353E1" w14:textId="77777777" w:rsidR="004474FA" w:rsidRPr="004948D8" w:rsidRDefault="004474FA" w:rsidP="004474FA">
            <w:pPr>
              <w:numPr>
                <w:ilvl w:val="0"/>
                <w:numId w:val="35"/>
              </w:numPr>
              <w:snapToGrid w:val="0"/>
              <w:rPr>
                <w:rFonts w:ascii="Times" w:eastAsia="Batang" w:hAnsi="Times"/>
                <w:bCs/>
                <w:sz w:val="20"/>
                <w:szCs w:val="24"/>
                <w:lang w:eastAsia="zh-CN"/>
                <w14:ligatures w14:val="standardContextual"/>
              </w:rPr>
            </w:pPr>
            <w:r w:rsidRPr="004948D8">
              <w:rPr>
                <w:rFonts w:ascii="Times" w:eastAsia="Batang" w:hAnsi="Times"/>
                <w:bCs/>
                <w:sz w:val="20"/>
                <w:szCs w:val="24"/>
                <w:lang w:eastAsia="zh-CN"/>
                <w14:ligatures w14:val="standardContextual"/>
              </w:rPr>
              <w:t>FFS: Detailed UCI design</w:t>
            </w:r>
          </w:p>
          <w:p w14:paraId="6F05B6A0" w14:textId="77777777" w:rsidR="004474FA" w:rsidRPr="004948D8" w:rsidRDefault="004474FA" w:rsidP="004474FA">
            <w:pPr>
              <w:numPr>
                <w:ilvl w:val="0"/>
                <w:numId w:val="35"/>
              </w:numPr>
              <w:snapToGrid w:val="0"/>
              <w:rPr>
                <w:rFonts w:ascii="Times" w:eastAsia="Batang" w:hAnsi="Times"/>
                <w:bCs/>
                <w:sz w:val="20"/>
                <w:szCs w:val="24"/>
                <w:lang w:eastAsia="zh-CN"/>
                <w14:ligatures w14:val="standardContextual"/>
              </w:rPr>
            </w:pPr>
            <w:r w:rsidRPr="004948D8">
              <w:rPr>
                <w:rFonts w:ascii="Times" w:eastAsia="Batang" w:hAnsi="Times"/>
                <w:bCs/>
                <w:sz w:val="20"/>
                <w:szCs w:val="24"/>
                <w:lang w:eastAsia="zh-CN"/>
                <w14:ligatures w14:val="standardContextual"/>
              </w:rPr>
              <w:t>FFS: The need for a new QCL assumption</w:t>
            </w:r>
          </w:p>
          <w:p w14:paraId="493C1ACD" w14:textId="77777777" w:rsidR="004474FA" w:rsidRPr="004948D8" w:rsidRDefault="004474FA" w:rsidP="004474FA">
            <w:pPr>
              <w:numPr>
                <w:ilvl w:val="0"/>
                <w:numId w:val="35"/>
              </w:numPr>
              <w:snapToGrid w:val="0"/>
              <w:spacing w:after="160" w:line="254" w:lineRule="auto"/>
              <w:rPr>
                <w:rFonts w:ascii="Times" w:eastAsia="DengXian" w:hAnsi="Times"/>
                <w:bCs/>
                <w:sz w:val="20"/>
                <w:szCs w:val="24"/>
                <w:lang w:val="en-CA" w:eastAsia="zh-CN"/>
                <w14:ligatures w14:val="standardContextual"/>
              </w:rPr>
            </w:pPr>
            <w:r w:rsidRPr="004948D8">
              <w:rPr>
                <w:rFonts w:ascii="Times" w:eastAsia="DengXian" w:hAnsi="Times" w:hint="eastAsia"/>
                <w:bCs/>
                <w:sz w:val="20"/>
                <w:szCs w:val="24"/>
                <w:lang w:val="en-CA" w:eastAsia="zh-CN"/>
                <w14:ligatures w14:val="standardContextual"/>
              </w:rPr>
              <w:t>F</w:t>
            </w:r>
            <w:r w:rsidRPr="004948D8">
              <w:rPr>
                <w:rFonts w:ascii="Times" w:eastAsia="DengXian" w:hAnsi="Times"/>
                <w:bCs/>
                <w:sz w:val="20"/>
                <w:szCs w:val="24"/>
                <w:lang w:val="en-CA" w:eastAsia="zh-CN"/>
                <w14:ligatures w14:val="standardContextual"/>
              </w:rPr>
              <w:t xml:space="preserve">FS the unit of </w:t>
            </w:r>
            <w:r w:rsidRPr="004948D8">
              <w:rPr>
                <w:rFonts w:ascii="Times" w:eastAsia="Calibri" w:hAnsi="Times"/>
                <w:sz w:val="20"/>
                <w:szCs w:val="24"/>
                <w:lang w:eastAsia="x-none"/>
                <w14:ligatures w14:val="standardContextual"/>
              </w:rPr>
              <w:t>A</w:t>
            </w:r>
            <w:r w:rsidRPr="004948D8">
              <w:rPr>
                <w:rFonts w:ascii="Times" w:eastAsia="Calibri" w:hAnsi="Times"/>
                <w:sz w:val="20"/>
                <w:szCs w:val="24"/>
                <w:vertAlign w:val="subscript"/>
                <w:lang w:eastAsia="x-none"/>
                <w14:ligatures w14:val="standardContextual"/>
              </w:rPr>
              <w:t>FO</w:t>
            </w:r>
            <w:r w:rsidRPr="004948D8">
              <w:rPr>
                <w:rFonts w:ascii="Times" w:eastAsia="DengXian" w:hAnsi="Times"/>
                <w:bCs/>
                <w:sz w:val="20"/>
                <w:szCs w:val="24"/>
                <w:lang w:val="en-CA" w:eastAsia="zh-CN"/>
                <w14:ligatures w14:val="standardContextual"/>
              </w:rPr>
              <w:t xml:space="preserve">: e.g. absolute (e.g. in Hz) or relative (e.g. in ppm/ppb relative to carrier frequency, or </w:t>
            </w:r>
            <w:r w:rsidRPr="004948D8">
              <w:rPr>
                <w:rFonts w:ascii="Times" w:eastAsia="DengXian" w:hAnsi="Times"/>
                <w:bCs/>
                <w:color w:val="FF0000"/>
                <w:sz w:val="20"/>
                <w:szCs w:val="24"/>
                <w:lang w:val="en-CA" w:eastAsia="zh-CN"/>
                <w14:ligatures w14:val="standardContextual"/>
              </w:rPr>
              <w:t>fraction of SCS</w:t>
            </w:r>
            <w:r w:rsidRPr="004948D8">
              <w:rPr>
                <w:rFonts w:ascii="Times" w:eastAsia="DengXian" w:hAnsi="Times"/>
                <w:bCs/>
                <w:sz w:val="20"/>
                <w:szCs w:val="24"/>
                <w:lang w:val="en-CA" w:eastAsia="zh-CN"/>
                <w14:ligatures w14:val="standardContextual"/>
              </w:rPr>
              <w:t xml:space="preserve">), dependence on RS configuration </w:t>
            </w:r>
          </w:p>
          <w:p w14:paraId="21DCFBEC" w14:textId="77777777" w:rsidR="004474FA" w:rsidRPr="004948D8" w:rsidRDefault="004474FA" w:rsidP="00C912BC">
            <w:pPr>
              <w:spacing w:afterLines="50" w:after="120"/>
              <w:jc w:val="both"/>
              <w:rPr>
                <w:rFonts w:eastAsiaTheme="minorEastAsia"/>
                <w:sz w:val="22"/>
                <w:szCs w:val="22"/>
                <w:lang w:val="en-CA"/>
              </w:rPr>
            </w:pPr>
          </w:p>
        </w:tc>
      </w:tr>
    </w:tbl>
    <w:p w14:paraId="216DABEF" w14:textId="77777777" w:rsidR="004474FA" w:rsidRDefault="004474FA" w:rsidP="004474FA">
      <w:pPr>
        <w:spacing w:afterLines="50" w:after="120"/>
        <w:jc w:val="both"/>
        <w:rPr>
          <w:rFonts w:eastAsiaTheme="minorEastAsia"/>
          <w:sz w:val="22"/>
          <w:szCs w:val="22"/>
          <w:lang w:val="en-US"/>
        </w:rPr>
      </w:pPr>
    </w:p>
    <w:p w14:paraId="0769BA75" w14:textId="77777777"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 xml:space="preserve">Firstly, for the first FFS on nref, we believe it is in scope of Proposal 3.D. Hence, once it is agreed, this FFS is also resolved. The same preference also applies from our perspective; we support UE-side selection. </w:t>
      </w:r>
    </w:p>
    <w:p w14:paraId="7E22CAAE" w14:textId="77777777"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Regarding the 2</w:t>
      </w:r>
      <w:r w:rsidRPr="00552975">
        <w:rPr>
          <w:rFonts w:eastAsiaTheme="minorEastAsia"/>
          <w:sz w:val="22"/>
          <w:szCs w:val="22"/>
          <w:vertAlign w:val="superscript"/>
          <w:lang w:val="en-US"/>
        </w:rPr>
        <w:t>nd</w:t>
      </w:r>
      <w:r>
        <w:rPr>
          <w:rFonts w:eastAsiaTheme="minorEastAsia"/>
          <w:sz w:val="22"/>
          <w:szCs w:val="22"/>
          <w:lang w:val="en-US"/>
        </w:rPr>
        <w:t xml:space="preserve"> FFS, it may depend on how CMR looks like. When only 1 OFDM symbol is given to each of NZP CSI-RS resource, then it may be difficult for UE to identify how Doppler shift contributes to the measured per-TRP offset. Thus, it may be straightforward to identify an exact design for CMR first. If possible, we prefer UE to decouple TRP-specific frequency offset and Doppler offset (which may be rather scenario-specific). </w:t>
      </w:r>
    </w:p>
    <w:p w14:paraId="17C66D8C" w14:textId="77777777"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For the 3</w:t>
      </w:r>
      <w:r w:rsidRPr="00552975">
        <w:rPr>
          <w:rFonts w:eastAsiaTheme="minorEastAsia"/>
          <w:sz w:val="22"/>
          <w:szCs w:val="22"/>
          <w:vertAlign w:val="superscript"/>
          <w:lang w:val="en-US"/>
        </w:rPr>
        <w:t>rd</w:t>
      </w:r>
      <w:r>
        <w:rPr>
          <w:rFonts w:eastAsiaTheme="minorEastAsia"/>
          <w:sz w:val="22"/>
          <w:szCs w:val="22"/>
          <w:lang w:val="en-US"/>
        </w:rPr>
        <w:t xml:space="preserve"> FFS, the question is whether this may work as an enhanced TDCP reporting in Rel-18 or not. Note that, in case TRS is reused without many changes, multiple TRS transmissions per TRP can be considered. </w:t>
      </w:r>
    </w:p>
    <w:p w14:paraId="326562E9" w14:textId="77777777"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For FO</w:t>
      </w:r>
      <w:r w:rsidRPr="005559A2">
        <w:rPr>
          <w:rFonts w:eastAsiaTheme="minorEastAsia"/>
          <w:sz w:val="22"/>
          <w:szCs w:val="22"/>
          <w:vertAlign w:val="subscript"/>
          <w:lang w:val="en-US"/>
        </w:rPr>
        <w:t>n</w:t>
      </w:r>
      <w:r>
        <w:rPr>
          <w:rFonts w:eastAsiaTheme="minorEastAsia"/>
          <w:sz w:val="22"/>
          <w:szCs w:val="22"/>
          <w:lang w:val="en-US"/>
        </w:rPr>
        <w:t xml:space="preserve"> down selection, what we believe is important would be to support one-side range (i.e., non-negative value only). Assuming UE selects/reports nref</w:t>
      </w:r>
      <w:r>
        <w:rPr>
          <w:rFonts w:eastAsia="SimSun" w:hint="eastAsia"/>
          <w:sz w:val="22"/>
          <w:szCs w:val="22"/>
          <w:lang w:val="en-US" w:eastAsia="zh-CN"/>
        </w:rPr>
        <w:t>,</w:t>
      </w:r>
      <w:r>
        <w:rPr>
          <w:rFonts w:eastAsiaTheme="minorEastAsia"/>
          <w:sz w:val="22"/>
          <w:szCs w:val="22"/>
          <w:lang w:val="en-US"/>
        </w:rPr>
        <w:t xml:space="preserve"> it should be possible for UE to ensure this. For quantization or interval, we do not have a strong opinion. If we just follow delay offset report, interval can be more straightforward for frequency offset reporting as well. To summarize, Alt2B is slightly preferred. </w:t>
      </w:r>
    </w:p>
    <w:p w14:paraId="76905052" w14:textId="77777777"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 xml:space="preserve">For FFS on the need of “out-of-range” value/interval, we think this can be achieved by following the agreed design for delay offset reporting. That is, TRP selection report in terms of frequency offset can be supported. </w:t>
      </w:r>
    </w:p>
    <w:p w14:paraId="03781AFA" w14:textId="0BC3FCC1" w:rsidR="004474FA" w:rsidRDefault="004474FA" w:rsidP="004474FA">
      <w:pPr>
        <w:spacing w:afterLines="50" w:after="120"/>
        <w:jc w:val="both"/>
        <w:rPr>
          <w:rFonts w:eastAsiaTheme="minorEastAsia"/>
          <w:sz w:val="22"/>
          <w:szCs w:val="22"/>
          <w:lang w:val="en-US"/>
        </w:rPr>
      </w:pPr>
      <w:r>
        <w:rPr>
          <w:rFonts w:eastAsiaTheme="minorEastAsia"/>
          <w:sz w:val="22"/>
          <w:szCs w:val="22"/>
          <w:lang w:val="en-US"/>
        </w:rPr>
        <w:t xml:space="preserve">For FFS on the need for a new QCL assumption, we do not think it is necessary. As described above, frequency-domain (i.e., Doppler domain) QCL assumption in case precompensation is performed is covered by Rel-18 CJT scheme B. </w:t>
      </w:r>
    </w:p>
    <w:p w14:paraId="31AF9D92" w14:textId="77D0ABAE" w:rsidR="004474FA" w:rsidRPr="00921D9C" w:rsidRDefault="004474FA" w:rsidP="004474FA">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3-5</w:t>
      </w:r>
    </w:p>
    <w:p w14:paraId="393CBF15" w14:textId="77777777" w:rsidR="004474FA" w:rsidRPr="005559A2" w:rsidRDefault="004474FA" w:rsidP="004474FA">
      <w:pPr>
        <w:pStyle w:val="aff6"/>
        <w:numPr>
          <w:ilvl w:val="0"/>
          <w:numId w:val="25"/>
        </w:numPr>
        <w:spacing w:beforeLines="50" w:before="120" w:afterLines="50" w:after="120"/>
        <w:ind w:leftChars="0"/>
        <w:jc w:val="both"/>
        <w:rPr>
          <w:rFonts w:eastAsiaTheme="minorEastAsia"/>
          <w:b/>
          <w:bCs/>
          <w:sz w:val="22"/>
          <w:szCs w:val="22"/>
          <w:lang w:val="en-US"/>
        </w:rPr>
      </w:pPr>
      <w:r w:rsidRPr="0026109A">
        <w:rPr>
          <w:rFonts w:eastAsia="SimSun"/>
          <w:b/>
          <w:bCs/>
          <w:sz w:val="22"/>
          <w:szCs w:val="22"/>
          <w:lang w:val="en-US" w:eastAsia="zh-CN"/>
        </w:rPr>
        <w:t>For the Rel-19 aperiodic standalone CJT calibration reporting, regarding</w:t>
      </w:r>
      <w:r>
        <w:rPr>
          <w:rFonts w:eastAsia="SimSun"/>
          <w:b/>
          <w:bCs/>
          <w:sz w:val="22"/>
          <w:szCs w:val="22"/>
          <w:lang w:val="en-US" w:eastAsia="zh-CN"/>
        </w:rPr>
        <w:t xml:space="preserve"> frequency offset reporting, </w:t>
      </w:r>
      <w:r w:rsidRPr="0026109A">
        <w:rPr>
          <w:rFonts w:eastAsiaTheme="minorEastAsia" w:hint="eastAsia"/>
          <w:b/>
          <w:bCs/>
          <w:sz w:val="22"/>
          <w:szCs w:val="22"/>
          <w:lang w:val="en-US"/>
        </w:rPr>
        <w:t>s</w:t>
      </w:r>
      <w:r w:rsidRPr="0026109A">
        <w:rPr>
          <w:rFonts w:eastAsia="SimSun"/>
          <w:b/>
          <w:bCs/>
          <w:sz w:val="22"/>
          <w:szCs w:val="22"/>
          <w:lang w:val="en-US" w:eastAsia="zh-CN"/>
        </w:rPr>
        <w:t>upport:</w:t>
      </w:r>
    </w:p>
    <w:p w14:paraId="6A7B68AF" w14:textId="2B609F59" w:rsidR="004474FA" w:rsidRPr="005559A2" w:rsidRDefault="004474FA" w:rsidP="004474FA">
      <w:pPr>
        <w:pStyle w:val="aff6"/>
        <w:numPr>
          <w:ilvl w:val="1"/>
          <w:numId w:val="25"/>
        </w:numPr>
        <w:spacing w:beforeLines="50" w:before="120" w:afterLines="50" w:after="120"/>
        <w:ind w:leftChars="0"/>
        <w:jc w:val="both"/>
        <w:rPr>
          <w:rFonts w:eastAsiaTheme="minorEastAsia"/>
          <w:b/>
          <w:bCs/>
          <w:sz w:val="22"/>
          <w:szCs w:val="22"/>
          <w:lang w:val="en-US"/>
        </w:rPr>
      </w:pPr>
      <w:r>
        <w:rPr>
          <w:rFonts w:eastAsia="SimSun"/>
          <w:b/>
          <w:bCs/>
          <w:sz w:val="22"/>
          <w:szCs w:val="22"/>
          <w:lang w:val="en-US" w:eastAsia="zh-CN"/>
        </w:rPr>
        <w:t xml:space="preserve">Alt2B (i.e., uniformly spaced in one-side) for value of </w:t>
      </w:r>
      <w:r w:rsidRPr="00ED6629">
        <w:rPr>
          <w:rFonts w:eastAsiaTheme="minorEastAsia"/>
          <w:b/>
          <w:bCs/>
          <w:sz w:val="22"/>
          <w:szCs w:val="22"/>
          <w:lang w:val="en-US"/>
        </w:rPr>
        <w:t>FO</w:t>
      </w:r>
      <w:r w:rsidRPr="00ED6629">
        <w:rPr>
          <w:rFonts w:eastAsiaTheme="minorEastAsia"/>
          <w:b/>
          <w:bCs/>
          <w:sz w:val="22"/>
          <w:szCs w:val="22"/>
          <w:vertAlign w:val="subscript"/>
          <w:lang w:val="en-US"/>
        </w:rPr>
        <w:t>n</w:t>
      </w:r>
    </w:p>
    <w:p w14:paraId="1B6BFC89" w14:textId="77777777" w:rsidR="004474FA" w:rsidRPr="005559A2" w:rsidRDefault="004474FA" w:rsidP="004474FA">
      <w:pPr>
        <w:pStyle w:val="aff6"/>
        <w:numPr>
          <w:ilvl w:val="1"/>
          <w:numId w:val="25"/>
        </w:numPr>
        <w:spacing w:beforeLines="50" w:before="120" w:afterLines="50" w:after="120"/>
        <w:ind w:leftChars="0"/>
        <w:jc w:val="both"/>
        <w:rPr>
          <w:rFonts w:eastAsiaTheme="minorEastAsia"/>
          <w:b/>
          <w:bCs/>
          <w:sz w:val="22"/>
          <w:szCs w:val="22"/>
          <w:lang w:val="en-US"/>
        </w:rPr>
      </w:pPr>
      <w:r>
        <w:rPr>
          <w:rFonts w:eastAsia="SimSun"/>
          <w:b/>
          <w:bCs/>
          <w:sz w:val="22"/>
          <w:szCs w:val="22"/>
          <w:lang w:val="en-US" w:eastAsia="zh-CN"/>
        </w:rPr>
        <w:t>TRP selection reporting in terms of frequency offset</w:t>
      </w:r>
    </w:p>
    <w:p w14:paraId="18C3CA05" w14:textId="77777777" w:rsidR="004474FA" w:rsidRPr="004648D6" w:rsidRDefault="004474FA" w:rsidP="004474FA">
      <w:pPr>
        <w:spacing w:beforeLines="50" w:before="120" w:afterLines="50" w:after="120"/>
        <w:jc w:val="both"/>
        <w:rPr>
          <w:rFonts w:eastAsiaTheme="minorEastAsia"/>
          <w:b/>
          <w:bCs/>
          <w:sz w:val="22"/>
          <w:szCs w:val="22"/>
          <w:lang w:val="en-US"/>
        </w:rPr>
      </w:pPr>
    </w:p>
    <w:p w14:paraId="2A29E8C6" w14:textId="77777777" w:rsidR="004474FA" w:rsidRPr="005559A2" w:rsidRDefault="004474FA" w:rsidP="004474FA">
      <w:pPr>
        <w:spacing w:afterLines="50" w:after="120"/>
        <w:jc w:val="both"/>
        <w:rPr>
          <w:rFonts w:eastAsiaTheme="minorEastAsia"/>
          <w:sz w:val="22"/>
          <w:szCs w:val="22"/>
          <w:lang w:val="en-US"/>
        </w:rPr>
      </w:pPr>
    </w:p>
    <w:p w14:paraId="0E6AE862" w14:textId="262C9F56" w:rsidR="007D02E5" w:rsidRPr="00956EDE" w:rsidRDefault="008A4A93" w:rsidP="00F714E2">
      <w:pPr>
        <w:pStyle w:val="1"/>
        <w:numPr>
          <w:ilvl w:val="0"/>
          <w:numId w:val="5"/>
        </w:numPr>
        <w:spacing w:before="180" w:afterLines="50" w:after="120"/>
        <w:ind w:left="0" w:firstLine="0"/>
        <w:jc w:val="both"/>
        <w:rPr>
          <w:rFonts w:eastAsia="ＭＳ 明朝"/>
          <w:b/>
          <w:bCs/>
          <w:szCs w:val="24"/>
          <w:lang w:val="en-US"/>
        </w:rPr>
      </w:pPr>
      <w:r w:rsidRPr="00956EDE">
        <w:rPr>
          <w:rFonts w:eastAsia="ＭＳ 明朝" w:hint="eastAsia"/>
          <w:b/>
          <w:bCs/>
          <w:szCs w:val="24"/>
          <w:lang w:val="en-US"/>
        </w:rPr>
        <w:t>Conclusion</w:t>
      </w:r>
    </w:p>
    <w:p w14:paraId="75E85AAA" w14:textId="7E1A496B" w:rsidR="00A931F1" w:rsidRPr="006A759E" w:rsidRDefault="00FE79AE" w:rsidP="00F714E2">
      <w:pPr>
        <w:spacing w:afterLines="50" w:after="120"/>
        <w:jc w:val="both"/>
        <w:rPr>
          <w:rFonts w:eastAsiaTheme="minorEastAsia"/>
          <w:sz w:val="22"/>
          <w:szCs w:val="22"/>
          <w:lang w:val="en-US"/>
        </w:rPr>
      </w:pPr>
      <w:r w:rsidRPr="006A759E">
        <w:rPr>
          <w:rFonts w:eastAsiaTheme="minorEastAsia"/>
          <w:sz w:val="22"/>
          <w:szCs w:val="22"/>
          <w:lang w:val="en-US"/>
        </w:rPr>
        <w:t xml:space="preserve">In this contribution, </w:t>
      </w:r>
      <w:r w:rsidR="00776981" w:rsidRPr="006A759E">
        <w:rPr>
          <w:rFonts w:eastAsiaTheme="minorEastAsia"/>
          <w:sz w:val="22"/>
          <w:szCs w:val="22"/>
          <w:lang w:val="en-US"/>
        </w:rPr>
        <w:t xml:space="preserve">we </w:t>
      </w:r>
      <w:r w:rsidR="00776981" w:rsidRPr="006A759E">
        <w:rPr>
          <w:rFonts w:eastAsiaTheme="minorEastAsia" w:hint="eastAsia"/>
          <w:sz w:val="22"/>
          <w:szCs w:val="22"/>
          <w:lang w:val="en-US"/>
        </w:rPr>
        <w:t>discuss</w:t>
      </w:r>
      <w:r w:rsidR="00776981" w:rsidRPr="006A759E">
        <w:rPr>
          <w:rFonts w:eastAsiaTheme="minorEastAsia"/>
          <w:sz w:val="22"/>
          <w:szCs w:val="22"/>
          <w:lang w:val="en-US"/>
        </w:rPr>
        <w:t xml:space="preserve">ed </w:t>
      </w:r>
      <w:r w:rsidR="006A759E">
        <w:rPr>
          <w:rFonts w:eastAsia="SimSun"/>
          <w:sz w:val="22"/>
          <w:szCs w:val="22"/>
          <w:lang w:val="en-US" w:eastAsia="zh-CN"/>
        </w:rPr>
        <w:t>CSI enhancements for up to 128 ports and non-ideal CJT deployment</w:t>
      </w:r>
      <w:r w:rsidRPr="006A759E">
        <w:rPr>
          <w:rFonts w:eastAsiaTheme="minorEastAsia" w:hint="eastAsia"/>
          <w:sz w:val="22"/>
          <w:szCs w:val="22"/>
          <w:lang w:val="en-US"/>
        </w:rPr>
        <w:t xml:space="preserve">. </w:t>
      </w:r>
      <w:r w:rsidR="00E15F38" w:rsidRPr="006A759E">
        <w:rPr>
          <w:rFonts w:eastAsiaTheme="minorEastAsia" w:hint="eastAsia"/>
          <w:sz w:val="22"/>
          <w:szCs w:val="22"/>
          <w:lang w:val="en-US"/>
        </w:rPr>
        <w:t>Based on the discussion, we made following</w:t>
      </w:r>
      <w:r w:rsidR="00776981" w:rsidRPr="006A759E">
        <w:rPr>
          <w:rFonts w:eastAsiaTheme="minorEastAsia"/>
          <w:sz w:val="22"/>
          <w:szCs w:val="22"/>
          <w:lang w:val="en-US"/>
        </w:rPr>
        <w:t xml:space="preserve"> </w:t>
      </w:r>
      <w:r w:rsidR="00776981" w:rsidRPr="006A759E">
        <w:rPr>
          <w:rFonts w:eastAsiaTheme="minorEastAsia" w:hint="eastAsia"/>
          <w:sz w:val="22"/>
          <w:szCs w:val="22"/>
          <w:lang w:val="en-US"/>
        </w:rPr>
        <w:t>proposal</w:t>
      </w:r>
      <w:r w:rsidR="00847529" w:rsidRPr="006A759E">
        <w:rPr>
          <w:rFonts w:eastAsiaTheme="minorEastAsia" w:hint="eastAsia"/>
          <w:sz w:val="22"/>
          <w:szCs w:val="22"/>
          <w:lang w:val="en-US"/>
        </w:rPr>
        <w:t>s</w:t>
      </w:r>
      <w:r w:rsidR="00E15F38" w:rsidRPr="006A759E">
        <w:rPr>
          <w:rFonts w:eastAsiaTheme="minorEastAsia" w:hint="eastAsia"/>
          <w:sz w:val="22"/>
          <w:szCs w:val="22"/>
          <w:lang w:val="en-US"/>
        </w:rPr>
        <w:t>.</w:t>
      </w:r>
    </w:p>
    <w:p w14:paraId="1C856E47" w14:textId="77777777" w:rsidR="00676C0A" w:rsidRPr="00921D9C" w:rsidRDefault="00676C0A" w:rsidP="00676C0A">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w:t>
      </w:r>
    </w:p>
    <w:p w14:paraId="45E45AC1" w14:textId="77777777" w:rsidR="00676C0A" w:rsidRDefault="00676C0A" w:rsidP="00676C0A">
      <w:pPr>
        <w:pStyle w:val="aff6"/>
        <w:numPr>
          <w:ilvl w:val="0"/>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For</w:t>
      </w:r>
      <w:r>
        <w:rPr>
          <w:rFonts w:eastAsia="SimSun"/>
          <w:b/>
          <w:bCs/>
          <w:sz w:val="22"/>
          <w:szCs w:val="22"/>
          <w:lang w:val="en-US" w:eastAsia="zh-CN"/>
        </w:rPr>
        <w:t xml:space="preserve"> larger than 32 ports</w:t>
      </w:r>
      <w:r>
        <w:rPr>
          <w:rFonts w:eastAsia="SimSun" w:hint="eastAsia"/>
          <w:b/>
          <w:bCs/>
          <w:sz w:val="22"/>
          <w:szCs w:val="22"/>
          <w:lang w:val="en-US" w:eastAsia="zh-CN"/>
        </w:rPr>
        <w:t>, support following CSI-RS resource configuration</w:t>
      </w:r>
      <w:r w:rsidRPr="00921D9C">
        <w:rPr>
          <w:rFonts w:eastAsia="SimSun"/>
          <w:b/>
          <w:bCs/>
          <w:sz w:val="22"/>
          <w:szCs w:val="22"/>
          <w:lang w:val="en-US" w:eastAsia="zh-CN"/>
        </w:rPr>
        <w:t>.</w:t>
      </w:r>
    </w:p>
    <w:p w14:paraId="647A8A75" w14:textId="77777777" w:rsidR="00676C0A" w:rsidRDefault="00676C0A" w:rsidP="00676C0A">
      <w:pPr>
        <w:pStyle w:val="aff6"/>
        <w:numPr>
          <w:ilvl w:val="1"/>
          <w:numId w:val="25"/>
        </w:numPr>
        <w:spacing w:beforeLines="50" w:before="120" w:afterLines="50" w:after="120"/>
        <w:ind w:leftChars="0"/>
        <w:rPr>
          <w:rFonts w:eastAsia="SimSun"/>
          <w:b/>
          <w:bCs/>
          <w:sz w:val="22"/>
          <w:szCs w:val="22"/>
          <w:lang w:val="en-US" w:eastAsia="zh-CN"/>
        </w:rPr>
      </w:pPr>
      <w:r w:rsidRPr="00FC74F7">
        <w:rPr>
          <w:rFonts w:eastAsia="SimSun"/>
          <w:b/>
          <w:bCs/>
          <w:sz w:val="22"/>
          <w:szCs w:val="22"/>
          <w:lang w:val="en-US" w:eastAsia="zh-CN"/>
        </w:rPr>
        <w:t xml:space="preserve">For 48 ports, K=2 24-port CSI-RS resources are configured </w:t>
      </w:r>
      <w:r>
        <w:rPr>
          <w:rFonts w:eastAsia="SimSun" w:hint="eastAsia"/>
          <w:b/>
          <w:bCs/>
          <w:sz w:val="22"/>
          <w:szCs w:val="22"/>
          <w:lang w:val="en-US" w:eastAsia="zh-CN"/>
        </w:rPr>
        <w:t>and transmitted in TDM or FDM within one slot.</w:t>
      </w:r>
    </w:p>
    <w:p w14:paraId="4C1E9D5E" w14:textId="77777777" w:rsidR="00676C0A" w:rsidRDefault="00676C0A" w:rsidP="00676C0A">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For 64 ports, </w:t>
      </w:r>
      <w:r w:rsidRPr="00FC74F7">
        <w:rPr>
          <w:rFonts w:eastAsia="SimSun"/>
          <w:b/>
          <w:bCs/>
          <w:sz w:val="22"/>
          <w:szCs w:val="22"/>
          <w:lang w:val="en-US" w:eastAsia="zh-CN"/>
        </w:rPr>
        <w:t xml:space="preserve">K=2 </w:t>
      </w:r>
      <w:r>
        <w:rPr>
          <w:rFonts w:eastAsia="SimSun" w:hint="eastAsia"/>
          <w:b/>
          <w:bCs/>
          <w:sz w:val="22"/>
          <w:szCs w:val="22"/>
          <w:lang w:val="en-US" w:eastAsia="zh-CN"/>
        </w:rPr>
        <w:t>32</w:t>
      </w:r>
      <w:r w:rsidRPr="00FC74F7">
        <w:rPr>
          <w:rFonts w:eastAsia="SimSun"/>
          <w:b/>
          <w:bCs/>
          <w:sz w:val="22"/>
          <w:szCs w:val="22"/>
          <w:lang w:val="en-US" w:eastAsia="zh-CN"/>
        </w:rPr>
        <w:t xml:space="preserve">-port CSI-RS resources are configured </w:t>
      </w:r>
      <w:r>
        <w:rPr>
          <w:rFonts w:eastAsia="SimSun" w:hint="eastAsia"/>
          <w:b/>
          <w:bCs/>
          <w:sz w:val="22"/>
          <w:szCs w:val="22"/>
          <w:lang w:val="en-US" w:eastAsia="zh-CN"/>
        </w:rPr>
        <w:t>and transmitted in TDM within one slot.</w:t>
      </w:r>
    </w:p>
    <w:p w14:paraId="4D880A72" w14:textId="77777777" w:rsidR="00676C0A" w:rsidRDefault="00676C0A" w:rsidP="00676C0A">
      <w:pPr>
        <w:pStyle w:val="aff6"/>
        <w:numPr>
          <w:ilvl w:val="2"/>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FFS whether to support </w:t>
      </w:r>
      <w:r w:rsidRPr="00FC74F7">
        <w:rPr>
          <w:rFonts w:eastAsia="SimSun"/>
          <w:b/>
          <w:bCs/>
          <w:sz w:val="22"/>
          <w:szCs w:val="22"/>
          <w:lang w:val="en-US" w:eastAsia="zh-CN"/>
        </w:rPr>
        <w:t xml:space="preserve">K=2 </w:t>
      </w:r>
      <w:r>
        <w:rPr>
          <w:rFonts w:eastAsia="SimSun" w:hint="eastAsia"/>
          <w:b/>
          <w:bCs/>
          <w:sz w:val="22"/>
          <w:szCs w:val="22"/>
          <w:lang w:val="en-US" w:eastAsia="zh-CN"/>
        </w:rPr>
        <w:t>32</w:t>
      </w:r>
      <w:r w:rsidRPr="00FC74F7">
        <w:rPr>
          <w:rFonts w:eastAsia="SimSun"/>
          <w:b/>
          <w:bCs/>
          <w:sz w:val="22"/>
          <w:szCs w:val="22"/>
          <w:lang w:val="en-US" w:eastAsia="zh-CN"/>
        </w:rPr>
        <w:t xml:space="preserve">-port CSI-RS resources are configured </w:t>
      </w:r>
      <w:r>
        <w:rPr>
          <w:rFonts w:eastAsia="SimSun" w:hint="eastAsia"/>
          <w:b/>
          <w:bCs/>
          <w:sz w:val="22"/>
          <w:szCs w:val="22"/>
          <w:lang w:val="en-US" w:eastAsia="zh-CN"/>
        </w:rPr>
        <w:t>and transmitted in FDM within one slot.</w:t>
      </w:r>
    </w:p>
    <w:p w14:paraId="77059572" w14:textId="77777777" w:rsidR="00676C0A" w:rsidRDefault="00676C0A" w:rsidP="00676C0A">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For 128 ports, </w:t>
      </w:r>
    </w:p>
    <w:p w14:paraId="2C43350B" w14:textId="77777777" w:rsidR="00676C0A" w:rsidRDefault="00676C0A" w:rsidP="00676C0A">
      <w:pPr>
        <w:pStyle w:val="aff6"/>
        <w:numPr>
          <w:ilvl w:val="2"/>
          <w:numId w:val="25"/>
        </w:numPr>
        <w:spacing w:beforeLines="50" w:before="120" w:afterLines="50" w:after="120"/>
        <w:ind w:leftChars="0"/>
        <w:rPr>
          <w:rFonts w:eastAsia="SimSun"/>
          <w:b/>
          <w:bCs/>
          <w:sz w:val="22"/>
          <w:szCs w:val="22"/>
          <w:lang w:val="en-US" w:eastAsia="zh-CN"/>
        </w:rPr>
      </w:pPr>
      <w:r w:rsidRPr="00FC74F7">
        <w:rPr>
          <w:rFonts w:eastAsia="SimSun"/>
          <w:b/>
          <w:bCs/>
          <w:sz w:val="22"/>
          <w:szCs w:val="22"/>
          <w:lang w:val="en-US" w:eastAsia="zh-CN"/>
        </w:rPr>
        <w:t>K=</w:t>
      </w:r>
      <w:r>
        <w:rPr>
          <w:rFonts w:eastAsia="SimSun" w:hint="eastAsia"/>
          <w:b/>
          <w:bCs/>
          <w:sz w:val="22"/>
          <w:szCs w:val="22"/>
          <w:lang w:val="en-US" w:eastAsia="zh-CN"/>
        </w:rPr>
        <w:t>4</w:t>
      </w:r>
      <w:r w:rsidRPr="00FC74F7">
        <w:rPr>
          <w:rFonts w:eastAsia="SimSun"/>
          <w:b/>
          <w:bCs/>
          <w:sz w:val="22"/>
          <w:szCs w:val="22"/>
          <w:lang w:val="en-US" w:eastAsia="zh-CN"/>
        </w:rPr>
        <w:t xml:space="preserve"> </w:t>
      </w:r>
      <w:r>
        <w:rPr>
          <w:rFonts w:eastAsia="SimSun" w:hint="eastAsia"/>
          <w:b/>
          <w:bCs/>
          <w:sz w:val="22"/>
          <w:szCs w:val="22"/>
          <w:lang w:val="en-US" w:eastAsia="zh-CN"/>
        </w:rPr>
        <w:t>32</w:t>
      </w:r>
      <w:r w:rsidRPr="00FC74F7">
        <w:rPr>
          <w:rFonts w:eastAsia="SimSun"/>
          <w:b/>
          <w:bCs/>
          <w:sz w:val="22"/>
          <w:szCs w:val="22"/>
          <w:lang w:val="en-US" w:eastAsia="zh-CN"/>
        </w:rPr>
        <w:t xml:space="preserve">-port CSI-RS resources are configured </w:t>
      </w:r>
      <w:r>
        <w:rPr>
          <w:rFonts w:eastAsia="SimSun" w:hint="eastAsia"/>
          <w:b/>
          <w:bCs/>
          <w:sz w:val="22"/>
          <w:szCs w:val="22"/>
          <w:lang w:val="en-US" w:eastAsia="zh-CN"/>
        </w:rPr>
        <w:t>and transmitted in TDM within two slots.</w:t>
      </w:r>
    </w:p>
    <w:p w14:paraId="2956BFF0" w14:textId="77777777" w:rsidR="00676C0A" w:rsidRDefault="00676C0A" w:rsidP="00676C0A">
      <w:pPr>
        <w:pStyle w:val="aff6"/>
        <w:numPr>
          <w:ilvl w:val="2"/>
          <w:numId w:val="25"/>
        </w:numPr>
        <w:spacing w:beforeLines="50" w:before="120" w:afterLines="50" w:after="120"/>
        <w:ind w:leftChars="0"/>
        <w:rPr>
          <w:rFonts w:eastAsia="SimSun"/>
          <w:b/>
          <w:bCs/>
          <w:sz w:val="22"/>
          <w:szCs w:val="22"/>
          <w:lang w:val="en-US" w:eastAsia="zh-CN"/>
        </w:rPr>
      </w:pPr>
      <w:r w:rsidRPr="00FC74F7">
        <w:rPr>
          <w:rFonts w:eastAsia="SimSun"/>
          <w:b/>
          <w:bCs/>
          <w:sz w:val="22"/>
          <w:szCs w:val="22"/>
          <w:lang w:val="en-US" w:eastAsia="zh-CN"/>
        </w:rPr>
        <w:t>K=</w:t>
      </w:r>
      <w:r>
        <w:rPr>
          <w:rFonts w:eastAsia="SimSun" w:hint="eastAsia"/>
          <w:b/>
          <w:bCs/>
          <w:sz w:val="22"/>
          <w:szCs w:val="22"/>
          <w:lang w:val="en-US" w:eastAsia="zh-CN"/>
        </w:rPr>
        <w:t>4</w:t>
      </w:r>
      <w:r w:rsidRPr="00FC74F7">
        <w:rPr>
          <w:rFonts w:eastAsia="SimSun"/>
          <w:b/>
          <w:bCs/>
          <w:sz w:val="22"/>
          <w:szCs w:val="22"/>
          <w:lang w:val="en-US" w:eastAsia="zh-CN"/>
        </w:rPr>
        <w:t xml:space="preserve"> </w:t>
      </w:r>
      <w:r>
        <w:rPr>
          <w:rFonts w:eastAsia="SimSun" w:hint="eastAsia"/>
          <w:b/>
          <w:bCs/>
          <w:sz w:val="22"/>
          <w:szCs w:val="22"/>
          <w:lang w:val="en-US" w:eastAsia="zh-CN"/>
        </w:rPr>
        <w:t>32</w:t>
      </w:r>
      <w:r w:rsidRPr="00FC74F7">
        <w:rPr>
          <w:rFonts w:eastAsia="SimSun"/>
          <w:b/>
          <w:bCs/>
          <w:sz w:val="22"/>
          <w:szCs w:val="22"/>
          <w:lang w:val="en-US" w:eastAsia="zh-CN"/>
        </w:rPr>
        <w:t xml:space="preserve">-port CSI-RS resources are configured </w:t>
      </w:r>
      <w:r>
        <w:rPr>
          <w:rFonts w:eastAsia="SimSun" w:hint="eastAsia"/>
          <w:b/>
          <w:bCs/>
          <w:sz w:val="22"/>
          <w:szCs w:val="22"/>
          <w:lang w:val="en-US" w:eastAsia="zh-CN"/>
        </w:rPr>
        <w:t>and transmitted in TDM+FDM within one slot.</w:t>
      </w:r>
    </w:p>
    <w:p w14:paraId="000E24F8" w14:textId="77777777" w:rsidR="00676C0A" w:rsidRPr="00FA0D91" w:rsidRDefault="00676C0A" w:rsidP="00676C0A">
      <w:pPr>
        <w:pStyle w:val="aff6"/>
        <w:numPr>
          <w:ilvl w:val="3"/>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Support this configuration for density = 0.5 with enhancement on configuration of CSI-RS resources within one set.</w:t>
      </w:r>
    </w:p>
    <w:p w14:paraId="30B901E3" w14:textId="77777777" w:rsidR="00676C0A" w:rsidRPr="00921D9C" w:rsidRDefault="00676C0A" w:rsidP="00676C0A">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2</w:t>
      </w:r>
      <w:r w:rsidRPr="00921D9C">
        <w:rPr>
          <w:rFonts w:eastAsia="SimSun"/>
          <w:b/>
          <w:bCs/>
          <w:sz w:val="22"/>
          <w:szCs w:val="22"/>
          <w:u w:val="single"/>
          <w:lang w:val="en-US" w:eastAsia="zh-CN"/>
        </w:rPr>
        <w:t xml:space="preserve">  </w:t>
      </w:r>
    </w:p>
    <w:p w14:paraId="448A37DB" w14:textId="77777777" w:rsidR="00676C0A" w:rsidRDefault="00676C0A" w:rsidP="00676C0A">
      <w:pPr>
        <w:pStyle w:val="aff6"/>
        <w:numPr>
          <w:ilvl w:val="0"/>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For K = 2 or 4 </w:t>
      </w:r>
      <w:r>
        <w:rPr>
          <w:rFonts w:eastAsia="SimSun"/>
          <w:b/>
          <w:bCs/>
          <w:sz w:val="22"/>
          <w:szCs w:val="22"/>
          <w:lang w:val="en-US" w:eastAsia="zh-CN"/>
        </w:rPr>
        <w:t xml:space="preserve">legacy CSI-RS resources </w:t>
      </w:r>
      <w:r>
        <w:rPr>
          <w:rFonts w:eastAsia="SimSun" w:hint="eastAsia"/>
          <w:b/>
          <w:bCs/>
          <w:sz w:val="22"/>
          <w:szCs w:val="22"/>
          <w:lang w:val="en-US" w:eastAsia="zh-CN"/>
        </w:rPr>
        <w:t>transmitted in TDM,</w:t>
      </w:r>
      <w:r>
        <w:rPr>
          <w:rFonts w:eastAsia="SimSun"/>
          <w:b/>
          <w:bCs/>
          <w:sz w:val="22"/>
          <w:szCs w:val="22"/>
          <w:lang w:val="en-US" w:eastAsia="zh-CN"/>
        </w:rPr>
        <w:t xml:space="preserve"> </w:t>
      </w:r>
      <w:r>
        <w:rPr>
          <w:rFonts w:eastAsia="SimSun" w:hint="eastAsia"/>
          <w:b/>
          <w:bCs/>
          <w:sz w:val="22"/>
          <w:szCs w:val="22"/>
          <w:lang w:val="en-US" w:eastAsia="zh-CN"/>
        </w:rPr>
        <w:t xml:space="preserve">or K = 2 legacy CSI-RS resources transmitted in FDM </w:t>
      </w:r>
      <w:r>
        <w:rPr>
          <w:rFonts w:eastAsia="SimSun"/>
          <w:b/>
          <w:bCs/>
          <w:sz w:val="22"/>
          <w:szCs w:val="22"/>
          <w:lang w:val="en-US" w:eastAsia="zh-CN"/>
        </w:rPr>
        <w:t>to support larger than 32 ports</w:t>
      </w:r>
      <w:r>
        <w:rPr>
          <w:rFonts w:eastAsia="SimSun" w:hint="eastAsia"/>
          <w:b/>
          <w:bCs/>
          <w:sz w:val="22"/>
          <w:szCs w:val="22"/>
          <w:lang w:val="en-US" w:eastAsia="zh-CN"/>
        </w:rPr>
        <w:t>, following restrictions are supported, including</w:t>
      </w:r>
    </w:p>
    <w:p w14:paraId="058DB6F6" w14:textId="77777777" w:rsidR="00676C0A" w:rsidRDefault="00676C0A" w:rsidP="00676C0A">
      <w:pPr>
        <w:pStyle w:val="aff6"/>
        <w:numPr>
          <w:ilvl w:val="1"/>
          <w:numId w:val="25"/>
        </w:numPr>
        <w:spacing w:beforeLines="50" w:before="120" w:afterLines="50" w:after="120"/>
        <w:ind w:leftChars="0"/>
        <w:rPr>
          <w:rFonts w:eastAsia="SimSun"/>
          <w:b/>
          <w:bCs/>
          <w:sz w:val="22"/>
          <w:szCs w:val="22"/>
          <w:lang w:val="en-US" w:eastAsia="zh-CN"/>
        </w:rPr>
      </w:pPr>
      <w:r w:rsidRPr="008316EA">
        <w:rPr>
          <w:rFonts w:eastAsia="SimSun"/>
          <w:b/>
          <w:bCs/>
          <w:sz w:val="22"/>
          <w:szCs w:val="22"/>
          <w:lang w:val="en-US" w:eastAsia="zh-CN"/>
        </w:rPr>
        <w:t xml:space="preserve">associated with </w:t>
      </w:r>
      <w:r>
        <w:rPr>
          <w:rFonts w:eastAsia="SimSun" w:hint="eastAsia"/>
          <w:b/>
          <w:bCs/>
          <w:sz w:val="22"/>
          <w:szCs w:val="22"/>
          <w:lang w:val="en-US" w:eastAsia="zh-CN"/>
        </w:rPr>
        <w:t>the</w:t>
      </w:r>
      <w:r w:rsidRPr="008316EA">
        <w:rPr>
          <w:rFonts w:eastAsia="SimSun"/>
          <w:b/>
          <w:bCs/>
          <w:sz w:val="22"/>
          <w:szCs w:val="22"/>
          <w:lang w:val="en-US" w:eastAsia="zh-CN"/>
        </w:rPr>
        <w:t xml:space="preserve"> same CSI-RS resource set</w:t>
      </w:r>
      <w:r>
        <w:rPr>
          <w:rFonts w:eastAsia="SimSun" w:hint="eastAsia"/>
          <w:b/>
          <w:bCs/>
          <w:sz w:val="22"/>
          <w:szCs w:val="22"/>
          <w:lang w:val="en-US" w:eastAsia="zh-CN"/>
        </w:rPr>
        <w:t>,</w:t>
      </w:r>
    </w:p>
    <w:p w14:paraId="28B0AC26" w14:textId="77777777" w:rsidR="00676C0A" w:rsidRDefault="00676C0A" w:rsidP="00676C0A">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the same </w:t>
      </w:r>
      <w:r w:rsidRPr="008316EA">
        <w:rPr>
          <w:rFonts w:eastAsia="SimSun"/>
          <w:b/>
          <w:bCs/>
          <w:sz w:val="22"/>
          <w:szCs w:val="22"/>
          <w:lang w:val="en-US" w:eastAsia="zh-CN"/>
        </w:rPr>
        <w:t>powerControlOffsetSS, powerControlOffset</w:t>
      </w:r>
      <w:r>
        <w:rPr>
          <w:rFonts w:eastAsia="SimSun" w:hint="eastAsia"/>
          <w:b/>
          <w:bCs/>
          <w:sz w:val="22"/>
          <w:szCs w:val="22"/>
          <w:lang w:val="en-US" w:eastAsia="zh-CN"/>
        </w:rPr>
        <w:t xml:space="preserve"> configuration</w:t>
      </w:r>
      <w:r w:rsidRPr="008316EA">
        <w:rPr>
          <w:rFonts w:eastAsia="SimSun"/>
          <w:b/>
          <w:bCs/>
          <w:sz w:val="22"/>
          <w:szCs w:val="22"/>
          <w:lang w:val="en-US" w:eastAsia="zh-CN"/>
        </w:rPr>
        <w:t>,</w:t>
      </w:r>
    </w:p>
    <w:p w14:paraId="1CC8EACC" w14:textId="77777777" w:rsidR="00676C0A" w:rsidRDefault="00676C0A" w:rsidP="00676C0A">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the same TCI state configuration.</w:t>
      </w:r>
    </w:p>
    <w:p w14:paraId="62E46867" w14:textId="77777777" w:rsidR="00676C0A" w:rsidRDefault="00676C0A" w:rsidP="00676C0A">
      <w:pPr>
        <w:pStyle w:val="aff6"/>
        <w:numPr>
          <w:ilvl w:val="0"/>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For K=4</w:t>
      </w:r>
      <w:r>
        <w:rPr>
          <w:rFonts w:eastAsia="SimSun"/>
          <w:b/>
          <w:bCs/>
          <w:sz w:val="22"/>
          <w:szCs w:val="22"/>
          <w:lang w:val="en-US" w:eastAsia="zh-CN"/>
        </w:rPr>
        <w:t xml:space="preserve"> </w:t>
      </w:r>
      <w:r>
        <w:rPr>
          <w:rFonts w:eastAsia="SimSun" w:hint="eastAsia"/>
          <w:b/>
          <w:bCs/>
          <w:sz w:val="22"/>
          <w:szCs w:val="22"/>
          <w:lang w:val="en-US" w:eastAsia="zh-CN"/>
        </w:rPr>
        <w:t>32-port</w:t>
      </w:r>
      <w:r>
        <w:rPr>
          <w:rFonts w:eastAsia="SimSun"/>
          <w:b/>
          <w:bCs/>
          <w:sz w:val="22"/>
          <w:szCs w:val="22"/>
          <w:lang w:val="en-US" w:eastAsia="zh-CN"/>
        </w:rPr>
        <w:t xml:space="preserve"> CSI-RS resources </w:t>
      </w:r>
      <w:r>
        <w:rPr>
          <w:rFonts w:eastAsia="SimSun" w:hint="eastAsia"/>
          <w:b/>
          <w:bCs/>
          <w:sz w:val="22"/>
          <w:szCs w:val="22"/>
          <w:lang w:val="en-US" w:eastAsia="zh-CN"/>
        </w:rPr>
        <w:t>transmitted in TDM+FDM</w:t>
      </w:r>
      <w:r>
        <w:rPr>
          <w:rFonts w:eastAsia="SimSun"/>
          <w:b/>
          <w:bCs/>
          <w:sz w:val="22"/>
          <w:szCs w:val="22"/>
          <w:lang w:val="en-US" w:eastAsia="zh-CN"/>
        </w:rPr>
        <w:t xml:space="preserve"> to support </w:t>
      </w:r>
      <w:r>
        <w:rPr>
          <w:rFonts w:eastAsia="SimSun" w:hint="eastAsia"/>
          <w:b/>
          <w:bCs/>
          <w:sz w:val="22"/>
          <w:szCs w:val="22"/>
          <w:lang w:val="en-US" w:eastAsia="zh-CN"/>
        </w:rPr>
        <w:t>128</w:t>
      </w:r>
      <w:r>
        <w:rPr>
          <w:rFonts w:eastAsia="SimSun"/>
          <w:b/>
          <w:bCs/>
          <w:sz w:val="22"/>
          <w:szCs w:val="22"/>
          <w:lang w:val="en-US" w:eastAsia="zh-CN"/>
        </w:rPr>
        <w:t xml:space="preserve"> ports</w:t>
      </w:r>
      <w:r>
        <w:rPr>
          <w:rFonts w:eastAsia="SimSun" w:hint="eastAsia"/>
          <w:b/>
          <w:bCs/>
          <w:sz w:val="22"/>
          <w:szCs w:val="22"/>
          <w:lang w:val="en-US" w:eastAsia="zh-CN"/>
        </w:rPr>
        <w:t xml:space="preserve">, additional following restrictions are supported, </w:t>
      </w:r>
    </w:p>
    <w:p w14:paraId="6F861E84" w14:textId="77777777" w:rsidR="00676C0A" w:rsidRDefault="00676C0A" w:rsidP="00676C0A">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density = 0.5, but </w:t>
      </w:r>
      <w:r w:rsidRPr="00CD2C1F">
        <w:rPr>
          <w:rFonts w:eastAsia="SimSun"/>
          <w:b/>
          <w:bCs/>
          <w:sz w:val="22"/>
          <w:szCs w:val="22"/>
          <w:lang w:val="en-US" w:eastAsia="zh-CN"/>
        </w:rPr>
        <w:t>different {evenPRBs, oddPRBs} value</w:t>
      </w:r>
      <w:r>
        <w:rPr>
          <w:rFonts w:eastAsia="SimSun" w:hint="eastAsia"/>
          <w:b/>
          <w:bCs/>
          <w:sz w:val="22"/>
          <w:szCs w:val="22"/>
          <w:lang w:val="en-US" w:eastAsia="zh-CN"/>
        </w:rPr>
        <w:t xml:space="preserve"> for the two CSI-RS resources on the same symbols,</w:t>
      </w:r>
    </w:p>
    <w:p w14:paraId="074DABC3" w14:textId="77777777" w:rsidR="00676C0A" w:rsidRDefault="00676C0A" w:rsidP="00676C0A">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the same time domain symbol location indication for every two CSI-RS resources on the same symbols.</w:t>
      </w:r>
    </w:p>
    <w:p w14:paraId="7A7CDDBA" w14:textId="77777777" w:rsidR="00676C0A" w:rsidRPr="00921D9C" w:rsidRDefault="00676C0A" w:rsidP="00676C0A">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3</w:t>
      </w:r>
      <w:r w:rsidRPr="00921D9C">
        <w:rPr>
          <w:rFonts w:eastAsia="SimSun"/>
          <w:b/>
          <w:bCs/>
          <w:sz w:val="22"/>
          <w:szCs w:val="22"/>
          <w:u w:val="single"/>
          <w:lang w:val="en-US" w:eastAsia="zh-CN"/>
        </w:rPr>
        <w:t xml:space="preserve">  </w:t>
      </w:r>
    </w:p>
    <w:p w14:paraId="23533044" w14:textId="77777777" w:rsidR="00676C0A" w:rsidRDefault="00676C0A" w:rsidP="00676C0A">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configured </w:t>
      </w:r>
      <w:r>
        <w:rPr>
          <w:rFonts w:eastAsia="SimSun" w:hint="eastAsia"/>
          <w:b/>
          <w:bCs/>
          <w:sz w:val="22"/>
          <w:szCs w:val="22"/>
          <w:lang w:val="en-US" w:eastAsia="zh-CN"/>
        </w:rPr>
        <w:t>K</w:t>
      </w:r>
      <w:r>
        <w:rPr>
          <w:rFonts w:eastAsia="SimSun"/>
          <w:b/>
          <w:bCs/>
          <w:sz w:val="22"/>
          <w:szCs w:val="22"/>
          <w:lang w:val="en-US" w:eastAsia="zh-CN"/>
        </w:rPr>
        <w:t xml:space="preserve"> </w:t>
      </w:r>
      <w:r>
        <w:rPr>
          <w:rFonts w:eastAsia="SimSun" w:hint="eastAsia"/>
          <w:b/>
          <w:bCs/>
          <w:sz w:val="22"/>
          <w:szCs w:val="22"/>
          <w:lang w:val="en-US" w:eastAsia="zh-CN"/>
        </w:rPr>
        <w:t xml:space="preserve">legacy </w:t>
      </w:r>
      <w:r>
        <w:rPr>
          <w:rFonts w:eastAsia="SimSun"/>
          <w:b/>
          <w:bCs/>
          <w:sz w:val="22"/>
          <w:szCs w:val="22"/>
          <w:lang w:val="en-US" w:eastAsia="zh-CN"/>
        </w:rPr>
        <w:t>CSI-RS resources as one CMR, one IMR (ZP-IMR/NZP-IMR) is configured.</w:t>
      </w:r>
    </w:p>
    <w:p w14:paraId="3C60F770" w14:textId="77777777" w:rsidR="0090626D" w:rsidRPr="00921D9C" w:rsidRDefault="0090626D" w:rsidP="0090626D">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2-4</w:t>
      </w:r>
      <w:r w:rsidRPr="00921D9C">
        <w:rPr>
          <w:rFonts w:eastAsia="SimSun"/>
          <w:b/>
          <w:bCs/>
          <w:sz w:val="22"/>
          <w:szCs w:val="22"/>
          <w:u w:val="single"/>
          <w:lang w:val="en-US" w:eastAsia="zh-CN"/>
        </w:rPr>
        <w:t xml:space="preserve">  </w:t>
      </w:r>
    </w:p>
    <w:p w14:paraId="1EEFDDF0" w14:textId="06C3DAF0" w:rsidR="0090626D" w:rsidRPr="0090626D" w:rsidRDefault="0090626D" w:rsidP="0018613D">
      <w:pPr>
        <w:pStyle w:val="aff6"/>
        <w:numPr>
          <w:ilvl w:val="0"/>
          <w:numId w:val="25"/>
        </w:numPr>
        <w:spacing w:beforeLines="50" w:before="120" w:afterLines="50" w:after="120"/>
        <w:ind w:leftChars="0"/>
        <w:rPr>
          <w:rFonts w:eastAsia="SimSun"/>
          <w:b/>
          <w:bCs/>
          <w:sz w:val="22"/>
          <w:szCs w:val="22"/>
          <w:lang w:val="en-US" w:eastAsia="zh-CN"/>
        </w:rPr>
      </w:pPr>
      <w:r w:rsidRPr="0090626D">
        <w:rPr>
          <w:rFonts w:eastAsia="SimSun"/>
          <w:b/>
          <w:bCs/>
          <w:sz w:val="22"/>
          <w:szCs w:val="22"/>
          <w:lang w:val="en-US" w:eastAsia="zh-CN"/>
        </w:rPr>
        <w:t xml:space="preserve">For </w:t>
      </w:r>
      <w:r w:rsidRPr="0090626D">
        <w:rPr>
          <w:rFonts w:eastAsia="SimSun" w:hint="eastAsia"/>
          <w:b/>
          <w:bCs/>
          <w:sz w:val="22"/>
          <w:szCs w:val="22"/>
          <w:lang w:val="en-US" w:eastAsia="zh-CN"/>
        </w:rPr>
        <w:t xml:space="preserve">antenna port mapping, support FL </w:t>
      </w:r>
      <w:r w:rsidRPr="0090626D">
        <w:rPr>
          <w:rFonts w:eastAsia="SimSun"/>
          <w:b/>
          <w:bCs/>
          <w:sz w:val="22"/>
          <w:szCs w:val="22"/>
          <w:lang w:val="en-US" w:eastAsia="zh-CN"/>
        </w:rPr>
        <w:t>Proposal 1.B</w:t>
      </w:r>
      <w:r w:rsidRPr="0090626D">
        <w:rPr>
          <w:rFonts w:eastAsia="SimSun" w:hint="eastAsia"/>
          <w:b/>
          <w:bCs/>
          <w:sz w:val="22"/>
          <w:szCs w:val="22"/>
          <w:lang w:val="en-US" w:eastAsia="zh-CN"/>
        </w:rPr>
        <w:t>.</w:t>
      </w:r>
    </w:p>
    <w:p w14:paraId="732202F2" w14:textId="77777777" w:rsidR="0090626D" w:rsidRPr="00921D9C" w:rsidRDefault="0090626D" w:rsidP="0090626D">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5</w:t>
      </w:r>
      <w:r w:rsidRPr="00921D9C">
        <w:rPr>
          <w:rFonts w:eastAsia="SimSun"/>
          <w:b/>
          <w:bCs/>
          <w:sz w:val="22"/>
          <w:szCs w:val="22"/>
          <w:u w:val="single"/>
          <w:lang w:val="en-US" w:eastAsia="zh-CN"/>
        </w:rPr>
        <w:t xml:space="preserve">  </w:t>
      </w:r>
    </w:p>
    <w:p w14:paraId="7AD7F80B" w14:textId="77777777" w:rsidR="0090626D" w:rsidRDefault="0090626D" w:rsidP="0090626D">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For</w:t>
      </w:r>
      <w:r>
        <w:rPr>
          <w:rFonts w:eastAsia="SimSun" w:hint="eastAsia"/>
          <w:b/>
          <w:bCs/>
          <w:sz w:val="22"/>
          <w:szCs w:val="22"/>
          <w:lang w:val="en-US" w:eastAsia="zh-CN"/>
        </w:rPr>
        <w:t xml:space="preserve"> different mapping methods, define different UE assumption/behavior for CQI calculation.</w:t>
      </w:r>
    </w:p>
    <w:p w14:paraId="1D9C4C34" w14:textId="77777777" w:rsidR="0090626D" w:rsidRPr="00921D9C" w:rsidRDefault="0090626D" w:rsidP="0090626D">
      <w:pPr>
        <w:spacing w:beforeLines="50" w:before="120" w:afterLines="50" w:after="120"/>
        <w:rPr>
          <w:rFonts w:eastAsia="SimSun"/>
          <w:b/>
          <w:bCs/>
          <w:sz w:val="22"/>
          <w:szCs w:val="22"/>
          <w:u w:val="single"/>
          <w:lang w:val="en-US" w:eastAsia="zh-CN"/>
        </w:rPr>
      </w:pPr>
      <w:r>
        <w:rPr>
          <w:rFonts w:eastAsia="SimSun" w:hint="eastAsia"/>
          <w:b/>
          <w:bCs/>
          <w:sz w:val="22"/>
          <w:szCs w:val="22"/>
          <w:u w:val="single"/>
          <w:lang w:val="en-US" w:eastAsia="zh-CN"/>
        </w:rPr>
        <w:t>Observation</w:t>
      </w:r>
      <w:r w:rsidRPr="00921D9C">
        <w:rPr>
          <w:rFonts w:eastAsia="SimSun"/>
          <w:b/>
          <w:bCs/>
          <w:sz w:val="22"/>
          <w:szCs w:val="22"/>
          <w:u w:val="single"/>
          <w:lang w:val="en-US" w:eastAsia="zh-CN"/>
        </w:rPr>
        <w:t xml:space="preserve"> </w:t>
      </w:r>
      <w:r>
        <w:rPr>
          <w:rFonts w:eastAsia="SimSun"/>
          <w:b/>
          <w:bCs/>
          <w:sz w:val="22"/>
          <w:szCs w:val="22"/>
          <w:u w:val="single"/>
          <w:lang w:val="en-US" w:eastAsia="zh-CN"/>
        </w:rPr>
        <w:t>2-</w:t>
      </w:r>
      <w:r>
        <w:rPr>
          <w:rFonts w:eastAsia="SimSun" w:hint="eastAsia"/>
          <w:b/>
          <w:bCs/>
          <w:sz w:val="22"/>
          <w:szCs w:val="22"/>
          <w:u w:val="single"/>
          <w:lang w:val="en-US" w:eastAsia="zh-CN"/>
        </w:rPr>
        <w:t>1</w:t>
      </w:r>
    </w:p>
    <w:p w14:paraId="102424C9" w14:textId="77777777" w:rsidR="0090626D" w:rsidRDefault="0090626D" w:rsidP="0090626D">
      <w:pPr>
        <w:pStyle w:val="aff6"/>
        <w:numPr>
          <w:ilvl w:val="0"/>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The case of </w:t>
      </w:r>
      <w:r w:rsidRPr="00DF763B">
        <w:rPr>
          <w:rFonts w:eastAsia="SimSun"/>
          <w:b/>
          <w:bCs/>
          <w:sz w:val="22"/>
          <w:szCs w:val="22"/>
          <w:lang w:val="en-US" w:eastAsia="zh-CN"/>
        </w:rPr>
        <w:t>128 ports with Scheme 1 could achieve about 30.6% average UE throughput gain and 63.4% edge UE throughput gain over 32 ports.</w:t>
      </w:r>
    </w:p>
    <w:p w14:paraId="55A3E7D8" w14:textId="77777777" w:rsidR="0090626D" w:rsidRPr="00DF763B" w:rsidRDefault="0090626D" w:rsidP="0090626D">
      <w:pPr>
        <w:pStyle w:val="aff6"/>
        <w:numPr>
          <w:ilvl w:val="0"/>
          <w:numId w:val="25"/>
        </w:numPr>
        <w:spacing w:beforeLines="50" w:before="120" w:afterLines="50" w:after="120"/>
        <w:ind w:leftChars="0"/>
        <w:jc w:val="both"/>
        <w:rPr>
          <w:rFonts w:eastAsia="SimSun"/>
          <w:sz w:val="22"/>
          <w:szCs w:val="22"/>
          <w:lang w:val="en-US" w:eastAsia="zh-CN"/>
        </w:rPr>
      </w:pPr>
      <w:r w:rsidRPr="00DF763B">
        <w:rPr>
          <w:rFonts w:eastAsia="SimSun" w:hint="eastAsia"/>
          <w:b/>
          <w:bCs/>
          <w:sz w:val="22"/>
          <w:szCs w:val="22"/>
          <w:lang w:val="en-US" w:eastAsia="zh-CN"/>
        </w:rPr>
        <w:t xml:space="preserve">The case of 128 ports with Scheme 2 could provide additional performance gain of about </w:t>
      </w:r>
      <w:r w:rsidRPr="00DF763B">
        <w:rPr>
          <w:rFonts w:eastAsia="SimSun"/>
          <w:b/>
          <w:bCs/>
          <w:sz w:val="22"/>
          <w:szCs w:val="22"/>
          <w:lang w:val="en-US" w:eastAsia="zh-CN"/>
        </w:rPr>
        <w:t>6.5% for average UE throughput and 4.2% for edge UE throughput</w:t>
      </w:r>
      <w:r>
        <w:rPr>
          <w:rFonts w:eastAsia="SimSun" w:hint="eastAsia"/>
          <w:b/>
          <w:bCs/>
          <w:sz w:val="22"/>
          <w:szCs w:val="22"/>
          <w:lang w:val="en-US" w:eastAsia="zh-CN"/>
        </w:rPr>
        <w:t>, over 128 ports with Scheme 1.</w:t>
      </w:r>
    </w:p>
    <w:p w14:paraId="62AAE860" w14:textId="77777777" w:rsidR="0090626D" w:rsidRPr="00921D9C" w:rsidRDefault="0090626D" w:rsidP="0090626D">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6</w:t>
      </w:r>
    </w:p>
    <w:p w14:paraId="51A19319" w14:textId="77777777" w:rsidR="0090626D" w:rsidRPr="00AF22BA" w:rsidRDefault="0090626D" w:rsidP="0090626D">
      <w:pPr>
        <w:pStyle w:val="aff6"/>
        <w:numPr>
          <w:ilvl w:val="0"/>
          <w:numId w:val="25"/>
        </w:numPr>
        <w:spacing w:beforeLines="50" w:before="120" w:afterLines="50" w:after="120"/>
        <w:ind w:leftChars="0"/>
        <w:rPr>
          <w:rFonts w:eastAsia="SimSun"/>
          <w:b/>
          <w:bCs/>
          <w:sz w:val="22"/>
          <w:szCs w:val="22"/>
          <w:lang w:val="en-US" w:eastAsia="zh-CN"/>
        </w:rPr>
      </w:pPr>
      <w:r w:rsidRPr="00906B32">
        <w:rPr>
          <w:rFonts w:eastAsia="SimSun"/>
          <w:b/>
          <w:bCs/>
          <w:sz w:val="22"/>
          <w:szCs w:val="22"/>
          <w:lang w:val="en-US" w:eastAsia="zh-CN"/>
        </w:rPr>
        <w:t>For Type I codebook refinement for up to 128 ports,</w:t>
      </w:r>
      <w:r w:rsidRPr="00055D77">
        <w:rPr>
          <w:rFonts w:eastAsia="SimSun"/>
          <w:b/>
          <w:bCs/>
          <w:iCs/>
          <w:sz w:val="22"/>
          <w:szCs w:val="22"/>
          <w:lang w:eastAsia="zh-CN"/>
        </w:rPr>
        <w:t xml:space="preserve"> </w:t>
      </w:r>
      <w:r>
        <w:rPr>
          <w:rFonts w:eastAsia="SimSun" w:hint="eastAsia"/>
          <w:b/>
          <w:bCs/>
          <w:iCs/>
          <w:sz w:val="22"/>
          <w:szCs w:val="22"/>
          <w:lang w:eastAsia="zh-CN"/>
        </w:rPr>
        <w:t>support FL Proposal 1.A.1.</w:t>
      </w:r>
    </w:p>
    <w:p w14:paraId="3E951952" w14:textId="77777777" w:rsidR="0090626D" w:rsidRPr="00055D77" w:rsidRDefault="0090626D" w:rsidP="0090626D">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iCs/>
          <w:sz w:val="22"/>
          <w:szCs w:val="22"/>
          <w:lang w:eastAsia="zh-CN"/>
        </w:rPr>
        <w:t>Not support other schemes.</w:t>
      </w:r>
    </w:p>
    <w:p w14:paraId="2A38F5A6" w14:textId="77777777" w:rsidR="0090626D" w:rsidRPr="00921D9C" w:rsidRDefault="0090626D" w:rsidP="0090626D">
      <w:pPr>
        <w:spacing w:beforeLines="50" w:before="120" w:afterLines="50" w:after="120"/>
        <w:rPr>
          <w:rFonts w:eastAsia="SimSun"/>
          <w:b/>
          <w:bCs/>
          <w:sz w:val="22"/>
          <w:szCs w:val="22"/>
          <w:u w:val="single"/>
          <w:lang w:val="en-US" w:eastAsia="zh-CN"/>
        </w:rPr>
      </w:pPr>
      <w:r>
        <w:rPr>
          <w:rFonts w:eastAsia="SimSun" w:hint="eastAsia"/>
          <w:b/>
          <w:bCs/>
          <w:sz w:val="22"/>
          <w:szCs w:val="22"/>
          <w:u w:val="single"/>
          <w:lang w:val="en-US" w:eastAsia="zh-CN"/>
        </w:rPr>
        <w:t>Observation</w:t>
      </w:r>
      <w:r w:rsidRPr="00921D9C">
        <w:rPr>
          <w:rFonts w:eastAsia="SimSun"/>
          <w:b/>
          <w:bCs/>
          <w:sz w:val="22"/>
          <w:szCs w:val="22"/>
          <w:u w:val="single"/>
          <w:lang w:val="en-US" w:eastAsia="zh-CN"/>
        </w:rPr>
        <w:t xml:space="preserve"> </w:t>
      </w:r>
      <w:r>
        <w:rPr>
          <w:rFonts w:eastAsia="SimSun"/>
          <w:b/>
          <w:bCs/>
          <w:sz w:val="22"/>
          <w:szCs w:val="22"/>
          <w:u w:val="single"/>
          <w:lang w:val="en-US" w:eastAsia="zh-CN"/>
        </w:rPr>
        <w:t>2-</w:t>
      </w:r>
      <w:r>
        <w:rPr>
          <w:rFonts w:eastAsia="SimSun" w:hint="eastAsia"/>
          <w:b/>
          <w:bCs/>
          <w:sz w:val="22"/>
          <w:szCs w:val="22"/>
          <w:u w:val="single"/>
          <w:lang w:val="en-US" w:eastAsia="zh-CN"/>
        </w:rPr>
        <w:t>2</w:t>
      </w:r>
    </w:p>
    <w:p w14:paraId="6634B380" w14:textId="77777777" w:rsidR="0090626D" w:rsidRDefault="0090626D" w:rsidP="0090626D">
      <w:pPr>
        <w:pStyle w:val="aff6"/>
        <w:numPr>
          <w:ilvl w:val="0"/>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For (O1, O2), compared with (2, 2), the configuration of (4, 4) could bring additional performance gain of about 14.7% for </w:t>
      </w:r>
      <w:r w:rsidRPr="00DF763B">
        <w:rPr>
          <w:rFonts w:eastAsia="SimSun"/>
          <w:b/>
          <w:bCs/>
          <w:sz w:val="22"/>
          <w:szCs w:val="22"/>
          <w:lang w:val="en-US" w:eastAsia="zh-CN"/>
        </w:rPr>
        <w:t>edge UE throughput</w:t>
      </w:r>
      <w:r>
        <w:rPr>
          <w:rFonts w:eastAsia="SimSun" w:hint="eastAsia"/>
          <w:b/>
          <w:bCs/>
          <w:sz w:val="22"/>
          <w:szCs w:val="22"/>
          <w:lang w:val="en-US" w:eastAsia="zh-CN"/>
        </w:rPr>
        <w:t xml:space="preserve">, and about 1.5% for </w:t>
      </w:r>
      <w:r w:rsidRPr="00DF763B">
        <w:rPr>
          <w:rFonts w:eastAsia="SimSun"/>
          <w:b/>
          <w:bCs/>
          <w:sz w:val="22"/>
          <w:szCs w:val="22"/>
          <w:lang w:val="en-US" w:eastAsia="zh-CN"/>
        </w:rPr>
        <w:t>average UE throughput.</w:t>
      </w:r>
    </w:p>
    <w:p w14:paraId="6CF29D13" w14:textId="77777777" w:rsidR="0090626D" w:rsidRPr="00921D9C" w:rsidRDefault="0090626D" w:rsidP="0090626D">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7</w:t>
      </w:r>
    </w:p>
    <w:p w14:paraId="3280D6A4" w14:textId="77777777" w:rsidR="0090626D" w:rsidRPr="00055D77" w:rsidRDefault="0090626D" w:rsidP="0090626D">
      <w:pPr>
        <w:pStyle w:val="aff6"/>
        <w:numPr>
          <w:ilvl w:val="0"/>
          <w:numId w:val="25"/>
        </w:numPr>
        <w:spacing w:beforeLines="50" w:before="120" w:afterLines="50" w:after="120"/>
        <w:ind w:leftChars="0"/>
        <w:rPr>
          <w:rFonts w:eastAsia="SimSun"/>
          <w:b/>
          <w:bCs/>
          <w:sz w:val="22"/>
          <w:szCs w:val="22"/>
          <w:lang w:val="en-US" w:eastAsia="zh-CN"/>
        </w:rPr>
      </w:pPr>
      <w:r w:rsidRPr="00906B32">
        <w:rPr>
          <w:rFonts w:eastAsia="SimSun"/>
          <w:b/>
          <w:bCs/>
          <w:sz w:val="22"/>
          <w:szCs w:val="22"/>
          <w:lang w:val="en-US" w:eastAsia="zh-CN"/>
        </w:rPr>
        <w:t>For Type I codebook refinement for up to 128 ports,</w:t>
      </w:r>
      <w:r w:rsidRPr="00055D77">
        <w:rPr>
          <w:rFonts w:eastAsia="SimSun"/>
          <w:b/>
          <w:bCs/>
          <w:iCs/>
          <w:sz w:val="22"/>
          <w:szCs w:val="22"/>
          <w:lang w:eastAsia="zh-CN"/>
        </w:rPr>
        <w:t xml:space="preserve"> for RI=1-4, </w:t>
      </w:r>
      <w:r>
        <w:rPr>
          <w:rFonts w:eastAsia="SimSun" w:hint="eastAsia"/>
          <w:b/>
          <w:bCs/>
          <w:iCs/>
          <w:sz w:val="22"/>
          <w:szCs w:val="22"/>
          <w:lang w:eastAsia="zh-CN"/>
        </w:rPr>
        <w:t xml:space="preserve">support </w:t>
      </w:r>
      <w:r w:rsidRPr="00055D77">
        <w:rPr>
          <w:rFonts w:eastAsia="SimSun"/>
          <w:b/>
          <w:bCs/>
          <w:iCs/>
          <w:sz w:val="22"/>
          <w:szCs w:val="22"/>
          <w:lang w:eastAsia="zh-CN"/>
        </w:rPr>
        <w:t xml:space="preserve">(O1, O2) </w:t>
      </w:r>
      <w:r>
        <w:rPr>
          <w:rFonts w:eastAsia="SimSun" w:hint="eastAsia"/>
          <w:b/>
          <w:bCs/>
          <w:iCs/>
          <w:sz w:val="22"/>
          <w:szCs w:val="22"/>
          <w:lang w:eastAsia="zh-CN"/>
        </w:rPr>
        <w:t>=</w:t>
      </w:r>
      <w:r w:rsidRPr="00055D77">
        <w:rPr>
          <w:rFonts w:eastAsia="SimSun"/>
          <w:b/>
          <w:bCs/>
          <w:iCs/>
          <w:sz w:val="22"/>
          <w:szCs w:val="22"/>
          <w:lang w:eastAsia="zh-CN"/>
        </w:rPr>
        <w:t xml:space="preserve"> (</w:t>
      </w:r>
      <w:r>
        <w:rPr>
          <w:rFonts w:eastAsia="SimSun" w:hint="eastAsia"/>
          <w:b/>
          <w:bCs/>
          <w:iCs/>
          <w:sz w:val="22"/>
          <w:szCs w:val="22"/>
          <w:lang w:eastAsia="zh-CN"/>
        </w:rPr>
        <w:t>4</w:t>
      </w:r>
      <w:r w:rsidRPr="00055D77">
        <w:rPr>
          <w:rFonts w:eastAsia="SimSun"/>
          <w:b/>
          <w:bCs/>
          <w:iCs/>
          <w:sz w:val="22"/>
          <w:szCs w:val="22"/>
          <w:lang w:eastAsia="zh-CN"/>
        </w:rPr>
        <w:t xml:space="preserve">, </w:t>
      </w:r>
      <w:r>
        <w:rPr>
          <w:rFonts w:eastAsia="SimSun" w:hint="eastAsia"/>
          <w:b/>
          <w:bCs/>
          <w:iCs/>
          <w:sz w:val="22"/>
          <w:szCs w:val="22"/>
          <w:lang w:eastAsia="zh-CN"/>
        </w:rPr>
        <w:t>4</w:t>
      </w:r>
      <w:r w:rsidRPr="00055D77">
        <w:rPr>
          <w:rFonts w:eastAsia="SimSun"/>
          <w:b/>
          <w:bCs/>
          <w:iCs/>
          <w:sz w:val="22"/>
          <w:szCs w:val="22"/>
          <w:lang w:eastAsia="zh-CN"/>
        </w:rPr>
        <w:t>)</w:t>
      </w:r>
      <w:r>
        <w:rPr>
          <w:rFonts w:eastAsia="SimSun" w:hint="eastAsia"/>
          <w:b/>
          <w:bCs/>
          <w:iCs/>
          <w:sz w:val="22"/>
          <w:szCs w:val="22"/>
          <w:lang w:eastAsia="zh-CN"/>
        </w:rPr>
        <w:t>.</w:t>
      </w:r>
    </w:p>
    <w:p w14:paraId="5FD83828" w14:textId="77777777" w:rsidR="0090626D" w:rsidRPr="00921D9C" w:rsidRDefault="0090626D" w:rsidP="0090626D">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8</w:t>
      </w:r>
    </w:p>
    <w:p w14:paraId="04EF3791" w14:textId="77777777" w:rsidR="0090626D" w:rsidRPr="00906B32" w:rsidRDefault="0090626D" w:rsidP="0090626D">
      <w:pPr>
        <w:pStyle w:val="aff6"/>
        <w:numPr>
          <w:ilvl w:val="0"/>
          <w:numId w:val="25"/>
        </w:numPr>
        <w:spacing w:beforeLines="50" w:before="120" w:afterLines="50" w:after="120"/>
        <w:ind w:leftChars="0"/>
        <w:rPr>
          <w:rFonts w:eastAsia="SimSun"/>
          <w:b/>
          <w:bCs/>
          <w:sz w:val="22"/>
          <w:szCs w:val="22"/>
          <w:lang w:val="en-US" w:eastAsia="zh-CN"/>
        </w:rPr>
      </w:pPr>
      <w:r w:rsidRPr="00906B32">
        <w:rPr>
          <w:rFonts w:eastAsia="SimSun"/>
          <w:b/>
          <w:bCs/>
          <w:sz w:val="22"/>
          <w:szCs w:val="22"/>
          <w:lang w:val="en-US" w:eastAsia="zh-CN"/>
        </w:rPr>
        <w:t>For Type I codebook refinement for up to 128 ports, support enhanced CBSR configuration signaling with coarser granularity for indication to reduce RRC signaling overhead.</w:t>
      </w:r>
    </w:p>
    <w:p w14:paraId="161A81FE" w14:textId="77777777" w:rsidR="0090626D" w:rsidRPr="00921D9C" w:rsidRDefault="0090626D" w:rsidP="0090626D">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9</w:t>
      </w:r>
    </w:p>
    <w:p w14:paraId="11F9BCB3" w14:textId="77777777" w:rsidR="0090626D" w:rsidRDefault="0090626D" w:rsidP="0090626D">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w:t>
      </w:r>
      <w:r w:rsidRPr="008D38E0">
        <w:rPr>
          <w:rFonts w:eastAsia="SimSun"/>
          <w:b/>
          <w:bCs/>
          <w:sz w:val="22"/>
          <w:szCs w:val="22"/>
          <w:lang w:val="en-US" w:eastAsia="zh-CN"/>
        </w:rPr>
        <w:t xml:space="preserve">Rel-18 Type-II </w:t>
      </w:r>
      <w:r>
        <w:rPr>
          <w:rFonts w:eastAsia="SimSun" w:hint="eastAsia"/>
          <w:b/>
          <w:bCs/>
          <w:sz w:val="22"/>
          <w:szCs w:val="22"/>
          <w:lang w:val="en-US" w:eastAsia="zh-CN"/>
        </w:rPr>
        <w:t>d</w:t>
      </w:r>
      <w:r w:rsidRPr="008D38E0">
        <w:rPr>
          <w:rFonts w:eastAsia="SimSun"/>
          <w:b/>
          <w:bCs/>
          <w:sz w:val="22"/>
          <w:szCs w:val="22"/>
          <w:lang w:val="en-US" w:eastAsia="zh-CN"/>
        </w:rPr>
        <w:t xml:space="preserve">oppler </w:t>
      </w:r>
      <w:r>
        <w:rPr>
          <w:rFonts w:eastAsia="SimSun" w:hint="eastAsia"/>
          <w:b/>
          <w:bCs/>
          <w:sz w:val="22"/>
          <w:szCs w:val="22"/>
          <w:lang w:val="en-US" w:eastAsia="zh-CN"/>
        </w:rPr>
        <w:t>CSI based</w:t>
      </w:r>
      <w:r>
        <w:rPr>
          <w:rFonts w:eastAsia="SimSun"/>
          <w:b/>
          <w:bCs/>
          <w:sz w:val="22"/>
          <w:szCs w:val="22"/>
          <w:lang w:val="en-US" w:eastAsia="zh-CN"/>
        </w:rPr>
        <w:t xml:space="preserve"> refinement for up to 128 ports, </w:t>
      </w:r>
      <w:r>
        <w:rPr>
          <w:rFonts w:eastAsia="SimSun" w:hint="eastAsia"/>
          <w:b/>
          <w:bCs/>
          <w:sz w:val="22"/>
          <w:szCs w:val="22"/>
          <w:lang w:val="en-US" w:eastAsia="zh-CN"/>
        </w:rPr>
        <w:t xml:space="preserve">for </w:t>
      </w:r>
      <w:r>
        <w:rPr>
          <w:rFonts w:eastAsia="SimSun"/>
          <w:b/>
          <w:bCs/>
          <w:sz w:val="22"/>
          <w:szCs w:val="22"/>
          <w:lang w:val="en-US" w:eastAsia="zh-CN"/>
        </w:rPr>
        <w:t>aperiodic</w:t>
      </w:r>
      <w:r>
        <w:rPr>
          <w:rFonts w:eastAsia="SimSun" w:hint="eastAsia"/>
          <w:b/>
          <w:bCs/>
          <w:sz w:val="22"/>
          <w:szCs w:val="22"/>
          <w:lang w:val="en-US" w:eastAsia="zh-CN"/>
        </w:rPr>
        <w:t xml:space="preserve"> CSI-RS resources for channel measurement,</w:t>
      </w:r>
    </w:p>
    <w:p w14:paraId="34C8E72F" w14:textId="77777777" w:rsidR="0090626D" w:rsidRDefault="0090626D" w:rsidP="0090626D">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K groups of CSI-RS resources can be configured in one resource set, where each group includes Ks CSI-RS resources.</w:t>
      </w:r>
    </w:p>
    <w:p w14:paraId="1A59CCD8" w14:textId="77777777" w:rsidR="0090626D" w:rsidRDefault="0090626D" w:rsidP="0090626D">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The </w:t>
      </w:r>
      <w:r w:rsidRPr="008D38E0">
        <w:rPr>
          <w:rFonts w:eastAsia="SimSun"/>
          <w:b/>
          <w:bCs/>
          <w:sz w:val="22"/>
          <w:szCs w:val="22"/>
          <w:lang w:val="en-US" w:eastAsia="zh-CN"/>
        </w:rPr>
        <w:t xml:space="preserve">separation between two consecutive groups </w:t>
      </w:r>
      <w:r>
        <w:rPr>
          <w:rFonts w:eastAsia="SimSun" w:hint="eastAsia"/>
          <w:b/>
          <w:bCs/>
          <w:sz w:val="22"/>
          <w:szCs w:val="22"/>
          <w:lang w:val="en-US" w:eastAsia="zh-CN"/>
        </w:rPr>
        <w:t>is</w:t>
      </w:r>
      <w:r w:rsidRPr="008D38E0">
        <w:rPr>
          <w:rFonts w:eastAsia="SimSun"/>
          <w:b/>
          <w:bCs/>
          <w:sz w:val="22"/>
          <w:szCs w:val="22"/>
          <w:lang w:val="en-US" w:eastAsia="zh-CN"/>
        </w:rPr>
        <w:t xml:space="preserve"> m</w:t>
      </w:r>
      <w:r>
        <w:rPr>
          <w:rFonts w:eastAsia="SimSun" w:hint="eastAsia"/>
          <w:b/>
          <w:bCs/>
          <w:sz w:val="22"/>
          <w:szCs w:val="22"/>
          <w:lang w:val="en-US" w:eastAsia="zh-CN"/>
        </w:rPr>
        <w:t xml:space="preserve"> slots</w:t>
      </w:r>
      <w:r>
        <w:rPr>
          <w:rFonts w:eastAsia="SimSun"/>
          <w:b/>
          <w:bCs/>
          <w:sz w:val="22"/>
          <w:szCs w:val="22"/>
          <w:lang w:val="en-US" w:eastAsia="zh-CN"/>
        </w:rPr>
        <w:t xml:space="preserve">. </w:t>
      </w:r>
    </w:p>
    <w:p w14:paraId="6B236E06" w14:textId="77777777" w:rsidR="0090626D" w:rsidRPr="00921D9C" w:rsidRDefault="0090626D" w:rsidP="0090626D">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10</w:t>
      </w:r>
    </w:p>
    <w:p w14:paraId="4940D3D7" w14:textId="77777777" w:rsidR="0090626D" w:rsidRDefault="0090626D" w:rsidP="0090626D">
      <w:pPr>
        <w:pStyle w:val="aff6"/>
        <w:numPr>
          <w:ilvl w:val="0"/>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val="en-US" w:eastAsia="zh-CN"/>
        </w:rPr>
        <w:t xml:space="preserve">Okay to support FL Conclusion 1.E (although our first preference is to remove </w:t>
      </w:r>
      <w:r w:rsidRPr="00B06B95">
        <w:rPr>
          <w:rFonts w:eastAsia="SimSun"/>
          <w:b/>
          <w:bCs/>
          <w:sz w:val="22"/>
          <w:szCs w:val="22"/>
          <w:lang w:val="en-US" w:eastAsia="zh-CN"/>
        </w:rPr>
        <w:t>paramCombination</w:t>
      </w:r>
      <w:r>
        <w:rPr>
          <w:rFonts w:eastAsia="SimSun" w:hint="eastAsia"/>
          <w:b/>
          <w:bCs/>
          <w:sz w:val="22"/>
          <w:szCs w:val="22"/>
          <w:lang w:val="en-US" w:eastAsia="zh-CN"/>
        </w:rPr>
        <w:t xml:space="preserve"> = 8 for </w:t>
      </w:r>
      <w:r w:rsidRPr="00B06B95">
        <w:rPr>
          <w:rFonts w:eastAsia="SimSun" w:hint="eastAsia"/>
          <w:b/>
          <w:bCs/>
          <w:sz w:val="22"/>
          <w:szCs w:val="22"/>
          <w:lang w:eastAsia="zh-CN"/>
        </w:rPr>
        <w:t>P</w:t>
      </w:r>
      <w:r w:rsidRPr="00B06B95">
        <w:rPr>
          <w:rFonts w:eastAsia="SimSun" w:hint="eastAsia"/>
          <w:b/>
          <w:bCs/>
          <w:sz w:val="22"/>
          <w:szCs w:val="22"/>
          <w:vertAlign w:val="subscript"/>
          <w:lang w:eastAsia="zh-CN"/>
        </w:rPr>
        <w:t>CSI-RS</w:t>
      </w:r>
      <w:r>
        <w:rPr>
          <w:rFonts w:eastAsia="SimSun" w:hint="eastAsia"/>
          <w:b/>
          <w:bCs/>
          <w:sz w:val="22"/>
          <w:szCs w:val="22"/>
          <w:vertAlign w:val="subscript"/>
          <w:lang w:eastAsia="zh-CN"/>
        </w:rPr>
        <w:t xml:space="preserve"> </w:t>
      </w:r>
      <w:r w:rsidRPr="00B06B95">
        <w:rPr>
          <w:rFonts w:eastAsia="SimSun" w:hint="eastAsia"/>
          <w:b/>
          <w:bCs/>
          <w:sz w:val="22"/>
          <w:szCs w:val="22"/>
          <w:lang w:eastAsia="zh-CN"/>
        </w:rPr>
        <w:t>= 48 and 64</w:t>
      </w:r>
      <w:r>
        <w:rPr>
          <w:rFonts w:eastAsia="SimSun" w:hint="eastAsia"/>
          <w:b/>
          <w:bCs/>
          <w:sz w:val="22"/>
          <w:szCs w:val="22"/>
          <w:lang w:val="en-US" w:eastAsia="zh-CN"/>
        </w:rPr>
        <w:t xml:space="preserve"> for </w:t>
      </w:r>
      <w:r w:rsidRPr="00776B45">
        <w:rPr>
          <w:rFonts w:eastAsia="SimSun"/>
          <w:b/>
          <w:bCs/>
          <w:sz w:val="22"/>
          <w:szCs w:val="22"/>
          <w:lang w:val="en-US" w:eastAsia="zh-CN"/>
        </w:rPr>
        <w:t>Rel-17 FeType-II PS codebook</w:t>
      </w:r>
      <w:r w:rsidRPr="00776B45">
        <w:rPr>
          <w:rFonts w:eastAsia="SimSun" w:hint="eastAsia"/>
          <w:b/>
          <w:bCs/>
          <w:sz w:val="22"/>
          <w:szCs w:val="22"/>
          <w:lang w:val="en-US" w:eastAsia="zh-CN"/>
        </w:rPr>
        <w:t xml:space="preserve"> </w:t>
      </w:r>
      <w:r>
        <w:rPr>
          <w:rFonts w:eastAsia="SimSun" w:hint="eastAsia"/>
          <w:b/>
          <w:bCs/>
          <w:sz w:val="22"/>
          <w:szCs w:val="22"/>
          <w:lang w:val="en-US" w:eastAsia="zh-CN"/>
        </w:rPr>
        <w:t>based</w:t>
      </w:r>
      <w:r>
        <w:rPr>
          <w:rFonts w:eastAsia="SimSun"/>
          <w:b/>
          <w:bCs/>
          <w:sz w:val="22"/>
          <w:szCs w:val="22"/>
          <w:lang w:val="en-US" w:eastAsia="zh-CN"/>
        </w:rPr>
        <w:t xml:space="preserve"> refinement for up to 128 ports</w:t>
      </w:r>
      <w:r>
        <w:rPr>
          <w:rFonts w:eastAsia="SimSun" w:hint="eastAsia"/>
          <w:b/>
          <w:bCs/>
          <w:sz w:val="22"/>
          <w:szCs w:val="22"/>
          <w:lang w:val="en-US" w:eastAsia="zh-CN"/>
        </w:rPr>
        <w:t>).</w:t>
      </w:r>
    </w:p>
    <w:p w14:paraId="0441B670" w14:textId="77777777" w:rsidR="0090626D" w:rsidRPr="00921D9C" w:rsidRDefault="0090626D" w:rsidP="0090626D">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11</w:t>
      </w:r>
    </w:p>
    <w:p w14:paraId="6800ABB2" w14:textId="77777777" w:rsidR="0090626D" w:rsidRPr="007857AE" w:rsidRDefault="0090626D" w:rsidP="0090626D">
      <w:pPr>
        <w:pStyle w:val="aff6"/>
        <w:numPr>
          <w:ilvl w:val="0"/>
          <w:numId w:val="25"/>
        </w:numPr>
        <w:spacing w:beforeLines="50" w:before="120" w:afterLines="50" w:after="120"/>
        <w:ind w:leftChars="0"/>
        <w:rPr>
          <w:rFonts w:eastAsia="SimSun"/>
          <w:b/>
          <w:bCs/>
          <w:sz w:val="22"/>
          <w:szCs w:val="22"/>
          <w:lang w:val="en-US" w:eastAsia="zh-CN"/>
        </w:rPr>
      </w:pPr>
      <w:r w:rsidRPr="007857AE">
        <w:rPr>
          <w:rFonts w:eastAsia="SimSun"/>
          <w:b/>
          <w:bCs/>
          <w:sz w:val="22"/>
          <w:szCs w:val="22"/>
          <w:lang w:val="en-US" w:eastAsia="zh-CN"/>
        </w:rPr>
        <w:t xml:space="preserve">For Type-II based refinement for up to 128 ports, for CBSR configuration, support hard amplitude restriction configuration only. For B2 configuration, </w:t>
      </w:r>
      <w:r>
        <w:rPr>
          <w:rFonts w:eastAsia="SimSun" w:hint="eastAsia"/>
          <w:b/>
          <w:bCs/>
          <w:sz w:val="22"/>
          <w:szCs w:val="22"/>
          <w:lang w:val="en-US" w:eastAsia="zh-CN"/>
        </w:rPr>
        <w:t>support</w:t>
      </w:r>
      <w:r w:rsidRPr="007857AE">
        <w:rPr>
          <w:rFonts w:eastAsia="SimSun"/>
          <w:b/>
          <w:bCs/>
          <w:sz w:val="22"/>
          <w:szCs w:val="22"/>
          <w:lang w:val="en-US" w:eastAsia="zh-CN"/>
        </w:rPr>
        <w:t xml:space="preserve"> coarser granularity for indication to further reduce RRC signaling overhead.</w:t>
      </w:r>
    </w:p>
    <w:p w14:paraId="5A6D57F0" w14:textId="77777777" w:rsidR="0090626D" w:rsidRPr="00387633" w:rsidRDefault="0090626D" w:rsidP="0090626D">
      <w:pPr>
        <w:spacing w:beforeLines="50" w:before="120" w:afterLines="50" w:after="120"/>
        <w:rPr>
          <w:rFonts w:eastAsia="SimSun"/>
          <w:b/>
          <w:bCs/>
          <w:sz w:val="22"/>
          <w:szCs w:val="22"/>
          <w:u w:val="single"/>
          <w:lang w:val="en-US" w:eastAsia="zh-CN"/>
        </w:rPr>
      </w:pPr>
      <w:r w:rsidRPr="00387633">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12</w:t>
      </w:r>
    </w:p>
    <w:p w14:paraId="2FD367D5" w14:textId="77777777" w:rsidR="0090626D" w:rsidRPr="0007719F" w:rsidRDefault="0090626D" w:rsidP="0090626D">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w:t>
      </w:r>
      <w:r>
        <w:rPr>
          <w:rFonts w:eastAsia="SimSun" w:hint="eastAsia"/>
          <w:b/>
          <w:bCs/>
          <w:sz w:val="22"/>
          <w:szCs w:val="22"/>
          <w:lang w:val="en-US" w:eastAsia="zh-CN"/>
        </w:rPr>
        <w:t xml:space="preserve">okay to support FL Proposal 2.A (although our first preference on target codebook is to support </w:t>
      </w:r>
      <w:r w:rsidRPr="00345AD6">
        <w:rPr>
          <w:rFonts w:eastAsia="SimSun"/>
          <w:b/>
          <w:bCs/>
          <w:sz w:val="22"/>
          <w:szCs w:val="22"/>
          <w:lang w:val="en-US" w:eastAsia="zh-CN"/>
        </w:rPr>
        <w:t xml:space="preserve">Rel-15 Type-I </w:t>
      </w:r>
      <w:r>
        <w:rPr>
          <w:rFonts w:eastAsia="SimSun" w:hint="eastAsia"/>
          <w:b/>
          <w:bCs/>
          <w:sz w:val="22"/>
          <w:szCs w:val="22"/>
          <w:lang w:val="en-US" w:eastAsia="zh-CN"/>
        </w:rPr>
        <w:t>s</w:t>
      </w:r>
      <w:r w:rsidRPr="00345AD6">
        <w:rPr>
          <w:rFonts w:eastAsia="SimSun"/>
          <w:b/>
          <w:bCs/>
          <w:sz w:val="22"/>
          <w:szCs w:val="22"/>
          <w:lang w:val="en-US" w:eastAsia="zh-CN"/>
        </w:rPr>
        <w:t xml:space="preserve">ingle </w:t>
      </w:r>
      <w:r>
        <w:rPr>
          <w:rFonts w:eastAsia="SimSun" w:hint="eastAsia"/>
          <w:b/>
          <w:bCs/>
          <w:sz w:val="22"/>
          <w:szCs w:val="22"/>
          <w:lang w:val="en-US" w:eastAsia="zh-CN"/>
        </w:rPr>
        <w:t>p</w:t>
      </w:r>
      <w:r w:rsidRPr="00345AD6">
        <w:rPr>
          <w:rFonts w:eastAsia="SimSun"/>
          <w:b/>
          <w:bCs/>
          <w:sz w:val="22"/>
          <w:szCs w:val="22"/>
          <w:lang w:val="en-US" w:eastAsia="zh-CN"/>
        </w:rPr>
        <w:t>anel codebook</w:t>
      </w:r>
      <w:r>
        <w:rPr>
          <w:rFonts w:eastAsia="SimSun" w:hint="eastAsia"/>
          <w:b/>
          <w:bCs/>
          <w:sz w:val="22"/>
          <w:szCs w:val="22"/>
          <w:lang w:val="en-US" w:eastAsia="zh-CN"/>
        </w:rPr>
        <w:t xml:space="preserve"> based enhancement only)</w:t>
      </w:r>
      <w:r>
        <w:rPr>
          <w:rFonts w:eastAsia="SimSun"/>
          <w:b/>
          <w:bCs/>
          <w:sz w:val="22"/>
          <w:szCs w:val="22"/>
          <w:lang w:eastAsia="zh-CN"/>
        </w:rPr>
        <w:t>.</w:t>
      </w:r>
    </w:p>
    <w:p w14:paraId="5C432175" w14:textId="77777777" w:rsidR="0090626D" w:rsidRDefault="0090626D" w:rsidP="0090626D">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eastAsia="zh-CN"/>
        </w:rPr>
        <w:t>Do not support the FFS on M=2.</w:t>
      </w:r>
    </w:p>
    <w:p w14:paraId="0707EEAF" w14:textId="77777777" w:rsidR="0090626D" w:rsidRPr="00921D9C" w:rsidRDefault="0090626D" w:rsidP="0090626D">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13</w:t>
      </w:r>
    </w:p>
    <w:p w14:paraId="565C6659" w14:textId="77777777" w:rsidR="0090626D" w:rsidRDefault="0090626D" w:rsidP="0090626D">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w:t>
      </w:r>
      <w:r>
        <w:rPr>
          <w:rFonts w:eastAsia="SimSun" w:hint="eastAsia"/>
          <w:b/>
          <w:bCs/>
          <w:sz w:val="22"/>
          <w:szCs w:val="22"/>
          <w:lang w:val="en-US" w:eastAsia="zh-CN"/>
        </w:rPr>
        <w:t>f</w:t>
      </w:r>
      <w:r>
        <w:rPr>
          <w:rFonts w:eastAsia="SimSun"/>
          <w:b/>
          <w:bCs/>
          <w:sz w:val="22"/>
          <w:szCs w:val="22"/>
          <w:lang w:val="en-US" w:eastAsia="zh-CN"/>
        </w:rPr>
        <w:t>ollowing configuration restrictions are supported for multiple CSI-RS resources</w:t>
      </w:r>
      <w:r>
        <w:rPr>
          <w:rFonts w:eastAsia="SimSun" w:hint="eastAsia"/>
          <w:b/>
          <w:bCs/>
          <w:sz w:val="22"/>
          <w:szCs w:val="22"/>
          <w:lang w:val="en-US" w:eastAsia="zh-CN"/>
        </w:rPr>
        <w:t xml:space="preserve"> as CMR</w:t>
      </w:r>
      <w:r>
        <w:rPr>
          <w:rFonts w:eastAsia="SimSun"/>
          <w:b/>
          <w:bCs/>
          <w:sz w:val="22"/>
          <w:szCs w:val="22"/>
          <w:lang w:val="en-US" w:eastAsia="zh-CN"/>
        </w:rPr>
        <w:t>,</w:t>
      </w:r>
    </w:p>
    <w:p w14:paraId="31CF35B5" w14:textId="77777777" w:rsidR="0090626D" w:rsidRDefault="0090626D" w:rsidP="0090626D">
      <w:pPr>
        <w:pStyle w:val="aff6"/>
        <w:numPr>
          <w:ilvl w:val="1"/>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The same resource set,</w:t>
      </w:r>
    </w:p>
    <w:p w14:paraId="754C1E44" w14:textId="77777777" w:rsidR="0090626D" w:rsidRPr="00E7765B" w:rsidRDefault="0090626D" w:rsidP="0090626D">
      <w:pPr>
        <w:pStyle w:val="aff6"/>
        <w:numPr>
          <w:ilvl w:val="1"/>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The same </w:t>
      </w:r>
      <w:r w:rsidRPr="00E7765B">
        <w:rPr>
          <w:rFonts w:eastAsia="SimSun"/>
          <w:b/>
          <w:bCs/>
          <w:sz w:val="22"/>
          <w:szCs w:val="22"/>
          <w:lang w:eastAsia="zh-CN"/>
        </w:rPr>
        <w:t>powerControlOffsetSS, powerControlOffset configuration</w:t>
      </w:r>
      <w:r>
        <w:rPr>
          <w:rFonts w:eastAsia="SimSun"/>
          <w:b/>
          <w:bCs/>
          <w:sz w:val="22"/>
          <w:szCs w:val="22"/>
          <w:lang w:eastAsia="zh-CN"/>
        </w:rPr>
        <w:t>,</w:t>
      </w:r>
    </w:p>
    <w:p w14:paraId="04321BC8" w14:textId="77777777" w:rsidR="0090626D" w:rsidRDefault="0090626D" w:rsidP="0090626D">
      <w:pPr>
        <w:pStyle w:val="aff6"/>
        <w:numPr>
          <w:ilvl w:val="1"/>
          <w:numId w:val="25"/>
        </w:numPr>
        <w:spacing w:beforeLines="50" w:before="120" w:afterLines="50" w:after="120"/>
        <w:ind w:leftChars="0"/>
        <w:rPr>
          <w:rFonts w:eastAsia="SimSun"/>
          <w:b/>
          <w:bCs/>
          <w:sz w:val="22"/>
          <w:szCs w:val="22"/>
          <w:lang w:val="en-US" w:eastAsia="zh-CN"/>
        </w:rPr>
      </w:pPr>
      <w:r>
        <w:rPr>
          <w:rFonts w:eastAsia="SimSun" w:hint="eastAsia"/>
          <w:b/>
          <w:bCs/>
          <w:sz w:val="22"/>
          <w:szCs w:val="22"/>
          <w:lang w:eastAsia="zh-CN"/>
        </w:rPr>
        <w:t>D</w:t>
      </w:r>
      <w:r>
        <w:rPr>
          <w:rFonts w:eastAsia="SimSun"/>
          <w:b/>
          <w:bCs/>
          <w:sz w:val="22"/>
          <w:szCs w:val="22"/>
          <w:lang w:eastAsia="zh-CN"/>
        </w:rPr>
        <w:t xml:space="preserve">ifferent/separate </w:t>
      </w:r>
      <w:r w:rsidRPr="00E7765B">
        <w:rPr>
          <w:rFonts w:eastAsia="SimSun"/>
          <w:b/>
          <w:bCs/>
          <w:sz w:val="22"/>
          <w:szCs w:val="22"/>
          <w:lang w:eastAsia="zh-CN"/>
        </w:rPr>
        <w:t>TCI state configuration</w:t>
      </w:r>
      <w:r>
        <w:rPr>
          <w:rFonts w:eastAsia="SimSun"/>
          <w:b/>
          <w:bCs/>
          <w:sz w:val="22"/>
          <w:szCs w:val="22"/>
          <w:lang w:eastAsia="zh-CN"/>
        </w:rPr>
        <w:t>.</w:t>
      </w:r>
    </w:p>
    <w:p w14:paraId="29B8342B" w14:textId="77777777" w:rsidR="0090626D" w:rsidRPr="00921D9C" w:rsidRDefault="0090626D" w:rsidP="0090626D">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-14</w:t>
      </w:r>
    </w:p>
    <w:p w14:paraId="1AB61B15" w14:textId="77777777" w:rsidR="0090626D" w:rsidRDefault="0090626D" w:rsidP="0090626D">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support configuration of one-to-one mapping between CMR and </w:t>
      </w:r>
      <w:r>
        <w:rPr>
          <w:rFonts w:eastAsia="SimSun" w:hint="eastAsia"/>
          <w:b/>
          <w:bCs/>
          <w:sz w:val="22"/>
          <w:szCs w:val="22"/>
          <w:lang w:val="en-US" w:eastAsia="zh-CN"/>
        </w:rPr>
        <w:t>CSI-IM</w:t>
      </w:r>
      <w:r>
        <w:rPr>
          <w:rFonts w:eastAsia="SimSun"/>
          <w:b/>
          <w:bCs/>
          <w:sz w:val="22"/>
          <w:szCs w:val="22"/>
          <w:lang w:val="en-US" w:eastAsia="zh-CN"/>
        </w:rPr>
        <w:t>.</w:t>
      </w:r>
    </w:p>
    <w:p w14:paraId="5739B6B7" w14:textId="77777777" w:rsidR="0090626D" w:rsidRPr="00BF7870" w:rsidRDefault="0090626D" w:rsidP="0090626D">
      <w:pPr>
        <w:pStyle w:val="aff6"/>
        <w:numPr>
          <w:ilvl w:val="0"/>
          <w:numId w:val="25"/>
        </w:numPr>
        <w:spacing w:beforeLines="50" w:before="120" w:afterLines="50" w:after="120"/>
        <w:ind w:leftChars="0"/>
        <w:rPr>
          <w:rFonts w:eastAsia="SimSun"/>
          <w:b/>
          <w:bCs/>
          <w:sz w:val="22"/>
          <w:szCs w:val="22"/>
          <w:lang w:val="en-US" w:eastAsia="zh-CN"/>
        </w:rPr>
      </w:pPr>
      <w:r>
        <w:rPr>
          <w:rFonts w:eastAsia="SimSun"/>
          <w:b/>
          <w:bCs/>
          <w:sz w:val="22"/>
          <w:szCs w:val="22"/>
          <w:lang w:val="en-US" w:eastAsia="zh-CN"/>
        </w:rPr>
        <w:t xml:space="preserve">For multi-CRI reporting, support configuration of one-to-one mapping between CMR and </w:t>
      </w:r>
      <w:r>
        <w:rPr>
          <w:rFonts w:eastAsia="SimSun" w:hint="eastAsia"/>
          <w:b/>
          <w:bCs/>
          <w:sz w:val="22"/>
          <w:szCs w:val="22"/>
          <w:lang w:val="en-US" w:eastAsia="zh-CN"/>
        </w:rPr>
        <w:t>NZP IMR</w:t>
      </w:r>
      <w:r>
        <w:rPr>
          <w:rFonts w:eastAsia="SimSun"/>
          <w:b/>
          <w:bCs/>
          <w:sz w:val="22"/>
          <w:szCs w:val="22"/>
          <w:lang w:val="en-US" w:eastAsia="zh-CN"/>
        </w:rPr>
        <w:t>.</w:t>
      </w:r>
    </w:p>
    <w:p w14:paraId="7C266873" w14:textId="77777777" w:rsidR="0090626D" w:rsidRPr="00921D9C" w:rsidRDefault="0090626D" w:rsidP="0090626D">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2</w:t>
      </w:r>
      <w:r>
        <w:rPr>
          <w:rFonts w:eastAsia="SimSun" w:hint="eastAsia"/>
          <w:b/>
          <w:bCs/>
          <w:sz w:val="22"/>
          <w:szCs w:val="22"/>
          <w:u w:val="single"/>
          <w:lang w:val="en-US" w:eastAsia="zh-CN"/>
        </w:rPr>
        <w:t>-15</w:t>
      </w:r>
    </w:p>
    <w:p w14:paraId="68820F5E" w14:textId="77777777" w:rsidR="0090626D" w:rsidRDefault="0090626D" w:rsidP="0090626D">
      <w:pPr>
        <w:pStyle w:val="aff6"/>
        <w:numPr>
          <w:ilvl w:val="0"/>
          <w:numId w:val="25"/>
        </w:numPr>
        <w:spacing w:beforeLines="50" w:before="120" w:afterLines="50" w:after="120"/>
        <w:ind w:leftChars="0"/>
        <w:jc w:val="both"/>
        <w:rPr>
          <w:rFonts w:eastAsia="SimSun"/>
          <w:b/>
          <w:bCs/>
          <w:sz w:val="22"/>
          <w:szCs w:val="22"/>
          <w:lang w:val="en-US" w:eastAsia="zh-CN"/>
        </w:rPr>
      </w:pPr>
      <w:r>
        <w:rPr>
          <w:rFonts w:eastAsia="SimSun"/>
          <w:b/>
          <w:bCs/>
          <w:sz w:val="22"/>
          <w:szCs w:val="22"/>
          <w:lang w:val="en-US" w:eastAsia="zh-CN"/>
        </w:rPr>
        <w:t>For multiple CSIs to be reported in one CSI report, study the relationship among those CSIs and overhead reduction methods, e.g., common RI report, differential quantization of wideband CQIs across multiple CSIs, etc.</w:t>
      </w:r>
    </w:p>
    <w:p w14:paraId="09C88E82" w14:textId="77777777" w:rsidR="0090626D" w:rsidRPr="00921D9C" w:rsidRDefault="0090626D" w:rsidP="0090626D">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3-1</w:t>
      </w:r>
    </w:p>
    <w:p w14:paraId="6E0FC706" w14:textId="77777777" w:rsidR="0090626D" w:rsidRDefault="0090626D" w:rsidP="0090626D">
      <w:pPr>
        <w:pStyle w:val="aff6"/>
        <w:numPr>
          <w:ilvl w:val="0"/>
          <w:numId w:val="25"/>
        </w:numPr>
        <w:spacing w:beforeLines="50" w:before="120" w:afterLines="50" w:after="120"/>
        <w:ind w:leftChars="0"/>
        <w:jc w:val="both"/>
        <w:rPr>
          <w:rFonts w:eastAsia="SimSun"/>
          <w:b/>
          <w:bCs/>
          <w:sz w:val="22"/>
          <w:szCs w:val="22"/>
          <w:lang w:val="en-US" w:eastAsia="zh-CN"/>
        </w:rPr>
      </w:pPr>
      <w:r w:rsidRPr="0048420E">
        <w:rPr>
          <w:rFonts w:eastAsia="SimSun"/>
          <w:b/>
          <w:bCs/>
          <w:sz w:val="22"/>
          <w:szCs w:val="22"/>
          <w:lang w:val="en-US" w:eastAsia="zh-CN"/>
        </w:rPr>
        <w:t xml:space="preserve">For the Rel-19 aperiodic standalone CJT calibration reporting, </w:t>
      </w:r>
      <w:r>
        <w:rPr>
          <w:rFonts w:eastAsiaTheme="minorEastAsia" w:hint="eastAsia"/>
          <w:b/>
          <w:bCs/>
          <w:sz w:val="22"/>
          <w:szCs w:val="22"/>
          <w:lang w:val="en-US"/>
        </w:rPr>
        <w:t>s</w:t>
      </w:r>
      <w:r>
        <w:rPr>
          <w:rFonts w:eastAsia="SimSun"/>
          <w:b/>
          <w:bCs/>
          <w:sz w:val="22"/>
          <w:szCs w:val="22"/>
          <w:lang w:val="en-US" w:eastAsia="zh-CN"/>
        </w:rPr>
        <w:t>upport Proposal 3.A/3.D/3/E below</w:t>
      </w:r>
    </w:p>
    <w:tbl>
      <w:tblPr>
        <w:tblStyle w:val="aff4"/>
        <w:tblW w:w="0" w:type="auto"/>
        <w:tblLook w:val="04A0" w:firstRow="1" w:lastRow="0" w:firstColumn="1" w:lastColumn="0" w:noHBand="0" w:noVBand="1"/>
      </w:tblPr>
      <w:tblGrid>
        <w:gridCol w:w="9962"/>
      </w:tblGrid>
      <w:tr w:rsidR="0090626D" w14:paraId="1C875737" w14:textId="77777777" w:rsidTr="00AF4F18">
        <w:tc>
          <w:tcPr>
            <w:tcW w:w="9962" w:type="dxa"/>
          </w:tcPr>
          <w:p w14:paraId="6E531B0D" w14:textId="77777777" w:rsidR="0090626D" w:rsidRPr="005209D1" w:rsidRDefault="0090626D" w:rsidP="00AF4F18">
            <w:pPr>
              <w:snapToGrid w:val="0"/>
              <w:spacing w:after="160" w:line="259" w:lineRule="auto"/>
              <w:jc w:val="both"/>
              <w:rPr>
                <w:rFonts w:eastAsia="Calibri"/>
                <w:sz w:val="20"/>
                <w:szCs w:val="22"/>
                <w:lang w:eastAsia="ko-KR"/>
              </w:rPr>
            </w:pPr>
            <w:r w:rsidRPr="005209D1">
              <w:rPr>
                <w:rFonts w:ascii="Times" w:eastAsia="Batang" w:hAnsi="Times"/>
                <w:b/>
                <w:bCs/>
                <w:sz w:val="20"/>
                <w:szCs w:val="22"/>
                <w:u w:val="single"/>
                <w:lang w:val="en-CA" w:eastAsia="zh-CN"/>
              </w:rPr>
              <w:t>Proposal 3.A</w:t>
            </w:r>
            <w:r w:rsidRPr="005209D1">
              <w:rPr>
                <w:rFonts w:ascii="Times" w:eastAsia="Batang" w:hAnsi="Times"/>
                <w:bCs/>
                <w:sz w:val="20"/>
                <w:szCs w:val="22"/>
                <w:lang w:val="en-CA" w:eastAsia="zh-CN"/>
              </w:rPr>
              <w:t xml:space="preserve">: </w:t>
            </w:r>
            <w:r w:rsidRPr="005209D1">
              <w:rPr>
                <w:rFonts w:eastAsia="Calibri"/>
                <w:sz w:val="20"/>
                <w:szCs w:val="22"/>
                <w:lang w:eastAsia="ko-KR"/>
              </w:rPr>
              <w:t>For the Rel-19 aperiodic standalone CJT calibration reporting, the UE reports for all the configured N</w:t>
            </w:r>
            <w:r w:rsidRPr="005209D1">
              <w:rPr>
                <w:rFonts w:eastAsia="Calibri"/>
                <w:sz w:val="20"/>
                <w:szCs w:val="22"/>
                <w:vertAlign w:val="subscript"/>
                <w:lang w:eastAsia="ko-KR"/>
              </w:rPr>
              <w:t>TRP</w:t>
            </w:r>
            <w:r w:rsidRPr="005209D1">
              <w:rPr>
                <w:rFonts w:eastAsia="Calibri"/>
                <w:sz w:val="20"/>
                <w:szCs w:val="22"/>
                <w:lang w:eastAsia="ko-KR"/>
              </w:rPr>
              <w:t xml:space="preserve"> NZP CSI-RS resources/resource sets</w:t>
            </w:r>
          </w:p>
          <w:p w14:paraId="0541B4E4" w14:textId="77777777" w:rsidR="0090626D" w:rsidRPr="005209D1" w:rsidRDefault="0090626D" w:rsidP="0090626D">
            <w:pPr>
              <w:numPr>
                <w:ilvl w:val="0"/>
                <w:numId w:val="34"/>
              </w:numPr>
              <w:snapToGrid w:val="0"/>
              <w:spacing w:after="160" w:line="259" w:lineRule="auto"/>
              <w:jc w:val="both"/>
              <w:rPr>
                <w:rFonts w:eastAsia="Calibri"/>
                <w:sz w:val="20"/>
                <w:szCs w:val="22"/>
                <w:lang w:eastAsia="ko-KR"/>
              </w:rPr>
            </w:pPr>
            <w:r w:rsidRPr="005209D1">
              <w:rPr>
                <w:rFonts w:eastAsia="Calibri"/>
                <w:iCs/>
                <w:sz w:val="20"/>
                <w:szCs w:val="22"/>
                <w:lang w:eastAsia="ko-KR"/>
              </w:rPr>
              <w:t xml:space="preserve">FFS (by RAN1#116bis): Whether an </w:t>
            </w:r>
            <w:r w:rsidRPr="005209D1">
              <w:rPr>
                <w:rFonts w:eastAsia="Calibri"/>
                <w:iCs/>
                <w:sz w:val="20"/>
                <w:szCs w:val="22"/>
                <w:lang w:val="en-US" w:eastAsia="ko-KR"/>
              </w:rPr>
              <w:t>‘</w:t>
            </w:r>
            <w:r w:rsidRPr="005209D1">
              <w:rPr>
                <w:rFonts w:eastAsia="Calibri"/>
                <w:iCs/>
                <w:sz w:val="20"/>
                <w:szCs w:val="22"/>
                <w:lang w:eastAsia="ko-KR"/>
              </w:rPr>
              <w:t>invalid</w:t>
            </w:r>
            <w:r w:rsidRPr="005209D1">
              <w:rPr>
                <w:rFonts w:eastAsia="Calibri"/>
                <w:iCs/>
                <w:sz w:val="20"/>
                <w:szCs w:val="22"/>
                <w:lang w:val="en-US" w:eastAsia="ko-KR"/>
              </w:rPr>
              <w:t xml:space="preserve">’ quantization </w:t>
            </w:r>
            <w:r w:rsidRPr="005209D1">
              <w:rPr>
                <w:rFonts w:eastAsia="Calibri"/>
                <w:iCs/>
                <w:sz w:val="20"/>
                <w:szCs w:val="22"/>
                <w:lang w:eastAsia="ko-KR"/>
              </w:rPr>
              <w:t>state/hypothesis is supported for all the types of CJT calibration reporting (already supported as ‘out-of-range’ for the (D</w:t>
            </w:r>
            <w:r w:rsidRPr="005209D1">
              <w:rPr>
                <w:rFonts w:eastAsia="Calibri"/>
                <w:iCs/>
                <w:sz w:val="20"/>
                <w:szCs w:val="22"/>
                <w:vertAlign w:val="subscript"/>
                <w:lang w:eastAsia="ko-KR"/>
              </w:rPr>
              <w:t>n,offset</w:t>
            </w:r>
            <w:r w:rsidRPr="005209D1">
              <w:rPr>
                <w:rFonts w:eastAsia="Calibri"/>
                <w:iCs/>
                <w:sz w:val="20"/>
                <w:szCs w:val="22"/>
                <w:lang w:eastAsia="ko-KR"/>
              </w:rPr>
              <w:t>, d</w:t>
            </w:r>
            <w:r w:rsidRPr="005209D1">
              <w:rPr>
                <w:rFonts w:eastAsia="Calibri"/>
                <w:iCs/>
                <w:sz w:val="20"/>
                <w:szCs w:val="22"/>
                <w:vertAlign w:val="subscript"/>
                <w:lang w:eastAsia="ko-KR"/>
              </w:rPr>
              <w:t>n</w:t>
            </w:r>
            <w:r w:rsidRPr="005209D1">
              <w:rPr>
                <w:rFonts w:eastAsia="Calibri"/>
                <w:iCs/>
                <w:sz w:val="20"/>
                <w:szCs w:val="22"/>
                <w:lang w:eastAsia="ko-KR"/>
              </w:rPr>
              <w:t>) reporting)</w:t>
            </w:r>
          </w:p>
          <w:p w14:paraId="44C54959" w14:textId="77777777" w:rsidR="0090626D" w:rsidRPr="00445DB3" w:rsidRDefault="0090626D" w:rsidP="00AF4F18">
            <w:pPr>
              <w:snapToGrid w:val="0"/>
              <w:jc w:val="both"/>
              <w:rPr>
                <w:rFonts w:ascii="Times" w:eastAsia="Batang" w:hAnsi="Times"/>
                <w:bCs/>
                <w:sz w:val="20"/>
                <w:lang w:eastAsia="zh-CN"/>
              </w:rPr>
            </w:pPr>
            <w:r w:rsidRPr="00445DB3">
              <w:rPr>
                <w:rFonts w:ascii="Times" w:eastAsia="Batang" w:hAnsi="Times"/>
                <w:b/>
                <w:bCs/>
                <w:sz w:val="20"/>
                <w:u w:val="single"/>
                <w:lang w:val="en-CA" w:eastAsia="zh-CN"/>
              </w:rPr>
              <w:t>Proposal 3.D</w:t>
            </w:r>
            <w:r w:rsidRPr="00445DB3">
              <w:rPr>
                <w:rFonts w:ascii="Times" w:eastAsia="Batang" w:hAnsi="Times"/>
                <w:bCs/>
                <w:sz w:val="20"/>
                <w:lang w:val="en-CA" w:eastAsia="zh-CN"/>
              </w:rPr>
              <w:t xml:space="preserve">: </w:t>
            </w:r>
            <w:r w:rsidRPr="00445DB3">
              <w:rPr>
                <w:rFonts w:eastAsia="Calibri"/>
                <w:sz w:val="20"/>
              </w:rPr>
              <w:t>For the Rel-19 aperiodic standalone CJT calibration reporting, nref is selected by the UE and reported as a part of the CJT calibration report</w:t>
            </w:r>
          </w:p>
          <w:p w14:paraId="5F9BAFD9" w14:textId="77777777" w:rsidR="0090626D" w:rsidRPr="004F5F13" w:rsidRDefault="0090626D" w:rsidP="00AF4F18">
            <w:pPr>
              <w:snapToGrid w:val="0"/>
              <w:spacing w:after="160" w:line="259" w:lineRule="auto"/>
              <w:jc w:val="both"/>
              <w:rPr>
                <w:rFonts w:ascii="Times" w:eastAsia="DengXian" w:hAnsi="Times"/>
                <w:sz w:val="20"/>
                <w:lang w:eastAsia="zh-CN"/>
              </w:rPr>
            </w:pPr>
            <w:r w:rsidRPr="004F5F13">
              <w:rPr>
                <w:rFonts w:ascii="Times" w:eastAsia="Batang" w:hAnsi="Times"/>
                <w:b/>
                <w:bCs/>
                <w:sz w:val="20"/>
                <w:u w:val="single"/>
                <w:lang w:val="en-CA" w:eastAsia="zh-CN"/>
              </w:rPr>
              <w:t>Proposal 3.E</w:t>
            </w:r>
            <w:r w:rsidRPr="004F5F13">
              <w:rPr>
                <w:rFonts w:ascii="Times" w:eastAsia="Batang" w:hAnsi="Times"/>
                <w:bCs/>
                <w:sz w:val="20"/>
                <w:lang w:val="en-CA" w:eastAsia="zh-CN"/>
              </w:rPr>
              <w:t xml:space="preserve">: </w:t>
            </w:r>
            <w:r w:rsidRPr="004F5F13">
              <w:rPr>
                <w:rFonts w:ascii="Times" w:eastAsia="Calibri" w:hAnsi="Times"/>
                <w:sz w:val="20"/>
                <w:lang w:eastAsia="en-US"/>
              </w:rPr>
              <w:t>For the Rel-19 aperiodic standalone CJT calibration reporting, given the N</w:t>
            </w:r>
            <w:r w:rsidRPr="004F5F13">
              <w:rPr>
                <w:rFonts w:ascii="Times" w:eastAsia="Calibri" w:hAnsi="Times"/>
                <w:sz w:val="20"/>
                <w:vertAlign w:val="subscript"/>
                <w:lang w:eastAsia="en-US"/>
              </w:rPr>
              <w:t>TRP</w:t>
            </w:r>
            <w:r w:rsidRPr="004F5F13">
              <w:rPr>
                <w:rFonts w:ascii="Times" w:eastAsia="Calibri" w:hAnsi="Times"/>
                <w:sz w:val="20"/>
                <w:lang w:eastAsia="en-US"/>
              </w:rPr>
              <w:t xml:space="preserve"> configured NZP CSI-RS resources/resource sets and the selected N resources/resource sets, support reporting, in one CSI reporting instance, {</w:t>
            </w:r>
            <w:r w:rsidRPr="004F5F13">
              <w:rPr>
                <w:rFonts w:ascii="Symbol" w:eastAsia="Calibri" w:hAnsi="Symbol"/>
                <w:sz w:val="20"/>
                <w:lang w:eastAsia="en-US"/>
              </w:rPr>
              <w:t></w:t>
            </w:r>
            <w:r w:rsidRPr="004F5F13">
              <w:rPr>
                <w:rFonts w:ascii="Times" w:eastAsia="Calibri" w:hAnsi="Times"/>
                <w:sz w:val="20"/>
                <w:vertAlign w:val="subscript"/>
                <w:lang w:eastAsia="en-US"/>
              </w:rPr>
              <w:t>n,m</w:t>
            </w:r>
            <w:r w:rsidRPr="004F5F13">
              <w:rPr>
                <w:rFonts w:ascii="Times" w:eastAsia="Calibri" w:hAnsi="Times"/>
                <w:sz w:val="20"/>
                <w:lang w:eastAsia="en-US"/>
              </w:rPr>
              <w:t xml:space="preserve"> n=0, 1, …, N – 1, n≠nref, </w:t>
            </w:r>
            <w:r w:rsidRPr="004F5F13">
              <w:rPr>
                <w:rFonts w:ascii="Times" w:eastAsia="DengXian" w:hAnsi="Times" w:hint="eastAsia"/>
                <w:sz w:val="20"/>
                <w:lang w:eastAsia="zh-CN"/>
              </w:rPr>
              <w:t>m=0,1,</w:t>
            </w:r>
            <w:r w:rsidRPr="004F5F13">
              <w:rPr>
                <w:rFonts w:ascii="Times" w:eastAsia="DengXian" w:hAnsi="Times"/>
                <w:sz w:val="20"/>
                <w:lang w:eastAsia="zh-CN"/>
              </w:rPr>
              <w:t>…</w:t>
            </w:r>
            <w:r w:rsidRPr="004F5F13">
              <w:rPr>
                <w:rFonts w:ascii="Times" w:eastAsia="DengXian" w:hAnsi="Times" w:hint="eastAsia"/>
                <w:sz w:val="20"/>
                <w:lang w:eastAsia="zh-CN"/>
              </w:rPr>
              <w:t>,M-1</w:t>
            </w:r>
            <w:r w:rsidRPr="004F5F13">
              <w:rPr>
                <w:rFonts w:ascii="Times" w:eastAsia="Calibri" w:hAnsi="Times"/>
                <w:sz w:val="20"/>
                <w:lang w:eastAsia="en-US"/>
              </w:rPr>
              <w:t xml:space="preserve">}, where </w:t>
            </w:r>
            <w:r w:rsidRPr="004F5F13">
              <w:rPr>
                <w:rFonts w:ascii="Symbol" w:eastAsia="Calibri" w:hAnsi="Symbol"/>
                <w:sz w:val="20"/>
                <w:lang w:eastAsia="en-US"/>
              </w:rPr>
              <w:t></w:t>
            </w:r>
            <w:r w:rsidRPr="004F5F13">
              <w:rPr>
                <w:rFonts w:ascii="Times" w:eastAsia="Calibri" w:hAnsi="Times"/>
                <w:sz w:val="20"/>
                <w:vertAlign w:val="subscript"/>
                <w:lang w:eastAsia="en-US"/>
              </w:rPr>
              <w:t>n,m</w:t>
            </w:r>
            <w:r w:rsidRPr="004F5F13">
              <w:rPr>
                <w:rFonts w:ascii="Times" w:eastAsia="Calibri" w:hAnsi="Times"/>
                <w:sz w:val="20"/>
                <w:lang w:eastAsia="en-US"/>
              </w:rPr>
              <w:t xml:space="preserve"> denotes the measured phase offset between the n-th CSI-RS resource/resource set and the reference CSI-RS resource/resource set/ nref for the m-th frequency unit</w:t>
            </w:r>
            <w:r w:rsidRPr="004F5F13">
              <w:rPr>
                <w:rFonts w:ascii="Times" w:eastAsia="DengXian" w:hAnsi="Times" w:hint="eastAsia"/>
                <w:sz w:val="20"/>
                <w:lang w:eastAsia="zh-CN"/>
              </w:rPr>
              <w:t xml:space="preserve"> </w:t>
            </w:r>
          </w:p>
          <w:p w14:paraId="72B613D6" w14:textId="77777777" w:rsidR="0090626D" w:rsidRPr="004F5F13" w:rsidRDefault="0090626D" w:rsidP="0090626D">
            <w:pPr>
              <w:numPr>
                <w:ilvl w:val="0"/>
                <w:numId w:val="36"/>
              </w:numPr>
              <w:snapToGrid w:val="0"/>
              <w:spacing w:after="160" w:line="259" w:lineRule="auto"/>
              <w:jc w:val="both"/>
              <w:rPr>
                <w:rFonts w:ascii="Times" w:eastAsia="Calibri" w:hAnsi="Times"/>
                <w:sz w:val="20"/>
                <w:lang w:eastAsia="x-none"/>
              </w:rPr>
            </w:pPr>
            <w:r w:rsidRPr="004F5F13">
              <w:rPr>
                <w:rFonts w:ascii="Times" w:eastAsia="Calibri" w:hAnsi="Times"/>
                <w:sz w:val="20"/>
                <w:lang w:eastAsia="x-none"/>
              </w:rPr>
              <w:t>M=1 (i.e. wideband reporting) is supported</w:t>
            </w:r>
          </w:p>
          <w:p w14:paraId="4E23EA2F" w14:textId="77777777" w:rsidR="0090626D" w:rsidRPr="004F5F13" w:rsidRDefault="0090626D" w:rsidP="0090626D">
            <w:pPr>
              <w:numPr>
                <w:ilvl w:val="1"/>
                <w:numId w:val="36"/>
              </w:numPr>
              <w:snapToGrid w:val="0"/>
              <w:spacing w:after="160" w:line="259" w:lineRule="auto"/>
              <w:jc w:val="both"/>
              <w:rPr>
                <w:rFonts w:ascii="Times" w:eastAsia="Calibri" w:hAnsi="Times"/>
                <w:sz w:val="20"/>
                <w:lang w:eastAsia="x-none"/>
              </w:rPr>
            </w:pPr>
            <w:r w:rsidRPr="004F5F13">
              <w:rPr>
                <w:rFonts w:ascii="Times" w:eastAsia="DengXian" w:hAnsi="Times"/>
                <w:sz w:val="20"/>
                <w:lang w:eastAsia="zh-CN"/>
              </w:rPr>
              <w:t xml:space="preserve">FFS: whether M&gt;1 (sub-band reporting) is also supported depending on, e.g. the extend of DL/UL timing misalignment (cf. use case 3.3) </w:t>
            </w:r>
          </w:p>
          <w:p w14:paraId="52DBE736" w14:textId="77777777" w:rsidR="0090626D" w:rsidRPr="004F5F13" w:rsidRDefault="0090626D" w:rsidP="0090626D">
            <w:pPr>
              <w:numPr>
                <w:ilvl w:val="0"/>
                <w:numId w:val="35"/>
              </w:numPr>
              <w:snapToGrid w:val="0"/>
              <w:spacing w:after="160" w:line="259" w:lineRule="auto"/>
              <w:jc w:val="both"/>
              <w:rPr>
                <w:rFonts w:ascii="Times" w:eastAsia="Calibri" w:hAnsi="Times"/>
                <w:sz w:val="20"/>
                <w:lang w:eastAsia="x-none"/>
              </w:rPr>
            </w:pPr>
            <w:r w:rsidRPr="004F5F13">
              <w:rPr>
                <w:rFonts w:ascii="Times" w:eastAsia="Calibri" w:hAnsi="Times"/>
                <w:sz w:val="20"/>
                <w:lang w:eastAsia="x-none"/>
              </w:rPr>
              <w:t xml:space="preserve">The value </w:t>
            </w:r>
            <w:r w:rsidRPr="004F5F13">
              <w:rPr>
                <w:rFonts w:ascii="Symbol" w:eastAsia="Calibri" w:hAnsi="Symbol"/>
                <w:sz w:val="20"/>
                <w:lang w:eastAsia="x-none"/>
              </w:rPr>
              <w:t></w:t>
            </w:r>
            <w:r w:rsidRPr="004F5F13">
              <w:rPr>
                <w:rFonts w:ascii="Times" w:eastAsia="Calibri" w:hAnsi="Times"/>
                <w:sz w:val="20"/>
                <w:vertAlign w:val="subscript"/>
                <w:lang w:eastAsia="x-none"/>
              </w:rPr>
              <w:t>n,m</w:t>
            </w:r>
            <w:r w:rsidRPr="004F5F13">
              <w:rPr>
                <w:rFonts w:ascii="Times" w:eastAsia="Calibri" w:hAnsi="Times"/>
                <w:sz w:val="20"/>
                <w:lang w:eastAsia="x-none"/>
              </w:rPr>
              <w:t xml:space="preserve"> indicates a uniformly quantized phase between –A</w:t>
            </w:r>
            <w:r w:rsidRPr="004F5F13">
              <w:rPr>
                <w:rFonts w:ascii="Symbol" w:eastAsia="Calibri" w:hAnsi="Symbol"/>
                <w:sz w:val="20"/>
                <w:vertAlign w:val="subscript"/>
                <w:lang w:eastAsia="x-none"/>
              </w:rPr>
              <w:t></w:t>
            </w:r>
            <w:r w:rsidRPr="004F5F13">
              <w:rPr>
                <w:rFonts w:ascii="Times" w:eastAsia="Calibri" w:hAnsi="Times"/>
                <w:sz w:val="20"/>
                <w:lang w:eastAsia="x-none"/>
              </w:rPr>
              <w:t xml:space="preserve"> and A</w:t>
            </w:r>
            <w:r w:rsidRPr="004F5F13">
              <w:rPr>
                <w:rFonts w:ascii="Symbol" w:eastAsia="Calibri" w:hAnsi="Symbol"/>
                <w:sz w:val="20"/>
                <w:vertAlign w:val="subscript"/>
                <w:lang w:eastAsia="x-none"/>
              </w:rPr>
              <w:t></w:t>
            </w:r>
            <w:r w:rsidRPr="004F5F13">
              <w:rPr>
                <w:rFonts w:ascii="Symbol" w:eastAsia="Batang" w:hAnsi="Symbol"/>
                <w:sz w:val="20"/>
                <w:vertAlign w:val="subscript"/>
                <w:lang w:eastAsia="zh-CN"/>
              </w:rPr>
              <w:t></w:t>
            </w:r>
            <w:r w:rsidRPr="004F5F13">
              <w:rPr>
                <w:rFonts w:ascii="Times" w:eastAsia="Batang" w:hAnsi="Times"/>
                <w:sz w:val="20"/>
                <w:lang w:eastAsia="zh-CN"/>
              </w:rPr>
              <w:t xml:space="preserve">, </w:t>
            </w:r>
            <w:r w:rsidRPr="004F5F13">
              <w:rPr>
                <w:rFonts w:ascii="Times" w:eastAsia="Batang" w:hAnsi="Times" w:hint="eastAsia"/>
                <w:sz w:val="20"/>
                <w:lang w:eastAsia="zh-CN"/>
              </w:rPr>
              <w:t>or 0</w:t>
            </w:r>
            <w:r w:rsidRPr="004F5F13">
              <w:rPr>
                <w:rFonts w:ascii="Times" w:eastAsia="Calibri" w:hAnsi="Times"/>
                <w:sz w:val="20"/>
                <w:lang w:eastAsia="x-none"/>
              </w:rPr>
              <w:t xml:space="preserve"> and A</w:t>
            </w:r>
            <w:r w:rsidRPr="004F5F13">
              <w:rPr>
                <w:rFonts w:ascii="Symbol" w:eastAsia="Calibri" w:hAnsi="Symbol"/>
                <w:sz w:val="20"/>
                <w:vertAlign w:val="subscript"/>
                <w:lang w:eastAsia="x-none"/>
              </w:rPr>
              <w:t></w:t>
            </w:r>
            <w:r w:rsidRPr="004F5F13">
              <w:rPr>
                <w:rFonts w:ascii="Symbol" w:eastAsia="Batang" w:hAnsi="Symbol"/>
                <w:sz w:val="20"/>
                <w:vertAlign w:val="subscript"/>
                <w:lang w:eastAsia="zh-CN"/>
              </w:rPr>
              <w:t></w:t>
            </w:r>
          </w:p>
          <w:p w14:paraId="5941F029" w14:textId="77777777" w:rsidR="0090626D" w:rsidRPr="004F5F13" w:rsidRDefault="0090626D" w:rsidP="0090626D">
            <w:pPr>
              <w:numPr>
                <w:ilvl w:val="1"/>
                <w:numId w:val="35"/>
              </w:numPr>
              <w:snapToGrid w:val="0"/>
              <w:spacing w:after="160" w:line="259" w:lineRule="auto"/>
              <w:jc w:val="both"/>
              <w:rPr>
                <w:rFonts w:ascii="Times" w:eastAsia="Calibri" w:hAnsi="Times"/>
                <w:sz w:val="20"/>
                <w:lang w:eastAsia="x-none"/>
              </w:rPr>
            </w:pPr>
            <w:r w:rsidRPr="004F5F13">
              <w:rPr>
                <w:rFonts w:ascii="Times" w:eastAsia="Calibri" w:hAnsi="Times"/>
                <w:sz w:val="20"/>
                <w:lang w:eastAsia="x-none"/>
              </w:rPr>
              <w:t>FFS: supported quantization alphabet(s) (including A</w:t>
            </w:r>
            <w:r w:rsidRPr="004F5F13">
              <w:rPr>
                <w:rFonts w:ascii="Symbol" w:eastAsia="Calibri" w:hAnsi="Symbol"/>
                <w:sz w:val="20"/>
                <w:vertAlign w:val="subscript"/>
                <w:lang w:eastAsia="x-none"/>
              </w:rPr>
              <w:t></w:t>
            </w:r>
            <w:r w:rsidRPr="004F5F13">
              <w:rPr>
                <w:rFonts w:ascii="Times" w:eastAsia="Calibri" w:hAnsi="Times"/>
                <w:sz w:val="20"/>
                <w:lang w:eastAsia="x-none"/>
              </w:rPr>
              <w:t xml:space="preserve"> and resolution) for </w:t>
            </w:r>
            <w:r w:rsidRPr="004F5F13">
              <w:rPr>
                <w:rFonts w:ascii="Symbol" w:eastAsia="Calibri" w:hAnsi="Symbol"/>
                <w:sz w:val="20"/>
                <w:lang w:eastAsia="x-none"/>
              </w:rPr>
              <w:t></w:t>
            </w:r>
            <w:r w:rsidRPr="004F5F13">
              <w:rPr>
                <w:rFonts w:ascii="Times" w:eastAsia="Calibri" w:hAnsi="Times"/>
                <w:sz w:val="20"/>
                <w:vertAlign w:val="subscript"/>
                <w:lang w:eastAsia="x-none"/>
              </w:rPr>
              <w:t>n,m</w:t>
            </w:r>
            <w:r w:rsidRPr="004F5F13">
              <w:rPr>
                <w:rFonts w:ascii="Times" w:eastAsia="Calibri" w:hAnsi="Times"/>
                <w:sz w:val="20"/>
                <w:lang w:eastAsia="x-none"/>
              </w:rPr>
              <w:t xml:space="preserve"> </w:t>
            </w:r>
          </w:p>
          <w:p w14:paraId="51A7442A" w14:textId="77777777" w:rsidR="0090626D" w:rsidRPr="004F5F13" w:rsidRDefault="0090626D" w:rsidP="0090626D">
            <w:pPr>
              <w:numPr>
                <w:ilvl w:val="0"/>
                <w:numId w:val="35"/>
              </w:numPr>
              <w:snapToGrid w:val="0"/>
              <w:spacing w:after="160" w:line="259" w:lineRule="auto"/>
              <w:jc w:val="both"/>
              <w:rPr>
                <w:rFonts w:ascii="Times" w:eastAsia="Batang" w:hAnsi="Times"/>
                <w:bCs/>
                <w:sz w:val="20"/>
                <w:lang w:val="en-CA" w:eastAsia="zh-CN"/>
              </w:rPr>
            </w:pPr>
            <w:r w:rsidRPr="004F5F13">
              <w:rPr>
                <w:rFonts w:ascii="Times" w:eastAsia="Batang" w:hAnsi="Times"/>
                <w:bCs/>
                <w:sz w:val="20"/>
                <w:lang w:eastAsia="zh-CN"/>
              </w:rPr>
              <w:t>FFS: Detailed UCI design</w:t>
            </w:r>
          </w:p>
          <w:p w14:paraId="18EECEFC" w14:textId="77777777" w:rsidR="0090626D" w:rsidRDefault="0090626D" w:rsidP="00AF4F18">
            <w:pPr>
              <w:spacing w:beforeLines="50" w:before="120" w:afterLines="50" w:after="120"/>
              <w:jc w:val="both"/>
              <w:rPr>
                <w:rFonts w:eastAsia="SimSun"/>
                <w:b/>
                <w:bCs/>
                <w:sz w:val="22"/>
                <w:szCs w:val="22"/>
                <w:lang w:val="en-US" w:eastAsia="zh-CN"/>
              </w:rPr>
            </w:pPr>
          </w:p>
        </w:tc>
      </w:tr>
    </w:tbl>
    <w:p w14:paraId="486021FF" w14:textId="77777777" w:rsidR="006C1982" w:rsidRPr="00921D9C" w:rsidRDefault="006C1982" w:rsidP="006C1982">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3-2</w:t>
      </w:r>
    </w:p>
    <w:p w14:paraId="2B0511D3" w14:textId="77777777" w:rsidR="006C1982" w:rsidRDefault="006C1982" w:rsidP="006C1982">
      <w:pPr>
        <w:pStyle w:val="aff6"/>
        <w:numPr>
          <w:ilvl w:val="0"/>
          <w:numId w:val="25"/>
        </w:numPr>
        <w:spacing w:beforeLines="50" w:before="120" w:afterLines="50" w:after="120"/>
        <w:ind w:leftChars="0"/>
        <w:jc w:val="both"/>
        <w:rPr>
          <w:rFonts w:eastAsia="SimSun"/>
          <w:b/>
          <w:bCs/>
          <w:sz w:val="22"/>
          <w:szCs w:val="22"/>
          <w:lang w:val="en-US" w:eastAsia="zh-CN"/>
        </w:rPr>
      </w:pPr>
      <w:r w:rsidRPr="0048420E">
        <w:rPr>
          <w:rFonts w:eastAsia="SimSun"/>
          <w:b/>
          <w:bCs/>
          <w:sz w:val="22"/>
          <w:szCs w:val="22"/>
          <w:lang w:val="en-US" w:eastAsia="zh-CN"/>
        </w:rPr>
        <w:t xml:space="preserve">For the Rel-19 aperiodic standalone CJT calibration reporting, </w:t>
      </w:r>
      <w:r>
        <w:rPr>
          <w:rFonts w:eastAsiaTheme="minorEastAsia" w:hint="eastAsia"/>
          <w:b/>
          <w:bCs/>
          <w:sz w:val="22"/>
          <w:szCs w:val="22"/>
          <w:lang w:val="en-US"/>
        </w:rPr>
        <w:t>s</w:t>
      </w:r>
      <w:r>
        <w:rPr>
          <w:rFonts w:eastAsia="SimSun"/>
          <w:b/>
          <w:bCs/>
          <w:sz w:val="22"/>
          <w:szCs w:val="22"/>
          <w:lang w:val="en-US" w:eastAsia="zh-CN"/>
        </w:rPr>
        <w:t>upport the following for CMR restrictions:</w:t>
      </w:r>
    </w:p>
    <w:p w14:paraId="7C898B7D" w14:textId="77777777" w:rsidR="006C1982" w:rsidRPr="0048420E" w:rsidRDefault="006C1982" w:rsidP="006C1982">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hint="eastAsia"/>
          <w:b/>
          <w:bCs/>
          <w:sz w:val="22"/>
          <w:szCs w:val="22"/>
          <w:lang w:val="en-US"/>
        </w:rPr>
        <w:t>1</w:t>
      </w:r>
      <w:r>
        <w:rPr>
          <w:rFonts w:eastAsiaTheme="minorEastAsia"/>
          <w:b/>
          <w:bCs/>
          <w:sz w:val="22"/>
          <w:szCs w:val="22"/>
          <w:lang w:val="en-US"/>
        </w:rPr>
        <w:t xml:space="preserve">-port NZP CSI-RS for each of </w:t>
      </w:r>
      <w:r w:rsidRPr="0048420E">
        <w:rPr>
          <w:rFonts w:eastAsiaTheme="minorEastAsia"/>
          <w:b/>
          <w:bCs/>
          <w:sz w:val="22"/>
          <w:szCs w:val="22"/>
          <w:lang w:val="en-US"/>
        </w:rPr>
        <w:t>N</w:t>
      </w:r>
      <w:r w:rsidRPr="0048420E">
        <w:rPr>
          <w:rFonts w:eastAsiaTheme="minorEastAsia"/>
          <w:b/>
          <w:bCs/>
          <w:sz w:val="22"/>
          <w:szCs w:val="22"/>
          <w:vertAlign w:val="subscript"/>
          <w:lang w:val="en-US"/>
        </w:rPr>
        <w:t>TRP</w:t>
      </w:r>
      <w:r>
        <w:rPr>
          <w:rFonts w:eastAsiaTheme="minorEastAsia"/>
          <w:b/>
          <w:bCs/>
          <w:sz w:val="22"/>
          <w:szCs w:val="22"/>
          <w:lang w:val="en-US"/>
        </w:rPr>
        <w:t xml:space="preserve"> TRPs </w:t>
      </w:r>
    </w:p>
    <w:p w14:paraId="43B93152" w14:textId="77777777" w:rsidR="006C1982" w:rsidRPr="0048420E" w:rsidRDefault="006C1982" w:rsidP="006C1982">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1 OFDM symbol for a NZP CSI-RS resource</w:t>
      </w:r>
    </w:p>
    <w:p w14:paraId="32A5FAD2" w14:textId="77777777" w:rsidR="006C1982" w:rsidRPr="0048420E" w:rsidRDefault="006C1982" w:rsidP="006C1982">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The same FD location across all NZP CSI-RS resources</w:t>
      </w:r>
    </w:p>
    <w:p w14:paraId="24941093" w14:textId="77777777" w:rsidR="006C1982" w:rsidRPr="0048420E" w:rsidRDefault="006C1982" w:rsidP="006C1982">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Different QCL source for different NZP CSI-RS resource</w:t>
      </w:r>
    </w:p>
    <w:p w14:paraId="5F4C996A" w14:textId="77777777" w:rsidR="006C1982" w:rsidRDefault="006C1982" w:rsidP="006C1982">
      <w:pPr>
        <w:pStyle w:val="aff6"/>
        <w:numPr>
          <w:ilvl w:val="1"/>
          <w:numId w:val="25"/>
        </w:numPr>
        <w:spacing w:beforeLines="50" w:before="120" w:afterLines="50" w:after="120"/>
        <w:ind w:leftChars="0"/>
        <w:jc w:val="both"/>
        <w:rPr>
          <w:rFonts w:eastAsia="SimSun"/>
          <w:b/>
          <w:bCs/>
          <w:sz w:val="22"/>
          <w:szCs w:val="22"/>
          <w:lang w:val="en-US" w:eastAsia="zh-CN"/>
        </w:rPr>
      </w:pPr>
      <w:r>
        <w:rPr>
          <w:rFonts w:eastAsiaTheme="minorEastAsia"/>
          <w:b/>
          <w:bCs/>
          <w:sz w:val="22"/>
          <w:szCs w:val="22"/>
          <w:lang w:val="en-US"/>
        </w:rPr>
        <w:t>Prefer to reuse TRS</w:t>
      </w:r>
    </w:p>
    <w:p w14:paraId="63FC29DB" w14:textId="77777777" w:rsidR="006C1982" w:rsidRPr="00921D9C" w:rsidRDefault="006C1982" w:rsidP="006C1982">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3-3</w:t>
      </w:r>
    </w:p>
    <w:p w14:paraId="5BDEB2CA" w14:textId="77777777" w:rsidR="006C1982" w:rsidRPr="00CA127D" w:rsidRDefault="006C1982" w:rsidP="006C1982">
      <w:pPr>
        <w:pStyle w:val="aff6"/>
        <w:numPr>
          <w:ilvl w:val="0"/>
          <w:numId w:val="25"/>
        </w:numPr>
        <w:spacing w:beforeLines="50" w:before="120" w:afterLines="50" w:after="120"/>
        <w:ind w:leftChars="0"/>
        <w:jc w:val="both"/>
        <w:rPr>
          <w:rFonts w:eastAsiaTheme="minorEastAsia"/>
          <w:sz w:val="22"/>
          <w:szCs w:val="22"/>
          <w:lang w:val="en-US"/>
        </w:rPr>
      </w:pPr>
      <w:r w:rsidRPr="0048420E">
        <w:rPr>
          <w:rFonts w:eastAsia="SimSun"/>
          <w:b/>
          <w:bCs/>
          <w:sz w:val="22"/>
          <w:szCs w:val="22"/>
          <w:lang w:val="en-US" w:eastAsia="zh-CN"/>
        </w:rPr>
        <w:t xml:space="preserve">For the Rel-19 aperiodic standalone CJT calibration reporting, </w:t>
      </w:r>
      <w:r>
        <w:rPr>
          <w:rFonts w:eastAsiaTheme="minorEastAsia" w:hint="eastAsia"/>
          <w:b/>
          <w:bCs/>
          <w:sz w:val="22"/>
          <w:szCs w:val="22"/>
          <w:lang w:val="en-US"/>
        </w:rPr>
        <w:t>s</w:t>
      </w:r>
      <w:r>
        <w:rPr>
          <w:rFonts w:eastAsia="SimSun"/>
          <w:b/>
          <w:bCs/>
          <w:sz w:val="22"/>
          <w:szCs w:val="22"/>
          <w:lang w:val="en-US" w:eastAsia="zh-CN"/>
        </w:rPr>
        <w:t xml:space="preserve">upport </w:t>
      </w:r>
      <w:r w:rsidRPr="00CA127D">
        <w:rPr>
          <w:rFonts w:eastAsia="SimSun"/>
          <w:b/>
          <w:bCs/>
          <w:sz w:val="22"/>
          <w:szCs w:val="22"/>
          <w:lang w:val="en-US" w:eastAsia="zh-CN"/>
        </w:rPr>
        <w:t>one-part UCI on PUSCH</w:t>
      </w:r>
      <w:r>
        <w:rPr>
          <w:rFonts w:eastAsia="SimSun" w:hint="eastAsia"/>
          <w:b/>
          <w:bCs/>
          <w:sz w:val="22"/>
          <w:szCs w:val="22"/>
          <w:lang w:val="en-US" w:eastAsia="zh-CN"/>
        </w:rPr>
        <w:t>.</w:t>
      </w:r>
    </w:p>
    <w:p w14:paraId="564F9FB4" w14:textId="77777777" w:rsidR="006C1982" w:rsidRPr="0026109A" w:rsidRDefault="006C1982" w:rsidP="006C1982">
      <w:pPr>
        <w:spacing w:beforeLines="50" w:before="120" w:afterLines="50" w:after="120"/>
        <w:rPr>
          <w:rFonts w:eastAsia="SimSun"/>
          <w:b/>
          <w:bCs/>
          <w:sz w:val="22"/>
          <w:szCs w:val="22"/>
          <w:u w:val="single"/>
          <w:lang w:val="en-US" w:eastAsia="zh-CN"/>
        </w:rPr>
      </w:pPr>
      <w:r w:rsidRPr="0026109A">
        <w:rPr>
          <w:rFonts w:eastAsia="SimSun"/>
          <w:b/>
          <w:bCs/>
          <w:sz w:val="22"/>
          <w:szCs w:val="22"/>
          <w:u w:val="single"/>
          <w:lang w:val="en-US" w:eastAsia="zh-CN"/>
        </w:rPr>
        <w:t>Proposal 3-</w:t>
      </w:r>
      <w:r>
        <w:rPr>
          <w:rFonts w:eastAsia="SimSun"/>
          <w:b/>
          <w:bCs/>
          <w:sz w:val="22"/>
          <w:szCs w:val="22"/>
          <w:u w:val="single"/>
          <w:lang w:val="en-US" w:eastAsia="zh-CN"/>
        </w:rPr>
        <w:t>4</w:t>
      </w:r>
    </w:p>
    <w:p w14:paraId="47AEADD5" w14:textId="77777777" w:rsidR="006C1982" w:rsidRPr="004474FA" w:rsidRDefault="006C1982" w:rsidP="006C1982">
      <w:pPr>
        <w:pStyle w:val="aff6"/>
        <w:numPr>
          <w:ilvl w:val="0"/>
          <w:numId w:val="25"/>
        </w:numPr>
        <w:spacing w:beforeLines="50" w:before="120" w:afterLines="50" w:after="120"/>
        <w:ind w:leftChars="0"/>
        <w:jc w:val="both"/>
        <w:rPr>
          <w:rFonts w:eastAsiaTheme="minorEastAsia"/>
          <w:b/>
          <w:bCs/>
          <w:sz w:val="22"/>
          <w:szCs w:val="22"/>
          <w:lang w:val="en-US"/>
        </w:rPr>
      </w:pPr>
      <w:r w:rsidRPr="0026109A">
        <w:rPr>
          <w:rFonts w:eastAsia="SimSun"/>
          <w:b/>
          <w:bCs/>
          <w:sz w:val="22"/>
          <w:szCs w:val="22"/>
          <w:lang w:val="en-US" w:eastAsia="zh-CN"/>
        </w:rPr>
        <w:t>For the Rel-19 aperiodic standalone CJT calibration reporting, regarding</w:t>
      </w:r>
      <w:r>
        <w:rPr>
          <w:rFonts w:eastAsia="SimSun"/>
          <w:b/>
          <w:bCs/>
          <w:sz w:val="22"/>
          <w:szCs w:val="22"/>
          <w:lang w:val="en-US" w:eastAsia="zh-CN"/>
        </w:rPr>
        <w:t xml:space="preserve"> delay offset reporting, support:</w:t>
      </w:r>
    </w:p>
    <w:p w14:paraId="134F9E5F" w14:textId="77777777" w:rsidR="006C1982" w:rsidRPr="0026109A" w:rsidRDefault="006C1982" w:rsidP="006C1982">
      <w:pPr>
        <w:pStyle w:val="aff6"/>
        <w:numPr>
          <w:ilvl w:val="1"/>
          <w:numId w:val="25"/>
        </w:numPr>
        <w:spacing w:beforeLines="50" w:before="120" w:afterLines="50" w:after="120"/>
        <w:ind w:leftChars="0"/>
        <w:jc w:val="both"/>
        <w:rPr>
          <w:rFonts w:eastAsiaTheme="minorEastAsia"/>
          <w:b/>
          <w:bCs/>
          <w:sz w:val="22"/>
          <w:szCs w:val="22"/>
          <w:lang w:val="en-US"/>
        </w:rPr>
      </w:pPr>
      <w:r>
        <w:rPr>
          <w:rFonts w:eastAsia="SimSun"/>
          <w:b/>
          <w:bCs/>
          <w:sz w:val="22"/>
          <w:szCs w:val="22"/>
          <w:lang w:val="en-US" w:eastAsia="zh-CN"/>
        </w:rPr>
        <w:t>For</w:t>
      </w:r>
      <w:r w:rsidRPr="0026109A">
        <w:rPr>
          <w:rFonts w:eastAsia="SimSun"/>
          <w:b/>
          <w:bCs/>
          <w:sz w:val="22"/>
          <w:szCs w:val="22"/>
          <w:lang w:val="en-US" w:eastAsia="zh-CN"/>
        </w:rPr>
        <w:t xml:space="preserve"> </w:t>
      </w:r>
      <w:r w:rsidRPr="0026109A">
        <w:rPr>
          <w:rFonts w:ascii="Times" w:eastAsia="Calibri" w:hAnsi="Times"/>
          <w:b/>
          <w:bCs/>
          <w:sz w:val="20"/>
          <w:lang w:eastAsia="en-US"/>
          <w14:ligatures w14:val="standardContextual"/>
        </w:rPr>
        <w:t>D</w:t>
      </w:r>
      <w:r w:rsidRPr="0026109A">
        <w:rPr>
          <w:rFonts w:ascii="Times" w:eastAsia="Calibri" w:hAnsi="Times"/>
          <w:b/>
          <w:bCs/>
          <w:sz w:val="20"/>
          <w:vertAlign w:val="subscript"/>
          <w:lang w:eastAsia="en-US"/>
          <w14:ligatures w14:val="standardContextual"/>
        </w:rPr>
        <w:t>n,offset</w:t>
      </w:r>
      <w:r w:rsidRPr="0026109A">
        <w:rPr>
          <w:rFonts w:eastAsia="SimSun"/>
          <w:b/>
          <w:bCs/>
          <w:sz w:val="22"/>
          <w:szCs w:val="22"/>
          <w:lang w:val="en-US" w:eastAsia="zh-CN"/>
        </w:rPr>
        <w:t>:</w:t>
      </w:r>
    </w:p>
    <w:p w14:paraId="707B5BC1" w14:textId="77777777" w:rsidR="006C1982" w:rsidRPr="0026109A" w:rsidRDefault="006C1982" w:rsidP="006C1982">
      <w:pPr>
        <w:numPr>
          <w:ilvl w:val="2"/>
          <w:numId w:val="25"/>
        </w:numPr>
        <w:snapToGrid w:val="0"/>
        <w:rPr>
          <w:rFonts w:ascii="Times" w:eastAsia="Calibri" w:hAnsi="Times"/>
          <w:b/>
          <w:bCs/>
          <w:sz w:val="20"/>
          <w:lang w:eastAsia="en-US"/>
          <w14:ligatures w14:val="standardContextual"/>
        </w:rPr>
      </w:pPr>
      <w:r w:rsidRPr="0026109A">
        <w:rPr>
          <w:rFonts w:ascii="Times" w:eastAsia="Calibri" w:hAnsi="Times"/>
          <w:b/>
          <w:bCs/>
          <w:sz w:val="20"/>
          <w:lang w:eastAsia="en-US"/>
          <w14:ligatures w14:val="standardContextual"/>
        </w:rPr>
        <w:t xml:space="preserve">Alt1: </w:t>
      </w:r>
      <m:oMath>
        <m:d>
          <m:dPr>
            <m:begChr m:val="{"/>
            <m:endChr m:val="}"/>
            <m:ctrlPr>
              <w:rPr>
                <w:rFonts w:ascii="Cambria Math" w:eastAsia="Calibri" w:hAnsi="Cambria Math" w:cs="Calibri"/>
                <w:b/>
                <w:bCs/>
                <w:i/>
                <w:sz w:val="22"/>
                <w:lang w:val="en-US" w:eastAsia="zh-CN"/>
                <w14:ligatures w14:val="standardContextual"/>
              </w:rPr>
            </m:ctrlPr>
          </m:dPr>
          <m:e>
            <m:sSub>
              <m:sSubPr>
                <m:ctrlPr>
                  <w:rPr>
                    <w:rFonts w:ascii="Cambria Math" w:eastAsia="Calibri" w:hAnsi="Cambria Math" w:cs="Calibri"/>
                    <w:b/>
                    <w:bCs/>
                    <w:i/>
                    <w:sz w:val="22"/>
                    <w:lang w:val="en-US" w:eastAsia="zh-CN"/>
                    <w14:ligatures w14:val="standardContextual"/>
                  </w:rPr>
                </m:ctrlPr>
              </m:sSubPr>
              <m:e>
                <m:r>
                  <m:rPr>
                    <m:sty m:val="bi"/>
                  </m:rPr>
                  <w:rPr>
                    <w:rFonts w:ascii="Cambria Math" w:eastAsia="Calibri" w:hAnsi="Cambria Math" w:cs="Calibri"/>
                    <w:sz w:val="22"/>
                    <w:lang w:val="en-US" w:eastAsia="zh-CN"/>
                    <w14:ligatures w14:val="standardContextual"/>
                  </w:rPr>
                  <m:t>δ</m:t>
                </m:r>
              </m:e>
              <m:sub>
                <m:r>
                  <m:rPr>
                    <m:sty m:val="bi"/>
                  </m:rPr>
                  <w:rPr>
                    <w:rFonts w:ascii="Cambria Math" w:eastAsia="Calibri" w:hAnsi="Cambria Math" w:cs="Calibri"/>
                    <w:sz w:val="22"/>
                    <w:lang w:val="en-US" w:eastAsia="zh-CN"/>
                    <w14:ligatures w14:val="standardContextual"/>
                  </w:rPr>
                  <m:t>0</m:t>
                </m:r>
              </m:sub>
            </m:sSub>
            <m:r>
              <m:rPr>
                <m:sty m:val="bi"/>
              </m:rPr>
              <w:rPr>
                <w:rFonts w:ascii="Cambria Math" w:eastAsia="Calibri" w:hAnsi="Cambria Math" w:cs="Calibri"/>
                <w:sz w:val="22"/>
                <w:lang w:val="en-US" w:eastAsia="zh-CN"/>
                <w14:ligatures w14:val="standardContextual"/>
              </w:rPr>
              <m:t>,</m:t>
            </m:r>
            <m:sSub>
              <m:sSubPr>
                <m:ctrlPr>
                  <w:rPr>
                    <w:rFonts w:ascii="Cambria Math" w:eastAsia="Calibri" w:hAnsi="Cambria Math" w:cs="Calibri"/>
                    <w:b/>
                    <w:bCs/>
                    <w:i/>
                    <w:sz w:val="22"/>
                    <w:lang w:val="en-US" w:eastAsia="zh-CN"/>
                    <w14:ligatures w14:val="standardContextual"/>
                  </w:rPr>
                </m:ctrlPr>
              </m:sSubPr>
              <m:e>
                <m:r>
                  <m:rPr>
                    <m:sty m:val="bi"/>
                  </m:rPr>
                  <w:rPr>
                    <w:rFonts w:ascii="Cambria Math" w:eastAsia="Calibri" w:hAnsi="Cambria Math" w:cs="Calibri"/>
                    <w:sz w:val="22"/>
                    <w:lang w:val="en-US" w:eastAsia="zh-CN"/>
                    <w14:ligatures w14:val="standardContextual"/>
                  </w:rPr>
                  <m:t>δ</m:t>
                </m:r>
              </m:e>
              <m:sub>
                <m:r>
                  <m:rPr>
                    <m:sty m:val="bi"/>
                  </m:rPr>
                  <w:rPr>
                    <w:rFonts w:ascii="Cambria Math" w:eastAsia="Calibri" w:hAnsi="Cambria Math" w:cs="Calibri"/>
                    <w:sz w:val="22"/>
                    <w:lang w:val="en-US" w:eastAsia="zh-CN"/>
                    <w14:ligatures w14:val="standardContextual"/>
                  </w:rPr>
                  <m:t>1</m:t>
                </m:r>
              </m:sub>
            </m:sSub>
            <m:r>
              <m:rPr>
                <m:sty m:val="bi"/>
              </m:rPr>
              <w:rPr>
                <w:rFonts w:ascii="Cambria Math" w:eastAsia="Calibri" w:hAnsi="Cambria Math" w:cs="Calibri"/>
                <w:sz w:val="22"/>
                <w:lang w:val="en-US" w:eastAsia="zh-CN"/>
                <w14:ligatures w14:val="standardContextual"/>
              </w:rPr>
              <m:t>,…,</m:t>
            </m:r>
            <m:sSub>
              <m:sSubPr>
                <m:ctrlPr>
                  <w:rPr>
                    <w:rFonts w:ascii="Cambria Math" w:eastAsia="Calibri" w:hAnsi="Cambria Math" w:cs="Calibri"/>
                    <w:b/>
                    <w:bCs/>
                    <w:i/>
                    <w:sz w:val="22"/>
                    <w:lang w:val="en-US" w:eastAsia="zh-CN"/>
                    <w14:ligatures w14:val="standardContextual"/>
                  </w:rPr>
                </m:ctrlPr>
              </m:sSubPr>
              <m:e>
                <m:r>
                  <m:rPr>
                    <m:sty m:val="bi"/>
                  </m:rPr>
                  <w:rPr>
                    <w:rFonts w:ascii="Cambria Math" w:eastAsia="Calibri" w:hAnsi="Cambria Math" w:cs="Calibri"/>
                    <w:sz w:val="22"/>
                    <w:lang w:val="en-US" w:eastAsia="zh-CN"/>
                    <w14:ligatures w14:val="standardContextual"/>
                  </w:rPr>
                  <m:t>δ</m:t>
                </m:r>
              </m:e>
              <m:sub>
                <m:r>
                  <m:rPr>
                    <m:sty m:val="bi"/>
                  </m:rPr>
                  <w:rPr>
                    <w:rFonts w:ascii="Cambria Math" w:eastAsia="Calibri" w:hAnsi="Cambria Math" w:cs="Calibri"/>
                    <w:sz w:val="22"/>
                    <w:lang w:val="en-US" w:eastAsia="zh-CN"/>
                    <w14:ligatures w14:val="standardContextual"/>
                  </w:rPr>
                  <m:t>M-2</m:t>
                </m:r>
              </m:sub>
            </m:sSub>
          </m:e>
        </m:d>
      </m:oMath>
      <w:r w:rsidRPr="0026109A">
        <w:rPr>
          <w:rFonts w:ascii="Times" w:eastAsia="Calibri" w:hAnsi="Times"/>
          <w:b/>
          <w:bCs/>
          <w:sz w:val="20"/>
          <w:lang w:eastAsia="en-US"/>
          <w14:ligatures w14:val="standardContextual"/>
        </w:rPr>
        <w:t xml:space="preserve"> is uniformly spaced between 0 and A</w:t>
      </w:r>
      <w:r w:rsidRPr="0026109A">
        <w:rPr>
          <w:rFonts w:ascii="Times" w:eastAsia="Calibri" w:hAnsi="Times"/>
          <w:b/>
          <w:bCs/>
          <w:sz w:val="20"/>
          <w:vertAlign w:val="subscript"/>
          <w:lang w:eastAsia="en-US"/>
          <w14:ligatures w14:val="standardContextual"/>
        </w:rPr>
        <w:t>D</w:t>
      </w:r>
      <w:r w:rsidRPr="0026109A">
        <w:rPr>
          <w:rFonts w:ascii="Times" w:eastAsia="Calibri" w:hAnsi="Times"/>
          <w:b/>
          <w:bCs/>
          <w:sz w:val="20"/>
          <w:lang w:eastAsia="en-US"/>
          <w14:ligatures w14:val="standardContextual"/>
        </w:rPr>
        <w:t xml:space="preserve">, i.e. </w:t>
      </w:r>
      <m:oMath>
        <m:sSub>
          <m:sSubPr>
            <m:ctrlPr>
              <w:rPr>
                <w:rFonts w:ascii="Cambria Math" w:eastAsia="Calibri" w:hAnsi="Cambria Math" w:cs="Calibri"/>
                <w:b/>
                <w:bCs/>
                <w:i/>
                <w:sz w:val="22"/>
                <w:lang w:val="en-US" w:eastAsia="zh-CN"/>
                <w14:ligatures w14:val="standardContextual"/>
              </w:rPr>
            </m:ctrlPr>
          </m:sSubPr>
          <m:e>
            <m:r>
              <m:rPr>
                <m:sty m:val="bi"/>
              </m:rPr>
              <w:rPr>
                <w:rFonts w:ascii="Cambria Math" w:eastAsia="Calibri" w:hAnsi="Cambria Math" w:cs="Calibri"/>
                <w:sz w:val="22"/>
                <w:lang w:val="en-US" w:eastAsia="zh-CN"/>
                <w14:ligatures w14:val="standardContextual"/>
              </w:rPr>
              <m:t>δ</m:t>
            </m:r>
          </m:e>
          <m:sub>
            <m:r>
              <m:rPr>
                <m:sty m:val="bi"/>
              </m:rPr>
              <w:rPr>
                <w:rFonts w:ascii="Cambria Math" w:eastAsia="Calibri" w:hAnsi="Cambria Math" w:cs="Calibri"/>
                <w:sz w:val="22"/>
                <w:lang w:val="en-US" w:eastAsia="zh-CN"/>
                <w14:ligatures w14:val="standardContextual"/>
              </w:rPr>
              <m:t>i</m:t>
            </m:r>
          </m:sub>
        </m:sSub>
        <m:r>
          <m:rPr>
            <m:sty m:val="bi"/>
          </m:rPr>
          <w:rPr>
            <w:rFonts w:ascii="Cambria Math" w:eastAsia="Calibri" w:hAnsi="Cambria Math" w:cs="Calibri"/>
            <w:sz w:val="22"/>
            <w:lang w:val="en-US" w:eastAsia="zh-CN"/>
            <w14:ligatures w14:val="standardContextual"/>
          </w:rPr>
          <m:t>=i×</m:t>
        </m:r>
        <m:f>
          <m:fPr>
            <m:ctrlPr>
              <w:rPr>
                <w:rFonts w:ascii="Cambria Math" w:eastAsia="Calibri" w:hAnsi="Cambria Math" w:cs="Calibri"/>
                <w:b/>
                <w:bCs/>
                <w:i/>
                <w:sz w:val="22"/>
                <w:lang w:val="en-US" w:eastAsia="zh-CN"/>
                <w14:ligatures w14:val="standardContextual"/>
              </w:rPr>
            </m:ctrlPr>
          </m:fPr>
          <m:num>
            <m:sSub>
              <m:sSubPr>
                <m:ctrlPr>
                  <w:rPr>
                    <w:rFonts w:ascii="Cambria Math" w:eastAsia="Calibri" w:hAnsi="Cambria Math" w:cs="Calibri"/>
                    <w:b/>
                    <w:bCs/>
                    <w:i/>
                    <w:sz w:val="22"/>
                    <w:lang w:val="en-US" w:eastAsia="zh-CN"/>
                    <w14:ligatures w14:val="standardContextual"/>
                  </w:rPr>
                </m:ctrlPr>
              </m:sSubPr>
              <m:e>
                <m:r>
                  <m:rPr>
                    <m:sty m:val="bi"/>
                  </m:rPr>
                  <w:rPr>
                    <w:rFonts w:ascii="Cambria Math" w:eastAsia="Calibri" w:hAnsi="Cambria Math" w:cs="Calibri"/>
                    <w:sz w:val="22"/>
                    <w:lang w:val="en-US" w:eastAsia="zh-CN"/>
                    <w14:ligatures w14:val="standardContextual"/>
                  </w:rPr>
                  <m:t>A</m:t>
                </m:r>
              </m:e>
              <m:sub>
                <m:r>
                  <m:rPr>
                    <m:sty m:val="bi"/>
                  </m:rPr>
                  <w:rPr>
                    <w:rFonts w:ascii="Cambria Math" w:eastAsia="Calibri" w:hAnsi="Cambria Math" w:cs="Calibri"/>
                    <w:sz w:val="22"/>
                    <w:lang w:val="en-US" w:eastAsia="zh-CN"/>
                    <w14:ligatures w14:val="standardContextual"/>
                  </w:rPr>
                  <m:t>D</m:t>
                </m:r>
              </m:sub>
            </m:sSub>
          </m:num>
          <m:den>
            <m:r>
              <m:rPr>
                <m:sty m:val="bi"/>
              </m:rPr>
              <w:rPr>
                <w:rFonts w:ascii="Cambria Math" w:eastAsia="Calibri" w:hAnsi="Cambria Math" w:cs="Calibri"/>
                <w:sz w:val="22"/>
                <w:lang w:val="en-US" w:eastAsia="zh-CN"/>
                <w14:ligatures w14:val="standardContextual"/>
              </w:rPr>
              <m:t>M-2</m:t>
            </m:r>
          </m:den>
        </m:f>
        <m:r>
          <m:rPr>
            <m:sty m:val="bi"/>
          </m:rPr>
          <w:rPr>
            <w:rFonts w:ascii="Cambria Math" w:eastAsia="Calibri" w:hAnsi="Cambria Math" w:cs="Calibri"/>
            <w:sz w:val="22"/>
            <w:lang w:val="en-US" w:eastAsia="zh-CN"/>
            <w14:ligatures w14:val="standardContextual"/>
          </w:rPr>
          <m:t>,   i=0,1,…, M-2</m:t>
        </m:r>
      </m:oMath>
      <w:r w:rsidRPr="0026109A">
        <w:rPr>
          <w:rFonts w:ascii="Times" w:eastAsia="Calibri" w:hAnsi="Times"/>
          <w:b/>
          <w:bCs/>
          <w:sz w:val="20"/>
          <w:lang w:eastAsia="en-US"/>
          <w14:ligatures w14:val="standardContextual"/>
        </w:rPr>
        <w:t xml:space="preserve">, with </w:t>
      </w:r>
      <m:oMath>
        <m:r>
          <m:rPr>
            <m:sty m:val="bi"/>
          </m:rPr>
          <w:rPr>
            <w:rFonts w:ascii="Cambria Math" w:eastAsia="Calibri" w:hAnsi="Cambria Math" w:cs="Calibri"/>
            <w:sz w:val="22"/>
            <w:lang w:val="en-US" w:eastAsia="zh-CN"/>
            <w14:ligatures w14:val="standardContextual"/>
          </w:rPr>
          <m:t>M=</m:t>
        </m:r>
        <m:sSup>
          <m:sSupPr>
            <m:ctrlPr>
              <w:rPr>
                <w:rFonts w:ascii="Cambria Math" w:eastAsia="Calibri" w:hAnsi="Cambria Math" w:cs="Calibri"/>
                <w:b/>
                <w:bCs/>
                <w:i/>
                <w:sz w:val="22"/>
                <w:lang w:val="en-US" w:eastAsia="zh-CN"/>
                <w14:ligatures w14:val="standardContextual"/>
              </w:rPr>
            </m:ctrlPr>
          </m:sSupPr>
          <m:e>
            <m:r>
              <m:rPr>
                <m:sty m:val="bi"/>
              </m:rPr>
              <w:rPr>
                <w:rFonts w:ascii="Cambria Math" w:eastAsia="Calibri" w:hAnsi="Cambria Math" w:cs="Calibri"/>
                <w:sz w:val="22"/>
                <w:lang w:val="en-US" w:eastAsia="zh-CN"/>
                <w14:ligatures w14:val="standardContextual"/>
              </w:rPr>
              <m:t>2</m:t>
            </m:r>
          </m:e>
          <m:sup>
            <m:r>
              <m:rPr>
                <m:sty m:val="bi"/>
              </m:rPr>
              <w:rPr>
                <w:rFonts w:ascii="Cambria Math" w:eastAsia="Calibri" w:hAnsi="Cambria Math" w:cs="Calibri"/>
                <w:sz w:val="22"/>
                <w:lang w:val="en-US" w:eastAsia="zh-CN"/>
                <w14:ligatures w14:val="standardContextual"/>
              </w:rPr>
              <m:t>B</m:t>
            </m:r>
          </m:sup>
        </m:sSup>
      </m:oMath>
    </w:p>
    <w:p w14:paraId="477BF2A0" w14:textId="77777777" w:rsidR="006C1982" w:rsidRPr="0026109A" w:rsidRDefault="006C1982" w:rsidP="006C1982">
      <w:pPr>
        <w:pStyle w:val="aff6"/>
        <w:numPr>
          <w:ilvl w:val="2"/>
          <w:numId w:val="25"/>
        </w:numPr>
        <w:spacing w:beforeLines="50" w:before="120" w:afterLines="50" w:after="120"/>
        <w:ind w:leftChars="0"/>
        <w:jc w:val="both"/>
        <w:rPr>
          <w:rFonts w:eastAsiaTheme="minorEastAsia"/>
          <w:b/>
          <w:bCs/>
          <w:sz w:val="22"/>
          <w:szCs w:val="22"/>
          <w:lang w:val="en-US"/>
        </w:rPr>
      </w:pPr>
      <w:r w:rsidRPr="0026109A">
        <w:rPr>
          <w:rFonts w:eastAsiaTheme="minorEastAsia"/>
          <w:b/>
          <w:bCs/>
          <w:sz w:val="22"/>
          <w:szCs w:val="22"/>
          <w:lang w:val="en-US"/>
        </w:rPr>
        <w:t>At least CP length for A</w:t>
      </w:r>
      <w:r w:rsidRPr="0026109A">
        <w:rPr>
          <w:rFonts w:eastAsiaTheme="minorEastAsia"/>
          <w:b/>
          <w:bCs/>
          <w:sz w:val="22"/>
          <w:szCs w:val="22"/>
          <w:vertAlign w:val="subscript"/>
          <w:lang w:val="en-US"/>
        </w:rPr>
        <w:t>D</w:t>
      </w:r>
    </w:p>
    <w:p w14:paraId="7917B32C" w14:textId="77777777" w:rsidR="006C1982" w:rsidRPr="0026109A" w:rsidRDefault="006C1982" w:rsidP="006C1982">
      <w:pPr>
        <w:pStyle w:val="aff6"/>
        <w:numPr>
          <w:ilvl w:val="1"/>
          <w:numId w:val="25"/>
        </w:numPr>
        <w:spacing w:beforeLines="50" w:before="120" w:afterLines="50" w:after="120"/>
        <w:ind w:leftChars="0"/>
        <w:jc w:val="both"/>
        <w:rPr>
          <w:rFonts w:eastAsiaTheme="minorEastAsia"/>
          <w:b/>
          <w:bCs/>
          <w:sz w:val="22"/>
          <w:szCs w:val="22"/>
          <w:lang w:val="en-US"/>
        </w:rPr>
      </w:pPr>
      <w:r>
        <w:rPr>
          <w:rFonts w:eastAsiaTheme="minorEastAsia"/>
          <w:b/>
          <w:bCs/>
          <w:sz w:val="22"/>
          <w:szCs w:val="22"/>
          <w:lang w:val="en-US"/>
        </w:rPr>
        <w:t>For</w:t>
      </w:r>
      <w:r w:rsidRPr="0026109A">
        <w:rPr>
          <w:rFonts w:eastAsiaTheme="minorEastAsia"/>
          <w:b/>
          <w:bCs/>
          <w:sz w:val="22"/>
          <w:szCs w:val="22"/>
          <w:lang w:val="en-US"/>
        </w:rPr>
        <w:t xml:space="preserve"> d</w:t>
      </w:r>
      <w:r w:rsidRPr="0026109A">
        <w:rPr>
          <w:rFonts w:eastAsiaTheme="minorEastAsia"/>
          <w:b/>
          <w:bCs/>
          <w:sz w:val="22"/>
          <w:szCs w:val="22"/>
          <w:vertAlign w:val="subscript"/>
          <w:lang w:val="en-US"/>
        </w:rPr>
        <w:t>n</w:t>
      </w:r>
      <w:r w:rsidRPr="0026109A">
        <w:rPr>
          <w:rFonts w:eastAsiaTheme="minorEastAsia"/>
          <w:b/>
          <w:bCs/>
          <w:sz w:val="22"/>
          <w:szCs w:val="22"/>
          <w:lang w:val="en-US"/>
        </w:rPr>
        <w:t>, support</w:t>
      </w:r>
      <w:r>
        <w:rPr>
          <w:rFonts w:eastAsiaTheme="minorEastAsia"/>
          <w:b/>
          <w:bCs/>
          <w:sz w:val="22"/>
          <w:szCs w:val="22"/>
          <w:lang w:val="en-US"/>
        </w:rPr>
        <w:t>:</w:t>
      </w:r>
    </w:p>
    <w:p w14:paraId="1D419107" w14:textId="77777777" w:rsidR="006C1982" w:rsidRDefault="006C1982" w:rsidP="006C1982">
      <w:pPr>
        <w:pStyle w:val="aff6"/>
        <w:numPr>
          <w:ilvl w:val="2"/>
          <w:numId w:val="25"/>
        </w:numPr>
        <w:spacing w:beforeLines="50" w:before="120" w:afterLines="50" w:after="120"/>
        <w:ind w:leftChars="0"/>
        <w:jc w:val="both"/>
        <w:rPr>
          <w:rFonts w:eastAsiaTheme="minorEastAsia"/>
          <w:b/>
          <w:bCs/>
          <w:sz w:val="22"/>
          <w:szCs w:val="22"/>
          <w:lang w:val="en-US"/>
        </w:rPr>
      </w:pPr>
      <w:r w:rsidRPr="0026109A">
        <w:rPr>
          <w:rFonts w:eastAsiaTheme="minorEastAsia"/>
          <w:b/>
          <w:bCs/>
          <w:sz w:val="22"/>
          <w:szCs w:val="22"/>
          <w:lang w:val="en-US"/>
        </w:rPr>
        <w:t>Pre-defined range to be CP length only</w:t>
      </w:r>
    </w:p>
    <w:p w14:paraId="77657EB3" w14:textId="77777777" w:rsidR="006C1982" w:rsidRDefault="006C1982" w:rsidP="006C1982">
      <w:pPr>
        <w:pStyle w:val="aff6"/>
        <w:numPr>
          <w:ilvl w:val="1"/>
          <w:numId w:val="25"/>
        </w:numPr>
        <w:spacing w:beforeLines="50" w:before="120" w:afterLines="50" w:after="120"/>
        <w:ind w:leftChars="0"/>
        <w:jc w:val="both"/>
        <w:rPr>
          <w:rFonts w:eastAsiaTheme="minorEastAsia"/>
          <w:b/>
          <w:bCs/>
          <w:sz w:val="22"/>
          <w:szCs w:val="22"/>
          <w:lang w:val="en-US"/>
        </w:rPr>
      </w:pPr>
      <w:r>
        <w:rPr>
          <w:rFonts w:eastAsiaTheme="minorEastAsia"/>
          <w:b/>
          <w:bCs/>
          <w:sz w:val="22"/>
          <w:szCs w:val="22"/>
          <w:lang w:val="en-US"/>
        </w:rPr>
        <w:t>For the need for a new QCL assumption</w:t>
      </w:r>
      <w:r>
        <w:rPr>
          <w:rFonts w:eastAsia="SimSun" w:hint="eastAsia"/>
          <w:b/>
          <w:bCs/>
          <w:sz w:val="22"/>
          <w:szCs w:val="22"/>
          <w:lang w:val="en-US" w:eastAsia="zh-CN"/>
        </w:rPr>
        <w:t xml:space="preserve"> f</w:t>
      </w:r>
      <w:r>
        <w:rPr>
          <w:rFonts w:ascii="Times" w:eastAsia="SimSun" w:hAnsi="Times" w:hint="eastAsia"/>
          <w:b/>
          <w:bCs/>
          <w:sz w:val="20"/>
          <w:lang w:eastAsia="zh-CN"/>
          <w14:ligatures w14:val="standardContextual"/>
        </w:rPr>
        <w:t>or CJT-PDSCH</w:t>
      </w:r>
      <w:r>
        <w:rPr>
          <w:rFonts w:eastAsiaTheme="minorEastAsia"/>
          <w:b/>
          <w:bCs/>
          <w:sz w:val="22"/>
          <w:szCs w:val="22"/>
          <w:lang w:val="en-US"/>
        </w:rPr>
        <w:t xml:space="preserve">: </w:t>
      </w:r>
    </w:p>
    <w:p w14:paraId="0BBA8BF9" w14:textId="77777777" w:rsidR="006C1982" w:rsidRDefault="006C1982" w:rsidP="006C1982">
      <w:pPr>
        <w:pStyle w:val="aff6"/>
        <w:numPr>
          <w:ilvl w:val="2"/>
          <w:numId w:val="25"/>
        </w:numPr>
        <w:spacing w:beforeLines="50" w:before="120" w:afterLines="50" w:after="120"/>
        <w:ind w:leftChars="0"/>
        <w:jc w:val="both"/>
        <w:rPr>
          <w:rFonts w:eastAsiaTheme="minorEastAsia"/>
          <w:b/>
          <w:bCs/>
          <w:sz w:val="22"/>
          <w:szCs w:val="22"/>
          <w:lang w:val="en-US"/>
        </w:rPr>
      </w:pPr>
      <w:r>
        <w:rPr>
          <w:rFonts w:eastAsiaTheme="minorEastAsia"/>
          <w:b/>
          <w:bCs/>
          <w:sz w:val="22"/>
          <w:szCs w:val="22"/>
          <w:lang w:val="en-US"/>
        </w:rPr>
        <w:t>Adding another scheme for QCL assumption, such that QCL-TypeB shall be expected between source RS and CJT-PDSCH for the second indicated TCI-State</w:t>
      </w:r>
    </w:p>
    <w:p w14:paraId="0E987526" w14:textId="77777777" w:rsidR="006C1982" w:rsidRPr="0026109A" w:rsidRDefault="006C1982" w:rsidP="006C1982">
      <w:pPr>
        <w:pStyle w:val="aff6"/>
        <w:numPr>
          <w:ilvl w:val="2"/>
          <w:numId w:val="25"/>
        </w:numPr>
        <w:spacing w:beforeLines="50" w:before="120" w:afterLines="50" w:after="120"/>
        <w:ind w:leftChars="0"/>
        <w:jc w:val="both"/>
        <w:rPr>
          <w:rFonts w:eastAsiaTheme="minorEastAsia"/>
          <w:b/>
          <w:bCs/>
          <w:sz w:val="22"/>
          <w:szCs w:val="22"/>
          <w:lang w:val="en-US"/>
        </w:rPr>
      </w:pPr>
      <w:r>
        <w:rPr>
          <w:rFonts w:eastAsiaTheme="minorEastAsia"/>
          <w:b/>
          <w:bCs/>
          <w:sz w:val="22"/>
          <w:szCs w:val="22"/>
          <w:lang w:val="en-US"/>
        </w:rPr>
        <w:t>Study the need to consider the case where both delay and frequency domains are precompensated for CJT-PDSCH</w:t>
      </w:r>
    </w:p>
    <w:p w14:paraId="7FE74043" w14:textId="77777777" w:rsidR="006C1982" w:rsidRPr="00921D9C" w:rsidRDefault="006C1982" w:rsidP="006C1982">
      <w:pPr>
        <w:spacing w:beforeLines="50" w:before="120" w:afterLines="50" w:after="120"/>
        <w:rPr>
          <w:rFonts w:eastAsia="SimSun"/>
          <w:b/>
          <w:bCs/>
          <w:sz w:val="22"/>
          <w:szCs w:val="22"/>
          <w:u w:val="single"/>
          <w:lang w:val="en-US" w:eastAsia="zh-CN"/>
        </w:rPr>
      </w:pPr>
      <w:r w:rsidRPr="00921D9C">
        <w:rPr>
          <w:rFonts w:eastAsia="SimSun"/>
          <w:b/>
          <w:bCs/>
          <w:sz w:val="22"/>
          <w:szCs w:val="22"/>
          <w:u w:val="single"/>
          <w:lang w:val="en-US" w:eastAsia="zh-CN"/>
        </w:rPr>
        <w:t xml:space="preserve">Proposal </w:t>
      </w:r>
      <w:r>
        <w:rPr>
          <w:rFonts w:eastAsia="SimSun"/>
          <w:b/>
          <w:bCs/>
          <w:sz w:val="22"/>
          <w:szCs w:val="22"/>
          <w:u w:val="single"/>
          <w:lang w:val="en-US" w:eastAsia="zh-CN"/>
        </w:rPr>
        <w:t>3-5</w:t>
      </w:r>
    </w:p>
    <w:p w14:paraId="65994D9D" w14:textId="77777777" w:rsidR="006C1982" w:rsidRPr="005559A2" w:rsidRDefault="006C1982" w:rsidP="006C1982">
      <w:pPr>
        <w:pStyle w:val="aff6"/>
        <w:numPr>
          <w:ilvl w:val="0"/>
          <w:numId w:val="25"/>
        </w:numPr>
        <w:spacing w:beforeLines="50" w:before="120" w:afterLines="50" w:after="120"/>
        <w:ind w:leftChars="0"/>
        <w:jc w:val="both"/>
        <w:rPr>
          <w:rFonts w:eastAsiaTheme="minorEastAsia"/>
          <w:b/>
          <w:bCs/>
          <w:sz w:val="22"/>
          <w:szCs w:val="22"/>
          <w:lang w:val="en-US"/>
        </w:rPr>
      </w:pPr>
      <w:r w:rsidRPr="0026109A">
        <w:rPr>
          <w:rFonts w:eastAsia="SimSun"/>
          <w:b/>
          <w:bCs/>
          <w:sz w:val="22"/>
          <w:szCs w:val="22"/>
          <w:lang w:val="en-US" w:eastAsia="zh-CN"/>
        </w:rPr>
        <w:t>For the Rel-19 aperiodic standalone CJT calibration reporting, regarding</w:t>
      </w:r>
      <w:r>
        <w:rPr>
          <w:rFonts w:eastAsia="SimSun"/>
          <w:b/>
          <w:bCs/>
          <w:sz w:val="22"/>
          <w:szCs w:val="22"/>
          <w:lang w:val="en-US" w:eastAsia="zh-CN"/>
        </w:rPr>
        <w:t xml:space="preserve"> frequency offset reporting, </w:t>
      </w:r>
      <w:r w:rsidRPr="0026109A">
        <w:rPr>
          <w:rFonts w:eastAsiaTheme="minorEastAsia" w:hint="eastAsia"/>
          <w:b/>
          <w:bCs/>
          <w:sz w:val="22"/>
          <w:szCs w:val="22"/>
          <w:lang w:val="en-US"/>
        </w:rPr>
        <w:t>s</w:t>
      </w:r>
      <w:r w:rsidRPr="0026109A">
        <w:rPr>
          <w:rFonts w:eastAsia="SimSun"/>
          <w:b/>
          <w:bCs/>
          <w:sz w:val="22"/>
          <w:szCs w:val="22"/>
          <w:lang w:val="en-US" w:eastAsia="zh-CN"/>
        </w:rPr>
        <w:t>upport:</w:t>
      </w:r>
    </w:p>
    <w:p w14:paraId="454362DE" w14:textId="77777777" w:rsidR="006C1982" w:rsidRPr="005559A2" w:rsidRDefault="006C1982" w:rsidP="006C1982">
      <w:pPr>
        <w:pStyle w:val="aff6"/>
        <w:numPr>
          <w:ilvl w:val="1"/>
          <w:numId w:val="25"/>
        </w:numPr>
        <w:spacing w:beforeLines="50" w:before="120" w:afterLines="50" w:after="120"/>
        <w:ind w:leftChars="0"/>
        <w:jc w:val="both"/>
        <w:rPr>
          <w:rFonts w:eastAsiaTheme="minorEastAsia"/>
          <w:b/>
          <w:bCs/>
          <w:sz w:val="22"/>
          <w:szCs w:val="22"/>
          <w:lang w:val="en-US"/>
        </w:rPr>
      </w:pPr>
      <w:r>
        <w:rPr>
          <w:rFonts w:eastAsia="SimSun"/>
          <w:b/>
          <w:bCs/>
          <w:sz w:val="22"/>
          <w:szCs w:val="22"/>
          <w:lang w:val="en-US" w:eastAsia="zh-CN"/>
        </w:rPr>
        <w:t xml:space="preserve">Alt2B (i.e., uniformly spaced in one-side) for value of </w:t>
      </w:r>
      <w:r w:rsidRPr="00ED6629">
        <w:rPr>
          <w:rFonts w:eastAsiaTheme="minorEastAsia"/>
          <w:b/>
          <w:bCs/>
          <w:sz w:val="22"/>
          <w:szCs w:val="22"/>
          <w:lang w:val="en-US"/>
        </w:rPr>
        <w:t>FO</w:t>
      </w:r>
      <w:r w:rsidRPr="00ED6629">
        <w:rPr>
          <w:rFonts w:eastAsiaTheme="minorEastAsia"/>
          <w:b/>
          <w:bCs/>
          <w:sz w:val="22"/>
          <w:szCs w:val="22"/>
          <w:vertAlign w:val="subscript"/>
          <w:lang w:val="en-US"/>
        </w:rPr>
        <w:t>n</w:t>
      </w:r>
    </w:p>
    <w:p w14:paraId="4534A887" w14:textId="77777777" w:rsidR="006C1982" w:rsidRPr="005559A2" w:rsidRDefault="006C1982" w:rsidP="006C1982">
      <w:pPr>
        <w:pStyle w:val="aff6"/>
        <w:numPr>
          <w:ilvl w:val="1"/>
          <w:numId w:val="25"/>
        </w:numPr>
        <w:spacing w:beforeLines="50" w:before="120" w:afterLines="50" w:after="120"/>
        <w:ind w:leftChars="0"/>
        <w:jc w:val="both"/>
        <w:rPr>
          <w:rFonts w:eastAsiaTheme="minorEastAsia"/>
          <w:b/>
          <w:bCs/>
          <w:sz w:val="22"/>
          <w:szCs w:val="22"/>
          <w:lang w:val="en-US"/>
        </w:rPr>
      </w:pPr>
      <w:r>
        <w:rPr>
          <w:rFonts w:eastAsia="SimSun"/>
          <w:b/>
          <w:bCs/>
          <w:sz w:val="22"/>
          <w:szCs w:val="22"/>
          <w:lang w:val="en-US" w:eastAsia="zh-CN"/>
        </w:rPr>
        <w:t>TRP selection reporting in terms of frequency offset</w:t>
      </w:r>
    </w:p>
    <w:p w14:paraId="35B8F258" w14:textId="77777777" w:rsidR="00D469B5" w:rsidRPr="00D469B5" w:rsidRDefault="00D469B5" w:rsidP="00F714E2">
      <w:pPr>
        <w:spacing w:afterLines="50" w:after="120"/>
        <w:jc w:val="both"/>
        <w:rPr>
          <w:rFonts w:eastAsia="ＭＳ 明朝"/>
          <w:sz w:val="22"/>
          <w:szCs w:val="22"/>
          <w:lang w:val="en-US"/>
        </w:rPr>
      </w:pPr>
    </w:p>
    <w:p w14:paraId="69E870E0" w14:textId="42503535" w:rsidR="00A931F1" w:rsidRDefault="00A931F1" w:rsidP="00F714E2">
      <w:pPr>
        <w:pStyle w:val="1"/>
        <w:spacing w:before="180" w:afterLines="50" w:after="120"/>
        <w:jc w:val="both"/>
        <w:rPr>
          <w:rFonts w:eastAsia="ＭＳ 明朝"/>
          <w:b/>
          <w:bCs/>
          <w:szCs w:val="24"/>
          <w:lang w:val="en-US"/>
        </w:rPr>
      </w:pPr>
      <w:r>
        <w:rPr>
          <w:rFonts w:eastAsia="ＭＳ 明朝"/>
          <w:b/>
          <w:bCs/>
          <w:szCs w:val="24"/>
          <w:lang w:val="en-US"/>
        </w:rPr>
        <w:t>Reference</w:t>
      </w:r>
    </w:p>
    <w:p w14:paraId="3603642D" w14:textId="77777777" w:rsidR="00A43969" w:rsidRDefault="00A43969" w:rsidP="00FA33E6">
      <w:pPr>
        <w:pStyle w:val="aff6"/>
        <w:numPr>
          <w:ilvl w:val="0"/>
          <w:numId w:val="26"/>
        </w:numPr>
        <w:spacing w:afterLines="50" w:after="120"/>
        <w:ind w:leftChars="0"/>
        <w:jc w:val="both"/>
        <w:rPr>
          <w:sz w:val="22"/>
          <w:szCs w:val="22"/>
        </w:rPr>
      </w:pPr>
      <w:r w:rsidRPr="00A43969">
        <w:rPr>
          <w:rFonts w:hint="eastAsia"/>
          <w:sz w:val="22"/>
          <w:szCs w:val="22"/>
        </w:rPr>
        <w:t>3</w:t>
      </w:r>
      <w:r w:rsidRPr="00A43969">
        <w:rPr>
          <w:sz w:val="22"/>
          <w:szCs w:val="22"/>
        </w:rPr>
        <w:t>GPP RP-234007, “New WID: NR MIMO Phase 5”, RAN#102, Dec. 2023.</w:t>
      </w:r>
    </w:p>
    <w:p w14:paraId="7AE7A83D" w14:textId="64EB0D61" w:rsidR="00ED47A2" w:rsidRPr="00A43969" w:rsidRDefault="00287805" w:rsidP="00FA33E6">
      <w:pPr>
        <w:pStyle w:val="aff6"/>
        <w:numPr>
          <w:ilvl w:val="0"/>
          <w:numId w:val="26"/>
        </w:numPr>
        <w:spacing w:afterLines="50" w:after="120"/>
        <w:ind w:leftChars="0"/>
        <w:jc w:val="both"/>
        <w:rPr>
          <w:sz w:val="22"/>
          <w:szCs w:val="22"/>
        </w:rPr>
      </w:pPr>
      <w:r>
        <w:rPr>
          <w:sz w:val="22"/>
          <w:szCs w:val="22"/>
        </w:rPr>
        <w:t xml:space="preserve">3GPP </w:t>
      </w:r>
      <w:r w:rsidR="001F3E95" w:rsidRPr="001F3E95">
        <w:rPr>
          <w:sz w:val="22"/>
          <w:szCs w:val="22"/>
        </w:rPr>
        <w:t>R1-2402458</w:t>
      </w:r>
      <w:r w:rsidR="003949B6">
        <w:rPr>
          <w:sz w:val="22"/>
          <w:szCs w:val="22"/>
        </w:rPr>
        <w:t xml:space="preserve">, </w:t>
      </w:r>
      <w:r w:rsidR="005415E5">
        <w:rPr>
          <w:sz w:val="22"/>
          <w:szCs w:val="22"/>
        </w:rPr>
        <w:t>“</w:t>
      </w:r>
      <w:r w:rsidR="001F3E95" w:rsidRPr="001F3E95">
        <w:rPr>
          <w:sz w:val="22"/>
          <w:szCs w:val="22"/>
        </w:rPr>
        <w:t>Moderator summary for OFFLINE discussion on Rel-19 CSI enhancements</w:t>
      </w:r>
      <w:r w:rsidR="005415E5">
        <w:rPr>
          <w:sz w:val="22"/>
          <w:szCs w:val="22"/>
        </w:rPr>
        <w:t>”,</w:t>
      </w:r>
      <w:r>
        <w:rPr>
          <w:sz w:val="22"/>
          <w:szCs w:val="22"/>
        </w:rPr>
        <w:t xml:space="preserve"> </w:t>
      </w:r>
      <w:r w:rsidR="001F3E95" w:rsidRPr="001F3E95">
        <w:rPr>
          <w:sz w:val="22"/>
          <w:szCs w:val="22"/>
        </w:rPr>
        <w:t>Moderator (Samsung)</w:t>
      </w:r>
      <w:r>
        <w:rPr>
          <w:sz w:val="22"/>
          <w:szCs w:val="22"/>
        </w:rPr>
        <w:t>,</w:t>
      </w:r>
      <w:r w:rsidR="005415E5">
        <w:rPr>
          <w:sz w:val="22"/>
          <w:szCs w:val="22"/>
        </w:rPr>
        <w:t xml:space="preserve"> </w:t>
      </w:r>
      <w:r w:rsidR="001F3E95">
        <w:rPr>
          <w:sz w:val="22"/>
          <w:szCs w:val="22"/>
        </w:rPr>
        <w:t>April 2024</w:t>
      </w:r>
    </w:p>
    <w:p w14:paraId="670D77A9" w14:textId="20A6B1E5" w:rsidR="008B34DB" w:rsidRDefault="008B34DB" w:rsidP="00A43969">
      <w:pPr>
        <w:spacing w:afterLines="50" w:after="120"/>
        <w:jc w:val="both"/>
        <w:rPr>
          <w:rFonts w:eastAsia="ＭＳ 明朝"/>
          <w:sz w:val="22"/>
          <w:szCs w:val="22"/>
        </w:rPr>
      </w:pPr>
    </w:p>
    <w:p w14:paraId="37D0C7C7" w14:textId="2CB03015" w:rsidR="00554E2C" w:rsidRDefault="00554E2C" w:rsidP="00554E2C">
      <w:pPr>
        <w:pStyle w:val="1"/>
        <w:spacing w:before="180" w:afterLines="50" w:after="120"/>
        <w:jc w:val="both"/>
        <w:rPr>
          <w:rFonts w:eastAsia="ＭＳ 明朝"/>
          <w:b/>
          <w:bCs/>
          <w:szCs w:val="24"/>
          <w:lang w:val="en-US"/>
        </w:rPr>
      </w:pPr>
      <w:r>
        <w:rPr>
          <w:rFonts w:eastAsia="ＭＳ 明朝"/>
          <w:b/>
          <w:bCs/>
          <w:szCs w:val="24"/>
          <w:lang w:val="en-US"/>
        </w:rPr>
        <w:t>Appendix</w:t>
      </w:r>
    </w:p>
    <w:p w14:paraId="4E2F5047" w14:textId="7361A6D6" w:rsidR="00554E2C" w:rsidRDefault="00554E2C" w:rsidP="00FA0AB6">
      <w:pPr>
        <w:spacing w:afterLines="50" w:after="120"/>
        <w:jc w:val="center"/>
        <w:rPr>
          <w:rFonts w:eastAsia="SimSun"/>
          <w:sz w:val="22"/>
          <w:szCs w:val="22"/>
          <w:lang w:eastAsia="zh-CN"/>
        </w:rPr>
      </w:pPr>
      <w:r>
        <w:rPr>
          <w:rFonts w:eastAsia="SimSun"/>
          <w:sz w:val="22"/>
          <w:szCs w:val="22"/>
          <w:lang w:eastAsia="zh-CN"/>
        </w:rPr>
        <w:t>Table A-1: Simulation Assumptions</w:t>
      </w:r>
    </w:p>
    <w:tbl>
      <w:tblPr>
        <w:tblW w:w="9913" w:type="dxa"/>
        <w:tblCellMar>
          <w:left w:w="0" w:type="dxa"/>
          <w:right w:w="0" w:type="dxa"/>
        </w:tblCellMar>
        <w:tblLook w:val="04A0" w:firstRow="1" w:lastRow="0" w:firstColumn="1" w:lastColumn="0" w:noHBand="0" w:noVBand="1"/>
      </w:tblPr>
      <w:tblGrid>
        <w:gridCol w:w="1408"/>
        <w:gridCol w:w="2126"/>
        <w:gridCol w:w="6379"/>
      </w:tblGrid>
      <w:tr w:rsidR="00A66D6E" w14:paraId="5B2E1CCF" w14:textId="77777777" w:rsidTr="00FF422C">
        <w:trPr>
          <w:trHeight w:val="45"/>
        </w:trPr>
        <w:tc>
          <w:tcPr>
            <w:tcW w:w="3534" w:type="dxa"/>
            <w:gridSpan w:val="2"/>
            <w:tcBorders>
              <w:top w:val="single" w:sz="8" w:space="0" w:color="000000"/>
              <w:left w:val="single" w:sz="8" w:space="0" w:color="000000"/>
              <w:bottom w:val="single" w:sz="8" w:space="0" w:color="000000"/>
              <w:right w:val="single" w:sz="8" w:space="0" w:color="000000"/>
            </w:tcBorders>
            <w:shd w:val="clear" w:color="auto" w:fill="FFE599"/>
            <w:tcMar>
              <w:top w:w="15" w:type="dxa"/>
              <w:left w:w="20" w:type="dxa"/>
              <w:bottom w:w="0" w:type="dxa"/>
              <w:right w:w="20" w:type="dxa"/>
            </w:tcMar>
            <w:hideMark/>
          </w:tcPr>
          <w:p w14:paraId="203C369B" w14:textId="77777777" w:rsidR="00A66D6E" w:rsidRDefault="00A66D6E">
            <w:pPr>
              <w:jc w:val="center"/>
              <w:rPr>
                <w:rFonts w:ascii="Arial" w:eastAsia="DengXian" w:hAnsi="Arial" w:cs="Arial"/>
                <w:sz w:val="36"/>
                <w:szCs w:val="36"/>
                <w:lang w:val="en-US"/>
              </w:rPr>
            </w:pPr>
            <w:r>
              <w:rPr>
                <w:rFonts w:ascii="Times" w:hAnsi="Times" w:cs="Times"/>
                <w:b/>
                <w:bCs/>
                <w:color w:val="000000"/>
                <w:sz w:val="20"/>
              </w:rPr>
              <w:t>Parameter</w:t>
            </w:r>
            <w:r>
              <w:rPr>
                <w:rFonts w:ascii="Times" w:hAnsi="Times" w:cs="Times"/>
                <w:color w:val="000000"/>
                <w:sz w:val="20"/>
              </w:rPr>
              <w:t> </w:t>
            </w:r>
          </w:p>
        </w:tc>
        <w:tc>
          <w:tcPr>
            <w:tcW w:w="6379" w:type="dxa"/>
            <w:tcBorders>
              <w:top w:val="single" w:sz="8" w:space="0" w:color="000000"/>
              <w:left w:val="nil"/>
              <w:bottom w:val="single" w:sz="8" w:space="0" w:color="000000"/>
              <w:right w:val="single" w:sz="8" w:space="0" w:color="000000"/>
            </w:tcBorders>
            <w:shd w:val="clear" w:color="auto" w:fill="FFE599"/>
            <w:tcMar>
              <w:top w:w="15" w:type="dxa"/>
              <w:left w:w="20" w:type="dxa"/>
              <w:bottom w:w="0" w:type="dxa"/>
              <w:right w:w="20" w:type="dxa"/>
            </w:tcMar>
            <w:hideMark/>
          </w:tcPr>
          <w:p w14:paraId="410796B9" w14:textId="77777777" w:rsidR="00A66D6E" w:rsidRDefault="00A66D6E">
            <w:pPr>
              <w:jc w:val="center"/>
              <w:rPr>
                <w:rFonts w:ascii="Arial" w:hAnsi="Arial" w:cs="Arial"/>
                <w:sz w:val="36"/>
                <w:szCs w:val="36"/>
              </w:rPr>
            </w:pPr>
            <w:r>
              <w:rPr>
                <w:rFonts w:ascii="Times" w:hAnsi="Times" w:cs="Times"/>
                <w:b/>
                <w:bCs/>
                <w:color w:val="000000"/>
                <w:sz w:val="20"/>
              </w:rPr>
              <w:t>Value</w:t>
            </w:r>
            <w:r>
              <w:rPr>
                <w:rFonts w:ascii="Times" w:hAnsi="Times" w:cs="Times"/>
                <w:color w:val="000000"/>
                <w:sz w:val="20"/>
              </w:rPr>
              <w:t> </w:t>
            </w:r>
          </w:p>
        </w:tc>
      </w:tr>
      <w:tr w:rsidR="00FF422C" w14:paraId="3E1620AB"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131416BB" w14:textId="77777777" w:rsidR="00FF422C" w:rsidRDefault="00FF422C" w:rsidP="00FF422C">
            <w:pPr>
              <w:rPr>
                <w:rFonts w:ascii="Arial" w:hAnsi="Arial" w:cs="Arial"/>
                <w:sz w:val="36"/>
                <w:szCs w:val="36"/>
              </w:rPr>
            </w:pPr>
            <w:r>
              <w:rPr>
                <w:rFonts w:ascii="Times" w:hAnsi="Times" w:cs="Times"/>
                <w:b/>
                <w:bCs/>
                <w:color w:val="000000"/>
                <w:sz w:val="20"/>
              </w:rPr>
              <w:t>Scenario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04B8BC22" w14:textId="1CE84AB1" w:rsidR="00FF422C" w:rsidRDefault="00FF422C" w:rsidP="00FF422C">
            <w:pPr>
              <w:rPr>
                <w:rFonts w:ascii="Arial" w:hAnsi="Arial" w:cs="Arial"/>
                <w:sz w:val="36"/>
                <w:szCs w:val="36"/>
              </w:rPr>
            </w:pPr>
            <w:r>
              <w:rPr>
                <w:rFonts w:ascii="Times" w:hAnsi="Times" w:cs="Times"/>
                <w:color w:val="000000"/>
                <w:sz w:val="20"/>
              </w:rPr>
              <w:t>Dense Urban (macro only) </w:t>
            </w:r>
          </w:p>
        </w:tc>
      </w:tr>
      <w:tr w:rsidR="00FF422C" w14:paraId="68224ABD"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71F0226D" w14:textId="77777777" w:rsidR="00FF422C" w:rsidRDefault="00FF422C" w:rsidP="00FF422C">
            <w:pPr>
              <w:rPr>
                <w:rFonts w:ascii="Arial" w:hAnsi="Arial" w:cs="Arial"/>
                <w:sz w:val="36"/>
                <w:szCs w:val="36"/>
              </w:rPr>
            </w:pPr>
            <w:r>
              <w:rPr>
                <w:rFonts w:ascii="Times" w:hAnsi="Times" w:cs="Times"/>
                <w:b/>
                <w:bCs/>
                <w:color w:val="000000"/>
                <w:sz w:val="20"/>
              </w:rPr>
              <w:t>Carrier frequency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2465956D" w14:textId="31B954E8" w:rsidR="00FF422C" w:rsidRDefault="00FF422C" w:rsidP="00FF422C">
            <w:pPr>
              <w:rPr>
                <w:rFonts w:ascii="Arial" w:hAnsi="Arial" w:cs="Arial"/>
                <w:sz w:val="36"/>
                <w:szCs w:val="36"/>
              </w:rPr>
            </w:pPr>
            <w:r w:rsidRPr="00FF422C">
              <w:rPr>
                <w:rFonts w:ascii="Times" w:hAnsi="Times" w:cs="Times" w:hint="eastAsia"/>
                <w:color w:val="000000"/>
                <w:sz w:val="20"/>
              </w:rPr>
              <w:t xml:space="preserve">3.5 </w:t>
            </w:r>
            <w:r>
              <w:rPr>
                <w:rFonts w:ascii="Times" w:hAnsi="Times" w:cs="Times"/>
                <w:color w:val="000000"/>
                <w:sz w:val="20"/>
              </w:rPr>
              <w:t>GHz</w:t>
            </w:r>
          </w:p>
        </w:tc>
      </w:tr>
      <w:tr w:rsidR="00FF422C" w14:paraId="3F587E61"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069A3431" w14:textId="77777777" w:rsidR="00FF422C" w:rsidRDefault="00FF422C" w:rsidP="00FF422C">
            <w:pPr>
              <w:rPr>
                <w:rFonts w:ascii="Arial" w:hAnsi="Arial" w:cs="Arial"/>
                <w:sz w:val="36"/>
                <w:szCs w:val="36"/>
              </w:rPr>
            </w:pPr>
            <w:r>
              <w:rPr>
                <w:rFonts w:ascii="Times" w:hAnsi="Times" w:cs="Times"/>
                <w:b/>
                <w:bCs/>
                <w:color w:val="000000"/>
                <w:sz w:val="20"/>
              </w:rPr>
              <w:t>Multiple access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64D0F51E" w14:textId="140B8B73" w:rsidR="00FF422C" w:rsidRDefault="00FF422C" w:rsidP="00FF422C">
            <w:pPr>
              <w:rPr>
                <w:rFonts w:ascii="Arial" w:hAnsi="Arial" w:cs="Arial"/>
                <w:sz w:val="36"/>
                <w:szCs w:val="36"/>
              </w:rPr>
            </w:pPr>
            <w:r>
              <w:rPr>
                <w:rFonts w:ascii="Times" w:hAnsi="Times" w:cs="Times"/>
                <w:color w:val="000000"/>
                <w:sz w:val="20"/>
              </w:rPr>
              <w:t>OFDMA</w:t>
            </w:r>
          </w:p>
        </w:tc>
      </w:tr>
      <w:tr w:rsidR="00FF422C" w14:paraId="388ED772"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40F51A18" w14:textId="77777777" w:rsidR="00FF422C" w:rsidRDefault="00FF422C" w:rsidP="00FF422C">
            <w:pPr>
              <w:rPr>
                <w:rFonts w:ascii="Arial" w:hAnsi="Arial" w:cs="Arial"/>
                <w:sz w:val="36"/>
                <w:szCs w:val="36"/>
              </w:rPr>
            </w:pPr>
            <w:r>
              <w:rPr>
                <w:rFonts w:ascii="Times" w:hAnsi="Times" w:cs="Times"/>
                <w:b/>
                <w:bCs/>
                <w:color w:val="000000"/>
                <w:sz w:val="20"/>
              </w:rPr>
              <w:t>Inter-BS distance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15F6CFCE" w14:textId="5E2DE4A3" w:rsidR="00FF422C" w:rsidRDefault="00FF422C" w:rsidP="00FF422C">
            <w:pPr>
              <w:rPr>
                <w:rFonts w:ascii="Arial" w:hAnsi="Arial" w:cs="Arial"/>
                <w:sz w:val="36"/>
                <w:szCs w:val="36"/>
              </w:rPr>
            </w:pPr>
            <w:r>
              <w:rPr>
                <w:rFonts w:ascii="Times" w:hAnsi="Times" w:cs="Times"/>
                <w:color w:val="000000"/>
                <w:sz w:val="20"/>
              </w:rPr>
              <w:t>200 m</w:t>
            </w:r>
          </w:p>
        </w:tc>
      </w:tr>
      <w:tr w:rsidR="00FF422C" w14:paraId="7A31673B"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5AEC0070" w14:textId="77777777" w:rsidR="00FF422C" w:rsidRDefault="00FF422C" w:rsidP="00FF422C">
            <w:pPr>
              <w:rPr>
                <w:rFonts w:ascii="Arial" w:hAnsi="Arial" w:cs="Arial"/>
                <w:sz w:val="36"/>
                <w:szCs w:val="36"/>
              </w:rPr>
            </w:pPr>
            <w:r>
              <w:rPr>
                <w:rFonts w:ascii="Times" w:hAnsi="Times" w:cs="Times"/>
                <w:b/>
                <w:bCs/>
                <w:color w:val="000000"/>
                <w:sz w:val="20"/>
              </w:rPr>
              <w:t>Channel model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2AD9A23A" w14:textId="7217BBE1" w:rsidR="00FF422C" w:rsidRDefault="00FF422C" w:rsidP="00FF422C">
            <w:pPr>
              <w:rPr>
                <w:rFonts w:ascii="Arial" w:hAnsi="Arial" w:cs="Arial"/>
                <w:sz w:val="36"/>
                <w:szCs w:val="36"/>
              </w:rPr>
            </w:pPr>
            <w:r>
              <w:rPr>
                <w:rFonts w:ascii="Times" w:hAnsi="Times" w:cs="Times"/>
                <w:color w:val="000000"/>
                <w:sz w:val="20"/>
              </w:rPr>
              <w:t>According to the TR 38.901  </w:t>
            </w:r>
          </w:p>
        </w:tc>
      </w:tr>
      <w:tr w:rsidR="00FF422C" w14:paraId="4E45D24F" w14:textId="77777777" w:rsidTr="00FF422C">
        <w:trPr>
          <w:trHeight w:val="227"/>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54522C4E" w14:textId="77777777" w:rsidR="00FF422C" w:rsidRDefault="00FF422C" w:rsidP="00FF422C">
            <w:pPr>
              <w:rPr>
                <w:rFonts w:ascii="Arial" w:hAnsi="Arial" w:cs="Arial"/>
                <w:sz w:val="36"/>
                <w:szCs w:val="36"/>
              </w:rPr>
            </w:pPr>
            <w:r>
              <w:rPr>
                <w:rFonts w:ascii="Times" w:hAnsi="Times" w:cs="Times"/>
                <w:b/>
                <w:bCs/>
                <w:color w:val="000000"/>
                <w:sz w:val="20"/>
              </w:rPr>
              <w:t>Antenna setup and port layouts at UE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6F7A9F80" w14:textId="0A0411B7" w:rsidR="00FF422C" w:rsidRDefault="00FF422C" w:rsidP="00FF422C">
            <w:pPr>
              <w:rPr>
                <w:rFonts w:ascii="Arial" w:hAnsi="Arial" w:cs="Arial"/>
                <w:sz w:val="36"/>
                <w:szCs w:val="36"/>
              </w:rPr>
            </w:pPr>
            <w:r w:rsidRPr="00F91089">
              <w:rPr>
                <w:rFonts w:ascii="Times" w:hAnsi="Times" w:cs="Times"/>
                <w:color w:val="000000"/>
                <w:sz w:val="20"/>
              </w:rPr>
              <w:t>4RX: (M, N, P, Mg, Ng, Mp, Np) = (1,2,2,1,1,1,1), (dH,dV) = (0.5, 0.5)λ</w:t>
            </w:r>
          </w:p>
        </w:tc>
      </w:tr>
      <w:tr w:rsidR="00FF422C" w14:paraId="43D44F28"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67A1EE3F" w14:textId="77777777" w:rsidR="00FF422C" w:rsidRDefault="00FF422C" w:rsidP="00FF422C">
            <w:pPr>
              <w:rPr>
                <w:rFonts w:ascii="Arial" w:hAnsi="Arial" w:cs="Arial"/>
                <w:sz w:val="36"/>
                <w:szCs w:val="36"/>
              </w:rPr>
            </w:pPr>
            <w:r>
              <w:rPr>
                <w:rFonts w:ascii="Times" w:hAnsi="Times" w:cs="Times"/>
                <w:b/>
                <w:bCs/>
                <w:color w:val="000000"/>
                <w:sz w:val="20"/>
              </w:rPr>
              <w:t>BS Tx power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4A3DE704" w14:textId="7C92A85A" w:rsidR="00FF422C" w:rsidRDefault="00FF422C" w:rsidP="00FF422C">
            <w:pPr>
              <w:rPr>
                <w:rFonts w:ascii="Arial" w:hAnsi="Arial" w:cs="Arial"/>
                <w:sz w:val="36"/>
                <w:szCs w:val="36"/>
              </w:rPr>
            </w:pPr>
            <w:r>
              <w:rPr>
                <w:rFonts w:ascii="Times" w:hAnsi="Times" w:cs="Times"/>
                <w:color w:val="000000"/>
                <w:sz w:val="20"/>
              </w:rPr>
              <w:t>41 dBm for 10MHz, 44dBm for 20MHz, 47dBm for 40MHz </w:t>
            </w:r>
          </w:p>
        </w:tc>
      </w:tr>
      <w:tr w:rsidR="00FF422C" w14:paraId="3497621B"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42ED8F0B" w14:textId="77777777" w:rsidR="00FF422C" w:rsidRDefault="00FF422C" w:rsidP="00FF422C">
            <w:pPr>
              <w:rPr>
                <w:rFonts w:ascii="Arial" w:hAnsi="Arial" w:cs="Arial"/>
                <w:sz w:val="36"/>
                <w:szCs w:val="36"/>
              </w:rPr>
            </w:pPr>
            <w:r>
              <w:rPr>
                <w:rFonts w:ascii="Times" w:hAnsi="Times" w:cs="Times"/>
                <w:b/>
                <w:bCs/>
                <w:color w:val="000000"/>
                <w:sz w:val="20"/>
              </w:rPr>
              <w:t>BS antenna height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2E9566D9" w14:textId="4C4DC0CA" w:rsidR="00FF422C" w:rsidRDefault="00FF422C" w:rsidP="00FF422C">
            <w:pPr>
              <w:rPr>
                <w:rFonts w:ascii="Arial" w:hAnsi="Arial" w:cs="Arial"/>
                <w:sz w:val="36"/>
                <w:szCs w:val="36"/>
              </w:rPr>
            </w:pPr>
            <w:r>
              <w:rPr>
                <w:rFonts w:ascii="Times" w:hAnsi="Times" w:cs="Times"/>
                <w:color w:val="000000"/>
                <w:sz w:val="20"/>
              </w:rPr>
              <w:t>25 m</w:t>
            </w:r>
          </w:p>
        </w:tc>
      </w:tr>
      <w:tr w:rsidR="00FF422C" w14:paraId="7AC48E5E"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2E9B8664" w14:textId="77777777" w:rsidR="00FF422C" w:rsidRDefault="00FF422C" w:rsidP="00FF422C">
            <w:pPr>
              <w:rPr>
                <w:rFonts w:ascii="Arial" w:hAnsi="Arial" w:cs="Arial"/>
                <w:sz w:val="36"/>
                <w:szCs w:val="36"/>
              </w:rPr>
            </w:pPr>
            <w:r>
              <w:rPr>
                <w:rFonts w:ascii="Times" w:hAnsi="Times" w:cs="Times"/>
                <w:b/>
                <w:bCs/>
                <w:color w:val="000000"/>
                <w:sz w:val="20"/>
              </w:rPr>
              <w:t>BS noise figure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1F7F8957" w14:textId="73305C54" w:rsidR="00FF422C" w:rsidRDefault="00FF422C" w:rsidP="00FF422C">
            <w:pPr>
              <w:rPr>
                <w:rFonts w:ascii="Arial" w:hAnsi="Arial" w:cs="Arial"/>
                <w:sz w:val="36"/>
                <w:szCs w:val="36"/>
              </w:rPr>
            </w:pPr>
            <w:r>
              <w:rPr>
                <w:rFonts w:ascii="Times" w:hAnsi="Times" w:cs="Times"/>
                <w:color w:val="000000"/>
                <w:sz w:val="20"/>
              </w:rPr>
              <w:t>5 dB</w:t>
            </w:r>
          </w:p>
        </w:tc>
      </w:tr>
      <w:tr w:rsidR="00FF422C" w14:paraId="11DC4F02"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61969C17" w14:textId="77777777" w:rsidR="00FF422C" w:rsidRDefault="00FF422C" w:rsidP="00FF422C">
            <w:pPr>
              <w:rPr>
                <w:rFonts w:ascii="Arial" w:hAnsi="Arial" w:cs="Arial"/>
                <w:sz w:val="36"/>
                <w:szCs w:val="36"/>
              </w:rPr>
            </w:pPr>
            <w:r>
              <w:rPr>
                <w:rFonts w:ascii="Times" w:hAnsi="Times" w:cs="Times"/>
                <w:b/>
                <w:bCs/>
                <w:color w:val="000000"/>
                <w:sz w:val="20"/>
              </w:rPr>
              <w:t>UE noise figure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69EF0694" w14:textId="07E706AB" w:rsidR="00FF422C" w:rsidRDefault="00FF422C" w:rsidP="00FF422C">
            <w:pPr>
              <w:rPr>
                <w:rFonts w:ascii="Arial" w:hAnsi="Arial" w:cs="Arial"/>
                <w:sz w:val="36"/>
                <w:szCs w:val="36"/>
              </w:rPr>
            </w:pPr>
            <w:r>
              <w:rPr>
                <w:rFonts w:ascii="Times" w:hAnsi="Times" w:cs="Times"/>
                <w:color w:val="000000"/>
                <w:sz w:val="20"/>
              </w:rPr>
              <w:t>9 dB</w:t>
            </w:r>
          </w:p>
        </w:tc>
      </w:tr>
      <w:tr w:rsidR="00FF422C" w14:paraId="0A2A945E"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4BCFC123" w14:textId="77777777" w:rsidR="00FF422C" w:rsidRDefault="00FF422C" w:rsidP="00FF422C">
            <w:pPr>
              <w:rPr>
                <w:rFonts w:ascii="Arial" w:hAnsi="Arial" w:cs="Arial"/>
                <w:sz w:val="36"/>
                <w:szCs w:val="36"/>
              </w:rPr>
            </w:pPr>
            <w:r>
              <w:rPr>
                <w:rFonts w:ascii="Times" w:hAnsi="Times" w:cs="Times"/>
                <w:b/>
                <w:bCs/>
                <w:color w:val="000000"/>
                <w:sz w:val="20"/>
              </w:rPr>
              <w:t>UE antenna height</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7C314B81" w14:textId="64CC4C6B" w:rsidR="00FF422C" w:rsidRDefault="00FF422C" w:rsidP="00FF422C">
            <w:pPr>
              <w:rPr>
                <w:rFonts w:ascii="Arial" w:hAnsi="Arial" w:cs="Arial"/>
                <w:sz w:val="36"/>
                <w:szCs w:val="36"/>
              </w:rPr>
            </w:pPr>
            <w:r>
              <w:rPr>
                <w:rFonts w:ascii="Times" w:hAnsi="Times" w:cs="Times"/>
                <w:color w:val="000000"/>
                <w:sz w:val="20"/>
              </w:rPr>
              <w:t>1.5m</w:t>
            </w:r>
          </w:p>
        </w:tc>
      </w:tr>
      <w:tr w:rsidR="00FF422C" w14:paraId="1E2A12A3"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1E8AA168" w14:textId="77777777" w:rsidR="00FF422C" w:rsidRDefault="00FF422C" w:rsidP="00FF422C">
            <w:pPr>
              <w:rPr>
                <w:rFonts w:ascii="Arial" w:hAnsi="Arial" w:cs="Arial"/>
                <w:sz w:val="36"/>
                <w:szCs w:val="36"/>
              </w:rPr>
            </w:pPr>
            <w:r>
              <w:rPr>
                <w:rFonts w:ascii="Times" w:hAnsi="Times" w:cs="Times"/>
                <w:b/>
                <w:bCs/>
                <w:color w:val="000000"/>
                <w:sz w:val="20"/>
              </w:rPr>
              <w:t>Modulation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475EE2A8" w14:textId="6D1A223D" w:rsidR="00FF422C" w:rsidRDefault="00FF422C" w:rsidP="00FF422C">
            <w:pPr>
              <w:rPr>
                <w:rFonts w:ascii="Arial" w:hAnsi="Arial" w:cs="Arial"/>
                <w:sz w:val="36"/>
                <w:szCs w:val="36"/>
              </w:rPr>
            </w:pPr>
            <w:r>
              <w:rPr>
                <w:rFonts w:ascii="Times" w:hAnsi="Times" w:cs="Times"/>
                <w:color w:val="000000"/>
                <w:sz w:val="20"/>
              </w:rPr>
              <w:t>Up to 256 QAM</w:t>
            </w:r>
          </w:p>
        </w:tc>
      </w:tr>
      <w:tr w:rsidR="00FF422C" w14:paraId="6FD7916D" w14:textId="77777777" w:rsidTr="00FF422C">
        <w:trPr>
          <w:trHeight w:val="91"/>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4F19B541" w14:textId="77777777" w:rsidR="00FF422C" w:rsidRDefault="00FF422C" w:rsidP="00FF422C">
            <w:pPr>
              <w:rPr>
                <w:rFonts w:ascii="Arial" w:hAnsi="Arial" w:cs="Arial"/>
                <w:sz w:val="36"/>
                <w:szCs w:val="36"/>
              </w:rPr>
            </w:pPr>
            <w:r>
              <w:rPr>
                <w:rFonts w:ascii="Times" w:hAnsi="Times" w:cs="Times"/>
                <w:b/>
                <w:bCs/>
                <w:color w:val="000000"/>
                <w:sz w:val="20"/>
              </w:rPr>
              <w:t>Coding on PDSCH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284B67BD" w14:textId="0EBAA07F" w:rsidR="00FF422C" w:rsidRDefault="00FF422C" w:rsidP="00FF422C">
            <w:pPr>
              <w:rPr>
                <w:rFonts w:ascii="Arial" w:hAnsi="Arial" w:cs="Arial"/>
                <w:sz w:val="36"/>
                <w:szCs w:val="36"/>
              </w:rPr>
            </w:pPr>
            <w:r>
              <w:rPr>
                <w:rFonts w:ascii="Times" w:hAnsi="Times" w:cs="Times"/>
                <w:color w:val="000000"/>
                <w:sz w:val="20"/>
              </w:rPr>
              <w:t>LDPC</w:t>
            </w:r>
          </w:p>
        </w:tc>
      </w:tr>
      <w:tr w:rsidR="00FF422C" w14:paraId="32ADC333" w14:textId="77777777" w:rsidTr="00FF422C">
        <w:trPr>
          <w:trHeight w:val="45"/>
        </w:trPr>
        <w:tc>
          <w:tcPr>
            <w:tcW w:w="1408" w:type="dxa"/>
            <w:vMerge w:val="restart"/>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3BF305A6" w14:textId="77777777" w:rsidR="00FF422C" w:rsidRDefault="00FF422C" w:rsidP="00FF422C">
            <w:pPr>
              <w:rPr>
                <w:rFonts w:ascii="Arial" w:hAnsi="Arial" w:cs="Arial"/>
                <w:sz w:val="36"/>
                <w:szCs w:val="36"/>
              </w:rPr>
            </w:pPr>
            <w:r>
              <w:rPr>
                <w:rFonts w:ascii="Times" w:hAnsi="Times" w:cs="Times"/>
                <w:b/>
                <w:bCs/>
                <w:color w:val="000000"/>
                <w:sz w:val="20"/>
              </w:rPr>
              <w:t>Numerology </w:t>
            </w:r>
          </w:p>
        </w:tc>
        <w:tc>
          <w:tcPr>
            <w:tcW w:w="2126" w:type="dxa"/>
            <w:tcBorders>
              <w:top w:val="nil"/>
              <w:left w:val="nil"/>
              <w:bottom w:val="single" w:sz="8" w:space="0" w:color="000000"/>
              <w:right w:val="single" w:sz="8" w:space="0" w:color="000000"/>
            </w:tcBorders>
            <w:shd w:val="clear" w:color="auto" w:fill="B4C6E7"/>
            <w:tcMar>
              <w:top w:w="15" w:type="dxa"/>
              <w:left w:w="20" w:type="dxa"/>
              <w:bottom w:w="0" w:type="dxa"/>
              <w:right w:w="20" w:type="dxa"/>
            </w:tcMar>
            <w:hideMark/>
          </w:tcPr>
          <w:p w14:paraId="752C7F4D" w14:textId="4819C263" w:rsidR="00FF422C" w:rsidRDefault="00FF422C" w:rsidP="00FF422C">
            <w:pPr>
              <w:rPr>
                <w:rFonts w:ascii="Arial" w:hAnsi="Arial" w:cs="Arial"/>
                <w:sz w:val="36"/>
                <w:szCs w:val="36"/>
              </w:rPr>
            </w:pPr>
            <w:r>
              <w:rPr>
                <w:rFonts w:ascii="Times" w:hAnsi="Times" w:cs="Times"/>
                <w:b/>
                <w:bCs/>
                <w:color w:val="000000"/>
                <w:sz w:val="20"/>
              </w:rPr>
              <w:t>Slot/non-slot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471CB08C" w14:textId="77777777" w:rsidR="00FF422C" w:rsidRDefault="00FF422C" w:rsidP="00FF422C">
            <w:pPr>
              <w:rPr>
                <w:rFonts w:ascii="Arial" w:hAnsi="Arial" w:cs="Arial"/>
                <w:sz w:val="36"/>
                <w:szCs w:val="36"/>
              </w:rPr>
            </w:pPr>
            <w:r>
              <w:rPr>
                <w:rFonts w:ascii="Times" w:hAnsi="Times" w:cs="Times"/>
                <w:color w:val="000000"/>
                <w:sz w:val="20"/>
              </w:rPr>
              <w:t>14 OFDM symbols per slot</w:t>
            </w:r>
          </w:p>
        </w:tc>
      </w:tr>
      <w:tr w:rsidR="00FF422C" w14:paraId="1DA51675" w14:textId="77777777" w:rsidTr="00FF422C">
        <w:trPr>
          <w:trHeight w:val="45"/>
        </w:trPr>
        <w:tc>
          <w:tcPr>
            <w:tcW w:w="0" w:type="auto"/>
            <w:vMerge/>
            <w:tcBorders>
              <w:top w:val="nil"/>
              <w:left w:val="single" w:sz="8" w:space="0" w:color="000000"/>
              <w:bottom w:val="single" w:sz="8" w:space="0" w:color="000000"/>
              <w:right w:val="single" w:sz="8" w:space="0" w:color="000000"/>
            </w:tcBorders>
            <w:vAlign w:val="center"/>
            <w:hideMark/>
          </w:tcPr>
          <w:p w14:paraId="4F265B49" w14:textId="77777777" w:rsidR="00FF422C" w:rsidRDefault="00FF422C" w:rsidP="00FF422C">
            <w:pPr>
              <w:rPr>
                <w:rFonts w:ascii="Arial" w:eastAsia="DengXian" w:hAnsi="Arial" w:cs="Arial"/>
                <w:sz w:val="36"/>
                <w:szCs w:val="36"/>
              </w:rPr>
            </w:pPr>
          </w:p>
        </w:tc>
        <w:tc>
          <w:tcPr>
            <w:tcW w:w="2126" w:type="dxa"/>
            <w:tcBorders>
              <w:top w:val="nil"/>
              <w:left w:val="nil"/>
              <w:bottom w:val="single" w:sz="8" w:space="0" w:color="000000"/>
              <w:right w:val="single" w:sz="8" w:space="0" w:color="000000"/>
            </w:tcBorders>
            <w:shd w:val="clear" w:color="auto" w:fill="B4C6E7"/>
            <w:tcMar>
              <w:top w:w="15" w:type="dxa"/>
              <w:left w:w="20" w:type="dxa"/>
              <w:bottom w:w="0" w:type="dxa"/>
              <w:right w:w="20" w:type="dxa"/>
            </w:tcMar>
            <w:hideMark/>
          </w:tcPr>
          <w:p w14:paraId="0D88DE9B" w14:textId="702E83EB" w:rsidR="00FF422C" w:rsidRDefault="00FF422C" w:rsidP="00FF422C">
            <w:pPr>
              <w:rPr>
                <w:rFonts w:ascii="Arial" w:hAnsi="Arial" w:cs="Arial"/>
                <w:sz w:val="36"/>
                <w:szCs w:val="36"/>
              </w:rPr>
            </w:pPr>
            <w:r>
              <w:rPr>
                <w:rFonts w:ascii="Times" w:hAnsi="Times" w:cs="Times"/>
                <w:b/>
                <w:bCs/>
                <w:color w:val="000000"/>
                <w:sz w:val="20"/>
              </w:rPr>
              <w:t>SCS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56D0A70A" w14:textId="77777777" w:rsidR="00FF422C" w:rsidRDefault="00FF422C" w:rsidP="00FF422C">
            <w:pPr>
              <w:rPr>
                <w:rFonts w:ascii="Arial" w:hAnsi="Arial" w:cs="Arial"/>
                <w:sz w:val="36"/>
                <w:szCs w:val="36"/>
              </w:rPr>
            </w:pPr>
            <w:r>
              <w:rPr>
                <w:rFonts w:ascii="Times" w:hAnsi="Times" w:cs="Times"/>
                <w:color w:val="000000"/>
                <w:sz w:val="20"/>
              </w:rPr>
              <w:t>30 kHz</w:t>
            </w:r>
          </w:p>
        </w:tc>
      </w:tr>
      <w:tr w:rsidR="00FF422C" w14:paraId="492B0AA1"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615B4897" w14:textId="77777777" w:rsidR="00FF422C" w:rsidRDefault="00FF422C" w:rsidP="00FF422C">
            <w:pPr>
              <w:rPr>
                <w:rFonts w:ascii="Arial" w:hAnsi="Arial" w:cs="Arial"/>
                <w:sz w:val="36"/>
                <w:szCs w:val="36"/>
              </w:rPr>
            </w:pPr>
            <w:r>
              <w:rPr>
                <w:rFonts w:ascii="Times" w:hAnsi="Times" w:cs="Times"/>
                <w:b/>
                <w:bCs/>
                <w:color w:val="000000"/>
                <w:sz w:val="20"/>
              </w:rPr>
              <w:t>Simulation bandwidth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05FCAAA4" w14:textId="0E20E51E" w:rsidR="00FF422C" w:rsidRDefault="00FF422C" w:rsidP="00FF422C">
            <w:pPr>
              <w:rPr>
                <w:rFonts w:ascii="Arial" w:hAnsi="Arial" w:cs="Arial"/>
                <w:sz w:val="36"/>
                <w:szCs w:val="36"/>
              </w:rPr>
            </w:pPr>
            <w:r>
              <w:rPr>
                <w:rFonts w:ascii="Times" w:eastAsia="SimSun" w:hAnsi="Times" w:cs="Times" w:hint="eastAsia"/>
                <w:color w:val="000000"/>
                <w:sz w:val="20"/>
                <w:lang w:eastAsia="zh-CN"/>
              </w:rPr>
              <w:t>1</w:t>
            </w:r>
            <w:r>
              <w:rPr>
                <w:rFonts w:ascii="Times" w:hAnsi="Times" w:cs="Times"/>
                <w:color w:val="000000"/>
                <w:sz w:val="20"/>
              </w:rPr>
              <w:t>0 MHz</w:t>
            </w:r>
          </w:p>
        </w:tc>
      </w:tr>
      <w:tr w:rsidR="00E54443" w14:paraId="46E3ED22"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13438D0C" w14:textId="6C65EA38" w:rsidR="00E54443" w:rsidRDefault="00E54443" w:rsidP="00E54443">
            <w:pPr>
              <w:rPr>
                <w:rFonts w:ascii="Arial" w:hAnsi="Arial" w:cs="Arial"/>
                <w:sz w:val="36"/>
                <w:szCs w:val="36"/>
              </w:rPr>
            </w:pPr>
            <w:r>
              <w:rPr>
                <w:rFonts w:ascii="Times" w:hAnsi="Times" w:cs="Times"/>
                <w:b/>
                <w:bCs/>
                <w:color w:val="000000"/>
                <w:sz w:val="20"/>
              </w:rPr>
              <w:t>MIMO scheme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2186AE92" w14:textId="239F2B55" w:rsidR="00E54443" w:rsidRPr="00A03A5F" w:rsidRDefault="00E54443" w:rsidP="00E54443">
            <w:pPr>
              <w:rPr>
                <w:rFonts w:ascii="Arial" w:eastAsia="SimSun" w:hAnsi="Arial" w:cs="Arial"/>
                <w:sz w:val="36"/>
                <w:szCs w:val="36"/>
                <w:lang w:eastAsia="zh-CN"/>
              </w:rPr>
            </w:pPr>
            <w:r>
              <w:rPr>
                <w:rFonts w:ascii="Times" w:hAnsi="Times" w:cs="Times"/>
                <w:color w:val="000000"/>
                <w:sz w:val="20"/>
              </w:rPr>
              <w:t>SU-MIMO</w:t>
            </w:r>
            <w:r>
              <w:rPr>
                <w:rFonts w:ascii="Times" w:eastAsia="SimSun" w:hAnsi="Times" w:cs="Times" w:hint="eastAsia"/>
                <w:color w:val="000000"/>
                <w:sz w:val="20"/>
                <w:lang w:eastAsia="zh-CN"/>
              </w:rPr>
              <w:t xml:space="preserve"> (rank=4)</w:t>
            </w:r>
          </w:p>
        </w:tc>
      </w:tr>
      <w:tr w:rsidR="00E54443" w14:paraId="3D5C0DDB" w14:textId="77777777" w:rsidTr="00FF422C">
        <w:trPr>
          <w:trHeight w:val="136"/>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310CFFE1" w14:textId="0DAB6470" w:rsidR="00E54443" w:rsidRDefault="00E54443" w:rsidP="00E54443">
            <w:pPr>
              <w:rPr>
                <w:rFonts w:ascii="Arial" w:hAnsi="Arial" w:cs="Arial"/>
                <w:sz w:val="36"/>
                <w:szCs w:val="36"/>
              </w:rPr>
            </w:pPr>
            <w:r>
              <w:rPr>
                <w:rFonts w:ascii="Times" w:hAnsi="Times" w:cs="Times"/>
                <w:b/>
                <w:bCs/>
                <w:color w:val="000000"/>
                <w:sz w:val="20"/>
              </w:rPr>
              <w:t>CSI feedback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7AD31840" w14:textId="77777777" w:rsidR="00E54443" w:rsidRDefault="00E54443" w:rsidP="00E54443">
            <w:pPr>
              <w:rPr>
                <w:rFonts w:ascii="Arial" w:hAnsi="Arial" w:cs="Arial"/>
                <w:sz w:val="36"/>
                <w:szCs w:val="36"/>
              </w:rPr>
            </w:pPr>
            <w:r>
              <w:rPr>
                <w:rFonts w:ascii="Times" w:hAnsi="Times" w:cs="Times"/>
                <w:color w:val="000000"/>
                <w:sz w:val="20"/>
              </w:rPr>
              <w:t>CSI feedback periodicity (full CSI feedback): 5 ms,</w:t>
            </w:r>
          </w:p>
          <w:p w14:paraId="5AC11C00" w14:textId="0F5651B4" w:rsidR="00E54443" w:rsidRDefault="00E54443" w:rsidP="00E54443">
            <w:pPr>
              <w:rPr>
                <w:rFonts w:ascii="Arial" w:hAnsi="Arial" w:cs="Arial"/>
                <w:sz w:val="36"/>
                <w:szCs w:val="36"/>
              </w:rPr>
            </w:pPr>
            <w:r>
              <w:rPr>
                <w:rFonts w:ascii="Times" w:hAnsi="Times" w:cs="Times"/>
                <w:color w:val="000000"/>
                <w:sz w:val="20"/>
              </w:rPr>
              <w:t xml:space="preserve">Scheduling delay (from CSI feedback to time to apply in scheduling): </w:t>
            </w:r>
            <w:r>
              <w:rPr>
                <w:rFonts w:ascii="Times" w:eastAsia="SimSun" w:hAnsi="Times" w:cs="Times" w:hint="eastAsia"/>
                <w:color w:val="000000"/>
                <w:sz w:val="20"/>
                <w:lang w:eastAsia="zh-CN"/>
              </w:rPr>
              <w:t>4</w:t>
            </w:r>
            <w:r>
              <w:rPr>
                <w:rFonts w:ascii="Times" w:hAnsi="Times" w:cs="Times"/>
                <w:color w:val="000000"/>
                <w:sz w:val="20"/>
              </w:rPr>
              <w:t xml:space="preserve"> ms </w:t>
            </w:r>
          </w:p>
        </w:tc>
      </w:tr>
      <w:tr w:rsidR="00E54443" w14:paraId="526898B5" w14:textId="77777777" w:rsidTr="00FF422C">
        <w:trPr>
          <w:trHeight w:val="136"/>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0F8C6CF1" w14:textId="378236D1" w:rsidR="00E54443" w:rsidRDefault="00E54443" w:rsidP="00E54443">
            <w:pPr>
              <w:rPr>
                <w:rFonts w:ascii="Arial" w:hAnsi="Arial" w:cs="Arial"/>
                <w:sz w:val="36"/>
                <w:szCs w:val="36"/>
              </w:rPr>
            </w:pPr>
            <w:r>
              <w:rPr>
                <w:rFonts w:ascii="Times" w:hAnsi="Times" w:cs="Times"/>
                <w:b/>
                <w:bCs/>
                <w:color w:val="000000"/>
                <w:sz w:val="20"/>
              </w:rPr>
              <w:t>Traffic model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32A3D67F" w14:textId="1110DB8C" w:rsidR="00E54443" w:rsidRDefault="00E54443" w:rsidP="00E54443">
            <w:pPr>
              <w:rPr>
                <w:rFonts w:ascii="Arial" w:hAnsi="Arial" w:cs="Arial"/>
                <w:sz w:val="36"/>
                <w:szCs w:val="36"/>
              </w:rPr>
            </w:pPr>
            <w:r>
              <w:rPr>
                <w:rFonts w:ascii="Times" w:hAnsi="Times" w:cs="Times"/>
                <w:color w:val="000000"/>
                <w:sz w:val="20"/>
              </w:rPr>
              <w:t>Full buffer </w:t>
            </w:r>
          </w:p>
        </w:tc>
      </w:tr>
      <w:tr w:rsidR="00E54443" w14:paraId="025747D2" w14:textId="77777777" w:rsidTr="00FF422C">
        <w:trPr>
          <w:trHeight w:val="91"/>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11B7380A" w14:textId="0781C61A" w:rsidR="00E54443" w:rsidRDefault="00E54443" w:rsidP="00E54443">
            <w:pPr>
              <w:rPr>
                <w:rFonts w:ascii="Arial" w:hAnsi="Arial" w:cs="Arial"/>
                <w:sz w:val="36"/>
                <w:szCs w:val="36"/>
              </w:rPr>
            </w:pPr>
            <w:r>
              <w:rPr>
                <w:rFonts w:ascii="Times" w:hAnsi="Times" w:cs="Times"/>
                <w:b/>
                <w:bCs/>
                <w:color w:val="000000"/>
                <w:sz w:val="20"/>
              </w:rPr>
              <w:t>UE distribution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326865AD" w14:textId="77777777" w:rsidR="00E54443" w:rsidRDefault="00E54443" w:rsidP="00E54443">
            <w:pPr>
              <w:rPr>
                <w:rFonts w:ascii="Arial" w:hAnsi="Arial" w:cs="Arial"/>
                <w:sz w:val="36"/>
                <w:szCs w:val="36"/>
              </w:rPr>
            </w:pPr>
            <w:r>
              <w:rPr>
                <w:rFonts w:ascii="Times" w:hAnsi="Times" w:cs="Times"/>
                <w:color w:val="000000"/>
                <w:sz w:val="20"/>
              </w:rPr>
              <w:t>80% indoor (3km/h),  </w:t>
            </w:r>
          </w:p>
          <w:p w14:paraId="3CED9AC5" w14:textId="6A1161F5" w:rsidR="00E54443" w:rsidRDefault="00E54443" w:rsidP="00E54443">
            <w:pPr>
              <w:rPr>
                <w:rFonts w:ascii="Arial" w:hAnsi="Arial" w:cs="Arial"/>
                <w:sz w:val="36"/>
                <w:szCs w:val="36"/>
              </w:rPr>
            </w:pPr>
            <w:r>
              <w:rPr>
                <w:rFonts w:ascii="Times" w:hAnsi="Times" w:cs="Times"/>
                <w:color w:val="000000"/>
                <w:sz w:val="20"/>
              </w:rPr>
              <w:t>20% outdoor (3km/h) </w:t>
            </w:r>
          </w:p>
        </w:tc>
      </w:tr>
      <w:tr w:rsidR="00E54443" w14:paraId="7F6565AB" w14:textId="77777777" w:rsidTr="00FF422C">
        <w:trPr>
          <w:trHeight w:val="91"/>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696AE501" w14:textId="531F3152" w:rsidR="00E54443" w:rsidRDefault="00E54443" w:rsidP="00E54443">
            <w:pPr>
              <w:rPr>
                <w:rFonts w:ascii="Arial" w:hAnsi="Arial" w:cs="Arial"/>
                <w:sz w:val="36"/>
                <w:szCs w:val="36"/>
              </w:rPr>
            </w:pPr>
            <w:r>
              <w:rPr>
                <w:rFonts w:ascii="Times" w:hAnsi="Times" w:cs="Times"/>
                <w:b/>
                <w:bCs/>
                <w:color w:val="000000"/>
                <w:sz w:val="20"/>
              </w:rPr>
              <w:t>UE receiver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6C0B0FAE" w14:textId="537481C5" w:rsidR="00E54443" w:rsidRDefault="00E54443" w:rsidP="00E54443">
            <w:pPr>
              <w:rPr>
                <w:rFonts w:ascii="Arial" w:hAnsi="Arial" w:cs="Arial"/>
                <w:sz w:val="36"/>
                <w:szCs w:val="36"/>
              </w:rPr>
            </w:pPr>
            <w:r>
              <w:rPr>
                <w:rFonts w:ascii="Times" w:hAnsi="Times" w:cs="Times"/>
                <w:color w:val="000000"/>
                <w:sz w:val="20"/>
              </w:rPr>
              <w:t>MMSE-IRC</w:t>
            </w:r>
          </w:p>
        </w:tc>
      </w:tr>
      <w:tr w:rsidR="00E54443" w14:paraId="20D476CA"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6FFA3AD8" w14:textId="0B30FEFD" w:rsidR="00E54443" w:rsidRDefault="00E54443" w:rsidP="00E54443">
            <w:pPr>
              <w:rPr>
                <w:rFonts w:ascii="Arial" w:hAnsi="Arial" w:cs="Arial"/>
                <w:sz w:val="36"/>
                <w:szCs w:val="36"/>
              </w:rPr>
            </w:pPr>
            <w:r>
              <w:rPr>
                <w:rFonts w:ascii="Times" w:hAnsi="Times" w:cs="Times"/>
                <w:b/>
                <w:bCs/>
                <w:color w:val="000000"/>
                <w:sz w:val="20"/>
              </w:rPr>
              <w:t>Feedback assumption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6DB055B2" w14:textId="0B8ADC61" w:rsidR="00E54443" w:rsidRDefault="00E54443" w:rsidP="00E54443">
            <w:pPr>
              <w:rPr>
                <w:rFonts w:ascii="Arial" w:hAnsi="Arial" w:cs="Arial"/>
                <w:sz w:val="36"/>
                <w:szCs w:val="36"/>
              </w:rPr>
            </w:pPr>
            <w:r>
              <w:rPr>
                <w:rFonts w:ascii="Times" w:hAnsi="Times" w:cs="Times"/>
                <w:color w:val="000000"/>
                <w:sz w:val="20"/>
              </w:rPr>
              <w:t>Realistic</w:t>
            </w:r>
          </w:p>
        </w:tc>
      </w:tr>
      <w:tr w:rsidR="00E54443" w14:paraId="55995C60" w14:textId="77777777" w:rsidTr="00FF422C">
        <w:trPr>
          <w:trHeight w:val="45"/>
        </w:trPr>
        <w:tc>
          <w:tcPr>
            <w:tcW w:w="3534" w:type="dxa"/>
            <w:gridSpan w:val="2"/>
            <w:tcBorders>
              <w:top w:val="nil"/>
              <w:left w:val="single" w:sz="8" w:space="0" w:color="000000"/>
              <w:bottom w:val="single" w:sz="8" w:space="0" w:color="000000"/>
              <w:right w:val="single" w:sz="8" w:space="0" w:color="000000"/>
            </w:tcBorders>
            <w:shd w:val="clear" w:color="auto" w:fill="B4C6E7"/>
            <w:tcMar>
              <w:top w:w="15" w:type="dxa"/>
              <w:left w:w="20" w:type="dxa"/>
              <w:bottom w:w="0" w:type="dxa"/>
              <w:right w:w="20" w:type="dxa"/>
            </w:tcMar>
            <w:hideMark/>
          </w:tcPr>
          <w:p w14:paraId="11DDF73B" w14:textId="757CADA3" w:rsidR="00E54443" w:rsidRDefault="00E54443" w:rsidP="00E54443">
            <w:pPr>
              <w:rPr>
                <w:rFonts w:ascii="Arial" w:hAnsi="Arial" w:cs="Arial"/>
                <w:sz w:val="36"/>
                <w:szCs w:val="36"/>
              </w:rPr>
            </w:pPr>
            <w:r>
              <w:rPr>
                <w:rFonts w:ascii="Times" w:hAnsi="Times" w:cs="Times"/>
                <w:b/>
                <w:bCs/>
                <w:color w:val="000000"/>
                <w:sz w:val="20"/>
              </w:rPr>
              <w:t>Channel estimation      </w:t>
            </w:r>
          </w:p>
        </w:tc>
        <w:tc>
          <w:tcPr>
            <w:tcW w:w="6379" w:type="dxa"/>
            <w:tcBorders>
              <w:top w:val="nil"/>
              <w:left w:val="nil"/>
              <w:bottom w:val="single" w:sz="8" w:space="0" w:color="000000"/>
              <w:right w:val="single" w:sz="8" w:space="0" w:color="000000"/>
            </w:tcBorders>
            <w:tcMar>
              <w:top w:w="15" w:type="dxa"/>
              <w:left w:w="20" w:type="dxa"/>
              <w:bottom w:w="0" w:type="dxa"/>
              <w:right w:w="20" w:type="dxa"/>
            </w:tcMar>
            <w:hideMark/>
          </w:tcPr>
          <w:p w14:paraId="0B624FBA" w14:textId="39B50BA4" w:rsidR="00E54443" w:rsidRDefault="00E54443" w:rsidP="00E54443">
            <w:pPr>
              <w:rPr>
                <w:rFonts w:ascii="Arial" w:hAnsi="Arial" w:cs="Arial"/>
                <w:sz w:val="36"/>
                <w:szCs w:val="36"/>
              </w:rPr>
            </w:pPr>
            <w:r>
              <w:rPr>
                <w:rFonts w:ascii="Times" w:hAnsi="Times" w:cs="Times"/>
                <w:color w:val="000000"/>
                <w:sz w:val="20"/>
              </w:rPr>
              <w:t>Realistic</w:t>
            </w:r>
          </w:p>
        </w:tc>
      </w:tr>
    </w:tbl>
    <w:p w14:paraId="0AF36E07" w14:textId="77777777" w:rsidR="00554E2C" w:rsidRPr="00FF422C" w:rsidRDefault="00554E2C" w:rsidP="00A43969">
      <w:pPr>
        <w:spacing w:afterLines="50" w:after="120"/>
        <w:jc w:val="both"/>
        <w:rPr>
          <w:rFonts w:eastAsia="SimSun"/>
          <w:sz w:val="22"/>
          <w:szCs w:val="22"/>
          <w:lang w:eastAsia="zh-CN"/>
        </w:rPr>
      </w:pPr>
    </w:p>
    <w:sectPr w:rsidR="00554E2C" w:rsidRPr="00FF422C">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25FFB" w14:textId="77777777" w:rsidR="00417E43" w:rsidRDefault="00417E43">
      <w:r>
        <w:separator/>
      </w:r>
    </w:p>
  </w:endnote>
  <w:endnote w:type="continuationSeparator" w:id="0">
    <w:p w14:paraId="01BBD790" w14:textId="77777777" w:rsidR="00417E43" w:rsidRDefault="00417E43">
      <w:r>
        <w:continuationSeparator/>
      </w:r>
    </w:p>
  </w:endnote>
  <w:endnote w:type="continuationNotice" w:id="1">
    <w:p w14:paraId="0287983B" w14:textId="77777777" w:rsidR="00417E43" w:rsidRDefault="00417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A7D87" w14:textId="77777777" w:rsidR="00417E43" w:rsidRDefault="00417E43">
      <w:r>
        <w:separator/>
      </w:r>
    </w:p>
  </w:footnote>
  <w:footnote w:type="continuationSeparator" w:id="0">
    <w:p w14:paraId="2C2919CF" w14:textId="77777777" w:rsidR="00417E43" w:rsidRDefault="00417E43">
      <w:r>
        <w:continuationSeparator/>
      </w:r>
    </w:p>
  </w:footnote>
  <w:footnote w:type="continuationNotice" w:id="1">
    <w:p w14:paraId="26F1BF65" w14:textId="77777777" w:rsidR="00417E43" w:rsidRDefault="00417E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D56604"/>
    <w:multiLevelType w:val="hybridMultilevel"/>
    <w:tmpl w:val="4E9AF5DE"/>
    <w:lvl w:ilvl="0" w:tplc="CE7AA6AA">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E85CC0"/>
    <w:multiLevelType w:val="hybridMultilevel"/>
    <w:tmpl w:val="10665F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DB3E9B"/>
    <w:multiLevelType w:val="hybridMultilevel"/>
    <w:tmpl w:val="5B786ED6"/>
    <w:lvl w:ilvl="0" w:tplc="BC54775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0F401BF"/>
    <w:multiLevelType w:val="hybridMultilevel"/>
    <w:tmpl w:val="4F98CF8E"/>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546005"/>
    <w:multiLevelType w:val="hybridMultilevel"/>
    <w:tmpl w:val="0CD6C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6" w15:restartNumberingAfterBreak="0">
    <w:nsid w:val="64222569"/>
    <w:multiLevelType w:val="hybridMultilevel"/>
    <w:tmpl w:val="D9121478"/>
    <w:lvl w:ilvl="0" w:tplc="A3BCDBCA">
      <w:start w:val="1"/>
      <w:numFmt w:val="decimal"/>
      <w:lvlText w:val="%1."/>
      <w:lvlJc w:val="left"/>
      <w:pPr>
        <w:ind w:left="1020" w:hanging="360"/>
      </w:pPr>
    </w:lvl>
    <w:lvl w:ilvl="1" w:tplc="706EA9E4">
      <w:start w:val="1"/>
      <w:numFmt w:val="decimal"/>
      <w:lvlText w:val="%2."/>
      <w:lvlJc w:val="left"/>
      <w:pPr>
        <w:ind w:left="1020" w:hanging="360"/>
      </w:pPr>
    </w:lvl>
    <w:lvl w:ilvl="2" w:tplc="FE44101E">
      <w:start w:val="1"/>
      <w:numFmt w:val="decimal"/>
      <w:lvlText w:val="%3."/>
      <w:lvlJc w:val="left"/>
      <w:pPr>
        <w:ind w:left="1020" w:hanging="360"/>
      </w:pPr>
    </w:lvl>
    <w:lvl w:ilvl="3" w:tplc="B324FFF8">
      <w:start w:val="1"/>
      <w:numFmt w:val="decimal"/>
      <w:lvlText w:val="%4."/>
      <w:lvlJc w:val="left"/>
      <w:pPr>
        <w:ind w:left="1020" w:hanging="360"/>
      </w:pPr>
    </w:lvl>
    <w:lvl w:ilvl="4" w:tplc="8B56C67C">
      <w:start w:val="1"/>
      <w:numFmt w:val="decimal"/>
      <w:lvlText w:val="%5."/>
      <w:lvlJc w:val="left"/>
      <w:pPr>
        <w:ind w:left="1020" w:hanging="360"/>
      </w:pPr>
    </w:lvl>
    <w:lvl w:ilvl="5" w:tplc="0FE62EB2">
      <w:start w:val="1"/>
      <w:numFmt w:val="decimal"/>
      <w:lvlText w:val="%6."/>
      <w:lvlJc w:val="left"/>
      <w:pPr>
        <w:ind w:left="1020" w:hanging="360"/>
      </w:pPr>
    </w:lvl>
    <w:lvl w:ilvl="6" w:tplc="CFFE0028">
      <w:start w:val="1"/>
      <w:numFmt w:val="decimal"/>
      <w:lvlText w:val="%7."/>
      <w:lvlJc w:val="left"/>
      <w:pPr>
        <w:ind w:left="1020" w:hanging="360"/>
      </w:pPr>
    </w:lvl>
    <w:lvl w:ilvl="7" w:tplc="3FC03E18">
      <w:start w:val="1"/>
      <w:numFmt w:val="decimal"/>
      <w:lvlText w:val="%8."/>
      <w:lvlJc w:val="left"/>
      <w:pPr>
        <w:ind w:left="1020" w:hanging="360"/>
      </w:pPr>
    </w:lvl>
    <w:lvl w:ilvl="8" w:tplc="8EA8597E">
      <w:start w:val="1"/>
      <w:numFmt w:val="decimal"/>
      <w:lvlText w:val="%9."/>
      <w:lvlJc w:val="left"/>
      <w:pPr>
        <w:ind w:left="1020" w:hanging="36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336FCE"/>
    <w:multiLevelType w:val="hybridMultilevel"/>
    <w:tmpl w:val="F6CA4100"/>
    <w:lvl w:ilvl="0" w:tplc="2FE4A106">
      <w:start w:val="1"/>
      <w:numFmt w:val="decimal"/>
      <w:lvlText w:val="%1."/>
      <w:lvlJc w:val="left"/>
      <w:pPr>
        <w:ind w:left="1020" w:hanging="360"/>
      </w:pPr>
    </w:lvl>
    <w:lvl w:ilvl="1" w:tplc="E250A562">
      <w:start w:val="1"/>
      <w:numFmt w:val="decimal"/>
      <w:lvlText w:val="%2."/>
      <w:lvlJc w:val="left"/>
      <w:pPr>
        <w:ind w:left="1020" w:hanging="360"/>
      </w:pPr>
    </w:lvl>
    <w:lvl w:ilvl="2" w:tplc="121642C8">
      <w:start w:val="1"/>
      <w:numFmt w:val="decimal"/>
      <w:lvlText w:val="%3."/>
      <w:lvlJc w:val="left"/>
      <w:pPr>
        <w:ind w:left="1020" w:hanging="360"/>
      </w:pPr>
    </w:lvl>
    <w:lvl w:ilvl="3" w:tplc="5630DEF8">
      <w:start w:val="1"/>
      <w:numFmt w:val="decimal"/>
      <w:lvlText w:val="%4."/>
      <w:lvlJc w:val="left"/>
      <w:pPr>
        <w:ind w:left="1020" w:hanging="360"/>
      </w:pPr>
    </w:lvl>
    <w:lvl w:ilvl="4" w:tplc="4BDCC3A4">
      <w:start w:val="1"/>
      <w:numFmt w:val="decimal"/>
      <w:lvlText w:val="%5."/>
      <w:lvlJc w:val="left"/>
      <w:pPr>
        <w:ind w:left="1020" w:hanging="360"/>
      </w:pPr>
    </w:lvl>
    <w:lvl w:ilvl="5" w:tplc="EAA8CBD2">
      <w:start w:val="1"/>
      <w:numFmt w:val="decimal"/>
      <w:lvlText w:val="%6."/>
      <w:lvlJc w:val="left"/>
      <w:pPr>
        <w:ind w:left="1020" w:hanging="360"/>
      </w:pPr>
    </w:lvl>
    <w:lvl w:ilvl="6" w:tplc="B86CBF32">
      <w:start w:val="1"/>
      <w:numFmt w:val="decimal"/>
      <w:lvlText w:val="%7."/>
      <w:lvlJc w:val="left"/>
      <w:pPr>
        <w:ind w:left="1020" w:hanging="360"/>
      </w:pPr>
    </w:lvl>
    <w:lvl w:ilvl="7" w:tplc="62A4A0E6">
      <w:start w:val="1"/>
      <w:numFmt w:val="decimal"/>
      <w:lvlText w:val="%8."/>
      <w:lvlJc w:val="left"/>
      <w:pPr>
        <w:ind w:left="1020" w:hanging="360"/>
      </w:pPr>
    </w:lvl>
    <w:lvl w:ilvl="8" w:tplc="33E8AAAE">
      <w:start w:val="1"/>
      <w:numFmt w:val="decimal"/>
      <w:lvlText w:val="%9."/>
      <w:lvlJc w:val="left"/>
      <w:pPr>
        <w:ind w:left="1020" w:hanging="360"/>
      </w:pPr>
    </w:lvl>
  </w:abstractNum>
  <w:abstractNum w:abstractNumId="39" w15:restartNumberingAfterBreak="0">
    <w:nsid w:val="6E0349B7"/>
    <w:multiLevelType w:val="hybridMultilevel"/>
    <w:tmpl w:val="64AA6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B25EB9"/>
    <w:multiLevelType w:val="hybridMultilevel"/>
    <w:tmpl w:val="39CC9A48"/>
    <w:lvl w:ilvl="0" w:tplc="321EFB96">
      <w:start w:val="2"/>
      <w:numFmt w:val="decimal"/>
      <w:lvlText w:val="%1."/>
      <w:lvlJc w:val="left"/>
      <w:pPr>
        <w:tabs>
          <w:tab w:val="num" w:pos="644"/>
        </w:tabs>
        <w:ind w:left="644" w:hanging="360"/>
      </w:pPr>
    </w:lvl>
    <w:lvl w:ilvl="1" w:tplc="4D9A9724">
      <w:start w:val="1"/>
      <w:numFmt w:val="lowerLetter"/>
      <w:lvlText w:val="%2."/>
      <w:lvlJc w:val="left"/>
      <w:pPr>
        <w:tabs>
          <w:tab w:val="num" w:pos="1364"/>
        </w:tabs>
        <w:ind w:left="1364" w:hanging="360"/>
      </w:pPr>
    </w:lvl>
    <w:lvl w:ilvl="2" w:tplc="E7D0BB5C" w:tentative="1">
      <w:start w:val="1"/>
      <w:numFmt w:val="decimal"/>
      <w:lvlText w:val="%3."/>
      <w:lvlJc w:val="left"/>
      <w:pPr>
        <w:tabs>
          <w:tab w:val="num" w:pos="2084"/>
        </w:tabs>
        <w:ind w:left="2084" w:hanging="360"/>
      </w:pPr>
    </w:lvl>
    <w:lvl w:ilvl="3" w:tplc="466C0D80" w:tentative="1">
      <w:start w:val="1"/>
      <w:numFmt w:val="decimal"/>
      <w:lvlText w:val="%4."/>
      <w:lvlJc w:val="left"/>
      <w:pPr>
        <w:tabs>
          <w:tab w:val="num" w:pos="2804"/>
        </w:tabs>
        <w:ind w:left="2804" w:hanging="360"/>
      </w:pPr>
    </w:lvl>
    <w:lvl w:ilvl="4" w:tplc="3AD696D4" w:tentative="1">
      <w:start w:val="1"/>
      <w:numFmt w:val="decimal"/>
      <w:lvlText w:val="%5."/>
      <w:lvlJc w:val="left"/>
      <w:pPr>
        <w:tabs>
          <w:tab w:val="num" w:pos="3524"/>
        </w:tabs>
        <w:ind w:left="3524" w:hanging="360"/>
      </w:pPr>
    </w:lvl>
    <w:lvl w:ilvl="5" w:tplc="F148F9D2" w:tentative="1">
      <w:start w:val="1"/>
      <w:numFmt w:val="decimal"/>
      <w:lvlText w:val="%6."/>
      <w:lvlJc w:val="left"/>
      <w:pPr>
        <w:tabs>
          <w:tab w:val="num" w:pos="4244"/>
        </w:tabs>
        <w:ind w:left="4244" w:hanging="360"/>
      </w:pPr>
    </w:lvl>
    <w:lvl w:ilvl="6" w:tplc="8DC42798" w:tentative="1">
      <w:start w:val="1"/>
      <w:numFmt w:val="decimal"/>
      <w:lvlText w:val="%7."/>
      <w:lvlJc w:val="left"/>
      <w:pPr>
        <w:tabs>
          <w:tab w:val="num" w:pos="4964"/>
        </w:tabs>
        <w:ind w:left="4964" w:hanging="360"/>
      </w:pPr>
    </w:lvl>
    <w:lvl w:ilvl="7" w:tplc="7160D19E" w:tentative="1">
      <w:start w:val="1"/>
      <w:numFmt w:val="decimal"/>
      <w:lvlText w:val="%8."/>
      <w:lvlJc w:val="left"/>
      <w:pPr>
        <w:tabs>
          <w:tab w:val="num" w:pos="5684"/>
        </w:tabs>
        <w:ind w:left="5684" w:hanging="360"/>
      </w:pPr>
    </w:lvl>
    <w:lvl w:ilvl="8" w:tplc="4192D38C" w:tentative="1">
      <w:start w:val="1"/>
      <w:numFmt w:val="decimal"/>
      <w:lvlText w:val="%9."/>
      <w:lvlJc w:val="left"/>
      <w:pPr>
        <w:tabs>
          <w:tab w:val="num" w:pos="6404"/>
        </w:tabs>
        <w:ind w:left="6404" w:hanging="36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7"/>
  </w:num>
  <w:num w:numId="3" w16cid:durableId="807017590">
    <w:abstractNumId w:val="15"/>
  </w:num>
  <w:num w:numId="4" w16cid:durableId="180822323">
    <w:abstractNumId w:val="43"/>
  </w:num>
  <w:num w:numId="5" w16cid:durableId="1653100390">
    <w:abstractNumId w:val="32"/>
  </w:num>
  <w:num w:numId="6" w16cid:durableId="382994664">
    <w:abstractNumId w:val="0"/>
    <w:lvlOverride w:ilvl="0">
      <w:startOverride w:val="1"/>
    </w:lvlOverride>
  </w:num>
  <w:num w:numId="7" w16cid:durableId="9738018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5"/>
  </w:num>
  <w:num w:numId="9" w16cid:durableId="571163063">
    <w:abstractNumId w:val="28"/>
  </w:num>
  <w:num w:numId="10" w16cid:durableId="1065563355">
    <w:abstractNumId w:val="42"/>
  </w:num>
  <w:num w:numId="11" w16cid:durableId="715664859">
    <w:abstractNumId w:val="21"/>
    <w:lvlOverride w:ilvl="0">
      <w:startOverride w:val="1"/>
    </w:lvlOverride>
  </w:num>
  <w:num w:numId="12" w16cid:durableId="378092163">
    <w:abstractNumId w:val="34"/>
  </w:num>
  <w:num w:numId="13" w16cid:durableId="20457869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2"/>
  </w:num>
  <w:num w:numId="15" w16cid:durableId="1920823135">
    <w:abstractNumId w:val="3"/>
  </w:num>
  <w:num w:numId="16" w16cid:durableId="822084639">
    <w:abstractNumId w:val="4"/>
  </w:num>
  <w:num w:numId="17" w16cid:durableId="1326082271">
    <w:abstractNumId w:val="40"/>
  </w:num>
  <w:num w:numId="18" w16cid:durableId="5193181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1"/>
    <w:lvlOverride w:ilvl="0">
      <w:startOverride w:val="1"/>
    </w:lvlOverride>
  </w:num>
  <w:num w:numId="20" w16cid:durableId="1438911819">
    <w:abstractNumId w:val="24"/>
    <w:lvlOverride w:ilvl="0">
      <w:startOverride w:val="1"/>
    </w:lvlOverride>
    <w:lvlOverride w:ilvl="1"/>
    <w:lvlOverride w:ilvl="2"/>
    <w:lvlOverride w:ilvl="3"/>
    <w:lvlOverride w:ilvl="4"/>
    <w:lvlOverride w:ilvl="5"/>
    <w:lvlOverride w:ilvl="6"/>
    <w:lvlOverride w:ilvl="7"/>
    <w:lvlOverride w:ilvl="8"/>
  </w:num>
  <w:num w:numId="21" w16cid:durableId="983509552">
    <w:abstractNumId w:val="14"/>
  </w:num>
  <w:num w:numId="22" w16cid:durableId="531114669">
    <w:abstractNumId w:val="18"/>
  </w:num>
  <w:num w:numId="23" w16cid:durableId="167715201">
    <w:abstractNumId w:val="11"/>
  </w:num>
  <w:num w:numId="24" w16cid:durableId="183246947">
    <w:abstractNumId w:val="41"/>
  </w:num>
  <w:num w:numId="25" w16cid:durableId="152769491">
    <w:abstractNumId w:val="16"/>
  </w:num>
  <w:num w:numId="26" w16cid:durableId="860321557">
    <w:abstractNumId w:val="7"/>
  </w:num>
  <w:num w:numId="27" w16cid:durableId="1251160646">
    <w:abstractNumId w:val="26"/>
  </w:num>
  <w:num w:numId="28" w16cid:durableId="1628855649">
    <w:abstractNumId w:val="10"/>
  </w:num>
  <w:num w:numId="29" w16cid:durableId="1172911542">
    <w:abstractNumId w:val="22"/>
  </w:num>
  <w:num w:numId="30" w16cid:durableId="229198081">
    <w:abstractNumId w:val="20"/>
  </w:num>
  <w:num w:numId="31" w16cid:durableId="807359837">
    <w:abstractNumId w:val="38"/>
  </w:num>
  <w:num w:numId="32" w16cid:durableId="1734966038">
    <w:abstractNumId w:val="36"/>
  </w:num>
  <w:num w:numId="33" w16cid:durableId="892885930">
    <w:abstractNumId w:val="16"/>
  </w:num>
  <w:num w:numId="34" w16cid:durableId="844244122">
    <w:abstractNumId w:val="39"/>
  </w:num>
  <w:num w:numId="35" w16cid:durableId="1442528725">
    <w:abstractNumId w:val="2"/>
  </w:num>
  <w:num w:numId="36" w16cid:durableId="1395279870">
    <w:abstractNumId w:val="29"/>
  </w:num>
  <w:num w:numId="37" w16cid:durableId="298459516">
    <w:abstractNumId w:val="35"/>
  </w:num>
  <w:num w:numId="38" w16cid:durableId="1173178868">
    <w:abstractNumId w:val="19"/>
  </w:num>
  <w:num w:numId="39" w16cid:durableId="946428426">
    <w:abstractNumId w:val="5"/>
  </w:num>
  <w:num w:numId="40" w16cid:durableId="1063869331">
    <w:abstractNumId w:val="44"/>
  </w:num>
  <w:num w:numId="41" w16cid:durableId="912399277">
    <w:abstractNumId w:val="17"/>
  </w:num>
  <w:num w:numId="42" w16cid:durableId="1135877183">
    <w:abstractNumId w:val="33"/>
  </w:num>
  <w:num w:numId="43" w16cid:durableId="1916550154">
    <w:abstractNumId w:val="9"/>
  </w:num>
  <w:num w:numId="44" w16cid:durableId="1032075853">
    <w:abstractNumId w:val="8"/>
  </w:num>
  <w:num w:numId="45" w16cid:durableId="96340401">
    <w:abstractNumId w:val="13"/>
  </w:num>
  <w:num w:numId="46" w16cid:durableId="40373674">
    <w:abstractNumId w:val="6"/>
  </w:num>
  <w:num w:numId="47" w16cid:durableId="517281191">
    <w:abstractNumId w:val="23"/>
  </w:num>
  <w:num w:numId="48" w16cid:durableId="253831014">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0" w:nlCheck="1" w:checkStyle="0"/>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03D"/>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727"/>
    <w:rsid w:val="000139A9"/>
    <w:rsid w:val="000139BC"/>
    <w:rsid w:val="0001469E"/>
    <w:rsid w:val="00015001"/>
    <w:rsid w:val="00015238"/>
    <w:rsid w:val="00015287"/>
    <w:rsid w:val="000153FF"/>
    <w:rsid w:val="0001551B"/>
    <w:rsid w:val="000156EE"/>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C8"/>
    <w:rsid w:val="00021DCD"/>
    <w:rsid w:val="000223D0"/>
    <w:rsid w:val="0002241A"/>
    <w:rsid w:val="00022C48"/>
    <w:rsid w:val="00022E12"/>
    <w:rsid w:val="00023389"/>
    <w:rsid w:val="000233B7"/>
    <w:rsid w:val="00023917"/>
    <w:rsid w:val="00023B19"/>
    <w:rsid w:val="00023BB0"/>
    <w:rsid w:val="00023C8B"/>
    <w:rsid w:val="00024132"/>
    <w:rsid w:val="0002435E"/>
    <w:rsid w:val="000243FB"/>
    <w:rsid w:val="00024474"/>
    <w:rsid w:val="0002447B"/>
    <w:rsid w:val="0002495B"/>
    <w:rsid w:val="00024A4A"/>
    <w:rsid w:val="00024D44"/>
    <w:rsid w:val="00024F17"/>
    <w:rsid w:val="0002510C"/>
    <w:rsid w:val="0002524C"/>
    <w:rsid w:val="0002525D"/>
    <w:rsid w:val="00025526"/>
    <w:rsid w:val="00025658"/>
    <w:rsid w:val="00025A83"/>
    <w:rsid w:val="00025B78"/>
    <w:rsid w:val="00025D34"/>
    <w:rsid w:val="00025D3B"/>
    <w:rsid w:val="00025F9F"/>
    <w:rsid w:val="00025FA8"/>
    <w:rsid w:val="000268F8"/>
    <w:rsid w:val="00026F2D"/>
    <w:rsid w:val="00026F45"/>
    <w:rsid w:val="0002724D"/>
    <w:rsid w:val="0002754D"/>
    <w:rsid w:val="0002786C"/>
    <w:rsid w:val="0002797A"/>
    <w:rsid w:val="00030115"/>
    <w:rsid w:val="0003016F"/>
    <w:rsid w:val="0003024D"/>
    <w:rsid w:val="000304E9"/>
    <w:rsid w:val="000306D1"/>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27"/>
    <w:rsid w:val="00032C9F"/>
    <w:rsid w:val="00032CE3"/>
    <w:rsid w:val="00032E59"/>
    <w:rsid w:val="0003313B"/>
    <w:rsid w:val="00033641"/>
    <w:rsid w:val="0003373C"/>
    <w:rsid w:val="000339FC"/>
    <w:rsid w:val="00033AEC"/>
    <w:rsid w:val="00033D5B"/>
    <w:rsid w:val="00033EE6"/>
    <w:rsid w:val="00033FC9"/>
    <w:rsid w:val="000344C4"/>
    <w:rsid w:val="00034A93"/>
    <w:rsid w:val="00034AF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58"/>
    <w:rsid w:val="00044F75"/>
    <w:rsid w:val="00045054"/>
    <w:rsid w:val="00045115"/>
    <w:rsid w:val="000452B5"/>
    <w:rsid w:val="00045994"/>
    <w:rsid w:val="00045E79"/>
    <w:rsid w:val="0004617C"/>
    <w:rsid w:val="0004620F"/>
    <w:rsid w:val="00046576"/>
    <w:rsid w:val="00046BC9"/>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BA3"/>
    <w:rsid w:val="00060D60"/>
    <w:rsid w:val="00060DA7"/>
    <w:rsid w:val="00060F19"/>
    <w:rsid w:val="0006106B"/>
    <w:rsid w:val="00061140"/>
    <w:rsid w:val="000611B6"/>
    <w:rsid w:val="000614A4"/>
    <w:rsid w:val="00061523"/>
    <w:rsid w:val="000616EA"/>
    <w:rsid w:val="00061B4B"/>
    <w:rsid w:val="00062A90"/>
    <w:rsid w:val="00062E39"/>
    <w:rsid w:val="00062E9D"/>
    <w:rsid w:val="00062EA1"/>
    <w:rsid w:val="00063776"/>
    <w:rsid w:val="00063798"/>
    <w:rsid w:val="00063813"/>
    <w:rsid w:val="00063997"/>
    <w:rsid w:val="00063B74"/>
    <w:rsid w:val="00063DEC"/>
    <w:rsid w:val="000644A1"/>
    <w:rsid w:val="000646A0"/>
    <w:rsid w:val="0006535C"/>
    <w:rsid w:val="00065E11"/>
    <w:rsid w:val="0006602B"/>
    <w:rsid w:val="0006646D"/>
    <w:rsid w:val="000666D5"/>
    <w:rsid w:val="00066C0C"/>
    <w:rsid w:val="00066EA6"/>
    <w:rsid w:val="00066FD7"/>
    <w:rsid w:val="000678FA"/>
    <w:rsid w:val="00067AD3"/>
    <w:rsid w:val="00067B66"/>
    <w:rsid w:val="00067C0A"/>
    <w:rsid w:val="00070028"/>
    <w:rsid w:val="00070069"/>
    <w:rsid w:val="000700A4"/>
    <w:rsid w:val="00070323"/>
    <w:rsid w:val="000706B3"/>
    <w:rsid w:val="00070770"/>
    <w:rsid w:val="000708C2"/>
    <w:rsid w:val="00070B55"/>
    <w:rsid w:val="00070BD1"/>
    <w:rsid w:val="00071044"/>
    <w:rsid w:val="00071382"/>
    <w:rsid w:val="000715A9"/>
    <w:rsid w:val="0007185A"/>
    <w:rsid w:val="00071893"/>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C77"/>
    <w:rsid w:val="00074417"/>
    <w:rsid w:val="000744DC"/>
    <w:rsid w:val="00074D2E"/>
    <w:rsid w:val="00074D95"/>
    <w:rsid w:val="00075498"/>
    <w:rsid w:val="0007579B"/>
    <w:rsid w:val="0007585B"/>
    <w:rsid w:val="00075C87"/>
    <w:rsid w:val="00075DC0"/>
    <w:rsid w:val="0007603A"/>
    <w:rsid w:val="000761E9"/>
    <w:rsid w:val="0007674F"/>
    <w:rsid w:val="0007761C"/>
    <w:rsid w:val="000779A9"/>
    <w:rsid w:val="00077CFC"/>
    <w:rsid w:val="00077FFC"/>
    <w:rsid w:val="000807F5"/>
    <w:rsid w:val="000808D4"/>
    <w:rsid w:val="00080B57"/>
    <w:rsid w:val="00080BAD"/>
    <w:rsid w:val="00080CCB"/>
    <w:rsid w:val="00080D39"/>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0FAA"/>
    <w:rsid w:val="000913BD"/>
    <w:rsid w:val="00091419"/>
    <w:rsid w:val="0009176B"/>
    <w:rsid w:val="00091A61"/>
    <w:rsid w:val="000921FC"/>
    <w:rsid w:val="00092268"/>
    <w:rsid w:val="000926A3"/>
    <w:rsid w:val="000926C8"/>
    <w:rsid w:val="0009291A"/>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3DB"/>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423"/>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75E"/>
    <w:rsid w:val="000A3C1C"/>
    <w:rsid w:val="000A3D1D"/>
    <w:rsid w:val="000A3E50"/>
    <w:rsid w:val="000A47A6"/>
    <w:rsid w:val="000A4CEC"/>
    <w:rsid w:val="000A4F30"/>
    <w:rsid w:val="000A51B5"/>
    <w:rsid w:val="000A546F"/>
    <w:rsid w:val="000A5474"/>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9EA"/>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4A4"/>
    <w:rsid w:val="000C0567"/>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39"/>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8BF"/>
    <w:rsid w:val="000D0F6A"/>
    <w:rsid w:val="000D11BF"/>
    <w:rsid w:val="000D1F36"/>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09"/>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86E"/>
    <w:rsid w:val="000E296A"/>
    <w:rsid w:val="000E2D46"/>
    <w:rsid w:val="000E2F84"/>
    <w:rsid w:val="000E310A"/>
    <w:rsid w:val="000E31E6"/>
    <w:rsid w:val="000E36C4"/>
    <w:rsid w:val="000E3A18"/>
    <w:rsid w:val="000E3A4F"/>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331"/>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0EE2"/>
    <w:rsid w:val="000F1188"/>
    <w:rsid w:val="000F1225"/>
    <w:rsid w:val="000F1962"/>
    <w:rsid w:val="000F1C51"/>
    <w:rsid w:val="000F2447"/>
    <w:rsid w:val="000F256C"/>
    <w:rsid w:val="000F27F8"/>
    <w:rsid w:val="000F2859"/>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9C7"/>
    <w:rsid w:val="000F4A86"/>
    <w:rsid w:val="000F4D77"/>
    <w:rsid w:val="000F4EFA"/>
    <w:rsid w:val="000F4F68"/>
    <w:rsid w:val="000F50A3"/>
    <w:rsid w:val="000F5290"/>
    <w:rsid w:val="000F61A9"/>
    <w:rsid w:val="000F61ED"/>
    <w:rsid w:val="000F6316"/>
    <w:rsid w:val="000F63BD"/>
    <w:rsid w:val="000F649A"/>
    <w:rsid w:val="000F64C4"/>
    <w:rsid w:val="000F6598"/>
    <w:rsid w:val="000F6B3D"/>
    <w:rsid w:val="000F754B"/>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717"/>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704B"/>
    <w:rsid w:val="00107259"/>
    <w:rsid w:val="0010732C"/>
    <w:rsid w:val="00107357"/>
    <w:rsid w:val="001074A7"/>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407"/>
    <w:rsid w:val="00113828"/>
    <w:rsid w:val="00113B73"/>
    <w:rsid w:val="00113CA5"/>
    <w:rsid w:val="001142BF"/>
    <w:rsid w:val="001143A3"/>
    <w:rsid w:val="0011500C"/>
    <w:rsid w:val="001150D0"/>
    <w:rsid w:val="001151A6"/>
    <w:rsid w:val="001152D7"/>
    <w:rsid w:val="001153FA"/>
    <w:rsid w:val="00115471"/>
    <w:rsid w:val="00115815"/>
    <w:rsid w:val="00115854"/>
    <w:rsid w:val="001160A6"/>
    <w:rsid w:val="0011618B"/>
    <w:rsid w:val="0011674F"/>
    <w:rsid w:val="00116B2C"/>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0C8E"/>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E53"/>
    <w:rsid w:val="00127FE2"/>
    <w:rsid w:val="00130249"/>
    <w:rsid w:val="001302E3"/>
    <w:rsid w:val="00130595"/>
    <w:rsid w:val="00130934"/>
    <w:rsid w:val="00130EDC"/>
    <w:rsid w:val="0013106B"/>
    <w:rsid w:val="001311E9"/>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A3"/>
    <w:rsid w:val="00132BB5"/>
    <w:rsid w:val="00132C75"/>
    <w:rsid w:val="00132F27"/>
    <w:rsid w:val="001331DC"/>
    <w:rsid w:val="0013345D"/>
    <w:rsid w:val="00133565"/>
    <w:rsid w:val="001338CD"/>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A4"/>
    <w:rsid w:val="00136322"/>
    <w:rsid w:val="00136378"/>
    <w:rsid w:val="00136640"/>
    <w:rsid w:val="00136A69"/>
    <w:rsid w:val="00137628"/>
    <w:rsid w:val="00137796"/>
    <w:rsid w:val="00137849"/>
    <w:rsid w:val="001379C2"/>
    <w:rsid w:val="00137BAE"/>
    <w:rsid w:val="00137BDD"/>
    <w:rsid w:val="00137C1A"/>
    <w:rsid w:val="00137E10"/>
    <w:rsid w:val="00137E66"/>
    <w:rsid w:val="00137FAA"/>
    <w:rsid w:val="0014009D"/>
    <w:rsid w:val="00140887"/>
    <w:rsid w:val="00140CF9"/>
    <w:rsid w:val="00140FF8"/>
    <w:rsid w:val="00141234"/>
    <w:rsid w:val="001413D3"/>
    <w:rsid w:val="0014168E"/>
    <w:rsid w:val="0014168F"/>
    <w:rsid w:val="001416B6"/>
    <w:rsid w:val="00141980"/>
    <w:rsid w:val="00141A1D"/>
    <w:rsid w:val="00141FB9"/>
    <w:rsid w:val="0014220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3CB"/>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029"/>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7B"/>
    <w:rsid w:val="001549D4"/>
    <w:rsid w:val="001549E0"/>
    <w:rsid w:val="00154AD1"/>
    <w:rsid w:val="00154C6A"/>
    <w:rsid w:val="00154EF1"/>
    <w:rsid w:val="001551D0"/>
    <w:rsid w:val="00155242"/>
    <w:rsid w:val="0015549C"/>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043"/>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363"/>
    <w:rsid w:val="0017055C"/>
    <w:rsid w:val="00170578"/>
    <w:rsid w:val="00170706"/>
    <w:rsid w:val="00170A99"/>
    <w:rsid w:val="00170AA3"/>
    <w:rsid w:val="00171041"/>
    <w:rsid w:val="0017107F"/>
    <w:rsid w:val="00171180"/>
    <w:rsid w:val="00171266"/>
    <w:rsid w:val="00171382"/>
    <w:rsid w:val="00171498"/>
    <w:rsid w:val="00171515"/>
    <w:rsid w:val="00171579"/>
    <w:rsid w:val="001715ED"/>
    <w:rsid w:val="001719A6"/>
    <w:rsid w:val="00171B4C"/>
    <w:rsid w:val="00171E19"/>
    <w:rsid w:val="00171E86"/>
    <w:rsid w:val="00171EA1"/>
    <w:rsid w:val="001720FF"/>
    <w:rsid w:val="00172349"/>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4AF8"/>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76F"/>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4F2"/>
    <w:rsid w:val="0018281E"/>
    <w:rsid w:val="0018284C"/>
    <w:rsid w:val="001829B9"/>
    <w:rsid w:val="001829F1"/>
    <w:rsid w:val="00182B6D"/>
    <w:rsid w:val="00182EF0"/>
    <w:rsid w:val="00183678"/>
    <w:rsid w:val="001836B2"/>
    <w:rsid w:val="00183771"/>
    <w:rsid w:val="00183779"/>
    <w:rsid w:val="00183975"/>
    <w:rsid w:val="00183CEA"/>
    <w:rsid w:val="00183D91"/>
    <w:rsid w:val="00183E0F"/>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976"/>
    <w:rsid w:val="00190C8B"/>
    <w:rsid w:val="00190D83"/>
    <w:rsid w:val="00190F7C"/>
    <w:rsid w:val="00190F80"/>
    <w:rsid w:val="00191031"/>
    <w:rsid w:val="001912DD"/>
    <w:rsid w:val="00191569"/>
    <w:rsid w:val="00191698"/>
    <w:rsid w:val="00191AAC"/>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CC9"/>
    <w:rsid w:val="00193DA9"/>
    <w:rsid w:val="00193F65"/>
    <w:rsid w:val="00193F6F"/>
    <w:rsid w:val="0019462F"/>
    <w:rsid w:val="0019489E"/>
    <w:rsid w:val="00194B9F"/>
    <w:rsid w:val="00194F21"/>
    <w:rsid w:val="00194F9B"/>
    <w:rsid w:val="0019512D"/>
    <w:rsid w:val="00195253"/>
    <w:rsid w:val="0019533E"/>
    <w:rsid w:val="00195846"/>
    <w:rsid w:val="001958F0"/>
    <w:rsid w:val="00195944"/>
    <w:rsid w:val="0019606F"/>
    <w:rsid w:val="001963BC"/>
    <w:rsid w:val="001965F0"/>
    <w:rsid w:val="00196898"/>
    <w:rsid w:val="00196C83"/>
    <w:rsid w:val="00196CBA"/>
    <w:rsid w:val="00196F1E"/>
    <w:rsid w:val="00196FDD"/>
    <w:rsid w:val="0019703A"/>
    <w:rsid w:val="0019736B"/>
    <w:rsid w:val="0019747C"/>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4D7F"/>
    <w:rsid w:val="001A50A5"/>
    <w:rsid w:val="001A50B3"/>
    <w:rsid w:val="001A546D"/>
    <w:rsid w:val="001A5D69"/>
    <w:rsid w:val="001A5DF1"/>
    <w:rsid w:val="001A5E21"/>
    <w:rsid w:val="001A5E44"/>
    <w:rsid w:val="001A606C"/>
    <w:rsid w:val="001A62CC"/>
    <w:rsid w:val="001A63D9"/>
    <w:rsid w:val="001A6469"/>
    <w:rsid w:val="001A65A8"/>
    <w:rsid w:val="001A6F1D"/>
    <w:rsid w:val="001A72C0"/>
    <w:rsid w:val="001A7BCE"/>
    <w:rsid w:val="001A7FD6"/>
    <w:rsid w:val="001B02AB"/>
    <w:rsid w:val="001B03DD"/>
    <w:rsid w:val="001B0664"/>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BC5"/>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35E"/>
    <w:rsid w:val="001C2588"/>
    <w:rsid w:val="001C27E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879"/>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B3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71"/>
    <w:rsid w:val="001E7DAA"/>
    <w:rsid w:val="001E7F81"/>
    <w:rsid w:val="001E7F94"/>
    <w:rsid w:val="001F030E"/>
    <w:rsid w:val="001F0411"/>
    <w:rsid w:val="001F0515"/>
    <w:rsid w:val="001F0B5E"/>
    <w:rsid w:val="001F104F"/>
    <w:rsid w:val="001F1154"/>
    <w:rsid w:val="001F14BB"/>
    <w:rsid w:val="001F14FC"/>
    <w:rsid w:val="001F15CA"/>
    <w:rsid w:val="001F1610"/>
    <w:rsid w:val="001F17C9"/>
    <w:rsid w:val="001F1A1B"/>
    <w:rsid w:val="001F1A26"/>
    <w:rsid w:val="001F1D3C"/>
    <w:rsid w:val="001F212E"/>
    <w:rsid w:val="001F23E9"/>
    <w:rsid w:val="001F29D1"/>
    <w:rsid w:val="001F2D7A"/>
    <w:rsid w:val="001F2F17"/>
    <w:rsid w:val="001F316B"/>
    <w:rsid w:val="001F330C"/>
    <w:rsid w:val="001F3C1C"/>
    <w:rsid w:val="001F3E1F"/>
    <w:rsid w:val="001F3E95"/>
    <w:rsid w:val="001F41B8"/>
    <w:rsid w:val="001F42EE"/>
    <w:rsid w:val="001F442F"/>
    <w:rsid w:val="001F4856"/>
    <w:rsid w:val="001F49F4"/>
    <w:rsid w:val="001F4D32"/>
    <w:rsid w:val="001F4DAC"/>
    <w:rsid w:val="001F4FF5"/>
    <w:rsid w:val="001F5057"/>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6E53"/>
    <w:rsid w:val="001F7141"/>
    <w:rsid w:val="001F7201"/>
    <w:rsid w:val="001F7468"/>
    <w:rsid w:val="001F764E"/>
    <w:rsid w:val="001F7B0F"/>
    <w:rsid w:val="001F7C1E"/>
    <w:rsid w:val="001F7F65"/>
    <w:rsid w:val="00200717"/>
    <w:rsid w:val="00200AFA"/>
    <w:rsid w:val="00200B05"/>
    <w:rsid w:val="00200BCA"/>
    <w:rsid w:val="00200C81"/>
    <w:rsid w:val="00200E54"/>
    <w:rsid w:val="00200EA2"/>
    <w:rsid w:val="002013B1"/>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769"/>
    <w:rsid w:val="00212783"/>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A57"/>
    <w:rsid w:val="00216B99"/>
    <w:rsid w:val="002170E2"/>
    <w:rsid w:val="002172AC"/>
    <w:rsid w:val="0021738D"/>
    <w:rsid w:val="002175FE"/>
    <w:rsid w:val="0021790C"/>
    <w:rsid w:val="00217A02"/>
    <w:rsid w:val="00217B9A"/>
    <w:rsid w:val="00217D09"/>
    <w:rsid w:val="00217E0D"/>
    <w:rsid w:val="00217FC2"/>
    <w:rsid w:val="00220519"/>
    <w:rsid w:val="002206CB"/>
    <w:rsid w:val="00221135"/>
    <w:rsid w:val="00221A1D"/>
    <w:rsid w:val="00221F71"/>
    <w:rsid w:val="00221FC9"/>
    <w:rsid w:val="0022207C"/>
    <w:rsid w:val="00222A2D"/>
    <w:rsid w:val="00222C9C"/>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DE8"/>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A90"/>
    <w:rsid w:val="00235BFC"/>
    <w:rsid w:val="00235EA3"/>
    <w:rsid w:val="00236316"/>
    <w:rsid w:val="00236608"/>
    <w:rsid w:val="00236F38"/>
    <w:rsid w:val="0023703D"/>
    <w:rsid w:val="002376B3"/>
    <w:rsid w:val="00237821"/>
    <w:rsid w:val="00237843"/>
    <w:rsid w:val="0024012D"/>
    <w:rsid w:val="00240318"/>
    <w:rsid w:val="00240345"/>
    <w:rsid w:val="0024041C"/>
    <w:rsid w:val="00240842"/>
    <w:rsid w:val="002408C8"/>
    <w:rsid w:val="002409B6"/>
    <w:rsid w:val="00240AB3"/>
    <w:rsid w:val="00240E8C"/>
    <w:rsid w:val="00241005"/>
    <w:rsid w:val="00241208"/>
    <w:rsid w:val="00241237"/>
    <w:rsid w:val="00241282"/>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A5"/>
    <w:rsid w:val="00246630"/>
    <w:rsid w:val="002467B8"/>
    <w:rsid w:val="00246BC3"/>
    <w:rsid w:val="00246E7C"/>
    <w:rsid w:val="002471FC"/>
    <w:rsid w:val="00247478"/>
    <w:rsid w:val="00247712"/>
    <w:rsid w:val="002479EA"/>
    <w:rsid w:val="00247A1A"/>
    <w:rsid w:val="00247BE8"/>
    <w:rsid w:val="00247D0B"/>
    <w:rsid w:val="00247FA4"/>
    <w:rsid w:val="00250048"/>
    <w:rsid w:val="002504A5"/>
    <w:rsid w:val="00250B40"/>
    <w:rsid w:val="00250C2E"/>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DA"/>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0DF"/>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09A"/>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4FA6"/>
    <w:rsid w:val="002653A3"/>
    <w:rsid w:val="0026556D"/>
    <w:rsid w:val="002655DD"/>
    <w:rsid w:val="00265741"/>
    <w:rsid w:val="00265E72"/>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3ED5"/>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CCF"/>
    <w:rsid w:val="00286266"/>
    <w:rsid w:val="00286450"/>
    <w:rsid w:val="0028654A"/>
    <w:rsid w:val="0028682C"/>
    <w:rsid w:val="00286A2C"/>
    <w:rsid w:val="00286AB3"/>
    <w:rsid w:val="0028726C"/>
    <w:rsid w:val="00287805"/>
    <w:rsid w:val="00287CA4"/>
    <w:rsid w:val="00287EFB"/>
    <w:rsid w:val="0029095B"/>
    <w:rsid w:val="00290EFB"/>
    <w:rsid w:val="002911B9"/>
    <w:rsid w:val="0029154E"/>
    <w:rsid w:val="00291551"/>
    <w:rsid w:val="00291632"/>
    <w:rsid w:val="00291740"/>
    <w:rsid w:val="002919BF"/>
    <w:rsid w:val="002919C2"/>
    <w:rsid w:val="00291B85"/>
    <w:rsid w:val="002920E0"/>
    <w:rsid w:val="002921E1"/>
    <w:rsid w:val="002924C9"/>
    <w:rsid w:val="0029318A"/>
    <w:rsid w:val="0029366D"/>
    <w:rsid w:val="00293700"/>
    <w:rsid w:val="00293863"/>
    <w:rsid w:val="002939B6"/>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DD0"/>
    <w:rsid w:val="002A0193"/>
    <w:rsid w:val="002A037C"/>
    <w:rsid w:val="002A081D"/>
    <w:rsid w:val="002A0833"/>
    <w:rsid w:val="002A0F03"/>
    <w:rsid w:val="002A1A04"/>
    <w:rsid w:val="002A1A23"/>
    <w:rsid w:val="002A1C9F"/>
    <w:rsid w:val="002A1E4B"/>
    <w:rsid w:val="002A2145"/>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7C3"/>
    <w:rsid w:val="002A5937"/>
    <w:rsid w:val="002A5B3B"/>
    <w:rsid w:val="002A5B74"/>
    <w:rsid w:val="002A5BC9"/>
    <w:rsid w:val="002A5CA0"/>
    <w:rsid w:val="002A6291"/>
    <w:rsid w:val="002A62E3"/>
    <w:rsid w:val="002A63F9"/>
    <w:rsid w:val="002A6785"/>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1A3"/>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69"/>
    <w:rsid w:val="002C5F89"/>
    <w:rsid w:val="002C669C"/>
    <w:rsid w:val="002C6703"/>
    <w:rsid w:val="002C67E8"/>
    <w:rsid w:val="002C6836"/>
    <w:rsid w:val="002C6AF7"/>
    <w:rsid w:val="002C6D00"/>
    <w:rsid w:val="002C6F84"/>
    <w:rsid w:val="002C7290"/>
    <w:rsid w:val="002C79F2"/>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BDE"/>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A2"/>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4A6"/>
    <w:rsid w:val="002F4541"/>
    <w:rsid w:val="002F4873"/>
    <w:rsid w:val="002F4AB3"/>
    <w:rsid w:val="002F4F8C"/>
    <w:rsid w:val="002F591D"/>
    <w:rsid w:val="002F5D7E"/>
    <w:rsid w:val="002F5E5A"/>
    <w:rsid w:val="002F6001"/>
    <w:rsid w:val="002F6229"/>
    <w:rsid w:val="002F63DA"/>
    <w:rsid w:val="002F65D7"/>
    <w:rsid w:val="002F66D3"/>
    <w:rsid w:val="002F6B38"/>
    <w:rsid w:val="002F6EE2"/>
    <w:rsid w:val="002F757A"/>
    <w:rsid w:val="002F7955"/>
    <w:rsid w:val="00300222"/>
    <w:rsid w:val="003004D5"/>
    <w:rsid w:val="00300993"/>
    <w:rsid w:val="00300A3C"/>
    <w:rsid w:val="00300AB2"/>
    <w:rsid w:val="00300BF2"/>
    <w:rsid w:val="00300D1B"/>
    <w:rsid w:val="0030182D"/>
    <w:rsid w:val="00301A35"/>
    <w:rsid w:val="00301AC1"/>
    <w:rsid w:val="00301E83"/>
    <w:rsid w:val="00302104"/>
    <w:rsid w:val="003023A6"/>
    <w:rsid w:val="00302595"/>
    <w:rsid w:val="00302974"/>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79"/>
    <w:rsid w:val="00310CB5"/>
    <w:rsid w:val="00310E32"/>
    <w:rsid w:val="003115EC"/>
    <w:rsid w:val="0031179F"/>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04B"/>
    <w:rsid w:val="0031510C"/>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06"/>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4C0"/>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24"/>
    <w:rsid w:val="00331351"/>
    <w:rsid w:val="00331413"/>
    <w:rsid w:val="00331704"/>
    <w:rsid w:val="0033191F"/>
    <w:rsid w:val="00331A49"/>
    <w:rsid w:val="00331C24"/>
    <w:rsid w:val="00331EFF"/>
    <w:rsid w:val="0033215B"/>
    <w:rsid w:val="003324DA"/>
    <w:rsid w:val="00332667"/>
    <w:rsid w:val="00332892"/>
    <w:rsid w:val="0033290C"/>
    <w:rsid w:val="00332BCF"/>
    <w:rsid w:val="00333064"/>
    <w:rsid w:val="003334F1"/>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ABF"/>
    <w:rsid w:val="00344B92"/>
    <w:rsid w:val="00344BB9"/>
    <w:rsid w:val="00344C4E"/>
    <w:rsid w:val="00344D45"/>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3C4"/>
    <w:rsid w:val="00351439"/>
    <w:rsid w:val="003517BD"/>
    <w:rsid w:val="003517C5"/>
    <w:rsid w:val="003518D6"/>
    <w:rsid w:val="00351FD6"/>
    <w:rsid w:val="00352086"/>
    <w:rsid w:val="003520E9"/>
    <w:rsid w:val="00352714"/>
    <w:rsid w:val="0035277E"/>
    <w:rsid w:val="00352BB0"/>
    <w:rsid w:val="00352BB1"/>
    <w:rsid w:val="00352E0E"/>
    <w:rsid w:val="00352F4D"/>
    <w:rsid w:val="00353053"/>
    <w:rsid w:val="003533CA"/>
    <w:rsid w:val="003534B7"/>
    <w:rsid w:val="003534CB"/>
    <w:rsid w:val="003534F5"/>
    <w:rsid w:val="00353647"/>
    <w:rsid w:val="00353903"/>
    <w:rsid w:val="00354478"/>
    <w:rsid w:val="003546C6"/>
    <w:rsid w:val="0035492B"/>
    <w:rsid w:val="00354A2D"/>
    <w:rsid w:val="00354BA4"/>
    <w:rsid w:val="00354C48"/>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524"/>
    <w:rsid w:val="00363FD0"/>
    <w:rsid w:val="0036426F"/>
    <w:rsid w:val="0036440B"/>
    <w:rsid w:val="00364414"/>
    <w:rsid w:val="003646FE"/>
    <w:rsid w:val="0036482F"/>
    <w:rsid w:val="00364890"/>
    <w:rsid w:val="003648E6"/>
    <w:rsid w:val="00364C92"/>
    <w:rsid w:val="0036506C"/>
    <w:rsid w:val="003654B4"/>
    <w:rsid w:val="0036555C"/>
    <w:rsid w:val="00365829"/>
    <w:rsid w:val="00365AD4"/>
    <w:rsid w:val="00365CAB"/>
    <w:rsid w:val="00365DB4"/>
    <w:rsid w:val="00365EE8"/>
    <w:rsid w:val="00365F8A"/>
    <w:rsid w:val="003660BD"/>
    <w:rsid w:val="003666A0"/>
    <w:rsid w:val="003667C4"/>
    <w:rsid w:val="00366A7B"/>
    <w:rsid w:val="00366AA2"/>
    <w:rsid w:val="00366B3F"/>
    <w:rsid w:val="003671B7"/>
    <w:rsid w:val="00367495"/>
    <w:rsid w:val="00367715"/>
    <w:rsid w:val="0036772A"/>
    <w:rsid w:val="00367A35"/>
    <w:rsid w:val="00367AE1"/>
    <w:rsid w:val="0037012B"/>
    <w:rsid w:val="00370215"/>
    <w:rsid w:val="0037037C"/>
    <w:rsid w:val="0037052A"/>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633"/>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3FFA"/>
    <w:rsid w:val="0039412E"/>
    <w:rsid w:val="003943A2"/>
    <w:rsid w:val="003943F9"/>
    <w:rsid w:val="003949B6"/>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70E"/>
    <w:rsid w:val="003978DF"/>
    <w:rsid w:val="00397E27"/>
    <w:rsid w:val="003A00C7"/>
    <w:rsid w:val="003A051E"/>
    <w:rsid w:val="003A087B"/>
    <w:rsid w:val="003A099B"/>
    <w:rsid w:val="003A09AA"/>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98F"/>
    <w:rsid w:val="003A2A79"/>
    <w:rsid w:val="003A2CF8"/>
    <w:rsid w:val="003A2E44"/>
    <w:rsid w:val="003A31BD"/>
    <w:rsid w:val="003A3D4D"/>
    <w:rsid w:val="003A3DE2"/>
    <w:rsid w:val="003A4246"/>
    <w:rsid w:val="003A4256"/>
    <w:rsid w:val="003A42C9"/>
    <w:rsid w:val="003A42EF"/>
    <w:rsid w:val="003A4446"/>
    <w:rsid w:val="003A4469"/>
    <w:rsid w:val="003A4670"/>
    <w:rsid w:val="003A4779"/>
    <w:rsid w:val="003A4A4E"/>
    <w:rsid w:val="003A4D3C"/>
    <w:rsid w:val="003A5CDA"/>
    <w:rsid w:val="003A5FEA"/>
    <w:rsid w:val="003A620B"/>
    <w:rsid w:val="003A6356"/>
    <w:rsid w:val="003A6377"/>
    <w:rsid w:val="003A674A"/>
    <w:rsid w:val="003A67CA"/>
    <w:rsid w:val="003A68EC"/>
    <w:rsid w:val="003A6DC3"/>
    <w:rsid w:val="003A6FDE"/>
    <w:rsid w:val="003A7185"/>
    <w:rsid w:val="003A7FC8"/>
    <w:rsid w:val="003B013B"/>
    <w:rsid w:val="003B024F"/>
    <w:rsid w:val="003B0BED"/>
    <w:rsid w:val="003B0DC0"/>
    <w:rsid w:val="003B0F3A"/>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267"/>
    <w:rsid w:val="003B348C"/>
    <w:rsid w:val="003B35AA"/>
    <w:rsid w:val="003B3739"/>
    <w:rsid w:val="003B39BA"/>
    <w:rsid w:val="003B3B7A"/>
    <w:rsid w:val="003B3BCE"/>
    <w:rsid w:val="003B3CF7"/>
    <w:rsid w:val="003B3ECF"/>
    <w:rsid w:val="003B42C3"/>
    <w:rsid w:val="003B44B2"/>
    <w:rsid w:val="003B4717"/>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9F7"/>
    <w:rsid w:val="003B6A8F"/>
    <w:rsid w:val="003B6AC6"/>
    <w:rsid w:val="003B6D1C"/>
    <w:rsid w:val="003B6D23"/>
    <w:rsid w:val="003B6FC8"/>
    <w:rsid w:val="003B71E5"/>
    <w:rsid w:val="003B7206"/>
    <w:rsid w:val="003B7302"/>
    <w:rsid w:val="003B7431"/>
    <w:rsid w:val="003C0436"/>
    <w:rsid w:val="003C0CEE"/>
    <w:rsid w:val="003C0D56"/>
    <w:rsid w:val="003C0DBD"/>
    <w:rsid w:val="003C0EE2"/>
    <w:rsid w:val="003C1058"/>
    <w:rsid w:val="003C12C2"/>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710"/>
    <w:rsid w:val="003C58FD"/>
    <w:rsid w:val="003C5C8A"/>
    <w:rsid w:val="003C5F0A"/>
    <w:rsid w:val="003C5F29"/>
    <w:rsid w:val="003C5FD9"/>
    <w:rsid w:val="003C6261"/>
    <w:rsid w:val="003C66D0"/>
    <w:rsid w:val="003C72A6"/>
    <w:rsid w:val="003C73CD"/>
    <w:rsid w:val="003C7648"/>
    <w:rsid w:val="003C7B58"/>
    <w:rsid w:val="003C7C90"/>
    <w:rsid w:val="003D010D"/>
    <w:rsid w:val="003D015C"/>
    <w:rsid w:val="003D04E5"/>
    <w:rsid w:val="003D0521"/>
    <w:rsid w:val="003D0546"/>
    <w:rsid w:val="003D08FC"/>
    <w:rsid w:val="003D0934"/>
    <w:rsid w:val="003D0A41"/>
    <w:rsid w:val="003D0F2C"/>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8A5"/>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502"/>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1F62"/>
    <w:rsid w:val="003F25F2"/>
    <w:rsid w:val="003F265C"/>
    <w:rsid w:val="003F296C"/>
    <w:rsid w:val="003F2AD9"/>
    <w:rsid w:val="003F2B62"/>
    <w:rsid w:val="003F42D6"/>
    <w:rsid w:val="003F482F"/>
    <w:rsid w:val="003F4CA0"/>
    <w:rsid w:val="003F4D1B"/>
    <w:rsid w:val="003F4D30"/>
    <w:rsid w:val="003F4D3E"/>
    <w:rsid w:val="003F4D93"/>
    <w:rsid w:val="003F52DC"/>
    <w:rsid w:val="003F57D4"/>
    <w:rsid w:val="003F5922"/>
    <w:rsid w:val="003F5BA5"/>
    <w:rsid w:val="003F5BB3"/>
    <w:rsid w:val="003F5D1D"/>
    <w:rsid w:val="003F6184"/>
    <w:rsid w:val="003F6365"/>
    <w:rsid w:val="003F64A2"/>
    <w:rsid w:val="003F6745"/>
    <w:rsid w:val="003F68D9"/>
    <w:rsid w:val="003F6A1D"/>
    <w:rsid w:val="003F71AB"/>
    <w:rsid w:val="003F72E0"/>
    <w:rsid w:val="003F73F5"/>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24"/>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4DEB"/>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5E"/>
    <w:rsid w:val="004269A5"/>
    <w:rsid w:val="00426EAF"/>
    <w:rsid w:val="0042710E"/>
    <w:rsid w:val="00427191"/>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8C0"/>
    <w:rsid w:val="00443B32"/>
    <w:rsid w:val="00443CD6"/>
    <w:rsid w:val="00443E3B"/>
    <w:rsid w:val="0044406B"/>
    <w:rsid w:val="0044450B"/>
    <w:rsid w:val="00444823"/>
    <w:rsid w:val="00444AE3"/>
    <w:rsid w:val="0044506B"/>
    <w:rsid w:val="0044567A"/>
    <w:rsid w:val="004456A4"/>
    <w:rsid w:val="00445846"/>
    <w:rsid w:val="00445F8A"/>
    <w:rsid w:val="0044651C"/>
    <w:rsid w:val="00446545"/>
    <w:rsid w:val="004466BA"/>
    <w:rsid w:val="0044684B"/>
    <w:rsid w:val="004468E9"/>
    <w:rsid w:val="00446C70"/>
    <w:rsid w:val="00446D46"/>
    <w:rsid w:val="004471A7"/>
    <w:rsid w:val="004474E5"/>
    <w:rsid w:val="004474FA"/>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4E50"/>
    <w:rsid w:val="004554D7"/>
    <w:rsid w:val="004558F4"/>
    <w:rsid w:val="0045590B"/>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2FB0"/>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8D6"/>
    <w:rsid w:val="00464D57"/>
    <w:rsid w:val="00464EB2"/>
    <w:rsid w:val="00464FAA"/>
    <w:rsid w:val="00465394"/>
    <w:rsid w:val="004655BB"/>
    <w:rsid w:val="00465702"/>
    <w:rsid w:val="00465B57"/>
    <w:rsid w:val="00465F0A"/>
    <w:rsid w:val="00466623"/>
    <w:rsid w:val="00466688"/>
    <w:rsid w:val="00466786"/>
    <w:rsid w:val="00466C43"/>
    <w:rsid w:val="00467039"/>
    <w:rsid w:val="0046722E"/>
    <w:rsid w:val="004673E0"/>
    <w:rsid w:val="0046760C"/>
    <w:rsid w:val="00467A8B"/>
    <w:rsid w:val="00467AB5"/>
    <w:rsid w:val="00467AFF"/>
    <w:rsid w:val="00467DCE"/>
    <w:rsid w:val="00467FA6"/>
    <w:rsid w:val="004702A9"/>
    <w:rsid w:val="004708DD"/>
    <w:rsid w:val="00470957"/>
    <w:rsid w:val="00470B4D"/>
    <w:rsid w:val="00470C44"/>
    <w:rsid w:val="00470D9A"/>
    <w:rsid w:val="00471055"/>
    <w:rsid w:val="00471083"/>
    <w:rsid w:val="00471779"/>
    <w:rsid w:val="00471BCF"/>
    <w:rsid w:val="00471F99"/>
    <w:rsid w:val="00472327"/>
    <w:rsid w:val="0047267D"/>
    <w:rsid w:val="00472E74"/>
    <w:rsid w:val="004730D0"/>
    <w:rsid w:val="00473370"/>
    <w:rsid w:val="004733EC"/>
    <w:rsid w:val="00473891"/>
    <w:rsid w:val="00473A08"/>
    <w:rsid w:val="00473AAD"/>
    <w:rsid w:val="00473F0E"/>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FDC"/>
    <w:rsid w:val="0048003F"/>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20E"/>
    <w:rsid w:val="0048430D"/>
    <w:rsid w:val="004843EA"/>
    <w:rsid w:val="0048448B"/>
    <w:rsid w:val="00484775"/>
    <w:rsid w:val="00484990"/>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8D8"/>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3DA"/>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58"/>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94A"/>
    <w:rsid w:val="004A7A4C"/>
    <w:rsid w:val="004A7C63"/>
    <w:rsid w:val="004A7C9F"/>
    <w:rsid w:val="004A7ED6"/>
    <w:rsid w:val="004B017C"/>
    <w:rsid w:val="004B0294"/>
    <w:rsid w:val="004B0617"/>
    <w:rsid w:val="004B067B"/>
    <w:rsid w:val="004B082D"/>
    <w:rsid w:val="004B100A"/>
    <w:rsid w:val="004B108C"/>
    <w:rsid w:val="004B1300"/>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2E"/>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9E"/>
    <w:rsid w:val="004D04AA"/>
    <w:rsid w:val="004D077B"/>
    <w:rsid w:val="004D09EF"/>
    <w:rsid w:val="004D0BB2"/>
    <w:rsid w:val="004D0E3F"/>
    <w:rsid w:val="004D19D6"/>
    <w:rsid w:val="004D211C"/>
    <w:rsid w:val="004D228D"/>
    <w:rsid w:val="004D23CE"/>
    <w:rsid w:val="004D249C"/>
    <w:rsid w:val="004D24DE"/>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4F7"/>
    <w:rsid w:val="004D655C"/>
    <w:rsid w:val="004D6594"/>
    <w:rsid w:val="004D6991"/>
    <w:rsid w:val="004D6B24"/>
    <w:rsid w:val="004D6B44"/>
    <w:rsid w:val="004D6EF1"/>
    <w:rsid w:val="004D736B"/>
    <w:rsid w:val="004D7945"/>
    <w:rsid w:val="004D7A19"/>
    <w:rsid w:val="004D7C36"/>
    <w:rsid w:val="004E0414"/>
    <w:rsid w:val="004E0888"/>
    <w:rsid w:val="004E0A0A"/>
    <w:rsid w:val="004E0BA1"/>
    <w:rsid w:val="004E0FEC"/>
    <w:rsid w:val="004E13DD"/>
    <w:rsid w:val="004E1A3E"/>
    <w:rsid w:val="004E1AB6"/>
    <w:rsid w:val="004E1D35"/>
    <w:rsid w:val="004E1E79"/>
    <w:rsid w:val="004E215B"/>
    <w:rsid w:val="004E2381"/>
    <w:rsid w:val="004E29B6"/>
    <w:rsid w:val="004E2A50"/>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5F13"/>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BDF"/>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094"/>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09D1"/>
    <w:rsid w:val="0052109E"/>
    <w:rsid w:val="00521588"/>
    <w:rsid w:val="005219E9"/>
    <w:rsid w:val="00521B01"/>
    <w:rsid w:val="0052211D"/>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5F8"/>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18"/>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5E5"/>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5EDA"/>
    <w:rsid w:val="0054603D"/>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75C"/>
    <w:rsid w:val="00551852"/>
    <w:rsid w:val="0055186B"/>
    <w:rsid w:val="00551872"/>
    <w:rsid w:val="00551A70"/>
    <w:rsid w:val="00551D4B"/>
    <w:rsid w:val="00551DC6"/>
    <w:rsid w:val="005520B8"/>
    <w:rsid w:val="0055225F"/>
    <w:rsid w:val="00552300"/>
    <w:rsid w:val="0055234F"/>
    <w:rsid w:val="005523E8"/>
    <w:rsid w:val="005525DA"/>
    <w:rsid w:val="005527D1"/>
    <w:rsid w:val="00552881"/>
    <w:rsid w:val="00552975"/>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2C"/>
    <w:rsid w:val="00554E90"/>
    <w:rsid w:val="00555088"/>
    <w:rsid w:val="00555219"/>
    <w:rsid w:val="00555237"/>
    <w:rsid w:val="00555648"/>
    <w:rsid w:val="0055582F"/>
    <w:rsid w:val="005559A2"/>
    <w:rsid w:val="00555B33"/>
    <w:rsid w:val="00555D8F"/>
    <w:rsid w:val="00555D94"/>
    <w:rsid w:val="00555FBD"/>
    <w:rsid w:val="00556019"/>
    <w:rsid w:val="005560C2"/>
    <w:rsid w:val="005567BE"/>
    <w:rsid w:val="005567DF"/>
    <w:rsid w:val="005568EB"/>
    <w:rsid w:val="00556C46"/>
    <w:rsid w:val="00556D9A"/>
    <w:rsid w:val="00556E45"/>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549"/>
    <w:rsid w:val="00562721"/>
    <w:rsid w:val="00562867"/>
    <w:rsid w:val="0056294B"/>
    <w:rsid w:val="00562B2E"/>
    <w:rsid w:val="00562BF4"/>
    <w:rsid w:val="00562C59"/>
    <w:rsid w:val="00562DB0"/>
    <w:rsid w:val="00562E12"/>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69C"/>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5B1"/>
    <w:rsid w:val="0058764B"/>
    <w:rsid w:val="0058789F"/>
    <w:rsid w:val="00587AE4"/>
    <w:rsid w:val="00587B46"/>
    <w:rsid w:val="005900AA"/>
    <w:rsid w:val="00590113"/>
    <w:rsid w:val="00590136"/>
    <w:rsid w:val="005903E1"/>
    <w:rsid w:val="005904F1"/>
    <w:rsid w:val="0059062E"/>
    <w:rsid w:val="00590634"/>
    <w:rsid w:val="005909F9"/>
    <w:rsid w:val="00590B0B"/>
    <w:rsid w:val="00591153"/>
    <w:rsid w:val="0059119E"/>
    <w:rsid w:val="00591228"/>
    <w:rsid w:val="00591790"/>
    <w:rsid w:val="00591F68"/>
    <w:rsid w:val="005924CF"/>
    <w:rsid w:val="00592673"/>
    <w:rsid w:val="005929C5"/>
    <w:rsid w:val="00592ABA"/>
    <w:rsid w:val="00592B56"/>
    <w:rsid w:val="00592C48"/>
    <w:rsid w:val="00592D72"/>
    <w:rsid w:val="005932EB"/>
    <w:rsid w:val="005934E0"/>
    <w:rsid w:val="005934FB"/>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155"/>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6CC"/>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546"/>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BAA"/>
    <w:rsid w:val="005B7C8F"/>
    <w:rsid w:val="005C0333"/>
    <w:rsid w:val="005C042F"/>
    <w:rsid w:val="005C0439"/>
    <w:rsid w:val="005C0753"/>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8D"/>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4F71"/>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D6B"/>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08C"/>
    <w:rsid w:val="005E35CB"/>
    <w:rsid w:val="005E36D0"/>
    <w:rsid w:val="005E3763"/>
    <w:rsid w:val="005E39A2"/>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492"/>
    <w:rsid w:val="005F055F"/>
    <w:rsid w:val="005F07DA"/>
    <w:rsid w:val="005F0A03"/>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38E"/>
    <w:rsid w:val="005F790E"/>
    <w:rsid w:val="005F7BDA"/>
    <w:rsid w:val="005F7D32"/>
    <w:rsid w:val="005F7FF2"/>
    <w:rsid w:val="006001DB"/>
    <w:rsid w:val="00600A19"/>
    <w:rsid w:val="00600F2B"/>
    <w:rsid w:val="0060144A"/>
    <w:rsid w:val="00601546"/>
    <w:rsid w:val="00601605"/>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DF7"/>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1E1A"/>
    <w:rsid w:val="00612172"/>
    <w:rsid w:val="006121CF"/>
    <w:rsid w:val="0061226D"/>
    <w:rsid w:val="006125C4"/>
    <w:rsid w:val="0061270A"/>
    <w:rsid w:val="00612B58"/>
    <w:rsid w:val="00612D40"/>
    <w:rsid w:val="00612F96"/>
    <w:rsid w:val="0061349B"/>
    <w:rsid w:val="006134DA"/>
    <w:rsid w:val="0061359A"/>
    <w:rsid w:val="0061372F"/>
    <w:rsid w:val="0061385E"/>
    <w:rsid w:val="00613875"/>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6F0E"/>
    <w:rsid w:val="006172F0"/>
    <w:rsid w:val="00617961"/>
    <w:rsid w:val="00617D0A"/>
    <w:rsid w:val="00617E17"/>
    <w:rsid w:val="00617F16"/>
    <w:rsid w:val="00617F7D"/>
    <w:rsid w:val="006201AF"/>
    <w:rsid w:val="0062055B"/>
    <w:rsid w:val="0062071D"/>
    <w:rsid w:val="00620EC2"/>
    <w:rsid w:val="00620FAC"/>
    <w:rsid w:val="006214C6"/>
    <w:rsid w:val="0062189F"/>
    <w:rsid w:val="00621A21"/>
    <w:rsid w:val="00621B59"/>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8A0"/>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6AE"/>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04"/>
    <w:rsid w:val="00637EBC"/>
    <w:rsid w:val="00640054"/>
    <w:rsid w:val="0064050D"/>
    <w:rsid w:val="0064090E"/>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25"/>
    <w:rsid w:val="00647F84"/>
    <w:rsid w:val="00650085"/>
    <w:rsid w:val="0065010E"/>
    <w:rsid w:val="00650221"/>
    <w:rsid w:val="006502F0"/>
    <w:rsid w:val="006502FF"/>
    <w:rsid w:val="00650DA4"/>
    <w:rsid w:val="006516D9"/>
    <w:rsid w:val="00651827"/>
    <w:rsid w:val="00651886"/>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4D0"/>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AD2"/>
    <w:rsid w:val="00672D72"/>
    <w:rsid w:val="00672D73"/>
    <w:rsid w:val="006733AE"/>
    <w:rsid w:val="0067342E"/>
    <w:rsid w:val="00673554"/>
    <w:rsid w:val="006739BE"/>
    <w:rsid w:val="00673CF5"/>
    <w:rsid w:val="00673DD1"/>
    <w:rsid w:val="006740A5"/>
    <w:rsid w:val="006740EF"/>
    <w:rsid w:val="00674686"/>
    <w:rsid w:val="00674A36"/>
    <w:rsid w:val="00674F3B"/>
    <w:rsid w:val="00674F48"/>
    <w:rsid w:val="00675064"/>
    <w:rsid w:val="0067525E"/>
    <w:rsid w:val="006752FB"/>
    <w:rsid w:val="006753C3"/>
    <w:rsid w:val="006754F5"/>
    <w:rsid w:val="00676034"/>
    <w:rsid w:val="00676BD1"/>
    <w:rsid w:val="00676C0A"/>
    <w:rsid w:val="00676F68"/>
    <w:rsid w:val="006771A0"/>
    <w:rsid w:val="0067725E"/>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67"/>
    <w:rsid w:val="00684BDE"/>
    <w:rsid w:val="00684CE2"/>
    <w:rsid w:val="00684EDE"/>
    <w:rsid w:val="006850D9"/>
    <w:rsid w:val="00685240"/>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4B6"/>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465"/>
    <w:rsid w:val="006964E1"/>
    <w:rsid w:val="0069692E"/>
    <w:rsid w:val="00696AC8"/>
    <w:rsid w:val="00696DF3"/>
    <w:rsid w:val="00696E96"/>
    <w:rsid w:val="00696EA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4F1"/>
    <w:rsid w:val="006A153B"/>
    <w:rsid w:val="006A1952"/>
    <w:rsid w:val="006A1A88"/>
    <w:rsid w:val="006A1BF0"/>
    <w:rsid w:val="006A1CD7"/>
    <w:rsid w:val="006A1DB4"/>
    <w:rsid w:val="006A1E3D"/>
    <w:rsid w:val="006A2056"/>
    <w:rsid w:val="006A21B0"/>
    <w:rsid w:val="006A2271"/>
    <w:rsid w:val="006A2555"/>
    <w:rsid w:val="006A27DB"/>
    <w:rsid w:val="006A2900"/>
    <w:rsid w:val="006A2DA5"/>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59E"/>
    <w:rsid w:val="006A7DB3"/>
    <w:rsid w:val="006A7DCD"/>
    <w:rsid w:val="006B05F7"/>
    <w:rsid w:val="006B0838"/>
    <w:rsid w:val="006B08E9"/>
    <w:rsid w:val="006B09DD"/>
    <w:rsid w:val="006B0D1A"/>
    <w:rsid w:val="006B0EDA"/>
    <w:rsid w:val="006B0EFE"/>
    <w:rsid w:val="006B1185"/>
    <w:rsid w:val="006B11B7"/>
    <w:rsid w:val="006B124B"/>
    <w:rsid w:val="006B1471"/>
    <w:rsid w:val="006B18C5"/>
    <w:rsid w:val="006B1C2E"/>
    <w:rsid w:val="006B2052"/>
    <w:rsid w:val="006B216E"/>
    <w:rsid w:val="006B228E"/>
    <w:rsid w:val="006B28CB"/>
    <w:rsid w:val="006B2A33"/>
    <w:rsid w:val="006B2C16"/>
    <w:rsid w:val="006B2CCB"/>
    <w:rsid w:val="006B3004"/>
    <w:rsid w:val="006B3460"/>
    <w:rsid w:val="006B34C4"/>
    <w:rsid w:val="006B3683"/>
    <w:rsid w:val="006B4128"/>
    <w:rsid w:val="006B414A"/>
    <w:rsid w:val="006B4427"/>
    <w:rsid w:val="006B4B28"/>
    <w:rsid w:val="006B50AA"/>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982"/>
    <w:rsid w:val="006C1A33"/>
    <w:rsid w:val="006C1F60"/>
    <w:rsid w:val="006C20B6"/>
    <w:rsid w:val="006C213C"/>
    <w:rsid w:val="006C215D"/>
    <w:rsid w:val="006C224F"/>
    <w:rsid w:val="006C2420"/>
    <w:rsid w:val="006C26D8"/>
    <w:rsid w:val="006C2EA9"/>
    <w:rsid w:val="006C2EBC"/>
    <w:rsid w:val="006C317E"/>
    <w:rsid w:val="006C3484"/>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313"/>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76F"/>
    <w:rsid w:val="006D189D"/>
    <w:rsid w:val="006D18E3"/>
    <w:rsid w:val="006D1DA0"/>
    <w:rsid w:val="006D1E4E"/>
    <w:rsid w:val="006D213B"/>
    <w:rsid w:val="006D252B"/>
    <w:rsid w:val="006D2C19"/>
    <w:rsid w:val="006D33A1"/>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5C86"/>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9AC"/>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4B9"/>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423"/>
    <w:rsid w:val="006F1A6F"/>
    <w:rsid w:val="006F1D75"/>
    <w:rsid w:val="006F1D99"/>
    <w:rsid w:val="006F1D9A"/>
    <w:rsid w:val="006F208E"/>
    <w:rsid w:val="006F2189"/>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6F7F5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6F"/>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666"/>
    <w:rsid w:val="007078A2"/>
    <w:rsid w:val="0070793C"/>
    <w:rsid w:val="00707A88"/>
    <w:rsid w:val="00707D6D"/>
    <w:rsid w:val="0071045B"/>
    <w:rsid w:val="00710559"/>
    <w:rsid w:val="00710562"/>
    <w:rsid w:val="007105C8"/>
    <w:rsid w:val="00710691"/>
    <w:rsid w:val="007106C6"/>
    <w:rsid w:val="00710A7E"/>
    <w:rsid w:val="007111B8"/>
    <w:rsid w:val="00711280"/>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0BD7"/>
    <w:rsid w:val="0073110E"/>
    <w:rsid w:val="00731135"/>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7C1"/>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B51"/>
    <w:rsid w:val="00741DCC"/>
    <w:rsid w:val="00742263"/>
    <w:rsid w:val="00742341"/>
    <w:rsid w:val="00742548"/>
    <w:rsid w:val="007425C5"/>
    <w:rsid w:val="0074283E"/>
    <w:rsid w:val="00742B68"/>
    <w:rsid w:val="00742CC8"/>
    <w:rsid w:val="00742D07"/>
    <w:rsid w:val="00742DD0"/>
    <w:rsid w:val="0074326D"/>
    <w:rsid w:val="007435FA"/>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4C2"/>
    <w:rsid w:val="007455DC"/>
    <w:rsid w:val="00745738"/>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3F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95B"/>
    <w:rsid w:val="00764A92"/>
    <w:rsid w:val="00765098"/>
    <w:rsid w:val="007653F6"/>
    <w:rsid w:val="00765637"/>
    <w:rsid w:val="00765768"/>
    <w:rsid w:val="00765A76"/>
    <w:rsid w:val="00765B30"/>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B9D"/>
    <w:rsid w:val="00770D5D"/>
    <w:rsid w:val="00770FD4"/>
    <w:rsid w:val="00771003"/>
    <w:rsid w:val="0077116D"/>
    <w:rsid w:val="007712E7"/>
    <w:rsid w:val="00771672"/>
    <w:rsid w:val="007717C7"/>
    <w:rsid w:val="00771861"/>
    <w:rsid w:val="00771B41"/>
    <w:rsid w:val="00771CBB"/>
    <w:rsid w:val="00771D10"/>
    <w:rsid w:val="00771FEB"/>
    <w:rsid w:val="007720CA"/>
    <w:rsid w:val="0077239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1E28"/>
    <w:rsid w:val="0078225A"/>
    <w:rsid w:val="007824AD"/>
    <w:rsid w:val="00782812"/>
    <w:rsid w:val="00782C62"/>
    <w:rsid w:val="00782D8D"/>
    <w:rsid w:val="00782F94"/>
    <w:rsid w:val="0078360A"/>
    <w:rsid w:val="00783631"/>
    <w:rsid w:val="0078374A"/>
    <w:rsid w:val="007839C6"/>
    <w:rsid w:val="00784026"/>
    <w:rsid w:val="00784276"/>
    <w:rsid w:val="00784318"/>
    <w:rsid w:val="00784719"/>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2F4"/>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69C"/>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6F33"/>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AA6"/>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8D5"/>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A40"/>
    <w:rsid w:val="007C6F56"/>
    <w:rsid w:val="007C6FBD"/>
    <w:rsid w:val="007C7043"/>
    <w:rsid w:val="007C771A"/>
    <w:rsid w:val="007C7F08"/>
    <w:rsid w:val="007C7F2A"/>
    <w:rsid w:val="007C7F59"/>
    <w:rsid w:val="007C7F82"/>
    <w:rsid w:val="007D02E5"/>
    <w:rsid w:val="007D048D"/>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85C"/>
    <w:rsid w:val="007D5B27"/>
    <w:rsid w:val="007D5D0B"/>
    <w:rsid w:val="007D6215"/>
    <w:rsid w:val="007D651D"/>
    <w:rsid w:val="007D65FC"/>
    <w:rsid w:val="007D6609"/>
    <w:rsid w:val="007D6654"/>
    <w:rsid w:val="007D667A"/>
    <w:rsid w:val="007D6692"/>
    <w:rsid w:val="007D6D51"/>
    <w:rsid w:val="007D73A7"/>
    <w:rsid w:val="007D74A9"/>
    <w:rsid w:val="007D7689"/>
    <w:rsid w:val="007D77FD"/>
    <w:rsid w:val="007D7AF1"/>
    <w:rsid w:val="007D7B1C"/>
    <w:rsid w:val="007D7C82"/>
    <w:rsid w:val="007D7DB9"/>
    <w:rsid w:val="007D7EED"/>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996"/>
    <w:rsid w:val="007E59E1"/>
    <w:rsid w:val="007E5A34"/>
    <w:rsid w:val="007E5B45"/>
    <w:rsid w:val="007E5B8A"/>
    <w:rsid w:val="007E5DE1"/>
    <w:rsid w:val="007E5F30"/>
    <w:rsid w:val="007E6030"/>
    <w:rsid w:val="007E60B8"/>
    <w:rsid w:val="007E622A"/>
    <w:rsid w:val="007E64EB"/>
    <w:rsid w:val="007E6540"/>
    <w:rsid w:val="007E689D"/>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78D"/>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2C82"/>
    <w:rsid w:val="008031B6"/>
    <w:rsid w:val="00803690"/>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58D"/>
    <w:rsid w:val="00806622"/>
    <w:rsid w:val="0080671D"/>
    <w:rsid w:val="00806B5C"/>
    <w:rsid w:val="00806CB1"/>
    <w:rsid w:val="00806EAA"/>
    <w:rsid w:val="00806F31"/>
    <w:rsid w:val="0080715F"/>
    <w:rsid w:val="00807172"/>
    <w:rsid w:val="008074AB"/>
    <w:rsid w:val="00807709"/>
    <w:rsid w:val="00807765"/>
    <w:rsid w:val="00807BB5"/>
    <w:rsid w:val="00807DEB"/>
    <w:rsid w:val="00810309"/>
    <w:rsid w:val="008104AE"/>
    <w:rsid w:val="008106A6"/>
    <w:rsid w:val="008108C4"/>
    <w:rsid w:val="008108C6"/>
    <w:rsid w:val="00810931"/>
    <w:rsid w:val="00810BEA"/>
    <w:rsid w:val="00811196"/>
    <w:rsid w:val="00811550"/>
    <w:rsid w:val="00811555"/>
    <w:rsid w:val="0081167A"/>
    <w:rsid w:val="00811B6D"/>
    <w:rsid w:val="008120B9"/>
    <w:rsid w:val="00812208"/>
    <w:rsid w:val="0081288C"/>
    <w:rsid w:val="0081290B"/>
    <w:rsid w:val="00812BC0"/>
    <w:rsid w:val="00812CDD"/>
    <w:rsid w:val="00812E91"/>
    <w:rsid w:val="00812F54"/>
    <w:rsid w:val="00813000"/>
    <w:rsid w:val="00813217"/>
    <w:rsid w:val="0081336D"/>
    <w:rsid w:val="00813674"/>
    <w:rsid w:val="00813AEF"/>
    <w:rsid w:val="00813C39"/>
    <w:rsid w:val="00813C53"/>
    <w:rsid w:val="00813FB4"/>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B9"/>
    <w:rsid w:val="00817F3F"/>
    <w:rsid w:val="00817F9D"/>
    <w:rsid w:val="00817FCE"/>
    <w:rsid w:val="00817FD6"/>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75D"/>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D29"/>
    <w:rsid w:val="00827FE7"/>
    <w:rsid w:val="00830A77"/>
    <w:rsid w:val="00830A81"/>
    <w:rsid w:val="00830BD7"/>
    <w:rsid w:val="00830CEB"/>
    <w:rsid w:val="008314A1"/>
    <w:rsid w:val="008314AE"/>
    <w:rsid w:val="00831674"/>
    <w:rsid w:val="0083177D"/>
    <w:rsid w:val="008319E0"/>
    <w:rsid w:val="00832197"/>
    <w:rsid w:val="00832210"/>
    <w:rsid w:val="008322AA"/>
    <w:rsid w:val="0083249C"/>
    <w:rsid w:val="00832694"/>
    <w:rsid w:val="00832A11"/>
    <w:rsid w:val="00832BFD"/>
    <w:rsid w:val="00832FF9"/>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6F9D"/>
    <w:rsid w:val="00837234"/>
    <w:rsid w:val="008377C8"/>
    <w:rsid w:val="00837956"/>
    <w:rsid w:val="00837A3D"/>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3E5"/>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02A"/>
    <w:rsid w:val="0088117C"/>
    <w:rsid w:val="00881371"/>
    <w:rsid w:val="008814FB"/>
    <w:rsid w:val="008816C1"/>
    <w:rsid w:val="00881793"/>
    <w:rsid w:val="00881D0B"/>
    <w:rsid w:val="00881ED7"/>
    <w:rsid w:val="00882230"/>
    <w:rsid w:val="008822D4"/>
    <w:rsid w:val="00882498"/>
    <w:rsid w:val="0088249A"/>
    <w:rsid w:val="008827FE"/>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B9B"/>
    <w:rsid w:val="008A1C4F"/>
    <w:rsid w:val="008A1ED3"/>
    <w:rsid w:val="008A2153"/>
    <w:rsid w:val="008A21B4"/>
    <w:rsid w:val="008A223E"/>
    <w:rsid w:val="008A24AA"/>
    <w:rsid w:val="008A26EA"/>
    <w:rsid w:val="008A28AE"/>
    <w:rsid w:val="008A2E15"/>
    <w:rsid w:val="008A301F"/>
    <w:rsid w:val="008A3125"/>
    <w:rsid w:val="008A31D2"/>
    <w:rsid w:val="008A34D9"/>
    <w:rsid w:val="008A3590"/>
    <w:rsid w:val="008A3632"/>
    <w:rsid w:val="008A384F"/>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D22"/>
    <w:rsid w:val="008A7EA4"/>
    <w:rsid w:val="008A7F30"/>
    <w:rsid w:val="008B03B7"/>
    <w:rsid w:val="008B0B89"/>
    <w:rsid w:val="008B0D32"/>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2F6A"/>
    <w:rsid w:val="008B304A"/>
    <w:rsid w:val="008B30D3"/>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9B2"/>
    <w:rsid w:val="008B5BB8"/>
    <w:rsid w:val="008B5CC6"/>
    <w:rsid w:val="008B5DE1"/>
    <w:rsid w:val="008B5F1E"/>
    <w:rsid w:val="008B605D"/>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90"/>
    <w:rsid w:val="008C0ECB"/>
    <w:rsid w:val="008C110A"/>
    <w:rsid w:val="008C12F2"/>
    <w:rsid w:val="008C16C0"/>
    <w:rsid w:val="008C19FB"/>
    <w:rsid w:val="008C1A01"/>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CBE"/>
    <w:rsid w:val="008C3D41"/>
    <w:rsid w:val="008C4076"/>
    <w:rsid w:val="008C43D0"/>
    <w:rsid w:val="008C466C"/>
    <w:rsid w:val="008C4D55"/>
    <w:rsid w:val="008C4D8B"/>
    <w:rsid w:val="008C4F6B"/>
    <w:rsid w:val="008C5926"/>
    <w:rsid w:val="008C5C7B"/>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367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6FA7"/>
    <w:rsid w:val="008D7019"/>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DE"/>
    <w:rsid w:val="008F1CD0"/>
    <w:rsid w:val="008F1D37"/>
    <w:rsid w:val="008F23A9"/>
    <w:rsid w:val="008F25D7"/>
    <w:rsid w:val="008F2729"/>
    <w:rsid w:val="008F289D"/>
    <w:rsid w:val="008F2C7C"/>
    <w:rsid w:val="008F2D07"/>
    <w:rsid w:val="008F2DB0"/>
    <w:rsid w:val="008F3184"/>
    <w:rsid w:val="008F34F1"/>
    <w:rsid w:val="008F3953"/>
    <w:rsid w:val="008F41B2"/>
    <w:rsid w:val="008F475E"/>
    <w:rsid w:val="008F499E"/>
    <w:rsid w:val="008F4C50"/>
    <w:rsid w:val="008F4CCC"/>
    <w:rsid w:val="008F4DF4"/>
    <w:rsid w:val="008F54D0"/>
    <w:rsid w:val="008F55CB"/>
    <w:rsid w:val="008F5706"/>
    <w:rsid w:val="008F598C"/>
    <w:rsid w:val="008F5AF9"/>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889"/>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26D"/>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AF"/>
    <w:rsid w:val="00910AD8"/>
    <w:rsid w:val="00911015"/>
    <w:rsid w:val="00911712"/>
    <w:rsid w:val="009118F1"/>
    <w:rsid w:val="00911A8F"/>
    <w:rsid w:val="00911B7A"/>
    <w:rsid w:val="0091230A"/>
    <w:rsid w:val="00912357"/>
    <w:rsid w:val="00912498"/>
    <w:rsid w:val="00912604"/>
    <w:rsid w:val="00912684"/>
    <w:rsid w:val="009128B5"/>
    <w:rsid w:val="00912E8D"/>
    <w:rsid w:val="00912FF2"/>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54D"/>
    <w:rsid w:val="009247A6"/>
    <w:rsid w:val="00924A23"/>
    <w:rsid w:val="00924B7E"/>
    <w:rsid w:val="00925419"/>
    <w:rsid w:val="00925447"/>
    <w:rsid w:val="0092574F"/>
    <w:rsid w:val="00925AEF"/>
    <w:rsid w:val="00925B00"/>
    <w:rsid w:val="00926020"/>
    <w:rsid w:val="00926073"/>
    <w:rsid w:val="0092662C"/>
    <w:rsid w:val="009267BA"/>
    <w:rsid w:val="0092685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1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37D6D"/>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7F3"/>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4A"/>
    <w:rsid w:val="0095394D"/>
    <w:rsid w:val="00953B4F"/>
    <w:rsid w:val="00953C2C"/>
    <w:rsid w:val="00953E69"/>
    <w:rsid w:val="00953F76"/>
    <w:rsid w:val="00954124"/>
    <w:rsid w:val="009541DA"/>
    <w:rsid w:val="00954438"/>
    <w:rsid w:val="00954692"/>
    <w:rsid w:val="0095494C"/>
    <w:rsid w:val="00955264"/>
    <w:rsid w:val="009553C6"/>
    <w:rsid w:val="0095598A"/>
    <w:rsid w:val="00955C25"/>
    <w:rsid w:val="00955CEC"/>
    <w:rsid w:val="00955EF4"/>
    <w:rsid w:val="009560A8"/>
    <w:rsid w:val="00956111"/>
    <w:rsid w:val="00956266"/>
    <w:rsid w:val="009565BA"/>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7F7"/>
    <w:rsid w:val="0098487E"/>
    <w:rsid w:val="00984AED"/>
    <w:rsid w:val="00984C3F"/>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2F65"/>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473"/>
    <w:rsid w:val="0099664D"/>
    <w:rsid w:val="009967A9"/>
    <w:rsid w:val="0099699A"/>
    <w:rsid w:val="009970E0"/>
    <w:rsid w:val="0099721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7DB"/>
    <w:rsid w:val="009A4B50"/>
    <w:rsid w:val="009A4F13"/>
    <w:rsid w:val="009A509C"/>
    <w:rsid w:val="009A591F"/>
    <w:rsid w:val="009A5EC0"/>
    <w:rsid w:val="009A62ED"/>
    <w:rsid w:val="009A635C"/>
    <w:rsid w:val="009A63C6"/>
    <w:rsid w:val="009A6653"/>
    <w:rsid w:val="009A692D"/>
    <w:rsid w:val="009A6B88"/>
    <w:rsid w:val="009A6CDE"/>
    <w:rsid w:val="009A77DC"/>
    <w:rsid w:val="009A7E08"/>
    <w:rsid w:val="009B013F"/>
    <w:rsid w:val="009B04D2"/>
    <w:rsid w:val="009B06F9"/>
    <w:rsid w:val="009B0760"/>
    <w:rsid w:val="009B08B8"/>
    <w:rsid w:val="009B0CD0"/>
    <w:rsid w:val="009B0E23"/>
    <w:rsid w:val="009B119F"/>
    <w:rsid w:val="009B12B2"/>
    <w:rsid w:val="009B1438"/>
    <w:rsid w:val="009B185F"/>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BE2"/>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F3"/>
    <w:rsid w:val="009C5A6D"/>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C7FD6"/>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233"/>
    <w:rsid w:val="009D2340"/>
    <w:rsid w:val="009D2855"/>
    <w:rsid w:val="009D2989"/>
    <w:rsid w:val="009D29E0"/>
    <w:rsid w:val="009D2C3A"/>
    <w:rsid w:val="009D2E81"/>
    <w:rsid w:val="009D358A"/>
    <w:rsid w:val="009D3FC1"/>
    <w:rsid w:val="009D4024"/>
    <w:rsid w:val="009D40DE"/>
    <w:rsid w:val="009D40FB"/>
    <w:rsid w:val="009D423D"/>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FA7"/>
    <w:rsid w:val="009E3299"/>
    <w:rsid w:val="009E374C"/>
    <w:rsid w:val="009E38AB"/>
    <w:rsid w:val="009E39B5"/>
    <w:rsid w:val="009E3A4E"/>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9CC"/>
    <w:rsid w:val="009E7F1B"/>
    <w:rsid w:val="009F000D"/>
    <w:rsid w:val="009F062A"/>
    <w:rsid w:val="009F0AAB"/>
    <w:rsid w:val="009F0AFA"/>
    <w:rsid w:val="009F0BDB"/>
    <w:rsid w:val="009F0C90"/>
    <w:rsid w:val="009F1250"/>
    <w:rsid w:val="009F12E5"/>
    <w:rsid w:val="009F152B"/>
    <w:rsid w:val="009F1726"/>
    <w:rsid w:val="009F1990"/>
    <w:rsid w:val="009F1A62"/>
    <w:rsid w:val="009F1AAC"/>
    <w:rsid w:val="009F1D93"/>
    <w:rsid w:val="009F1F63"/>
    <w:rsid w:val="009F2296"/>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0F"/>
    <w:rsid w:val="00A02D45"/>
    <w:rsid w:val="00A0300D"/>
    <w:rsid w:val="00A0357D"/>
    <w:rsid w:val="00A03603"/>
    <w:rsid w:val="00A03A5F"/>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F1A"/>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8EB"/>
    <w:rsid w:val="00A33F3F"/>
    <w:rsid w:val="00A33F41"/>
    <w:rsid w:val="00A34115"/>
    <w:rsid w:val="00A34261"/>
    <w:rsid w:val="00A34272"/>
    <w:rsid w:val="00A342C5"/>
    <w:rsid w:val="00A3469E"/>
    <w:rsid w:val="00A349A1"/>
    <w:rsid w:val="00A349BF"/>
    <w:rsid w:val="00A34DAC"/>
    <w:rsid w:val="00A34E7E"/>
    <w:rsid w:val="00A35315"/>
    <w:rsid w:val="00A3563E"/>
    <w:rsid w:val="00A35647"/>
    <w:rsid w:val="00A35EBF"/>
    <w:rsid w:val="00A3607A"/>
    <w:rsid w:val="00A3625B"/>
    <w:rsid w:val="00A363FA"/>
    <w:rsid w:val="00A36468"/>
    <w:rsid w:val="00A378CB"/>
    <w:rsid w:val="00A37BE0"/>
    <w:rsid w:val="00A37C27"/>
    <w:rsid w:val="00A37D79"/>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52"/>
    <w:rsid w:val="00A42F67"/>
    <w:rsid w:val="00A433A5"/>
    <w:rsid w:val="00A43815"/>
    <w:rsid w:val="00A4395F"/>
    <w:rsid w:val="00A43969"/>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693"/>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D26"/>
    <w:rsid w:val="00A51E6C"/>
    <w:rsid w:val="00A52004"/>
    <w:rsid w:val="00A52094"/>
    <w:rsid w:val="00A5245C"/>
    <w:rsid w:val="00A52F88"/>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6C1"/>
    <w:rsid w:val="00A55963"/>
    <w:rsid w:val="00A55BA3"/>
    <w:rsid w:val="00A55CC2"/>
    <w:rsid w:val="00A55F58"/>
    <w:rsid w:val="00A56027"/>
    <w:rsid w:val="00A561AB"/>
    <w:rsid w:val="00A5651E"/>
    <w:rsid w:val="00A571EA"/>
    <w:rsid w:val="00A577E3"/>
    <w:rsid w:val="00A57809"/>
    <w:rsid w:val="00A57CD9"/>
    <w:rsid w:val="00A6003E"/>
    <w:rsid w:val="00A6029D"/>
    <w:rsid w:val="00A60365"/>
    <w:rsid w:val="00A6045E"/>
    <w:rsid w:val="00A60DA2"/>
    <w:rsid w:val="00A613F4"/>
    <w:rsid w:val="00A61732"/>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E4C"/>
    <w:rsid w:val="00A65F3D"/>
    <w:rsid w:val="00A66024"/>
    <w:rsid w:val="00A660A8"/>
    <w:rsid w:val="00A661F2"/>
    <w:rsid w:val="00A663AF"/>
    <w:rsid w:val="00A663B0"/>
    <w:rsid w:val="00A667AC"/>
    <w:rsid w:val="00A66973"/>
    <w:rsid w:val="00A66D6E"/>
    <w:rsid w:val="00A6732F"/>
    <w:rsid w:val="00A67433"/>
    <w:rsid w:val="00A67C8B"/>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55"/>
    <w:rsid w:val="00A757FE"/>
    <w:rsid w:val="00A75849"/>
    <w:rsid w:val="00A7597A"/>
    <w:rsid w:val="00A75E65"/>
    <w:rsid w:val="00A76226"/>
    <w:rsid w:val="00A7626D"/>
    <w:rsid w:val="00A762DC"/>
    <w:rsid w:val="00A76522"/>
    <w:rsid w:val="00A76BF3"/>
    <w:rsid w:val="00A76C8A"/>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BD5"/>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BED"/>
    <w:rsid w:val="00A85131"/>
    <w:rsid w:val="00A862CA"/>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8D"/>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3E7"/>
    <w:rsid w:val="00A95461"/>
    <w:rsid w:val="00A95487"/>
    <w:rsid w:val="00A954D3"/>
    <w:rsid w:val="00A9557A"/>
    <w:rsid w:val="00A95723"/>
    <w:rsid w:val="00A95831"/>
    <w:rsid w:val="00A9593D"/>
    <w:rsid w:val="00A95A4C"/>
    <w:rsid w:val="00A961DF"/>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2D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085"/>
    <w:rsid w:val="00AB33A9"/>
    <w:rsid w:val="00AB3709"/>
    <w:rsid w:val="00AB38DF"/>
    <w:rsid w:val="00AB3A2D"/>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0C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05"/>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DAD"/>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61C"/>
    <w:rsid w:val="00AF5941"/>
    <w:rsid w:val="00AF5D0B"/>
    <w:rsid w:val="00AF5D64"/>
    <w:rsid w:val="00AF5E6B"/>
    <w:rsid w:val="00AF5F3E"/>
    <w:rsid w:val="00AF67B4"/>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116"/>
    <w:rsid w:val="00B053B9"/>
    <w:rsid w:val="00B056F8"/>
    <w:rsid w:val="00B0595C"/>
    <w:rsid w:val="00B05A03"/>
    <w:rsid w:val="00B05B67"/>
    <w:rsid w:val="00B060F4"/>
    <w:rsid w:val="00B067CA"/>
    <w:rsid w:val="00B068BB"/>
    <w:rsid w:val="00B06AC6"/>
    <w:rsid w:val="00B06C94"/>
    <w:rsid w:val="00B06CD0"/>
    <w:rsid w:val="00B06D6D"/>
    <w:rsid w:val="00B075F6"/>
    <w:rsid w:val="00B0761F"/>
    <w:rsid w:val="00B07738"/>
    <w:rsid w:val="00B07895"/>
    <w:rsid w:val="00B07B2B"/>
    <w:rsid w:val="00B07D28"/>
    <w:rsid w:val="00B07F4F"/>
    <w:rsid w:val="00B07F7B"/>
    <w:rsid w:val="00B1001C"/>
    <w:rsid w:val="00B1006A"/>
    <w:rsid w:val="00B1032A"/>
    <w:rsid w:val="00B10496"/>
    <w:rsid w:val="00B105C7"/>
    <w:rsid w:val="00B1109D"/>
    <w:rsid w:val="00B111C1"/>
    <w:rsid w:val="00B113B5"/>
    <w:rsid w:val="00B11664"/>
    <w:rsid w:val="00B118B9"/>
    <w:rsid w:val="00B11B6C"/>
    <w:rsid w:val="00B11BAC"/>
    <w:rsid w:val="00B11DF2"/>
    <w:rsid w:val="00B11F09"/>
    <w:rsid w:val="00B121FB"/>
    <w:rsid w:val="00B12393"/>
    <w:rsid w:val="00B1255A"/>
    <w:rsid w:val="00B128E5"/>
    <w:rsid w:val="00B1290C"/>
    <w:rsid w:val="00B12E99"/>
    <w:rsid w:val="00B130E2"/>
    <w:rsid w:val="00B132C0"/>
    <w:rsid w:val="00B1334C"/>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AE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34D"/>
    <w:rsid w:val="00B31620"/>
    <w:rsid w:val="00B31889"/>
    <w:rsid w:val="00B31951"/>
    <w:rsid w:val="00B319BF"/>
    <w:rsid w:val="00B31D27"/>
    <w:rsid w:val="00B31FA6"/>
    <w:rsid w:val="00B32087"/>
    <w:rsid w:val="00B320F3"/>
    <w:rsid w:val="00B326AB"/>
    <w:rsid w:val="00B32C08"/>
    <w:rsid w:val="00B32CF2"/>
    <w:rsid w:val="00B32E44"/>
    <w:rsid w:val="00B32E60"/>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6E7"/>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1A28"/>
    <w:rsid w:val="00B42204"/>
    <w:rsid w:val="00B425FB"/>
    <w:rsid w:val="00B426FF"/>
    <w:rsid w:val="00B42C35"/>
    <w:rsid w:val="00B42E75"/>
    <w:rsid w:val="00B43232"/>
    <w:rsid w:val="00B43415"/>
    <w:rsid w:val="00B438F9"/>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D6E"/>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EE"/>
    <w:rsid w:val="00B60F5B"/>
    <w:rsid w:val="00B61086"/>
    <w:rsid w:val="00B610B3"/>
    <w:rsid w:val="00B61417"/>
    <w:rsid w:val="00B619F7"/>
    <w:rsid w:val="00B61DD7"/>
    <w:rsid w:val="00B61DDC"/>
    <w:rsid w:val="00B62B72"/>
    <w:rsid w:val="00B62B90"/>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C4E"/>
    <w:rsid w:val="00B66D92"/>
    <w:rsid w:val="00B6707A"/>
    <w:rsid w:val="00B67488"/>
    <w:rsid w:val="00B676FD"/>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2FC"/>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061"/>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B8"/>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FD"/>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3ED5"/>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184"/>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C04"/>
    <w:rsid w:val="00BC1DC1"/>
    <w:rsid w:val="00BC20C3"/>
    <w:rsid w:val="00BC2305"/>
    <w:rsid w:val="00BC27F4"/>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CBB"/>
    <w:rsid w:val="00BD5D36"/>
    <w:rsid w:val="00BD5FAB"/>
    <w:rsid w:val="00BD62C4"/>
    <w:rsid w:val="00BD62C8"/>
    <w:rsid w:val="00BD64F5"/>
    <w:rsid w:val="00BD6876"/>
    <w:rsid w:val="00BD69B8"/>
    <w:rsid w:val="00BD6E6B"/>
    <w:rsid w:val="00BD727E"/>
    <w:rsid w:val="00BD7466"/>
    <w:rsid w:val="00BD7BE5"/>
    <w:rsid w:val="00BE04FF"/>
    <w:rsid w:val="00BE0582"/>
    <w:rsid w:val="00BE06FF"/>
    <w:rsid w:val="00BE0CC9"/>
    <w:rsid w:val="00BE1279"/>
    <w:rsid w:val="00BE12C5"/>
    <w:rsid w:val="00BE12E1"/>
    <w:rsid w:val="00BE135C"/>
    <w:rsid w:val="00BE1706"/>
    <w:rsid w:val="00BE192B"/>
    <w:rsid w:val="00BE1B0D"/>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0AA"/>
    <w:rsid w:val="00BF037B"/>
    <w:rsid w:val="00BF0439"/>
    <w:rsid w:val="00BF0519"/>
    <w:rsid w:val="00BF0C18"/>
    <w:rsid w:val="00BF0C9C"/>
    <w:rsid w:val="00BF0DE3"/>
    <w:rsid w:val="00BF1014"/>
    <w:rsid w:val="00BF10B0"/>
    <w:rsid w:val="00BF114E"/>
    <w:rsid w:val="00BF156D"/>
    <w:rsid w:val="00BF1629"/>
    <w:rsid w:val="00BF1C4A"/>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00"/>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4E9"/>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A2F"/>
    <w:rsid w:val="00C04CD2"/>
    <w:rsid w:val="00C04E92"/>
    <w:rsid w:val="00C053EB"/>
    <w:rsid w:val="00C058A3"/>
    <w:rsid w:val="00C05D6C"/>
    <w:rsid w:val="00C05E20"/>
    <w:rsid w:val="00C066E3"/>
    <w:rsid w:val="00C069C6"/>
    <w:rsid w:val="00C06C8B"/>
    <w:rsid w:val="00C074A7"/>
    <w:rsid w:val="00C07760"/>
    <w:rsid w:val="00C077FF"/>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57"/>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56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166"/>
    <w:rsid w:val="00C312AA"/>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5D7"/>
    <w:rsid w:val="00C40683"/>
    <w:rsid w:val="00C406CA"/>
    <w:rsid w:val="00C40F70"/>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2BE"/>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4D7"/>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D5E"/>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18"/>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6A"/>
    <w:rsid w:val="00C83DB1"/>
    <w:rsid w:val="00C83F0F"/>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38"/>
    <w:rsid w:val="00C91253"/>
    <w:rsid w:val="00C91958"/>
    <w:rsid w:val="00C91C65"/>
    <w:rsid w:val="00C91D75"/>
    <w:rsid w:val="00C920B7"/>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254"/>
    <w:rsid w:val="00C9529A"/>
    <w:rsid w:val="00C953AE"/>
    <w:rsid w:val="00C9551D"/>
    <w:rsid w:val="00C955B3"/>
    <w:rsid w:val="00C95903"/>
    <w:rsid w:val="00C95B93"/>
    <w:rsid w:val="00C95FC5"/>
    <w:rsid w:val="00C9618D"/>
    <w:rsid w:val="00C964B2"/>
    <w:rsid w:val="00C96915"/>
    <w:rsid w:val="00C9707F"/>
    <w:rsid w:val="00C97208"/>
    <w:rsid w:val="00C972D4"/>
    <w:rsid w:val="00C973B5"/>
    <w:rsid w:val="00C97868"/>
    <w:rsid w:val="00C979A5"/>
    <w:rsid w:val="00C97EC5"/>
    <w:rsid w:val="00C97EF8"/>
    <w:rsid w:val="00CA012A"/>
    <w:rsid w:val="00CA01A4"/>
    <w:rsid w:val="00CA05E5"/>
    <w:rsid w:val="00CA06EC"/>
    <w:rsid w:val="00CA0A6E"/>
    <w:rsid w:val="00CA0CCB"/>
    <w:rsid w:val="00CA0FFF"/>
    <w:rsid w:val="00CA103B"/>
    <w:rsid w:val="00CA118B"/>
    <w:rsid w:val="00CA127D"/>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61"/>
    <w:rsid w:val="00CA2E69"/>
    <w:rsid w:val="00CA2ED2"/>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A37"/>
    <w:rsid w:val="00CC5B1E"/>
    <w:rsid w:val="00CC5C05"/>
    <w:rsid w:val="00CC5D41"/>
    <w:rsid w:val="00CC5E8F"/>
    <w:rsid w:val="00CC612A"/>
    <w:rsid w:val="00CC6441"/>
    <w:rsid w:val="00CC692E"/>
    <w:rsid w:val="00CC6E42"/>
    <w:rsid w:val="00CC7371"/>
    <w:rsid w:val="00CC785F"/>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2C5"/>
    <w:rsid w:val="00CD23C2"/>
    <w:rsid w:val="00CD288B"/>
    <w:rsid w:val="00CD289E"/>
    <w:rsid w:val="00CD292F"/>
    <w:rsid w:val="00CD2999"/>
    <w:rsid w:val="00CD2D59"/>
    <w:rsid w:val="00CD33B4"/>
    <w:rsid w:val="00CD3635"/>
    <w:rsid w:val="00CD369D"/>
    <w:rsid w:val="00CD36DC"/>
    <w:rsid w:val="00CD4005"/>
    <w:rsid w:val="00CD419B"/>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D0"/>
    <w:rsid w:val="00CE69AE"/>
    <w:rsid w:val="00CE6B6F"/>
    <w:rsid w:val="00CE6D5C"/>
    <w:rsid w:val="00CE6D60"/>
    <w:rsid w:val="00CE72C5"/>
    <w:rsid w:val="00CE7588"/>
    <w:rsid w:val="00CE7603"/>
    <w:rsid w:val="00CE7EFD"/>
    <w:rsid w:val="00CF0678"/>
    <w:rsid w:val="00CF0871"/>
    <w:rsid w:val="00CF0A42"/>
    <w:rsid w:val="00CF0B05"/>
    <w:rsid w:val="00CF0CE8"/>
    <w:rsid w:val="00CF0D83"/>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8BC"/>
    <w:rsid w:val="00CF4D15"/>
    <w:rsid w:val="00CF5195"/>
    <w:rsid w:val="00CF51B5"/>
    <w:rsid w:val="00CF51C1"/>
    <w:rsid w:val="00CF545A"/>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1FCC"/>
    <w:rsid w:val="00D021E3"/>
    <w:rsid w:val="00D02352"/>
    <w:rsid w:val="00D025CD"/>
    <w:rsid w:val="00D02688"/>
    <w:rsid w:val="00D02A35"/>
    <w:rsid w:val="00D02A7C"/>
    <w:rsid w:val="00D02B75"/>
    <w:rsid w:val="00D02C41"/>
    <w:rsid w:val="00D02C90"/>
    <w:rsid w:val="00D03544"/>
    <w:rsid w:val="00D0393E"/>
    <w:rsid w:val="00D03CB4"/>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65A"/>
    <w:rsid w:val="00D0570A"/>
    <w:rsid w:val="00D05755"/>
    <w:rsid w:val="00D058F0"/>
    <w:rsid w:val="00D061D1"/>
    <w:rsid w:val="00D064EC"/>
    <w:rsid w:val="00D06506"/>
    <w:rsid w:val="00D06D49"/>
    <w:rsid w:val="00D0735B"/>
    <w:rsid w:val="00D07A8C"/>
    <w:rsid w:val="00D07AAA"/>
    <w:rsid w:val="00D07C76"/>
    <w:rsid w:val="00D07FB0"/>
    <w:rsid w:val="00D10206"/>
    <w:rsid w:val="00D10367"/>
    <w:rsid w:val="00D1050B"/>
    <w:rsid w:val="00D1055D"/>
    <w:rsid w:val="00D10583"/>
    <w:rsid w:val="00D108AC"/>
    <w:rsid w:val="00D108B2"/>
    <w:rsid w:val="00D10B2A"/>
    <w:rsid w:val="00D10C6E"/>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8FB"/>
    <w:rsid w:val="00D15AB7"/>
    <w:rsid w:val="00D15AE6"/>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895"/>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3AF"/>
    <w:rsid w:val="00D26417"/>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38"/>
    <w:rsid w:val="00D3054D"/>
    <w:rsid w:val="00D307C4"/>
    <w:rsid w:val="00D30D98"/>
    <w:rsid w:val="00D3100C"/>
    <w:rsid w:val="00D310CD"/>
    <w:rsid w:val="00D31389"/>
    <w:rsid w:val="00D31495"/>
    <w:rsid w:val="00D3180F"/>
    <w:rsid w:val="00D31923"/>
    <w:rsid w:val="00D31E74"/>
    <w:rsid w:val="00D31EB2"/>
    <w:rsid w:val="00D31F57"/>
    <w:rsid w:val="00D3266A"/>
    <w:rsid w:val="00D32C49"/>
    <w:rsid w:val="00D32D18"/>
    <w:rsid w:val="00D3350D"/>
    <w:rsid w:val="00D3402E"/>
    <w:rsid w:val="00D340C9"/>
    <w:rsid w:val="00D3418C"/>
    <w:rsid w:val="00D34792"/>
    <w:rsid w:val="00D34AEA"/>
    <w:rsid w:val="00D351DA"/>
    <w:rsid w:val="00D3521C"/>
    <w:rsid w:val="00D3584E"/>
    <w:rsid w:val="00D359E2"/>
    <w:rsid w:val="00D3650F"/>
    <w:rsid w:val="00D36B23"/>
    <w:rsid w:val="00D36D52"/>
    <w:rsid w:val="00D36F08"/>
    <w:rsid w:val="00D37085"/>
    <w:rsid w:val="00D370C8"/>
    <w:rsid w:val="00D37384"/>
    <w:rsid w:val="00D376C4"/>
    <w:rsid w:val="00D379DC"/>
    <w:rsid w:val="00D37A71"/>
    <w:rsid w:val="00D37D30"/>
    <w:rsid w:val="00D37DD0"/>
    <w:rsid w:val="00D37EC7"/>
    <w:rsid w:val="00D37F18"/>
    <w:rsid w:val="00D4031D"/>
    <w:rsid w:val="00D406F6"/>
    <w:rsid w:val="00D40930"/>
    <w:rsid w:val="00D4096A"/>
    <w:rsid w:val="00D40ABD"/>
    <w:rsid w:val="00D4121A"/>
    <w:rsid w:val="00D41586"/>
    <w:rsid w:val="00D4160F"/>
    <w:rsid w:val="00D418AC"/>
    <w:rsid w:val="00D41A6B"/>
    <w:rsid w:val="00D42319"/>
    <w:rsid w:val="00D424AB"/>
    <w:rsid w:val="00D42EF1"/>
    <w:rsid w:val="00D42FD0"/>
    <w:rsid w:val="00D430FB"/>
    <w:rsid w:val="00D433F2"/>
    <w:rsid w:val="00D43673"/>
    <w:rsid w:val="00D436E4"/>
    <w:rsid w:val="00D43726"/>
    <w:rsid w:val="00D43933"/>
    <w:rsid w:val="00D43B2A"/>
    <w:rsid w:val="00D4423E"/>
    <w:rsid w:val="00D44367"/>
    <w:rsid w:val="00D443DF"/>
    <w:rsid w:val="00D44806"/>
    <w:rsid w:val="00D448BE"/>
    <w:rsid w:val="00D44B75"/>
    <w:rsid w:val="00D44C05"/>
    <w:rsid w:val="00D44CB2"/>
    <w:rsid w:val="00D44DE5"/>
    <w:rsid w:val="00D44EDE"/>
    <w:rsid w:val="00D45359"/>
    <w:rsid w:val="00D45502"/>
    <w:rsid w:val="00D45D02"/>
    <w:rsid w:val="00D45F6E"/>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602"/>
    <w:rsid w:val="00D53648"/>
    <w:rsid w:val="00D536A6"/>
    <w:rsid w:val="00D5378A"/>
    <w:rsid w:val="00D538CB"/>
    <w:rsid w:val="00D53938"/>
    <w:rsid w:val="00D53BC4"/>
    <w:rsid w:val="00D53C38"/>
    <w:rsid w:val="00D53E25"/>
    <w:rsid w:val="00D53E9C"/>
    <w:rsid w:val="00D5460E"/>
    <w:rsid w:val="00D547A4"/>
    <w:rsid w:val="00D54A06"/>
    <w:rsid w:val="00D54F57"/>
    <w:rsid w:val="00D550AA"/>
    <w:rsid w:val="00D550AD"/>
    <w:rsid w:val="00D55348"/>
    <w:rsid w:val="00D553AA"/>
    <w:rsid w:val="00D55AB6"/>
    <w:rsid w:val="00D560D0"/>
    <w:rsid w:val="00D561F0"/>
    <w:rsid w:val="00D56980"/>
    <w:rsid w:val="00D56AB9"/>
    <w:rsid w:val="00D56C5A"/>
    <w:rsid w:val="00D56E4E"/>
    <w:rsid w:val="00D56F0A"/>
    <w:rsid w:val="00D57B90"/>
    <w:rsid w:val="00D57C84"/>
    <w:rsid w:val="00D57DC7"/>
    <w:rsid w:val="00D60263"/>
    <w:rsid w:val="00D603B8"/>
    <w:rsid w:val="00D6042F"/>
    <w:rsid w:val="00D6087C"/>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807"/>
    <w:rsid w:val="00D649EA"/>
    <w:rsid w:val="00D64C22"/>
    <w:rsid w:val="00D65152"/>
    <w:rsid w:val="00D65201"/>
    <w:rsid w:val="00D65218"/>
    <w:rsid w:val="00D65895"/>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6F6F"/>
    <w:rsid w:val="00D77010"/>
    <w:rsid w:val="00D7717C"/>
    <w:rsid w:val="00D772AF"/>
    <w:rsid w:val="00D77873"/>
    <w:rsid w:val="00D778BA"/>
    <w:rsid w:val="00D77AD2"/>
    <w:rsid w:val="00D77E0E"/>
    <w:rsid w:val="00D77E13"/>
    <w:rsid w:val="00D77FEE"/>
    <w:rsid w:val="00D8113E"/>
    <w:rsid w:val="00D811C3"/>
    <w:rsid w:val="00D81365"/>
    <w:rsid w:val="00D814E8"/>
    <w:rsid w:val="00D814F8"/>
    <w:rsid w:val="00D8161E"/>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801"/>
    <w:rsid w:val="00D87ADD"/>
    <w:rsid w:val="00D87C5C"/>
    <w:rsid w:val="00D87C8B"/>
    <w:rsid w:val="00D9081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60E"/>
    <w:rsid w:val="00D9770F"/>
    <w:rsid w:val="00D977AF"/>
    <w:rsid w:val="00D97B84"/>
    <w:rsid w:val="00D97BDD"/>
    <w:rsid w:val="00D97C25"/>
    <w:rsid w:val="00D97D88"/>
    <w:rsid w:val="00D97E1D"/>
    <w:rsid w:val="00DA00BF"/>
    <w:rsid w:val="00DA0115"/>
    <w:rsid w:val="00DA068E"/>
    <w:rsid w:val="00DA0984"/>
    <w:rsid w:val="00DA09FF"/>
    <w:rsid w:val="00DA0B7A"/>
    <w:rsid w:val="00DA0EDE"/>
    <w:rsid w:val="00DA0F5A"/>
    <w:rsid w:val="00DA11A3"/>
    <w:rsid w:val="00DA122D"/>
    <w:rsid w:val="00DA148B"/>
    <w:rsid w:val="00DA1B66"/>
    <w:rsid w:val="00DA1DC2"/>
    <w:rsid w:val="00DA1DFF"/>
    <w:rsid w:val="00DA21C4"/>
    <w:rsid w:val="00DA2354"/>
    <w:rsid w:val="00DA2800"/>
    <w:rsid w:val="00DA2D2B"/>
    <w:rsid w:val="00DA2F52"/>
    <w:rsid w:val="00DA2FD9"/>
    <w:rsid w:val="00DA2FE5"/>
    <w:rsid w:val="00DA30DB"/>
    <w:rsid w:val="00DA3259"/>
    <w:rsid w:val="00DA376E"/>
    <w:rsid w:val="00DA3921"/>
    <w:rsid w:val="00DA39F4"/>
    <w:rsid w:val="00DA3B01"/>
    <w:rsid w:val="00DA3C66"/>
    <w:rsid w:val="00DA3C9D"/>
    <w:rsid w:val="00DA3F1B"/>
    <w:rsid w:val="00DA4029"/>
    <w:rsid w:val="00DA41BD"/>
    <w:rsid w:val="00DA4557"/>
    <w:rsid w:val="00DA481A"/>
    <w:rsid w:val="00DA4ADA"/>
    <w:rsid w:val="00DA4EA7"/>
    <w:rsid w:val="00DA4F56"/>
    <w:rsid w:val="00DA5108"/>
    <w:rsid w:val="00DA52B3"/>
    <w:rsid w:val="00DA5370"/>
    <w:rsid w:val="00DA554C"/>
    <w:rsid w:val="00DA589C"/>
    <w:rsid w:val="00DA5B82"/>
    <w:rsid w:val="00DA6337"/>
    <w:rsid w:val="00DA6581"/>
    <w:rsid w:val="00DA6AAD"/>
    <w:rsid w:val="00DA6B41"/>
    <w:rsid w:val="00DA6FBD"/>
    <w:rsid w:val="00DA713C"/>
    <w:rsid w:val="00DA78B2"/>
    <w:rsid w:val="00DA78E3"/>
    <w:rsid w:val="00DA7AEE"/>
    <w:rsid w:val="00DA7E06"/>
    <w:rsid w:val="00DA7F05"/>
    <w:rsid w:val="00DB038E"/>
    <w:rsid w:val="00DB0412"/>
    <w:rsid w:val="00DB045D"/>
    <w:rsid w:val="00DB07B4"/>
    <w:rsid w:val="00DB0D49"/>
    <w:rsid w:val="00DB0F51"/>
    <w:rsid w:val="00DB1AA5"/>
    <w:rsid w:val="00DB1C2C"/>
    <w:rsid w:val="00DB1C46"/>
    <w:rsid w:val="00DB1E06"/>
    <w:rsid w:val="00DB2738"/>
    <w:rsid w:val="00DB27BB"/>
    <w:rsid w:val="00DB29DA"/>
    <w:rsid w:val="00DB2AF2"/>
    <w:rsid w:val="00DB2C8E"/>
    <w:rsid w:val="00DB2E15"/>
    <w:rsid w:val="00DB2E8C"/>
    <w:rsid w:val="00DB3128"/>
    <w:rsid w:val="00DB32D3"/>
    <w:rsid w:val="00DB3459"/>
    <w:rsid w:val="00DB35A5"/>
    <w:rsid w:val="00DB36EF"/>
    <w:rsid w:val="00DB3842"/>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5C1"/>
    <w:rsid w:val="00DB7804"/>
    <w:rsid w:val="00DB782C"/>
    <w:rsid w:val="00DC0203"/>
    <w:rsid w:val="00DC0219"/>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720"/>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D40"/>
    <w:rsid w:val="00DD1F2B"/>
    <w:rsid w:val="00DD2102"/>
    <w:rsid w:val="00DD2311"/>
    <w:rsid w:val="00DD23AE"/>
    <w:rsid w:val="00DD2B55"/>
    <w:rsid w:val="00DD2B6B"/>
    <w:rsid w:val="00DD2D98"/>
    <w:rsid w:val="00DD328D"/>
    <w:rsid w:val="00DD34E6"/>
    <w:rsid w:val="00DD353C"/>
    <w:rsid w:val="00DD35CB"/>
    <w:rsid w:val="00DD3AE7"/>
    <w:rsid w:val="00DD3C02"/>
    <w:rsid w:val="00DD3D40"/>
    <w:rsid w:val="00DD3E66"/>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2E0"/>
    <w:rsid w:val="00DE7B57"/>
    <w:rsid w:val="00DE7C7D"/>
    <w:rsid w:val="00DE7D68"/>
    <w:rsid w:val="00DE7F41"/>
    <w:rsid w:val="00DF0527"/>
    <w:rsid w:val="00DF05EE"/>
    <w:rsid w:val="00DF07BA"/>
    <w:rsid w:val="00DF0DAD"/>
    <w:rsid w:val="00DF0ED6"/>
    <w:rsid w:val="00DF125B"/>
    <w:rsid w:val="00DF23A2"/>
    <w:rsid w:val="00DF26C2"/>
    <w:rsid w:val="00DF2A15"/>
    <w:rsid w:val="00DF3093"/>
    <w:rsid w:val="00DF310A"/>
    <w:rsid w:val="00DF3114"/>
    <w:rsid w:val="00DF3137"/>
    <w:rsid w:val="00DF3246"/>
    <w:rsid w:val="00DF3688"/>
    <w:rsid w:val="00DF39EB"/>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110"/>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C3E"/>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25"/>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68C"/>
    <w:rsid w:val="00E24998"/>
    <w:rsid w:val="00E249BB"/>
    <w:rsid w:val="00E249E9"/>
    <w:rsid w:val="00E25699"/>
    <w:rsid w:val="00E25757"/>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2E19"/>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5A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2AB"/>
    <w:rsid w:val="00E514DC"/>
    <w:rsid w:val="00E51945"/>
    <w:rsid w:val="00E51954"/>
    <w:rsid w:val="00E51A48"/>
    <w:rsid w:val="00E51B37"/>
    <w:rsid w:val="00E51CC6"/>
    <w:rsid w:val="00E5301D"/>
    <w:rsid w:val="00E530C3"/>
    <w:rsid w:val="00E534A9"/>
    <w:rsid w:val="00E53CA2"/>
    <w:rsid w:val="00E5421D"/>
    <w:rsid w:val="00E54443"/>
    <w:rsid w:val="00E54A05"/>
    <w:rsid w:val="00E54A2C"/>
    <w:rsid w:val="00E54DFA"/>
    <w:rsid w:val="00E54EB8"/>
    <w:rsid w:val="00E55A67"/>
    <w:rsid w:val="00E55E30"/>
    <w:rsid w:val="00E55FB4"/>
    <w:rsid w:val="00E5637C"/>
    <w:rsid w:val="00E5668F"/>
    <w:rsid w:val="00E56829"/>
    <w:rsid w:val="00E56887"/>
    <w:rsid w:val="00E56B73"/>
    <w:rsid w:val="00E56CC7"/>
    <w:rsid w:val="00E56F01"/>
    <w:rsid w:val="00E5708D"/>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60"/>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2C"/>
    <w:rsid w:val="00E75772"/>
    <w:rsid w:val="00E758C3"/>
    <w:rsid w:val="00E75961"/>
    <w:rsid w:val="00E764CD"/>
    <w:rsid w:val="00E76D68"/>
    <w:rsid w:val="00E77010"/>
    <w:rsid w:val="00E770B2"/>
    <w:rsid w:val="00E770FA"/>
    <w:rsid w:val="00E77279"/>
    <w:rsid w:val="00E773CF"/>
    <w:rsid w:val="00E7763A"/>
    <w:rsid w:val="00E7765B"/>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190"/>
    <w:rsid w:val="00E828F7"/>
    <w:rsid w:val="00E82913"/>
    <w:rsid w:val="00E82BA5"/>
    <w:rsid w:val="00E82D31"/>
    <w:rsid w:val="00E82FE4"/>
    <w:rsid w:val="00E8325B"/>
    <w:rsid w:val="00E83545"/>
    <w:rsid w:val="00E835F1"/>
    <w:rsid w:val="00E836C4"/>
    <w:rsid w:val="00E83AE7"/>
    <w:rsid w:val="00E8408C"/>
    <w:rsid w:val="00E8431B"/>
    <w:rsid w:val="00E8489F"/>
    <w:rsid w:val="00E84A70"/>
    <w:rsid w:val="00E84AE4"/>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A16"/>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9B"/>
    <w:rsid w:val="00E934FE"/>
    <w:rsid w:val="00E93579"/>
    <w:rsid w:val="00E93675"/>
    <w:rsid w:val="00E93786"/>
    <w:rsid w:val="00E93848"/>
    <w:rsid w:val="00E938B1"/>
    <w:rsid w:val="00E93A14"/>
    <w:rsid w:val="00E93E97"/>
    <w:rsid w:val="00E94550"/>
    <w:rsid w:val="00E949B3"/>
    <w:rsid w:val="00E94C74"/>
    <w:rsid w:val="00E94EBC"/>
    <w:rsid w:val="00E957CB"/>
    <w:rsid w:val="00E95D12"/>
    <w:rsid w:val="00E95E8C"/>
    <w:rsid w:val="00E95EA8"/>
    <w:rsid w:val="00E96146"/>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AEA"/>
    <w:rsid w:val="00EA2E36"/>
    <w:rsid w:val="00EA2E9C"/>
    <w:rsid w:val="00EA3084"/>
    <w:rsid w:val="00EA32DA"/>
    <w:rsid w:val="00EA3325"/>
    <w:rsid w:val="00EA3443"/>
    <w:rsid w:val="00EA39E4"/>
    <w:rsid w:val="00EA3A7C"/>
    <w:rsid w:val="00EA3D31"/>
    <w:rsid w:val="00EA3D4A"/>
    <w:rsid w:val="00EA3E61"/>
    <w:rsid w:val="00EA3F27"/>
    <w:rsid w:val="00EA3FCE"/>
    <w:rsid w:val="00EA4290"/>
    <w:rsid w:val="00EA42E6"/>
    <w:rsid w:val="00EA4597"/>
    <w:rsid w:val="00EA45F1"/>
    <w:rsid w:val="00EA473C"/>
    <w:rsid w:val="00EA4748"/>
    <w:rsid w:val="00EA4A92"/>
    <w:rsid w:val="00EA52C7"/>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671"/>
    <w:rsid w:val="00EB09CF"/>
    <w:rsid w:val="00EB0AC8"/>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5E1"/>
    <w:rsid w:val="00EB36E9"/>
    <w:rsid w:val="00EB3807"/>
    <w:rsid w:val="00EB3836"/>
    <w:rsid w:val="00EB3EB2"/>
    <w:rsid w:val="00EB3FCA"/>
    <w:rsid w:val="00EB41B4"/>
    <w:rsid w:val="00EB42D8"/>
    <w:rsid w:val="00EB4586"/>
    <w:rsid w:val="00EB4AAC"/>
    <w:rsid w:val="00EB4BD3"/>
    <w:rsid w:val="00EB4C2D"/>
    <w:rsid w:val="00EB4C52"/>
    <w:rsid w:val="00EB509E"/>
    <w:rsid w:val="00EB51DA"/>
    <w:rsid w:val="00EB5332"/>
    <w:rsid w:val="00EB55B3"/>
    <w:rsid w:val="00EB5A9E"/>
    <w:rsid w:val="00EB5C1A"/>
    <w:rsid w:val="00EB5CB2"/>
    <w:rsid w:val="00EB5EF3"/>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0BD"/>
    <w:rsid w:val="00EC110F"/>
    <w:rsid w:val="00EC13C3"/>
    <w:rsid w:val="00EC16B5"/>
    <w:rsid w:val="00EC17BA"/>
    <w:rsid w:val="00EC1AC7"/>
    <w:rsid w:val="00EC1C35"/>
    <w:rsid w:val="00EC1CB2"/>
    <w:rsid w:val="00EC208E"/>
    <w:rsid w:val="00EC2220"/>
    <w:rsid w:val="00EC23AF"/>
    <w:rsid w:val="00EC2575"/>
    <w:rsid w:val="00EC28A0"/>
    <w:rsid w:val="00EC290D"/>
    <w:rsid w:val="00EC2920"/>
    <w:rsid w:val="00EC2FF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066"/>
    <w:rsid w:val="00ED4151"/>
    <w:rsid w:val="00ED43B8"/>
    <w:rsid w:val="00ED444C"/>
    <w:rsid w:val="00ED450B"/>
    <w:rsid w:val="00ED47A2"/>
    <w:rsid w:val="00ED4AED"/>
    <w:rsid w:val="00ED4BBB"/>
    <w:rsid w:val="00ED4BD3"/>
    <w:rsid w:val="00ED4EE2"/>
    <w:rsid w:val="00ED5C21"/>
    <w:rsid w:val="00ED5FE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434"/>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3EF"/>
    <w:rsid w:val="00EE44D1"/>
    <w:rsid w:val="00EE461C"/>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1FF7"/>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50F"/>
    <w:rsid w:val="00EF65A0"/>
    <w:rsid w:val="00EF672A"/>
    <w:rsid w:val="00EF6851"/>
    <w:rsid w:val="00EF69F9"/>
    <w:rsid w:val="00EF6B2B"/>
    <w:rsid w:val="00EF7451"/>
    <w:rsid w:val="00EF745B"/>
    <w:rsid w:val="00EF7648"/>
    <w:rsid w:val="00EF7794"/>
    <w:rsid w:val="00EF7833"/>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22"/>
    <w:rsid w:val="00F02255"/>
    <w:rsid w:val="00F022B5"/>
    <w:rsid w:val="00F02758"/>
    <w:rsid w:val="00F028AB"/>
    <w:rsid w:val="00F02970"/>
    <w:rsid w:val="00F02ABD"/>
    <w:rsid w:val="00F02CAA"/>
    <w:rsid w:val="00F02F7D"/>
    <w:rsid w:val="00F02F7E"/>
    <w:rsid w:val="00F03309"/>
    <w:rsid w:val="00F03779"/>
    <w:rsid w:val="00F0377B"/>
    <w:rsid w:val="00F038CC"/>
    <w:rsid w:val="00F0390B"/>
    <w:rsid w:val="00F03B2E"/>
    <w:rsid w:val="00F03BC0"/>
    <w:rsid w:val="00F03C08"/>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B3E"/>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605"/>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F17"/>
    <w:rsid w:val="00F2328F"/>
    <w:rsid w:val="00F232E1"/>
    <w:rsid w:val="00F234E1"/>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E8B"/>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286"/>
    <w:rsid w:val="00F40435"/>
    <w:rsid w:val="00F40A29"/>
    <w:rsid w:val="00F40B2F"/>
    <w:rsid w:val="00F41014"/>
    <w:rsid w:val="00F41176"/>
    <w:rsid w:val="00F41259"/>
    <w:rsid w:val="00F415BA"/>
    <w:rsid w:val="00F41964"/>
    <w:rsid w:val="00F41E57"/>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03"/>
    <w:rsid w:val="00F55B1F"/>
    <w:rsid w:val="00F55B7C"/>
    <w:rsid w:val="00F55F5C"/>
    <w:rsid w:val="00F56082"/>
    <w:rsid w:val="00F561A0"/>
    <w:rsid w:val="00F56763"/>
    <w:rsid w:val="00F56A33"/>
    <w:rsid w:val="00F56E32"/>
    <w:rsid w:val="00F56FFE"/>
    <w:rsid w:val="00F5702F"/>
    <w:rsid w:val="00F5742B"/>
    <w:rsid w:val="00F57798"/>
    <w:rsid w:val="00F5787C"/>
    <w:rsid w:val="00F57A35"/>
    <w:rsid w:val="00F57A93"/>
    <w:rsid w:val="00F57AAC"/>
    <w:rsid w:val="00F57DD6"/>
    <w:rsid w:val="00F60171"/>
    <w:rsid w:val="00F602E3"/>
    <w:rsid w:val="00F60698"/>
    <w:rsid w:val="00F606C7"/>
    <w:rsid w:val="00F6091E"/>
    <w:rsid w:val="00F60A4B"/>
    <w:rsid w:val="00F60EF0"/>
    <w:rsid w:val="00F613B9"/>
    <w:rsid w:val="00F6193D"/>
    <w:rsid w:val="00F61A95"/>
    <w:rsid w:val="00F624AE"/>
    <w:rsid w:val="00F62558"/>
    <w:rsid w:val="00F62995"/>
    <w:rsid w:val="00F634C2"/>
    <w:rsid w:val="00F635E0"/>
    <w:rsid w:val="00F63715"/>
    <w:rsid w:val="00F6425D"/>
    <w:rsid w:val="00F64574"/>
    <w:rsid w:val="00F64916"/>
    <w:rsid w:val="00F65C72"/>
    <w:rsid w:val="00F6677D"/>
    <w:rsid w:val="00F669C6"/>
    <w:rsid w:val="00F66CF1"/>
    <w:rsid w:val="00F671E7"/>
    <w:rsid w:val="00F673AA"/>
    <w:rsid w:val="00F677A7"/>
    <w:rsid w:val="00F677D5"/>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DA"/>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659"/>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BD9"/>
    <w:rsid w:val="00F95E6D"/>
    <w:rsid w:val="00F95F17"/>
    <w:rsid w:val="00F962D9"/>
    <w:rsid w:val="00F966F2"/>
    <w:rsid w:val="00F9744A"/>
    <w:rsid w:val="00F97638"/>
    <w:rsid w:val="00F97904"/>
    <w:rsid w:val="00F97B14"/>
    <w:rsid w:val="00F97F7B"/>
    <w:rsid w:val="00F97FF5"/>
    <w:rsid w:val="00FA0046"/>
    <w:rsid w:val="00FA04C6"/>
    <w:rsid w:val="00FA0972"/>
    <w:rsid w:val="00FA0AB6"/>
    <w:rsid w:val="00FA157D"/>
    <w:rsid w:val="00FA158A"/>
    <w:rsid w:val="00FA1692"/>
    <w:rsid w:val="00FA26D2"/>
    <w:rsid w:val="00FA2833"/>
    <w:rsid w:val="00FA29F6"/>
    <w:rsid w:val="00FA3059"/>
    <w:rsid w:val="00FA305B"/>
    <w:rsid w:val="00FA3395"/>
    <w:rsid w:val="00FA33E6"/>
    <w:rsid w:val="00FA352D"/>
    <w:rsid w:val="00FA3731"/>
    <w:rsid w:val="00FA3B98"/>
    <w:rsid w:val="00FA3DC8"/>
    <w:rsid w:val="00FA4597"/>
    <w:rsid w:val="00FA4A19"/>
    <w:rsid w:val="00FA4C46"/>
    <w:rsid w:val="00FA521E"/>
    <w:rsid w:val="00FA521F"/>
    <w:rsid w:val="00FA5634"/>
    <w:rsid w:val="00FA566D"/>
    <w:rsid w:val="00FA574F"/>
    <w:rsid w:val="00FA5912"/>
    <w:rsid w:val="00FA5EA8"/>
    <w:rsid w:val="00FA5F0C"/>
    <w:rsid w:val="00FA6122"/>
    <w:rsid w:val="00FA64C4"/>
    <w:rsid w:val="00FA693B"/>
    <w:rsid w:val="00FA6D51"/>
    <w:rsid w:val="00FA7014"/>
    <w:rsid w:val="00FA7654"/>
    <w:rsid w:val="00FA768E"/>
    <w:rsid w:val="00FA7A20"/>
    <w:rsid w:val="00FA7C72"/>
    <w:rsid w:val="00FA7E11"/>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965"/>
    <w:rsid w:val="00FB2C62"/>
    <w:rsid w:val="00FB2CF4"/>
    <w:rsid w:val="00FB2F4A"/>
    <w:rsid w:val="00FB30CF"/>
    <w:rsid w:val="00FB3553"/>
    <w:rsid w:val="00FB37E6"/>
    <w:rsid w:val="00FB3907"/>
    <w:rsid w:val="00FB3923"/>
    <w:rsid w:val="00FB3B80"/>
    <w:rsid w:val="00FB3ECA"/>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2B8"/>
    <w:rsid w:val="00FC36BD"/>
    <w:rsid w:val="00FC3808"/>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6ED2"/>
    <w:rsid w:val="00FC70D5"/>
    <w:rsid w:val="00FC7139"/>
    <w:rsid w:val="00FC73ED"/>
    <w:rsid w:val="00FC7465"/>
    <w:rsid w:val="00FC783C"/>
    <w:rsid w:val="00FC7BA7"/>
    <w:rsid w:val="00FC7C36"/>
    <w:rsid w:val="00FD0308"/>
    <w:rsid w:val="00FD048A"/>
    <w:rsid w:val="00FD0AF8"/>
    <w:rsid w:val="00FD0C81"/>
    <w:rsid w:val="00FD0DE2"/>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627"/>
    <w:rsid w:val="00FD76FC"/>
    <w:rsid w:val="00FD778E"/>
    <w:rsid w:val="00FD77A7"/>
    <w:rsid w:val="00FD7FF1"/>
    <w:rsid w:val="00FE0009"/>
    <w:rsid w:val="00FE001B"/>
    <w:rsid w:val="00FE00EC"/>
    <w:rsid w:val="00FE014F"/>
    <w:rsid w:val="00FE0275"/>
    <w:rsid w:val="00FE04B7"/>
    <w:rsid w:val="00FE05A4"/>
    <w:rsid w:val="00FE0C01"/>
    <w:rsid w:val="00FE0D10"/>
    <w:rsid w:val="00FE0EB7"/>
    <w:rsid w:val="00FE137F"/>
    <w:rsid w:val="00FE13B3"/>
    <w:rsid w:val="00FE143A"/>
    <w:rsid w:val="00FE1BE1"/>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5F5"/>
    <w:rsid w:val="00FE4908"/>
    <w:rsid w:val="00FE499C"/>
    <w:rsid w:val="00FE4AC6"/>
    <w:rsid w:val="00FE4DE0"/>
    <w:rsid w:val="00FE546A"/>
    <w:rsid w:val="00FE54CE"/>
    <w:rsid w:val="00FE57F3"/>
    <w:rsid w:val="00FE5D7B"/>
    <w:rsid w:val="00FE5F6A"/>
    <w:rsid w:val="00FE61FC"/>
    <w:rsid w:val="00FE64F0"/>
    <w:rsid w:val="00FE6835"/>
    <w:rsid w:val="00FE6980"/>
    <w:rsid w:val="00FE69E5"/>
    <w:rsid w:val="00FE6C84"/>
    <w:rsid w:val="00FE709E"/>
    <w:rsid w:val="00FE7512"/>
    <w:rsid w:val="00FE76E3"/>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2FF"/>
    <w:rsid w:val="00FF13BD"/>
    <w:rsid w:val="00FF144C"/>
    <w:rsid w:val="00FF1503"/>
    <w:rsid w:val="00FF1852"/>
    <w:rsid w:val="00FF19C2"/>
    <w:rsid w:val="00FF1F50"/>
    <w:rsid w:val="00FF273C"/>
    <w:rsid w:val="00FF295F"/>
    <w:rsid w:val="00FF2998"/>
    <w:rsid w:val="00FF3321"/>
    <w:rsid w:val="00FF385E"/>
    <w:rsid w:val="00FF3BEC"/>
    <w:rsid w:val="00FF3CF7"/>
    <w:rsid w:val="00FF3D63"/>
    <w:rsid w:val="00FF3E2A"/>
    <w:rsid w:val="00FF3F22"/>
    <w:rsid w:val="00FF422C"/>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B6E"/>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C198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6" ma:contentTypeDescription="新しいドキュメントを作成します。" ma:contentTypeScope="" ma:versionID="5ccf7c11d8b65fd731f894c2b0c2f2d4">
  <xsd:schema xmlns:xsd="http://www.w3.org/2001/XMLSchema" xmlns:xs="http://www.w3.org/2001/XMLSchema" xmlns:p="http://schemas.microsoft.com/office/2006/metadata/properties" xmlns:ns3="5f551ab9-b5ab-4508-bae2-b9a525a77436" xmlns:ns4="01e3269c-e9ea-4e81-a726-9d6a51504acd" targetNamespace="http://schemas.microsoft.com/office/2006/metadata/properties" ma:root="true" ma:fieldsID="9833c3f9e55fd49d62bef4fb2ace0c59" ns3:_="" ns4:_="">
    <xsd:import namespace="5f551ab9-b5ab-4508-bae2-b9a525a77436"/>
    <xsd:import namespace="01e3269c-e9ea-4e81-a726-9d6a51504ac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e3269c-e9ea-4e81-a726-9d6a51504acd"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SharingHintHash" ma:index="19"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5f551ab9-b5ab-4508-bae2-b9a525a77436"/>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4022C81E-1E48-4E5F-B23D-90A253EF3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01e3269c-e9ea-4e81-a726-9d6a51504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9848</Words>
  <Characters>56140</Characters>
  <Application>Microsoft Office Word</Application>
  <DocSecurity>0</DocSecurity>
  <Lines>467</Lines>
  <Paragraphs>131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65857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Naoya Shibaike (芝池 尚哉)</cp:lastModifiedBy>
  <cp:revision>2</cp:revision>
  <cp:lastPrinted>2017-08-09T04:40:00Z</cp:lastPrinted>
  <dcterms:created xsi:type="dcterms:W3CDTF">2024-04-05T04:37:00Z</dcterms:created>
  <dcterms:modified xsi:type="dcterms:W3CDTF">2024-04-05T04:37:00Z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ies>
</file>