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F2324" w14:textId="5AFF4D72" w:rsidR="00910776" w:rsidRPr="00EF4E7E" w:rsidRDefault="00910776" w:rsidP="00910776">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#116</w:t>
      </w:r>
      <w:r w:rsidR="0098342A">
        <w:rPr>
          <w:rFonts w:ascii="Arial" w:hAnsi="Arial" w:cs="Arial"/>
          <w:b/>
          <w:bCs/>
          <w:sz w:val="24"/>
          <w:szCs w:val="24"/>
          <w:lang w:val="en-GB"/>
        </w:rPr>
        <w:t>bis</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B761BE" w:rsidRPr="00B761BE">
        <w:rPr>
          <w:rFonts w:ascii="Arial" w:hAnsi="Arial" w:cs="Arial"/>
          <w:b/>
          <w:bCs/>
          <w:sz w:val="24"/>
          <w:szCs w:val="24"/>
          <w:lang w:val="en-GB"/>
        </w:rPr>
        <w:t>R1-2402759</w:t>
      </w:r>
    </w:p>
    <w:p w14:paraId="6553E98D" w14:textId="77777777" w:rsidR="00910776" w:rsidRDefault="00910776" w:rsidP="00910776">
      <w:pPr>
        <w:pStyle w:val="aff3"/>
        <w:snapToGrid w:val="0"/>
        <w:ind w:left="2503" w:hangingChars="993" w:hanging="2503"/>
        <w:rPr>
          <w:rFonts w:ascii="Arial" w:hAnsi="Arial" w:cs="Arial"/>
          <w:b/>
          <w:bCs/>
          <w:sz w:val="24"/>
          <w:szCs w:val="24"/>
          <w:lang w:val="en-GB"/>
        </w:rPr>
      </w:pPr>
      <w:r w:rsidRPr="002E7384">
        <w:rPr>
          <w:rFonts w:ascii="Arial" w:hAnsi="Arial" w:cs="Arial"/>
          <w:b/>
          <w:bCs/>
          <w:sz w:val="24"/>
          <w:szCs w:val="24"/>
          <w:lang w:val="en-GB"/>
        </w:rPr>
        <w:t>Changsha, Huna</w:t>
      </w:r>
      <w:r>
        <w:rPr>
          <w:rFonts w:ascii="Arial" w:hAnsi="Arial" w:cs="Arial"/>
          <w:b/>
          <w:bCs/>
          <w:sz w:val="24"/>
          <w:szCs w:val="24"/>
          <w:lang w:val="en-GB"/>
        </w:rPr>
        <w:t xml:space="preserve">n Province, China, April 15th - </w:t>
      </w:r>
      <w:r w:rsidRPr="002E7384">
        <w:rPr>
          <w:rFonts w:ascii="Arial" w:hAnsi="Arial" w:cs="Arial"/>
          <w:b/>
          <w:bCs/>
          <w:sz w:val="24"/>
          <w:szCs w:val="24"/>
          <w:lang w:val="en-GB"/>
        </w:rPr>
        <w:t>19th, 2024</w:t>
      </w:r>
    </w:p>
    <w:p w14:paraId="36EEF7EC" w14:textId="77777777" w:rsidR="00C977F4" w:rsidRPr="00910776"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5B700E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9B5339">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EE7EA12"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910776">
        <w:rPr>
          <w:rFonts w:ascii="Arial" w:eastAsiaTheme="minorEastAsia" w:hAnsi="Arial" w:cs="Arial"/>
          <w:b/>
          <w:bCs/>
          <w:sz w:val="24"/>
          <w:szCs w:val="24"/>
          <w:lang w:val="en-GB" w:eastAsia="zh-CN"/>
        </w:rPr>
        <w:t xml:space="preserve"> </w:t>
      </w:r>
      <w:r w:rsidR="009B5339">
        <w:rPr>
          <w:rFonts w:ascii="Arial" w:eastAsiaTheme="minorEastAsia" w:hAnsi="Arial" w:cs="Arial" w:hint="eastAsia"/>
          <w:b/>
          <w:bCs/>
          <w:sz w:val="24"/>
          <w:szCs w:val="24"/>
          <w:lang w:val="en-GB" w:eastAsia="zh-CN"/>
        </w:rPr>
        <w:t>e</w:t>
      </w:r>
      <w:r w:rsidR="009B5339" w:rsidRPr="009B5339">
        <w:rPr>
          <w:rFonts w:ascii="Arial" w:eastAsiaTheme="minorEastAsia" w:hAnsi="Arial" w:cs="Arial"/>
          <w:b/>
          <w:bCs/>
          <w:sz w:val="24"/>
          <w:szCs w:val="24"/>
          <w:lang w:val="en-GB" w:eastAsia="zh-CN"/>
        </w:rPr>
        <w:t>nh</w:t>
      </w:r>
      <w:r w:rsidR="007F3EF3">
        <w:rPr>
          <w:rFonts w:ascii="Arial" w:eastAsiaTheme="minorEastAsia" w:hAnsi="Arial" w:cs="Arial"/>
          <w:b/>
          <w:bCs/>
          <w:sz w:val="24"/>
          <w:szCs w:val="24"/>
          <w:lang w:val="en-GB" w:eastAsia="zh-CN"/>
        </w:rPr>
        <w:t xml:space="preserve">ancement for asymmetric DL </w:t>
      </w:r>
      <w:proofErr w:type="spellStart"/>
      <w:r w:rsidR="007F3EF3">
        <w:rPr>
          <w:rFonts w:ascii="Arial" w:eastAsiaTheme="minorEastAsia" w:hAnsi="Arial" w:cs="Arial"/>
          <w:b/>
          <w:bCs/>
          <w:sz w:val="24"/>
          <w:szCs w:val="24"/>
          <w:lang w:val="en-GB" w:eastAsia="zh-CN"/>
        </w:rPr>
        <w:t>sTRP</w:t>
      </w:r>
      <w:proofErr w:type="spellEnd"/>
      <w:r w:rsidR="007F3EF3">
        <w:rPr>
          <w:rFonts w:ascii="Arial" w:eastAsiaTheme="minorEastAsia" w:hAnsi="Arial" w:cs="Arial"/>
          <w:b/>
          <w:bCs/>
          <w:sz w:val="24"/>
          <w:szCs w:val="24"/>
          <w:lang w:val="en-GB" w:eastAsia="zh-CN"/>
        </w:rPr>
        <w:t xml:space="preserve"> </w:t>
      </w:r>
      <w:r w:rsidR="00BE096C">
        <w:rPr>
          <w:rFonts w:ascii="Arial" w:eastAsiaTheme="minorEastAsia" w:hAnsi="Arial" w:cs="Arial"/>
          <w:b/>
          <w:bCs/>
          <w:sz w:val="24"/>
          <w:szCs w:val="24"/>
          <w:lang w:val="en-GB" w:eastAsia="zh-CN"/>
        </w:rPr>
        <w:t xml:space="preserve">and </w:t>
      </w:r>
      <w:r w:rsidR="009B5339" w:rsidRPr="009B5339">
        <w:rPr>
          <w:rFonts w:ascii="Arial" w:eastAsiaTheme="minorEastAsia" w:hAnsi="Arial" w:cs="Arial"/>
          <w:b/>
          <w:bCs/>
          <w:sz w:val="24"/>
          <w:szCs w:val="24"/>
          <w:lang w:val="en-GB" w:eastAsia="zh-CN"/>
        </w:rPr>
        <w:t xml:space="preserve">UL </w:t>
      </w:r>
      <w:proofErr w:type="spellStart"/>
      <w:r w:rsidR="009B5339" w:rsidRPr="009B5339">
        <w:rPr>
          <w:rFonts w:ascii="Arial" w:eastAsiaTheme="minorEastAsia" w:hAnsi="Arial" w:cs="Arial"/>
          <w:b/>
          <w:bCs/>
          <w:sz w:val="24"/>
          <w:szCs w:val="24"/>
          <w:lang w:val="en-GB" w:eastAsia="zh-CN"/>
        </w:rPr>
        <w:t>mTRP</w:t>
      </w:r>
      <w:proofErr w:type="spellEnd"/>
      <w:r w:rsidR="009B5339" w:rsidRPr="009B5339">
        <w:rPr>
          <w:rFonts w:ascii="Arial" w:eastAsiaTheme="minorEastAsia" w:hAnsi="Arial" w:cs="Arial"/>
          <w:b/>
          <w:bCs/>
          <w:sz w:val="24"/>
          <w:szCs w:val="24"/>
          <w:lang w:val="en-GB" w:eastAsia="zh-CN"/>
        </w:rPr>
        <w:t xml:space="preserve"> scenarios</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6698A7ED"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Rel-19</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is going to support </w:t>
      </w:r>
      <w:r w:rsidR="003866C6" w:rsidRPr="003866C6">
        <w:rPr>
          <w:rFonts w:eastAsiaTheme="minorEastAsia"/>
          <w:color w:val="000000" w:themeColor="text1"/>
          <w:sz w:val="22"/>
          <w:szCs w:val="22"/>
          <w:lang w:val="en-US" w:eastAsia="zh-CN"/>
        </w:rPr>
        <w:t xml:space="preserve">asymmetric DL </w:t>
      </w:r>
      <w:proofErr w:type="spellStart"/>
      <w:r w:rsidR="003866C6" w:rsidRPr="003866C6">
        <w:rPr>
          <w:rFonts w:eastAsiaTheme="minorEastAsia"/>
          <w:color w:val="000000" w:themeColor="text1"/>
          <w:sz w:val="22"/>
          <w:szCs w:val="22"/>
          <w:lang w:val="en-US" w:eastAsia="zh-CN"/>
        </w:rPr>
        <w:t>sTRP</w:t>
      </w:r>
      <w:proofErr w:type="spellEnd"/>
      <w:r w:rsidR="003866C6" w:rsidRPr="003866C6">
        <w:rPr>
          <w:rFonts w:eastAsiaTheme="minorEastAsia"/>
          <w:color w:val="000000" w:themeColor="text1"/>
          <w:sz w:val="22"/>
          <w:szCs w:val="22"/>
          <w:lang w:val="en-US" w:eastAsia="zh-CN"/>
        </w:rPr>
        <w:t xml:space="preserve">/UL </w:t>
      </w:r>
      <w:proofErr w:type="spellStart"/>
      <w:r w:rsidR="003866C6" w:rsidRPr="003866C6">
        <w:rPr>
          <w:rFonts w:eastAsiaTheme="minorEastAsia"/>
          <w:color w:val="000000" w:themeColor="text1"/>
          <w:sz w:val="22"/>
          <w:szCs w:val="22"/>
          <w:lang w:val="en-US" w:eastAsia="zh-CN"/>
        </w:rPr>
        <w:t>mTRP</w:t>
      </w:r>
      <w:proofErr w:type="spellEnd"/>
      <w:r w:rsidR="003866C6" w:rsidRPr="003866C6">
        <w:rPr>
          <w:rFonts w:eastAsiaTheme="minorEastAsia"/>
          <w:color w:val="000000" w:themeColor="text1"/>
          <w:sz w:val="22"/>
          <w:szCs w:val="22"/>
          <w:lang w:val="en-US" w:eastAsia="zh-CN"/>
        </w:rPr>
        <w:t xml:space="preserve"> deployment scenarios </w:t>
      </w:r>
      <w:r w:rsidR="00DC23AE" w:rsidRPr="000A7B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In this scenario, some TRP may reduce or turn off its DL transmission to save power and it </w:t>
      </w:r>
      <w:r w:rsidR="00CC474B">
        <w:rPr>
          <w:rFonts w:eastAsiaTheme="minorEastAsia"/>
          <w:color w:val="000000" w:themeColor="text1"/>
          <w:sz w:val="22"/>
          <w:szCs w:val="22"/>
          <w:lang w:val="en-US" w:eastAsia="zh-CN"/>
        </w:rPr>
        <w:t>may cause</w:t>
      </w:r>
      <w:r w:rsidR="003866C6">
        <w:rPr>
          <w:rFonts w:eastAsiaTheme="minorEastAsia"/>
          <w:color w:val="000000" w:themeColor="text1"/>
          <w:sz w:val="22"/>
          <w:szCs w:val="22"/>
          <w:lang w:val="en-US" w:eastAsia="zh-CN"/>
        </w:rPr>
        <w:t xml:space="preserve"> issues like pathloss estimation, closed-loop power </w:t>
      </w:r>
      <w:r w:rsidR="00CC474B">
        <w:rPr>
          <w:rFonts w:eastAsiaTheme="minorEastAsia"/>
          <w:color w:val="000000" w:themeColor="text1"/>
          <w:sz w:val="22"/>
          <w:szCs w:val="22"/>
          <w:lang w:val="en-US" w:eastAsia="zh-CN"/>
        </w:rPr>
        <w:t xml:space="preserve">control </w:t>
      </w:r>
      <w:r w:rsidR="003866C6">
        <w:rPr>
          <w:rFonts w:eastAsiaTheme="minorEastAsia"/>
          <w:color w:val="000000" w:themeColor="text1"/>
          <w:sz w:val="22"/>
          <w:szCs w:val="22"/>
          <w:lang w:val="en-US" w:eastAsia="zh-CN"/>
        </w:rPr>
        <w:t xml:space="preserve">and </w:t>
      </w:r>
      <w:r w:rsidR="00CC474B">
        <w:rPr>
          <w:rFonts w:eastAsiaTheme="minorEastAsia"/>
          <w:color w:val="000000" w:themeColor="text1"/>
          <w:sz w:val="22"/>
          <w:szCs w:val="22"/>
          <w:lang w:val="en-US" w:eastAsia="zh-CN"/>
        </w:rPr>
        <w:t>so on</w:t>
      </w:r>
      <w:r w:rsidR="003866C6">
        <w:rPr>
          <w:rFonts w:eastAsiaTheme="minorEastAsia"/>
          <w:color w:val="000000" w:themeColor="text1"/>
          <w:sz w:val="22"/>
          <w:szCs w:val="22"/>
          <w:lang w:val="en-US" w:eastAsia="zh-CN"/>
        </w:rPr>
        <w:t>.</w:t>
      </w:r>
      <w:r w:rsidR="00327500">
        <w:rPr>
          <w:rFonts w:eastAsiaTheme="minorEastAsia"/>
          <w:color w:val="000000" w:themeColor="text1"/>
          <w:sz w:val="22"/>
          <w:szCs w:val="22"/>
          <w:lang w:val="en-US" w:eastAsia="zh-CN"/>
        </w:rPr>
        <w:t xml:space="preserve"> The following agreements have been achieved in the last meeting [2].</w:t>
      </w:r>
      <w:r w:rsid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7F3EF3" w:rsidRPr="007F3EF3">
        <w:rPr>
          <w:rFonts w:eastAsiaTheme="minorEastAsia"/>
          <w:color w:val="000000" w:themeColor="text1"/>
          <w:sz w:val="22"/>
          <w:szCs w:val="22"/>
          <w:lang w:val="en-US" w:eastAsia="zh-CN"/>
        </w:rPr>
        <w:t xml:space="preserve">enhancements for asymmetric DL </w:t>
      </w:r>
      <w:proofErr w:type="spellStart"/>
      <w:r w:rsidR="007F3EF3" w:rsidRPr="007F3EF3">
        <w:rPr>
          <w:rFonts w:eastAsiaTheme="minorEastAsia"/>
          <w:color w:val="000000" w:themeColor="text1"/>
          <w:sz w:val="22"/>
          <w:szCs w:val="22"/>
          <w:lang w:val="en-US" w:eastAsia="zh-CN"/>
        </w:rPr>
        <w:t>sTRP</w:t>
      </w:r>
      <w:proofErr w:type="spellEnd"/>
      <w:r w:rsidR="007F3EF3" w:rsidRPr="007F3EF3">
        <w:rPr>
          <w:rFonts w:eastAsiaTheme="minorEastAsia"/>
          <w:color w:val="000000" w:themeColor="text1"/>
          <w:sz w:val="22"/>
          <w:szCs w:val="22"/>
          <w:lang w:val="en-US" w:eastAsia="zh-CN"/>
        </w:rPr>
        <w:t xml:space="preserve">/UL </w:t>
      </w:r>
      <w:proofErr w:type="spellStart"/>
      <w:r w:rsidR="007F3EF3" w:rsidRPr="007F3EF3">
        <w:rPr>
          <w:rFonts w:eastAsiaTheme="minorEastAsia"/>
          <w:color w:val="000000" w:themeColor="text1"/>
          <w:sz w:val="22"/>
          <w:szCs w:val="22"/>
          <w:lang w:val="en-US" w:eastAsia="zh-CN"/>
        </w:rPr>
        <w:t>mTRP</w:t>
      </w:r>
      <w:proofErr w:type="spellEnd"/>
      <w:r w:rsidR="007F3EF3" w:rsidRPr="007F3EF3">
        <w:rPr>
          <w:rFonts w:eastAsiaTheme="minorEastAsia"/>
          <w:color w:val="000000" w:themeColor="text1"/>
          <w:sz w:val="22"/>
          <w:szCs w:val="22"/>
          <w:lang w:val="en-US" w:eastAsia="zh-CN"/>
        </w:rPr>
        <w:t xml:space="preserve"> scenarios</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DC5D6F" w:rsidRPr="000A7BB3" w14:paraId="3D2964D9" w14:textId="77777777" w:rsidTr="00572A42">
        <w:tc>
          <w:tcPr>
            <w:tcW w:w="9631" w:type="dxa"/>
          </w:tcPr>
          <w:p w14:paraId="14751E35" w14:textId="77777777" w:rsidR="00DC5D6F" w:rsidRPr="00DC5D6F" w:rsidRDefault="00DC5D6F" w:rsidP="00DC5D6F">
            <w:pPr>
              <w:spacing w:after="0"/>
              <w:rPr>
                <w:rFonts w:ascii="Times" w:eastAsia="Batang" w:hAnsi="Times"/>
                <w:szCs w:val="24"/>
                <w:lang w:eastAsia="x-none"/>
              </w:rPr>
            </w:pPr>
            <w:bookmarkStart w:id="6" w:name="OLE_LINK103"/>
            <w:bookmarkStart w:id="7" w:name="OLE_LINK104"/>
            <w:bookmarkStart w:id="8" w:name="OLE_LINK64"/>
            <w:bookmarkStart w:id="9" w:name="OLE_LINK65"/>
            <w:r w:rsidRPr="00DC5D6F">
              <w:rPr>
                <w:rFonts w:ascii="Times" w:eastAsia="Batang" w:hAnsi="Times"/>
                <w:szCs w:val="24"/>
                <w:highlight w:val="green"/>
                <w:lang w:eastAsia="x-none"/>
              </w:rPr>
              <w:t>Agreement</w:t>
            </w:r>
          </w:p>
          <w:p w14:paraId="6C149943" w14:textId="77777777" w:rsidR="00DC5D6F" w:rsidRPr="00DC5D6F" w:rsidRDefault="00DC5D6F" w:rsidP="00DC5D6F">
            <w:pPr>
              <w:spacing w:after="0"/>
              <w:jc w:val="both"/>
              <w:rPr>
                <w:rFonts w:eastAsia="Malgun Gothic"/>
              </w:rPr>
            </w:pPr>
            <w:r w:rsidRPr="00DC5D6F">
              <w:rPr>
                <w:rFonts w:eastAsia="Malgun Gothic"/>
              </w:rPr>
              <w:t xml:space="preserve">For the asymmetric DL </w:t>
            </w:r>
            <w:proofErr w:type="spellStart"/>
            <w:r w:rsidRPr="00DC5D6F">
              <w:rPr>
                <w:rFonts w:eastAsia="Malgun Gothic"/>
              </w:rPr>
              <w:t>sTRP</w:t>
            </w:r>
            <w:proofErr w:type="spellEnd"/>
            <w:r w:rsidRPr="00DC5D6F">
              <w:rPr>
                <w:rFonts w:eastAsia="Malgun Gothic"/>
              </w:rPr>
              <w:t xml:space="preserve">/UL </w:t>
            </w:r>
            <w:proofErr w:type="spellStart"/>
            <w:r w:rsidRPr="00DC5D6F">
              <w:rPr>
                <w:rFonts w:eastAsia="Malgun Gothic"/>
              </w:rPr>
              <w:t>mTRP</w:t>
            </w:r>
            <w:proofErr w:type="spellEnd"/>
            <w:r w:rsidRPr="00DC5D6F">
              <w:rPr>
                <w:rFonts w:eastAsia="Malgun Gothic"/>
              </w:rPr>
              <w:t xml:space="preserve"> deployment scenarios, support to associate a UL TCI state with a PL offset:</w:t>
            </w:r>
          </w:p>
          <w:p w14:paraId="6D48A084" w14:textId="77777777" w:rsidR="00DC5D6F" w:rsidRPr="00DC5D6F" w:rsidRDefault="00DC5D6F" w:rsidP="00DC5D6F">
            <w:pPr>
              <w:numPr>
                <w:ilvl w:val="0"/>
                <w:numId w:val="24"/>
              </w:numPr>
              <w:spacing w:after="0" w:line="264" w:lineRule="auto"/>
              <w:jc w:val="both"/>
              <w:rPr>
                <w:rFonts w:eastAsia="Malgun Gothic"/>
              </w:rPr>
            </w:pPr>
            <w:r w:rsidRPr="00DC5D6F">
              <w:rPr>
                <w:rFonts w:eastAsia="Malgun Gothic"/>
              </w:rPr>
              <w:t xml:space="preserve">When a UL TCI state associated with a PL offset is applied for the PUSCH/PUCCH/SRS transmission, the UE shall calculate the </w:t>
            </w:r>
            <w:proofErr w:type="spellStart"/>
            <w:proofErr w:type="gramStart"/>
            <w:r w:rsidRPr="00DC5D6F">
              <w:rPr>
                <w:rFonts w:eastAsia="Malgun Gothic"/>
              </w:rPr>
              <w:t>Tx</w:t>
            </w:r>
            <w:proofErr w:type="spellEnd"/>
            <w:proofErr w:type="gramEnd"/>
            <w:r w:rsidRPr="00DC5D6F">
              <w:rPr>
                <w:rFonts w:eastAsia="Malgun Gothic"/>
              </w:rPr>
              <w:t xml:space="preserve"> power of the PUSCH/PUCCH/SRS based on the DL PL RS and PL offset associated with this UL TCI state.</w:t>
            </w:r>
          </w:p>
          <w:p w14:paraId="1642C77D" w14:textId="77777777" w:rsidR="00DC5D6F" w:rsidRPr="00DC5D6F" w:rsidRDefault="00DC5D6F" w:rsidP="00DC5D6F">
            <w:pPr>
              <w:numPr>
                <w:ilvl w:val="1"/>
                <w:numId w:val="24"/>
              </w:numPr>
              <w:spacing w:after="0" w:line="264" w:lineRule="auto"/>
              <w:jc w:val="both"/>
              <w:rPr>
                <w:rFonts w:eastAsia="Malgun Gothic"/>
              </w:rPr>
            </w:pPr>
            <w:r w:rsidRPr="00DC5D6F">
              <w:rPr>
                <w:rFonts w:eastAsia="Malgun Gothic"/>
              </w:rPr>
              <w:t>Reuse the legacy uplink power control formulation by replacing legacy PL with UL PL which is derived from the DL PL RS and the PL offset.</w:t>
            </w:r>
          </w:p>
          <w:p w14:paraId="1AEBD0AB" w14:textId="77777777" w:rsidR="00DC5D6F" w:rsidRPr="00DC5D6F" w:rsidRDefault="00DC5D6F" w:rsidP="00DC5D6F">
            <w:pPr>
              <w:numPr>
                <w:ilvl w:val="1"/>
                <w:numId w:val="24"/>
              </w:numPr>
              <w:spacing w:after="0" w:line="264" w:lineRule="auto"/>
              <w:jc w:val="both"/>
              <w:rPr>
                <w:rFonts w:eastAsia="Malgun Gothic"/>
              </w:rPr>
            </w:pPr>
            <w:r w:rsidRPr="00DC5D6F">
              <w:rPr>
                <w:rFonts w:eastAsia="Malgun Gothic"/>
              </w:rPr>
              <w:t>FFS: The UE can update UL PL in a way that new UL PL = current UL PL + an update delta indicated by the NW.</w:t>
            </w:r>
          </w:p>
          <w:p w14:paraId="63B0E3D2" w14:textId="77777777" w:rsidR="00DC5D6F" w:rsidRPr="00DC5D6F" w:rsidRDefault="00DC5D6F" w:rsidP="00DC5D6F">
            <w:pPr>
              <w:numPr>
                <w:ilvl w:val="0"/>
                <w:numId w:val="24"/>
              </w:numPr>
              <w:spacing w:after="0" w:line="264" w:lineRule="auto"/>
              <w:jc w:val="both"/>
              <w:rPr>
                <w:rFonts w:eastAsia="等线"/>
                <w:lang w:eastAsia="zh-CN"/>
              </w:rPr>
            </w:pPr>
            <w:r w:rsidRPr="00DC5D6F">
              <w:rPr>
                <w:rFonts w:eastAsia="等线"/>
                <w:lang w:eastAsia="zh-CN"/>
              </w:rPr>
              <w:t>Note: it does not intend to increase the number of maintained PLs per cell.</w:t>
            </w:r>
          </w:p>
          <w:p w14:paraId="1420D5DE" w14:textId="77777777" w:rsidR="00DC5D6F" w:rsidRPr="00DC5D6F" w:rsidRDefault="00DC5D6F" w:rsidP="00DC5D6F">
            <w:pPr>
              <w:numPr>
                <w:ilvl w:val="0"/>
                <w:numId w:val="24"/>
              </w:numPr>
              <w:spacing w:after="0" w:line="264" w:lineRule="auto"/>
              <w:jc w:val="both"/>
              <w:rPr>
                <w:rFonts w:eastAsia="等线"/>
                <w:lang w:eastAsia="zh-CN"/>
              </w:rPr>
            </w:pPr>
            <w:r w:rsidRPr="00DC5D6F">
              <w:rPr>
                <w:rFonts w:eastAsia="Malgun Gothic"/>
                <w:color w:val="FF0000"/>
              </w:rPr>
              <w:t xml:space="preserve">FFS: </w:t>
            </w:r>
            <w:r w:rsidRPr="00DC5D6F">
              <w:rPr>
                <w:rFonts w:eastAsia="等线"/>
                <w:color w:val="FF0000"/>
                <w:lang w:val="en-CA" w:eastAsia="zh-CN"/>
              </w:rPr>
              <w:t xml:space="preserve">whether to support associating </w:t>
            </w:r>
            <w:r w:rsidRPr="00DC5D6F">
              <w:rPr>
                <w:rFonts w:eastAsia="等线"/>
                <w:color w:val="FF0000"/>
                <w:lang w:eastAsia="zh-CN"/>
              </w:rPr>
              <w:t xml:space="preserve">joint TCI state (if supported) with a </w:t>
            </w:r>
            <w:r w:rsidRPr="00DC5D6F">
              <w:rPr>
                <w:rFonts w:eastAsia="等线"/>
                <w:color w:val="FF0000"/>
                <w:lang w:val="en-CA" w:eastAsia="zh-CN"/>
              </w:rPr>
              <w:t>PL offset.</w:t>
            </w:r>
          </w:p>
          <w:p w14:paraId="4AB972AD" w14:textId="77777777" w:rsidR="00DC5D6F" w:rsidRPr="00DC5D6F" w:rsidRDefault="00DC5D6F" w:rsidP="00DC5D6F">
            <w:pPr>
              <w:spacing w:after="0"/>
              <w:ind w:left="360"/>
              <w:rPr>
                <w:rFonts w:eastAsia="等线"/>
                <w:lang w:eastAsia="zh-CN"/>
              </w:rPr>
            </w:pPr>
            <w:r w:rsidRPr="00DC5D6F">
              <w:rPr>
                <w:rFonts w:eastAsia="等线"/>
                <w:lang w:eastAsia="zh-CN"/>
              </w:rPr>
              <w:t>Further study whether/how to apply a PL offset on PDCCH-order PRACH transmission too.</w:t>
            </w:r>
          </w:p>
          <w:p w14:paraId="47712632" w14:textId="77777777" w:rsidR="00DC5D6F" w:rsidRPr="00DC5D6F" w:rsidRDefault="00DC5D6F" w:rsidP="00DC5D6F">
            <w:pPr>
              <w:numPr>
                <w:ilvl w:val="0"/>
                <w:numId w:val="24"/>
              </w:numPr>
              <w:spacing w:after="0"/>
              <w:jc w:val="both"/>
              <w:rPr>
                <w:rFonts w:eastAsia="等线"/>
                <w:lang w:eastAsia="zh-CN"/>
              </w:rPr>
            </w:pPr>
            <w:r w:rsidRPr="00DC5D6F">
              <w:rPr>
                <w:rFonts w:eastAsia="等线"/>
                <w:lang w:eastAsia="zh-CN"/>
              </w:rPr>
              <w:t xml:space="preserve">FFS: how to determine the </w:t>
            </w:r>
            <w:proofErr w:type="spellStart"/>
            <w:r w:rsidRPr="00DC5D6F">
              <w:rPr>
                <w:rFonts w:eastAsia="等线"/>
                <w:lang w:eastAsia="zh-CN"/>
              </w:rPr>
              <w:t>Tx</w:t>
            </w:r>
            <w:proofErr w:type="spellEnd"/>
            <w:r w:rsidRPr="00DC5D6F">
              <w:rPr>
                <w:rFonts w:eastAsia="等线"/>
                <w:lang w:eastAsia="zh-CN"/>
              </w:rPr>
              <w:t xml:space="preserve"> beam of PRACH towards UL TRP </w:t>
            </w:r>
          </w:p>
          <w:p w14:paraId="5AD333B7" w14:textId="77777777" w:rsidR="00DC5D6F" w:rsidRPr="00DC5D6F" w:rsidRDefault="00DC5D6F" w:rsidP="00DC5D6F">
            <w:pPr>
              <w:numPr>
                <w:ilvl w:val="0"/>
                <w:numId w:val="24"/>
              </w:numPr>
              <w:spacing w:after="0"/>
              <w:jc w:val="both"/>
              <w:rPr>
                <w:rFonts w:eastAsia="等线"/>
                <w:lang w:eastAsia="zh-CN"/>
              </w:rPr>
            </w:pPr>
            <w:r w:rsidRPr="00DC5D6F">
              <w:rPr>
                <w:rFonts w:eastAsia="等线"/>
                <w:lang w:eastAsia="zh-CN"/>
              </w:rPr>
              <w:t>Note: this does not imply to support 2 TA for single-DCI based system.</w:t>
            </w:r>
          </w:p>
          <w:p w14:paraId="39F2835D" w14:textId="77777777" w:rsidR="00DC5D6F" w:rsidRPr="00DC5D6F" w:rsidRDefault="00DC5D6F" w:rsidP="00DC5D6F">
            <w:pPr>
              <w:spacing w:after="0"/>
              <w:rPr>
                <w:rFonts w:ascii="Times" w:eastAsia="Batang" w:hAnsi="Times"/>
                <w:szCs w:val="24"/>
                <w:lang w:eastAsia="x-none"/>
              </w:rPr>
            </w:pPr>
            <w:r w:rsidRPr="00DC5D6F">
              <w:rPr>
                <w:rFonts w:ascii="Times" w:eastAsia="Batang" w:hAnsi="Times"/>
                <w:szCs w:val="24"/>
                <w:highlight w:val="green"/>
                <w:lang w:eastAsia="x-none"/>
              </w:rPr>
              <w:t>Agreement</w:t>
            </w:r>
          </w:p>
          <w:p w14:paraId="27A66040" w14:textId="77777777" w:rsidR="00DC5D6F" w:rsidRPr="00DC5D6F" w:rsidRDefault="00DC5D6F" w:rsidP="00DC5D6F">
            <w:pPr>
              <w:spacing w:after="0"/>
              <w:rPr>
                <w:rFonts w:eastAsia="等线"/>
                <w:lang w:val="en-CA" w:eastAsia="zh-CN"/>
              </w:rPr>
            </w:pPr>
            <w:r w:rsidRPr="00DC5D6F">
              <w:rPr>
                <w:rFonts w:eastAsia="等线"/>
                <w:lang w:val="en-CA" w:eastAsia="zh-CN"/>
              </w:rPr>
              <w:t xml:space="preserve">To facilitate the asymmetric DL </w:t>
            </w:r>
            <w:proofErr w:type="spellStart"/>
            <w:r w:rsidRPr="00DC5D6F">
              <w:rPr>
                <w:rFonts w:eastAsia="等线"/>
                <w:lang w:val="en-CA" w:eastAsia="zh-CN"/>
              </w:rPr>
              <w:t>sTRP</w:t>
            </w:r>
            <w:proofErr w:type="spellEnd"/>
            <w:r w:rsidRPr="00DC5D6F">
              <w:rPr>
                <w:rFonts w:eastAsia="等线"/>
                <w:lang w:val="en-CA" w:eastAsia="zh-CN"/>
              </w:rPr>
              <w:t xml:space="preserve">/UL </w:t>
            </w:r>
            <w:proofErr w:type="spellStart"/>
            <w:r w:rsidRPr="00DC5D6F">
              <w:rPr>
                <w:rFonts w:eastAsia="等线"/>
                <w:lang w:val="en-CA" w:eastAsia="zh-CN"/>
              </w:rPr>
              <w:t>mTRP</w:t>
            </w:r>
            <w:proofErr w:type="spellEnd"/>
            <w:r w:rsidRPr="00DC5D6F">
              <w:rPr>
                <w:rFonts w:eastAsia="等线"/>
                <w:lang w:val="en-CA" w:eastAsia="zh-CN"/>
              </w:rPr>
              <w:t xml:space="preserve"> deployment scenarios, support </w:t>
            </w:r>
            <w:r w:rsidRPr="00DC5D6F">
              <w:rPr>
                <w:rFonts w:eastAsia="等线"/>
                <w:strike/>
                <w:color w:val="FF0000"/>
                <w:lang w:val="en-CA" w:eastAsia="zh-CN"/>
              </w:rPr>
              <w:t>configuring</w:t>
            </w:r>
            <w:r w:rsidRPr="00DC5D6F">
              <w:rPr>
                <w:rFonts w:eastAsia="等线"/>
                <w:color w:val="FF0000"/>
                <w:lang w:val="en-CA" w:eastAsia="zh-CN"/>
              </w:rPr>
              <w:t xml:space="preserve"> </w:t>
            </w:r>
            <w:r w:rsidRPr="00DC5D6F">
              <w:rPr>
                <w:rFonts w:eastAsia="等线"/>
                <w:lang w:val="en-CA" w:eastAsia="zh-CN"/>
              </w:rPr>
              <w:t>two closed-loop PC adjustment states for SRS in one CC, both of which are separate from that of the PUSCH.</w:t>
            </w:r>
          </w:p>
          <w:p w14:paraId="34C74C72" w14:textId="77777777" w:rsidR="00DC5D6F" w:rsidRPr="00DC5D6F" w:rsidRDefault="00DC5D6F" w:rsidP="00DC5D6F">
            <w:pPr>
              <w:spacing w:after="0"/>
              <w:rPr>
                <w:rFonts w:eastAsia="Batang"/>
                <w:lang w:val="en-CA"/>
              </w:rPr>
            </w:pPr>
          </w:p>
          <w:p w14:paraId="5CCC790B" w14:textId="77777777" w:rsidR="00DC5D6F" w:rsidRPr="00DC5D6F" w:rsidRDefault="00DC5D6F" w:rsidP="00DC5D6F">
            <w:pPr>
              <w:spacing w:after="0"/>
              <w:rPr>
                <w:rFonts w:ascii="Times" w:eastAsia="Batang" w:hAnsi="Times"/>
                <w:szCs w:val="24"/>
                <w:lang w:eastAsia="x-none"/>
              </w:rPr>
            </w:pPr>
            <w:r w:rsidRPr="00DC5D6F">
              <w:rPr>
                <w:rFonts w:ascii="Times" w:eastAsia="Batang" w:hAnsi="Times"/>
                <w:szCs w:val="24"/>
                <w:highlight w:val="green"/>
                <w:lang w:eastAsia="x-none"/>
              </w:rPr>
              <w:t>Agreement</w:t>
            </w:r>
          </w:p>
          <w:p w14:paraId="2B4C8DB7" w14:textId="77777777" w:rsidR="00DC5D6F" w:rsidRPr="00DC5D6F" w:rsidRDefault="00DC5D6F" w:rsidP="00DC5D6F">
            <w:pPr>
              <w:spacing w:after="0"/>
              <w:jc w:val="both"/>
              <w:rPr>
                <w:rFonts w:eastAsia="等线"/>
              </w:rPr>
            </w:pPr>
            <w:r w:rsidRPr="00DC5D6F">
              <w:rPr>
                <w:rFonts w:eastAsia="等线"/>
              </w:rPr>
              <w:t>Study how to indicate TPC command for those two SRS CLPC adjustment states through DCI when the UE is configured two SRS CLPC adjustment states, down-select from the following options:</w:t>
            </w:r>
          </w:p>
          <w:p w14:paraId="32E55C7B" w14:textId="77777777" w:rsidR="00DC5D6F" w:rsidRPr="00DC5D6F" w:rsidRDefault="00DC5D6F" w:rsidP="00DC5D6F">
            <w:pPr>
              <w:numPr>
                <w:ilvl w:val="0"/>
                <w:numId w:val="26"/>
              </w:numPr>
              <w:spacing w:after="0"/>
              <w:jc w:val="both"/>
              <w:rPr>
                <w:rFonts w:eastAsia="等线"/>
              </w:rPr>
            </w:pPr>
            <w:r w:rsidRPr="00DC5D6F">
              <w:rPr>
                <w:rFonts w:eastAsia="等线"/>
              </w:rPr>
              <w:t xml:space="preserve">Option 1: enhance the legacy DCI format 2_3 of </w:t>
            </w:r>
            <w:r w:rsidRPr="00DC5D6F">
              <w:rPr>
                <w:rFonts w:eastAsia="等线"/>
                <w:lang w:val="en-US"/>
              </w:rPr>
              <w:t xml:space="preserve">higher layer parameter </w:t>
            </w:r>
            <w:proofErr w:type="spellStart"/>
            <w:r w:rsidRPr="00DC5D6F">
              <w:rPr>
                <w:rFonts w:eastAsia="等线"/>
                <w:i/>
                <w:iCs/>
                <w:lang w:val="en-US"/>
              </w:rPr>
              <w:t>srs</w:t>
            </w:r>
            <w:proofErr w:type="spellEnd"/>
            <w:r w:rsidRPr="00DC5D6F">
              <w:rPr>
                <w:rFonts w:eastAsia="等线"/>
                <w:i/>
                <w:iCs/>
                <w:lang w:val="en-US"/>
              </w:rPr>
              <w:t>-TPC-PDCCH-Group</w:t>
            </w:r>
            <w:r w:rsidRPr="00DC5D6F">
              <w:rPr>
                <w:rFonts w:eastAsia="等线"/>
                <w:lang w:val="en-US"/>
              </w:rPr>
              <w:t xml:space="preserve"> = </w:t>
            </w:r>
            <w:proofErr w:type="spellStart"/>
            <w:r w:rsidRPr="00DC5D6F">
              <w:rPr>
                <w:rFonts w:eastAsia="等线"/>
                <w:lang w:val="en-US"/>
              </w:rPr>
              <w:t>typeA</w:t>
            </w:r>
            <w:proofErr w:type="spellEnd"/>
            <w:r w:rsidRPr="00DC5D6F">
              <w:rPr>
                <w:rFonts w:eastAsia="等线"/>
                <w:lang w:val="en-US"/>
              </w:rPr>
              <w:t>;</w:t>
            </w:r>
          </w:p>
          <w:p w14:paraId="24199A99" w14:textId="77777777" w:rsidR="00DC5D6F" w:rsidRPr="00DC5D6F" w:rsidRDefault="00DC5D6F" w:rsidP="00DC5D6F">
            <w:pPr>
              <w:numPr>
                <w:ilvl w:val="0"/>
                <w:numId w:val="26"/>
              </w:numPr>
              <w:spacing w:after="0"/>
              <w:jc w:val="both"/>
              <w:rPr>
                <w:rFonts w:eastAsia="等线"/>
              </w:rPr>
            </w:pPr>
            <w:r w:rsidRPr="00DC5D6F">
              <w:rPr>
                <w:rFonts w:eastAsia="等线"/>
              </w:rPr>
              <w:t xml:space="preserve">Option 2: enhance the legacy DCI format 2_3 of </w:t>
            </w:r>
            <w:r w:rsidRPr="00DC5D6F">
              <w:rPr>
                <w:rFonts w:eastAsia="等线"/>
                <w:lang w:val="en-US"/>
              </w:rPr>
              <w:t xml:space="preserve">higher layer parameter </w:t>
            </w:r>
            <w:proofErr w:type="spellStart"/>
            <w:r w:rsidRPr="00DC5D6F">
              <w:rPr>
                <w:rFonts w:eastAsia="等线"/>
                <w:i/>
                <w:iCs/>
                <w:lang w:val="en-US"/>
              </w:rPr>
              <w:t>srs</w:t>
            </w:r>
            <w:proofErr w:type="spellEnd"/>
            <w:r w:rsidRPr="00DC5D6F">
              <w:rPr>
                <w:rFonts w:eastAsia="等线"/>
                <w:i/>
                <w:iCs/>
                <w:lang w:val="en-US"/>
              </w:rPr>
              <w:t>-TPC-PDCCH-Group</w:t>
            </w:r>
            <w:r w:rsidRPr="00DC5D6F">
              <w:rPr>
                <w:rFonts w:eastAsia="等线"/>
                <w:lang w:val="en-US"/>
              </w:rPr>
              <w:t xml:space="preserve"> = </w:t>
            </w:r>
            <w:proofErr w:type="spellStart"/>
            <w:r w:rsidRPr="00DC5D6F">
              <w:rPr>
                <w:rFonts w:eastAsia="等线"/>
                <w:lang w:val="en-US"/>
              </w:rPr>
              <w:t>typeB</w:t>
            </w:r>
            <w:proofErr w:type="spellEnd"/>
            <w:r w:rsidRPr="00DC5D6F">
              <w:rPr>
                <w:rFonts w:eastAsia="等线"/>
                <w:lang w:val="en-US"/>
              </w:rPr>
              <w:t>;</w:t>
            </w:r>
          </w:p>
          <w:p w14:paraId="054CB71A" w14:textId="77777777" w:rsidR="00DC5D6F" w:rsidRPr="00DC5D6F" w:rsidRDefault="00DC5D6F" w:rsidP="00DC5D6F">
            <w:pPr>
              <w:numPr>
                <w:ilvl w:val="0"/>
                <w:numId w:val="26"/>
              </w:numPr>
              <w:spacing w:after="0"/>
              <w:jc w:val="both"/>
              <w:rPr>
                <w:rFonts w:eastAsia="等线"/>
              </w:rPr>
            </w:pPr>
            <w:r w:rsidRPr="00DC5D6F">
              <w:rPr>
                <w:rFonts w:eastAsia="等线"/>
              </w:rPr>
              <w:t xml:space="preserve">Option 3: enhance the legacy DCI format 2_3 of </w:t>
            </w:r>
            <w:r w:rsidRPr="00DC5D6F">
              <w:rPr>
                <w:rFonts w:eastAsia="等线"/>
                <w:lang w:val="en-US"/>
              </w:rPr>
              <w:t xml:space="preserve">higher layer parameter </w:t>
            </w:r>
            <w:proofErr w:type="spellStart"/>
            <w:r w:rsidRPr="00DC5D6F">
              <w:rPr>
                <w:rFonts w:eastAsia="等线"/>
                <w:i/>
                <w:iCs/>
                <w:lang w:val="en-US"/>
              </w:rPr>
              <w:t>srs</w:t>
            </w:r>
            <w:proofErr w:type="spellEnd"/>
            <w:r w:rsidRPr="00DC5D6F">
              <w:rPr>
                <w:rFonts w:eastAsia="等线"/>
                <w:i/>
                <w:iCs/>
                <w:lang w:val="en-US"/>
              </w:rPr>
              <w:t>-TPC-PDCCH-Group</w:t>
            </w:r>
            <w:r w:rsidRPr="00DC5D6F">
              <w:rPr>
                <w:rFonts w:eastAsia="等线"/>
                <w:lang w:val="en-US"/>
              </w:rPr>
              <w:t xml:space="preserve"> = </w:t>
            </w:r>
            <w:proofErr w:type="spellStart"/>
            <w:r w:rsidRPr="00DC5D6F">
              <w:rPr>
                <w:rFonts w:eastAsia="等线"/>
                <w:lang w:val="en-US"/>
              </w:rPr>
              <w:t>typeA</w:t>
            </w:r>
            <w:proofErr w:type="spellEnd"/>
            <w:r w:rsidRPr="00DC5D6F">
              <w:rPr>
                <w:rFonts w:eastAsia="等线"/>
                <w:lang w:val="en-US"/>
              </w:rPr>
              <w:t xml:space="preserve"> and </w:t>
            </w:r>
            <w:proofErr w:type="spellStart"/>
            <w:r w:rsidRPr="00DC5D6F">
              <w:rPr>
                <w:rFonts w:eastAsia="等线"/>
                <w:lang w:val="en-US"/>
              </w:rPr>
              <w:t>typeB</w:t>
            </w:r>
            <w:proofErr w:type="spellEnd"/>
            <w:r w:rsidRPr="00DC5D6F">
              <w:rPr>
                <w:rFonts w:eastAsia="等线"/>
                <w:lang w:val="en-US"/>
              </w:rPr>
              <w:t>;</w:t>
            </w:r>
          </w:p>
          <w:p w14:paraId="6B1919EA" w14:textId="77777777" w:rsidR="00DC5D6F" w:rsidRPr="00DC5D6F" w:rsidRDefault="00DC5D6F" w:rsidP="00DC5D6F">
            <w:pPr>
              <w:numPr>
                <w:ilvl w:val="0"/>
                <w:numId w:val="26"/>
              </w:numPr>
              <w:spacing w:after="0"/>
              <w:jc w:val="both"/>
              <w:rPr>
                <w:rFonts w:eastAsia="等线"/>
                <w:color w:val="FF0000"/>
              </w:rPr>
            </w:pPr>
            <w:r w:rsidRPr="00DC5D6F">
              <w:rPr>
                <w:rFonts w:eastAsia="等线"/>
                <w:color w:val="FF0000"/>
              </w:rPr>
              <w:t>Option 4: enhance DCI format 1_1 and/or 0_1 to indicate TPC for SRS CLPC adjustment states</w:t>
            </w:r>
          </w:p>
          <w:p w14:paraId="3D040C10" w14:textId="77777777" w:rsidR="00DC5D6F" w:rsidRPr="00DC5D6F" w:rsidRDefault="00DC5D6F" w:rsidP="00DC5D6F">
            <w:pPr>
              <w:numPr>
                <w:ilvl w:val="0"/>
                <w:numId w:val="26"/>
              </w:numPr>
              <w:spacing w:after="0"/>
              <w:jc w:val="both"/>
              <w:rPr>
                <w:rFonts w:eastAsia="等线"/>
              </w:rPr>
            </w:pPr>
            <w:r w:rsidRPr="00DC5D6F">
              <w:rPr>
                <w:rFonts w:eastAsia="等线"/>
              </w:rPr>
              <w:t xml:space="preserve">Option 5: enhance the legacy DCI format 2_3 by introducing a new Type for higher layer parameter </w:t>
            </w:r>
            <w:proofErr w:type="spellStart"/>
            <w:r w:rsidRPr="00DC5D6F">
              <w:rPr>
                <w:rFonts w:eastAsia="等线"/>
              </w:rPr>
              <w:t>srs</w:t>
            </w:r>
            <w:proofErr w:type="spellEnd"/>
            <w:r w:rsidRPr="00DC5D6F">
              <w:rPr>
                <w:rFonts w:eastAsia="等线"/>
              </w:rPr>
              <w:t>-TPC-PDCCH-Group</w:t>
            </w:r>
          </w:p>
          <w:p w14:paraId="5F4F8492" w14:textId="77777777" w:rsidR="00DC5D6F" w:rsidRPr="00DC5D6F" w:rsidRDefault="00DC5D6F" w:rsidP="00DC5D6F">
            <w:pPr>
              <w:numPr>
                <w:ilvl w:val="0"/>
                <w:numId w:val="26"/>
              </w:numPr>
              <w:spacing w:after="0"/>
              <w:jc w:val="both"/>
              <w:rPr>
                <w:rFonts w:eastAsia="等线"/>
              </w:rPr>
            </w:pPr>
            <w:r w:rsidRPr="00DC5D6F">
              <w:rPr>
                <w:rFonts w:eastAsia="等线"/>
              </w:rPr>
              <w:t>Option 6: new DCI format to indicate TPC for SRS CLPC adjustment states</w:t>
            </w:r>
          </w:p>
          <w:p w14:paraId="089DCF2D" w14:textId="77777777" w:rsidR="00DC5D6F" w:rsidRPr="00DC5D6F" w:rsidRDefault="00DC5D6F" w:rsidP="00DC5D6F">
            <w:pPr>
              <w:numPr>
                <w:ilvl w:val="0"/>
                <w:numId w:val="26"/>
              </w:numPr>
              <w:spacing w:after="0"/>
              <w:jc w:val="both"/>
              <w:rPr>
                <w:rFonts w:eastAsia="等线"/>
              </w:rPr>
            </w:pPr>
            <w:r w:rsidRPr="00DC5D6F">
              <w:rPr>
                <w:rFonts w:eastAsia="等线"/>
              </w:rPr>
              <w:t>Other options are not precluded.</w:t>
            </w:r>
          </w:p>
          <w:p w14:paraId="2921A7AC" w14:textId="77777777" w:rsidR="00DC5D6F" w:rsidRPr="00DC5D6F" w:rsidRDefault="00DC5D6F" w:rsidP="00DC5D6F">
            <w:pPr>
              <w:spacing w:after="0"/>
              <w:jc w:val="both"/>
              <w:rPr>
                <w:rFonts w:eastAsia="等线"/>
              </w:rPr>
            </w:pPr>
            <w:r w:rsidRPr="00DC5D6F">
              <w:rPr>
                <w:rFonts w:eastAsia="等线"/>
              </w:rPr>
              <w:t>For the Options1, 2, 3 and 5, consider at least the following Alts as possible examples:</w:t>
            </w:r>
          </w:p>
          <w:p w14:paraId="0B2A3F6A" w14:textId="77777777" w:rsidR="00DC5D6F" w:rsidRPr="00DC5D6F" w:rsidRDefault="00DC5D6F" w:rsidP="00DC5D6F">
            <w:pPr>
              <w:numPr>
                <w:ilvl w:val="0"/>
                <w:numId w:val="25"/>
              </w:numPr>
              <w:spacing w:after="0"/>
              <w:jc w:val="both"/>
              <w:rPr>
                <w:rFonts w:eastAsia="等线"/>
              </w:rPr>
            </w:pPr>
            <w:r w:rsidRPr="00DC5D6F">
              <w:rPr>
                <w:rFonts w:eastAsia="等线"/>
              </w:rPr>
              <w:t xml:space="preserve">Alt1: In DCI format 2_3, add one additional TPC command for each CC configured with two SRS CLPC adjustment states, </w:t>
            </w:r>
          </w:p>
          <w:p w14:paraId="6ECF7562" w14:textId="77777777" w:rsidR="00DC5D6F" w:rsidRPr="00DC5D6F" w:rsidRDefault="00DC5D6F" w:rsidP="00DC5D6F">
            <w:pPr>
              <w:numPr>
                <w:ilvl w:val="1"/>
                <w:numId w:val="25"/>
              </w:numPr>
              <w:spacing w:after="0"/>
              <w:jc w:val="both"/>
              <w:rPr>
                <w:rFonts w:eastAsia="等线"/>
              </w:rPr>
            </w:pPr>
            <w:proofErr w:type="gramStart"/>
            <w:r w:rsidRPr="00DC5D6F">
              <w:rPr>
                <w:rFonts w:eastAsia="等线"/>
              </w:rPr>
              <w:t>the</w:t>
            </w:r>
            <w:proofErr w:type="gramEnd"/>
            <w:r w:rsidRPr="00DC5D6F">
              <w:rPr>
                <w:rFonts w:eastAsia="等线"/>
              </w:rPr>
              <w:t xml:space="preserve"> first TPC command is associated with the first SRS CLPC adjustment state and the second TPC command is associated with the second SRS CLPC adjustment state.</w:t>
            </w:r>
          </w:p>
          <w:p w14:paraId="27D7336E" w14:textId="77777777" w:rsidR="00DC5D6F" w:rsidRPr="00DC5D6F" w:rsidRDefault="00DC5D6F" w:rsidP="00DC5D6F">
            <w:pPr>
              <w:numPr>
                <w:ilvl w:val="0"/>
                <w:numId w:val="25"/>
              </w:numPr>
              <w:spacing w:after="0"/>
              <w:jc w:val="both"/>
              <w:rPr>
                <w:rFonts w:eastAsia="等线"/>
                <w:lang w:eastAsia="zh-CN"/>
              </w:rPr>
            </w:pPr>
            <w:r w:rsidRPr="00DC5D6F">
              <w:rPr>
                <w:rFonts w:eastAsia="等线"/>
              </w:rPr>
              <w:t xml:space="preserve">Alt2: </w:t>
            </w:r>
            <w:r w:rsidRPr="00DC5D6F">
              <w:rPr>
                <w:rFonts w:eastAsia="等线"/>
                <w:lang w:eastAsia="zh-CN"/>
              </w:rPr>
              <w:t xml:space="preserve">Introduce one 1-bit closed-loop-indicator field for each TPC command in DCI format 2_3 </w:t>
            </w:r>
          </w:p>
          <w:p w14:paraId="05DCBC23" w14:textId="77777777" w:rsidR="00DC5D6F" w:rsidRPr="00DC5D6F" w:rsidRDefault="00DC5D6F" w:rsidP="00DC5D6F">
            <w:pPr>
              <w:numPr>
                <w:ilvl w:val="1"/>
                <w:numId w:val="25"/>
              </w:numPr>
              <w:spacing w:after="0"/>
              <w:jc w:val="both"/>
              <w:rPr>
                <w:rFonts w:eastAsia="等线"/>
                <w:lang w:eastAsia="zh-CN"/>
              </w:rPr>
            </w:pPr>
            <w:r w:rsidRPr="00DC5D6F">
              <w:rPr>
                <w:rFonts w:eastAsia="等线"/>
                <w:lang w:eastAsia="zh-CN"/>
              </w:rPr>
              <w:t xml:space="preserve">This 1-bit closed-loop-indicator indicates the first SRS CLPC adjustment state or the second SRS CLPC adjustment state. </w:t>
            </w:r>
          </w:p>
          <w:p w14:paraId="002A2E89" w14:textId="77777777" w:rsidR="00DC5D6F" w:rsidRPr="00DC5D6F" w:rsidRDefault="00DC5D6F" w:rsidP="00DC5D6F">
            <w:pPr>
              <w:numPr>
                <w:ilvl w:val="0"/>
                <w:numId w:val="25"/>
              </w:numPr>
              <w:spacing w:after="0"/>
              <w:jc w:val="both"/>
              <w:rPr>
                <w:rFonts w:eastAsia="等线"/>
              </w:rPr>
            </w:pPr>
            <w:r w:rsidRPr="00DC5D6F">
              <w:rPr>
                <w:rFonts w:eastAsia="等线"/>
              </w:rPr>
              <w:t xml:space="preserve">Alt3: use two different TPC-SRS-RNTIs for DCI format 2_3: </w:t>
            </w:r>
          </w:p>
          <w:p w14:paraId="6D47EA80" w14:textId="77777777" w:rsidR="00DC5D6F" w:rsidRPr="00DC5D6F" w:rsidRDefault="00DC5D6F" w:rsidP="00DC5D6F">
            <w:pPr>
              <w:numPr>
                <w:ilvl w:val="1"/>
                <w:numId w:val="25"/>
              </w:numPr>
              <w:spacing w:after="0"/>
              <w:jc w:val="both"/>
              <w:rPr>
                <w:rFonts w:eastAsia="等线"/>
              </w:rPr>
            </w:pPr>
            <w:r w:rsidRPr="00DC5D6F">
              <w:rPr>
                <w:rFonts w:eastAsia="等线"/>
              </w:rPr>
              <w:lastRenderedPageBreak/>
              <w:t xml:space="preserve">DCI format 2_3 with CRC scrambled with the first TPC-SRS-RNTI and the second TPC-SRS-RNTI indicates the TPC command for the first and second SRS CLPC adjustment state, respectively. </w:t>
            </w:r>
          </w:p>
          <w:p w14:paraId="34AC4E91" w14:textId="41143F9F" w:rsidR="00DC5D6F" w:rsidRPr="00DC5D6F" w:rsidRDefault="00DC5D6F" w:rsidP="00DC5D6F">
            <w:pPr>
              <w:numPr>
                <w:ilvl w:val="0"/>
                <w:numId w:val="25"/>
              </w:numPr>
              <w:spacing w:after="0"/>
              <w:jc w:val="both"/>
              <w:rPr>
                <w:rFonts w:eastAsia="等线"/>
              </w:rPr>
            </w:pPr>
            <w:r w:rsidRPr="00DC5D6F">
              <w:rPr>
                <w:rFonts w:eastAsia="等线"/>
              </w:rPr>
              <w:t xml:space="preserve">Alt4: Implicit method: </w:t>
            </w:r>
          </w:p>
          <w:p w14:paraId="514EDED3" w14:textId="77777777" w:rsidR="00DC5D6F" w:rsidRPr="00DC5D6F" w:rsidRDefault="00DC5D6F" w:rsidP="00DC5D6F">
            <w:pPr>
              <w:spacing w:after="0"/>
              <w:rPr>
                <w:rFonts w:ascii="Times" w:eastAsia="Batang" w:hAnsi="Times"/>
                <w:szCs w:val="24"/>
                <w:lang w:eastAsia="x-none"/>
              </w:rPr>
            </w:pPr>
            <w:r w:rsidRPr="00DC5D6F">
              <w:rPr>
                <w:rFonts w:ascii="Times" w:eastAsia="Batang" w:hAnsi="Times"/>
                <w:szCs w:val="24"/>
                <w:highlight w:val="green"/>
                <w:lang w:eastAsia="x-none"/>
              </w:rPr>
              <w:t>Agreement</w:t>
            </w:r>
          </w:p>
          <w:p w14:paraId="59C72FCC" w14:textId="77777777" w:rsidR="00DC5D6F" w:rsidRPr="00DC5D6F" w:rsidRDefault="00DC5D6F" w:rsidP="00DC5D6F">
            <w:pPr>
              <w:spacing w:after="0"/>
              <w:jc w:val="both"/>
              <w:rPr>
                <w:rFonts w:eastAsia="等线"/>
                <w:lang w:val="en-US" w:eastAsia="zh-CN"/>
              </w:rPr>
            </w:pPr>
            <w:r w:rsidRPr="00DC5D6F">
              <w:rPr>
                <w:rFonts w:eastAsia="等线"/>
                <w:lang w:val="en-US" w:eastAsia="zh-CN"/>
              </w:rPr>
              <w:t>To support two SRS CLPC adjustment states, study and possibly down-select at least one from the following Alts:</w:t>
            </w:r>
          </w:p>
          <w:p w14:paraId="49819B92" w14:textId="77777777" w:rsidR="00DC5D6F" w:rsidRPr="00DC5D6F" w:rsidRDefault="00DC5D6F" w:rsidP="00DC5D6F">
            <w:pPr>
              <w:numPr>
                <w:ilvl w:val="0"/>
                <w:numId w:val="27"/>
              </w:numPr>
              <w:spacing w:after="0"/>
              <w:jc w:val="both"/>
              <w:rPr>
                <w:rFonts w:eastAsia="等线"/>
              </w:rPr>
            </w:pPr>
            <w:r w:rsidRPr="00DC5D6F">
              <w:rPr>
                <w:rFonts w:eastAsia="等线"/>
                <w:lang w:eastAsia="zh-CN"/>
              </w:rPr>
              <w:t>Alt1: SRS CLPC adjustment state is associated with SRS resource set</w:t>
            </w:r>
          </w:p>
          <w:p w14:paraId="0C3A108D" w14:textId="77777777" w:rsidR="00DC5D6F" w:rsidRPr="00DC5D6F" w:rsidRDefault="00DC5D6F" w:rsidP="00DC5D6F">
            <w:pPr>
              <w:numPr>
                <w:ilvl w:val="0"/>
                <w:numId w:val="27"/>
              </w:numPr>
              <w:spacing w:after="0"/>
              <w:jc w:val="both"/>
              <w:rPr>
                <w:rFonts w:eastAsia="等线"/>
              </w:rPr>
            </w:pPr>
            <w:r w:rsidRPr="00DC5D6F">
              <w:rPr>
                <w:rFonts w:eastAsia="等线"/>
              </w:rPr>
              <w:t xml:space="preserve">Alt2: When the parameter </w:t>
            </w:r>
            <w:proofErr w:type="spellStart"/>
            <w:r w:rsidRPr="00DC5D6F">
              <w:rPr>
                <w:rFonts w:eastAsia="等线"/>
                <w:i/>
                <w:iCs/>
              </w:rPr>
              <w:t>srs-PowerControlAdjustmentStates</w:t>
            </w:r>
            <w:proofErr w:type="spellEnd"/>
            <w:r w:rsidRPr="00DC5D6F">
              <w:rPr>
                <w:rFonts w:eastAsia="等线"/>
              </w:rPr>
              <w:t xml:space="preserve"> is set to '</w:t>
            </w:r>
            <w:proofErr w:type="spellStart"/>
            <w:r w:rsidRPr="00DC5D6F">
              <w:rPr>
                <w:rFonts w:eastAsia="等线"/>
              </w:rPr>
              <w:t>separateClosedLoop</w:t>
            </w:r>
            <w:proofErr w:type="spellEnd"/>
            <w:r w:rsidRPr="00DC5D6F">
              <w:rPr>
                <w:rFonts w:eastAsia="等线"/>
              </w:rPr>
              <w:t xml:space="preserve">', </w:t>
            </w:r>
            <w:r w:rsidRPr="00DC5D6F">
              <w:rPr>
                <w:rFonts w:eastAsia="等线"/>
                <w:i/>
                <w:iCs/>
              </w:rPr>
              <w:t>closedLoopIndex-r17</w:t>
            </w:r>
            <w:r w:rsidRPr="00DC5D6F">
              <w:rPr>
                <w:rFonts w:eastAsia="等线"/>
              </w:rPr>
              <w:t xml:space="preserve"> in the TCI state indicates one of the SRS CLPC adjustment states</w:t>
            </w:r>
          </w:p>
          <w:p w14:paraId="2A99A2E7" w14:textId="77777777" w:rsidR="00DC5D6F" w:rsidRPr="00DC5D6F" w:rsidRDefault="00DC5D6F" w:rsidP="00DC5D6F">
            <w:pPr>
              <w:numPr>
                <w:ilvl w:val="0"/>
                <w:numId w:val="27"/>
              </w:numPr>
              <w:spacing w:after="0"/>
              <w:jc w:val="both"/>
              <w:rPr>
                <w:rFonts w:eastAsia="等线"/>
                <w:lang w:eastAsia="zh-CN"/>
              </w:rPr>
            </w:pPr>
            <w:r w:rsidRPr="00DC5D6F">
              <w:rPr>
                <w:rFonts w:eastAsia="等线"/>
                <w:lang w:eastAsia="zh-CN"/>
              </w:rPr>
              <w:t xml:space="preserve">Alt3: Add one extra parameter in </w:t>
            </w:r>
            <w:r w:rsidRPr="00DC5D6F">
              <w:rPr>
                <w:rFonts w:eastAsia="等线"/>
                <w:i/>
                <w:iCs/>
              </w:rPr>
              <w:t>P0AlphaSet-r17</w:t>
            </w:r>
            <w:r w:rsidRPr="00DC5D6F">
              <w:rPr>
                <w:rFonts w:eastAsia="等线"/>
              </w:rPr>
              <w:t xml:space="preserve"> of TCI state to indicate one of those two SRS CLPC adjustment states</w:t>
            </w:r>
          </w:p>
          <w:p w14:paraId="630B3BCD" w14:textId="77777777" w:rsidR="00DC5D6F" w:rsidRPr="00DC5D6F" w:rsidRDefault="00DC5D6F" w:rsidP="00DC5D6F">
            <w:pPr>
              <w:numPr>
                <w:ilvl w:val="0"/>
                <w:numId w:val="27"/>
              </w:numPr>
              <w:spacing w:after="0"/>
              <w:jc w:val="both"/>
              <w:rPr>
                <w:rFonts w:eastAsia="等线"/>
              </w:rPr>
            </w:pPr>
            <w:r w:rsidRPr="00DC5D6F">
              <w:rPr>
                <w:rFonts w:eastAsia="等线"/>
                <w:lang w:eastAsia="zh-CN"/>
              </w:rPr>
              <w:t>Alt4: SRS CLPC adjustment state is associated with SRS resource usage type</w:t>
            </w:r>
          </w:p>
          <w:p w14:paraId="4102170B" w14:textId="77777777" w:rsidR="00DC5D6F" w:rsidRPr="00DC5D6F" w:rsidRDefault="00DC5D6F" w:rsidP="00DC5D6F">
            <w:pPr>
              <w:spacing w:after="0" w:line="264" w:lineRule="auto"/>
              <w:jc w:val="both"/>
              <w:rPr>
                <w:rFonts w:eastAsia="等线"/>
              </w:rPr>
            </w:pPr>
            <w:r w:rsidRPr="00DC5D6F">
              <w:rPr>
                <w:rFonts w:eastAsia="等线"/>
              </w:rPr>
              <w:t>Note: Other alternatives are not precluded</w:t>
            </w:r>
          </w:p>
          <w:p w14:paraId="7C65D2B9" w14:textId="77777777" w:rsidR="00DC5D6F" w:rsidRPr="00DC5D6F" w:rsidRDefault="00DC5D6F" w:rsidP="00DC5D6F">
            <w:pPr>
              <w:spacing w:after="0" w:line="264" w:lineRule="auto"/>
              <w:rPr>
                <w:rFonts w:ascii="Times" w:eastAsia="等线" w:hAnsi="Times" w:cs="Batang"/>
                <w:highlight w:val="green"/>
              </w:rPr>
            </w:pPr>
            <w:r w:rsidRPr="00DC5D6F">
              <w:rPr>
                <w:rFonts w:ascii="Times" w:eastAsia="等线" w:hAnsi="Times" w:cs="Batang"/>
                <w:highlight w:val="green"/>
              </w:rPr>
              <w:t>Agreement</w:t>
            </w:r>
          </w:p>
          <w:p w14:paraId="6951EFED" w14:textId="77777777" w:rsidR="00DC5D6F" w:rsidRPr="00DC5D6F" w:rsidRDefault="00DC5D6F" w:rsidP="00DC5D6F">
            <w:pPr>
              <w:spacing w:after="0" w:line="264" w:lineRule="auto"/>
              <w:rPr>
                <w:rFonts w:ascii="Times" w:eastAsia="等线" w:hAnsi="Times" w:cs="Batang"/>
              </w:rPr>
            </w:pPr>
            <w:r w:rsidRPr="00DC5D6F">
              <w:rPr>
                <w:rFonts w:ascii="Times" w:eastAsia="等线" w:hAnsi="Times" w:cs="Batang"/>
              </w:rPr>
              <w:t>Down-select one from the following alternatives:</w:t>
            </w:r>
          </w:p>
          <w:p w14:paraId="076E4685" w14:textId="77777777" w:rsidR="00DC5D6F" w:rsidRPr="00DC5D6F" w:rsidRDefault="00DC5D6F" w:rsidP="00DC5D6F">
            <w:pPr>
              <w:numPr>
                <w:ilvl w:val="0"/>
                <w:numId w:val="28"/>
              </w:numPr>
              <w:spacing w:after="0" w:line="264" w:lineRule="auto"/>
              <w:rPr>
                <w:rFonts w:ascii="Times" w:eastAsia="等线" w:hAnsi="Times" w:cs="Batang"/>
              </w:rPr>
            </w:pPr>
            <w:r w:rsidRPr="00DC5D6F">
              <w:rPr>
                <w:rFonts w:ascii="Times" w:eastAsia="PMingLiU" w:hAnsi="Times" w:cs="Batang"/>
                <w:lang w:eastAsia="zh-TW"/>
              </w:rPr>
              <w:t xml:space="preserve">Alt1: Use only RRC to update the PL offset associated with the </w:t>
            </w:r>
            <w:r w:rsidRPr="00DC5D6F">
              <w:rPr>
                <w:rFonts w:ascii="Times" w:eastAsia="等线" w:hAnsi="Times" w:cs="Batang"/>
              </w:rPr>
              <w:t>UL TCI state</w:t>
            </w:r>
          </w:p>
          <w:p w14:paraId="2C94139D" w14:textId="77777777" w:rsidR="00DC5D6F" w:rsidRPr="00DC5D6F" w:rsidRDefault="00DC5D6F" w:rsidP="00DC5D6F">
            <w:pPr>
              <w:numPr>
                <w:ilvl w:val="0"/>
                <w:numId w:val="28"/>
              </w:numPr>
              <w:spacing w:after="0" w:line="264" w:lineRule="auto"/>
              <w:rPr>
                <w:rFonts w:ascii="Times" w:eastAsia="等线" w:hAnsi="Times" w:cs="Batang"/>
              </w:rPr>
            </w:pPr>
            <w:r w:rsidRPr="00DC5D6F">
              <w:rPr>
                <w:rFonts w:ascii="Times" w:eastAsia="PMingLiU" w:hAnsi="Times" w:cs="Batang"/>
                <w:lang w:eastAsia="zh-TW"/>
              </w:rPr>
              <w:t>Alt2: In addition to RRC, MAC-CE can be used to update the PL offset associated with the</w:t>
            </w:r>
            <w:r w:rsidRPr="00DC5D6F">
              <w:rPr>
                <w:rFonts w:ascii="Times" w:eastAsia="等线" w:hAnsi="Times" w:cs="Batang"/>
              </w:rPr>
              <w:t xml:space="preserve"> UL TCI state</w:t>
            </w:r>
          </w:p>
          <w:p w14:paraId="47C149D2" w14:textId="77777777" w:rsidR="00DC5D6F" w:rsidRPr="00DC5D6F" w:rsidRDefault="00DC5D6F" w:rsidP="00DC5D6F">
            <w:pPr>
              <w:numPr>
                <w:ilvl w:val="1"/>
                <w:numId w:val="28"/>
              </w:numPr>
              <w:spacing w:after="0" w:line="264" w:lineRule="auto"/>
              <w:rPr>
                <w:rFonts w:ascii="Times" w:eastAsia="等线" w:hAnsi="Times" w:cs="Batang"/>
              </w:rPr>
            </w:pPr>
            <w:r w:rsidRPr="00DC5D6F">
              <w:rPr>
                <w:rFonts w:ascii="Times" w:eastAsia="PMingLiU" w:hAnsi="Times" w:cs="Batang"/>
                <w:lang w:eastAsia="zh-TW"/>
              </w:rPr>
              <w:t>FFS: Details on MAC CE</w:t>
            </w:r>
          </w:p>
          <w:p w14:paraId="11ED1CE9" w14:textId="77777777" w:rsidR="00DC5D6F" w:rsidRPr="00DC5D6F" w:rsidRDefault="00DC5D6F" w:rsidP="00DC5D6F">
            <w:pPr>
              <w:spacing w:after="0" w:line="264" w:lineRule="auto"/>
              <w:rPr>
                <w:rFonts w:ascii="Times" w:eastAsia="等线" w:hAnsi="Times" w:cs="Batang"/>
                <w:highlight w:val="green"/>
              </w:rPr>
            </w:pPr>
            <w:r w:rsidRPr="00DC5D6F">
              <w:rPr>
                <w:rFonts w:ascii="Times" w:eastAsia="等线" w:hAnsi="Times" w:cs="Batang"/>
                <w:highlight w:val="green"/>
              </w:rPr>
              <w:t>Agreement</w:t>
            </w:r>
          </w:p>
          <w:p w14:paraId="507AC83F" w14:textId="77777777" w:rsidR="00DC5D6F" w:rsidRPr="00DC5D6F" w:rsidRDefault="00DC5D6F" w:rsidP="00DC5D6F">
            <w:pPr>
              <w:spacing w:after="0"/>
              <w:rPr>
                <w:rFonts w:ascii="Times" w:eastAsia="Batang" w:hAnsi="Times"/>
                <w:szCs w:val="24"/>
              </w:rPr>
            </w:pPr>
            <w:r w:rsidRPr="00DC5D6F">
              <w:rPr>
                <w:rFonts w:ascii="Times" w:eastAsia="Batang" w:hAnsi="Times"/>
                <w:szCs w:val="24"/>
              </w:rPr>
              <w:t xml:space="preserve">For the asymmetric DL </w:t>
            </w:r>
            <w:proofErr w:type="spellStart"/>
            <w:r w:rsidRPr="00DC5D6F">
              <w:rPr>
                <w:rFonts w:ascii="Times" w:eastAsia="Batang" w:hAnsi="Times"/>
                <w:szCs w:val="24"/>
              </w:rPr>
              <w:t>sTRP</w:t>
            </w:r>
            <w:proofErr w:type="spellEnd"/>
            <w:r w:rsidRPr="00DC5D6F">
              <w:rPr>
                <w:rFonts w:ascii="Times" w:eastAsia="Batang" w:hAnsi="Times"/>
                <w:szCs w:val="24"/>
              </w:rPr>
              <w:t xml:space="preserve">/UL </w:t>
            </w:r>
            <w:proofErr w:type="spellStart"/>
            <w:r w:rsidRPr="00DC5D6F">
              <w:rPr>
                <w:rFonts w:ascii="Times" w:eastAsia="Batang" w:hAnsi="Times"/>
                <w:szCs w:val="24"/>
              </w:rPr>
              <w:t>mTRP</w:t>
            </w:r>
            <w:proofErr w:type="spellEnd"/>
            <w:r w:rsidRPr="00DC5D6F">
              <w:rPr>
                <w:rFonts w:ascii="Times" w:eastAsia="Batang" w:hAnsi="Times"/>
                <w:szCs w:val="24"/>
              </w:rPr>
              <w:t xml:space="preserve"> deployment scenarios, separate DL/UL TCI state mode of Rel-17/18 unified TCI framework can be configured for both FR1 and FR2.</w:t>
            </w:r>
          </w:p>
          <w:p w14:paraId="2F8284B2" w14:textId="2689A4F3" w:rsidR="00DC5D6F" w:rsidRPr="00DC5D6F" w:rsidRDefault="00DC5D6F" w:rsidP="00DC5D6F">
            <w:pPr>
              <w:numPr>
                <w:ilvl w:val="0"/>
                <w:numId w:val="29"/>
              </w:numPr>
              <w:overflowPunct w:val="0"/>
              <w:autoSpaceDE w:val="0"/>
              <w:autoSpaceDN w:val="0"/>
              <w:adjustRightInd w:val="0"/>
              <w:spacing w:after="0"/>
              <w:contextualSpacing/>
              <w:textAlignment w:val="baseline"/>
              <w:rPr>
                <w:rFonts w:eastAsia="PMingLiU"/>
                <w:lang w:eastAsia="zh-TW"/>
              </w:rPr>
            </w:pPr>
            <w:r w:rsidRPr="00DC5D6F">
              <w:rPr>
                <w:rFonts w:eastAsia="PMingLiU"/>
                <w:lang w:eastAsia="zh-TW"/>
              </w:rPr>
              <w:t>Joint TCI state mode can be configured at least for FR1</w:t>
            </w:r>
          </w:p>
        </w:tc>
      </w:tr>
    </w:tbl>
    <w:p w14:paraId="55878B2D" w14:textId="2F23C90D" w:rsidR="00DC5D6F" w:rsidRPr="00DC5D6F" w:rsidRDefault="00DC5D6F" w:rsidP="00566462">
      <w:pPr>
        <w:spacing w:after="120"/>
        <w:jc w:val="both"/>
        <w:rPr>
          <w:rFonts w:eastAsiaTheme="minorEastAsia"/>
          <w:color w:val="000000" w:themeColor="text1"/>
          <w:sz w:val="22"/>
          <w:szCs w:val="22"/>
          <w:lang w:eastAsia="zh-CN"/>
        </w:rPr>
      </w:pPr>
    </w:p>
    <w:p w14:paraId="0AE4C4E7" w14:textId="77777777" w:rsidR="00DC5D6F" w:rsidRPr="000A7BB3" w:rsidRDefault="00DC5D6F" w:rsidP="00566462">
      <w:pPr>
        <w:spacing w:after="120"/>
        <w:jc w:val="both"/>
        <w:rPr>
          <w:rFonts w:eastAsiaTheme="minorEastAsia"/>
          <w:color w:val="000000" w:themeColor="text1"/>
          <w:sz w:val="22"/>
          <w:szCs w:val="22"/>
          <w:lang w:val="en-US" w:eastAsia="zh-CN"/>
        </w:rPr>
      </w:pPr>
    </w:p>
    <w:p w14:paraId="370A0662" w14:textId="7D35FD55" w:rsidR="00912BA2" w:rsidRPr="00CA1AA8"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2198ABCB" w14:textId="61338D48" w:rsidR="004B0C25" w:rsidRPr="00CA1AA8" w:rsidRDefault="00742086" w:rsidP="00CA1AA8">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 xml:space="preserve">Scenarios and </w:t>
      </w:r>
      <w:r w:rsidR="007F3EF3" w:rsidRPr="00CA1AA8">
        <w:rPr>
          <w:rFonts w:ascii="Times New Roman" w:eastAsia="宋体" w:hAnsi="Times New Roman" w:cs="Times New Roman" w:hint="eastAsia"/>
          <w:bCs w:val="0"/>
          <w:color w:val="auto"/>
          <w:kern w:val="32"/>
          <w:lang w:val="en-US" w:eastAsia="zh-CN"/>
        </w:rPr>
        <w:t>c</w:t>
      </w:r>
      <w:r w:rsidRPr="00CA1AA8">
        <w:rPr>
          <w:rFonts w:ascii="Times New Roman" w:eastAsia="宋体" w:hAnsi="Times New Roman" w:cs="Times New Roman"/>
          <w:bCs w:val="0"/>
          <w:color w:val="auto"/>
          <w:kern w:val="32"/>
          <w:lang w:val="en-US" w:eastAsia="zh-CN"/>
        </w:rPr>
        <w:t>onfigurations</w:t>
      </w:r>
    </w:p>
    <w:p w14:paraId="46F193F8" w14:textId="5AF3185D" w:rsidR="00B375DC" w:rsidRDefault="00B375DC"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Both single-DCI (sDCI) and multi-DCI (</w:t>
      </w:r>
      <w:proofErr w:type="spellStart"/>
      <w:r>
        <w:rPr>
          <w:rFonts w:eastAsiaTheme="minorEastAsia"/>
          <w:color w:val="000000" w:themeColor="text1"/>
          <w:sz w:val="22"/>
          <w:szCs w:val="22"/>
          <w:lang w:eastAsia="zh-CN"/>
        </w:rPr>
        <w:t>mDCI</w:t>
      </w:r>
      <w:proofErr w:type="spellEnd"/>
      <w:r>
        <w:rPr>
          <w:rFonts w:eastAsiaTheme="minorEastAsia"/>
          <w:color w:val="000000" w:themeColor="text1"/>
          <w:sz w:val="22"/>
          <w:szCs w:val="22"/>
          <w:lang w:eastAsia="zh-CN"/>
        </w:rPr>
        <w:t xml:space="preserve">) modes are supported in previous releases for Multi-TRP </w:t>
      </w:r>
      <w:r w:rsidR="00CC474B">
        <w:rPr>
          <w:rFonts w:eastAsiaTheme="minorEastAsia"/>
          <w:color w:val="000000" w:themeColor="text1"/>
          <w:sz w:val="22"/>
          <w:szCs w:val="22"/>
          <w:lang w:eastAsia="zh-CN"/>
        </w:rPr>
        <w:t xml:space="preserve">(MTRP) </w:t>
      </w:r>
      <w:r>
        <w:rPr>
          <w:rFonts w:eastAsiaTheme="minorEastAsia"/>
          <w:color w:val="000000" w:themeColor="text1"/>
          <w:sz w:val="22"/>
          <w:szCs w:val="22"/>
          <w:lang w:eastAsia="zh-CN"/>
        </w:rPr>
        <w:t xml:space="preserve">operations, considering ideal and non-ideal backhaul respectively. The difference between sDCI and </w:t>
      </w:r>
      <w:proofErr w:type="spellStart"/>
      <w:r>
        <w:rPr>
          <w:rFonts w:eastAsiaTheme="minorEastAsia"/>
          <w:color w:val="000000" w:themeColor="text1"/>
          <w:sz w:val="22"/>
          <w:szCs w:val="22"/>
          <w:lang w:eastAsia="zh-CN"/>
        </w:rPr>
        <w:t>mDCI</w:t>
      </w:r>
      <w:proofErr w:type="spellEnd"/>
      <w:r>
        <w:rPr>
          <w:rFonts w:eastAsiaTheme="minorEastAsia"/>
          <w:color w:val="000000" w:themeColor="text1"/>
          <w:sz w:val="22"/>
          <w:szCs w:val="22"/>
          <w:lang w:eastAsia="zh-CN"/>
        </w:rPr>
        <w:t xml:space="preserve"> can be reflected by the configuration of </w:t>
      </w:r>
      <w:proofErr w:type="spellStart"/>
      <w:r w:rsidRPr="00B375DC">
        <w:rPr>
          <w:rFonts w:eastAsiaTheme="minorEastAsia"/>
          <w:i/>
          <w:color w:val="000000" w:themeColor="text1"/>
          <w:sz w:val="22"/>
          <w:szCs w:val="22"/>
          <w:lang w:eastAsia="zh-CN"/>
        </w:rPr>
        <w:t>CORESETPoolIndex</w:t>
      </w:r>
      <w:proofErr w:type="spellEnd"/>
      <w:r>
        <w:rPr>
          <w:rFonts w:eastAsiaTheme="minorEastAsia"/>
          <w:color w:val="000000" w:themeColor="text1"/>
          <w:sz w:val="22"/>
          <w:szCs w:val="22"/>
          <w:lang w:eastAsia="zh-CN"/>
        </w:rPr>
        <w:t xml:space="preserve"> values, to be more specific, if </w:t>
      </w:r>
      <w:proofErr w:type="spellStart"/>
      <w:r>
        <w:rPr>
          <w:rFonts w:eastAsiaTheme="minorEastAsia"/>
          <w:color w:val="000000" w:themeColor="text1"/>
          <w:sz w:val="22"/>
          <w:szCs w:val="22"/>
          <w:lang w:eastAsia="zh-CN"/>
        </w:rPr>
        <w:t>mDCI</w:t>
      </w:r>
      <w:proofErr w:type="spellEnd"/>
      <w:r>
        <w:rPr>
          <w:rFonts w:eastAsiaTheme="minorEastAsia"/>
          <w:color w:val="000000" w:themeColor="text1"/>
          <w:sz w:val="22"/>
          <w:szCs w:val="22"/>
          <w:lang w:eastAsia="zh-CN"/>
        </w:rPr>
        <w:t xml:space="preserve"> is assumed, there are two different </w:t>
      </w:r>
      <w:proofErr w:type="spellStart"/>
      <w:r w:rsidRPr="00B375DC">
        <w:rPr>
          <w:rFonts w:eastAsiaTheme="minorEastAsia"/>
          <w:i/>
          <w:color w:val="000000" w:themeColor="text1"/>
          <w:sz w:val="22"/>
          <w:szCs w:val="22"/>
          <w:lang w:eastAsia="zh-CN"/>
        </w:rPr>
        <w:t>CORESETPoolIndex</w:t>
      </w:r>
      <w:proofErr w:type="spellEnd"/>
      <w:r>
        <w:rPr>
          <w:rFonts w:eastAsiaTheme="minorEastAsia"/>
          <w:color w:val="000000" w:themeColor="text1"/>
          <w:sz w:val="22"/>
          <w:szCs w:val="22"/>
          <w:lang w:eastAsia="zh-CN"/>
        </w:rPr>
        <w:t xml:space="preserve"> values.</w:t>
      </w:r>
    </w:p>
    <w:p w14:paraId="398B3B72" w14:textId="1B0DC733" w:rsidR="004A45CE" w:rsidRPr="000A7BB3" w:rsidRDefault="00B375DC"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Pr="00B375DC">
        <w:rPr>
          <w:rFonts w:eastAsiaTheme="minorEastAsia"/>
          <w:color w:val="000000" w:themeColor="text1"/>
          <w:sz w:val="22"/>
          <w:szCs w:val="22"/>
          <w:lang w:eastAsia="zh-CN"/>
        </w:rPr>
        <w:t xml:space="preserve">asymmetric DL </w:t>
      </w:r>
      <w:proofErr w:type="spellStart"/>
      <w:r w:rsidRPr="00B375DC">
        <w:rPr>
          <w:rFonts w:eastAsiaTheme="minorEastAsia"/>
          <w:color w:val="000000" w:themeColor="text1"/>
          <w:sz w:val="22"/>
          <w:szCs w:val="22"/>
          <w:lang w:eastAsia="zh-CN"/>
        </w:rPr>
        <w:t>sTRP</w:t>
      </w:r>
      <w:proofErr w:type="spellEnd"/>
      <w:r w:rsidRPr="00B375DC">
        <w:rPr>
          <w:rFonts w:eastAsiaTheme="minorEastAsia"/>
          <w:color w:val="000000" w:themeColor="text1"/>
          <w:sz w:val="22"/>
          <w:szCs w:val="22"/>
          <w:lang w:eastAsia="zh-CN"/>
        </w:rPr>
        <w:t xml:space="preserve">/UL </w:t>
      </w:r>
      <w:proofErr w:type="spellStart"/>
      <w:r w:rsidRPr="00B375DC">
        <w:rPr>
          <w:rFonts w:eastAsiaTheme="minorEastAsia"/>
          <w:color w:val="000000" w:themeColor="text1"/>
          <w:sz w:val="22"/>
          <w:szCs w:val="22"/>
          <w:lang w:eastAsia="zh-CN"/>
        </w:rPr>
        <w:t>mTRP</w:t>
      </w:r>
      <w:proofErr w:type="spellEnd"/>
      <w:r w:rsidRPr="00B375DC">
        <w:rPr>
          <w:rFonts w:eastAsiaTheme="minorEastAsia"/>
          <w:color w:val="000000" w:themeColor="text1"/>
          <w:sz w:val="22"/>
          <w:szCs w:val="22"/>
          <w:lang w:eastAsia="zh-CN"/>
        </w:rPr>
        <w:t xml:space="preserve"> deployment</w:t>
      </w:r>
      <w:r>
        <w:rPr>
          <w:rFonts w:eastAsiaTheme="minorEastAsia"/>
          <w:color w:val="000000" w:themeColor="text1"/>
          <w:sz w:val="22"/>
          <w:szCs w:val="22"/>
          <w:lang w:eastAsia="zh-CN"/>
        </w:rPr>
        <w:t xml:space="preserve">, since DL is assumed only available for one of the multiple TRPs (e.g., </w:t>
      </w:r>
      <w:r w:rsidR="00211107">
        <w:rPr>
          <w:rFonts w:eastAsiaTheme="minorEastAsia"/>
          <w:color w:val="000000" w:themeColor="text1"/>
          <w:sz w:val="22"/>
          <w:szCs w:val="22"/>
          <w:lang w:eastAsia="zh-CN"/>
        </w:rPr>
        <w:t>m</w:t>
      </w:r>
      <w:r w:rsidR="00CC474B">
        <w:rPr>
          <w:rFonts w:eastAsiaTheme="minorEastAsia"/>
          <w:color w:val="000000" w:themeColor="text1"/>
          <w:sz w:val="22"/>
          <w:szCs w:val="22"/>
          <w:lang w:eastAsia="zh-CN"/>
        </w:rPr>
        <w:t xml:space="preserve">acro node, as </w:t>
      </w:r>
      <w:r>
        <w:rPr>
          <w:rFonts w:eastAsiaTheme="minorEastAsia"/>
          <w:color w:val="000000" w:themeColor="text1"/>
          <w:sz w:val="22"/>
          <w:szCs w:val="22"/>
          <w:lang w:eastAsia="zh-CN"/>
        </w:rPr>
        <w:t xml:space="preserve">in the justification [1]), it seems that only sDCI mode is reasonable. However, it may also be possible that </w:t>
      </w:r>
      <w:proofErr w:type="spellStart"/>
      <w:r>
        <w:rPr>
          <w:rFonts w:eastAsiaTheme="minorEastAsia"/>
          <w:color w:val="000000" w:themeColor="text1"/>
          <w:sz w:val="22"/>
          <w:szCs w:val="22"/>
          <w:lang w:eastAsia="zh-CN"/>
        </w:rPr>
        <w:t>mDCI</w:t>
      </w:r>
      <w:proofErr w:type="spellEnd"/>
      <w:r>
        <w:rPr>
          <w:rFonts w:eastAsiaTheme="minorEastAsia"/>
          <w:color w:val="000000" w:themeColor="text1"/>
          <w:sz w:val="22"/>
          <w:szCs w:val="22"/>
          <w:lang w:eastAsia="zh-CN"/>
        </w:rPr>
        <w:t xml:space="preserve"> can be </w:t>
      </w:r>
      <w:r w:rsidR="00CC474B">
        <w:rPr>
          <w:rFonts w:eastAsiaTheme="minorEastAsia"/>
          <w:color w:val="000000" w:themeColor="text1"/>
          <w:sz w:val="22"/>
          <w:szCs w:val="22"/>
          <w:lang w:eastAsia="zh-CN"/>
        </w:rPr>
        <w:t>used</w:t>
      </w:r>
      <w:r>
        <w:rPr>
          <w:rFonts w:eastAsiaTheme="minorEastAsia"/>
          <w:color w:val="000000" w:themeColor="text1"/>
          <w:sz w:val="22"/>
          <w:szCs w:val="22"/>
          <w:lang w:eastAsia="zh-CN"/>
        </w:rPr>
        <w:t xml:space="preserve"> for UL transmission by artificially configuring different </w:t>
      </w:r>
      <w:proofErr w:type="spellStart"/>
      <w:r w:rsidRPr="00B375DC">
        <w:rPr>
          <w:rFonts w:eastAsiaTheme="minorEastAsia"/>
          <w:i/>
          <w:color w:val="000000" w:themeColor="text1"/>
          <w:sz w:val="22"/>
          <w:szCs w:val="22"/>
          <w:lang w:eastAsia="zh-CN"/>
        </w:rPr>
        <w:t>CORESETPoolIndex</w:t>
      </w:r>
      <w:proofErr w:type="spellEnd"/>
      <w:r>
        <w:rPr>
          <w:rFonts w:eastAsiaTheme="minorEastAsia"/>
          <w:color w:val="000000" w:themeColor="text1"/>
          <w:sz w:val="22"/>
          <w:szCs w:val="22"/>
          <w:lang w:eastAsia="zh-CN"/>
        </w:rPr>
        <w:t xml:space="preserve"> values, which may add extra </w:t>
      </w:r>
      <w:r w:rsidR="00211107">
        <w:rPr>
          <w:rFonts w:eastAsiaTheme="minorEastAsia"/>
          <w:color w:val="000000" w:themeColor="text1"/>
          <w:sz w:val="22"/>
          <w:szCs w:val="22"/>
          <w:lang w:eastAsia="zh-CN"/>
        </w:rPr>
        <w:t xml:space="preserve">scheduling flexibility but also </w:t>
      </w:r>
      <w:r w:rsidR="00666329">
        <w:rPr>
          <w:rFonts w:eastAsiaTheme="minorEastAsia"/>
          <w:color w:val="000000" w:themeColor="text1"/>
          <w:sz w:val="22"/>
          <w:szCs w:val="22"/>
          <w:lang w:eastAsia="zh-CN"/>
        </w:rPr>
        <w:t xml:space="preserve">bring </w:t>
      </w:r>
      <w:r w:rsidR="00211107">
        <w:rPr>
          <w:rFonts w:eastAsiaTheme="minorEastAsia"/>
          <w:color w:val="000000" w:themeColor="text1"/>
          <w:sz w:val="22"/>
          <w:szCs w:val="22"/>
          <w:lang w:eastAsia="zh-CN"/>
        </w:rPr>
        <w:t>extra complexity</w:t>
      </w:r>
      <w:r>
        <w:rPr>
          <w:rFonts w:eastAsiaTheme="minorEastAsia"/>
          <w:color w:val="000000" w:themeColor="text1"/>
          <w:sz w:val="22"/>
          <w:szCs w:val="22"/>
          <w:lang w:eastAsia="zh-CN"/>
        </w:rPr>
        <w:t xml:space="preserve">. Therefore, we propose to clarify the sDCI or </w:t>
      </w:r>
      <w:proofErr w:type="spellStart"/>
      <w:r>
        <w:rPr>
          <w:rFonts w:eastAsiaTheme="minorEastAsia"/>
          <w:color w:val="000000" w:themeColor="text1"/>
          <w:sz w:val="22"/>
          <w:szCs w:val="22"/>
          <w:lang w:eastAsia="zh-CN"/>
        </w:rPr>
        <w:t>mDCI</w:t>
      </w:r>
      <w:proofErr w:type="spellEnd"/>
      <w:r>
        <w:rPr>
          <w:rFonts w:eastAsiaTheme="minorEastAsia"/>
          <w:color w:val="000000" w:themeColor="text1"/>
          <w:sz w:val="22"/>
          <w:szCs w:val="22"/>
          <w:lang w:eastAsia="zh-CN"/>
        </w:rPr>
        <w:t xml:space="preserve"> issue before any further discussion.</w:t>
      </w:r>
    </w:p>
    <w:p w14:paraId="3ABCC49E" w14:textId="577C4730" w:rsidR="0081101E" w:rsidRPr="0081101E" w:rsidRDefault="0081101E" w:rsidP="004A45CE">
      <w:pPr>
        <w:pStyle w:val="1st-ob-YJ"/>
        <w:spacing w:before="120" w:after="120"/>
        <w:rPr>
          <w:rFonts w:eastAsia="宋体"/>
        </w:rPr>
      </w:pPr>
      <w:bookmarkStart w:id="10" w:name="_Toc162442895"/>
      <w:bookmarkStart w:id="11" w:name="_Toc162442974"/>
      <w:bookmarkStart w:id="12" w:name="_Toc162442988"/>
      <w:bookmarkStart w:id="13" w:name="_Toc162443152"/>
      <w:bookmarkStart w:id="14" w:name="_Toc162443442"/>
      <w:bookmarkStart w:id="15" w:name="_Toc162773109"/>
      <w:bookmarkStart w:id="16" w:name="_Toc162773183"/>
      <w:bookmarkStart w:id="17" w:name="_Toc162850363"/>
      <w:bookmarkStart w:id="18" w:name="_Toc162851487"/>
      <w:bookmarkStart w:id="19" w:name="_Toc162851502"/>
      <w:bookmarkStart w:id="20" w:name="_Toc162877019"/>
      <w:bookmarkStart w:id="21" w:name="_Toc163052824"/>
      <w:r>
        <w:rPr>
          <w:rFonts w:eastAsiaTheme="minorEastAsia"/>
          <w:sz w:val="22"/>
          <w:szCs w:val="22"/>
        </w:rPr>
        <w:t xml:space="preserve">If DL is assumed as </w:t>
      </w:r>
      <w:proofErr w:type="spellStart"/>
      <w:r w:rsidRPr="00742086">
        <w:rPr>
          <w:rFonts w:eastAsiaTheme="minorEastAsia"/>
          <w:sz w:val="22"/>
          <w:szCs w:val="22"/>
        </w:rPr>
        <w:t>sTRP</w:t>
      </w:r>
      <w:proofErr w:type="spellEnd"/>
      <w:r>
        <w:rPr>
          <w:rFonts w:eastAsiaTheme="minorEastAsia"/>
          <w:sz w:val="22"/>
          <w:szCs w:val="22"/>
        </w:rPr>
        <w:t xml:space="preserve">, there is no need to have different </w:t>
      </w:r>
      <w:proofErr w:type="spellStart"/>
      <w:r>
        <w:rPr>
          <w:rFonts w:eastAsiaTheme="minorEastAsia"/>
          <w:sz w:val="22"/>
          <w:szCs w:val="22"/>
        </w:rPr>
        <w:t>CORESETPoolIndex</w:t>
      </w:r>
      <w:proofErr w:type="spellEnd"/>
      <w:r>
        <w:rPr>
          <w:rFonts w:eastAsiaTheme="minorEastAsia"/>
          <w:sz w:val="22"/>
          <w:szCs w:val="22"/>
        </w:rPr>
        <w:t xml:space="preserve"> values.</w:t>
      </w:r>
      <w:bookmarkEnd w:id="10"/>
      <w:bookmarkEnd w:id="11"/>
      <w:bookmarkEnd w:id="12"/>
      <w:bookmarkEnd w:id="13"/>
      <w:bookmarkEnd w:id="14"/>
      <w:bookmarkEnd w:id="15"/>
      <w:bookmarkEnd w:id="16"/>
      <w:bookmarkEnd w:id="17"/>
      <w:bookmarkEnd w:id="18"/>
      <w:bookmarkEnd w:id="19"/>
      <w:bookmarkEnd w:id="20"/>
      <w:bookmarkEnd w:id="21"/>
    </w:p>
    <w:p w14:paraId="1CDF3E30" w14:textId="22B3EBAC" w:rsidR="00C24BFE" w:rsidRPr="00F40375" w:rsidRDefault="003619E7" w:rsidP="00C24BFE">
      <w:pPr>
        <w:pStyle w:val="1st-Proposal-YJ"/>
        <w:spacing w:before="120" w:after="120"/>
        <w:rPr>
          <w:rFonts w:eastAsia="宋体"/>
        </w:rPr>
      </w:pPr>
      <w:bookmarkStart w:id="22" w:name="_Toc162442643"/>
      <w:bookmarkStart w:id="23" w:name="_Toc162442744"/>
      <w:bookmarkStart w:id="24" w:name="_Toc162442810"/>
      <w:bookmarkStart w:id="25" w:name="_Toc162442811"/>
      <w:bookmarkStart w:id="26" w:name="_Toc162442818"/>
      <w:bookmarkStart w:id="27" w:name="_Toc162442871"/>
      <w:bookmarkStart w:id="28" w:name="_Toc162442896"/>
      <w:bookmarkStart w:id="29" w:name="_Toc162442975"/>
      <w:bookmarkStart w:id="30" w:name="_Toc162442989"/>
      <w:bookmarkStart w:id="31" w:name="_Toc162443153"/>
      <w:bookmarkStart w:id="32" w:name="_Toc162443449"/>
      <w:bookmarkStart w:id="33" w:name="_Toc162773115"/>
      <w:bookmarkStart w:id="34" w:name="_Toc162773189"/>
      <w:bookmarkStart w:id="35" w:name="_Toc162850369"/>
      <w:bookmarkStart w:id="36" w:name="_Toc162851492"/>
      <w:bookmarkStart w:id="37" w:name="_Toc162851507"/>
      <w:bookmarkStart w:id="38" w:name="_Toc162877024"/>
      <w:bookmarkStart w:id="39" w:name="_Toc163052829"/>
      <w:r>
        <w:rPr>
          <w:rFonts w:eastAsiaTheme="minorEastAsia"/>
          <w:sz w:val="22"/>
          <w:szCs w:val="22"/>
        </w:rPr>
        <w:t xml:space="preserve">Clarify that only single DCI mode is supported for </w:t>
      </w:r>
      <w:r w:rsidRPr="00742086">
        <w:rPr>
          <w:rFonts w:eastAsiaTheme="minorEastAsia"/>
          <w:sz w:val="22"/>
          <w:szCs w:val="22"/>
        </w:rPr>
        <w:t xml:space="preserve">asymmetric DL </w:t>
      </w:r>
      <w:proofErr w:type="spellStart"/>
      <w:r w:rsidRPr="00742086">
        <w:rPr>
          <w:rFonts w:eastAsiaTheme="minorEastAsia"/>
          <w:sz w:val="22"/>
          <w:szCs w:val="22"/>
        </w:rPr>
        <w:t>sTRP</w:t>
      </w:r>
      <w:proofErr w:type="spellEnd"/>
      <w:r w:rsidRPr="00742086">
        <w:rPr>
          <w:rFonts w:eastAsiaTheme="minorEastAsia"/>
          <w:sz w:val="22"/>
          <w:szCs w:val="22"/>
        </w:rPr>
        <w:t xml:space="preserve">/UL </w:t>
      </w:r>
      <w:proofErr w:type="spellStart"/>
      <w:r w:rsidRPr="00742086">
        <w:rPr>
          <w:rFonts w:eastAsiaTheme="minorEastAsia"/>
          <w:sz w:val="22"/>
          <w:szCs w:val="22"/>
        </w:rPr>
        <w:t>mTRP</w:t>
      </w:r>
      <w:proofErr w:type="spellEnd"/>
      <w:r w:rsidRPr="00742086">
        <w:rPr>
          <w:rFonts w:eastAsiaTheme="minorEastAsia"/>
          <w:sz w:val="22"/>
          <w:szCs w:val="22"/>
        </w:rPr>
        <w:t xml:space="preserve"> deployment scenarios</w:t>
      </w:r>
      <w:r>
        <w:rPr>
          <w:rFonts w:eastAsiaTheme="minorEastAsia"/>
          <w:sz w:val="22"/>
          <w:szCs w:val="22"/>
        </w:rPr>
        <w: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BA842EA" w14:textId="5289584C" w:rsidR="00062B37" w:rsidRPr="00211107" w:rsidRDefault="00211107" w:rsidP="00062B3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previous releases for </w:t>
      </w:r>
      <w:r w:rsidR="00CC474B">
        <w:rPr>
          <w:rFonts w:eastAsiaTheme="minorEastAsia"/>
          <w:color w:val="000000" w:themeColor="text1"/>
          <w:sz w:val="22"/>
          <w:szCs w:val="22"/>
          <w:lang w:eastAsia="zh-CN"/>
        </w:rPr>
        <w:t>MTRP</w:t>
      </w:r>
      <w:r>
        <w:rPr>
          <w:rFonts w:eastAsiaTheme="minorEastAsia"/>
          <w:color w:val="000000" w:themeColor="text1"/>
          <w:sz w:val="22"/>
          <w:szCs w:val="22"/>
          <w:lang w:eastAsia="zh-CN"/>
        </w:rPr>
        <w:t xml:space="preserve"> operations, several UL MTRP schemes are supported, including TDM repetition,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w:t>
      </w:r>
      <w:r w:rsidRPr="00211107">
        <w:rPr>
          <w:rFonts w:eastAsiaTheme="minorEastAsia"/>
          <w:i/>
          <w:color w:val="000000" w:themeColor="text1"/>
          <w:sz w:val="22"/>
          <w:szCs w:val="22"/>
          <w:lang w:eastAsia="zh-CN"/>
        </w:rPr>
        <w:t>etc</w:t>
      </w:r>
      <w:proofErr w:type="gramStart"/>
      <w:r w:rsidRPr="00211107">
        <w:rPr>
          <w:rFonts w:eastAsiaTheme="minorEastAsia"/>
          <w:i/>
          <w:color w:val="000000" w:themeColor="text1"/>
          <w:sz w:val="22"/>
          <w:szCs w:val="22"/>
          <w:lang w:eastAsia="zh-CN"/>
        </w:rPr>
        <w:t>.</w:t>
      </w:r>
      <w:r>
        <w:rPr>
          <w:rFonts w:eastAsiaTheme="minorEastAsia"/>
          <w:color w:val="000000" w:themeColor="text1"/>
          <w:sz w:val="22"/>
          <w:szCs w:val="22"/>
          <w:lang w:eastAsia="zh-CN"/>
        </w:rPr>
        <w:t>.</w:t>
      </w:r>
      <w:proofErr w:type="gramEnd"/>
      <w:r>
        <w:rPr>
          <w:rFonts w:eastAsiaTheme="minorEastAsia"/>
          <w:color w:val="000000" w:themeColor="text1"/>
          <w:sz w:val="22"/>
          <w:szCs w:val="22"/>
          <w:lang w:eastAsia="zh-CN"/>
        </w:rPr>
        <w:t xml:space="preserve"> However, in WID justification</w:t>
      </w:r>
      <w:r w:rsidR="00666329">
        <w:rPr>
          <w:rFonts w:eastAsiaTheme="minorEastAsia"/>
          <w:color w:val="000000" w:themeColor="text1"/>
          <w:sz w:val="22"/>
          <w:szCs w:val="22"/>
          <w:lang w:eastAsia="zh-CN"/>
        </w:rPr>
        <w:t xml:space="preserve"> [1]</w:t>
      </w:r>
      <w:r>
        <w:rPr>
          <w:rFonts w:eastAsiaTheme="minorEastAsia"/>
          <w:color w:val="000000" w:themeColor="text1"/>
          <w:sz w:val="22"/>
          <w:szCs w:val="22"/>
          <w:lang w:eastAsia="zh-CN"/>
        </w:rPr>
        <w:t xml:space="preserve">, </w:t>
      </w:r>
      <w:r w:rsidR="00742086" w:rsidRPr="007F3EF3">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typical </w:t>
      </w:r>
      <w:r w:rsidR="00742086" w:rsidRPr="007F3EF3">
        <w:rPr>
          <w:rFonts w:eastAsiaTheme="minorEastAsia"/>
          <w:color w:val="000000" w:themeColor="text1"/>
          <w:sz w:val="22"/>
          <w:szCs w:val="22"/>
          <w:lang w:eastAsia="zh-CN"/>
        </w:rPr>
        <w:t xml:space="preserve">scenario </w:t>
      </w:r>
      <w:r>
        <w:rPr>
          <w:rFonts w:eastAsiaTheme="minorEastAsia"/>
          <w:color w:val="000000" w:themeColor="text1"/>
          <w:sz w:val="22"/>
          <w:szCs w:val="22"/>
          <w:lang w:eastAsia="zh-CN"/>
        </w:rPr>
        <w:t xml:space="preserve">is described </w:t>
      </w:r>
      <w:r w:rsidR="00742086" w:rsidRPr="007F3EF3">
        <w:rPr>
          <w:rFonts w:eastAsiaTheme="minorEastAsia"/>
          <w:color w:val="000000" w:themeColor="text1"/>
          <w:sz w:val="22"/>
          <w:szCs w:val="22"/>
          <w:lang w:eastAsia="zh-CN"/>
        </w:rPr>
        <w:t>as “transmit UL to either the macro gN</w:t>
      </w:r>
      <w:r w:rsidR="00875F47">
        <w:rPr>
          <w:rFonts w:eastAsiaTheme="minorEastAsia"/>
          <w:color w:val="000000" w:themeColor="text1"/>
          <w:sz w:val="22"/>
          <w:szCs w:val="22"/>
          <w:lang w:eastAsia="zh-CN"/>
        </w:rPr>
        <w:t>B or non-co-located micro nodes</w:t>
      </w:r>
      <w:r w:rsidR="00742086" w:rsidRPr="007F3EF3">
        <w:rPr>
          <w:rFonts w:eastAsiaTheme="minorEastAsia"/>
          <w:color w:val="000000" w:themeColor="text1"/>
          <w:sz w:val="22"/>
          <w:szCs w:val="22"/>
          <w:lang w:eastAsia="zh-CN"/>
        </w:rPr>
        <w:t>”, which seems not targeti</w:t>
      </w:r>
      <w:r>
        <w:rPr>
          <w:rFonts w:eastAsiaTheme="minorEastAsia"/>
          <w:color w:val="000000" w:themeColor="text1"/>
          <w:sz w:val="22"/>
          <w:szCs w:val="22"/>
          <w:lang w:eastAsia="zh-CN"/>
        </w:rPr>
        <w:t xml:space="preserve">ng any TDM or </w:t>
      </w:r>
      <w:proofErr w:type="spellStart"/>
      <w:r>
        <w:rPr>
          <w:rFonts w:eastAsiaTheme="minorEastAsia"/>
          <w:color w:val="000000" w:themeColor="text1"/>
          <w:sz w:val="22"/>
          <w:szCs w:val="22"/>
          <w:lang w:eastAsia="zh-CN"/>
        </w:rPr>
        <w:t>STxMP</w:t>
      </w:r>
      <w:proofErr w:type="spellEnd"/>
      <w:r>
        <w:rPr>
          <w:rFonts w:eastAsiaTheme="minorEastAsia"/>
          <w:color w:val="000000" w:themeColor="text1"/>
          <w:sz w:val="22"/>
          <w:szCs w:val="22"/>
          <w:lang w:eastAsia="zh-CN"/>
        </w:rPr>
        <w:t xml:space="preserve"> UL MTRP schemes but only selecting one TRP for UL transmission. </w:t>
      </w:r>
      <w:r w:rsidR="00666329">
        <w:rPr>
          <w:rFonts w:eastAsiaTheme="minorEastAsia"/>
          <w:color w:val="000000" w:themeColor="text1"/>
          <w:sz w:val="22"/>
          <w:szCs w:val="22"/>
          <w:lang w:eastAsia="zh-CN"/>
        </w:rPr>
        <w:t xml:space="preserve">However, it is still possible that both TRPs are participating in UL reception. </w:t>
      </w:r>
      <w:r>
        <w:rPr>
          <w:rFonts w:eastAsiaTheme="minorEastAsia"/>
          <w:color w:val="000000" w:themeColor="text1"/>
          <w:sz w:val="22"/>
          <w:szCs w:val="22"/>
          <w:lang w:eastAsia="zh-CN"/>
        </w:rPr>
        <w:t xml:space="preserve">Therefore, we propose to clarify the transmission schemes to be supported in the </w:t>
      </w:r>
      <w:r w:rsidRPr="00211107">
        <w:rPr>
          <w:rFonts w:eastAsiaTheme="minorEastAsia"/>
          <w:color w:val="000000" w:themeColor="text1"/>
          <w:sz w:val="22"/>
          <w:szCs w:val="22"/>
          <w:lang w:eastAsia="zh-CN"/>
        </w:rPr>
        <w:t xml:space="preserve">asymmetric DL </w:t>
      </w:r>
      <w:proofErr w:type="spellStart"/>
      <w:r w:rsidRPr="00211107">
        <w:rPr>
          <w:rFonts w:eastAsiaTheme="minorEastAsia"/>
          <w:color w:val="000000" w:themeColor="text1"/>
          <w:sz w:val="22"/>
          <w:szCs w:val="22"/>
          <w:lang w:eastAsia="zh-CN"/>
        </w:rPr>
        <w:t>sTRP</w:t>
      </w:r>
      <w:proofErr w:type="spellEnd"/>
      <w:r w:rsidRPr="00211107">
        <w:rPr>
          <w:rFonts w:eastAsiaTheme="minorEastAsia"/>
          <w:color w:val="000000" w:themeColor="text1"/>
          <w:sz w:val="22"/>
          <w:szCs w:val="22"/>
          <w:lang w:eastAsia="zh-CN"/>
        </w:rPr>
        <w:t xml:space="preserve">/UL </w:t>
      </w:r>
      <w:proofErr w:type="spellStart"/>
      <w:r w:rsidRPr="00211107">
        <w:rPr>
          <w:rFonts w:eastAsiaTheme="minorEastAsia"/>
          <w:color w:val="000000" w:themeColor="text1"/>
          <w:sz w:val="22"/>
          <w:szCs w:val="22"/>
          <w:lang w:eastAsia="zh-CN"/>
        </w:rPr>
        <w:t>mTRP</w:t>
      </w:r>
      <w:proofErr w:type="spellEnd"/>
      <w:r w:rsidRPr="00211107">
        <w:rPr>
          <w:rFonts w:eastAsiaTheme="minorEastAsia"/>
          <w:color w:val="000000" w:themeColor="text1"/>
          <w:sz w:val="22"/>
          <w:szCs w:val="22"/>
          <w:lang w:eastAsia="zh-CN"/>
        </w:rPr>
        <w:t xml:space="preserve"> deployment</w:t>
      </w:r>
      <w:r>
        <w:rPr>
          <w:rFonts w:eastAsiaTheme="minorEastAsia"/>
          <w:color w:val="000000" w:themeColor="text1"/>
          <w:sz w:val="22"/>
          <w:szCs w:val="22"/>
          <w:lang w:eastAsia="zh-CN"/>
        </w:rPr>
        <w:t>.</w:t>
      </w:r>
    </w:p>
    <w:p w14:paraId="2CDA8EB1" w14:textId="6173CA0D" w:rsidR="00742086" w:rsidRPr="00345E52" w:rsidRDefault="00211107" w:rsidP="00345E52">
      <w:pPr>
        <w:pStyle w:val="1st-ob-YJ"/>
        <w:spacing w:before="120" w:after="120"/>
        <w:rPr>
          <w:rFonts w:eastAsiaTheme="minorEastAsia"/>
          <w:sz w:val="22"/>
          <w:szCs w:val="22"/>
        </w:rPr>
      </w:pPr>
      <w:bookmarkStart w:id="40" w:name="_Toc162443443"/>
      <w:bookmarkStart w:id="41" w:name="_Toc162773110"/>
      <w:bookmarkStart w:id="42" w:name="_Toc162773184"/>
      <w:bookmarkStart w:id="43" w:name="_Toc162850364"/>
      <w:bookmarkStart w:id="44" w:name="_Toc162851488"/>
      <w:bookmarkStart w:id="45" w:name="_Toc162851503"/>
      <w:bookmarkStart w:id="46" w:name="_Toc162877020"/>
      <w:bookmarkStart w:id="47" w:name="_Toc163052825"/>
      <w:r>
        <w:rPr>
          <w:rFonts w:eastAsiaTheme="minorEastAsia"/>
          <w:sz w:val="22"/>
          <w:szCs w:val="22"/>
        </w:rPr>
        <w:t>A</w:t>
      </w:r>
      <w:r w:rsidR="00742086" w:rsidRPr="00742086">
        <w:rPr>
          <w:rFonts w:eastAsiaTheme="minorEastAsia"/>
          <w:sz w:val="22"/>
          <w:szCs w:val="22"/>
        </w:rPr>
        <w:t xml:space="preserve">symmetric DL </w:t>
      </w:r>
      <w:proofErr w:type="spellStart"/>
      <w:r w:rsidR="00742086" w:rsidRPr="00742086">
        <w:rPr>
          <w:rFonts w:eastAsiaTheme="minorEastAsia"/>
          <w:sz w:val="22"/>
          <w:szCs w:val="22"/>
        </w:rPr>
        <w:t>sTRP</w:t>
      </w:r>
      <w:proofErr w:type="spellEnd"/>
      <w:r w:rsidR="00742086" w:rsidRPr="00742086">
        <w:rPr>
          <w:rFonts w:eastAsiaTheme="minorEastAsia"/>
          <w:sz w:val="22"/>
          <w:szCs w:val="22"/>
        </w:rPr>
        <w:t xml:space="preserve">/UL </w:t>
      </w:r>
      <w:proofErr w:type="spellStart"/>
      <w:r w:rsidR="00742086" w:rsidRPr="00742086">
        <w:rPr>
          <w:rFonts w:eastAsiaTheme="minorEastAsia"/>
          <w:sz w:val="22"/>
          <w:szCs w:val="22"/>
        </w:rPr>
        <w:t>mTRP</w:t>
      </w:r>
      <w:proofErr w:type="spellEnd"/>
      <w:r w:rsidR="00742086" w:rsidRPr="00742086">
        <w:rPr>
          <w:rFonts w:eastAsiaTheme="minorEastAsia"/>
          <w:sz w:val="22"/>
          <w:szCs w:val="22"/>
        </w:rPr>
        <w:t xml:space="preserve"> deployment </w:t>
      </w:r>
      <w:r w:rsidR="00742086">
        <w:rPr>
          <w:rFonts w:eastAsiaTheme="minorEastAsia"/>
          <w:sz w:val="22"/>
          <w:szCs w:val="22"/>
        </w:rPr>
        <w:t xml:space="preserve">does not means the support of all UL </w:t>
      </w:r>
      <w:proofErr w:type="spellStart"/>
      <w:r w:rsidR="00742086">
        <w:rPr>
          <w:rFonts w:eastAsiaTheme="minorEastAsia"/>
          <w:sz w:val="22"/>
          <w:szCs w:val="22"/>
        </w:rPr>
        <w:t>mTRP</w:t>
      </w:r>
      <w:proofErr w:type="spellEnd"/>
      <w:r w:rsidR="00742086">
        <w:rPr>
          <w:rFonts w:eastAsiaTheme="minorEastAsia"/>
          <w:sz w:val="22"/>
          <w:szCs w:val="22"/>
        </w:rPr>
        <w:t xml:space="preserve"> schemes in previous releases such as TDM, </w:t>
      </w:r>
      <w:proofErr w:type="spellStart"/>
      <w:r w:rsidR="00742086">
        <w:rPr>
          <w:rFonts w:eastAsiaTheme="minorEastAsia"/>
          <w:sz w:val="22"/>
          <w:szCs w:val="22"/>
        </w:rPr>
        <w:t>STxMP</w:t>
      </w:r>
      <w:proofErr w:type="spellEnd"/>
      <w:r w:rsidR="00742086">
        <w:rPr>
          <w:rFonts w:eastAsiaTheme="minorEastAsia"/>
          <w:sz w:val="22"/>
          <w:szCs w:val="22"/>
        </w:rPr>
        <w:t>, etc.</w:t>
      </w:r>
      <w:bookmarkEnd w:id="40"/>
      <w:bookmarkEnd w:id="41"/>
      <w:bookmarkEnd w:id="42"/>
      <w:bookmarkEnd w:id="43"/>
      <w:bookmarkEnd w:id="44"/>
      <w:bookmarkEnd w:id="45"/>
      <w:bookmarkEnd w:id="46"/>
      <w:bookmarkEnd w:id="47"/>
    </w:p>
    <w:p w14:paraId="57A0D64B" w14:textId="0F572018" w:rsidR="00742086" w:rsidRPr="00345E52" w:rsidRDefault="00211107" w:rsidP="00345E52">
      <w:pPr>
        <w:pStyle w:val="1st-Proposal-YJ"/>
        <w:spacing w:before="120" w:after="120"/>
        <w:rPr>
          <w:rFonts w:eastAsiaTheme="minorEastAsia"/>
          <w:sz w:val="22"/>
          <w:szCs w:val="22"/>
        </w:rPr>
      </w:pPr>
      <w:bookmarkStart w:id="48" w:name="_Toc162443450"/>
      <w:bookmarkStart w:id="49" w:name="_Toc162773116"/>
      <w:bookmarkStart w:id="50" w:name="_Toc162773190"/>
      <w:bookmarkStart w:id="51" w:name="_Toc162850370"/>
      <w:bookmarkStart w:id="52" w:name="_Toc162851493"/>
      <w:bookmarkStart w:id="53" w:name="_Toc162851508"/>
      <w:bookmarkStart w:id="54" w:name="_Toc162877025"/>
      <w:bookmarkStart w:id="55" w:name="_Toc163052830"/>
      <w:r>
        <w:rPr>
          <w:rFonts w:eastAsiaTheme="minorEastAsia"/>
          <w:sz w:val="22"/>
          <w:szCs w:val="22"/>
        </w:rPr>
        <w:t>C</w:t>
      </w:r>
      <w:r w:rsidR="00742086">
        <w:rPr>
          <w:rFonts w:eastAsiaTheme="minorEastAsia"/>
          <w:sz w:val="22"/>
          <w:szCs w:val="22"/>
        </w:rPr>
        <w:t xml:space="preserve">larify the </w:t>
      </w:r>
      <w:r>
        <w:rPr>
          <w:rFonts w:eastAsiaTheme="minorEastAsia"/>
          <w:sz w:val="22"/>
          <w:szCs w:val="22"/>
        </w:rPr>
        <w:t>supported</w:t>
      </w:r>
      <w:r w:rsidR="00742086">
        <w:rPr>
          <w:rFonts w:eastAsiaTheme="minorEastAsia"/>
          <w:sz w:val="22"/>
          <w:szCs w:val="22"/>
        </w:rPr>
        <w:t xml:space="preserve"> UL </w:t>
      </w:r>
      <w:proofErr w:type="spellStart"/>
      <w:r w:rsidR="00742086">
        <w:rPr>
          <w:rFonts w:eastAsiaTheme="minorEastAsia"/>
          <w:sz w:val="22"/>
          <w:szCs w:val="22"/>
        </w:rPr>
        <w:t>mTRP</w:t>
      </w:r>
      <w:proofErr w:type="spellEnd"/>
      <w:r w:rsidR="00742086">
        <w:rPr>
          <w:rFonts w:eastAsiaTheme="minorEastAsia"/>
          <w:sz w:val="22"/>
          <w:szCs w:val="22"/>
        </w:rPr>
        <w:t xml:space="preserve"> schemes for </w:t>
      </w:r>
      <w:r w:rsidR="00742086" w:rsidRPr="00742086">
        <w:rPr>
          <w:rFonts w:eastAsiaTheme="minorEastAsia"/>
          <w:sz w:val="22"/>
          <w:szCs w:val="22"/>
        </w:rPr>
        <w:t xml:space="preserve">asymmetric DL </w:t>
      </w:r>
      <w:proofErr w:type="spellStart"/>
      <w:r w:rsidR="00742086" w:rsidRPr="00742086">
        <w:rPr>
          <w:rFonts w:eastAsiaTheme="minorEastAsia"/>
          <w:sz w:val="22"/>
          <w:szCs w:val="22"/>
        </w:rPr>
        <w:t>sTRP</w:t>
      </w:r>
      <w:proofErr w:type="spellEnd"/>
      <w:r w:rsidR="00742086" w:rsidRPr="00742086">
        <w:rPr>
          <w:rFonts w:eastAsiaTheme="minorEastAsia"/>
          <w:sz w:val="22"/>
          <w:szCs w:val="22"/>
        </w:rPr>
        <w:t xml:space="preserve">/UL </w:t>
      </w:r>
      <w:proofErr w:type="spellStart"/>
      <w:r w:rsidR="00742086" w:rsidRPr="00742086">
        <w:rPr>
          <w:rFonts w:eastAsiaTheme="minorEastAsia"/>
          <w:sz w:val="22"/>
          <w:szCs w:val="22"/>
        </w:rPr>
        <w:t>mTRP</w:t>
      </w:r>
      <w:proofErr w:type="spellEnd"/>
      <w:r w:rsidR="00742086" w:rsidRPr="00742086">
        <w:rPr>
          <w:rFonts w:eastAsiaTheme="minorEastAsia"/>
          <w:sz w:val="22"/>
          <w:szCs w:val="22"/>
        </w:rPr>
        <w:t xml:space="preserve"> deployment scenarios</w:t>
      </w:r>
      <w:r w:rsidR="00666329">
        <w:rPr>
          <w:rFonts w:eastAsiaTheme="minorEastAsia"/>
          <w:sz w:val="22"/>
          <w:szCs w:val="22"/>
        </w:rPr>
        <w:t>.</w:t>
      </w:r>
      <w:bookmarkEnd w:id="48"/>
      <w:bookmarkEnd w:id="49"/>
      <w:bookmarkEnd w:id="50"/>
      <w:bookmarkEnd w:id="51"/>
      <w:bookmarkEnd w:id="52"/>
      <w:bookmarkEnd w:id="53"/>
      <w:bookmarkEnd w:id="54"/>
      <w:bookmarkEnd w:id="55"/>
    </w:p>
    <w:p w14:paraId="1498C63C" w14:textId="1E124029" w:rsidR="00742086" w:rsidRPr="0034479E" w:rsidRDefault="00C912D9" w:rsidP="0074208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has been agreed that for both FR1 and FR2 the</w:t>
      </w:r>
      <w:r w:rsidR="0034479E">
        <w:rPr>
          <w:rFonts w:eastAsiaTheme="minorEastAsia"/>
          <w:color w:val="000000" w:themeColor="text1"/>
          <w:sz w:val="22"/>
          <w:szCs w:val="22"/>
          <w:lang w:eastAsia="zh-CN"/>
        </w:rPr>
        <w:t xml:space="preserve"> separated DL and UL TCI states </w:t>
      </w:r>
      <w:r>
        <w:rPr>
          <w:rFonts w:eastAsiaTheme="minorEastAsia"/>
          <w:color w:val="000000" w:themeColor="text1"/>
          <w:sz w:val="22"/>
          <w:szCs w:val="22"/>
          <w:lang w:eastAsia="zh-CN"/>
        </w:rPr>
        <w:t>configuration is needed</w:t>
      </w:r>
      <w:r w:rsidR="0034479E">
        <w:rPr>
          <w:rFonts w:eastAsiaTheme="minorEastAsia"/>
          <w:color w:val="000000" w:themeColor="text1"/>
          <w:sz w:val="22"/>
          <w:szCs w:val="22"/>
          <w:lang w:eastAsia="zh-CN"/>
        </w:rPr>
        <w:t>.</w:t>
      </w:r>
      <w:r w:rsidR="003A7009">
        <w:rPr>
          <w:rFonts w:eastAsiaTheme="minorEastAsia"/>
          <w:color w:val="000000" w:themeColor="text1"/>
          <w:sz w:val="22"/>
          <w:szCs w:val="22"/>
          <w:lang w:eastAsia="zh-CN"/>
        </w:rPr>
        <w:t xml:space="preserve"> In addition, for the node with no DL, the source to determine spatial </w:t>
      </w:r>
      <w:proofErr w:type="spellStart"/>
      <w:r w:rsidR="003A7009">
        <w:rPr>
          <w:rFonts w:eastAsiaTheme="minorEastAsia"/>
          <w:color w:val="000000" w:themeColor="text1"/>
          <w:sz w:val="22"/>
          <w:szCs w:val="22"/>
          <w:lang w:eastAsia="zh-CN"/>
        </w:rPr>
        <w:t>Tx</w:t>
      </w:r>
      <w:proofErr w:type="spellEnd"/>
      <w:r w:rsidR="003A7009">
        <w:rPr>
          <w:rFonts w:eastAsiaTheme="minorEastAsia"/>
          <w:color w:val="000000" w:themeColor="text1"/>
          <w:sz w:val="22"/>
          <w:szCs w:val="22"/>
          <w:lang w:eastAsia="zh-CN"/>
        </w:rPr>
        <w:t xml:space="preserve"> filter </w:t>
      </w:r>
      <w:r w:rsidR="00666329">
        <w:rPr>
          <w:rFonts w:eastAsiaTheme="minorEastAsia"/>
          <w:color w:val="000000" w:themeColor="text1"/>
          <w:sz w:val="22"/>
          <w:szCs w:val="22"/>
          <w:lang w:eastAsia="zh-CN"/>
        </w:rPr>
        <w:t xml:space="preserve">in a </w:t>
      </w:r>
      <w:r w:rsidR="003A7009">
        <w:rPr>
          <w:rFonts w:eastAsiaTheme="minorEastAsia"/>
          <w:color w:val="000000" w:themeColor="text1"/>
          <w:sz w:val="22"/>
          <w:szCs w:val="22"/>
          <w:lang w:eastAsia="zh-CN"/>
        </w:rPr>
        <w:t xml:space="preserve">separated UL TCI state </w:t>
      </w:r>
      <w:r w:rsidR="00666329">
        <w:rPr>
          <w:rFonts w:eastAsiaTheme="minorEastAsia"/>
          <w:color w:val="000000" w:themeColor="text1"/>
          <w:sz w:val="22"/>
          <w:szCs w:val="22"/>
          <w:lang w:eastAsia="zh-CN"/>
        </w:rPr>
        <w:t>would</w:t>
      </w:r>
      <w:r w:rsidR="003A7009">
        <w:rPr>
          <w:rFonts w:eastAsiaTheme="minorEastAsia"/>
          <w:color w:val="000000" w:themeColor="text1"/>
          <w:sz w:val="22"/>
          <w:szCs w:val="22"/>
          <w:lang w:eastAsia="zh-CN"/>
        </w:rPr>
        <w:t xml:space="preserve"> </w:t>
      </w:r>
      <w:r w:rsidR="003A7009">
        <w:rPr>
          <w:rFonts w:eastAsiaTheme="minorEastAsia"/>
          <w:color w:val="000000" w:themeColor="text1"/>
          <w:sz w:val="22"/>
          <w:szCs w:val="22"/>
          <w:lang w:eastAsia="zh-CN"/>
        </w:rPr>
        <w:lastRenderedPageBreak/>
        <w:t>only be SRS, it can be further clarified whether an explicit parameter to indicate UL only for the separated UL TCI state or for an uplink channel/signal.</w:t>
      </w:r>
    </w:p>
    <w:p w14:paraId="5BB90295" w14:textId="312E883F" w:rsidR="00742086" w:rsidRPr="00345E52" w:rsidRDefault="00742086" w:rsidP="00345E52">
      <w:pPr>
        <w:pStyle w:val="1st-Proposal-YJ"/>
        <w:spacing w:before="120" w:after="120"/>
        <w:rPr>
          <w:rFonts w:eastAsiaTheme="minorEastAsia"/>
          <w:sz w:val="22"/>
          <w:szCs w:val="22"/>
        </w:rPr>
      </w:pPr>
      <w:bookmarkStart w:id="56" w:name="_Toc162443451"/>
      <w:bookmarkStart w:id="57" w:name="_Toc162773117"/>
      <w:bookmarkStart w:id="58" w:name="_Toc162773191"/>
      <w:bookmarkStart w:id="59" w:name="_Toc162850371"/>
      <w:bookmarkStart w:id="60" w:name="_Toc162851494"/>
      <w:bookmarkStart w:id="61" w:name="_Toc162851509"/>
      <w:bookmarkStart w:id="62" w:name="_Toc162877026"/>
      <w:bookmarkStart w:id="63" w:name="_Toc163052831"/>
      <w:r>
        <w:rPr>
          <w:rFonts w:eastAsiaTheme="minorEastAsia"/>
          <w:sz w:val="22"/>
          <w:szCs w:val="22"/>
        </w:rPr>
        <w:t xml:space="preserve">Clarify </w:t>
      </w:r>
      <w:r w:rsidR="003A7009">
        <w:rPr>
          <w:rFonts w:eastAsiaTheme="minorEastAsia"/>
          <w:sz w:val="22"/>
          <w:szCs w:val="22"/>
        </w:rPr>
        <w:t xml:space="preserve">whether </w:t>
      </w:r>
      <w:r w:rsidR="00C912D9">
        <w:rPr>
          <w:rFonts w:eastAsiaTheme="minorEastAsia"/>
          <w:sz w:val="22"/>
          <w:szCs w:val="22"/>
        </w:rPr>
        <w:t xml:space="preserve">to support </w:t>
      </w:r>
      <w:r w:rsidR="003A7009">
        <w:rPr>
          <w:rFonts w:eastAsiaTheme="minorEastAsia"/>
          <w:sz w:val="22"/>
          <w:szCs w:val="22"/>
        </w:rPr>
        <w:t>explicit indication of UL only for UL TCI state or for uplink channel/signal.</w:t>
      </w:r>
      <w:bookmarkEnd w:id="56"/>
      <w:bookmarkEnd w:id="57"/>
      <w:bookmarkEnd w:id="58"/>
      <w:bookmarkEnd w:id="59"/>
      <w:bookmarkEnd w:id="60"/>
      <w:bookmarkEnd w:id="61"/>
      <w:bookmarkEnd w:id="62"/>
      <w:bookmarkEnd w:id="63"/>
    </w:p>
    <w:p w14:paraId="1D774C5F" w14:textId="21C32F59" w:rsidR="007F3EF3" w:rsidRPr="0034479E" w:rsidRDefault="0034479E" w:rsidP="007F3EF3">
      <w:pPr>
        <w:spacing w:before="120" w:after="120"/>
        <w:jc w:val="both"/>
        <w:rPr>
          <w:rFonts w:eastAsiaTheme="minorEastAsia"/>
          <w:color w:val="000000" w:themeColor="text1"/>
          <w:sz w:val="22"/>
          <w:szCs w:val="22"/>
          <w:lang w:eastAsia="zh-CN"/>
        </w:rPr>
      </w:pPr>
      <w:r w:rsidRPr="0034479E">
        <w:rPr>
          <w:rFonts w:eastAsiaTheme="minorEastAsia"/>
          <w:color w:val="000000" w:themeColor="text1"/>
          <w:sz w:val="22"/>
          <w:szCs w:val="22"/>
          <w:lang w:eastAsia="zh-CN"/>
        </w:rPr>
        <w:t>N</w:t>
      </w:r>
      <w:r w:rsidRPr="0034479E">
        <w:rPr>
          <w:rFonts w:eastAsiaTheme="minorEastAsia" w:hint="eastAsia"/>
          <w:color w:val="000000" w:themeColor="text1"/>
          <w:sz w:val="22"/>
          <w:szCs w:val="22"/>
          <w:lang w:eastAsia="zh-CN"/>
        </w:rPr>
        <w:t>ote</w:t>
      </w:r>
      <w:r w:rsidRPr="0034479E">
        <w:rPr>
          <w:rFonts w:eastAsiaTheme="minorEastAsia"/>
          <w:color w:val="000000" w:themeColor="text1"/>
          <w:sz w:val="22"/>
          <w:szCs w:val="22"/>
          <w:lang w:eastAsia="zh-CN"/>
        </w:rPr>
        <w:t xml:space="preserve"> that </w:t>
      </w:r>
      <w:r>
        <w:rPr>
          <w:rFonts w:eastAsiaTheme="minorEastAsia"/>
          <w:color w:val="000000" w:themeColor="text1"/>
          <w:sz w:val="22"/>
          <w:szCs w:val="22"/>
          <w:lang w:eastAsia="zh-CN"/>
        </w:rPr>
        <w:t xml:space="preserve">we don’t have an absolute UL-only cell without any DL transmission and the micro node may only turn off or reduce its DL transmission to save power, it suggests that switching between </w:t>
      </w:r>
      <w:r w:rsidRPr="0034479E">
        <w:rPr>
          <w:rFonts w:eastAsiaTheme="minorEastAsia"/>
          <w:color w:val="000000" w:themeColor="text1"/>
          <w:sz w:val="22"/>
          <w:szCs w:val="22"/>
          <w:lang w:eastAsia="zh-CN"/>
        </w:rPr>
        <w:t xml:space="preserve">symmetric DL/UL and asymmetric DL </w:t>
      </w:r>
      <w:proofErr w:type="spellStart"/>
      <w:r w:rsidRPr="0034479E">
        <w:rPr>
          <w:rFonts w:eastAsiaTheme="minorEastAsia"/>
          <w:color w:val="000000" w:themeColor="text1"/>
          <w:sz w:val="22"/>
          <w:szCs w:val="22"/>
          <w:lang w:eastAsia="zh-CN"/>
        </w:rPr>
        <w:t>sTRP</w:t>
      </w:r>
      <w:proofErr w:type="spellEnd"/>
      <w:r w:rsidRPr="0034479E">
        <w:rPr>
          <w:rFonts w:eastAsiaTheme="minorEastAsia"/>
          <w:color w:val="000000" w:themeColor="text1"/>
          <w:sz w:val="22"/>
          <w:szCs w:val="22"/>
          <w:lang w:eastAsia="zh-CN"/>
        </w:rPr>
        <w:t xml:space="preserve">/UL </w:t>
      </w:r>
      <w:proofErr w:type="spellStart"/>
      <w:r w:rsidRPr="0034479E">
        <w:rPr>
          <w:rFonts w:eastAsiaTheme="minorEastAsia"/>
          <w:color w:val="000000" w:themeColor="text1"/>
          <w:sz w:val="22"/>
          <w:szCs w:val="22"/>
          <w:lang w:eastAsia="zh-CN"/>
        </w:rPr>
        <w:t>mTRP</w:t>
      </w:r>
      <w:proofErr w:type="spellEnd"/>
      <w:r>
        <w:rPr>
          <w:rFonts w:eastAsiaTheme="minorEastAsia"/>
          <w:color w:val="000000" w:themeColor="text1"/>
          <w:sz w:val="22"/>
          <w:szCs w:val="22"/>
          <w:lang w:eastAsia="zh-CN"/>
        </w:rPr>
        <w:t xml:space="preserve"> may be considered. In Rel-18 NES, cell DTX (discontinuous transmission) is introduced and similar mechanism may be </w:t>
      </w:r>
      <w:r w:rsidR="003866C6">
        <w:rPr>
          <w:rFonts w:eastAsiaTheme="minorEastAsia"/>
          <w:color w:val="000000" w:themeColor="text1"/>
          <w:sz w:val="22"/>
          <w:szCs w:val="22"/>
          <w:lang w:eastAsia="zh-CN"/>
        </w:rPr>
        <w:t>extended</w:t>
      </w:r>
      <w:r>
        <w:rPr>
          <w:rFonts w:eastAsiaTheme="minorEastAsia"/>
          <w:color w:val="000000" w:themeColor="text1"/>
          <w:sz w:val="22"/>
          <w:szCs w:val="22"/>
          <w:lang w:eastAsia="zh-CN"/>
        </w:rPr>
        <w:t xml:space="preserve"> </w:t>
      </w:r>
      <w:r w:rsidR="003866C6">
        <w:rPr>
          <w:rFonts w:eastAsiaTheme="minorEastAsia"/>
          <w:color w:val="000000" w:themeColor="text1"/>
          <w:sz w:val="22"/>
          <w:szCs w:val="22"/>
          <w:lang w:eastAsia="zh-CN"/>
        </w:rPr>
        <w:t>as</w:t>
      </w:r>
      <w:r>
        <w:rPr>
          <w:rFonts w:eastAsiaTheme="minorEastAsia"/>
          <w:color w:val="000000" w:themeColor="text1"/>
          <w:sz w:val="22"/>
          <w:szCs w:val="22"/>
          <w:lang w:eastAsia="zh-CN"/>
        </w:rPr>
        <w:t xml:space="preserve"> TRP DTX</w:t>
      </w:r>
      <w:r w:rsidR="003866C6">
        <w:rPr>
          <w:rFonts w:eastAsiaTheme="minorEastAsia"/>
          <w:color w:val="000000" w:themeColor="text1"/>
          <w:sz w:val="22"/>
          <w:szCs w:val="22"/>
          <w:lang w:eastAsia="zh-CN"/>
        </w:rPr>
        <w:t xml:space="preserve"> that the micro node may enter DTX mode with MAC CE signalling to notify the UE.</w:t>
      </w:r>
    </w:p>
    <w:p w14:paraId="04B9ACCF" w14:textId="0F2E5DCC" w:rsidR="007F3EF3" w:rsidRPr="00345E52" w:rsidRDefault="007F3EF3" w:rsidP="00345E52">
      <w:pPr>
        <w:pStyle w:val="1st-ob-YJ"/>
        <w:spacing w:before="120" w:after="120"/>
        <w:rPr>
          <w:rFonts w:eastAsiaTheme="minorEastAsia"/>
          <w:sz w:val="22"/>
          <w:szCs w:val="22"/>
        </w:rPr>
      </w:pPr>
      <w:bookmarkStart w:id="64" w:name="_Toc162443445"/>
      <w:bookmarkStart w:id="65" w:name="_Toc162773112"/>
      <w:bookmarkStart w:id="66" w:name="_Toc162773186"/>
      <w:bookmarkStart w:id="67" w:name="_Toc162850366"/>
      <w:bookmarkStart w:id="68" w:name="_Toc162851489"/>
      <w:bookmarkStart w:id="69" w:name="_Toc162851504"/>
      <w:bookmarkStart w:id="70" w:name="_Toc162877021"/>
      <w:bookmarkStart w:id="71" w:name="_Toc163052826"/>
      <w:r>
        <w:rPr>
          <w:rFonts w:eastAsiaTheme="minorEastAsia"/>
          <w:sz w:val="22"/>
          <w:szCs w:val="22"/>
        </w:rPr>
        <w:t>Micro node may not always turn off its DL transmission.</w:t>
      </w:r>
      <w:bookmarkEnd w:id="64"/>
      <w:bookmarkEnd w:id="65"/>
      <w:bookmarkEnd w:id="66"/>
      <w:bookmarkEnd w:id="67"/>
      <w:bookmarkEnd w:id="68"/>
      <w:bookmarkEnd w:id="69"/>
      <w:bookmarkEnd w:id="70"/>
      <w:bookmarkEnd w:id="71"/>
    </w:p>
    <w:p w14:paraId="63A4EBB6" w14:textId="78D0392B" w:rsidR="00742086" w:rsidRPr="00345E52" w:rsidRDefault="003866C6" w:rsidP="00345E52">
      <w:pPr>
        <w:pStyle w:val="1st-Proposal-YJ"/>
        <w:spacing w:before="120" w:after="120"/>
        <w:rPr>
          <w:rFonts w:eastAsiaTheme="minorEastAsia"/>
          <w:sz w:val="22"/>
          <w:szCs w:val="22"/>
        </w:rPr>
      </w:pPr>
      <w:bookmarkStart w:id="72" w:name="_Toc162443452"/>
      <w:bookmarkStart w:id="73" w:name="_Toc162773118"/>
      <w:bookmarkStart w:id="74" w:name="_Toc162773192"/>
      <w:bookmarkStart w:id="75" w:name="_Toc162850372"/>
      <w:bookmarkStart w:id="76" w:name="_Toc162851495"/>
      <w:bookmarkStart w:id="77" w:name="_Toc162851510"/>
      <w:bookmarkStart w:id="78" w:name="_Toc162877027"/>
      <w:bookmarkStart w:id="79" w:name="_Toc163052832"/>
      <w:r>
        <w:rPr>
          <w:rFonts w:eastAsiaTheme="minorEastAsia"/>
          <w:sz w:val="22"/>
          <w:szCs w:val="22"/>
        </w:rPr>
        <w:t>C</w:t>
      </w:r>
      <w:r w:rsidR="007F3EF3">
        <w:rPr>
          <w:rFonts w:eastAsiaTheme="minorEastAsia"/>
          <w:sz w:val="22"/>
          <w:szCs w:val="22"/>
        </w:rPr>
        <w:t xml:space="preserve">onsider TRP DTX configuration to support switching between symmetric DL/UL and </w:t>
      </w:r>
      <w:r w:rsidR="007F3EF3" w:rsidRPr="00742086">
        <w:rPr>
          <w:rFonts w:eastAsiaTheme="minorEastAsia"/>
          <w:sz w:val="22"/>
          <w:szCs w:val="22"/>
        </w:rPr>
        <w:t xml:space="preserve">asymmetric DL </w:t>
      </w:r>
      <w:proofErr w:type="spellStart"/>
      <w:r w:rsidR="007F3EF3" w:rsidRPr="00742086">
        <w:rPr>
          <w:rFonts w:eastAsiaTheme="minorEastAsia"/>
          <w:sz w:val="22"/>
          <w:szCs w:val="22"/>
        </w:rPr>
        <w:t>sTRP</w:t>
      </w:r>
      <w:proofErr w:type="spellEnd"/>
      <w:r w:rsidR="007F3EF3" w:rsidRPr="00742086">
        <w:rPr>
          <w:rFonts w:eastAsiaTheme="minorEastAsia"/>
          <w:sz w:val="22"/>
          <w:szCs w:val="22"/>
        </w:rPr>
        <w:t xml:space="preserve">/UL </w:t>
      </w:r>
      <w:proofErr w:type="spellStart"/>
      <w:r w:rsidR="00F344BE">
        <w:rPr>
          <w:rFonts w:eastAsiaTheme="minorEastAsia" w:hint="eastAsia"/>
          <w:sz w:val="22"/>
          <w:szCs w:val="22"/>
        </w:rPr>
        <w:t>m</w:t>
      </w:r>
      <w:r w:rsidR="00F344BE">
        <w:rPr>
          <w:rFonts w:eastAsiaTheme="minorEastAsia"/>
          <w:sz w:val="22"/>
          <w:szCs w:val="22"/>
        </w:rPr>
        <w:t>TRP</w:t>
      </w:r>
      <w:proofErr w:type="spellEnd"/>
      <w:r w:rsidR="00F344BE">
        <w:rPr>
          <w:rFonts w:eastAsiaTheme="minorEastAsia"/>
          <w:sz w:val="22"/>
          <w:szCs w:val="22"/>
        </w:rPr>
        <w:t>.</w:t>
      </w:r>
      <w:bookmarkEnd w:id="72"/>
      <w:bookmarkEnd w:id="73"/>
      <w:bookmarkEnd w:id="74"/>
      <w:bookmarkEnd w:id="75"/>
      <w:bookmarkEnd w:id="76"/>
      <w:bookmarkEnd w:id="77"/>
      <w:bookmarkEnd w:id="78"/>
      <w:bookmarkEnd w:id="79"/>
    </w:p>
    <w:p w14:paraId="67B001A0" w14:textId="77777777" w:rsidR="00742086" w:rsidRPr="00742086" w:rsidRDefault="00742086" w:rsidP="00062B37">
      <w:pPr>
        <w:spacing w:before="120" w:after="120"/>
        <w:jc w:val="both"/>
        <w:rPr>
          <w:rFonts w:eastAsiaTheme="minorEastAsia"/>
          <w:b/>
          <w:i/>
          <w:sz w:val="22"/>
          <w:szCs w:val="22"/>
          <w:lang w:val="en-US" w:eastAsia="zh-CN"/>
        </w:rPr>
      </w:pPr>
    </w:p>
    <w:p w14:paraId="5F2FE6F1" w14:textId="3917BEE4" w:rsidR="000158E3" w:rsidRPr="000A7BB3" w:rsidRDefault="00742086"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PL offset </w:t>
      </w:r>
      <w:r w:rsidR="003866C6">
        <w:rPr>
          <w:rFonts w:ascii="Times New Roman" w:eastAsia="宋体" w:hAnsi="Times New Roman" w:cs="Times New Roman"/>
          <w:bCs w:val="0"/>
          <w:color w:val="auto"/>
          <w:kern w:val="32"/>
          <w:lang w:val="en-US" w:eastAsia="zh-CN"/>
        </w:rPr>
        <w:t xml:space="preserve">calculation and </w:t>
      </w:r>
      <w:r>
        <w:rPr>
          <w:rFonts w:ascii="Times New Roman" w:eastAsia="宋体" w:hAnsi="Times New Roman" w:cs="Times New Roman"/>
          <w:bCs w:val="0"/>
          <w:color w:val="auto"/>
          <w:kern w:val="32"/>
          <w:lang w:val="en-US" w:eastAsia="zh-CN"/>
        </w:rPr>
        <w:t>configurations</w:t>
      </w:r>
    </w:p>
    <w:p w14:paraId="4BBB8CF5" w14:textId="0AD9F5F0" w:rsidR="000158E3" w:rsidRPr="000A7BB3" w:rsidRDefault="003866C6"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NW’s responsibility to calculate the pathloss offset from UE to </w:t>
      </w:r>
      <w:r>
        <w:rPr>
          <w:rFonts w:eastAsiaTheme="minorEastAsia" w:hint="eastAsia"/>
          <w:color w:val="000000" w:themeColor="text1"/>
          <w:sz w:val="22"/>
          <w:szCs w:val="22"/>
          <w:lang w:eastAsia="zh-CN"/>
        </w:rPr>
        <w:t>different</w:t>
      </w:r>
      <w:r>
        <w:rPr>
          <w:rFonts w:eastAsiaTheme="minorEastAsia"/>
          <w:color w:val="000000" w:themeColor="text1"/>
          <w:sz w:val="22"/>
          <w:szCs w:val="22"/>
          <w:lang w:eastAsia="zh-CN"/>
        </w:rPr>
        <w:t xml:space="preserve"> TRPs, since UE may not be able to assess the channel from the TRP with no DL transmission. </w:t>
      </w:r>
      <w:r w:rsidR="00842A00">
        <w:rPr>
          <w:rFonts w:eastAsiaTheme="minorEastAsia"/>
          <w:color w:val="000000" w:themeColor="text1"/>
          <w:sz w:val="22"/>
          <w:szCs w:val="22"/>
          <w:lang w:eastAsia="zh-CN"/>
        </w:rPr>
        <w:t>While as one factor for determining transmit power is pathloss measured by UE, which is unknown to the NW</w:t>
      </w:r>
      <w:r w:rsidR="00666329">
        <w:rPr>
          <w:rFonts w:eastAsiaTheme="minorEastAsia"/>
          <w:color w:val="000000" w:themeColor="text1"/>
          <w:sz w:val="22"/>
          <w:szCs w:val="22"/>
          <w:lang w:eastAsia="zh-CN"/>
        </w:rPr>
        <w:t>, t</w:t>
      </w:r>
      <w:r w:rsidR="00842A00">
        <w:rPr>
          <w:rFonts w:eastAsiaTheme="minorEastAsia"/>
          <w:color w:val="000000" w:themeColor="text1"/>
          <w:sz w:val="22"/>
          <w:szCs w:val="22"/>
          <w:lang w:eastAsia="zh-CN"/>
        </w:rPr>
        <w:t xml:space="preserve">o make it possible for NW measuring on the pathloss, one way is that </w:t>
      </w:r>
      <w:r>
        <w:rPr>
          <w:rFonts w:eastAsiaTheme="minorEastAsia"/>
          <w:color w:val="000000" w:themeColor="text1"/>
          <w:sz w:val="22"/>
          <w:szCs w:val="22"/>
          <w:lang w:eastAsia="zh-CN"/>
        </w:rPr>
        <w:t>NW may configure SRS transmission with the same transmit power to different TRPs and calculate the pathloss offset by comparing the receive power</w:t>
      </w:r>
      <w:r w:rsidR="00842A00">
        <w:rPr>
          <w:rFonts w:eastAsiaTheme="minorEastAsia"/>
          <w:color w:val="000000" w:themeColor="text1"/>
          <w:sz w:val="22"/>
          <w:szCs w:val="22"/>
          <w:lang w:eastAsia="zh-CN"/>
        </w:rPr>
        <w:t>, another way is that UE may provide the information of transmit power to NW</w:t>
      </w:r>
      <w:r>
        <w:rPr>
          <w:rFonts w:eastAsiaTheme="minorEastAsia"/>
          <w:color w:val="000000" w:themeColor="text1"/>
          <w:sz w:val="22"/>
          <w:szCs w:val="22"/>
          <w:lang w:eastAsia="zh-CN"/>
        </w:rPr>
        <w:t>.</w:t>
      </w:r>
    </w:p>
    <w:p w14:paraId="141E5B10" w14:textId="176BFEFB" w:rsidR="003866C6" w:rsidRPr="00345E52" w:rsidRDefault="003866C6" w:rsidP="00345E52">
      <w:pPr>
        <w:pStyle w:val="1st-Proposal-YJ"/>
        <w:spacing w:before="120" w:after="120"/>
        <w:rPr>
          <w:rFonts w:eastAsiaTheme="minorEastAsia"/>
          <w:sz w:val="22"/>
          <w:szCs w:val="22"/>
        </w:rPr>
      </w:pPr>
      <w:bookmarkStart w:id="80" w:name="_Toc162443453"/>
      <w:bookmarkStart w:id="81" w:name="_Toc162773119"/>
      <w:bookmarkStart w:id="82" w:name="_Toc162773193"/>
      <w:bookmarkStart w:id="83" w:name="_Toc162850373"/>
      <w:bookmarkStart w:id="84" w:name="_Toc162851496"/>
      <w:bookmarkStart w:id="85" w:name="_Toc162851511"/>
      <w:bookmarkStart w:id="86" w:name="_Toc162877028"/>
      <w:bookmarkStart w:id="87" w:name="_Toc163052833"/>
      <w:r>
        <w:rPr>
          <w:rFonts w:eastAsiaTheme="minorEastAsia"/>
          <w:sz w:val="22"/>
          <w:szCs w:val="22"/>
        </w:rPr>
        <w:t xml:space="preserve">PL offset can be calculated at NW by </w:t>
      </w:r>
      <w:r w:rsidR="005004A7">
        <w:rPr>
          <w:rFonts w:eastAsiaTheme="minorEastAsia"/>
          <w:sz w:val="22"/>
          <w:szCs w:val="22"/>
        </w:rPr>
        <w:t xml:space="preserve">configuring </w:t>
      </w:r>
      <w:r>
        <w:rPr>
          <w:rFonts w:eastAsiaTheme="minorEastAsia"/>
          <w:sz w:val="22"/>
          <w:szCs w:val="22"/>
        </w:rPr>
        <w:t xml:space="preserve">SRS transmissions to different TRPs with the same </w:t>
      </w:r>
      <w:proofErr w:type="spellStart"/>
      <w:proofErr w:type="gramStart"/>
      <w:r>
        <w:rPr>
          <w:rFonts w:eastAsiaTheme="minorEastAsia"/>
          <w:sz w:val="22"/>
          <w:szCs w:val="22"/>
        </w:rPr>
        <w:t>Tx</w:t>
      </w:r>
      <w:proofErr w:type="spellEnd"/>
      <w:proofErr w:type="gramEnd"/>
      <w:r>
        <w:rPr>
          <w:rFonts w:eastAsiaTheme="minorEastAsia"/>
          <w:sz w:val="22"/>
          <w:szCs w:val="22"/>
        </w:rPr>
        <w:t xml:space="preserve"> power</w:t>
      </w:r>
      <w:r w:rsidR="00842A00">
        <w:rPr>
          <w:rFonts w:eastAsiaTheme="minorEastAsia"/>
          <w:sz w:val="22"/>
          <w:szCs w:val="22"/>
        </w:rPr>
        <w:t xml:space="preserve"> or UE reporting information of transmit power</w:t>
      </w:r>
      <w:r>
        <w:rPr>
          <w:rFonts w:eastAsiaTheme="minorEastAsia"/>
          <w:sz w:val="22"/>
          <w:szCs w:val="22"/>
        </w:rPr>
        <w:t>.</w:t>
      </w:r>
      <w:bookmarkEnd w:id="80"/>
      <w:bookmarkEnd w:id="81"/>
      <w:bookmarkEnd w:id="82"/>
      <w:bookmarkEnd w:id="83"/>
      <w:bookmarkEnd w:id="84"/>
      <w:bookmarkEnd w:id="85"/>
      <w:bookmarkEnd w:id="86"/>
      <w:bookmarkEnd w:id="87"/>
    </w:p>
    <w:p w14:paraId="0ADF06CD" w14:textId="5E10AF43" w:rsidR="002602F1" w:rsidRDefault="002602F1" w:rsidP="00DD44C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after the initial indicating PL offset for the UL only TRP, network </w:t>
      </w:r>
      <w:r w:rsidR="00140E6A">
        <w:rPr>
          <w:rFonts w:eastAsiaTheme="minorEastAsia"/>
          <w:color w:val="000000" w:themeColor="text1"/>
          <w:sz w:val="22"/>
          <w:szCs w:val="22"/>
          <w:lang w:eastAsia="zh-CN"/>
        </w:rPr>
        <w:t>can maintain the PL offset changing based on SRS toward the UL only TRP, and indicates to the UE with update on the PL offset, which can save the UE complexity and overhead on measuring on PL RS.</w:t>
      </w:r>
      <w:r w:rsidR="00E2074C">
        <w:rPr>
          <w:rFonts w:eastAsiaTheme="minorEastAsia"/>
          <w:color w:val="000000" w:themeColor="text1"/>
          <w:sz w:val="22"/>
          <w:szCs w:val="22"/>
          <w:lang w:eastAsia="zh-CN"/>
        </w:rPr>
        <w:t xml:space="preserve"> For example, the UE can obtain the PL for one TCI state based on one PL offset associated with SRS and indicated update delta from network.</w:t>
      </w:r>
    </w:p>
    <w:p w14:paraId="00629431" w14:textId="793469FC" w:rsidR="00140E6A" w:rsidRPr="00345E52" w:rsidRDefault="00140E6A" w:rsidP="00140E6A">
      <w:pPr>
        <w:pStyle w:val="1st-Proposal-YJ"/>
        <w:spacing w:before="120" w:after="120"/>
        <w:rPr>
          <w:rFonts w:eastAsiaTheme="minorEastAsia"/>
          <w:sz w:val="22"/>
          <w:szCs w:val="22"/>
        </w:rPr>
      </w:pPr>
      <w:bookmarkStart w:id="88" w:name="_Toc162877029"/>
      <w:bookmarkStart w:id="89" w:name="_Toc163052834"/>
      <w:r>
        <w:rPr>
          <w:rFonts w:eastAsiaTheme="minorEastAsia"/>
          <w:sz w:val="22"/>
          <w:szCs w:val="22"/>
        </w:rPr>
        <w:t>Support</w:t>
      </w:r>
      <w:r w:rsidR="00E2074C">
        <w:rPr>
          <w:rFonts w:eastAsiaTheme="minorEastAsia"/>
          <w:sz w:val="22"/>
          <w:szCs w:val="22"/>
        </w:rPr>
        <w:t xml:space="preserve"> UE updating UL PL based on: new PL = </w:t>
      </w:r>
      <w:r w:rsidR="004426EA">
        <w:rPr>
          <w:rFonts w:eastAsiaTheme="minorEastAsia"/>
          <w:sz w:val="22"/>
          <w:szCs w:val="22"/>
        </w:rPr>
        <w:t>current PL</w:t>
      </w:r>
      <w:r w:rsidR="00E2074C">
        <w:rPr>
          <w:rFonts w:eastAsiaTheme="minorEastAsia"/>
          <w:sz w:val="22"/>
          <w:szCs w:val="22"/>
        </w:rPr>
        <w:t xml:space="preserve"> + </w:t>
      </w:r>
      <w:r w:rsidR="00E22C84">
        <w:rPr>
          <w:rFonts w:eastAsiaTheme="minorEastAsia"/>
          <w:sz w:val="22"/>
          <w:szCs w:val="22"/>
        </w:rPr>
        <w:t xml:space="preserve">an </w:t>
      </w:r>
      <w:r w:rsidR="00E2074C">
        <w:rPr>
          <w:rFonts w:eastAsiaTheme="minorEastAsia"/>
          <w:sz w:val="22"/>
          <w:szCs w:val="22"/>
        </w:rPr>
        <w:t>update delta indicated by NW</w:t>
      </w:r>
      <w:r>
        <w:rPr>
          <w:rFonts w:eastAsiaTheme="minorEastAsia"/>
          <w:sz w:val="22"/>
          <w:szCs w:val="22"/>
        </w:rPr>
        <w:t>.</w:t>
      </w:r>
      <w:bookmarkEnd w:id="88"/>
      <w:bookmarkEnd w:id="89"/>
    </w:p>
    <w:p w14:paraId="38EEE359" w14:textId="20C6EF82" w:rsidR="000158E3" w:rsidRPr="000A7BB3" w:rsidRDefault="00DD44C8" w:rsidP="00DD44C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has been agreed to </w:t>
      </w:r>
      <w:r w:rsidRPr="00DD44C8">
        <w:rPr>
          <w:rFonts w:eastAsiaTheme="minorEastAsia"/>
          <w:color w:val="000000" w:themeColor="text1"/>
          <w:sz w:val="22"/>
          <w:szCs w:val="22"/>
          <w:lang w:eastAsia="zh-CN"/>
        </w:rPr>
        <w:t>support to associate a UL TCI state with a PL offset</w:t>
      </w:r>
      <w:r>
        <w:rPr>
          <w:rFonts w:eastAsiaTheme="minorEastAsia"/>
          <w:color w:val="000000" w:themeColor="text1"/>
          <w:sz w:val="22"/>
          <w:szCs w:val="22"/>
          <w:lang w:eastAsia="zh-CN"/>
        </w:rPr>
        <w:t xml:space="preserve">, and </w:t>
      </w:r>
      <w:r w:rsidRPr="00DD44C8">
        <w:rPr>
          <w:rFonts w:eastAsiaTheme="minorEastAsia"/>
          <w:color w:val="000000" w:themeColor="text1"/>
          <w:sz w:val="22"/>
          <w:szCs w:val="22"/>
          <w:lang w:eastAsia="zh-CN"/>
        </w:rPr>
        <w:t xml:space="preserve">the UE shall calculate the </w:t>
      </w:r>
      <w:proofErr w:type="spellStart"/>
      <w:proofErr w:type="gramStart"/>
      <w:r w:rsidRPr="00DD44C8">
        <w:rPr>
          <w:rFonts w:eastAsiaTheme="minorEastAsia"/>
          <w:color w:val="000000" w:themeColor="text1"/>
          <w:sz w:val="22"/>
          <w:szCs w:val="22"/>
          <w:lang w:eastAsia="zh-CN"/>
        </w:rPr>
        <w:t>Tx</w:t>
      </w:r>
      <w:proofErr w:type="spellEnd"/>
      <w:proofErr w:type="gramEnd"/>
      <w:r w:rsidRPr="00DD44C8">
        <w:rPr>
          <w:rFonts w:eastAsiaTheme="minorEastAsia"/>
          <w:color w:val="000000" w:themeColor="text1"/>
          <w:sz w:val="22"/>
          <w:szCs w:val="22"/>
          <w:lang w:eastAsia="zh-CN"/>
        </w:rPr>
        <w:t xml:space="preserve"> power of the PUSCH/PUCCH/SRS based on the DL PL RS and PL offset associated with this UL TCI state</w:t>
      </w:r>
      <w:r>
        <w:rPr>
          <w:rFonts w:eastAsiaTheme="minorEastAsia"/>
          <w:color w:val="000000" w:themeColor="text1"/>
          <w:sz w:val="22"/>
          <w:szCs w:val="22"/>
          <w:lang w:eastAsia="zh-CN"/>
        </w:rPr>
        <w:t xml:space="preserve">. </w:t>
      </w:r>
      <w:r w:rsidR="0054025C">
        <w:rPr>
          <w:rFonts w:eastAsiaTheme="minorEastAsia"/>
          <w:color w:val="000000" w:themeColor="text1"/>
          <w:sz w:val="22"/>
          <w:szCs w:val="22"/>
          <w:lang w:eastAsia="zh-CN"/>
        </w:rPr>
        <w:t xml:space="preserve">Considering the PL offset indication, there may be several ways. For example, </w:t>
      </w:r>
      <w:r>
        <w:rPr>
          <w:rFonts w:eastAsiaTheme="minorEastAsia"/>
          <w:color w:val="000000" w:themeColor="text1"/>
          <w:sz w:val="22"/>
          <w:szCs w:val="22"/>
          <w:lang w:eastAsia="zh-CN"/>
        </w:rPr>
        <w:t>i</w:t>
      </w:r>
      <w:r w:rsidR="0060148C">
        <w:rPr>
          <w:rFonts w:eastAsiaTheme="minorEastAsia"/>
          <w:color w:val="000000" w:themeColor="text1"/>
          <w:sz w:val="22"/>
          <w:szCs w:val="22"/>
          <w:lang w:eastAsia="zh-CN"/>
        </w:rPr>
        <w:t>t is possible to configure the PL offset together with the PL RS</w:t>
      </w:r>
      <w:r w:rsidR="0054025C">
        <w:rPr>
          <w:rFonts w:eastAsiaTheme="minorEastAsia"/>
          <w:color w:val="000000" w:themeColor="text1"/>
          <w:sz w:val="22"/>
          <w:szCs w:val="22"/>
          <w:lang w:eastAsia="zh-CN"/>
        </w:rPr>
        <w:t xml:space="preserve"> or UL TCI state</w:t>
      </w:r>
      <w:r w:rsidR="0060148C">
        <w:rPr>
          <w:rFonts w:eastAsiaTheme="minorEastAsia"/>
          <w:color w:val="000000" w:themeColor="text1"/>
          <w:sz w:val="22"/>
          <w:szCs w:val="22"/>
          <w:lang w:eastAsia="zh-CN"/>
        </w:rPr>
        <w:t xml:space="preserve"> via RRC. </w:t>
      </w:r>
      <w:r w:rsidR="00296716">
        <w:rPr>
          <w:rFonts w:eastAsiaTheme="minorEastAsia"/>
          <w:color w:val="000000" w:themeColor="text1"/>
          <w:sz w:val="22"/>
          <w:szCs w:val="22"/>
          <w:lang w:eastAsia="zh-CN"/>
        </w:rPr>
        <w:t>In addition, MAC CE based PL RS update is</w:t>
      </w:r>
      <w:r w:rsidR="00F25E33">
        <w:rPr>
          <w:rFonts w:eastAsiaTheme="minorEastAsia"/>
          <w:color w:val="000000" w:themeColor="text1"/>
          <w:sz w:val="22"/>
          <w:szCs w:val="22"/>
          <w:lang w:eastAsia="zh-CN"/>
        </w:rPr>
        <w:t xml:space="preserve"> already</w:t>
      </w:r>
      <w:r w:rsidR="00296716">
        <w:rPr>
          <w:rFonts w:eastAsiaTheme="minorEastAsia"/>
          <w:color w:val="000000" w:themeColor="text1"/>
          <w:sz w:val="22"/>
          <w:szCs w:val="22"/>
          <w:lang w:eastAsia="zh-CN"/>
        </w:rPr>
        <w:t xml:space="preserve"> supported for SRS and PUSCH</w:t>
      </w:r>
      <w:r>
        <w:rPr>
          <w:rFonts w:eastAsiaTheme="minorEastAsia"/>
          <w:color w:val="000000" w:themeColor="text1"/>
          <w:sz w:val="22"/>
          <w:szCs w:val="22"/>
          <w:lang w:eastAsia="zh-CN"/>
        </w:rPr>
        <w:t xml:space="preserve"> (i.e., TS 38.321 </w:t>
      </w:r>
      <w:r w:rsidRPr="00DD44C8">
        <w:rPr>
          <w:rFonts w:eastAsiaTheme="minorEastAsia"/>
          <w:color w:val="000000" w:themeColor="text1"/>
          <w:sz w:val="22"/>
          <w:szCs w:val="22"/>
          <w:lang w:eastAsia="zh-CN"/>
        </w:rPr>
        <w:t>6.1.3.27 SRS Pathl</w:t>
      </w:r>
      <w:r>
        <w:rPr>
          <w:rFonts w:eastAsiaTheme="minorEastAsia"/>
          <w:color w:val="000000" w:themeColor="text1"/>
          <w:sz w:val="22"/>
          <w:szCs w:val="22"/>
          <w:lang w:eastAsia="zh-CN"/>
        </w:rPr>
        <w:t xml:space="preserve">oss Reference RS Update MAC CE, and TS 38.321 </w:t>
      </w:r>
      <w:r w:rsidRPr="00DD44C8">
        <w:rPr>
          <w:rFonts w:eastAsiaTheme="minorEastAsia"/>
          <w:color w:val="000000" w:themeColor="text1"/>
          <w:sz w:val="22"/>
          <w:szCs w:val="22"/>
          <w:lang w:eastAsia="zh-CN"/>
        </w:rPr>
        <w:t>6.1.3.28 PUSCH Pathloss Reference RS Update MAC CE</w:t>
      </w:r>
      <w:r>
        <w:rPr>
          <w:rFonts w:eastAsiaTheme="minorEastAsia"/>
          <w:color w:val="000000" w:themeColor="text1"/>
          <w:sz w:val="22"/>
          <w:szCs w:val="22"/>
          <w:lang w:eastAsia="zh-CN"/>
        </w:rPr>
        <w:t>)</w:t>
      </w:r>
      <w:r w:rsidR="00296716">
        <w:rPr>
          <w:rFonts w:eastAsiaTheme="minorEastAsia"/>
          <w:color w:val="000000" w:themeColor="text1"/>
          <w:sz w:val="22"/>
          <w:szCs w:val="22"/>
          <w:lang w:eastAsia="zh-CN"/>
        </w:rPr>
        <w:t xml:space="preserve">, </w:t>
      </w:r>
      <w:r w:rsidR="00F25E33">
        <w:rPr>
          <w:rFonts w:eastAsiaTheme="minorEastAsia"/>
          <w:color w:val="000000" w:themeColor="text1"/>
          <w:sz w:val="22"/>
          <w:szCs w:val="22"/>
          <w:lang w:eastAsia="zh-CN"/>
        </w:rPr>
        <w:t>similarly,</w:t>
      </w:r>
      <w:r w:rsidR="00296716">
        <w:rPr>
          <w:rFonts w:eastAsiaTheme="minorEastAsia"/>
          <w:color w:val="000000" w:themeColor="text1"/>
          <w:sz w:val="22"/>
          <w:szCs w:val="22"/>
          <w:lang w:eastAsia="zh-CN"/>
        </w:rPr>
        <w:t xml:space="preserve"> the update of PL offset </w:t>
      </w:r>
      <w:r w:rsidR="00A944ED">
        <w:rPr>
          <w:rFonts w:eastAsiaTheme="minorEastAsia"/>
          <w:color w:val="000000" w:themeColor="text1"/>
          <w:sz w:val="22"/>
          <w:szCs w:val="22"/>
          <w:lang w:eastAsia="zh-CN"/>
        </w:rPr>
        <w:t xml:space="preserve">can also be signalled via MAC CE. And since PL offset is associated with UL TCI state and the PL RS, it can signalled </w:t>
      </w:r>
      <w:r w:rsidR="00F25E33">
        <w:rPr>
          <w:rFonts w:eastAsiaTheme="minorEastAsia"/>
          <w:color w:val="000000" w:themeColor="text1"/>
          <w:sz w:val="22"/>
          <w:szCs w:val="22"/>
          <w:lang w:eastAsia="zh-CN"/>
        </w:rPr>
        <w:t>together with the PL RS update</w:t>
      </w:r>
      <w:r w:rsidR="00574D77">
        <w:rPr>
          <w:rFonts w:eastAsiaTheme="minorEastAsia"/>
          <w:color w:val="000000" w:themeColor="text1"/>
          <w:sz w:val="22"/>
          <w:szCs w:val="22"/>
          <w:lang w:eastAsia="zh-CN"/>
        </w:rPr>
        <w:t xml:space="preserve"> or UL TCI state activation</w:t>
      </w:r>
      <w:r w:rsidR="00296716">
        <w:rPr>
          <w:rFonts w:eastAsiaTheme="minorEastAsia"/>
          <w:color w:val="000000" w:themeColor="text1"/>
          <w:sz w:val="22"/>
          <w:szCs w:val="22"/>
          <w:lang w:eastAsia="zh-CN"/>
        </w:rPr>
        <w:t xml:space="preserve">. </w:t>
      </w:r>
    </w:p>
    <w:p w14:paraId="3F949B2F" w14:textId="4A701023" w:rsidR="000158E3" w:rsidRPr="00345E52" w:rsidRDefault="00DD44C8" w:rsidP="00345E52">
      <w:pPr>
        <w:pStyle w:val="1st-Proposal-YJ"/>
        <w:spacing w:before="120" w:after="120"/>
        <w:rPr>
          <w:rFonts w:eastAsiaTheme="minorEastAsia"/>
          <w:sz w:val="22"/>
          <w:szCs w:val="22"/>
        </w:rPr>
      </w:pPr>
      <w:bookmarkStart w:id="90" w:name="_Toc162443454"/>
      <w:bookmarkStart w:id="91" w:name="_Toc162773120"/>
      <w:bookmarkStart w:id="92" w:name="_Toc162773194"/>
      <w:bookmarkStart w:id="93" w:name="_Toc162850374"/>
      <w:bookmarkStart w:id="94" w:name="_Toc162851497"/>
      <w:bookmarkStart w:id="95" w:name="_Toc162851512"/>
      <w:bookmarkStart w:id="96" w:name="_Toc162877030"/>
      <w:bookmarkStart w:id="97" w:name="_Toc163052835"/>
      <w:r>
        <w:rPr>
          <w:rFonts w:eastAsiaTheme="minorEastAsia"/>
          <w:sz w:val="22"/>
          <w:szCs w:val="22"/>
        </w:rPr>
        <w:t xml:space="preserve">Support MAC CE based </w:t>
      </w:r>
      <w:r w:rsidR="00742086">
        <w:rPr>
          <w:rFonts w:eastAsiaTheme="minorEastAsia"/>
          <w:sz w:val="22"/>
          <w:szCs w:val="22"/>
        </w:rPr>
        <w:t xml:space="preserve">PL offset </w:t>
      </w:r>
      <w:r>
        <w:rPr>
          <w:rFonts w:eastAsiaTheme="minorEastAsia"/>
          <w:sz w:val="22"/>
          <w:szCs w:val="22"/>
        </w:rPr>
        <w:t xml:space="preserve">update, for example, PL offset </w:t>
      </w:r>
      <w:r w:rsidR="00742086">
        <w:rPr>
          <w:rFonts w:eastAsiaTheme="minorEastAsia"/>
          <w:sz w:val="22"/>
          <w:szCs w:val="22"/>
        </w:rPr>
        <w:t xml:space="preserve">can be </w:t>
      </w:r>
      <w:r w:rsidR="00296716">
        <w:rPr>
          <w:rFonts w:eastAsiaTheme="minorEastAsia"/>
          <w:sz w:val="22"/>
          <w:szCs w:val="22"/>
        </w:rPr>
        <w:t>indicated together</w:t>
      </w:r>
      <w:r w:rsidR="00742086">
        <w:rPr>
          <w:rFonts w:eastAsiaTheme="minorEastAsia"/>
          <w:sz w:val="22"/>
          <w:szCs w:val="22"/>
        </w:rPr>
        <w:t xml:space="preserve"> with </w:t>
      </w:r>
      <w:r w:rsidR="00296716">
        <w:rPr>
          <w:rFonts w:eastAsiaTheme="minorEastAsia"/>
          <w:sz w:val="22"/>
          <w:szCs w:val="22"/>
        </w:rPr>
        <w:t xml:space="preserve">the </w:t>
      </w:r>
      <w:r w:rsidR="00742086">
        <w:rPr>
          <w:rFonts w:eastAsiaTheme="minorEastAsia"/>
          <w:sz w:val="22"/>
          <w:szCs w:val="22"/>
        </w:rPr>
        <w:t>PL RS</w:t>
      </w:r>
      <w:r w:rsidR="00574D77">
        <w:rPr>
          <w:rFonts w:eastAsiaTheme="minorEastAsia"/>
          <w:sz w:val="22"/>
          <w:szCs w:val="22"/>
        </w:rPr>
        <w:t xml:space="preserve"> or UL TCI state for UL only node</w:t>
      </w:r>
      <w:r w:rsidR="0048370C">
        <w:rPr>
          <w:rFonts w:eastAsiaTheme="minorEastAsia"/>
          <w:sz w:val="22"/>
          <w:szCs w:val="22"/>
        </w:rPr>
        <w:t>.</w:t>
      </w:r>
      <w:bookmarkEnd w:id="90"/>
      <w:bookmarkEnd w:id="91"/>
      <w:bookmarkEnd w:id="92"/>
      <w:bookmarkEnd w:id="93"/>
      <w:bookmarkEnd w:id="94"/>
      <w:bookmarkEnd w:id="95"/>
      <w:bookmarkEnd w:id="96"/>
      <w:bookmarkEnd w:id="97"/>
    </w:p>
    <w:p w14:paraId="6118F432" w14:textId="252C005E" w:rsidR="0048370C" w:rsidRDefault="0048370C" w:rsidP="002967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G</w:t>
      </w:r>
      <w:r>
        <w:rPr>
          <w:rFonts w:eastAsiaTheme="minorEastAsia" w:hint="eastAsia"/>
          <w:color w:val="000000" w:themeColor="text1"/>
          <w:sz w:val="22"/>
          <w:szCs w:val="22"/>
          <w:lang w:eastAsia="zh-CN"/>
        </w:rPr>
        <w:t>eneral</w:t>
      </w:r>
      <w:r>
        <w:rPr>
          <w:rFonts w:eastAsiaTheme="minorEastAsia"/>
          <w:color w:val="000000" w:themeColor="text1"/>
          <w:sz w:val="22"/>
          <w:szCs w:val="22"/>
          <w:lang w:eastAsia="zh-CN"/>
        </w:rPr>
        <w:t xml:space="preserve">ly speaking, UE only needs to consider the pathloss offset when transmitting to the TRP without DL transmission. </w:t>
      </w:r>
      <w:r w:rsidR="00EC34E2">
        <w:rPr>
          <w:rFonts w:eastAsiaTheme="minorEastAsia"/>
          <w:color w:val="000000" w:themeColor="text1"/>
          <w:sz w:val="22"/>
          <w:szCs w:val="22"/>
          <w:lang w:eastAsia="zh-CN"/>
        </w:rPr>
        <w:t xml:space="preserve">However, there may be some ambiguity to determine to which TRP the UL transmission is scheduled, especially if only sDCI mode is supported and ideal backhaul is assumed as we discussed before. Because with this configuration, there is no </w:t>
      </w:r>
      <w:proofErr w:type="spellStart"/>
      <w:r w:rsidR="00EC34E2" w:rsidRPr="00EC34E2">
        <w:rPr>
          <w:rFonts w:eastAsiaTheme="minorEastAsia"/>
          <w:i/>
          <w:color w:val="000000" w:themeColor="text1"/>
          <w:sz w:val="22"/>
          <w:szCs w:val="22"/>
          <w:lang w:eastAsia="zh-CN"/>
        </w:rPr>
        <w:t>CORESETPoolIndex</w:t>
      </w:r>
      <w:proofErr w:type="spellEnd"/>
      <w:r w:rsidR="00EC34E2">
        <w:rPr>
          <w:rFonts w:eastAsiaTheme="minorEastAsia"/>
          <w:color w:val="000000" w:themeColor="text1"/>
          <w:sz w:val="22"/>
          <w:szCs w:val="22"/>
          <w:lang w:eastAsia="zh-CN"/>
        </w:rPr>
        <w:t xml:space="preserve"> value difference and there is no TRP-specific UL TCI state grouping. The same problem may exist when the DCI format 0_0 schedules PUSCH which does not have any SRI indication.</w:t>
      </w:r>
    </w:p>
    <w:p w14:paraId="10F66DCF" w14:textId="6F833AF4" w:rsidR="00F25E33" w:rsidRPr="00345E52" w:rsidRDefault="00EC34E2" w:rsidP="00345E52">
      <w:pPr>
        <w:pStyle w:val="1st-Proposal-YJ"/>
        <w:spacing w:before="120" w:after="120"/>
        <w:rPr>
          <w:rFonts w:eastAsiaTheme="minorEastAsia"/>
          <w:sz w:val="22"/>
          <w:szCs w:val="22"/>
        </w:rPr>
      </w:pPr>
      <w:bookmarkStart w:id="98" w:name="_Toc162443455"/>
      <w:bookmarkStart w:id="99" w:name="_Toc162773121"/>
      <w:bookmarkStart w:id="100" w:name="_Toc162773195"/>
      <w:bookmarkStart w:id="101" w:name="_Toc162850375"/>
      <w:bookmarkStart w:id="102" w:name="_Toc162851498"/>
      <w:bookmarkStart w:id="103" w:name="_Toc162851513"/>
      <w:bookmarkStart w:id="104" w:name="_Toc162877031"/>
      <w:bookmarkStart w:id="105" w:name="_Toc163052836"/>
      <w:r w:rsidRPr="00EC34E2">
        <w:rPr>
          <w:rFonts w:eastAsiaTheme="minorEastAsia"/>
          <w:sz w:val="22"/>
          <w:szCs w:val="22"/>
        </w:rPr>
        <w:t xml:space="preserve">Study if </w:t>
      </w:r>
      <w:r>
        <w:rPr>
          <w:rFonts w:eastAsiaTheme="minorEastAsia"/>
          <w:sz w:val="22"/>
          <w:szCs w:val="22"/>
        </w:rPr>
        <w:t>additional i</w:t>
      </w:r>
      <w:r w:rsidR="00F25E33" w:rsidRPr="007F3EF3">
        <w:rPr>
          <w:rFonts w:eastAsiaTheme="minorEastAsia"/>
          <w:sz w:val="22"/>
          <w:szCs w:val="22"/>
        </w:rPr>
        <w:t xml:space="preserve">ndication </w:t>
      </w:r>
      <w:r>
        <w:rPr>
          <w:rFonts w:eastAsiaTheme="minorEastAsia"/>
          <w:sz w:val="22"/>
          <w:szCs w:val="22"/>
        </w:rPr>
        <w:t xml:space="preserve">is needed to further notify UE </w:t>
      </w:r>
      <w:r w:rsidR="00F25E33" w:rsidRPr="007F3EF3">
        <w:rPr>
          <w:rFonts w:eastAsiaTheme="minorEastAsia"/>
          <w:sz w:val="22"/>
          <w:szCs w:val="22"/>
        </w:rPr>
        <w:t xml:space="preserve">whether the </w:t>
      </w:r>
      <w:r>
        <w:rPr>
          <w:rFonts w:eastAsiaTheme="minorEastAsia"/>
          <w:sz w:val="22"/>
          <w:szCs w:val="22"/>
        </w:rPr>
        <w:t xml:space="preserve">configured PL </w:t>
      </w:r>
      <w:r w:rsidR="00F25E33" w:rsidRPr="007F3EF3">
        <w:rPr>
          <w:rFonts w:eastAsiaTheme="minorEastAsia"/>
          <w:sz w:val="22"/>
          <w:szCs w:val="22"/>
        </w:rPr>
        <w:t>offset</w:t>
      </w:r>
      <w:r>
        <w:rPr>
          <w:rFonts w:eastAsiaTheme="minorEastAsia"/>
          <w:sz w:val="22"/>
          <w:szCs w:val="22"/>
        </w:rPr>
        <w:t xml:space="preserve"> value</w:t>
      </w:r>
      <w:r w:rsidR="00F25E33" w:rsidRPr="007F3EF3">
        <w:rPr>
          <w:rFonts w:eastAsiaTheme="minorEastAsia"/>
          <w:sz w:val="22"/>
          <w:szCs w:val="22"/>
        </w:rPr>
        <w:t xml:space="preserve"> is applied</w:t>
      </w:r>
      <w:r>
        <w:rPr>
          <w:rFonts w:eastAsiaTheme="minorEastAsia"/>
          <w:sz w:val="22"/>
          <w:szCs w:val="22"/>
        </w:rPr>
        <w:t xml:space="preserve"> or not</w:t>
      </w:r>
      <w:r w:rsidR="00F25E33">
        <w:rPr>
          <w:rFonts w:eastAsiaTheme="minorEastAsia"/>
          <w:sz w:val="22"/>
          <w:szCs w:val="22"/>
        </w:rPr>
        <w:t>.</w:t>
      </w:r>
      <w:bookmarkEnd w:id="98"/>
      <w:bookmarkEnd w:id="99"/>
      <w:bookmarkEnd w:id="100"/>
      <w:bookmarkEnd w:id="101"/>
      <w:bookmarkEnd w:id="102"/>
      <w:bookmarkEnd w:id="103"/>
      <w:bookmarkEnd w:id="104"/>
      <w:bookmarkEnd w:id="105"/>
    </w:p>
    <w:p w14:paraId="38249DB3" w14:textId="417D365B" w:rsidR="00F25E33" w:rsidRPr="000A7BB3" w:rsidRDefault="00F25E33" w:rsidP="00F25E3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could be NW implementation to determine when the pathloss offset value needs update, for example, via triggering SRS transmission for pathloss offset estimation and followed by pathloss offset indication or update. </w:t>
      </w:r>
      <w:r>
        <w:rPr>
          <w:rFonts w:eastAsiaTheme="minorEastAsia"/>
          <w:color w:val="000000" w:themeColor="text1"/>
          <w:sz w:val="22"/>
          <w:szCs w:val="22"/>
          <w:lang w:eastAsia="zh-CN"/>
        </w:rPr>
        <w:lastRenderedPageBreak/>
        <w:t xml:space="preserve">On the other hand, considering that UE movement and the change that UE can detect via </w:t>
      </w:r>
      <w:r w:rsidR="00EC34E2">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measurement of the PL RS configured, it is also possible for UE to request the pathloss offset update</w:t>
      </w:r>
      <w:r w:rsidR="00EC34E2">
        <w:rPr>
          <w:rFonts w:eastAsiaTheme="minorEastAsia"/>
          <w:color w:val="000000" w:themeColor="text1"/>
          <w:sz w:val="22"/>
          <w:szCs w:val="22"/>
          <w:lang w:eastAsia="zh-CN"/>
        </w:rPr>
        <w:t>, for example, when the measurement pathloss is becoming smaller, which suggests that UE may move towards the macro node with DL PL RS transmission and the configured PL offset value may not be suitable anymore.</w:t>
      </w:r>
    </w:p>
    <w:p w14:paraId="3D7D71FF" w14:textId="0C2D585B" w:rsidR="00742086" w:rsidRPr="00345E52" w:rsidRDefault="00EC34E2" w:rsidP="00345E52">
      <w:pPr>
        <w:pStyle w:val="1st-Proposal-YJ"/>
        <w:spacing w:before="120" w:after="120"/>
        <w:rPr>
          <w:rFonts w:eastAsiaTheme="minorEastAsia"/>
          <w:sz w:val="22"/>
          <w:szCs w:val="22"/>
        </w:rPr>
      </w:pPr>
      <w:bookmarkStart w:id="106" w:name="_Toc162443456"/>
      <w:bookmarkStart w:id="107" w:name="_Toc162773122"/>
      <w:bookmarkStart w:id="108" w:name="_Toc162773196"/>
      <w:bookmarkStart w:id="109" w:name="_Toc162850376"/>
      <w:bookmarkStart w:id="110" w:name="_Toc162851499"/>
      <w:bookmarkStart w:id="111" w:name="_Toc162851514"/>
      <w:bookmarkStart w:id="112" w:name="_Toc162877032"/>
      <w:bookmarkStart w:id="113" w:name="_Toc163052837"/>
      <w:r w:rsidRPr="00EC34E2">
        <w:rPr>
          <w:rFonts w:eastAsiaTheme="minorEastAsia"/>
          <w:sz w:val="22"/>
          <w:szCs w:val="22"/>
        </w:rPr>
        <w:t xml:space="preserve">Support </w:t>
      </w:r>
      <w:r w:rsidR="007F3EF3" w:rsidRPr="007F3EF3">
        <w:rPr>
          <w:rFonts w:eastAsiaTheme="minorEastAsia"/>
          <w:sz w:val="22"/>
          <w:szCs w:val="22"/>
        </w:rPr>
        <w:t>UE request to update the configured pathloss offset value</w:t>
      </w:r>
      <w:bookmarkEnd w:id="106"/>
      <w:bookmarkEnd w:id="107"/>
      <w:bookmarkEnd w:id="108"/>
      <w:bookmarkEnd w:id="109"/>
      <w:bookmarkEnd w:id="110"/>
      <w:bookmarkEnd w:id="111"/>
      <w:bookmarkEnd w:id="112"/>
      <w:bookmarkEnd w:id="113"/>
    </w:p>
    <w:p w14:paraId="61467C15" w14:textId="7F513CBA" w:rsidR="000158E3" w:rsidRDefault="000158E3" w:rsidP="00062B37">
      <w:pPr>
        <w:spacing w:before="120" w:after="120"/>
        <w:jc w:val="both"/>
        <w:rPr>
          <w:rFonts w:eastAsiaTheme="minorEastAsia"/>
          <w:b/>
          <w:i/>
          <w:sz w:val="22"/>
          <w:szCs w:val="22"/>
          <w:lang w:val="en-US" w:eastAsia="zh-CN"/>
        </w:rPr>
      </w:pPr>
    </w:p>
    <w:p w14:paraId="31880F22" w14:textId="687C7019" w:rsidR="00875F47" w:rsidRPr="000A7BB3" w:rsidRDefault="00875F47" w:rsidP="00875F4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Others</w:t>
      </w:r>
    </w:p>
    <w:p w14:paraId="3EF009A4" w14:textId="6264937D" w:rsidR="00875F47" w:rsidRPr="00211107" w:rsidRDefault="00875F47" w:rsidP="00A944E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Considering </w:t>
      </w:r>
      <w:r w:rsidRPr="00B375DC">
        <w:rPr>
          <w:rFonts w:eastAsiaTheme="minorEastAsia"/>
          <w:color w:val="000000" w:themeColor="text1"/>
          <w:sz w:val="22"/>
          <w:szCs w:val="22"/>
          <w:lang w:eastAsia="zh-CN"/>
        </w:rPr>
        <w:t xml:space="preserve">asymmetric DL </w:t>
      </w:r>
      <w:proofErr w:type="spellStart"/>
      <w:r w:rsidRPr="00B375DC">
        <w:rPr>
          <w:rFonts w:eastAsiaTheme="minorEastAsia"/>
          <w:color w:val="000000" w:themeColor="text1"/>
          <w:sz w:val="22"/>
          <w:szCs w:val="22"/>
          <w:lang w:eastAsia="zh-CN"/>
        </w:rPr>
        <w:t>sTRP</w:t>
      </w:r>
      <w:proofErr w:type="spellEnd"/>
      <w:r w:rsidRPr="00B375DC">
        <w:rPr>
          <w:rFonts w:eastAsiaTheme="minorEastAsia"/>
          <w:color w:val="000000" w:themeColor="text1"/>
          <w:sz w:val="22"/>
          <w:szCs w:val="22"/>
          <w:lang w:eastAsia="zh-CN"/>
        </w:rPr>
        <w:t xml:space="preserve">/UL </w:t>
      </w:r>
      <w:proofErr w:type="spellStart"/>
      <w:r w:rsidRPr="00B375DC">
        <w:rPr>
          <w:rFonts w:eastAsiaTheme="minorEastAsia"/>
          <w:color w:val="000000" w:themeColor="text1"/>
          <w:sz w:val="22"/>
          <w:szCs w:val="22"/>
          <w:lang w:eastAsia="zh-CN"/>
        </w:rPr>
        <w:t>mTRP</w:t>
      </w:r>
      <w:proofErr w:type="spellEnd"/>
      <w:r w:rsidRPr="00B375DC">
        <w:rPr>
          <w:rFonts w:eastAsiaTheme="minorEastAsia"/>
          <w:color w:val="000000" w:themeColor="text1"/>
          <w:sz w:val="22"/>
          <w:szCs w:val="22"/>
          <w:lang w:eastAsia="zh-CN"/>
        </w:rPr>
        <w:t xml:space="preserve"> deployment</w:t>
      </w:r>
      <w:r>
        <w:rPr>
          <w:rFonts w:eastAsiaTheme="minorEastAsia"/>
          <w:color w:val="000000" w:themeColor="text1"/>
          <w:sz w:val="22"/>
          <w:szCs w:val="22"/>
          <w:lang w:eastAsia="zh-CN"/>
        </w:rPr>
        <w:t>, UL transmission including PUSCH, PUCCH, and even PRACH may need to be sent to either o</w:t>
      </w:r>
      <w:r w:rsidR="00F25E33">
        <w:rPr>
          <w:rFonts w:eastAsiaTheme="minorEastAsia"/>
          <w:color w:val="000000" w:themeColor="text1"/>
          <w:sz w:val="22"/>
          <w:szCs w:val="22"/>
          <w:lang w:eastAsia="zh-CN"/>
        </w:rPr>
        <w:t>r both of macro and micro nodes. Ho</w:t>
      </w:r>
      <w:r>
        <w:rPr>
          <w:rFonts w:eastAsiaTheme="minorEastAsia"/>
          <w:color w:val="000000" w:themeColor="text1"/>
          <w:sz w:val="22"/>
          <w:szCs w:val="22"/>
          <w:lang w:eastAsia="zh-CN"/>
        </w:rPr>
        <w:t>wever, the objective to enhance PRACH or PUCCH seem not in the WID</w:t>
      </w:r>
      <w:r w:rsidR="00F344BE">
        <w:rPr>
          <w:rFonts w:eastAsiaTheme="minorEastAsia"/>
          <w:color w:val="000000" w:themeColor="text1"/>
          <w:sz w:val="22"/>
          <w:szCs w:val="22"/>
          <w:lang w:eastAsia="zh-CN"/>
        </w:rPr>
        <w:t xml:space="preserve"> [1]</w:t>
      </w:r>
      <w:r>
        <w:rPr>
          <w:rFonts w:eastAsiaTheme="minorEastAsia"/>
          <w:color w:val="000000" w:themeColor="text1"/>
          <w:sz w:val="22"/>
          <w:szCs w:val="22"/>
          <w:lang w:eastAsia="zh-CN"/>
        </w:rPr>
        <w:t xml:space="preserve">. It may be better to </w:t>
      </w:r>
      <w:r w:rsidR="00F25E33">
        <w:rPr>
          <w:rFonts w:eastAsiaTheme="minorEastAsia"/>
          <w:color w:val="000000" w:themeColor="text1"/>
          <w:sz w:val="22"/>
          <w:szCs w:val="22"/>
          <w:lang w:eastAsia="zh-CN"/>
        </w:rPr>
        <w:t>clarify whether in Rel-19 we need to discuss about the PRACH or PUCCH enhancements in this scenario.</w:t>
      </w:r>
      <w:r w:rsidR="00A944ED">
        <w:rPr>
          <w:rFonts w:eastAsiaTheme="minorEastAsia"/>
          <w:color w:val="000000" w:themeColor="text1"/>
          <w:sz w:val="22"/>
          <w:szCs w:val="22"/>
          <w:lang w:eastAsia="zh-CN"/>
        </w:rPr>
        <w:t xml:space="preserve"> It is still FFS</w:t>
      </w:r>
      <w:r w:rsidR="00A944ED" w:rsidRPr="00A944ED">
        <w:rPr>
          <w:rFonts w:eastAsiaTheme="minorEastAsia"/>
          <w:color w:val="000000" w:themeColor="text1"/>
          <w:sz w:val="22"/>
          <w:szCs w:val="22"/>
          <w:lang w:eastAsia="zh-CN"/>
        </w:rPr>
        <w:t xml:space="preserve"> whether/how to apply a PL offset on PDCC</w:t>
      </w:r>
      <w:r w:rsidR="00A944ED">
        <w:rPr>
          <w:rFonts w:eastAsiaTheme="minorEastAsia"/>
          <w:color w:val="000000" w:themeColor="text1"/>
          <w:sz w:val="22"/>
          <w:szCs w:val="22"/>
          <w:lang w:eastAsia="zh-CN"/>
        </w:rPr>
        <w:t xml:space="preserve">H-order PRACH transmission </w:t>
      </w:r>
      <w:r w:rsidR="00A944ED">
        <w:rPr>
          <w:rFonts w:eastAsiaTheme="minorEastAsia" w:hint="eastAsia"/>
          <w:color w:val="000000" w:themeColor="text1"/>
          <w:sz w:val="22"/>
          <w:szCs w:val="22"/>
          <w:lang w:eastAsia="zh-CN"/>
        </w:rPr>
        <w:t>in</w:t>
      </w:r>
      <w:r w:rsidR="00A944ED">
        <w:rPr>
          <w:rFonts w:eastAsiaTheme="minorEastAsia"/>
          <w:color w:val="000000" w:themeColor="text1"/>
          <w:sz w:val="22"/>
          <w:szCs w:val="22"/>
          <w:lang w:eastAsia="zh-CN"/>
        </w:rPr>
        <w:t xml:space="preserve"> the last meeting.</w:t>
      </w:r>
    </w:p>
    <w:p w14:paraId="19AE9E57" w14:textId="5E75049C" w:rsidR="00875F47" w:rsidRPr="00345E52" w:rsidRDefault="00875F47" w:rsidP="00345E52">
      <w:pPr>
        <w:pStyle w:val="1st-ob-YJ"/>
        <w:spacing w:before="120" w:after="120"/>
        <w:rPr>
          <w:rFonts w:eastAsiaTheme="minorEastAsia"/>
          <w:sz w:val="22"/>
          <w:szCs w:val="22"/>
        </w:rPr>
      </w:pPr>
      <w:bookmarkStart w:id="114" w:name="_Toc162443447"/>
      <w:bookmarkStart w:id="115" w:name="_Toc162773113"/>
      <w:bookmarkStart w:id="116" w:name="_Toc162773187"/>
      <w:bookmarkStart w:id="117" w:name="_Toc162850367"/>
      <w:bookmarkStart w:id="118" w:name="_Toc162851490"/>
      <w:bookmarkStart w:id="119" w:name="_Toc162851505"/>
      <w:bookmarkStart w:id="120" w:name="_Toc162877022"/>
      <w:bookmarkStart w:id="121" w:name="_Toc163052827"/>
      <w:r>
        <w:rPr>
          <w:rFonts w:eastAsiaTheme="minorEastAsia"/>
          <w:sz w:val="22"/>
          <w:szCs w:val="22"/>
        </w:rPr>
        <w:t>PRACH or PUCCH enhancements are not considered in the WID.</w:t>
      </w:r>
      <w:bookmarkEnd w:id="114"/>
      <w:bookmarkEnd w:id="115"/>
      <w:bookmarkEnd w:id="116"/>
      <w:bookmarkEnd w:id="117"/>
      <w:bookmarkEnd w:id="118"/>
      <w:bookmarkEnd w:id="119"/>
      <w:bookmarkEnd w:id="120"/>
      <w:bookmarkEnd w:id="121"/>
    </w:p>
    <w:p w14:paraId="5AFD2733" w14:textId="23A6BAA6" w:rsidR="00875F47" w:rsidRPr="00345E52" w:rsidRDefault="00A944ED" w:rsidP="00345E52">
      <w:pPr>
        <w:pStyle w:val="1st-Proposal-YJ"/>
        <w:spacing w:before="120" w:after="120"/>
        <w:rPr>
          <w:rFonts w:eastAsiaTheme="minorEastAsia"/>
          <w:sz w:val="22"/>
          <w:szCs w:val="22"/>
        </w:rPr>
      </w:pPr>
      <w:bookmarkStart w:id="122" w:name="_Toc162443457"/>
      <w:bookmarkStart w:id="123" w:name="_Toc162773123"/>
      <w:bookmarkStart w:id="124" w:name="_Toc162773197"/>
      <w:bookmarkStart w:id="125" w:name="_Toc162850377"/>
      <w:bookmarkStart w:id="126" w:name="_Toc162851500"/>
      <w:bookmarkStart w:id="127" w:name="_Toc162851515"/>
      <w:bookmarkStart w:id="128" w:name="_Toc162877033"/>
      <w:bookmarkStart w:id="129" w:name="_Toc163052838"/>
      <w:r>
        <w:rPr>
          <w:rFonts w:eastAsiaTheme="minorEastAsia"/>
          <w:sz w:val="22"/>
          <w:szCs w:val="22"/>
        </w:rPr>
        <w:t xml:space="preserve">Support enhancements on </w:t>
      </w:r>
      <w:r w:rsidRPr="00A944ED">
        <w:rPr>
          <w:rFonts w:eastAsiaTheme="minorEastAsia"/>
          <w:color w:val="000000" w:themeColor="text1"/>
          <w:sz w:val="22"/>
          <w:szCs w:val="22"/>
        </w:rPr>
        <w:t>PDCC</w:t>
      </w:r>
      <w:r>
        <w:rPr>
          <w:rFonts w:eastAsiaTheme="minorEastAsia"/>
          <w:color w:val="000000" w:themeColor="text1"/>
          <w:sz w:val="22"/>
          <w:szCs w:val="22"/>
        </w:rPr>
        <w:t>H-order PRACH</w:t>
      </w:r>
      <w:r>
        <w:rPr>
          <w:rFonts w:eastAsiaTheme="minorEastAsia"/>
          <w:sz w:val="22"/>
          <w:szCs w:val="22"/>
        </w:rPr>
        <w:t xml:space="preserve"> and further c</w:t>
      </w:r>
      <w:r w:rsidR="00875F47">
        <w:rPr>
          <w:rFonts w:eastAsiaTheme="minorEastAsia"/>
          <w:sz w:val="22"/>
          <w:szCs w:val="22"/>
        </w:rPr>
        <w:t xml:space="preserve">larify whether to support enhancements on PUCCH for </w:t>
      </w:r>
      <w:r w:rsidR="00875F47" w:rsidRPr="00742086">
        <w:rPr>
          <w:rFonts w:eastAsiaTheme="minorEastAsia"/>
          <w:sz w:val="22"/>
          <w:szCs w:val="22"/>
        </w:rPr>
        <w:t xml:space="preserve">asymmetric DL </w:t>
      </w:r>
      <w:proofErr w:type="spellStart"/>
      <w:r w:rsidR="00875F47" w:rsidRPr="00742086">
        <w:rPr>
          <w:rFonts w:eastAsiaTheme="minorEastAsia"/>
          <w:sz w:val="22"/>
          <w:szCs w:val="22"/>
        </w:rPr>
        <w:t>sTRP</w:t>
      </w:r>
      <w:proofErr w:type="spellEnd"/>
      <w:r w:rsidR="00875F47" w:rsidRPr="00742086">
        <w:rPr>
          <w:rFonts w:eastAsiaTheme="minorEastAsia"/>
          <w:sz w:val="22"/>
          <w:szCs w:val="22"/>
        </w:rPr>
        <w:t xml:space="preserve">/UL </w:t>
      </w:r>
      <w:proofErr w:type="spellStart"/>
      <w:r w:rsidR="00875F47" w:rsidRPr="00742086">
        <w:rPr>
          <w:rFonts w:eastAsiaTheme="minorEastAsia"/>
          <w:sz w:val="22"/>
          <w:szCs w:val="22"/>
        </w:rPr>
        <w:t>mTRP</w:t>
      </w:r>
      <w:proofErr w:type="spellEnd"/>
      <w:r w:rsidR="00875F47" w:rsidRPr="00742086">
        <w:rPr>
          <w:rFonts w:eastAsiaTheme="minorEastAsia"/>
          <w:sz w:val="22"/>
          <w:szCs w:val="22"/>
        </w:rPr>
        <w:t xml:space="preserve"> deployment scenarios</w:t>
      </w:r>
      <w:r w:rsidR="00875F47">
        <w:rPr>
          <w:rFonts w:eastAsiaTheme="minorEastAsia"/>
          <w:sz w:val="22"/>
          <w:szCs w:val="22"/>
        </w:rPr>
        <w:t xml:space="preserve"> in Rel-19</w:t>
      </w:r>
      <w:r w:rsidR="00F344BE">
        <w:rPr>
          <w:rFonts w:eastAsiaTheme="minorEastAsia"/>
          <w:sz w:val="22"/>
          <w:szCs w:val="22"/>
        </w:rPr>
        <w:t>.</w:t>
      </w:r>
      <w:bookmarkEnd w:id="122"/>
      <w:bookmarkEnd w:id="123"/>
      <w:bookmarkEnd w:id="124"/>
      <w:bookmarkEnd w:id="125"/>
      <w:bookmarkEnd w:id="126"/>
      <w:bookmarkEnd w:id="127"/>
      <w:bookmarkEnd w:id="128"/>
      <w:bookmarkEnd w:id="129"/>
    </w:p>
    <w:p w14:paraId="61F1541D" w14:textId="6C7402A8" w:rsidR="0060148C" w:rsidRPr="00F25E33" w:rsidRDefault="0060148C" w:rsidP="0060148C">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addition, </w:t>
      </w:r>
      <w:r w:rsidR="0048370C">
        <w:rPr>
          <w:rFonts w:eastAsiaTheme="minorEastAsia"/>
          <w:color w:val="000000" w:themeColor="text1"/>
          <w:sz w:val="22"/>
          <w:szCs w:val="22"/>
          <w:lang w:eastAsia="zh-CN"/>
        </w:rPr>
        <w:t xml:space="preserve">considering the BFR </w:t>
      </w:r>
      <w:r w:rsidR="0026724C" w:rsidRPr="0026724C">
        <w:rPr>
          <w:rFonts w:eastAsiaTheme="minorEastAsia"/>
          <w:color w:val="000000" w:themeColor="text1"/>
          <w:sz w:val="22"/>
          <w:szCs w:val="22"/>
          <w:lang w:eastAsia="zh-CN"/>
        </w:rPr>
        <w:t xml:space="preserve">in asymmetric DL </w:t>
      </w:r>
      <w:proofErr w:type="spellStart"/>
      <w:r w:rsidR="0026724C" w:rsidRPr="0026724C">
        <w:rPr>
          <w:rFonts w:eastAsiaTheme="minorEastAsia"/>
          <w:color w:val="000000" w:themeColor="text1"/>
          <w:sz w:val="22"/>
          <w:szCs w:val="22"/>
          <w:lang w:eastAsia="zh-CN"/>
        </w:rPr>
        <w:t>sTRP</w:t>
      </w:r>
      <w:proofErr w:type="spellEnd"/>
      <w:r w:rsidR="0026724C" w:rsidRPr="0026724C">
        <w:rPr>
          <w:rFonts w:eastAsiaTheme="minorEastAsia"/>
          <w:color w:val="000000" w:themeColor="text1"/>
          <w:sz w:val="22"/>
          <w:szCs w:val="22"/>
          <w:lang w:eastAsia="zh-CN"/>
        </w:rPr>
        <w:t xml:space="preserve">/UL </w:t>
      </w:r>
      <w:proofErr w:type="spellStart"/>
      <w:r w:rsidR="0026724C" w:rsidRPr="0026724C">
        <w:rPr>
          <w:rFonts w:eastAsiaTheme="minorEastAsia"/>
          <w:color w:val="000000" w:themeColor="text1"/>
          <w:sz w:val="22"/>
          <w:szCs w:val="22"/>
          <w:lang w:eastAsia="zh-CN"/>
        </w:rPr>
        <w:t>mTRP</w:t>
      </w:r>
      <w:proofErr w:type="spellEnd"/>
      <w:r w:rsidR="0026724C" w:rsidRPr="0026724C">
        <w:rPr>
          <w:rFonts w:eastAsiaTheme="minorEastAsia"/>
          <w:color w:val="000000" w:themeColor="text1"/>
          <w:sz w:val="22"/>
          <w:szCs w:val="22"/>
          <w:lang w:eastAsia="zh-CN"/>
        </w:rPr>
        <w:t xml:space="preserve"> deployment</w:t>
      </w:r>
      <w:r w:rsidR="0026724C">
        <w:rPr>
          <w:rFonts w:eastAsiaTheme="minorEastAsia"/>
          <w:color w:val="000000" w:themeColor="text1"/>
          <w:sz w:val="22"/>
          <w:szCs w:val="22"/>
          <w:lang w:eastAsia="zh-CN"/>
        </w:rPr>
        <w:t>, UE may send BFR request (</w:t>
      </w:r>
      <w:r w:rsidR="0026724C" w:rsidRPr="008575C8">
        <w:rPr>
          <w:rFonts w:eastAsiaTheme="minorEastAsia"/>
          <w:i/>
          <w:color w:val="000000" w:themeColor="text1"/>
          <w:sz w:val="22"/>
          <w:szCs w:val="22"/>
          <w:lang w:eastAsia="zh-CN"/>
        </w:rPr>
        <w:t>e.g.</w:t>
      </w:r>
      <w:r w:rsidR="0026724C">
        <w:rPr>
          <w:rFonts w:eastAsiaTheme="minorEastAsia"/>
          <w:color w:val="000000" w:themeColor="text1"/>
          <w:sz w:val="22"/>
          <w:szCs w:val="22"/>
          <w:lang w:eastAsia="zh-CN"/>
        </w:rPr>
        <w:t xml:space="preserve">, MAC CE for BFR) via the extra UL TCI state instead of using </w:t>
      </w:r>
      <w:proofErr w:type="spellStart"/>
      <w:r w:rsidR="0026724C" w:rsidRPr="0026724C">
        <w:rPr>
          <w:rFonts w:eastAsiaTheme="minorEastAsia"/>
          <w:i/>
          <w:color w:val="000000" w:themeColor="text1"/>
          <w:sz w:val="22"/>
          <w:szCs w:val="22"/>
          <w:lang w:eastAsia="zh-CN"/>
        </w:rPr>
        <w:t>q_new</w:t>
      </w:r>
      <w:proofErr w:type="spellEnd"/>
      <w:r>
        <w:rPr>
          <w:rFonts w:eastAsiaTheme="minorEastAsia"/>
          <w:color w:val="000000" w:themeColor="text1"/>
          <w:sz w:val="22"/>
          <w:szCs w:val="22"/>
          <w:lang w:eastAsia="zh-CN"/>
        </w:rPr>
        <w:t xml:space="preserve"> </w:t>
      </w:r>
      <w:r w:rsidR="0026724C">
        <w:rPr>
          <w:rFonts w:eastAsiaTheme="minorEastAsia"/>
          <w:color w:val="000000" w:themeColor="text1"/>
          <w:sz w:val="22"/>
          <w:szCs w:val="22"/>
          <w:lang w:eastAsia="zh-CN"/>
        </w:rPr>
        <w:t xml:space="preserve">beam, which may increase the chance to recover from beam failure. </w:t>
      </w:r>
      <w:r w:rsidR="00F25E33">
        <w:rPr>
          <w:rFonts w:eastAsiaTheme="minorEastAsia"/>
          <w:color w:val="000000" w:themeColor="text1"/>
          <w:sz w:val="22"/>
          <w:szCs w:val="22"/>
          <w:lang w:eastAsia="zh-CN"/>
        </w:rPr>
        <w:t>However, the objective to enhance BFR is not in the WID</w:t>
      </w:r>
      <w:r w:rsidR="00F344BE">
        <w:rPr>
          <w:rFonts w:eastAsiaTheme="minorEastAsia"/>
          <w:color w:val="000000" w:themeColor="text1"/>
          <w:sz w:val="22"/>
          <w:szCs w:val="22"/>
          <w:lang w:eastAsia="zh-CN"/>
        </w:rPr>
        <w:t xml:space="preserve"> [1]</w:t>
      </w:r>
      <w:r w:rsidR="00F25E33">
        <w:rPr>
          <w:rFonts w:eastAsiaTheme="minorEastAsia"/>
          <w:color w:val="000000" w:themeColor="text1"/>
          <w:sz w:val="22"/>
          <w:szCs w:val="22"/>
          <w:lang w:eastAsia="zh-CN"/>
        </w:rPr>
        <w:t xml:space="preserve">. It may be better to clarify whether in Rel-19 we need to discuss about the BFR enhancements in this </w:t>
      </w:r>
      <w:r w:rsidR="00F25E33" w:rsidRPr="00F25E33">
        <w:rPr>
          <w:rFonts w:eastAsiaTheme="minorEastAsia"/>
          <w:color w:val="000000" w:themeColor="text1"/>
          <w:sz w:val="22"/>
          <w:szCs w:val="22"/>
          <w:lang w:eastAsia="zh-CN"/>
        </w:rPr>
        <w:t xml:space="preserve">asymmetric </w:t>
      </w:r>
      <w:r w:rsidR="00F25E33">
        <w:rPr>
          <w:rFonts w:eastAsiaTheme="minorEastAsia"/>
          <w:color w:val="000000" w:themeColor="text1"/>
          <w:sz w:val="22"/>
          <w:szCs w:val="22"/>
          <w:lang w:eastAsia="zh-CN"/>
        </w:rPr>
        <w:t>scenario.</w:t>
      </w:r>
    </w:p>
    <w:p w14:paraId="1830FAB9" w14:textId="55DC5DEF" w:rsidR="0060148C" w:rsidRPr="00345E52" w:rsidRDefault="0048370C" w:rsidP="00345E52">
      <w:pPr>
        <w:pStyle w:val="1st-ob-YJ"/>
        <w:spacing w:before="120" w:after="120"/>
        <w:rPr>
          <w:rFonts w:eastAsiaTheme="minorEastAsia"/>
          <w:sz w:val="22"/>
          <w:szCs w:val="22"/>
        </w:rPr>
      </w:pPr>
      <w:bookmarkStart w:id="130" w:name="_Toc162443448"/>
      <w:bookmarkStart w:id="131" w:name="_Toc162773114"/>
      <w:bookmarkStart w:id="132" w:name="_Toc162773188"/>
      <w:bookmarkStart w:id="133" w:name="_Toc162850368"/>
      <w:bookmarkStart w:id="134" w:name="_Toc162851491"/>
      <w:bookmarkStart w:id="135" w:name="_Toc162851506"/>
      <w:bookmarkStart w:id="136" w:name="_Toc162877023"/>
      <w:bookmarkStart w:id="137" w:name="_Toc163052828"/>
      <w:r>
        <w:rPr>
          <w:rFonts w:eastAsiaTheme="minorEastAsia"/>
          <w:sz w:val="22"/>
          <w:szCs w:val="22"/>
        </w:rPr>
        <w:t>W</w:t>
      </w:r>
      <w:r w:rsidR="0060148C">
        <w:rPr>
          <w:rFonts w:eastAsiaTheme="minorEastAsia"/>
          <w:sz w:val="22"/>
          <w:szCs w:val="22"/>
        </w:rPr>
        <w:t>ith the extra UL TCI state, BFR procedure may be improved.</w:t>
      </w:r>
      <w:bookmarkEnd w:id="130"/>
      <w:bookmarkEnd w:id="131"/>
      <w:bookmarkEnd w:id="132"/>
      <w:bookmarkEnd w:id="133"/>
      <w:bookmarkEnd w:id="134"/>
      <w:bookmarkEnd w:id="135"/>
      <w:bookmarkEnd w:id="136"/>
      <w:bookmarkEnd w:id="137"/>
    </w:p>
    <w:p w14:paraId="5A0D4C3C" w14:textId="1EEEA71A" w:rsidR="002D4988" w:rsidRPr="00345E52" w:rsidRDefault="0060148C" w:rsidP="00345E52">
      <w:pPr>
        <w:pStyle w:val="1st-Proposal-YJ"/>
        <w:spacing w:before="120" w:after="120"/>
        <w:rPr>
          <w:rFonts w:eastAsiaTheme="minorEastAsia"/>
          <w:sz w:val="22"/>
          <w:szCs w:val="22"/>
        </w:rPr>
      </w:pPr>
      <w:bookmarkStart w:id="138" w:name="_Toc162443458"/>
      <w:bookmarkStart w:id="139" w:name="_Toc162773124"/>
      <w:bookmarkStart w:id="140" w:name="_Toc162773198"/>
      <w:bookmarkStart w:id="141" w:name="_Toc162850378"/>
      <w:bookmarkStart w:id="142" w:name="_Toc162851501"/>
      <w:bookmarkStart w:id="143" w:name="_Toc162851516"/>
      <w:bookmarkStart w:id="144" w:name="_Toc162877034"/>
      <w:bookmarkStart w:id="145" w:name="_Toc163052839"/>
      <w:r>
        <w:rPr>
          <w:rFonts w:eastAsiaTheme="minorEastAsia"/>
          <w:sz w:val="22"/>
          <w:szCs w:val="22"/>
        </w:rPr>
        <w:t xml:space="preserve">Clarify whether to support enhancements on BFR </w:t>
      </w:r>
      <w:r w:rsidR="0026724C">
        <w:rPr>
          <w:rFonts w:eastAsiaTheme="minorEastAsia"/>
          <w:sz w:val="22"/>
          <w:szCs w:val="22"/>
        </w:rPr>
        <w:t>in</w:t>
      </w:r>
      <w:r>
        <w:rPr>
          <w:rFonts w:eastAsiaTheme="minorEastAsia"/>
          <w:sz w:val="22"/>
          <w:szCs w:val="22"/>
        </w:rPr>
        <w:t xml:space="preserve"> </w:t>
      </w:r>
      <w:r w:rsidRPr="00742086">
        <w:rPr>
          <w:rFonts w:eastAsiaTheme="minorEastAsia"/>
          <w:sz w:val="22"/>
          <w:szCs w:val="22"/>
        </w:rPr>
        <w:t xml:space="preserve">asymmetric DL </w:t>
      </w:r>
      <w:proofErr w:type="spellStart"/>
      <w:r w:rsidRPr="00742086">
        <w:rPr>
          <w:rFonts w:eastAsiaTheme="minorEastAsia"/>
          <w:sz w:val="22"/>
          <w:szCs w:val="22"/>
        </w:rPr>
        <w:t>sTRP</w:t>
      </w:r>
      <w:proofErr w:type="spellEnd"/>
      <w:r w:rsidRPr="00742086">
        <w:rPr>
          <w:rFonts w:eastAsiaTheme="minorEastAsia"/>
          <w:sz w:val="22"/>
          <w:szCs w:val="22"/>
        </w:rPr>
        <w:t xml:space="preserve">/UL </w:t>
      </w:r>
      <w:proofErr w:type="spellStart"/>
      <w:r w:rsidRPr="00742086">
        <w:rPr>
          <w:rFonts w:eastAsiaTheme="minorEastAsia"/>
          <w:sz w:val="22"/>
          <w:szCs w:val="22"/>
        </w:rPr>
        <w:t>mTRP</w:t>
      </w:r>
      <w:proofErr w:type="spellEnd"/>
      <w:r w:rsidRPr="00742086">
        <w:rPr>
          <w:rFonts w:eastAsiaTheme="minorEastAsia"/>
          <w:sz w:val="22"/>
          <w:szCs w:val="22"/>
        </w:rPr>
        <w:t xml:space="preserve"> deployment scenarios</w:t>
      </w:r>
      <w:r>
        <w:rPr>
          <w:rFonts w:eastAsiaTheme="minorEastAsia"/>
          <w:sz w:val="22"/>
          <w:szCs w:val="22"/>
        </w:rPr>
        <w:t xml:space="preserve"> in Rel-19.</w:t>
      </w:r>
      <w:bookmarkEnd w:id="138"/>
      <w:bookmarkEnd w:id="139"/>
      <w:bookmarkEnd w:id="140"/>
      <w:bookmarkEnd w:id="141"/>
      <w:bookmarkEnd w:id="142"/>
      <w:bookmarkEnd w:id="143"/>
      <w:bookmarkEnd w:id="144"/>
      <w:bookmarkEnd w:id="145"/>
    </w:p>
    <w:p w14:paraId="42C91DDD" w14:textId="77777777" w:rsidR="00345E52" w:rsidRPr="00875F47" w:rsidRDefault="00345E52" w:rsidP="003C148A">
      <w:pPr>
        <w:spacing w:before="120" w:after="120"/>
        <w:jc w:val="both"/>
        <w:rPr>
          <w:rFonts w:eastAsiaTheme="minorEastAsia"/>
          <w:b/>
          <w:i/>
          <w:sz w:val="22"/>
          <w:szCs w:val="22"/>
          <w:lang w:val="en-US" w:eastAsia="zh-CN"/>
        </w:rPr>
      </w:pPr>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52E85033"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 xml:space="preserve">enhancements </w:t>
      </w:r>
      <w:r w:rsidR="00362A6C" w:rsidRPr="00362A6C">
        <w:rPr>
          <w:rFonts w:eastAsia="宋体"/>
          <w:color w:val="000000" w:themeColor="text1"/>
          <w:sz w:val="22"/>
          <w:szCs w:val="22"/>
          <w:lang w:eastAsia="zh-CN"/>
        </w:rPr>
        <w:t xml:space="preserve">for asymmetric DL </w:t>
      </w:r>
      <w:proofErr w:type="spellStart"/>
      <w:r w:rsidR="00362A6C" w:rsidRPr="00362A6C">
        <w:rPr>
          <w:rFonts w:eastAsia="宋体"/>
          <w:color w:val="000000" w:themeColor="text1"/>
          <w:sz w:val="22"/>
          <w:szCs w:val="22"/>
          <w:lang w:eastAsia="zh-CN"/>
        </w:rPr>
        <w:t>sTRP</w:t>
      </w:r>
      <w:proofErr w:type="spellEnd"/>
      <w:r w:rsidR="00362A6C" w:rsidRPr="00362A6C">
        <w:rPr>
          <w:rFonts w:eastAsia="宋体"/>
          <w:color w:val="000000" w:themeColor="text1"/>
          <w:sz w:val="22"/>
          <w:szCs w:val="22"/>
          <w:lang w:eastAsia="zh-CN"/>
        </w:rPr>
        <w:t xml:space="preserve">/UL </w:t>
      </w:r>
      <w:proofErr w:type="spellStart"/>
      <w:r w:rsidR="00362A6C" w:rsidRPr="00362A6C">
        <w:rPr>
          <w:rFonts w:eastAsia="宋体"/>
          <w:color w:val="000000" w:themeColor="text1"/>
          <w:sz w:val="22"/>
          <w:szCs w:val="22"/>
          <w:lang w:eastAsia="zh-CN"/>
        </w:rPr>
        <w:t>mTRP</w:t>
      </w:r>
      <w:proofErr w:type="spellEnd"/>
      <w:r w:rsidR="00362A6C" w:rsidRPr="00362A6C">
        <w:rPr>
          <w:rFonts w:eastAsia="宋体"/>
          <w:color w:val="000000" w:themeColor="text1"/>
          <w:sz w:val="22"/>
          <w:szCs w:val="22"/>
          <w:lang w:eastAsia="zh-CN"/>
        </w:rPr>
        <w:t xml:space="preserve"> scenarios</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6FDC0D6A" w14:textId="51D9C810" w:rsidR="00B761BE" w:rsidRPr="00B761BE" w:rsidRDefault="00B761BE">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Observation 1:</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If DL is assumed as sTRP, there is no need to have different CORESETPoolIndex values.</w:t>
      </w:r>
    </w:p>
    <w:p w14:paraId="67FB9DCD" w14:textId="77777777" w:rsidR="00B761BE" w:rsidRPr="00B761BE" w:rsidRDefault="00B761BE">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Observation 2:</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Asymmetric DL sTRP/UL mTRP deployment does not means the support of all UL mTRP schemes in previous releases such as TDM, STxMP, etc.</w:t>
      </w:r>
    </w:p>
    <w:p w14:paraId="3AE1A9B3" w14:textId="77777777" w:rsidR="00B761BE" w:rsidRPr="00B761BE" w:rsidRDefault="00B761BE">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Observation 3:</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Micro node may not always turn off its DL transmission.</w:t>
      </w:r>
      <w:bookmarkStart w:id="146" w:name="_GoBack"/>
      <w:bookmarkEnd w:id="146"/>
    </w:p>
    <w:p w14:paraId="7E3804E6" w14:textId="77777777" w:rsidR="00B761BE" w:rsidRPr="00B761BE" w:rsidRDefault="00B761BE">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Observation 4:</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PRACH or PUCCH enhancements are not considered in the WID.</w:t>
      </w:r>
    </w:p>
    <w:p w14:paraId="4620F9B2" w14:textId="77777777" w:rsidR="00B761BE" w:rsidRPr="00B761BE" w:rsidRDefault="00B761BE">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Observation 5:</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With the extra UL TCI state, BFR procedure may be improved.</w:t>
      </w:r>
    </w:p>
    <w:p w14:paraId="08D05ADD" w14:textId="10E8E65A" w:rsidR="001F3C6A" w:rsidRPr="00B761BE" w:rsidRDefault="001F3C6A" w:rsidP="001F3C6A">
      <w:pPr>
        <w:spacing w:beforeLines="50" w:before="120" w:afterLines="50" w:after="120"/>
        <w:jc w:val="both"/>
        <w:rPr>
          <w:rFonts w:eastAsia="宋体"/>
          <w:b/>
          <w:i/>
          <w:kern w:val="2"/>
          <w:sz w:val="22"/>
          <w:szCs w:val="22"/>
          <w:lang w:val="en-US" w:eastAsia="zh-CN"/>
        </w:rPr>
      </w:pPr>
    </w:p>
    <w:p w14:paraId="50D427A9" w14:textId="01220365" w:rsidR="00B761BE" w:rsidRPr="00B761BE" w:rsidRDefault="00B761B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Proposal 1:</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Clarify that only single DCI mode is supported for asymmetric DL sTRP/UL mTRP deployment scenarios.</w:t>
      </w:r>
    </w:p>
    <w:p w14:paraId="760269FD" w14:textId="77777777" w:rsidR="00B761BE" w:rsidRPr="00B761BE" w:rsidRDefault="00B761B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Proposal 2:</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Clarify the supported UL mTRP schemes for asymmetric DL sTRP/UL mTRP deployment scenarios.</w:t>
      </w:r>
    </w:p>
    <w:p w14:paraId="55A908D1" w14:textId="77777777" w:rsidR="00B761BE" w:rsidRPr="00B761BE" w:rsidRDefault="00B761B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Proposal 3:</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Clarify whether to support explicit indication of UL only for UL TCI state or for uplink channel/signal.</w:t>
      </w:r>
    </w:p>
    <w:p w14:paraId="50C42825" w14:textId="77777777" w:rsidR="00B761BE" w:rsidRPr="00B761BE" w:rsidRDefault="00B761B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Proposal 4:</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Consider TRP DTX configuration to support switching between symmetric DL/UL and asymmetric DL sTRP/UL mTRP.</w:t>
      </w:r>
    </w:p>
    <w:p w14:paraId="1044F4B4" w14:textId="77777777" w:rsidR="00B761BE" w:rsidRPr="00B761BE" w:rsidRDefault="00B761B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Proposal 5:</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PL offset can be calculated at NW by configuring SRS transmissions to different TRPs with the same Tx power or UE reporting information of transmit power.</w:t>
      </w:r>
    </w:p>
    <w:p w14:paraId="406C4806" w14:textId="77777777" w:rsidR="00B761BE" w:rsidRPr="00B761BE" w:rsidRDefault="00B761B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Proposal 6:</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Support UE updating UL PL based on: new PL = current PL + an update delta indicated by NW.</w:t>
      </w:r>
    </w:p>
    <w:p w14:paraId="1513F595" w14:textId="77777777" w:rsidR="00B761BE" w:rsidRPr="00B761BE" w:rsidRDefault="00B761B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lastRenderedPageBreak/>
        <w:t>Proposal 7:</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Support MAC CE based PL offset update, for example, PL offset can be indicated together with the PL RS or UL TCI state for UL only node.</w:t>
      </w:r>
    </w:p>
    <w:p w14:paraId="39C12215" w14:textId="77777777" w:rsidR="00B761BE" w:rsidRPr="00B761BE" w:rsidRDefault="00B761B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Proposal 8:</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Study if additional indication is needed to further notify UE whether the configured PL offset value is applied or not.</w:t>
      </w:r>
    </w:p>
    <w:p w14:paraId="41454803" w14:textId="77777777" w:rsidR="00B761BE" w:rsidRPr="00B761BE" w:rsidRDefault="00B761B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Proposal 9:</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Support UE request to update the configured pathloss offset value</w:t>
      </w:r>
    </w:p>
    <w:p w14:paraId="19E86067" w14:textId="77777777" w:rsidR="00B761BE" w:rsidRPr="00B761BE" w:rsidRDefault="00B761B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Proposal 10:</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 xml:space="preserve">Support enhancements on </w:t>
      </w:r>
      <w:r w:rsidRPr="00B761BE">
        <w:rPr>
          <w:rFonts w:eastAsiaTheme="minorEastAsia"/>
          <w:b/>
          <w:i/>
          <w:noProof/>
          <w:color w:val="000000" w:themeColor="text1"/>
        </w:rPr>
        <w:t>PDCCH-order PRACH</w:t>
      </w:r>
      <w:r w:rsidRPr="00B761BE">
        <w:rPr>
          <w:rFonts w:eastAsiaTheme="minorEastAsia"/>
          <w:b/>
          <w:i/>
          <w:noProof/>
        </w:rPr>
        <w:t xml:space="preserve"> and further clarify whether to support enhancements on PUCCH for asymmetric DL sTRP/UL mTRP deployment scenarios in Rel-19.</w:t>
      </w:r>
    </w:p>
    <w:p w14:paraId="02C70392" w14:textId="77777777" w:rsidR="00B761BE" w:rsidRPr="00B761BE" w:rsidRDefault="00B761BE">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B761BE">
        <w:rPr>
          <w:rFonts w:eastAsia="宋体"/>
          <w:b/>
          <w:i/>
          <w:noProof/>
        </w:rPr>
        <w:t>Proposal 11:</w:t>
      </w:r>
      <w:r w:rsidRPr="00B761BE">
        <w:rPr>
          <w:rFonts w:asciiTheme="minorHAnsi" w:eastAsiaTheme="minorEastAsia" w:hAnsiTheme="minorHAnsi" w:cstheme="minorBidi"/>
          <w:b/>
          <w:i/>
          <w:noProof/>
          <w:kern w:val="2"/>
          <w:sz w:val="21"/>
          <w:szCs w:val="22"/>
          <w:lang w:val="en-US" w:eastAsia="zh-CN"/>
        </w:rPr>
        <w:tab/>
      </w:r>
      <w:r w:rsidRPr="00B761BE">
        <w:rPr>
          <w:rFonts w:eastAsiaTheme="minorEastAsia"/>
          <w:b/>
          <w:i/>
          <w:noProof/>
        </w:rPr>
        <w:t>Clarify whether to support enhancements on BFR in asymmetric DL sTRP/UL mTRP deployment scenarios in Rel-19.</w:t>
      </w:r>
    </w:p>
    <w:p w14:paraId="02FF50D7" w14:textId="2BFF6DBF" w:rsidR="001F3C6A" w:rsidRDefault="001F3C6A" w:rsidP="001F3C6A">
      <w:pPr>
        <w:spacing w:beforeLines="50" w:before="120" w:afterLines="50" w:after="120"/>
        <w:jc w:val="both"/>
        <w:rPr>
          <w:rFonts w:eastAsia="宋体"/>
          <w:kern w:val="2"/>
          <w:lang w:val="en-US" w:eastAsia="zh-CN"/>
        </w:rPr>
      </w:pPr>
    </w:p>
    <w:p w14:paraId="5631987E" w14:textId="4C8AC6F4" w:rsidR="0095370B" w:rsidRPr="00B761BE" w:rsidRDefault="0095370B" w:rsidP="00B761BE">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147" w:name="_Ref344215723"/>
      <w:bookmarkEnd w:id="147"/>
    </w:p>
    <w:p w14:paraId="74637C9F" w14:textId="44B3C32F" w:rsidR="000265A4" w:rsidRPr="00910776" w:rsidRDefault="00514B96" w:rsidP="000158E3">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234007</w:t>
      </w:r>
      <w:r w:rsidRPr="000A7BB3">
        <w:rPr>
          <w:rFonts w:eastAsia="宋体"/>
          <w:color w:val="000000"/>
          <w:lang w:eastAsia="zh-CN"/>
        </w:rPr>
        <w:t xml:space="preserve">, </w:t>
      </w:r>
      <w:r w:rsidR="000158E3" w:rsidRPr="000158E3">
        <w:rPr>
          <w:rFonts w:eastAsia="宋体"/>
          <w:color w:val="000000"/>
          <w:lang w:eastAsia="zh-CN"/>
        </w:rPr>
        <w:t>New WID: NR MIMO Phase 5</w:t>
      </w:r>
    </w:p>
    <w:p w14:paraId="356586DF" w14:textId="77777777" w:rsidR="00910776" w:rsidRPr="005A0DB3" w:rsidRDefault="00910776" w:rsidP="00910776">
      <w:pPr>
        <w:pStyle w:val="a7"/>
        <w:numPr>
          <w:ilvl w:val="0"/>
          <w:numId w:val="2"/>
        </w:numPr>
        <w:rPr>
          <w:rFonts w:eastAsia="宋体"/>
          <w:color w:val="000000"/>
          <w:lang w:val="en-US" w:eastAsia="zh-CN"/>
        </w:rPr>
      </w:pPr>
      <w:r>
        <w:rPr>
          <w:rFonts w:eastAsia="宋体"/>
          <w:color w:val="000000"/>
          <w:lang w:val="en-US" w:eastAsia="zh-CN"/>
        </w:rPr>
        <w:t xml:space="preserve">Chair’s Notes, </w:t>
      </w:r>
      <w:r w:rsidRPr="005A0DB3">
        <w:rPr>
          <w:rFonts w:eastAsia="宋体"/>
          <w:color w:val="000000"/>
          <w:lang w:val="en-US" w:eastAsia="zh-CN"/>
        </w:rPr>
        <w:t>3GPP TSG R</w:t>
      </w:r>
      <w:r>
        <w:rPr>
          <w:rFonts w:eastAsia="宋体"/>
          <w:color w:val="000000"/>
          <w:lang w:val="en-US" w:eastAsia="zh-CN"/>
        </w:rPr>
        <w:t xml:space="preserve">AN WG1 #116, </w:t>
      </w:r>
      <w:r w:rsidRPr="005A0DB3">
        <w:rPr>
          <w:rFonts w:eastAsia="宋体"/>
          <w:color w:val="000000"/>
          <w:lang w:val="en-US" w:eastAsia="zh-CN"/>
        </w:rPr>
        <w:t>Athens, Greece, February 26th – March 1st, 2024</w:t>
      </w:r>
    </w:p>
    <w:sectPr w:rsidR="00910776" w:rsidRPr="005A0DB3"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1E767" w14:textId="77777777" w:rsidR="004403CE" w:rsidRPr="00D733E0" w:rsidRDefault="004403CE" w:rsidP="00D400AF">
      <w:pPr>
        <w:spacing w:after="0"/>
        <w:rPr>
          <w:rFonts w:ascii="Arial" w:eastAsia="宋体" w:hAnsi="Arial" w:cs="Arial"/>
          <w:color w:val="0000FF"/>
          <w:kern w:val="2"/>
          <w:lang w:val="en-US" w:eastAsia="zh-CN"/>
        </w:rPr>
      </w:pPr>
      <w:r>
        <w:separator/>
      </w:r>
    </w:p>
  </w:endnote>
  <w:endnote w:type="continuationSeparator" w:id="0">
    <w:p w14:paraId="38DEB893" w14:textId="77777777" w:rsidR="004403CE" w:rsidRPr="00D733E0" w:rsidRDefault="004403C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17D9219" w:rsidR="0048370C" w:rsidRPr="007A56A3" w:rsidRDefault="0048370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761BE" w:rsidRPr="00B761BE">
          <w:rPr>
            <w:noProof/>
            <w:sz w:val="21"/>
            <w:lang w:val="zh-CN" w:eastAsia="zh-CN"/>
          </w:rPr>
          <w:t>5</w:t>
        </w:r>
        <w:r w:rsidRPr="007A56A3">
          <w:rPr>
            <w:sz w:val="21"/>
          </w:rPr>
          <w:fldChar w:fldCharType="end"/>
        </w:r>
      </w:p>
    </w:sdtContent>
  </w:sdt>
  <w:p w14:paraId="55D08AE3" w14:textId="77777777" w:rsidR="0048370C" w:rsidRDefault="0048370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11FE5" w14:textId="77777777" w:rsidR="004403CE" w:rsidRPr="00D733E0" w:rsidRDefault="004403CE" w:rsidP="00D400AF">
      <w:pPr>
        <w:spacing w:after="0"/>
        <w:rPr>
          <w:rFonts w:ascii="Arial" w:eastAsia="宋体" w:hAnsi="Arial" w:cs="Arial"/>
          <w:color w:val="0000FF"/>
          <w:kern w:val="2"/>
          <w:lang w:val="en-US" w:eastAsia="zh-CN"/>
        </w:rPr>
      </w:pPr>
      <w:r>
        <w:separator/>
      </w:r>
    </w:p>
  </w:footnote>
  <w:footnote w:type="continuationSeparator" w:id="0">
    <w:p w14:paraId="6A514B63" w14:textId="77777777" w:rsidR="004403CE" w:rsidRPr="00D733E0" w:rsidRDefault="004403C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5105D"/>
    <w:multiLevelType w:val="hybridMultilevel"/>
    <w:tmpl w:val="D9F4E8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4D020C6"/>
    <w:multiLevelType w:val="hybridMultilevel"/>
    <w:tmpl w:val="F7F65C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B54FB1"/>
    <w:multiLevelType w:val="hybridMultilevel"/>
    <w:tmpl w:val="3FE21058"/>
    <w:lvl w:ilvl="0" w:tplc="EAAE955A">
      <w:start w:val="5"/>
      <w:numFmt w:val="decimal"/>
      <w:lvlText w:val="%1."/>
      <w:lvlJc w:val="left"/>
      <w:pPr>
        <w:tabs>
          <w:tab w:val="num" w:pos="720"/>
        </w:tabs>
        <w:ind w:left="720" w:hanging="360"/>
      </w:pPr>
      <w:rPr>
        <w:rFonts w:hint="eastAsia"/>
      </w:rPr>
    </w:lvl>
    <w:lvl w:ilvl="1" w:tplc="04090019">
      <w:start w:val="1"/>
      <w:numFmt w:val="lowerLetter"/>
      <w:lvlText w:val="%2)"/>
      <w:lvlJc w:val="left"/>
      <w:pPr>
        <w:ind w:left="840" w:hanging="420"/>
      </w:pPr>
    </w:lvl>
    <w:lvl w:ilvl="2" w:tplc="21E6D24E">
      <w:start w:val="1"/>
      <w:numFmt w:val="lowerLetter"/>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948EA"/>
    <w:multiLevelType w:val="hybridMultilevel"/>
    <w:tmpl w:val="1B4200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3AFC0934"/>
    <w:multiLevelType w:val="hybridMultilevel"/>
    <w:tmpl w:val="9AFAEC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397F80"/>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A1005"/>
    <w:multiLevelType w:val="hybridMultilevel"/>
    <w:tmpl w:val="7FE621D8"/>
    <w:lvl w:ilvl="0" w:tplc="DB943844">
      <w:start w:val="1"/>
      <w:numFmt w:val="bullet"/>
      <w:lvlText w:val="•"/>
      <w:lvlJc w:val="left"/>
      <w:pPr>
        <w:tabs>
          <w:tab w:val="num" w:pos="360"/>
        </w:tabs>
        <w:ind w:left="360" w:hanging="360"/>
      </w:pPr>
      <w:rPr>
        <w:rFonts w:ascii="宋体" w:hAnsi="宋体" w:hint="default"/>
      </w:rPr>
    </w:lvl>
    <w:lvl w:ilvl="1" w:tplc="FDF083B8">
      <w:start w:val="1"/>
      <w:numFmt w:val="bullet"/>
      <w:lvlText w:val="•"/>
      <w:lvlJc w:val="left"/>
      <w:pPr>
        <w:tabs>
          <w:tab w:val="num" w:pos="1080"/>
        </w:tabs>
        <w:ind w:left="1080" w:hanging="360"/>
      </w:pPr>
      <w:rPr>
        <w:rFonts w:ascii="宋体" w:hAnsi="宋体" w:hint="default"/>
      </w:rPr>
    </w:lvl>
    <w:lvl w:ilvl="2" w:tplc="B6DC99FC">
      <w:start w:val="1"/>
      <w:numFmt w:val="bullet"/>
      <w:lvlText w:val="•"/>
      <w:lvlJc w:val="left"/>
      <w:pPr>
        <w:tabs>
          <w:tab w:val="num" w:pos="1800"/>
        </w:tabs>
        <w:ind w:left="1800" w:hanging="360"/>
      </w:pPr>
      <w:rPr>
        <w:rFonts w:ascii="宋体" w:hAnsi="宋体" w:hint="default"/>
      </w:rPr>
    </w:lvl>
    <w:lvl w:ilvl="3" w:tplc="C15EAD7E" w:tentative="1">
      <w:start w:val="1"/>
      <w:numFmt w:val="bullet"/>
      <w:lvlText w:val="•"/>
      <w:lvlJc w:val="left"/>
      <w:pPr>
        <w:tabs>
          <w:tab w:val="num" w:pos="2520"/>
        </w:tabs>
        <w:ind w:left="2520" w:hanging="360"/>
      </w:pPr>
      <w:rPr>
        <w:rFonts w:ascii="宋体" w:hAnsi="宋体" w:hint="default"/>
      </w:rPr>
    </w:lvl>
    <w:lvl w:ilvl="4" w:tplc="4A54F426" w:tentative="1">
      <w:start w:val="1"/>
      <w:numFmt w:val="bullet"/>
      <w:lvlText w:val="•"/>
      <w:lvlJc w:val="left"/>
      <w:pPr>
        <w:tabs>
          <w:tab w:val="num" w:pos="3240"/>
        </w:tabs>
        <w:ind w:left="3240" w:hanging="360"/>
      </w:pPr>
      <w:rPr>
        <w:rFonts w:ascii="宋体" w:hAnsi="宋体" w:hint="default"/>
      </w:rPr>
    </w:lvl>
    <w:lvl w:ilvl="5" w:tplc="F77AA964" w:tentative="1">
      <w:start w:val="1"/>
      <w:numFmt w:val="bullet"/>
      <w:lvlText w:val="•"/>
      <w:lvlJc w:val="left"/>
      <w:pPr>
        <w:tabs>
          <w:tab w:val="num" w:pos="3960"/>
        </w:tabs>
        <w:ind w:left="3960" w:hanging="360"/>
      </w:pPr>
      <w:rPr>
        <w:rFonts w:ascii="宋体" w:hAnsi="宋体" w:hint="default"/>
      </w:rPr>
    </w:lvl>
    <w:lvl w:ilvl="6" w:tplc="135022B6" w:tentative="1">
      <w:start w:val="1"/>
      <w:numFmt w:val="bullet"/>
      <w:lvlText w:val="•"/>
      <w:lvlJc w:val="left"/>
      <w:pPr>
        <w:tabs>
          <w:tab w:val="num" w:pos="4680"/>
        </w:tabs>
        <w:ind w:left="4680" w:hanging="360"/>
      </w:pPr>
      <w:rPr>
        <w:rFonts w:ascii="宋体" w:hAnsi="宋体" w:hint="default"/>
      </w:rPr>
    </w:lvl>
    <w:lvl w:ilvl="7" w:tplc="27C06D08" w:tentative="1">
      <w:start w:val="1"/>
      <w:numFmt w:val="bullet"/>
      <w:lvlText w:val="•"/>
      <w:lvlJc w:val="left"/>
      <w:pPr>
        <w:tabs>
          <w:tab w:val="num" w:pos="5400"/>
        </w:tabs>
        <w:ind w:left="5400" w:hanging="360"/>
      </w:pPr>
      <w:rPr>
        <w:rFonts w:ascii="宋体" w:hAnsi="宋体" w:hint="default"/>
      </w:rPr>
    </w:lvl>
    <w:lvl w:ilvl="8" w:tplc="5252AEC8" w:tentative="1">
      <w:start w:val="1"/>
      <w:numFmt w:val="bullet"/>
      <w:lvlText w:val="•"/>
      <w:lvlJc w:val="left"/>
      <w:pPr>
        <w:tabs>
          <w:tab w:val="num" w:pos="6120"/>
        </w:tabs>
        <w:ind w:left="6120" w:hanging="360"/>
      </w:pPr>
      <w:rPr>
        <w:rFonts w:ascii="宋体" w:hAnsi="宋体" w:hint="default"/>
      </w:rPr>
    </w:lvl>
  </w:abstractNum>
  <w:abstractNum w:abstractNumId="2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6F753D90"/>
    <w:multiLevelType w:val="hybridMultilevel"/>
    <w:tmpl w:val="05166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80D6897"/>
    <w:multiLevelType w:val="hybridMultilevel"/>
    <w:tmpl w:val="3FE21058"/>
    <w:lvl w:ilvl="0" w:tplc="EAAE955A">
      <w:start w:val="5"/>
      <w:numFmt w:val="decimal"/>
      <w:lvlText w:val="%1."/>
      <w:lvlJc w:val="left"/>
      <w:pPr>
        <w:tabs>
          <w:tab w:val="num" w:pos="720"/>
        </w:tabs>
        <w:ind w:left="720" w:hanging="360"/>
      </w:pPr>
      <w:rPr>
        <w:rFonts w:hint="eastAsia"/>
      </w:rPr>
    </w:lvl>
    <w:lvl w:ilvl="1" w:tplc="04090019">
      <w:start w:val="1"/>
      <w:numFmt w:val="lowerLetter"/>
      <w:lvlText w:val="%2)"/>
      <w:lvlJc w:val="left"/>
      <w:pPr>
        <w:ind w:left="840" w:hanging="420"/>
      </w:pPr>
    </w:lvl>
    <w:lvl w:ilvl="2" w:tplc="21E6D24E">
      <w:start w:val="1"/>
      <w:numFmt w:val="lowerLetter"/>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27"/>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19"/>
  </w:num>
  <w:num w:numId="10">
    <w:abstractNumId w:val="10"/>
  </w:num>
  <w:num w:numId="11">
    <w:abstractNumId w:val="25"/>
  </w:num>
  <w:num w:numId="12">
    <w:abstractNumId w:val="16"/>
  </w:num>
  <w:num w:numId="13">
    <w:abstractNumId w:val="18"/>
  </w:num>
  <w:num w:numId="14">
    <w:abstractNumId w:val="4"/>
  </w:num>
  <w:num w:numId="15">
    <w:abstractNumId w:val="13"/>
  </w:num>
  <w:num w:numId="16">
    <w:abstractNumId w:val="6"/>
  </w:num>
  <w:num w:numId="17">
    <w:abstractNumId w:val="24"/>
  </w:num>
  <w:num w:numId="18">
    <w:abstractNumId w:val="17"/>
  </w:num>
  <w:num w:numId="19">
    <w:abstractNumId w:val="28"/>
  </w:num>
  <w:num w:numId="20">
    <w:abstractNumId w:val="14"/>
  </w:num>
  <w:num w:numId="21">
    <w:abstractNumId w:val="8"/>
  </w:num>
  <w:num w:numId="22">
    <w:abstractNumId w:val="21"/>
  </w:num>
  <w:num w:numId="23">
    <w:abstractNumId w:val="29"/>
  </w:num>
  <w:num w:numId="24">
    <w:abstractNumId w:val="22"/>
  </w:num>
  <w:num w:numId="25">
    <w:abstractNumId w:val="11"/>
  </w:num>
  <w:num w:numId="26">
    <w:abstractNumId w:val="9"/>
  </w:num>
  <w:num w:numId="27">
    <w:abstractNumId w:val="15"/>
  </w:num>
  <w:num w:numId="28">
    <w:abstractNumId w:val="23"/>
  </w:num>
  <w:num w:numId="29">
    <w:abstractNumId w:val="30"/>
  </w:num>
  <w:num w:numId="30">
    <w:abstractNumId w:val="12"/>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F7"/>
    <w:rsid w:val="00062A5B"/>
    <w:rsid w:val="00062B37"/>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6539"/>
    <w:rsid w:val="000F7683"/>
    <w:rsid w:val="000F7931"/>
    <w:rsid w:val="000F7D6F"/>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306E5"/>
    <w:rsid w:val="00130813"/>
    <w:rsid w:val="00130C59"/>
    <w:rsid w:val="00131E6B"/>
    <w:rsid w:val="001324BE"/>
    <w:rsid w:val="0013484A"/>
    <w:rsid w:val="00134E40"/>
    <w:rsid w:val="001370F7"/>
    <w:rsid w:val="00137C5E"/>
    <w:rsid w:val="00137DE9"/>
    <w:rsid w:val="00137E62"/>
    <w:rsid w:val="00140E6A"/>
    <w:rsid w:val="00142708"/>
    <w:rsid w:val="001432CC"/>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45C5"/>
    <w:rsid w:val="001D4C59"/>
    <w:rsid w:val="001D5A71"/>
    <w:rsid w:val="001D5EC1"/>
    <w:rsid w:val="001D7938"/>
    <w:rsid w:val="001E1B20"/>
    <w:rsid w:val="001E1C35"/>
    <w:rsid w:val="001E36D9"/>
    <w:rsid w:val="001E42C9"/>
    <w:rsid w:val="001E4C2A"/>
    <w:rsid w:val="001E6AD4"/>
    <w:rsid w:val="001E7DD7"/>
    <w:rsid w:val="001F0668"/>
    <w:rsid w:val="001F107C"/>
    <w:rsid w:val="001F14D4"/>
    <w:rsid w:val="001F3148"/>
    <w:rsid w:val="001F31D5"/>
    <w:rsid w:val="001F3208"/>
    <w:rsid w:val="001F3C6A"/>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CC6"/>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02F1"/>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32B4"/>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6FD"/>
    <w:rsid w:val="00371C6F"/>
    <w:rsid w:val="00372465"/>
    <w:rsid w:val="003749BE"/>
    <w:rsid w:val="00374D21"/>
    <w:rsid w:val="0037759C"/>
    <w:rsid w:val="00377B86"/>
    <w:rsid w:val="00380E48"/>
    <w:rsid w:val="00380FCC"/>
    <w:rsid w:val="003813CE"/>
    <w:rsid w:val="00381FC5"/>
    <w:rsid w:val="00382779"/>
    <w:rsid w:val="003829BD"/>
    <w:rsid w:val="00383282"/>
    <w:rsid w:val="00383C4F"/>
    <w:rsid w:val="00384616"/>
    <w:rsid w:val="00384C4C"/>
    <w:rsid w:val="00384EE1"/>
    <w:rsid w:val="0038501C"/>
    <w:rsid w:val="00385665"/>
    <w:rsid w:val="003866C6"/>
    <w:rsid w:val="003869F3"/>
    <w:rsid w:val="00387190"/>
    <w:rsid w:val="00387BED"/>
    <w:rsid w:val="00387E88"/>
    <w:rsid w:val="0039170A"/>
    <w:rsid w:val="00392D75"/>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591D"/>
    <w:rsid w:val="003F5B4F"/>
    <w:rsid w:val="00400B7D"/>
    <w:rsid w:val="00402494"/>
    <w:rsid w:val="00402E1D"/>
    <w:rsid w:val="00402F30"/>
    <w:rsid w:val="004044E8"/>
    <w:rsid w:val="00404540"/>
    <w:rsid w:val="00404FD1"/>
    <w:rsid w:val="00405311"/>
    <w:rsid w:val="004063A3"/>
    <w:rsid w:val="0040734D"/>
    <w:rsid w:val="00407CBE"/>
    <w:rsid w:val="00410914"/>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2226"/>
    <w:rsid w:val="00432CC2"/>
    <w:rsid w:val="00432F4E"/>
    <w:rsid w:val="00433256"/>
    <w:rsid w:val="004333B4"/>
    <w:rsid w:val="0043397C"/>
    <w:rsid w:val="00433CAA"/>
    <w:rsid w:val="004340CC"/>
    <w:rsid w:val="004350D6"/>
    <w:rsid w:val="004355E7"/>
    <w:rsid w:val="00435C08"/>
    <w:rsid w:val="00436777"/>
    <w:rsid w:val="004372C9"/>
    <w:rsid w:val="004403CE"/>
    <w:rsid w:val="004411FE"/>
    <w:rsid w:val="00442089"/>
    <w:rsid w:val="00442559"/>
    <w:rsid w:val="004426EA"/>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B31"/>
    <w:rsid w:val="004A6D45"/>
    <w:rsid w:val="004B0C25"/>
    <w:rsid w:val="004B178E"/>
    <w:rsid w:val="004B1C66"/>
    <w:rsid w:val="004B2191"/>
    <w:rsid w:val="004B2A15"/>
    <w:rsid w:val="004B4BA8"/>
    <w:rsid w:val="004B5C09"/>
    <w:rsid w:val="004B6002"/>
    <w:rsid w:val="004B62BE"/>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04A7"/>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774"/>
    <w:rsid w:val="005642CC"/>
    <w:rsid w:val="00564697"/>
    <w:rsid w:val="00565D4B"/>
    <w:rsid w:val="00566462"/>
    <w:rsid w:val="00567B43"/>
    <w:rsid w:val="00567D59"/>
    <w:rsid w:val="00570E42"/>
    <w:rsid w:val="0057175C"/>
    <w:rsid w:val="0057184A"/>
    <w:rsid w:val="00571871"/>
    <w:rsid w:val="005718CA"/>
    <w:rsid w:val="0057276A"/>
    <w:rsid w:val="005728C3"/>
    <w:rsid w:val="005730AA"/>
    <w:rsid w:val="00573AD6"/>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CC7"/>
    <w:rsid w:val="005D0D65"/>
    <w:rsid w:val="005D0D82"/>
    <w:rsid w:val="005D1DDA"/>
    <w:rsid w:val="005D30DC"/>
    <w:rsid w:val="005D53F3"/>
    <w:rsid w:val="005D5E1F"/>
    <w:rsid w:val="005D7309"/>
    <w:rsid w:val="005D75FA"/>
    <w:rsid w:val="005E152F"/>
    <w:rsid w:val="005E4D29"/>
    <w:rsid w:val="005E4FA7"/>
    <w:rsid w:val="005E51D0"/>
    <w:rsid w:val="005E6F14"/>
    <w:rsid w:val="005E7AD0"/>
    <w:rsid w:val="005F0C50"/>
    <w:rsid w:val="005F1724"/>
    <w:rsid w:val="005F1FA5"/>
    <w:rsid w:val="005F2721"/>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6D41"/>
    <w:rsid w:val="006474E3"/>
    <w:rsid w:val="00647E95"/>
    <w:rsid w:val="00652723"/>
    <w:rsid w:val="006530AA"/>
    <w:rsid w:val="006534D6"/>
    <w:rsid w:val="00654373"/>
    <w:rsid w:val="00654BB6"/>
    <w:rsid w:val="0065539D"/>
    <w:rsid w:val="006559CE"/>
    <w:rsid w:val="00655B3C"/>
    <w:rsid w:val="00656044"/>
    <w:rsid w:val="00656B5F"/>
    <w:rsid w:val="00656F55"/>
    <w:rsid w:val="006579E0"/>
    <w:rsid w:val="00657BA8"/>
    <w:rsid w:val="00657DF3"/>
    <w:rsid w:val="00657EED"/>
    <w:rsid w:val="00660FA6"/>
    <w:rsid w:val="00661221"/>
    <w:rsid w:val="00661396"/>
    <w:rsid w:val="00661FB0"/>
    <w:rsid w:val="0066393B"/>
    <w:rsid w:val="00663C05"/>
    <w:rsid w:val="00664106"/>
    <w:rsid w:val="00664975"/>
    <w:rsid w:val="0066632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5750"/>
    <w:rsid w:val="006B69E2"/>
    <w:rsid w:val="006C1395"/>
    <w:rsid w:val="006C1B75"/>
    <w:rsid w:val="006C40AF"/>
    <w:rsid w:val="006C4B04"/>
    <w:rsid w:val="006C5EE7"/>
    <w:rsid w:val="006C709C"/>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E95"/>
    <w:rsid w:val="00707451"/>
    <w:rsid w:val="007079F5"/>
    <w:rsid w:val="0071117E"/>
    <w:rsid w:val="0071141D"/>
    <w:rsid w:val="00711BE5"/>
    <w:rsid w:val="00712139"/>
    <w:rsid w:val="00712B8B"/>
    <w:rsid w:val="007144FA"/>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A72"/>
    <w:rsid w:val="00872FAD"/>
    <w:rsid w:val="00873BD4"/>
    <w:rsid w:val="00874CD4"/>
    <w:rsid w:val="00874CFA"/>
    <w:rsid w:val="00875F47"/>
    <w:rsid w:val="00876447"/>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E5F"/>
    <w:rsid w:val="009519D2"/>
    <w:rsid w:val="00951CAF"/>
    <w:rsid w:val="00952B74"/>
    <w:rsid w:val="00952E3A"/>
    <w:rsid w:val="00953238"/>
    <w:rsid w:val="009533E6"/>
    <w:rsid w:val="0095370B"/>
    <w:rsid w:val="00953A0F"/>
    <w:rsid w:val="00954DBA"/>
    <w:rsid w:val="00955239"/>
    <w:rsid w:val="00955641"/>
    <w:rsid w:val="009556DD"/>
    <w:rsid w:val="00957195"/>
    <w:rsid w:val="0096072C"/>
    <w:rsid w:val="0096075A"/>
    <w:rsid w:val="00960C04"/>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2E2E"/>
    <w:rsid w:val="00995721"/>
    <w:rsid w:val="00995F8D"/>
    <w:rsid w:val="009A1131"/>
    <w:rsid w:val="009A1189"/>
    <w:rsid w:val="009A2741"/>
    <w:rsid w:val="009A31FD"/>
    <w:rsid w:val="009A5E76"/>
    <w:rsid w:val="009A71AA"/>
    <w:rsid w:val="009A7FE0"/>
    <w:rsid w:val="009B1473"/>
    <w:rsid w:val="009B192E"/>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44ED"/>
    <w:rsid w:val="00A95A2F"/>
    <w:rsid w:val="00A95F9A"/>
    <w:rsid w:val="00A962F7"/>
    <w:rsid w:val="00A96821"/>
    <w:rsid w:val="00A97638"/>
    <w:rsid w:val="00A9789E"/>
    <w:rsid w:val="00AA05B7"/>
    <w:rsid w:val="00AA10CA"/>
    <w:rsid w:val="00AA1190"/>
    <w:rsid w:val="00AA1459"/>
    <w:rsid w:val="00AA18C5"/>
    <w:rsid w:val="00AA3173"/>
    <w:rsid w:val="00AA39FB"/>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9A0"/>
    <w:rsid w:val="00B47E6D"/>
    <w:rsid w:val="00B47F01"/>
    <w:rsid w:val="00B50AE1"/>
    <w:rsid w:val="00B52369"/>
    <w:rsid w:val="00B524AD"/>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1B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4479"/>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1C5A"/>
    <w:rsid w:val="00BD1DA0"/>
    <w:rsid w:val="00BD2A3B"/>
    <w:rsid w:val="00BD2C5D"/>
    <w:rsid w:val="00BD3C1F"/>
    <w:rsid w:val="00BD4A56"/>
    <w:rsid w:val="00BD5605"/>
    <w:rsid w:val="00BD56BA"/>
    <w:rsid w:val="00BD60D3"/>
    <w:rsid w:val="00BD6844"/>
    <w:rsid w:val="00BD73E7"/>
    <w:rsid w:val="00BD764D"/>
    <w:rsid w:val="00BE085C"/>
    <w:rsid w:val="00BE096C"/>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34C1"/>
    <w:rsid w:val="00BF3744"/>
    <w:rsid w:val="00BF4C15"/>
    <w:rsid w:val="00BF574A"/>
    <w:rsid w:val="00C017AD"/>
    <w:rsid w:val="00C025F9"/>
    <w:rsid w:val="00C0319D"/>
    <w:rsid w:val="00C0379A"/>
    <w:rsid w:val="00C03AE2"/>
    <w:rsid w:val="00C03FE8"/>
    <w:rsid w:val="00C041C1"/>
    <w:rsid w:val="00C06998"/>
    <w:rsid w:val="00C07282"/>
    <w:rsid w:val="00C1123E"/>
    <w:rsid w:val="00C11F28"/>
    <w:rsid w:val="00C13C98"/>
    <w:rsid w:val="00C13CE2"/>
    <w:rsid w:val="00C145DA"/>
    <w:rsid w:val="00C20287"/>
    <w:rsid w:val="00C2111E"/>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569"/>
    <w:rsid w:val="00C66740"/>
    <w:rsid w:val="00C702F0"/>
    <w:rsid w:val="00C70404"/>
    <w:rsid w:val="00C70EC1"/>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34F8"/>
    <w:rsid w:val="00D0391F"/>
    <w:rsid w:val="00D05497"/>
    <w:rsid w:val="00D06E94"/>
    <w:rsid w:val="00D079EC"/>
    <w:rsid w:val="00D11712"/>
    <w:rsid w:val="00D11C04"/>
    <w:rsid w:val="00D13402"/>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FF3"/>
    <w:rsid w:val="00D542E7"/>
    <w:rsid w:val="00D546E9"/>
    <w:rsid w:val="00D5485B"/>
    <w:rsid w:val="00D561E8"/>
    <w:rsid w:val="00D6062A"/>
    <w:rsid w:val="00D60DB5"/>
    <w:rsid w:val="00D62611"/>
    <w:rsid w:val="00D6393A"/>
    <w:rsid w:val="00D64633"/>
    <w:rsid w:val="00D70975"/>
    <w:rsid w:val="00D70EC5"/>
    <w:rsid w:val="00D716C9"/>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89A"/>
    <w:rsid w:val="00DD1DA0"/>
    <w:rsid w:val="00DD25BE"/>
    <w:rsid w:val="00DD28D3"/>
    <w:rsid w:val="00DD44C8"/>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3208"/>
    <w:rsid w:val="00E845B2"/>
    <w:rsid w:val="00E850D4"/>
    <w:rsid w:val="00E85801"/>
    <w:rsid w:val="00E87A8A"/>
    <w:rsid w:val="00E92273"/>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semiHidden/>
    <w:unhideWhenUsed/>
    <w:rsid w:val="00C24BFE"/>
    <w:pPr>
      <w:ind w:leftChars="200" w:left="420"/>
    </w:pPr>
  </w:style>
  <w:style w:type="paragraph" w:styleId="32">
    <w:name w:val="toc 3"/>
    <w:basedOn w:val="a"/>
    <w:next w:val="a"/>
    <w:autoRedefine/>
    <w:uiPriority w:val="39"/>
    <w:semiHidden/>
    <w:unhideWhenUsed/>
    <w:rsid w:val="00C24BFE"/>
    <w:pPr>
      <w:ind w:leftChars="400" w:left="840"/>
    </w:pPr>
  </w:style>
  <w:style w:type="paragraph" w:customStyle="1" w:styleId="1st-Proposal-YJ">
    <w:name w:val="1st-Proposal-YJ"/>
    <w:basedOn w:val="a"/>
    <w:qFormat/>
    <w:rsid w:val="00C24BFE"/>
    <w:pPr>
      <w:numPr>
        <w:numId w:val="30"/>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31"/>
      </w:numPr>
    </w:pPr>
  </w:style>
  <w:style w:type="paragraph" w:customStyle="1" w:styleId="2nd-ob-YJ">
    <w:name w:val="2nd-ob-YJ"/>
    <w:basedOn w:val="2nd-proposal-YJ"/>
    <w:qFormat/>
    <w:rsid w:val="0081101E"/>
    <w:pPr>
      <w:numPr>
        <w:numId w:val="31"/>
      </w:numPr>
    </w:pPr>
    <w:rPr>
      <w:rFonts w:eastAsiaTheme="minorEastAsia"/>
    </w:rPr>
  </w:style>
  <w:style w:type="paragraph" w:customStyle="1" w:styleId="3nd-ob-YJ">
    <w:name w:val="3nd-ob-YJ"/>
    <w:basedOn w:val="3nd-proposal-YJ"/>
    <w:qFormat/>
    <w:rsid w:val="0081101E"/>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2.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274C9FC-0059-4A9C-8ECC-0609C592C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2186</Words>
  <Characters>12466</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4</cp:revision>
  <cp:lastPrinted>2021-09-29T23:28:00Z</cp:lastPrinted>
  <dcterms:created xsi:type="dcterms:W3CDTF">2024-04-03T08:06:00Z</dcterms:created>
  <dcterms:modified xsi:type="dcterms:W3CDTF">2024-04-03T08:08:00Z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