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7E453693" w:rsidR="00EA6C38" w:rsidRPr="008B68A3" w:rsidRDefault="00EA6C38" w:rsidP="00913442">
      <w:pPr>
        <w:pStyle w:val="CRCoverPage"/>
        <w:tabs>
          <w:tab w:val="right" w:pos="9639"/>
        </w:tabs>
        <w:spacing w:after="0"/>
        <w:rPr>
          <w:b/>
          <w:i/>
          <w:sz w:val="24"/>
          <w:szCs w:val="24"/>
          <w:lang w:val="en-US" w:eastAsia="ko-KR"/>
        </w:rPr>
      </w:pPr>
      <w:bookmarkStart w:id="0" w:name="_Hlk142157033"/>
      <w:bookmarkStart w:id="1" w:name="OLE_LINK1"/>
      <w:bookmarkStart w:id="2" w:name="OLE_LINK2"/>
      <w:bookmarkEnd w:id="0"/>
      <w:r w:rsidRPr="000A3AF9">
        <w:rPr>
          <w:b/>
          <w:sz w:val="24"/>
          <w:szCs w:val="24"/>
          <w:lang w:val="en-US"/>
        </w:rPr>
        <w:t xml:space="preserve">3GPP TSG </w:t>
      </w:r>
      <w:r w:rsidRPr="000A3AF9">
        <w:rPr>
          <w:b/>
          <w:sz w:val="24"/>
          <w:szCs w:val="24"/>
          <w:lang w:val="en-US" w:eastAsia="ko-KR"/>
        </w:rPr>
        <w:t>RAN WG1</w:t>
      </w:r>
      <w:r w:rsidR="00125748" w:rsidRPr="000A3AF9">
        <w:rPr>
          <w:b/>
          <w:sz w:val="24"/>
          <w:szCs w:val="24"/>
          <w:lang w:val="en-US" w:eastAsia="ko-KR"/>
        </w:rPr>
        <w:t xml:space="preserve"> </w:t>
      </w:r>
      <w:r w:rsidR="00A1787C" w:rsidRPr="000A3AF9">
        <w:rPr>
          <w:b/>
          <w:bCs/>
          <w:sz w:val="24"/>
          <w:szCs w:val="24"/>
          <w:lang w:val="en-US" w:eastAsia="ko-KR"/>
        </w:rPr>
        <w:t>#</w:t>
      </w:r>
      <w:r w:rsidR="001B3830" w:rsidRPr="000A3AF9">
        <w:rPr>
          <w:b/>
          <w:bCs/>
          <w:sz w:val="24"/>
          <w:szCs w:val="24"/>
          <w:lang w:val="en-US" w:eastAsia="ko-KR"/>
        </w:rPr>
        <w:t>1</w:t>
      </w:r>
      <w:r w:rsidR="008513F5" w:rsidRPr="000A3AF9">
        <w:rPr>
          <w:b/>
          <w:bCs/>
          <w:sz w:val="24"/>
          <w:szCs w:val="24"/>
          <w:lang w:val="en-US" w:eastAsia="ko-KR"/>
        </w:rPr>
        <w:t>1</w:t>
      </w:r>
      <w:r w:rsidR="00496E8D">
        <w:rPr>
          <w:b/>
          <w:bCs/>
          <w:sz w:val="24"/>
          <w:szCs w:val="24"/>
          <w:lang w:val="en-US" w:eastAsia="ko-KR"/>
        </w:rPr>
        <w:t>6bis</w:t>
      </w:r>
      <w:r w:rsidRPr="000A3AF9">
        <w:rPr>
          <w:b/>
          <w:sz w:val="24"/>
          <w:szCs w:val="24"/>
          <w:lang w:val="en-US" w:eastAsia="ko-KR"/>
        </w:rPr>
        <w:tab/>
      </w:r>
      <w:r w:rsidR="0016694A" w:rsidRPr="000A3AF9">
        <w:t xml:space="preserve"> </w:t>
      </w:r>
      <w:r w:rsidR="0016694A" w:rsidRPr="000A3AF9">
        <w:rPr>
          <w:b/>
          <w:sz w:val="24"/>
          <w:szCs w:val="24"/>
          <w:lang w:val="en-US" w:eastAsia="ko-KR"/>
        </w:rPr>
        <w:t>R1-2</w:t>
      </w:r>
      <w:r w:rsidR="009373B5">
        <w:rPr>
          <w:b/>
          <w:sz w:val="24"/>
          <w:szCs w:val="24"/>
          <w:lang w:val="en-US" w:eastAsia="ko-KR"/>
        </w:rPr>
        <w:t>4</w:t>
      </w:r>
      <w:r w:rsidR="0016694A" w:rsidRPr="000A3AF9">
        <w:rPr>
          <w:b/>
          <w:sz w:val="24"/>
          <w:szCs w:val="24"/>
          <w:lang w:val="en-US" w:eastAsia="ko-KR"/>
        </w:rPr>
        <w:t>0</w:t>
      </w:r>
      <w:r w:rsidR="009373B5">
        <w:rPr>
          <w:b/>
          <w:sz w:val="24"/>
          <w:szCs w:val="24"/>
          <w:lang w:val="en-US" w:eastAsia="ko-KR"/>
        </w:rPr>
        <w:t>2423</w:t>
      </w:r>
    </w:p>
    <w:bookmarkEnd w:id="1"/>
    <w:bookmarkEnd w:id="2"/>
    <w:p w14:paraId="2735BAC9" w14:textId="4656327C" w:rsidR="006D2ED0" w:rsidRPr="00CA79D7" w:rsidRDefault="00496E8D" w:rsidP="00913442">
      <w:pPr>
        <w:pStyle w:val="CRCoverPage"/>
        <w:spacing w:after="240"/>
        <w:outlineLvl w:val="0"/>
        <w:rPr>
          <w:b/>
          <w:bCs/>
          <w:sz w:val="24"/>
          <w:szCs w:val="24"/>
          <w:lang w:val="en-US" w:eastAsia="ko-KR"/>
        </w:rPr>
      </w:pPr>
      <w:r w:rsidRPr="00C821C0">
        <w:rPr>
          <w:rFonts w:eastAsia="MS Mincho" w:cs="Arial"/>
          <w:b/>
          <w:bCs/>
          <w:sz w:val="24"/>
          <w:szCs w:val="24"/>
          <w:lang w:eastAsia="ja-JP"/>
        </w:rPr>
        <w:t>Changsha</w:t>
      </w:r>
      <w:r w:rsidRPr="00122BBB">
        <w:rPr>
          <w:rFonts w:eastAsia="MS Mincho" w:cs="Arial"/>
          <w:b/>
          <w:bCs/>
          <w:sz w:val="24"/>
          <w:szCs w:val="24"/>
          <w:lang w:eastAsia="ja-JP"/>
        </w:rPr>
        <w:t xml:space="preserve">, </w:t>
      </w:r>
      <w:r>
        <w:rPr>
          <w:rFonts w:eastAsia="MS Mincho" w:cs="Arial"/>
          <w:b/>
          <w:bCs/>
          <w:sz w:val="24"/>
          <w:szCs w:val="24"/>
          <w:lang w:eastAsia="ja-JP"/>
        </w:rPr>
        <w:t>China</w:t>
      </w:r>
      <w:r w:rsidRPr="00122BBB">
        <w:rPr>
          <w:rFonts w:eastAsia="MS Mincho" w:cs="Arial"/>
          <w:b/>
          <w:bCs/>
          <w:sz w:val="24"/>
          <w:szCs w:val="24"/>
          <w:lang w:eastAsia="ja-JP"/>
        </w:rPr>
        <w:t xml:space="preserve">, </w:t>
      </w:r>
      <w:r>
        <w:rPr>
          <w:rFonts w:eastAsia="MS Mincho" w:cs="Arial"/>
          <w:b/>
          <w:bCs/>
          <w:sz w:val="24"/>
          <w:szCs w:val="24"/>
          <w:lang w:eastAsia="ja-JP"/>
        </w:rPr>
        <w:t>April</w:t>
      </w:r>
      <w:r w:rsidRPr="00122BBB">
        <w:rPr>
          <w:rFonts w:eastAsia="MS Mincho" w:cs="Arial"/>
          <w:b/>
          <w:bCs/>
          <w:sz w:val="24"/>
          <w:szCs w:val="24"/>
          <w:lang w:eastAsia="ja-JP"/>
        </w:rPr>
        <w:t xml:space="preserve"> </w:t>
      </w:r>
      <w:r>
        <w:rPr>
          <w:rFonts w:eastAsia="MS Mincho" w:cs="Arial"/>
          <w:b/>
          <w:bCs/>
          <w:sz w:val="24"/>
          <w:szCs w:val="24"/>
          <w:lang w:eastAsia="ja-JP"/>
        </w:rPr>
        <w:t>15</w:t>
      </w:r>
      <w:r>
        <w:rPr>
          <w:rFonts w:eastAsia="MS Mincho" w:cs="Arial"/>
          <w:b/>
          <w:bCs/>
          <w:sz w:val="24"/>
          <w:szCs w:val="24"/>
          <w:vertAlign w:val="superscript"/>
          <w:lang w:eastAsia="ja-JP"/>
        </w:rPr>
        <w:t>th</w:t>
      </w:r>
      <w:r w:rsidRPr="00122BBB">
        <w:rPr>
          <w:rFonts w:eastAsia="MS Mincho" w:cs="Arial"/>
          <w:b/>
          <w:bCs/>
          <w:sz w:val="24"/>
          <w:szCs w:val="24"/>
          <w:lang w:eastAsia="ja-JP"/>
        </w:rPr>
        <w:t xml:space="preserve"> – </w:t>
      </w:r>
      <w:r>
        <w:rPr>
          <w:rFonts w:eastAsia="MS Mincho" w:cs="Arial"/>
          <w:b/>
          <w:bCs/>
          <w:sz w:val="24"/>
          <w:szCs w:val="24"/>
          <w:lang w:eastAsia="ja-JP"/>
        </w:rPr>
        <w:t>19</w:t>
      </w:r>
      <w:r w:rsidRPr="00122BBB">
        <w:rPr>
          <w:rFonts w:eastAsia="MS Mincho" w:cs="Arial"/>
          <w:b/>
          <w:bCs/>
          <w:sz w:val="24"/>
          <w:szCs w:val="24"/>
          <w:vertAlign w:val="superscript"/>
          <w:lang w:eastAsia="ja-JP"/>
        </w:rPr>
        <w:t>th</w:t>
      </w:r>
      <w:r w:rsidRPr="00B84ADD">
        <w:rPr>
          <w:rFonts w:cs="Arial"/>
          <w:b/>
          <w:bCs/>
          <w:sz w:val="24"/>
          <w:szCs w:val="24"/>
          <w:lang w:val="en-US"/>
        </w:rPr>
        <w:t>, 202</w:t>
      </w:r>
      <w:r>
        <w:rPr>
          <w:rFonts w:cs="Arial"/>
          <w:b/>
          <w:bCs/>
          <w:sz w:val="24"/>
          <w:szCs w:val="24"/>
          <w:lang w:val="en-US"/>
        </w:rPr>
        <w:t>4</w:t>
      </w:r>
    </w:p>
    <w:p w14:paraId="534B7880" w14:textId="02690BBE"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3" w:name="Source"/>
      <w:bookmarkEnd w:id="3"/>
      <w:r w:rsidR="00B75CC3">
        <w:rPr>
          <w:rFonts w:ascii="Arial" w:hAnsi="Arial"/>
          <w:sz w:val="24"/>
        </w:rPr>
        <w:t>7</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92E827C" w:rsidR="0072162A" w:rsidRPr="00553559" w:rsidRDefault="0072162A" w:rsidP="00E222E9">
      <w:pPr>
        <w:tabs>
          <w:tab w:val="left" w:pos="1985"/>
        </w:tabs>
        <w:ind w:left="2040" w:hangingChars="850" w:hanging="2040"/>
        <w:rPr>
          <w:rFonts w:ascii="Arial" w:hAnsi="Arial"/>
          <w:sz w:val="24"/>
        </w:rPr>
      </w:pPr>
      <w:r w:rsidRPr="00BC2CCB">
        <w:rPr>
          <w:rFonts w:ascii="Arial" w:hAnsi="Arial"/>
          <w:b/>
          <w:sz w:val="24"/>
        </w:rPr>
        <w:t>Title:</w:t>
      </w:r>
      <w:r w:rsidRPr="00BC2CCB">
        <w:rPr>
          <w:rFonts w:ascii="Arial" w:hAnsi="Arial"/>
          <w:b/>
          <w:sz w:val="24"/>
        </w:rPr>
        <w:tab/>
      </w:r>
      <w:r w:rsidR="006B78FA" w:rsidRPr="006B78FA">
        <w:rPr>
          <w:rFonts w:ascii="Arial" w:hAnsi="Arial"/>
          <w:sz w:val="24"/>
        </w:rPr>
        <w:t>Discussion on HARQ-ACK skipping for BWP switching</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2F4C0B1C" w14:textId="65A0479B" w:rsidR="007C2A0E" w:rsidRDefault="00180C1C" w:rsidP="00476107">
      <w:pPr>
        <w:spacing w:before="120" w:after="120" w:line="288" w:lineRule="auto"/>
        <w:jc w:val="both"/>
        <w:rPr>
          <w:lang w:eastAsia="ko-KR"/>
        </w:rPr>
      </w:pPr>
      <w:r w:rsidRPr="00553559">
        <w:rPr>
          <w:lang w:eastAsia="ko-KR"/>
        </w:rPr>
        <w:t>This contribution</w:t>
      </w:r>
      <w:r w:rsidR="007C2A0E">
        <w:rPr>
          <w:lang w:eastAsia="ko-KR"/>
        </w:rPr>
        <w:t xml:space="preserve"> discusses the </w:t>
      </w:r>
      <w:r w:rsidR="00C4091E">
        <w:rPr>
          <w:lang w:eastAsia="ko-KR"/>
        </w:rPr>
        <w:t xml:space="preserve">need </w:t>
      </w:r>
      <w:r w:rsidR="007C2A0E">
        <w:rPr>
          <w:lang w:eastAsia="ko-KR"/>
        </w:rPr>
        <w:t>for the draft CR [1] for HARQ-ACK information skipping in case of BWP switching</w:t>
      </w:r>
      <w:r w:rsidR="00C4091E">
        <w:rPr>
          <w:lang w:eastAsia="ko-KR"/>
        </w:rPr>
        <w:t>, as well as the correction</w:t>
      </w:r>
      <w:r w:rsidR="00984B84">
        <w:rPr>
          <w:lang w:eastAsia="ko-KR"/>
        </w:rPr>
        <w:t xml:space="preserve"> presented there</w:t>
      </w:r>
      <w:r w:rsidR="007C2A0E">
        <w:rPr>
          <w:lang w:eastAsia="ko-KR"/>
        </w:rPr>
        <w:t xml:space="preserve">. </w:t>
      </w:r>
    </w:p>
    <w:p w14:paraId="138B92A7" w14:textId="486CBAD5" w:rsidR="003D0DFD" w:rsidRDefault="00B75CC3" w:rsidP="003D0DF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Discussion</w:t>
      </w:r>
    </w:p>
    <w:p w14:paraId="5D706160" w14:textId="4789A32F" w:rsidR="00D844D9" w:rsidRDefault="00955F07" w:rsidP="000C3140">
      <w:pPr>
        <w:jc w:val="both"/>
        <w:rPr>
          <w:lang w:eastAsia="ko-KR"/>
        </w:rPr>
      </w:pPr>
      <w:r>
        <w:rPr>
          <w:lang w:eastAsia="ko-KR"/>
        </w:rPr>
        <w:t xml:space="preserve">The following </w:t>
      </w:r>
      <w:r w:rsidR="00D050C2">
        <w:rPr>
          <w:lang w:eastAsia="ko-KR"/>
        </w:rPr>
        <w:t>were</w:t>
      </w:r>
      <w:r>
        <w:rPr>
          <w:lang w:eastAsia="ko-KR"/>
        </w:rPr>
        <w:t xml:space="preserve"> agreed during Rel-15 for HARQ-ACK skipping in case of DL/UL</w:t>
      </w:r>
      <w:r w:rsidR="003C5147">
        <w:rPr>
          <w:lang w:eastAsia="ko-KR"/>
        </w:rPr>
        <w:t xml:space="preserve"> </w:t>
      </w:r>
      <w:r>
        <w:rPr>
          <w:lang w:eastAsia="ko-KR"/>
        </w:rPr>
        <w:t>BWP switching:</w:t>
      </w:r>
    </w:p>
    <w:tbl>
      <w:tblPr>
        <w:tblStyle w:val="TableGrid"/>
        <w:tblW w:w="0" w:type="auto"/>
        <w:tblInd w:w="265" w:type="dxa"/>
        <w:tblLook w:val="04A0" w:firstRow="1" w:lastRow="0" w:firstColumn="1" w:lastColumn="0" w:noHBand="0" w:noVBand="1"/>
      </w:tblPr>
      <w:tblGrid>
        <w:gridCol w:w="9085"/>
      </w:tblGrid>
      <w:tr w:rsidR="00955F07" w14:paraId="0EDD819F" w14:textId="77777777" w:rsidTr="00DA3D81">
        <w:tc>
          <w:tcPr>
            <w:tcW w:w="9085" w:type="dxa"/>
          </w:tcPr>
          <w:p w14:paraId="3996B568" w14:textId="77777777" w:rsidR="00483088" w:rsidRDefault="00483088" w:rsidP="00483088">
            <w:pPr>
              <w:contextualSpacing/>
              <w:jc w:val="both"/>
              <w:rPr>
                <w:rFonts w:eastAsia="Gulim"/>
                <w:b/>
                <w:bCs/>
              </w:rPr>
            </w:pPr>
            <w:r>
              <w:rPr>
                <w:b/>
                <w:bCs/>
                <w:highlight w:val="green"/>
              </w:rPr>
              <w:t>Agreements (RAN1#91)</w:t>
            </w:r>
          </w:p>
          <w:p w14:paraId="65BA3530" w14:textId="77777777" w:rsidR="00483088" w:rsidRPr="00483088" w:rsidRDefault="00483088" w:rsidP="00A11DC9">
            <w:pPr>
              <w:numPr>
                <w:ilvl w:val="0"/>
                <w:numId w:val="20"/>
              </w:numPr>
              <w:autoSpaceDN w:val="0"/>
              <w:spacing w:line="252" w:lineRule="auto"/>
              <w:jc w:val="both"/>
              <w:rPr>
                <w:rFonts w:ascii="Calibri" w:hAnsi="Calibri" w:cs="Calibri"/>
                <w:sz w:val="22"/>
                <w:szCs w:val="22"/>
                <w:lang w:eastAsia="ko-KR"/>
              </w:rPr>
            </w:pPr>
            <w:r w:rsidRPr="009947B4">
              <w:rPr>
                <w:iCs/>
              </w:rPr>
              <w:t>A UE is not expected to transmit HARQ-ACK if a UE’s active UL BWP is switched between the reception of the corresponding DL assignment</w:t>
            </w:r>
            <w:r w:rsidRPr="00483088">
              <w:rPr>
                <w:iCs/>
              </w:rPr>
              <w:t xml:space="preserve"> </w:t>
            </w:r>
            <w:r w:rsidRPr="00483088">
              <w:rPr>
                <w:iCs/>
                <w:highlight w:val="yellow"/>
              </w:rPr>
              <w:t>and the time of HARQ-ACK transmission</w:t>
            </w:r>
            <w:r w:rsidRPr="00483088">
              <w:rPr>
                <w:iCs/>
              </w:rPr>
              <w:t xml:space="preserve"> at least for the paired spectrum</w:t>
            </w:r>
          </w:p>
          <w:p w14:paraId="5352580B" w14:textId="77777777" w:rsidR="00483088" w:rsidRDefault="00483088" w:rsidP="00483088">
            <w:pPr>
              <w:spacing w:after="160" w:line="252" w:lineRule="auto"/>
              <w:contextualSpacing/>
              <w:rPr>
                <w:b/>
                <w:bCs/>
                <w:highlight w:val="green"/>
                <w:lang w:eastAsia="x-none"/>
              </w:rPr>
            </w:pPr>
            <w:r>
              <w:rPr>
                <w:b/>
                <w:bCs/>
                <w:highlight w:val="green"/>
                <w:lang w:eastAsia="x-none"/>
              </w:rPr>
              <w:t>Agreements (RAN1#92)</w:t>
            </w:r>
          </w:p>
          <w:p w14:paraId="19088314" w14:textId="77777777" w:rsidR="00483088" w:rsidRPr="00483088" w:rsidRDefault="00483088" w:rsidP="006A2984">
            <w:pPr>
              <w:numPr>
                <w:ilvl w:val="0"/>
                <w:numId w:val="21"/>
              </w:numPr>
              <w:autoSpaceDN w:val="0"/>
              <w:spacing w:after="0" w:line="252" w:lineRule="auto"/>
              <w:contextualSpacing/>
              <w:rPr>
                <w:iCs/>
                <w:lang w:eastAsia="x-none"/>
              </w:rPr>
            </w:pPr>
            <w:r w:rsidRPr="00483088">
              <w:rPr>
                <w:iCs/>
                <w:lang w:eastAsia="x-none"/>
              </w:rPr>
              <w:t xml:space="preserve">When a UE is configured with Semi-static HARQ-ACK </w:t>
            </w:r>
            <w:r w:rsidRPr="009947B4">
              <w:rPr>
                <w:iCs/>
                <w:lang w:eastAsia="x-none"/>
              </w:rPr>
              <w:t>Codebook, HARQ-ACK corresponding to PDSCH transmission(s) of the DL BWP before DL and/or UL BWP switching</w:t>
            </w:r>
            <w:r w:rsidRPr="00483088">
              <w:rPr>
                <w:iCs/>
                <w:lang w:eastAsia="x-none"/>
              </w:rPr>
              <w:t xml:space="preserve"> </w:t>
            </w:r>
            <w:r w:rsidRPr="00483088">
              <w:rPr>
                <w:iCs/>
                <w:highlight w:val="yellow"/>
                <w:lang w:eastAsia="x-none"/>
              </w:rPr>
              <w:t>is not transmitted by the UE after the switching</w:t>
            </w:r>
            <w:r w:rsidRPr="00483088">
              <w:rPr>
                <w:iCs/>
                <w:lang w:eastAsia="x-none"/>
              </w:rPr>
              <w:t xml:space="preserve"> </w:t>
            </w:r>
          </w:p>
          <w:p w14:paraId="76994B03" w14:textId="77777777" w:rsidR="00483088" w:rsidRDefault="00483088" w:rsidP="00483088">
            <w:pPr>
              <w:contextualSpacing/>
            </w:pPr>
          </w:p>
          <w:p w14:paraId="71DFAD7E" w14:textId="77777777" w:rsidR="00483088" w:rsidRDefault="00483088" w:rsidP="00483088">
            <w:pPr>
              <w:spacing w:after="0"/>
              <w:ind w:left="720" w:hanging="720"/>
              <w:contextualSpacing/>
              <w:rPr>
                <w:rFonts w:ascii="Times" w:hAnsi="Times" w:cs="Times"/>
                <w:b/>
                <w:bCs/>
              </w:rPr>
            </w:pPr>
            <w:r>
              <w:rPr>
                <w:b/>
                <w:bCs/>
                <w:highlight w:val="green"/>
              </w:rPr>
              <w:t>Agreement (RAN1#92bis)</w:t>
            </w:r>
            <w:r>
              <w:rPr>
                <w:b/>
                <w:bCs/>
              </w:rPr>
              <w:t>:</w:t>
            </w:r>
          </w:p>
          <w:p w14:paraId="2D0FC145" w14:textId="77777777" w:rsidR="00483088" w:rsidRDefault="00483088" w:rsidP="006A2984">
            <w:pPr>
              <w:pStyle w:val="ListParagraph"/>
              <w:numPr>
                <w:ilvl w:val="0"/>
                <w:numId w:val="22"/>
              </w:numPr>
              <w:overflowPunct w:val="0"/>
              <w:autoSpaceDE w:val="0"/>
              <w:autoSpaceDN w:val="0"/>
              <w:spacing w:after="0"/>
              <w:ind w:leftChars="0"/>
              <w:contextualSpacing/>
              <w:rPr>
                <w:rFonts w:ascii="Calibri" w:hAnsi="Calibri" w:cs="Calibri"/>
                <w:sz w:val="22"/>
                <w:szCs w:val="22"/>
                <w:lang w:eastAsia="ko-KR"/>
              </w:rPr>
            </w:pPr>
            <w:r>
              <w:t xml:space="preserve">For unpaired spectrum and DL/UL BWP switching </w:t>
            </w:r>
          </w:p>
          <w:p w14:paraId="1C76A67B" w14:textId="49D09F32" w:rsidR="00955F07" w:rsidRPr="00483088" w:rsidRDefault="00483088" w:rsidP="006A2984">
            <w:pPr>
              <w:pStyle w:val="ListParagraph"/>
              <w:numPr>
                <w:ilvl w:val="1"/>
                <w:numId w:val="22"/>
              </w:numPr>
              <w:overflowPunct w:val="0"/>
              <w:autoSpaceDE w:val="0"/>
              <w:autoSpaceDN w:val="0"/>
              <w:ind w:leftChars="0"/>
              <w:contextualSpacing/>
              <w:rPr>
                <w:lang w:val="en-GB"/>
              </w:rPr>
            </w:pPr>
            <w:r>
              <w:t>UE does not transmit HARQ</w:t>
            </w:r>
            <w:r w:rsidRPr="009947B4">
              <w:t>-ACK for PDSCH reception(s) on the DL BWP prior to</w:t>
            </w:r>
            <w:r>
              <w:t xml:space="preserve"> DL/UL BWP switching</w:t>
            </w:r>
          </w:p>
        </w:tc>
      </w:tr>
    </w:tbl>
    <w:p w14:paraId="01C4303E" w14:textId="41F33CC9" w:rsidR="00955F07" w:rsidRDefault="00476107" w:rsidP="006F4A0D">
      <w:pPr>
        <w:spacing w:before="240"/>
        <w:jc w:val="both"/>
        <w:rPr>
          <w:lang w:eastAsia="ko-KR"/>
        </w:rPr>
      </w:pPr>
      <w:r>
        <w:rPr>
          <w:lang w:eastAsia="ko-KR"/>
        </w:rPr>
        <w:t xml:space="preserve">The </w:t>
      </w:r>
      <w:r w:rsidR="00483088">
        <w:rPr>
          <w:lang w:eastAsia="ko-KR"/>
        </w:rPr>
        <w:t>agreement in RAN1#91 introduced HARQ-ACK skipping in case of UL BWP switching</w:t>
      </w:r>
      <w:r w:rsidR="00820C77">
        <w:rPr>
          <w:lang w:eastAsia="ko-KR"/>
        </w:rPr>
        <w:t xml:space="preserve">, but only for </w:t>
      </w:r>
      <w:r w:rsidR="00B030D6">
        <w:rPr>
          <w:lang w:eastAsia="ko-KR"/>
        </w:rPr>
        <w:t xml:space="preserve">paired </w:t>
      </w:r>
      <w:r w:rsidR="005F4E08">
        <w:rPr>
          <w:lang w:eastAsia="ko-KR"/>
        </w:rPr>
        <w:t>spectrum</w:t>
      </w:r>
      <w:r w:rsidR="00483088">
        <w:rPr>
          <w:lang w:eastAsia="ko-KR"/>
        </w:rPr>
        <w:t>. The agreement in RAN1#92 extended that behavior t</w:t>
      </w:r>
      <w:r w:rsidR="00820C77">
        <w:rPr>
          <w:lang w:eastAsia="ko-KR"/>
        </w:rPr>
        <w:t xml:space="preserve">o DL BWP </w:t>
      </w:r>
      <w:r w:rsidR="005F4E08">
        <w:rPr>
          <w:lang w:eastAsia="ko-KR"/>
        </w:rPr>
        <w:t xml:space="preserve">and to </w:t>
      </w:r>
      <w:r w:rsidR="00B030D6">
        <w:rPr>
          <w:lang w:eastAsia="ko-KR"/>
        </w:rPr>
        <w:t xml:space="preserve">unpaired </w:t>
      </w:r>
      <w:r w:rsidR="005F4E08">
        <w:rPr>
          <w:lang w:eastAsia="ko-KR"/>
        </w:rPr>
        <w:t>spectrum</w:t>
      </w:r>
      <w:r w:rsidR="00820C77">
        <w:rPr>
          <w:lang w:eastAsia="ko-KR"/>
        </w:rPr>
        <w:t xml:space="preserve">, while restricting to </w:t>
      </w:r>
      <w:r w:rsidR="005F4E08">
        <w:rPr>
          <w:lang w:eastAsia="ko-KR"/>
        </w:rPr>
        <w:t xml:space="preserve">Type-1 HARQ-ACK codebook. The agreement in RAN1#92bis </w:t>
      </w:r>
      <w:r w:rsidR="00B030D6">
        <w:rPr>
          <w:lang w:eastAsia="ko-KR"/>
        </w:rPr>
        <w:t>extended the agreement from RAN1#92 to</w:t>
      </w:r>
      <w:r w:rsidR="005F4E08">
        <w:rPr>
          <w:lang w:eastAsia="ko-KR"/>
        </w:rPr>
        <w:t xml:space="preserve"> Type-2 HARQ-ACK codebook</w:t>
      </w:r>
      <w:r w:rsidR="00B030D6">
        <w:rPr>
          <w:lang w:eastAsia="ko-KR"/>
        </w:rPr>
        <w:t xml:space="preserve"> for unpaired spectrum</w:t>
      </w:r>
      <w:r w:rsidR="005F4E08">
        <w:rPr>
          <w:lang w:eastAsia="ko-KR"/>
        </w:rPr>
        <w:t>.</w:t>
      </w:r>
      <w:r w:rsidR="001630FB">
        <w:rPr>
          <w:lang w:eastAsia="ko-KR"/>
        </w:rPr>
        <w:t xml:space="preserve"> The </w:t>
      </w:r>
      <w:r w:rsidR="00B030D6">
        <w:rPr>
          <w:lang w:eastAsia="ko-KR"/>
        </w:rPr>
        <w:t>intention</w:t>
      </w:r>
      <w:r w:rsidR="001630FB">
        <w:rPr>
          <w:lang w:eastAsia="ko-KR"/>
        </w:rPr>
        <w:t xml:space="preserve"> for </w:t>
      </w:r>
      <w:r w:rsidR="00B030D6">
        <w:rPr>
          <w:lang w:eastAsia="ko-KR"/>
        </w:rPr>
        <w:t>the</w:t>
      </w:r>
      <w:r w:rsidR="001630FB">
        <w:rPr>
          <w:lang w:eastAsia="ko-KR"/>
        </w:rPr>
        <w:t xml:space="preserve"> </w:t>
      </w:r>
      <w:r w:rsidR="00916D64">
        <w:rPr>
          <w:lang w:eastAsia="ko-KR"/>
        </w:rPr>
        <w:t xml:space="preserve">above agreements and for the </w:t>
      </w:r>
      <w:r w:rsidR="001630FB">
        <w:rPr>
          <w:lang w:eastAsia="ko-KR"/>
        </w:rPr>
        <w:t xml:space="preserve">HARQ-ACK skipping </w:t>
      </w:r>
      <w:r w:rsidR="00811CAC">
        <w:rPr>
          <w:lang w:eastAsia="ko-KR"/>
        </w:rPr>
        <w:t>is</w:t>
      </w:r>
      <w:r w:rsidR="001630FB">
        <w:rPr>
          <w:lang w:eastAsia="ko-KR"/>
        </w:rPr>
        <w:t xml:space="preserve"> </w:t>
      </w:r>
      <w:r w:rsidR="00916D64">
        <w:rPr>
          <w:lang w:eastAsia="ko-KR"/>
        </w:rPr>
        <w:t xml:space="preserve">for the UE to not have to construct a HARQ-ACK codebook that would include HARQ-ACK for PDSCH/PDCCH receptions </w:t>
      </w:r>
      <w:r w:rsidR="00916D64" w:rsidRPr="00152FF9">
        <w:rPr>
          <w:i/>
          <w:u w:val="single"/>
          <w:lang w:eastAsia="ko-KR"/>
        </w:rPr>
        <w:t>both</w:t>
      </w:r>
      <w:r w:rsidR="00916D64">
        <w:rPr>
          <w:lang w:eastAsia="ko-KR"/>
        </w:rPr>
        <w:t xml:space="preserve"> before and after </w:t>
      </w:r>
      <w:r w:rsidR="00152FF9">
        <w:rPr>
          <w:lang w:eastAsia="ko-KR"/>
        </w:rPr>
        <w:t xml:space="preserve">DL/UL </w:t>
      </w:r>
      <w:r w:rsidR="00916D64">
        <w:rPr>
          <w:lang w:eastAsia="ko-KR"/>
        </w:rPr>
        <w:t xml:space="preserve">BWP switching. For the Type-1 HARQ-ACK codebook, a reason is </w:t>
      </w:r>
      <w:r w:rsidR="001630FB">
        <w:rPr>
          <w:lang w:eastAsia="ko-KR"/>
        </w:rPr>
        <w:t xml:space="preserve">that the set of applicable K1 values could be different before and after the DL/UL BWP switching, </w:t>
      </w:r>
      <w:r w:rsidR="000F6C59">
        <w:rPr>
          <w:lang w:eastAsia="ko-KR"/>
        </w:rPr>
        <w:t xml:space="preserve">and </w:t>
      </w:r>
      <w:r w:rsidR="001630FB">
        <w:rPr>
          <w:lang w:eastAsia="ko-KR"/>
        </w:rPr>
        <w:t>the UE may</w:t>
      </w:r>
      <w:r w:rsidR="000F6C59">
        <w:rPr>
          <w:lang w:eastAsia="ko-KR"/>
        </w:rPr>
        <w:t>/will</w:t>
      </w:r>
      <w:r w:rsidR="001630FB">
        <w:rPr>
          <w:lang w:eastAsia="ko-KR"/>
        </w:rPr>
        <w:t xml:space="preserve"> not be able to </w:t>
      </w:r>
      <w:r w:rsidR="000F6C59">
        <w:rPr>
          <w:lang w:eastAsia="ko-KR"/>
        </w:rPr>
        <w:t xml:space="preserve">account for the correct K1 value </w:t>
      </w:r>
      <w:r w:rsidR="001630FB">
        <w:rPr>
          <w:lang w:eastAsia="ko-KR"/>
        </w:rPr>
        <w:t xml:space="preserve">if the </w:t>
      </w:r>
      <w:r w:rsidR="000F6C59">
        <w:rPr>
          <w:lang w:eastAsia="ko-KR"/>
        </w:rPr>
        <w:t xml:space="preserve">DL/UL </w:t>
      </w:r>
      <w:r w:rsidR="001630FB">
        <w:rPr>
          <w:lang w:eastAsia="ko-KR"/>
        </w:rPr>
        <w:t xml:space="preserve">BWP change was triggered after PDSCH was scheduled. </w:t>
      </w:r>
      <w:r w:rsidR="00BF3683">
        <w:rPr>
          <w:lang w:eastAsia="ko-KR"/>
        </w:rPr>
        <w:t xml:space="preserve">References [2-4] provide some </w:t>
      </w:r>
      <w:r w:rsidR="009D6F7B">
        <w:rPr>
          <w:lang w:eastAsia="ko-KR"/>
        </w:rPr>
        <w:t>background on the progress of discussions in RAN1 during Rel-15 timeframe.</w:t>
      </w:r>
    </w:p>
    <w:p w14:paraId="39F6CD40" w14:textId="6B7F2FD7" w:rsidR="005F4E08" w:rsidRDefault="00E668A8" w:rsidP="000C3140">
      <w:pPr>
        <w:jc w:val="both"/>
        <w:rPr>
          <w:lang w:eastAsia="ko-KR"/>
        </w:rPr>
      </w:pPr>
      <w:r>
        <w:rPr>
          <w:lang w:eastAsia="ko-KR"/>
        </w:rPr>
        <w:t xml:space="preserve">The RAN1#91 agreement </w:t>
      </w:r>
      <w:r w:rsidR="005F4E08">
        <w:rPr>
          <w:lang w:eastAsia="ko-KR"/>
        </w:rPr>
        <w:t>was originally captured in TS 38.213 v15.</w:t>
      </w:r>
      <w:r w:rsidR="00F40411">
        <w:rPr>
          <w:lang w:eastAsia="ko-KR"/>
        </w:rPr>
        <w:t>0</w:t>
      </w:r>
      <w:r w:rsidR="005F4E08">
        <w:rPr>
          <w:lang w:eastAsia="ko-KR"/>
        </w:rPr>
        <w:t>.0</w:t>
      </w:r>
      <w:r>
        <w:rPr>
          <w:lang w:eastAsia="ko-KR"/>
        </w:rPr>
        <w:t xml:space="preserve">, </w:t>
      </w:r>
      <w:r w:rsidR="002A66F0">
        <w:rPr>
          <w:lang w:eastAsia="ko-KR"/>
        </w:rPr>
        <w:t xml:space="preserve">and updated in </w:t>
      </w:r>
      <w:r>
        <w:rPr>
          <w:lang w:eastAsia="ko-KR"/>
        </w:rPr>
        <w:t xml:space="preserve">v15.1.0 </w:t>
      </w:r>
      <w:r w:rsidR="005F4E08">
        <w:rPr>
          <w:lang w:eastAsia="ko-KR"/>
        </w:rPr>
        <w:t>with the following text</w:t>
      </w:r>
      <w:r>
        <w:rPr>
          <w:lang w:eastAsia="ko-KR"/>
        </w:rPr>
        <w:t xml:space="preserve"> (which was </w:t>
      </w:r>
      <w:r w:rsidR="0020156A">
        <w:rPr>
          <w:lang w:eastAsia="ko-KR"/>
        </w:rPr>
        <w:t xml:space="preserve">eventually </w:t>
      </w:r>
      <w:r>
        <w:rPr>
          <w:lang w:eastAsia="ko-KR"/>
        </w:rPr>
        <w:t>removed in v15</w:t>
      </w:r>
      <w:r w:rsidR="0020156A">
        <w:rPr>
          <w:lang w:eastAsia="ko-KR"/>
        </w:rPr>
        <w:t>.8.0</w:t>
      </w:r>
      <w:r w:rsidR="009947B4">
        <w:rPr>
          <w:lang w:eastAsia="ko-KR"/>
        </w:rPr>
        <w:t xml:space="preserve">, </w:t>
      </w:r>
      <w:r w:rsidR="00916D64">
        <w:rPr>
          <w:lang w:eastAsia="ko-KR"/>
        </w:rPr>
        <w:t xml:space="preserve">possibly </w:t>
      </w:r>
      <w:r>
        <w:rPr>
          <w:lang w:eastAsia="ko-KR"/>
        </w:rPr>
        <w:t xml:space="preserve">due to being directly reflected in the HARQ-ACK </w:t>
      </w:r>
      <w:r w:rsidR="00440C67">
        <w:rPr>
          <w:lang w:eastAsia="ko-KR"/>
        </w:rPr>
        <w:t>pseudo-codes</w:t>
      </w:r>
      <w:r>
        <w:rPr>
          <w:lang w:eastAsia="ko-KR"/>
        </w:rPr>
        <w:t>)</w:t>
      </w:r>
      <w:r w:rsidR="005F4E08">
        <w:rPr>
          <w:lang w:eastAsia="ko-KR"/>
        </w:rPr>
        <w:t>:</w:t>
      </w:r>
    </w:p>
    <w:tbl>
      <w:tblPr>
        <w:tblStyle w:val="TableGrid"/>
        <w:tblW w:w="0" w:type="auto"/>
        <w:tblInd w:w="265" w:type="dxa"/>
        <w:tblLook w:val="04A0" w:firstRow="1" w:lastRow="0" w:firstColumn="1" w:lastColumn="0" w:noHBand="0" w:noVBand="1"/>
      </w:tblPr>
      <w:tblGrid>
        <w:gridCol w:w="9085"/>
      </w:tblGrid>
      <w:tr w:rsidR="00F40411" w14:paraId="079DD2F5" w14:textId="77777777" w:rsidTr="00DA3D81">
        <w:tc>
          <w:tcPr>
            <w:tcW w:w="9085" w:type="dxa"/>
          </w:tcPr>
          <w:p w14:paraId="6DD251AE" w14:textId="2346C2EC" w:rsidR="00F40411" w:rsidRDefault="00F40411" w:rsidP="00DA3D81">
            <w:pPr>
              <w:contextualSpacing/>
              <w:jc w:val="both"/>
              <w:rPr>
                <w:b/>
                <w:bCs/>
              </w:rPr>
            </w:pPr>
            <w:r w:rsidRPr="00F40411">
              <w:rPr>
                <w:b/>
                <w:bCs/>
              </w:rPr>
              <w:t xml:space="preserve">Excerpt </w:t>
            </w:r>
            <w:r w:rsidR="00E33D3C">
              <w:rPr>
                <w:b/>
                <w:bCs/>
              </w:rPr>
              <w:t xml:space="preserve">#0 </w:t>
            </w:r>
            <w:r w:rsidRPr="00F40411">
              <w:rPr>
                <w:b/>
                <w:bCs/>
              </w:rPr>
              <w:t>from [TS 38.213 v15.</w:t>
            </w:r>
            <w:r w:rsidR="00C44147">
              <w:rPr>
                <w:b/>
                <w:bCs/>
              </w:rPr>
              <w:t>1</w:t>
            </w:r>
            <w:r w:rsidRPr="00F40411">
              <w:rPr>
                <w:b/>
                <w:bCs/>
              </w:rPr>
              <w:t>.0]</w:t>
            </w:r>
            <w:r>
              <w:rPr>
                <w:b/>
                <w:bCs/>
              </w:rPr>
              <w:t xml:space="preserve"> – Clause 12</w:t>
            </w:r>
          </w:p>
          <w:p w14:paraId="3FF5C324" w14:textId="524C16F7" w:rsidR="00F40411" w:rsidRDefault="00F40411" w:rsidP="00DA3D81">
            <w:pPr>
              <w:contextualSpacing/>
              <w:jc w:val="both"/>
              <w:rPr>
                <w:rFonts w:eastAsia="Gulim"/>
                <w:b/>
                <w:bCs/>
              </w:rPr>
            </w:pPr>
          </w:p>
          <w:p w14:paraId="3871B1B6" w14:textId="77777777" w:rsidR="001630FB" w:rsidRPr="00B916EC" w:rsidRDefault="001630FB" w:rsidP="001630FB">
            <w:pPr>
              <w:spacing w:after="0"/>
              <w:rPr>
                <w:lang w:eastAsia="zh-TW"/>
              </w:rPr>
            </w:pPr>
            <w:r w:rsidRPr="00B916EC">
              <w:rPr>
                <w:lang w:eastAsia="zh-TW"/>
              </w:rPr>
              <w:t xml:space="preserve">For paired spectrum operation, a UE is not expected to transmit HARQ-ACK </w:t>
            </w:r>
            <w:r w:rsidRPr="0080392F">
              <w:rPr>
                <w:lang w:eastAsia="zh-TW"/>
              </w:rPr>
              <w:t xml:space="preserve">on a PUCCH resource indicated by a DCI format 1_0 or a DCI format 1_1 </w:t>
            </w:r>
            <w:r w:rsidRPr="00B916EC">
              <w:rPr>
                <w:lang w:eastAsia="zh-TW"/>
              </w:rPr>
              <w:t>if the UE changes its activ</w:t>
            </w:r>
            <w:r>
              <w:rPr>
                <w:lang w:eastAsia="zh-TW"/>
              </w:rPr>
              <w:t>e</w:t>
            </w:r>
            <w:r w:rsidRPr="00B916EC">
              <w:rPr>
                <w:lang w:eastAsia="zh-TW"/>
              </w:rPr>
              <w:t xml:space="preserve"> UL BWP </w:t>
            </w:r>
            <w:r w:rsidRPr="0080392F">
              <w:rPr>
                <w:lang w:eastAsia="zh-TW"/>
              </w:rPr>
              <w:t xml:space="preserve">on the </w:t>
            </w:r>
            <w:proofErr w:type="spellStart"/>
            <w:r w:rsidRPr="0080392F">
              <w:rPr>
                <w:lang w:eastAsia="zh-TW"/>
              </w:rPr>
              <w:t>PCell</w:t>
            </w:r>
            <w:proofErr w:type="spellEnd"/>
            <w:r w:rsidRPr="0080392F">
              <w:rPr>
                <w:lang w:eastAsia="zh-TW"/>
              </w:rPr>
              <w:t xml:space="preserve"> </w:t>
            </w:r>
            <w:r w:rsidRPr="00B916EC">
              <w:rPr>
                <w:lang w:eastAsia="zh-TW"/>
              </w:rPr>
              <w:t xml:space="preserve">between a time of a detection of </w:t>
            </w:r>
            <w:r>
              <w:rPr>
                <w:lang w:eastAsia="zh-TW"/>
              </w:rPr>
              <w:t>the DCI format 1_0 or the</w:t>
            </w:r>
            <w:r w:rsidRPr="00B916EC">
              <w:rPr>
                <w:lang w:eastAsia="zh-TW"/>
              </w:rPr>
              <w:t xml:space="preserve"> DCI format 1_1 </w:t>
            </w:r>
            <w:r w:rsidRPr="0020156A">
              <w:rPr>
                <w:highlight w:val="yellow"/>
                <w:lang w:eastAsia="zh-TW"/>
              </w:rPr>
              <w:t>and a time of a corresponding HARQ-ACK transmission on the PUCCH</w:t>
            </w:r>
            <w:r w:rsidRPr="00B916EC">
              <w:rPr>
                <w:lang w:eastAsia="zh-TW"/>
              </w:rPr>
              <w:t>.</w:t>
            </w:r>
          </w:p>
          <w:p w14:paraId="294643A5" w14:textId="0486622D" w:rsidR="001630FB" w:rsidRPr="00F40411" w:rsidRDefault="001630FB" w:rsidP="00F40411">
            <w:pPr>
              <w:contextualSpacing/>
              <w:jc w:val="both"/>
              <w:rPr>
                <w:lang w:eastAsia="zh-TW"/>
              </w:rPr>
            </w:pPr>
          </w:p>
        </w:tc>
      </w:tr>
    </w:tbl>
    <w:p w14:paraId="4CB2B574" w14:textId="77777777" w:rsidR="00F40411" w:rsidRDefault="00F40411" w:rsidP="00F40411">
      <w:pPr>
        <w:jc w:val="both"/>
        <w:rPr>
          <w:lang w:eastAsia="ko-KR"/>
        </w:rPr>
      </w:pPr>
    </w:p>
    <w:p w14:paraId="34FF1271" w14:textId="682DFDC6" w:rsidR="00C44147" w:rsidRDefault="00C44147" w:rsidP="000C3140">
      <w:pPr>
        <w:jc w:val="both"/>
        <w:rPr>
          <w:lang w:eastAsia="ko-KR"/>
        </w:rPr>
      </w:pPr>
      <w:r>
        <w:rPr>
          <w:lang w:eastAsia="ko-KR"/>
        </w:rPr>
        <w:lastRenderedPageBreak/>
        <w:t>For Type-1 HARQ-ACK codebook</w:t>
      </w:r>
      <w:r w:rsidR="00787A82">
        <w:rPr>
          <w:lang w:eastAsia="ko-KR"/>
        </w:rPr>
        <w:t xml:space="preserve"> (CB)</w:t>
      </w:r>
      <w:r>
        <w:rPr>
          <w:lang w:eastAsia="ko-KR"/>
        </w:rPr>
        <w:t xml:space="preserve">, the UE behavior </w:t>
      </w:r>
      <w:r w:rsidR="00916D64">
        <w:rPr>
          <w:lang w:eastAsia="ko-KR"/>
        </w:rPr>
        <w:t>(</w:t>
      </w:r>
      <w:r w:rsidR="002A66F0">
        <w:rPr>
          <w:lang w:eastAsia="ko-KR"/>
        </w:rPr>
        <w:t>based on</w:t>
      </w:r>
      <w:r>
        <w:rPr>
          <w:lang w:eastAsia="ko-KR"/>
        </w:rPr>
        <w:t xml:space="preserve"> the RAN1#92 agreement</w:t>
      </w:r>
      <w:r w:rsidR="00916D64">
        <w:rPr>
          <w:lang w:eastAsia="ko-KR"/>
        </w:rPr>
        <w:t>)</w:t>
      </w:r>
      <w:r>
        <w:rPr>
          <w:lang w:eastAsia="ko-KR"/>
        </w:rPr>
        <w:t xml:space="preserve"> is captured in the corresponding pseudo-code as follows</w:t>
      </w:r>
      <w:r w:rsidR="00907F4B">
        <w:rPr>
          <w:lang w:eastAsia="ko-KR"/>
        </w:rPr>
        <w:t xml:space="preserve"> (for detailed definition of parameters, </w:t>
      </w:r>
      <w:r w:rsidR="00F457F9">
        <w:rPr>
          <w:lang w:eastAsia="ko-KR"/>
        </w:rPr>
        <w:t xml:space="preserve">an </w:t>
      </w:r>
      <w:r w:rsidR="00907F4B">
        <w:rPr>
          <w:lang w:eastAsia="ko-KR"/>
        </w:rPr>
        <w:t xml:space="preserve">extended excerpt </w:t>
      </w:r>
      <w:r w:rsidR="00F457F9">
        <w:rPr>
          <w:lang w:eastAsia="ko-KR"/>
        </w:rPr>
        <w:t xml:space="preserve">is </w:t>
      </w:r>
      <w:r w:rsidR="00916D64">
        <w:rPr>
          <w:lang w:eastAsia="ko-KR"/>
        </w:rPr>
        <w:t xml:space="preserve">included </w:t>
      </w:r>
      <w:r w:rsidR="00907F4B">
        <w:rPr>
          <w:lang w:eastAsia="ko-KR"/>
        </w:rPr>
        <w:t>in the Appendix)</w:t>
      </w:r>
      <w:r>
        <w:rPr>
          <w:lang w:eastAsia="ko-KR"/>
        </w:rPr>
        <w:t>:</w:t>
      </w:r>
    </w:p>
    <w:tbl>
      <w:tblPr>
        <w:tblStyle w:val="TableGrid"/>
        <w:tblW w:w="0" w:type="auto"/>
        <w:tblInd w:w="265" w:type="dxa"/>
        <w:tblLook w:val="04A0" w:firstRow="1" w:lastRow="0" w:firstColumn="1" w:lastColumn="0" w:noHBand="0" w:noVBand="1"/>
      </w:tblPr>
      <w:tblGrid>
        <w:gridCol w:w="9085"/>
      </w:tblGrid>
      <w:tr w:rsidR="00811CAC" w14:paraId="40DB673C" w14:textId="77777777" w:rsidTr="00DA3D81">
        <w:tc>
          <w:tcPr>
            <w:tcW w:w="9085" w:type="dxa"/>
          </w:tcPr>
          <w:p w14:paraId="20796085" w14:textId="6CB0A25C" w:rsidR="00811CAC" w:rsidRDefault="00811CAC" w:rsidP="00DA3D81">
            <w:pPr>
              <w:contextualSpacing/>
              <w:jc w:val="both"/>
              <w:rPr>
                <w:b/>
                <w:bCs/>
              </w:rPr>
            </w:pPr>
            <w:r w:rsidRPr="00F40411">
              <w:rPr>
                <w:b/>
                <w:bCs/>
              </w:rPr>
              <w:t xml:space="preserve">Excerpt </w:t>
            </w:r>
            <w:r w:rsidR="00ED2BE9">
              <w:rPr>
                <w:b/>
                <w:bCs/>
              </w:rPr>
              <w:t xml:space="preserve">#1 </w:t>
            </w:r>
            <w:r w:rsidRPr="00F40411">
              <w:rPr>
                <w:b/>
                <w:bCs/>
              </w:rPr>
              <w:t>from [TS 38.213 v15.</w:t>
            </w:r>
            <w:r>
              <w:rPr>
                <w:b/>
                <w:bCs/>
              </w:rPr>
              <w:t>15</w:t>
            </w:r>
            <w:r w:rsidRPr="00F40411">
              <w:rPr>
                <w:b/>
                <w:bCs/>
              </w:rPr>
              <w:t>.0]</w:t>
            </w:r>
            <w:r>
              <w:rPr>
                <w:b/>
                <w:bCs/>
              </w:rPr>
              <w:t xml:space="preserve"> </w:t>
            </w:r>
            <w:r w:rsidR="002E01F0">
              <w:rPr>
                <w:b/>
                <w:bCs/>
              </w:rPr>
              <w:t xml:space="preserve">– Clause </w:t>
            </w:r>
            <w:r w:rsidR="00BD730D">
              <w:rPr>
                <w:b/>
                <w:bCs/>
              </w:rPr>
              <w:t>9.1.2.1</w:t>
            </w:r>
          </w:p>
          <w:p w14:paraId="398BF44B" w14:textId="77777777" w:rsidR="00811CAC" w:rsidRDefault="00811CAC" w:rsidP="00811CAC">
            <w:pPr>
              <w:pStyle w:val="B3"/>
              <w:ind w:left="0" w:firstLine="0"/>
            </w:pPr>
            <w:r w:rsidRPr="00811CAC">
              <w:rPr>
                <w:highlight w:val="yellow"/>
              </w:rPr>
              <w:t xml:space="preserve">if slot </w:t>
            </w:r>
            <w:r w:rsidRPr="00811CAC">
              <w:rPr>
                <w:position w:val="-10"/>
                <w:highlight w:val="yellow"/>
              </w:rPr>
              <w:object w:dxaOrig="279" w:dyaOrig="300" w14:anchorId="39E09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5pt" o:ole="">
                  <v:imagedata r:id="rId8" o:title=""/>
                </v:shape>
                <o:OLEObject Type="Embed" ProgID="Equation.3" ShapeID="_x0000_i1025" DrawAspect="Content" ObjectID="_1773836944" r:id="rId9"/>
              </w:object>
            </w:r>
            <w:r w:rsidRPr="00811CAC">
              <w:rPr>
                <w:highlight w:val="yellow"/>
              </w:rPr>
              <w:t xml:space="preserve"> starts at a same time as or after a slot for an active DL BWP change on serving cell </w:t>
            </w:r>
            <w:r w:rsidRPr="00811CAC">
              <w:rPr>
                <w:rFonts w:cs="Arial"/>
                <w:position w:val="-6"/>
                <w:highlight w:val="yellow"/>
                <w:lang w:eastAsia="zh-CN"/>
              </w:rPr>
              <w:object w:dxaOrig="160" w:dyaOrig="200" w14:anchorId="782A5B0B">
                <v:shape id="_x0000_i1026" type="#_x0000_t75" style="width:9.5pt;height:11.5pt" o:ole="">
                  <v:imagedata r:id="rId10" o:title=""/>
                </v:shape>
                <o:OLEObject Type="Embed" ProgID="Equation.3" ShapeID="_x0000_i1026" DrawAspect="Content" ObjectID="_1773836945" r:id="rId11"/>
              </w:object>
            </w:r>
            <w:r w:rsidRPr="00811CAC">
              <w:rPr>
                <w:rFonts w:cs="Arial"/>
                <w:highlight w:val="yellow"/>
                <w:lang w:eastAsia="zh-CN"/>
              </w:rPr>
              <w:t xml:space="preserve"> </w:t>
            </w:r>
            <w:r w:rsidRPr="00811CAC">
              <w:rPr>
                <w:highlight w:val="yellow"/>
              </w:rPr>
              <w:t xml:space="preserve">or an active UL BWP change on the </w:t>
            </w:r>
            <w:proofErr w:type="spellStart"/>
            <w:r w:rsidRPr="00811CAC">
              <w:rPr>
                <w:highlight w:val="yellow"/>
              </w:rPr>
              <w:t>PCell</w:t>
            </w:r>
            <w:proofErr w:type="spellEnd"/>
            <w:r>
              <w:t xml:space="preserve"> and slot </w:t>
            </w:r>
            <w:r w:rsidRPr="00B65338">
              <w:rPr>
                <w:position w:val="-12"/>
              </w:rPr>
              <w:object w:dxaOrig="2100" w:dyaOrig="360" w14:anchorId="0BF39AFA">
                <v:shape id="_x0000_i1027" type="#_x0000_t75" style="width:108.5pt;height:18.5pt" o:ole="">
                  <v:imagedata r:id="rId12" o:title=""/>
                </v:shape>
                <o:OLEObject Type="Embed" ProgID="Equation.3" ShapeID="_x0000_i1027" DrawAspect="Content" ObjectID="_1773836946" r:id="rId13"/>
              </w:object>
            </w:r>
            <w:r>
              <w:t xml:space="preserve"> is before the slot for the active DL BWP change on serving cell </w:t>
            </w:r>
            <w:r w:rsidRPr="001C1EC2">
              <w:rPr>
                <w:rFonts w:cs="Arial"/>
                <w:position w:val="-6"/>
                <w:lang w:eastAsia="zh-CN"/>
              </w:rPr>
              <w:object w:dxaOrig="160" w:dyaOrig="200" w14:anchorId="1B8D248A">
                <v:shape id="_x0000_i1028" type="#_x0000_t75" style="width:9.5pt;height:11.5pt" o:ole="">
                  <v:imagedata r:id="rId10" o:title=""/>
                </v:shape>
                <o:OLEObject Type="Embed" ProgID="Equation.3" ShapeID="_x0000_i1028" DrawAspect="Content" ObjectID="_1773836947" r:id="rId14"/>
              </w:object>
            </w:r>
            <w:r>
              <w:rPr>
                <w:rFonts w:cs="Arial"/>
                <w:lang w:eastAsia="zh-CN"/>
              </w:rPr>
              <w:t xml:space="preserve"> </w:t>
            </w:r>
            <w:r>
              <w:t xml:space="preserve">or the active UL BWP change on the </w:t>
            </w:r>
            <w:proofErr w:type="spellStart"/>
            <w:r>
              <w:t>PCell</w:t>
            </w:r>
            <w:proofErr w:type="spellEnd"/>
            <w:r>
              <w:t xml:space="preserve"> </w:t>
            </w:r>
          </w:p>
          <w:p w14:paraId="132656C4" w14:textId="0C41CDE3" w:rsidR="00811CAC" w:rsidRPr="00811CAC" w:rsidRDefault="00A313E9" w:rsidP="00811CAC">
            <w:pPr>
              <w:pStyle w:val="B4"/>
              <w:ind w:left="567"/>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811CAC" w:rsidRPr="00265098">
              <w:t xml:space="preserve">; </w:t>
            </w:r>
          </w:p>
        </w:tc>
      </w:tr>
    </w:tbl>
    <w:p w14:paraId="693E5123" w14:textId="26B5A3A7" w:rsidR="00C44147" w:rsidRDefault="00811CAC" w:rsidP="006F4A0D">
      <w:pPr>
        <w:spacing w:before="240"/>
        <w:jc w:val="both"/>
        <w:rPr>
          <w:lang w:eastAsia="ko-KR"/>
        </w:rPr>
      </w:pPr>
      <w:r>
        <w:rPr>
          <w:lang w:eastAsia="ko-KR"/>
        </w:rPr>
        <w:t>For Type-</w:t>
      </w:r>
      <w:r w:rsidR="00907F4B">
        <w:rPr>
          <w:lang w:eastAsia="ko-KR"/>
        </w:rPr>
        <w:t>2</w:t>
      </w:r>
      <w:r>
        <w:rPr>
          <w:lang w:eastAsia="ko-KR"/>
        </w:rPr>
        <w:t xml:space="preserve"> HARQ</w:t>
      </w:r>
      <w:r w:rsidR="00FA5C19">
        <w:rPr>
          <w:lang w:eastAsia="ko-KR"/>
        </w:rPr>
        <w:t>-ACK CB</w:t>
      </w:r>
      <w:r w:rsidR="00907F4B">
        <w:rPr>
          <w:lang w:eastAsia="ko-KR"/>
        </w:rPr>
        <w:t xml:space="preserve">, </w:t>
      </w:r>
      <w:r w:rsidR="004B6DCA">
        <w:rPr>
          <w:lang w:eastAsia="ko-KR"/>
        </w:rPr>
        <w:t xml:space="preserve">the UE behavior </w:t>
      </w:r>
      <w:r w:rsidR="00916D64">
        <w:rPr>
          <w:lang w:eastAsia="ko-KR"/>
        </w:rPr>
        <w:t>(</w:t>
      </w:r>
      <w:r w:rsidR="004B6DCA">
        <w:rPr>
          <w:lang w:eastAsia="ko-KR"/>
        </w:rPr>
        <w:t xml:space="preserve">based on </w:t>
      </w:r>
      <w:r w:rsidR="002A66F0">
        <w:rPr>
          <w:lang w:eastAsia="ko-KR"/>
        </w:rPr>
        <w:t xml:space="preserve">the </w:t>
      </w:r>
      <w:r w:rsidR="004B6DCA">
        <w:rPr>
          <w:lang w:eastAsia="ko-KR"/>
        </w:rPr>
        <w:t>RAN1#</w:t>
      </w:r>
      <w:r w:rsidR="002A66F0">
        <w:rPr>
          <w:lang w:eastAsia="ko-KR"/>
        </w:rPr>
        <w:t>91 and RAN1#92bis agreements</w:t>
      </w:r>
      <w:r w:rsidR="00916D64">
        <w:rPr>
          <w:lang w:eastAsia="ko-KR"/>
        </w:rPr>
        <w:t>)</w:t>
      </w:r>
      <w:r w:rsidR="002A66F0">
        <w:rPr>
          <w:lang w:eastAsia="ko-KR"/>
        </w:rPr>
        <w:t xml:space="preserve"> is captured in the corresponding pseudo-code </w:t>
      </w:r>
      <w:r w:rsidR="00907F4B">
        <w:rPr>
          <w:lang w:eastAsia="ko-KR"/>
        </w:rPr>
        <w:t>as follows</w:t>
      </w:r>
      <w:r w:rsidR="005A2C91">
        <w:rPr>
          <w:lang w:eastAsia="ko-KR"/>
        </w:rPr>
        <w:t xml:space="preserve"> (with extended excerpt included in the Appendix):</w:t>
      </w:r>
    </w:p>
    <w:tbl>
      <w:tblPr>
        <w:tblStyle w:val="TableGrid"/>
        <w:tblW w:w="0" w:type="auto"/>
        <w:tblInd w:w="265" w:type="dxa"/>
        <w:tblLook w:val="04A0" w:firstRow="1" w:lastRow="0" w:firstColumn="1" w:lastColumn="0" w:noHBand="0" w:noVBand="1"/>
      </w:tblPr>
      <w:tblGrid>
        <w:gridCol w:w="9085"/>
      </w:tblGrid>
      <w:tr w:rsidR="00BA4AA7" w14:paraId="235F074F" w14:textId="77777777" w:rsidTr="00DA3D81">
        <w:tc>
          <w:tcPr>
            <w:tcW w:w="9085" w:type="dxa"/>
          </w:tcPr>
          <w:p w14:paraId="20AB4B84" w14:textId="6A8B1CA6" w:rsidR="00BA4AA7" w:rsidRDefault="00BA4AA7" w:rsidP="00DA3D81">
            <w:pPr>
              <w:contextualSpacing/>
              <w:jc w:val="both"/>
              <w:rPr>
                <w:b/>
                <w:bCs/>
              </w:rPr>
            </w:pPr>
            <w:r w:rsidRPr="00F40411">
              <w:rPr>
                <w:b/>
                <w:bCs/>
              </w:rPr>
              <w:t xml:space="preserve">Excerpt </w:t>
            </w:r>
            <w:r w:rsidR="00ED2BE9">
              <w:rPr>
                <w:b/>
                <w:bCs/>
              </w:rPr>
              <w:t xml:space="preserve">#2 </w:t>
            </w:r>
            <w:r w:rsidRPr="00F40411">
              <w:rPr>
                <w:b/>
                <w:bCs/>
              </w:rPr>
              <w:t>from [TS 38.213 v15.</w:t>
            </w:r>
            <w:r>
              <w:rPr>
                <w:b/>
                <w:bCs/>
              </w:rPr>
              <w:t>15</w:t>
            </w:r>
            <w:r w:rsidRPr="00F40411">
              <w:rPr>
                <w:b/>
                <w:bCs/>
              </w:rPr>
              <w:t>.0]</w:t>
            </w:r>
            <w:r>
              <w:rPr>
                <w:b/>
                <w:bCs/>
              </w:rPr>
              <w:t xml:space="preserve"> </w:t>
            </w:r>
            <w:r w:rsidR="00BD730D">
              <w:rPr>
                <w:b/>
                <w:bCs/>
              </w:rPr>
              <w:t>– Clause 9.1.2.2</w:t>
            </w:r>
          </w:p>
          <w:p w14:paraId="3BBFBB14" w14:textId="77777777" w:rsidR="00AA60E5" w:rsidRDefault="00AA60E5" w:rsidP="00AA60E5">
            <w:pPr>
              <w:pStyle w:val="B3"/>
              <w:ind w:left="284"/>
            </w:pPr>
            <w:r>
              <w:t xml:space="preserve">if PDCCH </w:t>
            </w:r>
            <w:r w:rsidRPr="005A2C91">
              <w:t xml:space="preserve">monitoring occasion </w:t>
            </w:r>
            <w:r w:rsidRPr="005A2C91">
              <w:rPr>
                <w:position w:val="-6"/>
              </w:rPr>
              <w:object w:dxaOrig="220" w:dyaOrig="200" w14:anchorId="2817E96F">
                <v:shape id="_x0000_i1029" type="#_x0000_t75" style="width:9.5pt;height:12.5pt" o:ole="">
                  <v:imagedata r:id="rId15" o:title=""/>
                </v:shape>
                <o:OLEObject Type="Embed" ProgID="Equation.3" ShapeID="_x0000_i1029" DrawAspect="Content" ObjectID="_1773836948" r:id="rId16"/>
              </w:object>
            </w:r>
            <w:r w:rsidRPr="005A2C91">
              <w:t xml:space="preserve"> is before an active DL BWP change on serving cell </w:t>
            </w:r>
            <w:r w:rsidRPr="005A2C91">
              <w:rPr>
                <w:position w:val="-6"/>
              </w:rPr>
              <w:object w:dxaOrig="160" w:dyaOrig="200" w14:anchorId="38630D15">
                <v:shape id="_x0000_i1030" type="#_x0000_t75" style="width:9.5pt;height:12.5pt" o:ole="">
                  <v:imagedata r:id="rId17" o:title=""/>
                </v:shape>
                <o:OLEObject Type="Embed" ProgID="Equation.3" ShapeID="_x0000_i1030" DrawAspect="Content" ObjectID="_1773836949" r:id="rId18"/>
              </w:object>
            </w:r>
            <w:r w:rsidRPr="005A2C91">
              <w:t xml:space="preserve"> or an active UL BWP change on the </w:t>
            </w:r>
            <w:proofErr w:type="spellStart"/>
            <w:r w:rsidRPr="005A2C91">
              <w:t>PCell</w:t>
            </w:r>
            <w:proofErr w:type="spellEnd"/>
            <w:r w:rsidRPr="005A2C91">
              <w:t xml:space="preserve"> and </w:t>
            </w:r>
            <w:r w:rsidRPr="00E52187">
              <w:rPr>
                <w:highlight w:val="cyan"/>
              </w:rPr>
              <w:t>an</w:t>
            </w:r>
            <w:r w:rsidRPr="005A2C91">
              <w:t xml:space="preserve"> active DL BWP change is not triggered by a DCI format 1_1 in PDCCH monitoring occasion </w:t>
            </w:r>
            <w:r w:rsidRPr="005A2C91">
              <w:rPr>
                <w:position w:val="-6"/>
              </w:rPr>
              <w:object w:dxaOrig="220" w:dyaOrig="200" w14:anchorId="4AF9BC97">
                <v:shape id="_x0000_i1031" type="#_x0000_t75" style="width:9.5pt;height:12.5pt" o:ole="">
                  <v:imagedata r:id="rId15" o:title=""/>
                </v:shape>
                <o:OLEObject Type="Embed" ProgID="Equation.3" ShapeID="_x0000_i1031" DrawAspect="Content" ObjectID="_1773836950" r:id="rId19"/>
              </w:object>
            </w:r>
            <w:r>
              <w:t xml:space="preserve"> </w:t>
            </w:r>
          </w:p>
          <w:p w14:paraId="5A705AFA" w14:textId="46FA75F6" w:rsidR="00BA4AA7" w:rsidRPr="00AA60E5" w:rsidRDefault="00AA60E5" w:rsidP="00AA60E5">
            <w:pPr>
              <w:pStyle w:val="B4"/>
              <w:ind w:left="851"/>
              <w:rPr>
                <w:lang w:val="en-US"/>
              </w:rPr>
            </w:pPr>
            <w:r w:rsidRPr="00FF625B">
              <w:object w:dxaOrig="700" w:dyaOrig="240" w14:anchorId="69C4BE27">
                <v:shape id="_x0000_i1032" type="#_x0000_t75" style="width:36.5pt;height:14.5pt" o:ole="">
                  <v:imagedata r:id="rId20" o:title=""/>
                </v:shape>
                <o:OLEObject Type="Embed" ProgID="Equation.3" ShapeID="_x0000_i1032" DrawAspect="Content" ObjectID="_1773836951" r:id="rId21"/>
              </w:object>
            </w:r>
            <w:r>
              <w:rPr>
                <w:lang w:val="en-US"/>
              </w:rPr>
              <w:t>;</w:t>
            </w:r>
            <w:r w:rsidR="00BA4AA7" w:rsidRPr="00265098">
              <w:t xml:space="preserve"> </w:t>
            </w:r>
          </w:p>
        </w:tc>
      </w:tr>
    </w:tbl>
    <w:p w14:paraId="1A40C65B" w14:textId="484CF3AE" w:rsidR="00664848" w:rsidRPr="00B916EC" w:rsidRDefault="00664848" w:rsidP="00664848">
      <w:pPr>
        <w:spacing w:after="0"/>
        <w:rPr>
          <w:lang w:eastAsia="zh-TW"/>
        </w:rPr>
      </w:pPr>
    </w:p>
    <w:p w14:paraId="58CD4A5C" w14:textId="779E3796" w:rsidR="00ED2BE9" w:rsidRDefault="00ED2BE9" w:rsidP="000C3140">
      <w:pPr>
        <w:jc w:val="both"/>
        <w:rPr>
          <w:lang w:eastAsia="ko-KR"/>
        </w:rPr>
      </w:pPr>
      <w:r>
        <w:rPr>
          <w:lang w:eastAsia="ko-KR"/>
        </w:rPr>
        <w:t xml:space="preserve">There are </w:t>
      </w:r>
      <w:r w:rsidR="00E33D3C">
        <w:rPr>
          <w:lang w:eastAsia="ko-KR"/>
        </w:rPr>
        <w:t xml:space="preserve">two </w:t>
      </w:r>
      <w:r>
        <w:rPr>
          <w:lang w:eastAsia="ko-KR"/>
        </w:rPr>
        <w:t xml:space="preserve">issues with the implementation of agreements from RAN1#91 and RAN1#92bis in </w:t>
      </w:r>
      <w:r w:rsidR="00E33D3C">
        <w:rPr>
          <w:lang w:eastAsia="ko-KR"/>
        </w:rPr>
        <w:t>E</w:t>
      </w:r>
      <w:r>
        <w:rPr>
          <w:lang w:eastAsia="ko-KR"/>
        </w:rPr>
        <w:t>xcerpt #2</w:t>
      </w:r>
      <w:r w:rsidR="00916D64">
        <w:rPr>
          <w:lang w:eastAsia="ko-KR"/>
        </w:rPr>
        <w:t xml:space="preserve"> above</w:t>
      </w:r>
      <w:r>
        <w:rPr>
          <w:lang w:eastAsia="ko-KR"/>
        </w:rPr>
        <w:t>.</w:t>
      </w:r>
    </w:p>
    <w:p w14:paraId="06EBAC61" w14:textId="7EBA8D00" w:rsidR="00664848" w:rsidRDefault="00ED2BE9" w:rsidP="006A2984">
      <w:pPr>
        <w:pStyle w:val="ListParagraph"/>
        <w:numPr>
          <w:ilvl w:val="0"/>
          <w:numId w:val="23"/>
        </w:numPr>
        <w:ind w:leftChars="0"/>
        <w:jc w:val="both"/>
        <w:rPr>
          <w:lang w:eastAsia="ko-KR"/>
        </w:rPr>
      </w:pPr>
      <w:r>
        <w:rPr>
          <w:lang w:eastAsia="ko-KR"/>
        </w:rPr>
        <w:t xml:space="preserve">The </w:t>
      </w:r>
      <w:r w:rsidRPr="00ED2BE9">
        <w:rPr>
          <w:highlight w:val="yellow"/>
          <w:lang w:eastAsia="ko-KR"/>
        </w:rPr>
        <w:t>yellow-highlighted text</w:t>
      </w:r>
      <w:r w:rsidR="00916D64">
        <w:rPr>
          <w:highlight w:val="yellow"/>
          <w:lang w:eastAsia="ko-KR"/>
        </w:rPr>
        <w:t>,</w:t>
      </w:r>
      <w:r>
        <w:rPr>
          <w:lang w:eastAsia="ko-KR"/>
        </w:rPr>
        <w:t xml:space="preserve"> </w:t>
      </w:r>
      <w:r w:rsidR="00916D64">
        <w:rPr>
          <w:lang w:eastAsia="ko-KR"/>
        </w:rPr>
        <w:t>which captures</w:t>
      </w:r>
      <w:r>
        <w:rPr>
          <w:lang w:eastAsia="ko-KR"/>
        </w:rPr>
        <w:t xml:space="preserve"> the condition </w:t>
      </w:r>
      <w:r w:rsidR="00916D64">
        <w:rPr>
          <w:lang w:eastAsia="ko-KR"/>
        </w:rPr>
        <w:t xml:space="preserve">from the RAN1 agreements </w:t>
      </w:r>
      <w:r>
        <w:rPr>
          <w:lang w:eastAsia="ko-KR"/>
        </w:rPr>
        <w:t xml:space="preserve">that the PUCCH transmission should be after the DL/UL BWP change, </w:t>
      </w:r>
      <w:r w:rsidR="00916D64">
        <w:rPr>
          <w:lang w:eastAsia="ko-KR"/>
        </w:rPr>
        <w:t>is included</w:t>
      </w:r>
      <w:r>
        <w:rPr>
          <w:lang w:eastAsia="ko-KR"/>
        </w:rPr>
        <w:t xml:space="preserve"> in</w:t>
      </w:r>
      <w:r w:rsidR="00E82641">
        <w:rPr>
          <w:lang w:eastAsia="ko-KR"/>
        </w:rPr>
        <w:t xml:space="preserve"> E</w:t>
      </w:r>
      <w:r>
        <w:rPr>
          <w:lang w:eastAsia="ko-KR"/>
        </w:rPr>
        <w:t>xcerpt #1 for the Type-1 HARQ-ACK CB</w:t>
      </w:r>
      <w:r w:rsidR="00916D64">
        <w:rPr>
          <w:lang w:eastAsia="ko-KR"/>
        </w:rPr>
        <w:t xml:space="preserve"> but</w:t>
      </w:r>
      <w:r>
        <w:rPr>
          <w:lang w:eastAsia="ko-KR"/>
        </w:rPr>
        <w:t xml:space="preserve"> is missing in </w:t>
      </w:r>
      <w:r w:rsidR="00E82641">
        <w:rPr>
          <w:lang w:eastAsia="ko-KR"/>
        </w:rPr>
        <w:t>E</w:t>
      </w:r>
      <w:r>
        <w:rPr>
          <w:lang w:eastAsia="ko-KR"/>
        </w:rPr>
        <w:t xml:space="preserve">xcerpt #2 for Type-2 HARQ-ACK CB. </w:t>
      </w:r>
      <w:r w:rsidR="00E82641">
        <w:rPr>
          <w:lang w:eastAsia="ko-KR"/>
        </w:rPr>
        <w:t>Based on the existing wording in Excerpt #2, the UE would need to skip the HARQ-ACK for a cell even if an associated PUCCH transmission was also before the DL/UL BWP change</w:t>
      </w:r>
      <w:r w:rsidR="00916D64">
        <w:rPr>
          <w:lang w:eastAsia="ko-KR"/>
        </w:rPr>
        <w:t xml:space="preserve">. </w:t>
      </w:r>
      <w:r w:rsidR="00554785">
        <w:rPr>
          <w:lang w:eastAsia="ko-KR"/>
        </w:rPr>
        <w:t xml:space="preserve">The existing wording also </w:t>
      </w:r>
      <w:r w:rsidR="00B53180">
        <w:rPr>
          <w:lang w:eastAsia="ko-KR"/>
        </w:rPr>
        <w:t xml:space="preserve">could </w:t>
      </w:r>
      <w:r w:rsidR="003446A4">
        <w:rPr>
          <w:lang w:eastAsia="ko-KR"/>
        </w:rPr>
        <w:t xml:space="preserve">be interpreted to </w:t>
      </w:r>
      <w:r w:rsidR="00554785">
        <w:rPr>
          <w:lang w:eastAsia="ko-KR"/>
        </w:rPr>
        <w:t>impl</w:t>
      </w:r>
      <w:r w:rsidR="00B53180">
        <w:rPr>
          <w:lang w:eastAsia="ko-KR"/>
        </w:rPr>
        <w:t xml:space="preserve">y </w:t>
      </w:r>
      <w:r w:rsidR="00554785">
        <w:rPr>
          <w:lang w:eastAsia="ko-KR"/>
        </w:rPr>
        <w:t xml:space="preserve">that the UE does not provide any HARQ-ACK </w:t>
      </w:r>
      <w:r w:rsidR="004F5713">
        <w:rPr>
          <w:lang w:eastAsia="ko-KR"/>
        </w:rPr>
        <w:t xml:space="preserve">information </w:t>
      </w:r>
      <w:r w:rsidR="00554785">
        <w:rPr>
          <w:lang w:eastAsia="ko-KR"/>
        </w:rPr>
        <w:t xml:space="preserve">if the UE would have any </w:t>
      </w:r>
      <w:r w:rsidR="004F5713">
        <w:rPr>
          <w:lang w:eastAsia="ko-KR"/>
        </w:rPr>
        <w:t xml:space="preserve">DL/UL </w:t>
      </w:r>
      <w:r w:rsidR="00554785">
        <w:rPr>
          <w:lang w:eastAsia="ko-KR"/>
        </w:rPr>
        <w:t>BWP switching in the future, which is obviously non-causal and impossible for the UE to know</w:t>
      </w:r>
      <w:r w:rsidR="00E33D3C">
        <w:rPr>
          <w:lang w:eastAsia="ko-KR"/>
        </w:rPr>
        <w:t>.</w:t>
      </w:r>
      <w:r w:rsidR="00554785">
        <w:rPr>
          <w:lang w:eastAsia="ko-KR"/>
        </w:rPr>
        <w:t xml:space="preserve"> </w:t>
      </w:r>
      <w:r w:rsidR="00E33D3C">
        <w:rPr>
          <w:lang w:eastAsia="ko-KR"/>
        </w:rPr>
        <w:t xml:space="preserve">Such UE behavior </w:t>
      </w:r>
      <w:r w:rsidR="00916D64">
        <w:rPr>
          <w:lang w:eastAsia="ko-KR"/>
        </w:rPr>
        <w:t>is meaningless, is not the intention of</w:t>
      </w:r>
      <w:r w:rsidR="00E82641">
        <w:rPr>
          <w:lang w:eastAsia="ko-KR"/>
        </w:rPr>
        <w:t xml:space="preserve"> the agreements in RAN1#91 and RAN1#92bis</w:t>
      </w:r>
      <w:r w:rsidR="0046730F">
        <w:rPr>
          <w:lang w:eastAsia="ko-KR"/>
        </w:rPr>
        <w:t>, and is different from the original implementation of the RAN1#91 agreement as shown in Excerpt #0</w:t>
      </w:r>
      <w:r w:rsidR="00A7031B">
        <w:rPr>
          <w:lang w:eastAsia="ko-KR"/>
        </w:rPr>
        <w:t>.</w:t>
      </w:r>
    </w:p>
    <w:p w14:paraId="2EE6E280" w14:textId="1239C036" w:rsidR="00E82641" w:rsidRDefault="00E82641" w:rsidP="006A2984">
      <w:pPr>
        <w:pStyle w:val="ListParagraph"/>
        <w:numPr>
          <w:ilvl w:val="0"/>
          <w:numId w:val="23"/>
        </w:numPr>
        <w:ind w:leftChars="0"/>
        <w:jc w:val="both"/>
        <w:rPr>
          <w:lang w:eastAsia="ko-KR"/>
        </w:rPr>
      </w:pPr>
      <w:r>
        <w:rPr>
          <w:lang w:eastAsia="ko-KR"/>
        </w:rPr>
        <w:t xml:space="preserve">The </w:t>
      </w:r>
      <w:r w:rsidR="00E52187" w:rsidRPr="00E52187">
        <w:rPr>
          <w:highlight w:val="cyan"/>
          <w:lang w:eastAsia="ko-KR"/>
        </w:rPr>
        <w:t>blue</w:t>
      </w:r>
      <w:r w:rsidRPr="00E52187">
        <w:rPr>
          <w:highlight w:val="cyan"/>
          <w:lang w:eastAsia="ko-KR"/>
        </w:rPr>
        <w:t>-highlighted text</w:t>
      </w:r>
      <w:r>
        <w:rPr>
          <w:lang w:eastAsia="ko-KR"/>
        </w:rPr>
        <w:t xml:space="preserve"> refers to “an” active DL BWP</w:t>
      </w:r>
      <w:r w:rsidR="002C47D2">
        <w:rPr>
          <w:lang w:eastAsia="ko-KR"/>
        </w:rPr>
        <w:t xml:space="preserve"> change, which may </w:t>
      </w:r>
      <w:r w:rsidR="00A3514A">
        <w:rPr>
          <w:lang w:eastAsia="ko-KR"/>
        </w:rPr>
        <w:t xml:space="preserve">be interpreted to </w:t>
      </w:r>
      <w:r w:rsidR="002C47D2">
        <w:rPr>
          <w:lang w:eastAsia="ko-KR"/>
        </w:rPr>
        <w:t xml:space="preserve">imply a different DL BWP on </w:t>
      </w:r>
      <w:r w:rsidR="005154AC">
        <w:rPr>
          <w:lang w:eastAsia="ko-KR"/>
        </w:rPr>
        <w:t xml:space="preserve">the </w:t>
      </w:r>
      <w:r w:rsidR="002C47D2">
        <w:rPr>
          <w:lang w:eastAsia="ko-KR"/>
        </w:rPr>
        <w:t xml:space="preserve">serving cell </w:t>
      </w:r>
      <w:r w:rsidR="002C47D2" w:rsidRPr="002C47D2">
        <w:rPr>
          <w:i/>
          <w:lang w:eastAsia="ko-KR"/>
        </w:rPr>
        <w:t>c</w:t>
      </w:r>
      <w:r w:rsidR="00537380">
        <w:rPr>
          <w:lang w:eastAsia="ko-KR"/>
        </w:rPr>
        <w:t>,</w:t>
      </w:r>
      <w:r w:rsidR="002C47D2">
        <w:rPr>
          <w:lang w:eastAsia="ko-KR"/>
        </w:rPr>
        <w:t xml:space="preserve"> or even a DL BWP change on a serving cell other than serving cell </w:t>
      </w:r>
      <w:r w:rsidR="00E52187" w:rsidRPr="00E52187">
        <w:rPr>
          <w:i/>
          <w:lang w:eastAsia="ko-KR"/>
        </w:rPr>
        <w:t>c</w:t>
      </w:r>
      <w:r w:rsidR="00E52187">
        <w:rPr>
          <w:lang w:eastAsia="ko-KR"/>
        </w:rPr>
        <w:t xml:space="preserve"> </w:t>
      </w:r>
      <w:r w:rsidR="002C47D2">
        <w:rPr>
          <w:lang w:eastAsia="ko-KR"/>
        </w:rPr>
        <w:t xml:space="preserve">– which </w:t>
      </w:r>
      <w:r w:rsidR="007C7A7E">
        <w:rPr>
          <w:lang w:eastAsia="ko-KR"/>
        </w:rPr>
        <w:t xml:space="preserve">is </w:t>
      </w:r>
      <w:r w:rsidR="002C47D2">
        <w:rPr>
          <w:lang w:eastAsia="ko-KR"/>
        </w:rPr>
        <w:t xml:space="preserve">not the intention and </w:t>
      </w:r>
      <w:r w:rsidR="007C7A7E">
        <w:rPr>
          <w:lang w:eastAsia="ko-KR"/>
        </w:rPr>
        <w:t xml:space="preserve">is </w:t>
      </w:r>
      <w:r w:rsidR="002C47D2">
        <w:rPr>
          <w:lang w:eastAsia="ko-KR"/>
        </w:rPr>
        <w:t>against the agreement in RAN1#92bis</w:t>
      </w:r>
      <w:r w:rsidR="00FF5A77">
        <w:rPr>
          <w:lang w:eastAsia="ko-KR"/>
        </w:rPr>
        <w:t xml:space="preserve"> (the “an” should be a “the”)</w:t>
      </w:r>
      <w:r w:rsidR="00BA4F8E">
        <w:rPr>
          <w:lang w:eastAsia="ko-KR"/>
        </w:rPr>
        <w:t>.</w:t>
      </w:r>
    </w:p>
    <w:p w14:paraId="4CA3CEFB" w14:textId="7F6A04DD" w:rsidR="007943C0" w:rsidRPr="00316422" w:rsidRDefault="007943C0" w:rsidP="00AF2508">
      <w:pPr>
        <w:spacing w:before="240" w:line="276" w:lineRule="auto"/>
        <w:jc w:val="both"/>
        <w:rPr>
          <w:b/>
          <w:u w:val="single"/>
          <w:lang w:eastAsia="ko-KR"/>
        </w:rPr>
      </w:pPr>
      <w:r w:rsidRPr="00316422">
        <w:rPr>
          <w:b/>
          <w:u w:val="single"/>
          <w:lang w:eastAsia="ko-KR"/>
        </w:rPr>
        <w:t xml:space="preserve">Proposal: Clarify the specifications for Type-2 HARQ-ACK codebook </w:t>
      </w:r>
      <w:r w:rsidR="00834906">
        <w:rPr>
          <w:b/>
          <w:u w:val="single"/>
          <w:lang w:eastAsia="ko-KR"/>
        </w:rPr>
        <w:t xml:space="preserve">to capture the following </w:t>
      </w:r>
      <w:r w:rsidRPr="00316422">
        <w:rPr>
          <w:b/>
          <w:u w:val="single"/>
          <w:lang w:eastAsia="ko-KR"/>
        </w:rPr>
        <w:t>regarding the UE behavior for HARQ-ACK skipping in case of DL/UL BWP switching based on the agreements from RAN1#91, RAN1#92, and RAN1#92bis:</w:t>
      </w:r>
    </w:p>
    <w:p w14:paraId="6DBC9FF4" w14:textId="3C11E0CC" w:rsidR="007943C0" w:rsidRPr="00316422" w:rsidRDefault="007943C0" w:rsidP="006A2984">
      <w:pPr>
        <w:pStyle w:val="ListParagraph"/>
        <w:numPr>
          <w:ilvl w:val="0"/>
          <w:numId w:val="24"/>
        </w:numPr>
        <w:ind w:leftChars="0"/>
        <w:jc w:val="both"/>
        <w:rPr>
          <w:b/>
          <w:u w:val="single"/>
          <w:lang w:eastAsia="ko-KR"/>
        </w:rPr>
      </w:pPr>
      <w:r w:rsidRPr="00316422">
        <w:rPr>
          <w:b/>
          <w:u w:val="single"/>
          <w:lang w:eastAsia="ko-KR"/>
        </w:rPr>
        <w:t>The PUCCH transmission that provide</w:t>
      </w:r>
      <w:r w:rsidR="007C7A7E">
        <w:rPr>
          <w:b/>
          <w:u w:val="single"/>
          <w:lang w:eastAsia="ko-KR"/>
        </w:rPr>
        <w:t>s</w:t>
      </w:r>
      <w:r w:rsidRPr="00316422">
        <w:rPr>
          <w:b/>
          <w:u w:val="single"/>
          <w:lang w:eastAsia="ko-KR"/>
        </w:rPr>
        <w:t xml:space="preserve"> the HARQ-ACK information is after the DL/UL BWP change;</w:t>
      </w:r>
    </w:p>
    <w:p w14:paraId="00EA8990" w14:textId="4BEC10E1" w:rsidR="007943C0" w:rsidRPr="00683D9D" w:rsidRDefault="00E73634" w:rsidP="00683D9D">
      <w:pPr>
        <w:pStyle w:val="ListParagraph"/>
        <w:numPr>
          <w:ilvl w:val="0"/>
          <w:numId w:val="24"/>
        </w:numPr>
        <w:ind w:leftChars="0"/>
        <w:jc w:val="both"/>
        <w:rPr>
          <w:b/>
          <w:u w:val="single"/>
          <w:lang w:eastAsia="ko-KR"/>
        </w:rPr>
      </w:pPr>
      <w:r w:rsidRPr="00E73634">
        <w:rPr>
          <w:b/>
          <w:noProof/>
          <w:u w:val="single"/>
        </w:rPr>
        <w:t>The trigger condition is for the same DL/UL BWP change</w:t>
      </w:r>
      <w:r w:rsidRPr="00E73634">
        <w:rPr>
          <w:b/>
          <w:u w:val="single"/>
          <w:lang w:eastAsia="ko-KR"/>
        </w:rPr>
        <w:t>.</w:t>
      </w:r>
    </w:p>
    <w:p w14:paraId="2B1E87F2" w14:textId="7AA1D532" w:rsidR="00BE6C17" w:rsidRDefault="006517C8" w:rsidP="006517C8">
      <w:pPr>
        <w:jc w:val="both"/>
        <w:rPr>
          <w:b/>
          <w:u w:val="single"/>
          <w:lang w:eastAsia="ko-KR"/>
        </w:rPr>
      </w:pPr>
      <w:r w:rsidRPr="006517C8">
        <w:rPr>
          <w:b/>
          <w:u w:val="single"/>
          <w:lang w:eastAsia="ko-KR"/>
        </w:rPr>
        <w:t>Adopt draft CR</w:t>
      </w:r>
      <w:r>
        <w:rPr>
          <w:b/>
          <w:u w:val="single"/>
          <w:lang w:eastAsia="ko-KR"/>
        </w:rPr>
        <w:t xml:space="preserve"> [1] to capture the above.</w:t>
      </w:r>
    </w:p>
    <w:p w14:paraId="2D7CCBBD" w14:textId="77777777" w:rsidR="0084525D" w:rsidRPr="006517C8" w:rsidRDefault="0084525D" w:rsidP="006517C8">
      <w:pPr>
        <w:jc w:val="both"/>
        <w:rPr>
          <w:b/>
          <w:u w:val="single"/>
          <w:lang w:eastAsia="ko-KR"/>
        </w:rPr>
      </w:pPr>
    </w:p>
    <w:p w14:paraId="56AE02EC" w14:textId="7FA0CBA3" w:rsidR="00550DE8" w:rsidRDefault="00082355" w:rsidP="00550DE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Conclusion</w:t>
      </w:r>
    </w:p>
    <w:p w14:paraId="01C84CBC" w14:textId="77777777" w:rsidR="00542BCD" w:rsidRDefault="00550DE8" w:rsidP="00542BCD">
      <w:pPr>
        <w:jc w:val="both"/>
        <w:rPr>
          <w:lang w:eastAsia="ko-KR"/>
        </w:rPr>
      </w:pPr>
      <w:r>
        <w:rPr>
          <w:lang w:eastAsia="ko-KR"/>
        </w:rPr>
        <w:t xml:space="preserve">The </w:t>
      </w:r>
      <w:r w:rsidR="00082355">
        <w:rPr>
          <w:lang w:eastAsia="ko-KR"/>
        </w:rPr>
        <w:t xml:space="preserve">draft CR [1] </w:t>
      </w:r>
      <w:r w:rsidR="00D844D9">
        <w:rPr>
          <w:lang w:eastAsia="ko-KR"/>
        </w:rPr>
        <w:t xml:space="preserve">aims to capture the agreements from </w:t>
      </w:r>
      <w:r w:rsidR="00A3531C">
        <w:rPr>
          <w:lang w:eastAsia="ko-KR"/>
        </w:rPr>
        <w:t xml:space="preserve">RAN1#91, </w:t>
      </w:r>
      <w:r w:rsidR="00D844D9">
        <w:rPr>
          <w:lang w:eastAsia="ko-KR"/>
        </w:rPr>
        <w:t xml:space="preserve">RAN1#92 and RAN1#92bis to clarify HARQ-ACK </w:t>
      </w:r>
      <w:r w:rsidR="00010788">
        <w:rPr>
          <w:lang w:eastAsia="ko-KR"/>
        </w:rPr>
        <w:t xml:space="preserve">skipping </w:t>
      </w:r>
      <w:r w:rsidR="00D844D9">
        <w:rPr>
          <w:lang w:eastAsia="ko-KR"/>
        </w:rPr>
        <w:t xml:space="preserve">in case of BWP </w:t>
      </w:r>
      <w:r w:rsidR="00010788">
        <w:rPr>
          <w:lang w:eastAsia="ko-KR"/>
        </w:rPr>
        <w:t>switching for Type-2 HARQ-ACK codebook</w:t>
      </w:r>
      <w:r w:rsidR="00082355">
        <w:rPr>
          <w:lang w:eastAsia="ko-KR"/>
        </w:rPr>
        <w:t>.</w:t>
      </w:r>
      <w:r w:rsidR="00010788">
        <w:rPr>
          <w:lang w:eastAsia="ko-KR"/>
        </w:rPr>
        <w:t xml:space="preserve"> The proposed draft CR [1] is assumed to be common understanding and already implemented by the UEs and </w:t>
      </w:r>
      <w:proofErr w:type="spellStart"/>
      <w:r w:rsidR="00010788">
        <w:rPr>
          <w:lang w:eastAsia="ko-KR"/>
        </w:rPr>
        <w:t>gNBs</w:t>
      </w:r>
      <w:proofErr w:type="spellEnd"/>
      <w:r w:rsidR="00010788">
        <w:rPr>
          <w:lang w:eastAsia="ko-KR"/>
        </w:rPr>
        <w:t xml:space="preserve">, and aims only at clarification of the specifications text. </w:t>
      </w:r>
      <w:r w:rsidR="00542BCD">
        <w:rPr>
          <w:lang w:eastAsia="ko-KR"/>
        </w:rPr>
        <w:t>The following proposal is made.</w:t>
      </w:r>
    </w:p>
    <w:p w14:paraId="121C0DFB" w14:textId="77777777" w:rsidR="00142338" w:rsidRPr="00316422" w:rsidRDefault="00142338" w:rsidP="00AF2508">
      <w:pPr>
        <w:spacing w:line="276" w:lineRule="auto"/>
        <w:jc w:val="both"/>
        <w:rPr>
          <w:b/>
          <w:u w:val="single"/>
          <w:lang w:eastAsia="ko-KR"/>
        </w:rPr>
      </w:pPr>
      <w:r w:rsidRPr="00316422">
        <w:rPr>
          <w:b/>
          <w:u w:val="single"/>
          <w:lang w:eastAsia="ko-KR"/>
        </w:rPr>
        <w:lastRenderedPageBreak/>
        <w:t xml:space="preserve">Proposal: Clarify the specifications for Type-2 HARQ-ACK codebook </w:t>
      </w:r>
      <w:r>
        <w:rPr>
          <w:b/>
          <w:u w:val="single"/>
          <w:lang w:eastAsia="ko-KR"/>
        </w:rPr>
        <w:t xml:space="preserve">to capture the following </w:t>
      </w:r>
      <w:r w:rsidRPr="00316422">
        <w:rPr>
          <w:b/>
          <w:u w:val="single"/>
          <w:lang w:eastAsia="ko-KR"/>
        </w:rPr>
        <w:t>regarding the UE behavior for HARQ-ACK skipping in case of DL/UL BWP switching based on the agreements from RAN1#91, RAN1#92, and RAN1#92bis:</w:t>
      </w:r>
    </w:p>
    <w:p w14:paraId="59512408" w14:textId="15973579" w:rsidR="00142338" w:rsidRPr="00316422" w:rsidRDefault="00142338" w:rsidP="00142338">
      <w:pPr>
        <w:pStyle w:val="ListParagraph"/>
        <w:numPr>
          <w:ilvl w:val="0"/>
          <w:numId w:val="24"/>
        </w:numPr>
        <w:ind w:leftChars="0"/>
        <w:jc w:val="both"/>
        <w:rPr>
          <w:b/>
          <w:u w:val="single"/>
          <w:lang w:eastAsia="ko-KR"/>
        </w:rPr>
      </w:pPr>
      <w:r w:rsidRPr="00316422">
        <w:rPr>
          <w:b/>
          <w:u w:val="single"/>
          <w:lang w:eastAsia="ko-KR"/>
        </w:rPr>
        <w:t>The PUCCH transmission that provide</w:t>
      </w:r>
      <w:r>
        <w:rPr>
          <w:b/>
          <w:u w:val="single"/>
          <w:lang w:eastAsia="ko-KR"/>
        </w:rPr>
        <w:t>s</w:t>
      </w:r>
      <w:r w:rsidRPr="00316422">
        <w:rPr>
          <w:b/>
          <w:u w:val="single"/>
          <w:lang w:eastAsia="ko-KR"/>
        </w:rPr>
        <w:t xml:space="preserve"> the HARQ-ACK information is after the DL/UL BWP change;</w:t>
      </w:r>
    </w:p>
    <w:p w14:paraId="18E03C8C" w14:textId="44C0ABDE" w:rsidR="00142338" w:rsidRPr="00FE45BC" w:rsidRDefault="00E73634" w:rsidP="00FE45BC">
      <w:pPr>
        <w:pStyle w:val="ListParagraph"/>
        <w:numPr>
          <w:ilvl w:val="0"/>
          <w:numId w:val="24"/>
        </w:numPr>
        <w:ind w:leftChars="0"/>
        <w:jc w:val="both"/>
        <w:rPr>
          <w:b/>
          <w:u w:val="single"/>
          <w:lang w:eastAsia="ko-KR"/>
        </w:rPr>
      </w:pPr>
      <w:r w:rsidRPr="00E73634">
        <w:rPr>
          <w:b/>
          <w:noProof/>
          <w:u w:val="single"/>
        </w:rPr>
        <w:t>The trigger condition is for the same DL/UL BWP change</w:t>
      </w:r>
      <w:r w:rsidRPr="00E73634">
        <w:rPr>
          <w:b/>
          <w:u w:val="single"/>
          <w:lang w:eastAsia="ko-KR"/>
        </w:rPr>
        <w:t>.</w:t>
      </w:r>
    </w:p>
    <w:p w14:paraId="4F87BB46" w14:textId="77777777" w:rsidR="00142338" w:rsidRPr="006517C8" w:rsidRDefault="00142338" w:rsidP="00142338">
      <w:pPr>
        <w:jc w:val="both"/>
        <w:rPr>
          <w:b/>
          <w:u w:val="single"/>
          <w:lang w:eastAsia="ko-KR"/>
        </w:rPr>
      </w:pPr>
      <w:r w:rsidRPr="006517C8">
        <w:rPr>
          <w:b/>
          <w:u w:val="single"/>
          <w:lang w:eastAsia="ko-KR"/>
        </w:rPr>
        <w:t>Adopt draft CR</w:t>
      </w:r>
      <w:r>
        <w:rPr>
          <w:b/>
          <w:u w:val="single"/>
          <w:lang w:eastAsia="ko-KR"/>
        </w:rPr>
        <w:t xml:space="preserve"> [1] to capture the above.</w:t>
      </w:r>
    </w:p>
    <w:p w14:paraId="0FD8FAD9" w14:textId="77777777" w:rsidR="00142338" w:rsidRDefault="00142338" w:rsidP="00550DE8">
      <w:pPr>
        <w:jc w:val="both"/>
        <w:rPr>
          <w:lang w:eastAsia="ko-KR"/>
        </w:rPr>
      </w:pPr>
    </w:p>
    <w:p w14:paraId="77C216C6" w14:textId="2994B230"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p>
    <w:p w14:paraId="5EBA7FD6" w14:textId="326589F2" w:rsidR="00F57F66" w:rsidRDefault="00513AD5" w:rsidP="00196AFD">
      <w:pPr>
        <w:pStyle w:val="Reference0"/>
        <w:numPr>
          <w:ilvl w:val="0"/>
          <w:numId w:val="11"/>
        </w:numPr>
        <w:spacing w:after="60"/>
      </w:pPr>
      <w:r w:rsidRPr="00E51BFA">
        <w:rPr>
          <w:lang w:eastAsia="ko-KR"/>
        </w:rPr>
        <w:t>R</w:t>
      </w:r>
      <w:r w:rsidR="00B75CC3">
        <w:rPr>
          <w:lang w:eastAsia="ko-KR"/>
        </w:rPr>
        <w:t>1</w:t>
      </w:r>
      <w:r w:rsidRPr="00E51BFA">
        <w:rPr>
          <w:lang w:eastAsia="ko-KR"/>
        </w:rPr>
        <w:t>-2</w:t>
      </w:r>
      <w:r w:rsidR="00D04E5F">
        <w:rPr>
          <w:lang w:eastAsia="ko-KR"/>
        </w:rPr>
        <w:t>4</w:t>
      </w:r>
      <w:r w:rsidR="00B75CC3">
        <w:rPr>
          <w:lang w:eastAsia="ko-KR"/>
        </w:rPr>
        <w:t>0</w:t>
      </w:r>
      <w:r w:rsidR="004623CF">
        <w:rPr>
          <w:lang w:eastAsia="ko-KR"/>
        </w:rPr>
        <w:t>2422</w:t>
      </w:r>
      <w:r w:rsidRPr="00E51BFA">
        <w:rPr>
          <w:lang w:eastAsia="ko-KR"/>
        </w:rPr>
        <w:t xml:space="preserve">, </w:t>
      </w:r>
      <w:r w:rsidR="0082411D" w:rsidRPr="00662386">
        <w:rPr>
          <w:szCs w:val="14"/>
        </w:rPr>
        <w:t>Draft CR on HARQ-ACK skipping for BWP switching</w:t>
      </w:r>
      <w:r w:rsidR="00794985" w:rsidRPr="00E51BFA">
        <w:rPr>
          <w:lang w:eastAsia="ko-KR"/>
        </w:rPr>
        <w:t xml:space="preserve">, </w:t>
      </w:r>
      <w:r w:rsidR="00B75CC3">
        <w:rPr>
          <w:lang w:eastAsia="ko-KR"/>
        </w:rPr>
        <w:t>Samsung</w:t>
      </w:r>
      <w:r w:rsidRPr="00E51BFA">
        <w:rPr>
          <w:lang w:eastAsia="ko-KR"/>
        </w:rPr>
        <w:t xml:space="preserve"> </w:t>
      </w:r>
    </w:p>
    <w:p w14:paraId="24F7DE7F" w14:textId="7C69D87C" w:rsidR="000A3F34" w:rsidRDefault="000A3F34" w:rsidP="00196AFD">
      <w:pPr>
        <w:pStyle w:val="Reference0"/>
        <w:numPr>
          <w:ilvl w:val="0"/>
          <w:numId w:val="11"/>
        </w:numPr>
        <w:spacing w:after="60"/>
      </w:pPr>
      <w:r w:rsidRPr="000A3F34">
        <w:t>R1-1804810</w:t>
      </w:r>
      <w:r>
        <w:t xml:space="preserve">, </w:t>
      </w:r>
      <w:r w:rsidRPr="000A3F34">
        <w:t>Remaining Issues on CA</w:t>
      </w:r>
      <w:r>
        <w:t>, RAN1#92bis</w:t>
      </w:r>
      <w:r w:rsidR="004965D5">
        <w:t xml:space="preserve">, </w:t>
      </w:r>
      <w:r w:rsidR="004965D5">
        <w:t>Qualcomm</w:t>
      </w:r>
    </w:p>
    <w:p w14:paraId="63EEE45F" w14:textId="03A30982" w:rsidR="000A3F34" w:rsidRDefault="000A3F34" w:rsidP="000A3F34">
      <w:pPr>
        <w:pStyle w:val="Reference0"/>
        <w:numPr>
          <w:ilvl w:val="0"/>
          <w:numId w:val="11"/>
        </w:numPr>
        <w:spacing w:after="60"/>
      </w:pPr>
      <w:r w:rsidRPr="000A3F34">
        <w:t>R1-1804</w:t>
      </w:r>
      <w:r>
        <w:t xml:space="preserve">763, </w:t>
      </w:r>
      <w:r w:rsidRPr="000A3F34">
        <w:t>Remaining aspects of NR CA</w:t>
      </w:r>
      <w:r>
        <w:t>, RAN1#92bis</w:t>
      </w:r>
      <w:r w:rsidR="004965D5">
        <w:t xml:space="preserve">, </w:t>
      </w:r>
      <w:r w:rsidR="004965D5">
        <w:t>Nokia</w:t>
      </w:r>
    </w:p>
    <w:p w14:paraId="52E3C65D" w14:textId="3587851D" w:rsidR="00487541" w:rsidRDefault="00487541" w:rsidP="00487541">
      <w:pPr>
        <w:pStyle w:val="Reference0"/>
        <w:numPr>
          <w:ilvl w:val="0"/>
          <w:numId w:val="11"/>
        </w:numPr>
        <w:spacing w:after="60"/>
      </w:pPr>
      <w:r w:rsidRPr="000A3F34">
        <w:t>R1-180</w:t>
      </w:r>
      <w:r>
        <w:t xml:space="preserve">5719, </w:t>
      </w:r>
      <w:r w:rsidRPr="00487541">
        <w:t>Offline summary on CA aspects</w:t>
      </w:r>
      <w:r>
        <w:t>, RAN1#92bis</w:t>
      </w:r>
      <w:r w:rsidR="004965D5">
        <w:t xml:space="preserve">, </w:t>
      </w:r>
      <w:r w:rsidR="004965D5">
        <w:t>Samsung</w:t>
      </w:r>
    </w:p>
    <w:p w14:paraId="205D4D7C" w14:textId="77777777" w:rsidR="00082355" w:rsidRDefault="00082355" w:rsidP="00082355">
      <w:pPr>
        <w:pStyle w:val="Reference0"/>
        <w:numPr>
          <w:ilvl w:val="0"/>
          <w:numId w:val="0"/>
        </w:numPr>
        <w:spacing w:after="60"/>
        <w:ind w:left="360"/>
      </w:pPr>
    </w:p>
    <w:p w14:paraId="6AA8A3C4" w14:textId="29D50E32" w:rsidR="00476107" w:rsidRDefault="00476107" w:rsidP="00476107">
      <w:pPr>
        <w:pStyle w:val="Heading1"/>
        <w:spacing w:before="0" w:after="60" w:line="240" w:lineRule="auto"/>
        <w:rPr>
          <w:lang w:val="en-US"/>
        </w:rPr>
      </w:pPr>
      <w:r>
        <w:rPr>
          <w:lang w:val="en-US"/>
        </w:rPr>
        <w:t>Appendix</w:t>
      </w:r>
      <w:r w:rsidR="00421341">
        <w:rPr>
          <w:lang w:val="en-US"/>
        </w:rPr>
        <w:t>: extended excerpts</w:t>
      </w:r>
    </w:p>
    <w:p w14:paraId="1CDC1F2C" w14:textId="1680FC58" w:rsidR="006460E7" w:rsidRDefault="006460E7" w:rsidP="0007481C">
      <w:pPr>
        <w:jc w:val="both"/>
        <w:rPr>
          <w:lang w:eastAsia="ko-KR"/>
        </w:rPr>
      </w:pPr>
      <w:r>
        <w:rPr>
          <w:lang w:eastAsia="ko-KR"/>
        </w:rPr>
        <w:t xml:space="preserve">The extended excerpt </w:t>
      </w:r>
      <w:r w:rsidR="00651402">
        <w:rPr>
          <w:lang w:eastAsia="ko-KR"/>
        </w:rPr>
        <w:t>of the existing specifications</w:t>
      </w:r>
      <w:r w:rsidR="00651402">
        <w:rPr>
          <w:lang w:eastAsia="ko-KR"/>
        </w:rPr>
        <w:t xml:space="preserve"> </w:t>
      </w:r>
      <w:r>
        <w:rPr>
          <w:lang w:eastAsia="ko-KR"/>
        </w:rPr>
        <w:t>for HARQ-ACK skipping in case of BWP switching for Type-1 HARQ-ACK codebook is provided in the following:</w:t>
      </w:r>
    </w:p>
    <w:tbl>
      <w:tblPr>
        <w:tblStyle w:val="TableGrid"/>
        <w:tblW w:w="0" w:type="auto"/>
        <w:tblInd w:w="265" w:type="dxa"/>
        <w:tblLook w:val="04A0" w:firstRow="1" w:lastRow="0" w:firstColumn="1" w:lastColumn="0" w:noHBand="0" w:noVBand="1"/>
      </w:tblPr>
      <w:tblGrid>
        <w:gridCol w:w="9085"/>
      </w:tblGrid>
      <w:tr w:rsidR="006460E7" w14:paraId="5D8C3996" w14:textId="77777777" w:rsidTr="00DA3D81">
        <w:tc>
          <w:tcPr>
            <w:tcW w:w="9085" w:type="dxa"/>
          </w:tcPr>
          <w:p w14:paraId="43A4AA09" w14:textId="77777777" w:rsidR="006460E7" w:rsidRDefault="006460E7" w:rsidP="00DA3D81">
            <w:pPr>
              <w:contextualSpacing/>
              <w:jc w:val="both"/>
              <w:rPr>
                <w:b/>
                <w:bCs/>
              </w:rPr>
            </w:pPr>
            <w:r w:rsidRPr="00F40411">
              <w:rPr>
                <w:b/>
                <w:bCs/>
              </w:rPr>
              <w:t>Excerpt from [TS 38.213 v15.</w:t>
            </w:r>
            <w:r>
              <w:rPr>
                <w:b/>
                <w:bCs/>
              </w:rPr>
              <w:t>15</w:t>
            </w:r>
            <w:r w:rsidRPr="00F40411">
              <w:rPr>
                <w:b/>
                <w:bCs/>
              </w:rPr>
              <w:t>.0]</w:t>
            </w:r>
            <w:r>
              <w:rPr>
                <w:b/>
                <w:bCs/>
              </w:rPr>
              <w:t xml:space="preserve"> </w:t>
            </w:r>
          </w:p>
          <w:p w14:paraId="0C77BD4A" w14:textId="77777777" w:rsidR="006460E7" w:rsidRPr="00B916EC" w:rsidRDefault="006460E7" w:rsidP="00DA3D81">
            <w:pPr>
              <w:pStyle w:val="Heading4"/>
            </w:pPr>
            <w:bookmarkStart w:id="4" w:name="_Ref505248562"/>
            <w:bookmarkStart w:id="5" w:name="_Toc12021470"/>
            <w:bookmarkStart w:id="6" w:name="_Toc20311582"/>
            <w:bookmarkStart w:id="7" w:name="_Toc26719407"/>
            <w:bookmarkStart w:id="8" w:name="_Toc44877067"/>
            <w:bookmarkStart w:id="9" w:name="_Toc51963698"/>
            <w:bookmarkStart w:id="10" w:name="_Toc74673445"/>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4"/>
            <w:bookmarkEnd w:id="5"/>
            <w:bookmarkEnd w:id="6"/>
            <w:bookmarkEnd w:id="7"/>
            <w:bookmarkEnd w:id="8"/>
            <w:bookmarkEnd w:id="9"/>
            <w:bookmarkEnd w:id="10"/>
          </w:p>
          <w:p w14:paraId="68A57E85" w14:textId="77777777" w:rsidR="006460E7" w:rsidRDefault="006460E7" w:rsidP="00DA3D81">
            <w:pPr>
              <w:rPr>
                <w:rFonts w:cs="Arial"/>
                <w:lang w:eastAsia="zh-CN"/>
              </w:rPr>
            </w:pPr>
            <w:r>
              <w:rPr>
                <w:lang w:eastAsia="zh-CN"/>
              </w:rPr>
              <w:t xml:space="preserve">For a serving cell </w:t>
            </w:r>
            <w:r w:rsidRPr="001C1EC2">
              <w:rPr>
                <w:rFonts w:cs="Arial"/>
                <w:position w:val="-6"/>
                <w:lang w:eastAsia="zh-CN"/>
              </w:rPr>
              <w:object w:dxaOrig="160" w:dyaOrig="200" w14:anchorId="2A1740AC">
                <v:shape id="_x0000_i1033" type="#_x0000_t75" style="width:9.5pt;height:11.5pt" o:ole="">
                  <v:imagedata r:id="rId10" o:title=""/>
                </v:shape>
                <o:OLEObject Type="Embed" ProgID="Equation.3" ShapeID="_x0000_i1033" DrawAspect="Content" ObjectID="_1773836952" r:id="rId22"/>
              </w:object>
            </w:r>
            <w:r>
              <w:rPr>
                <w:lang w:eastAsia="zh-CN"/>
              </w:rPr>
              <w:t xml:space="preserve">, an active DL BWP, and an active UL BWP, as described in Clause 12, the UE determines a set of </w:t>
            </w:r>
            <w:r w:rsidRPr="00187C44">
              <w:rPr>
                <w:rFonts w:cs="Arial"/>
                <w:position w:val="-12"/>
                <w:lang w:eastAsia="zh-CN"/>
              </w:rPr>
              <w:object w:dxaOrig="460" w:dyaOrig="320" w14:anchorId="5918C8DF">
                <v:shape id="_x0000_i1034" type="#_x0000_t75" style="width:21.5pt;height:16pt" o:ole="">
                  <v:imagedata r:id="rId23" o:title=""/>
                </v:shape>
                <o:OLEObject Type="Embed" ProgID="Equation.3" ShapeID="_x0000_i1034" DrawAspect="Content" ObjectID="_1773836953" r:id="rId24"/>
              </w:object>
            </w:r>
            <w:r>
              <w:rPr>
                <w:rFonts w:cs="Arial"/>
                <w:lang w:eastAsia="zh-CN"/>
              </w:rPr>
              <w:t xml:space="preserve"> occasions for candidate PDSCH receptions for which the UE can transmit corresponding HARQ-ACK information in a PUCCH in slot </w:t>
            </w:r>
            <w:r w:rsidRPr="0061248E">
              <w:rPr>
                <w:position w:val="-10"/>
              </w:rPr>
              <w:object w:dxaOrig="279" w:dyaOrig="300" w14:anchorId="26DEEA4E">
                <v:shape id="_x0000_i1035" type="#_x0000_t75" style="width:14.5pt;height:15.5pt" o:ole="">
                  <v:imagedata r:id="rId8" o:title=""/>
                </v:shape>
                <o:OLEObject Type="Embed" ProgID="Equation.3" ShapeID="_x0000_i1035" DrawAspect="Content" ObjectID="_1773836954" r:id="rId25"/>
              </w:object>
            </w:r>
            <w:r>
              <w:rPr>
                <w:rFonts w:cs="Arial"/>
                <w:lang w:eastAsia="zh-CN"/>
              </w:rPr>
              <w:t xml:space="preserve">. </w:t>
            </w:r>
            <w:r w:rsidRPr="00187C44">
              <w:rPr>
                <w:rFonts w:cs="Arial"/>
                <w:lang w:eastAsia="zh-CN"/>
              </w:rPr>
              <w:t xml:space="preserve">If </w:t>
            </w:r>
            <w:r w:rsidRPr="00BC3FF1">
              <w:rPr>
                <w:lang w:eastAsia="zh-CN"/>
              </w:rPr>
              <w:t xml:space="preserve">serving cell </w:t>
            </w:r>
            <w:r w:rsidRPr="001C1EC2">
              <w:rPr>
                <w:rFonts w:cs="Arial"/>
                <w:position w:val="-6"/>
                <w:lang w:eastAsia="zh-CN"/>
              </w:rPr>
              <w:object w:dxaOrig="160" w:dyaOrig="200" w14:anchorId="50CF7D43">
                <v:shape id="_x0000_i1036" type="#_x0000_t75" style="width:9.5pt;height:11.5pt" o:ole="">
                  <v:imagedata r:id="rId10" o:title=""/>
                </v:shape>
                <o:OLEObject Type="Embed" ProgID="Equation.3" ShapeID="_x0000_i1036" DrawAspect="Content" ObjectID="_1773836955" r:id="rId26"/>
              </w:object>
            </w:r>
            <w:r w:rsidRPr="005E3527">
              <w:rPr>
                <w:lang w:eastAsia="zh-CN"/>
              </w:rPr>
              <w:t xml:space="preserve"> is</w:t>
            </w:r>
            <w:r w:rsidRPr="00187C44">
              <w:rPr>
                <w:lang w:eastAsia="zh-CN"/>
              </w:rPr>
              <w:t xml:space="preserve"> deactivated, the </w:t>
            </w:r>
            <w:r w:rsidRPr="00BC3FF1">
              <w:rPr>
                <w:lang w:eastAsia="zh-CN"/>
              </w:rPr>
              <w:t>UE us</w:t>
            </w:r>
            <w:r w:rsidRPr="00E93E80">
              <w:rPr>
                <w:lang w:eastAsia="zh-CN"/>
              </w:rPr>
              <w:t xml:space="preserve">es as the active DL BWP </w:t>
            </w:r>
            <w:r w:rsidRPr="00442F95">
              <w:t xml:space="preserve">for determining the </w:t>
            </w:r>
            <w:r w:rsidRPr="00A77344">
              <w:rPr>
                <w:lang w:eastAsia="zh-CN"/>
              </w:rPr>
              <w:t xml:space="preserve">set of </w:t>
            </w:r>
            <w:r w:rsidRPr="00187C44">
              <w:rPr>
                <w:rFonts w:cs="Arial"/>
                <w:position w:val="-12"/>
                <w:lang w:eastAsia="zh-CN"/>
              </w:rPr>
              <w:object w:dxaOrig="460" w:dyaOrig="320" w14:anchorId="430565C1">
                <v:shape id="_x0000_i1037" type="#_x0000_t75" style="width:21.5pt;height:16pt" o:ole="">
                  <v:imagedata r:id="rId23" o:title=""/>
                </v:shape>
                <o:OLEObject Type="Embed" ProgID="Equation.3" ShapeID="_x0000_i1037" DrawAspect="Content" ObjectID="_1773836956" r:id="rId27"/>
              </w:object>
            </w:r>
            <w:r w:rsidRPr="005E3527">
              <w:rPr>
                <w:rFonts w:cs="Arial"/>
                <w:lang w:eastAsia="zh-CN"/>
              </w:rPr>
              <w:t xml:space="preserve"> o</w:t>
            </w:r>
            <w:r w:rsidRPr="00187C44">
              <w:rPr>
                <w:rFonts w:cs="Arial"/>
                <w:lang w:eastAsia="zh-CN"/>
              </w:rPr>
              <w:t>ccasions for candidate PDSCH receptions</w:t>
            </w:r>
            <w:r w:rsidRPr="00E93E80">
              <w:rPr>
                <w:lang w:eastAsia="zh-CN"/>
              </w:rPr>
              <w:t xml:space="preserve"> </w:t>
            </w:r>
            <w:r>
              <w:rPr>
                <w:lang w:eastAsia="zh-CN"/>
              </w:rPr>
              <w:t xml:space="preserve">a DL BWP </w:t>
            </w:r>
            <w:r w:rsidRPr="00E93E80">
              <w:rPr>
                <w:lang w:eastAsia="zh-CN"/>
              </w:rPr>
              <w:t xml:space="preserve">provided by </w:t>
            </w:r>
            <w:proofErr w:type="spellStart"/>
            <w:r w:rsidRPr="008F3705">
              <w:rPr>
                <w:i/>
                <w:iCs/>
              </w:rPr>
              <w:t>firstActiveDownlinkBWP</w:t>
            </w:r>
            <w:proofErr w:type="spellEnd"/>
            <w:r>
              <w:rPr>
                <w:i/>
              </w:rPr>
              <w:t>-Id</w:t>
            </w:r>
            <w:r w:rsidRPr="008F3705">
              <w:rPr>
                <w:rFonts w:cs="Arial"/>
                <w:lang w:eastAsia="zh-CN"/>
              </w:rPr>
              <w:t>.</w:t>
            </w:r>
            <w:r>
              <w:rPr>
                <w:rFonts w:cs="Arial"/>
                <w:lang w:eastAsia="zh-CN"/>
              </w:rPr>
              <w:t xml:space="preserve"> The determination is based:</w:t>
            </w:r>
          </w:p>
          <w:p w14:paraId="2FF3AED3" w14:textId="77777777" w:rsidR="006460E7" w:rsidRPr="00C90B76" w:rsidRDefault="006460E7" w:rsidP="00DA3D81">
            <w:pPr>
              <w:pStyle w:val="B1"/>
            </w:pPr>
            <w:r>
              <w:rPr>
                <w:lang w:eastAsia="zh-CN"/>
              </w:rPr>
              <w:t>a)</w:t>
            </w:r>
            <w:r>
              <w:rPr>
                <w:lang w:eastAsia="zh-CN"/>
              </w:rPr>
              <w:tab/>
              <w:t xml:space="preserve">on </w:t>
            </w:r>
            <w:r w:rsidRPr="000E57D6">
              <w:rPr>
                <w:lang w:eastAsia="zh-CN"/>
              </w:rPr>
              <w:t xml:space="preserve">a set of slot timing values </w:t>
            </w:r>
            <w:r w:rsidRPr="0085403A">
              <w:rPr>
                <w:position w:val="-10"/>
              </w:rPr>
              <w:object w:dxaOrig="300" w:dyaOrig="340" w14:anchorId="411D84F7">
                <v:shape id="_x0000_i1038" type="#_x0000_t75" style="width:14.5pt;height:15.5pt" o:ole="">
                  <v:imagedata r:id="rId28" o:title=""/>
                </v:shape>
                <o:OLEObject Type="Embed" ProgID="Equation.3" ShapeID="_x0000_i1038" DrawAspect="Content" ObjectID="_1773836957" r:id="rId29"/>
              </w:object>
            </w:r>
            <w:r w:rsidRPr="000E57D6">
              <w:rPr>
                <w:lang w:eastAsia="zh-CN"/>
              </w:rPr>
              <w:t xml:space="preserve"> </w:t>
            </w:r>
            <w:r>
              <w:rPr>
                <w:lang w:eastAsia="zh-CN"/>
              </w:rPr>
              <w:t>associated</w:t>
            </w:r>
            <w:r>
              <w:rPr>
                <w:rFonts w:hint="eastAsia"/>
                <w:lang w:eastAsia="zh-CN"/>
              </w:rPr>
              <w:t xml:space="preserve"> with the active </w:t>
            </w:r>
            <w:r>
              <w:rPr>
                <w:lang w:eastAsia="zh-CN"/>
              </w:rPr>
              <w:t>U</w:t>
            </w:r>
            <w:r>
              <w:rPr>
                <w:rFonts w:hint="eastAsia"/>
                <w:lang w:eastAsia="zh-CN"/>
              </w:rPr>
              <w:t>L BWP</w:t>
            </w:r>
          </w:p>
          <w:p w14:paraId="3286ADD1" w14:textId="77777777" w:rsidR="006460E7" w:rsidRPr="00AE44D6" w:rsidRDefault="006460E7" w:rsidP="00DA3D81">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sidRPr="001C1EC2">
              <w:rPr>
                <w:rFonts w:cs="Arial"/>
                <w:position w:val="-6"/>
                <w:lang w:eastAsia="zh-CN"/>
              </w:rPr>
              <w:object w:dxaOrig="160" w:dyaOrig="200" w14:anchorId="2482C821">
                <v:shape id="_x0000_i1039" type="#_x0000_t75" style="width:9.5pt;height:11.5pt" o:ole="">
                  <v:imagedata r:id="rId10" o:title=""/>
                </v:shape>
                <o:OLEObject Type="Embed" ProgID="Equation.3" ShapeID="_x0000_i1039" DrawAspect="Content" ObjectID="_1773836958" r:id="rId30"/>
              </w:object>
            </w:r>
            <w:r w:rsidRPr="00AE44D6">
              <w:rPr>
                <w:lang w:eastAsia="zh-CN"/>
              </w:rPr>
              <w:t xml:space="preserve">, </w:t>
            </w:r>
            <w:r w:rsidRPr="0085403A">
              <w:rPr>
                <w:position w:val="-10"/>
              </w:rPr>
              <w:object w:dxaOrig="300" w:dyaOrig="340" w14:anchorId="48447001">
                <v:shape id="_x0000_i1040" type="#_x0000_t75" style="width:14.5pt;height:15.5pt" o:ole="">
                  <v:imagedata r:id="rId28" o:title=""/>
                </v:shape>
                <o:OLEObject Type="Embed" ProgID="Equation.3" ShapeID="_x0000_i1040" DrawAspect="Content" ObjectID="_1773836959" r:id="rId31"/>
              </w:object>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73C70A9B" w14:textId="77777777" w:rsidR="006460E7" w:rsidRPr="00F3433C" w:rsidRDefault="006460E7" w:rsidP="00DA3D81">
            <w:pPr>
              <w:pStyle w:val="B2"/>
            </w:pPr>
            <w:r>
              <w:rPr>
                <w:lang w:eastAsia="zh-CN"/>
              </w:rPr>
              <w:t>b)</w:t>
            </w:r>
            <w:r>
              <w:rPr>
                <w:lang w:eastAsia="zh-CN"/>
              </w:rPr>
              <w:tab/>
            </w:r>
            <w:r w:rsidRPr="00AE44D6">
              <w:rPr>
                <w:lang w:eastAsia="zh-CN"/>
              </w:rPr>
              <w:t>If the UE is configured to monitor PDCCH for DCI format 1_1</w:t>
            </w:r>
            <w:r>
              <w:rPr>
                <w:lang w:eastAsia="zh-CN"/>
              </w:rPr>
              <w:t xml:space="preserve"> for</w:t>
            </w:r>
            <w:r w:rsidRPr="00AE44D6">
              <w:rPr>
                <w:lang w:eastAsia="zh-CN"/>
              </w:rPr>
              <w:t xml:space="preserve"> serving cell </w:t>
            </w:r>
            <w:r w:rsidRPr="001C1EC2">
              <w:rPr>
                <w:rFonts w:cs="Arial"/>
                <w:position w:val="-6"/>
                <w:lang w:eastAsia="zh-CN"/>
              </w:rPr>
              <w:object w:dxaOrig="160" w:dyaOrig="200" w14:anchorId="0489C449">
                <v:shape id="_x0000_i1041" type="#_x0000_t75" style="width:9.5pt;height:11.5pt" o:ole="">
                  <v:imagedata r:id="rId10" o:title=""/>
                </v:shape>
                <o:OLEObject Type="Embed" ProgID="Equation.3" ShapeID="_x0000_i1041" DrawAspect="Content" ObjectID="_1773836960" r:id="rId32"/>
              </w:object>
            </w:r>
            <w:r w:rsidRPr="00AE44D6">
              <w:rPr>
                <w:lang w:eastAsia="zh-CN"/>
              </w:rPr>
              <w:t xml:space="preserve">, </w:t>
            </w:r>
            <w:r w:rsidRPr="0085403A">
              <w:rPr>
                <w:position w:val="-10"/>
              </w:rPr>
              <w:object w:dxaOrig="300" w:dyaOrig="340" w14:anchorId="343BE9E7">
                <v:shape id="_x0000_i1042" type="#_x0000_t75" style="width:14.5pt;height:15.5pt" o:ole="">
                  <v:imagedata r:id="rId28" o:title=""/>
                </v:shape>
                <o:OLEObject Type="Embed" ProgID="Equation.3" ShapeID="_x0000_i1042" DrawAspect="Content" ObjectID="_1773836961" r:id="rId33"/>
              </w:object>
            </w:r>
            <w:r w:rsidRPr="00AE44D6">
              <w:rPr>
                <w:lang w:eastAsia="zh-CN"/>
              </w:rPr>
              <w:t xml:space="preserve"> is provided by </w:t>
            </w:r>
            <w:bookmarkStart w:id="11" w:name="_Hlk508697304"/>
            <w:r w:rsidRPr="00316476">
              <w:rPr>
                <w:i/>
              </w:rPr>
              <w:t>dl-</w:t>
            </w:r>
            <w:proofErr w:type="spellStart"/>
            <w:r w:rsidRPr="00316476">
              <w:rPr>
                <w:i/>
              </w:rPr>
              <w:t>DataToUL</w:t>
            </w:r>
            <w:proofErr w:type="spellEnd"/>
            <w:r w:rsidRPr="00316476">
              <w:rPr>
                <w:i/>
              </w:rPr>
              <w:t>-ACK</w:t>
            </w:r>
            <w:bookmarkEnd w:id="11"/>
            <w:r>
              <w:rPr>
                <w:i/>
                <w:lang w:eastAsia="zh-CN"/>
              </w:rPr>
              <w:t xml:space="preserve"> </w:t>
            </w:r>
            <w:r>
              <w:rPr>
                <w:lang w:eastAsia="zh-CN"/>
              </w:rPr>
              <w:t>for DCI format 1_1</w:t>
            </w:r>
          </w:p>
          <w:p w14:paraId="35EEDACA" w14:textId="77777777" w:rsidR="006460E7" w:rsidRDefault="006460E7" w:rsidP="00DA3D81">
            <w:pPr>
              <w:pStyle w:val="B1"/>
              <w:rPr>
                <w:lang w:eastAsia="zh-CN"/>
              </w:rPr>
            </w:pPr>
            <w:r>
              <w:rPr>
                <w:lang w:eastAsia="zh-CN"/>
              </w:rPr>
              <w:t>b)</w:t>
            </w:r>
            <w:r>
              <w:rPr>
                <w:lang w:eastAsia="zh-CN"/>
              </w:rPr>
              <w:tab/>
              <w:t xml:space="preserve">on </w:t>
            </w:r>
            <w:r w:rsidRPr="000E57D6">
              <w:rPr>
                <w:lang w:eastAsia="zh-CN"/>
              </w:rPr>
              <w:t xml:space="preserve">a set of row indexes </w:t>
            </w:r>
            <w:r w:rsidRPr="00D319D6">
              <w:rPr>
                <w:position w:val="-4"/>
                <w:lang w:eastAsia="zh-CN"/>
              </w:rPr>
              <w:object w:dxaOrig="220" w:dyaOrig="220" w14:anchorId="79892466">
                <v:shape id="_x0000_i1043" type="#_x0000_t75" style="width:14.5pt;height:9.5pt" o:ole="">
                  <v:imagedata r:id="rId34" o:title=""/>
                </v:shape>
                <o:OLEObject Type="Embed" ProgID="Equation.3" ShapeID="_x0000_i1043" DrawAspect="Content" ObjectID="_1773836962" r:id="rId35"/>
              </w:object>
            </w:r>
            <w:r>
              <w:rPr>
                <w:lang w:eastAsia="zh-CN"/>
              </w:rPr>
              <w:t xml:space="preserve"> </w:t>
            </w:r>
            <w:r w:rsidRPr="000E57D6">
              <w:rPr>
                <w:lang w:eastAsia="zh-CN"/>
              </w:rPr>
              <w:t>of a table</w:t>
            </w:r>
            <w:r>
              <w:rPr>
                <w:lang w:eastAsia="zh-CN"/>
              </w:rPr>
              <w:t xml:space="preserve"> that is provided either by a first set of row indexes of a table that is provided by</w:t>
            </w:r>
            <w:r w:rsidRPr="000E57D6">
              <w:rPr>
                <w:lang w:eastAsia="zh-CN"/>
              </w:rPr>
              <w:t xml:space="preserve"> </w:t>
            </w:r>
            <w:proofErr w:type="spellStart"/>
            <w:r>
              <w:rPr>
                <w:i/>
              </w:rPr>
              <w:t>pdsch</w:t>
            </w:r>
            <w:r w:rsidRPr="00485FB3">
              <w:rPr>
                <w:i/>
              </w:rPr>
              <w:t>-TimeDomainAllocation</w:t>
            </w:r>
            <w:r>
              <w:rPr>
                <w:i/>
              </w:rPr>
              <w:t>List</w:t>
            </w:r>
            <w:proofErr w:type="spellEnd"/>
            <w:r>
              <w:t xml:space="preserve"> in </w:t>
            </w:r>
            <w:proofErr w:type="spellStart"/>
            <w:r>
              <w:rPr>
                <w:i/>
              </w:rPr>
              <w:t>pdsch</w:t>
            </w:r>
            <w:r w:rsidRPr="00485FB3">
              <w:rPr>
                <w:i/>
              </w:rPr>
              <w:t>-ConfigCommon</w:t>
            </w:r>
            <w:proofErr w:type="spellEnd"/>
            <w:r>
              <w:t xml:space="preserve"> or by </w:t>
            </w:r>
            <w:r w:rsidRPr="002B0E68">
              <w:t>Default PDSCH time domain resource allocation A</w:t>
            </w:r>
            <w:r>
              <w:t xml:space="preserve"> [6, TS 38.214], or by the union of the first set of row indexes and a second set of row indexes, if </w:t>
            </w:r>
            <w:r w:rsidRPr="000E57D6">
              <w:rPr>
                <w:lang w:eastAsia="zh-CN"/>
              </w:rPr>
              <w:t xml:space="preserve">provided by </w:t>
            </w:r>
            <w:proofErr w:type="spellStart"/>
            <w:r>
              <w:rPr>
                <w:i/>
              </w:rPr>
              <w:t>pdsch</w:t>
            </w:r>
            <w:r w:rsidRPr="00316476">
              <w:rPr>
                <w:i/>
              </w:rPr>
              <w:t>-TimeDomainAllocation</w:t>
            </w:r>
            <w:r>
              <w:rPr>
                <w:i/>
              </w:rPr>
              <w:t>List</w:t>
            </w:r>
            <w:proofErr w:type="spellEnd"/>
            <w:r w:rsidRPr="000E57D6">
              <w:rPr>
                <w:lang w:eastAsia="zh-CN"/>
              </w:rPr>
              <w:t xml:space="preserve"> </w:t>
            </w:r>
            <w:r>
              <w:rPr>
                <w:lang w:eastAsia="zh-CN"/>
              </w:rPr>
              <w:t xml:space="preserve">in </w:t>
            </w:r>
            <w:proofErr w:type="spellStart"/>
            <w:r>
              <w:rPr>
                <w:i/>
              </w:rPr>
              <w:t>pdsch</w:t>
            </w:r>
            <w:proofErr w:type="spellEnd"/>
            <w:r>
              <w:rPr>
                <w:i/>
              </w:rPr>
              <w:t>-Config</w:t>
            </w:r>
            <w: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sidRPr="004E440D">
              <w:rPr>
                <w:position w:val="-10"/>
              </w:rPr>
              <w:object w:dxaOrig="300" w:dyaOrig="340" w14:anchorId="1D4642F6">
                <v:shape id="_x0000_i1044" type="#_x0000_t75" style="width:14.5pt;height:14.5pt" o:ole="">
                  <v:imagedata r:id="rId36" o:title=""/>
                </v:shape>
                <o:OLEObject Type="Embed" ProgID="Equation.3" ShapeID="_x0000_i1044" DrawAspect="Content" ObjectID="_1773836963" r:id="rId37"/>
              </w:object>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14:paraId="274C423D" w14:textId="77777777" w:rsidR="006460E7" w:rsidRPr="003565D5" w:rsidRDefault="006460E7" w:rsidP="00DA3D81">
            <w:pPr>
              <w:pStyle w:val="B1"/>
            </w:pPr>
            <w:r>
              <w:t>c)</w:t>
            </w:r>
            <w:r>
              <w:tab/>
              <w:t xml:space="preserve">on the ratio </w:t>
            </w:r>
            <w:r w:rsidRPr="00421FD6">
              <w:rPr>
                <w:position w:val="-4"/>
              </w:rPr>
              <w:object w:dxaOrig="660" w:dyaOrig="279" w14:anchorId="2B838C0B">
                <v:shape id="_x0000_i1045" type="#_x0000_t75" style="width:33.5pt;height:14.5pt" o:ole="">
                  <v:imagedata r:id="rId38" o:title=""/>
                </v:shape>
                <o:OLEObject Type="Embed" ProgID="Equation.3" ShapeID="_x0000_i1045" DrawAspect="Content" ObjectID="_1773836964" r:id="rId39"/>
              </w:object>
            </w:r>
            <w:r>
              <w:t xml:space="preserve"> between the downlink SCS configuration </w:t>
            </w:r>
            <w:r w:rsidRPr="0055551A">
              <w:rPr>
                <w:position w:val="-10"/>
              </w:rPr>
              <w:object w:dxaOrig="380" w:dyaOrig="300" w14:anchorId="70A05012">
                <v:shape id="_x0000_i1046" type="#_x0000_t75" style="width:21.5pt;height:15.5pt" o:ole="">
                  <v:imagedata r:id="rId40" o:title=""/>
                </v:shape>
                <o:OLEObject Type="Embed" ProgID="Equation.3" ShapeID="_x0000_i1046" DrawAspect="Content" ObjectID="_1773836965" r:id="rId41"/>
              </w:object>
            </w:r>
            <w:r>
              <w:t xml:space="preserve"> and the uplink SCS configuration </w:t>
            </w:r>
            <w:r w:rsidRPr="0055551A">
              <w:rPr>
                <w:position w:val="-10"/>
              </w:rPr>
              <w:object w:dxaOrig="380" w:dyaOrig="300" w14:anchorId="512CA6B8">
                <v:shape id="_x0000_i1047" type="#_x0000_t75" style="width:21.5pt;height:15.5pt" o:ole="">
                  <v:imagedata r:id="rId42" o:title=""/>
                </v:shape>
                <o:OLEObject Type="Embed" ProgID="Equation.3" ShapeID="_x0000_i1047" DrawAspect="Content" ObjectID="_1773836966" r:id="rId43"/>
              </w:object>
            </w:r>
            <w:r>
              <w:t xml:space="preserve"> provided by </w:t>
            </w:r>
            <w:proofErr w:type="spellStart"/>
            <w:r w:rsidRPr="0055551A">
              <w:rPr>
                <w:i/>
              </w:rPr>
              <w:t>subcarrierSpacing</w:t>
            </w:r>
            <w:proofErr w:type="spellEnd"/>
            <w:r>
              <w:t xml:space="preserve"> in </w:t>
            </w:r>
            <w:r w:rsidRPr="0055551A">
              <w:rPr>
                <w:i/>
              </w:rPr>
              <w:t>BWP-Downlink</w:t>
            </w:r>
            <w:r>
              <w:t xml:space="preserve"> and </w:t>
            </w:r>
            <w:r w:rsidRPr="0055551A">
              <w:rPr>
                <w:i/>
              </w:rPr>
              <w:t>BWP-Uplink</w:t>
            </w:r>
            <w:r>
              <w:rPr>
                <w:i/>
              </w:rPr>
              <w:t xml:space="preserve"> </w:t>
            </w:r>
            <w:r>
              <w:t>for</w:t>
            </w:r>
            <w:r w:rsidRPr="0055551A">
              <w:t xml:space="preserve"> the active DL </w:t>
            </w:r>
            <w:r>
              <w:t xml:space="preserve">BWP </w:t>
            </w:r>
            <w:r w:rsidRPr="0055551A">
              <w:t xml:space="preserve">and </w:t>
            </w:r>
            <w:r>
              <w:t xml:space="preserve">the active </w:t>
            </w:r>
            <w:r w:rsidRPr="0055551A">
              <w:t>UL BWP</w:t>
            </w:r>
            <w:r w:rsidRPr="00E341B5">
              <w:t>,</w:t>
            </w:r>
            <w:r>
              <w:t xml:space="preserve"> respectively</w:t>
            </w:r>
          </w:p>
          <w:p w14:paraId="3395E33F" w14:textId="77777777" w:rsidR="006460E7" w:rsidRPr="00C95508" w:rsidRDefault="006460E7" w:rsidP="00DA3D81">
            <w:pPr>
              <w:pStyle w:val="B1"/>
            </w:pPr>
            <w:r>
              <w:rPr>
                <w:lang w:eastAsia="zh-CN"/>
              </w:rPr>
              <w:t>d)</w:t>
            </w:r>
            <w:r>
              <w:rPr>
                <w:lang w:eastAsia="zh-CN"/>
              </w:rPr>
              <w:tab/>
              <w:t>if</w:t>
            </w:r>
            <w:r w:rsidRPr="000E57D6">
              <w:rPr>
                <w:lang w:eastAsia="zh-CN"/>
              </w:rPr>
              <w:t xml:space="preserve"> provided, on </w:t>
            </w:r>
            <w:proofErr w:type="spellStart"/>
            <w:r>
              <w:rPr>
                <w:i/>
              </w:rPr>
              <w:t>tdd</w:t>
            </w:r>
            <w:proofErr w:type="spellEnd"/>
            <w:r w:rsidRPr="00D6515C">
              <w:rPr>
                <w:i/>
              </w:rPr>
              <w:t>-UL-DL-</w:t>
            </w:r>
            <w:proofErr w:type="spellStart"/>
            <w:r w:rsidRPr="00D6515C">
              <w:rPr>
                <w:i/>
              </w:rPr>
              <w:t>ConfigurationCommon</w:t>
            </w:r>
            <w:proofErr w:type="spellEnd"/>
            <w:r w:rsidRPr="00AE44D6">
              <w:t xml:space="preserve"> </w:t>
            </w:r>
            <w:r>
              <w:t>and</w:t>
            </w:r>
            <w:r w:rsidRPr="00B916EC">
              <w:t xml:space="preserve"> </w:t>
            </w:r>
            <w:proofErr w:type="spellStart"/>
            <w:r>
              <w:rPr>
                <w:i/>
              </w:rPr>
              <w:t>tdd</w:t>
            </w:r>
            <w:proofErr w:type="spellEnd"/>
            <w:r w:rsidRPr="00D6515C">
              <w:rPr>
                <w:i/>
              </w:rPr>
              <w:t>-UL-DL-</w:t>
            </w:r>
            <w:proofErr w:type="spellStart"/>
            <w:r w:rsidRPr="00D6515C">
              <w:rPr>
                <w:i/>
              </w:rPr>
              <w:t>Config</w:t>
            </w:r>
            <w:r>
              <w:rPr>
                <w:i/>
              </w:rPr>
              <w:t>uration</w:t>
            </w:r>
            <w:r w:rsidRPr="00D6515C">
              <w:rPr>
                <w:i/>
              </w:rPr>
              <w:t>Dedicated</w:t>
            </w:r>
            <w:proofErr w:type="spellEnd"/>
            <w:r>
              <w:t xml:space="preserve"> as described in Clause 11.1.</w:t>
            </w:r>
          </w:p>
          <w:p w14:paraId="183BAD7F" w14:textId="77777777" w:rsidR="006460E7" w:rsidRDefault="006460E7" w:rsidP="00DA3D81">
            <w:pPr>
              <w:rPr>
                <w:lang w:eastAsia="zh-CN"/>
              </w:rPr>
            </w:pPr>
            <w:r>
              <w:rPr>
                <w:lang w:eastAsia="zh-CN"/>
              </w:rPr>
              <w:t>For</w:t>
            </w:r>
            <w:r>
              <w:rPr>
                <w:rFonts w:hint="eastAsia"/>
                <w:lang w:eastAsia="zh-CN"/>
              </w:rPr>
              <w:t xml:space="preserve"> </w:t>
            </w:r>
            <w:r>
              <w:rPr>
                <w:lang w:eastAsia="zh-CN"/>
              </w:rPr>
              <w:t xml:space="preserve">the set </w:t>
            </w:r>
            <w:r w:rsidRPr="00827700">
              <w:rPr>
                <w:lang w:eastAsia="zh-CN"/>
              </w:rPr>
              <w:t>of slot timing values</w:t>
            </w:r>
            <w:r>
              <w:rPr>
                <w:rFonts w:hint="eastAsia"/>
                <w:vertAlign w:val="subscript"/>
                <w:lang w:eastAsia="zh-CN"/>
              </w:rPr>
              <w:t xml:space="preserve"> </w:t>
            </w:r>
            <w:r w:rsidRPr="0085403A">
              <w:rPr>
                <w:position w:val="-10"/>
              </w:rPr>
              <w:object w:dxaOrig="300" w:dyaOrig="340" w14:anchorId="3904B524">
                <v:shape id="_x0000_i1048" type="#_x0000_t75" style="width:14.5pt;height:15.5pt" o:ole="">
                  <v:imagedata r:id="rId28" o:title=""/>
                </v:shape>
                <o:OLEObject Type="Embed" ProgID="Equation.3" ShapeID="_x0000_i1048" DrawAspect="Content" ObjectID="_1773836967" r:id="rId44"/>
              </w:object>
            </w:r>
            <w:r w:rsidRPr="00827700">
              <w:rPr>
                <w:rFonts w:hint="eastAsia"/>
                <w:lang w:eastAsia="zh-CN"/>
              </w:rPr>
              <w:t>,</w:t>
            </w:r>
            <w:r w:rsidRPr="00827700">
              <w:rPr>
                <w:lang w:eastAsia="zh-CN"/>
              </w:rPr>
              <w:t xml:space="preserve"> the UE determines</w:t>
            </w:r>
            <w:r>
              <w:rPr>
                <w:lang w:eastAsia="zh-CN"/>
              </w:rPr>
              <w:t xml:space="preserve"> a set of</w:t>
            </w:r>
            <w:r w:rsidRPr="00827700">
              <w:rPr>
                <w:rFonts w:hint="eastAsia"/>
                <w:lang w:eastAsia="zh-CN"/>
              </w:rPr>
              <w:t xml:space="preserve"> </w:t>
            </w:r>
            <w:r w:rsidRPr="00187C44">
              <w:rPr>
                <w:rFonts w:cs="Arial"/>
                <w:position w:val="-12"/>
                <w:lang w:eastAsia="zh-CN"/>
              </w:rPr>
              <w:object w:dxaOrig="460" w:dyaOrig="320" w14:anchorId="04A5E6D2">
                <v:shape id="_x0000_i1049" type="#_x0000_t75" style="width:21.5pt;height:16pt" o:ole="">
                  <v:imagedata r:id="rId23" o:title=""/>
                </v:shape>
                <o:OLEObject Type="Embed" ProgID="Equation.3" ShapeID="_x0000_i1049" DrawAspect="Content" ObjectID="_1773836968" r:id="rId45"/>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eastAsia="x-none"/>
              </w:rPr>
              <w:t>location in the Type-1 HARQ-</w:t>
            </w:r>
            <w:r>
              <w:rPr>
                <w:lang w:eastAsia="x-none"/>
              </w:rPr>
              <w:lastRenderedPageBreak/>
              <w:t>ACK codebook for</w:t>
            </w:r>
            <w:r w:rsidRPr="000605DE">
              <w:rPr>
                <w:lang w:eastAsia="x-none"/>
              </w:rPr>
              <w:t xml:space="preserve"> HARQ-ACK </w:t>
            </w:r>
            <w:r>
              <w:rPr>
                <w:lang w:eastAsia="x-none"/>
              </w:rPr>
              <w:t>information corresponding to a</w:t>
            </w:r>
            <w:r w:rsidRPr="000605DE">
              <w:rPr>
                <w:lang w:eastAsia="x-none"/>
              </w:rPr>
              <w:t xml:space="preserve"> SPS PDSCH release is same </w:t>
            </w:r>
            <w:r>
              <w:rPr>
                <w:lang w:eastAsia="x-none"/>
              </w:rPr>
              <w:t>as for a corresponding</w:t>
            </w:r>
            <w:r w:rsidRPr="000605DE">
              <w:rPr>
                <w:lang w:eastAsia="x-none"/>
              </w:rPr>
              <w:t xml:space="preserve"> SPS PDSCH</w:t>
            </w:r>
            <w:r>
              <w:rPr>
                <w:lang w:eastAsia="x-none"/>
              </w:rPr>
              <w:t xml:space="preserve"> reception.</w:t>
            </w:r>
          </w:p>
          <w:p w14:paraId="447BB129" w14:textId="77777777" w:rsidR="006460E7" w:rsidRDefault="006460E7" w:rsidP="00DA3D81">
            <w:pPr>
              <w:rPr>
                <w:lang w:eastAsia="zh-CN"/>
              </w:rPr>
            </w:pPr>
            <w:r w:rsidRPr="00C95508">
              <w:rPr>
                <w:rFonts w:hint="eastAsia"/>
                <w:lang w:eastAsia="zh-CN"/>
              </w:rPr>
              <w:t xml:space="preserve">Set </w:t>
            </w:r>
            <w:r w:rsidRPr="00786AD7">
              <w:rPr>
                <w:rFonts w:cs="Arial"/>
                <w:position w:val="-10"/>
                <w:lang w:eastAsia="zh-CN"/>
              </w:rPr>
              <w:object w:dxaOrig="480" w:dyaOrig="279" w14:anchorId="6B94B75D">
                <v:shape id="_x0000_i1050" type="#_x0000_t75" style="width:21.5pt;height:14.5pt" o:ole="">
                  <v:imagedata r:id="rId46" o:title=""/>
                </v:shape>
                <o:OLEObject Type="Embed" ProgID="Equation.3" ShapeID="_x0000_i1050" DrawAspect="Content" ObjectID="_1773836969" r:id="rId47"/>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58484B6F" w14:textId="77777777" w:rsidR="006460E7" w:rsidRDefault="006460E7" w:rsidP="00DA3D81">
            <w:pPr>
              <w:rPr>
                <w:rFonts w:cs="Arial"/>
                <w:lang w:eastAsia="zh-CN"/>
              </w:rPr>
            </w:pPr>
            <w:r w:rsidRPr="00917FF8">
              <w:rPr>
                <w:lang w:eastAsia="zh-CN"/>
              </w:rPr>
              <w:t>S</w:t>
            </w:r>
            <w:r w:rsidRPr="00917FF8">
              <w:rPr>
                <w:rFonts w:hint="eastAsia"/>
                <w:lang w:eastAsia="zh-CN"/>
              </w:rPr>
              <w:t xml:space="preserve">et </w:t>
            </w:r>
            <w:r w:rsidRPr="0077502A">
              <w:rPr>
                <w:rFonts w:cs="Arial"/>
                <w:position w:val="-6"/>
                <w:lang w:eastAsia="zh-CN"/>
              </w:rPr>
              <w:object w:dxaOrig="580" w:dyaOrig="240" w14:anchorId="434B6A03">
                <v:shape id="_x0000_i1051" type="#_x0000_t75" style="width:27.5pt;height:14pt" o:ole="">
                  <v:imagedata r:id="rId48" o:title=""/>
                </v:shape>
                <o:OLEObject Type="Embed" ProgID="Equation.3" ShapeID="_x0000_i1051" DrawAspect="Content" ObjectID="_1773836970" r:id="rId49"/>
              </w:object>
            </w:r>
          </w:p>
          <w:p w14:paraId="6882BD7C" w14:textId="77777777" w:rsidR="006460E7" w:rsidRDefault="006460E7" w:rsidP="00DA3D81">
            <w:pPr>
              <w:rPr>
                <w:rFonts w:cs="Arial"/>
                <w:lang w:eastAsia="zh-CN"/>
              </w:rPr>
            </w:pPr>
            <w:r>
              <w:rPr>
                <w:lang w:eastAsia="zh-CN"/>
              </w:rPr>
              <w:t xml:space="preserve">Set </w:t>
            </w:r>
            <w:r w:rsidRPr="002D789B">
              <w:rPr>
                <w:rFonts w:cs="Arial"/>
                <w:position w:val="-12"/>
                <w:lang w:eastAsia="zh-CN"/>
              </w:rPr>
              <w:object w:dxaOrig="840" w:dyaOrig="320" w14:anchorId="3F2EDF6A">
                <v:shape id="_x0000_i1052" type="#_x0000_t75" style="width:44pt;height:16pt" o:ole="">
                  <v:imagedata r:id="rId50" o:title=""/>
                </v:shape>
                <o:OLEObject Type="Embed" ProgID="Equation.3" ShapeID="_x0000_i1052" DrawAspect="Content" ObjectID="_1773836971" r:id="rId51"/>
              </w:object>
            </w:r>
          </w:p>
          <w:p w14:paraId="7AAC27EB" w14:textId="77777777" w:rsidR="006460E7" w:rsidRDefault="006460E7" w:rsidP="00DA3D81">
            <w:pPr>
              <w:rPr>
                <w:lang w:eastAsia="zh-CN"/>
              </w:rPr>
            </w:pPr>
            <w:r>
              <w:rPr>
                <w:rFonts w:cs="Arial"/>
                <w:lang w:eastAsia="zh-CN"/>
              </w:rPr>
              <w:t xml:space="preserve">Set </w:t>
            </w:r>
            <w:r w:rsidRPr="002922E2">
              <w:rPr>
                <w:position w:val="-10"/>
              </w:rPr>
              <w:object w:dxaOrig="520" w:dyaOrig="300" w14:anchorId="043DB5AF">
                <v:shape id="_x0000_i1053" type="#_x0000_t75" style="width:21.5pt;height:14.5pt" o:ole="">
                  <v:imagedata r:id="rId52" o:title=""/>
                </v:shape>
                <o:OLEObject Type="Embed" ProgID="Equation.3" ShapeID="_x0000_i1053" DrawAspect="Content" ObjectID="_1773836972" r:id="rId53"/>
              </w:object>
            </w:r>
            <w:r>
              <w:t xml:space="preserve"> to the cardinality of set </w:t>
            </w:r>
            <w:r w:rsidRPr="00232ADB">
              <w:rPr>
                <w:position w:val="-10"/>
              </w:rPr>
              <w:object w:dxaOrig="300" w:dyaOrig="340" w14:anchorId="4E6FBBB0">
                <v:shape id="_x0000_i1054" type="#_x0000_t75" style="width:14.5pt;height:14.5pt" o:ole="">
                  <v:imagedata r:id="rId54" o:title=""/>
                </v:shape>
                <o:OLEObject Type="Embed" ProgID="Equation.3" ShapeID="_x0000_i1054" DrawAspect="Content" ObjectID="_1773836973" r:id="rId55"/>
              </w:object>
            </w:r>
          </w:p>
          <w:p w14:paraId="39845576" w14:textId="77777777" w:rsidR="006460E7" w:rsidRDefault="006460E7" w:rsidP="00DA3D81">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Pr="00944FFF">
              <w:rPr>
                <w:rFonts w:cs="Arial"/>
                <w:position w:val="-12"/>
                <w:lang w:eastAsia="zh-CN"/>
              </w:rPr>
              <w:object w:dxaOrig="380" w:dyaOrig="320" w14:anchorId="2F8022DC">
                <v:shape id="_x0000_i1055" type="#_x0000_t75" style="width:15.5pt;height:14.5pt" o:ole="">
                  <v:imagedata r:id="rId56" o:title=""/>
                </v:shape>
                <o:OLEObject Type="Embed" ProgID="Equation.3" ShapeID="_x0000_i1055" DrawAspect="Content" ObjectID="_1773836974" r:id="rId57"/>
              </w:object>
            </w:r>
            <w:r>
              <w:rPr>
                <w:rFonts w:cs="Arial"/>
                <w:lang w:eastAsia="zh-CN"/>
              </w:rPr>
              <w:t>, in descending order of the slot timing values,</w:t>
            </w:r>
            <w:r>
              <w:t xml:space="preserve"> </w:t>
            </w:r>
            <w:r>
              <w:rPr>
                <w:rFonts w:hint="eastAsia"/>
                <w:lang w:eastAsia="zh-CN"/>
              </w:rPr>
              <w:t xml:space="preserve">in set </w:t>
            </w:r>
            <w:r w:rsidRPr="00232ADB">
              <w:rPr>
                <w:position w:val="-10"/>
              </w:rPr>
              <w:object w:dxaOrig="300" w:dyaOrig="340" w14:anchorId="61C6162E">
                <v:shape id="_x0000_i1056" type="#_x0000_t75" style="width:14.5pt;height:14.5pt" o:ole="">
                  <v:imagedata r:id="rId54" o:title=""/>
                </v:shape>
                <o:OLEObject Type="Embed" ProgID="Equation.3" ShapeID="_x0000_i1056" DrawAspect="Content" ObjectID="_1773836975" r:id="rId58"/>
              </w:object>
            </w:r>
            <w:r>
              <w:t xml:space="preserve"> for serving cell </w:t>
            </w:r>
            <w:r w:rsidRPr="001C1EC2">
              <w:rPr>
                <w:rFonts w:cs="Arial"/>
                <w:position w:val="-6"/>
                <w:lang w:eastAsia="zh-CN"/>
              </w:rPr>
              <w:object w:dxaOrig="160" w:dyaOrig="200" w14:anchorId="074DCEC3">
                <v:shape id="_x0000_i1057" type="#_x0000_t75" style="width:8pt;height:14.5pt" o:ole="">
                  <v:imagedata r:id="rId10" o:title=""/>
                </v:shape>
                <o:OLEObject Type="Embed" ProgID="Equation.3" ShapeID="_x0000_i1057" DrawAspect="Content" ObjectID="_1773836976" r:id="rId59"/>
              </w:object>
            </w:r>
          </w:p>
          <w:p w14:paraId="24CF69B5" w14:textId="77777777" w:rsidR="006460E7" w:rsidRDefault="006460E7" w:rsidP="00DA3D81">
            <w:r>
              <w:rPr>
                <w:rFonts w:hint="eastAsia"/>
                <w:lang w:eastAsia="zh-CN"/>
              </w:rPr>
              <w:t xml:space="preserve">while </w:t>
            </w:r>
            <w:r w:rsidRPr="002922E2">
              <w:rPr>
                <w:position w:val="-10"/>
              </w:rPr>
              <w:object w:dxaOrig="840" w:dyaOrig="300" w14:anchorId="4F01BF78">
                <v:shape id="_x0000_i1058" type="#_x0000_t75" style="width:44pt;height:14.5pt" o:ole="">
                  <v:imagedata r:id="rId60" o:title=""/>
                </v:shape>
                <o:OLEObject Type="Embed" ProgID="Equation.3" ShapeID="_x0000_i1058" DrawAspect="Content" ObjectID="_1773836977" r:id="rId61"/>
              </w:object>
            </w:r>
            <w:r>
              <w:rPr>
                <w:rFonts w:hint="eastAsia"/>
                <w:lang w:eastAsia="zh-CN"/>
              </w:rPr>
              <w:t xml:space="preserve"> </w:t>
            </w:r>
          </w:p>
          <w:p w14:paraId="4417166D" w14:textId="77777777" w:rsidR="006460E7" w:rsidRDefault="006460E7" w:rsidP="00DA3D81">
            <w:pPr>
              <w:pStyle w:val="B1"/>
              <w:rPr>
                <w:lang w:eastAsia="zh-CN"/>
              </w:rPr>
            </w:pPr>
            <w:r>
              <w:t xml:space="preserve">if </w:t>
            </w:r>
            <w:r w:rsidRPr="00D349A8">
              <w:rPr>
                <w:position w:val="-12"/>
              </w:rPr>
              <w:object w:dxaOrig="3019" w:dyaOrig="360" w14:anchorId="111B3404">
                <v:shape id="_x0000_i1059" type="#_x0000_t75" style="width:159.5pt;height:18.5pt" o:ole="">
                  <v:imagedata r:id="rId62" o:title=""/>
                </v:shape>
                <o:OLEObject Type="Embed" ProgID="Equation.3" ShapeID="_x0000_i1059" DrawAspect="Content" ObjectID="_1773836978" r:id="rId63"/>
              </w:object>
            </w:r>
            <w:r>
              <w:t xml:space="preserve"> </w:t>
            </w:r>
          </w:p>
          <w:p w14:paraId="44C42CFD" w14:textId="77777777" w:rsidR="006460E7" w:rsidRDefault="006460E7" w:rsidP="00DA3D81">
            <w:pPr>
              <w:pStyle w:val="B2"/>
              <w:rPr>
                <w:lang w:eastAsia="zh-CN"/>
              </w:rPr>
            </w:pPr>
            <w:r>
              <w:rPr>
                <w:rFonts w:hint="eastAsia"/>
                <w:lang w:eastAsia="zh-CN"/>
              </w:rPr>
              <w:t xml:space="preserve">Set </w:t>
            </w:r>
            <w:r w:rsidRPr="00277B30">
              <w:rPr>
                <w:position w:val="-10"/>
              </w:rPr>
              <w:object w:dxaOrig="600" w:dyaOrig="300" w14:anchorId="5BA733A0">
                <v:shape id="_x0000_i1060" type="#_x0000_t75" style="width:28pt;height:14.5pt" o:ole="">
                  <v:imagedata r:id="rId64" o:title=""/>
                </v:shape>
                <o:OLEObject Type="Embed" ProgID="Equation.3" ShapeID="_x0000_i1060" DrawAspect="Content" ObjectID="_1773836979" r:id="rId65"/>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34FEB423" w14:textId="77777777" w:rsidR="006460E7" w:rsidRPr="003565D5" w:rsidRDefault="006460E7" w:rsidP="00DA3D81">
            <w:pPr>
              <w:pStyle w:val="B2"/>
              <w:rPr>
                <w:lang w:eastAsia="zh-CN"/>
              </w:rPr>
            </w:pPr>
            <w:r>
              <w:rPr>
                <w:lang w:eastAsia="zh-CN"/>
              </w:rPr>
              <w:t xml:space="preserve">while </w:t>
            </w:r>
            <w:r w:rsidRPr="00B65338">
              <w:rPr>
                <w:position w:val="-10"/>
              </w:rPr>
              <w:object w:dxaOrig="1660" w:dyaOrig="340" w14:anchorId="3874677A">
                <v:shape id="_x0000_i1061" type="#_x0000_t75" style="width:80.5pt;height:16pt" o:ole="">
                  <v:imagedata r:id="rId66" o:title=""/>
                </v:shape>
                <o:OLEObject Type="Embed" ProgID="Equation.3" ShapeID="_x0000_i1061" DrawAspect="Content" ObjectID="_1773836980" r:id="rId67"/>
              </w:object>
            </w:r>
            <w:r>
              <w:rPr>
                <w:rFonts w:hint="eastAsia"/>
                <w:lang w:eastAsia="zh-CN"/>
              </w:rPr>
              <w:t xml:space="preserve"> </w:t>
            </w:r>
          </w:p>
          <w:p w14:paraId="2A516E78" w14:textId="77777777" w:rsidR="006460E7" w:rsidRDefault="006460E7" w:rsidP="00DA3D81">
            <w:pPr>
              <w:pStyle w:val="B3"/>
              <w:rPr>
                <w:lang w:eastAsia="zh-CN"/>
              </w:rPr>
            </w:pPr>
            <w:r>
              <w:rPr>
                <w:lang w:eastAsia="zh-CN"/>
              </w:rPr>
              <w:t xml:space="preserve">Set </w:t>
            </w:r>
            <w:r w:rsidRPr="00D319D6">
              <w:rPr>
                <w:position w:val="-4"/>
                <w:lang w:eastAsia="zh-CN"/>
              </w:rPr>
              <w:object w:dxaOrig="220" w:dyaOrig="220" w14:anchorId="64B291CE">
                <v:shape id="_x0000_i1062" type="#_x0000_t75" style="width:14.5pt;height:12.5pt" o:ole="">
                  <v:imagedata r:id="rId34" o:title=""/>
                </v:shape>
                <o:OLEObject Type="Embed" ProgID="Equation.3" ShapeID="_x0000_i1062" DrawAspect="Content" ObjectID="_1773836981" r:id="rId68"/>
              </w:object>
            </w:r>
            <w:r>
              <w:rPr>
                <w:lang w:eastAsia="zh-CN"/>
              </w:rPr>
              <w:t xml:space="preserve"> to the set of </w:t>
            </w:r>
            <w:r>
              <w:rPr>
                <w:rFonts w:hint="eastAsia"/>
                <w:lang w:eastAsia="zh-CN"/>
              </w:rPr>
              <w:t>rows</w:t>
            </w:r>
          </w:p>
          <w:p w14:paraId="1107BD93" w14:textId="77777777" w:rsidR="006460E7" w:rsidRDefault="006460E7" w:rsidP="00DA3D81">
            <w:pPr>
              <w:pStyle w:val="B3"/>
              <w:rPr>
                <w:lang w:eastAsia="zh-CN"/>
              </w:rPr>
            </w:pPr>
            <w:r>
              <w:rPr>
                <w:lang w:eastAsia="zh-CN"/>
              </w:rPr>
              <w:t xml:space="preserve">Set </w:t>
            </w:r>
            <w:r w:rsidRPr="002922E2">
              <w:rPr>
                <w:position w:val="-10"/>
              </w:rPr>
              <w:object w:dxaOrig="440" w:dyaOrig="300" w14:anchorId="3190678D">
                <v:shape id="_x0000_i1063" type="#_x0000_t75" style="width:21.5pt;height:14.5pt" o:ole="">
                  <v:imagedata r:id="rId69" o:title=""/>
                </v:shape>
                <o:OLEObject Type="Embed" ProgID="Equation.3" ShapeID="_x0000_i1063" DrawAspect="Content" ObjectID="_1773836982" r:id="rId70"/>
              </w:object>
            </w:r>
            <w:r>
              <w:t xml:space="preserve"> to the cardinality of </w:t>
            </w:r>
            <w:r w:rsidRPr="00D319D6">
              <w:rPr>
                <w:position w:val="-4"/>
                <w:lang w:eastAsia="zh-CN"/>
              </w:rPr>
              <w:object w:dxaOrig="220" w:dyaOrig="220" w14:anchorId="0BE14C4A">
                <v:shape id="_x0000_i1064" type="#_x0000_t75" style="width:14.5pt;height:12.5pt" o:ole="">
                  <v:imagedata r:id="rId34" o:title=""/>
                </v:shape>
                <o:OLEObject Type="Embed" ProgID="Equation.3" ShapeID="_x0000_i1064" DrawAspect="Content" ObjectID="_1773836983" r:id="rId71"/>
              </w:object>
            </w:r>
          </w:p>
          <w:p w14:paraId="71006AEB" w14:textId="77777777" w:rsidR="006460E7" w:rsidRDefault="006460E7" w:rsidP="00DA3D81">
            <w:pPr>
              <w:pStyle w:val="B3"/>
              <w:rPr>
                <w:lang w:eastAsia="zh-CN"/>
              </w:rPr>
            </w:pPr>
            <w:r w:rsidRPr="00917FF8">
              <w:rPr>
                <w:lang w:eastAsia="zh-CN"/>
              </w:rPr>
              <w:t>S</w:t>
            </w:r>
            <w:r w:rsidRPr="00917FF8">
              <w:rPr>
                <w:rFonts w:hint="eastAsia"/>
                <w:lang w:eastAsia="zh-CN"/>
              </w:rPr>
              <w:t xml:space="preserve">et </w:t>
            </w:r>
            <w:r w:rsidRPr="0085403A">
              <w:rPr>
                <w:position w:val="-6"/>
              </w:rPr>
              <w:object w:dxaOrig="460" w:dyaOrig="240" w14:anchorId="5D3871F9">
                <v:shape id="_x0000_i1065" type="#_x0000_t75" style="width:21.5pt;height:14.5pt" o:ole="">
                  <v:imagedata r:id="rId72" o:title=""/>
                </v:shape>
                <o:OLEObject Type="Embed" ProgID="Equation.3" ShapeID="_x0000_i1065" DrawAspect="Content" ObjectID="_1773836984" r:id="rId73"/>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eastAsia="zh-CN"/>
              </w:rPr>
              <w:t xml:space="preserve">in set </w:t>
            </w:r>
            <w:r w:rsidRPr="00D319D6">
              <w:rPr>
                <w:position w:val="-4"/>
                <w:lang w:eastAsia="zh-CN"/>
              </w:rPr>
              <w:object w:dxaOrig="220" w:dyaOrig="220" w14:anchorId="5979350C">
                <v:shape id="_x0000_i1066" type="#_x0000_t75" style="width:14.5pt;height:12.5pt" o:ole="">
                  <v:imagedata r:id="rId34" o:title=""/>
                </v:shape>
                <o:OLEObject Type="Embed" ProgID="Equation.3" ShapeID="_x0000_i1066" DrawAspect="Content" ObjectID="_1773836985" r:id="rId74"/>
              </w:object>
            </w:r>
          </w:p>
          <w:p w14:paraId="3812B441" w14:textId="77777777" w:rsidR="006460E7" w:rsidRDefault="006460E7" w:rsidP="00DA3D81">
            <w:pPr>
              <w:pStyle w:val="B3"/>
              <w:ind w:left="851" w:firstLine="0"/>
            </w:pPr>
            <w:r>
              <w:t xml:space="preserve">if slot </w:t>
            </w:r>
            <w:r w:rsidRPr="0061248E">
              <w:rPr>
                <w:position w:val="-10"/>
              </w:rPr>
              <w:object w:dxaOrig="279" w:dyaOrig="300" w14:anchorId="19F4F42A">
                <v:shape id="_x0000_i1067" type="#_x0000_t75" style="width:14.5pt;height:15.5pt" o:ole="">
                  <v:imagedata r:id="rId8" o:title=""/>
                </v:shape>
                <o:OLEObject Type="Embed" ProgID="Equation.3" ShapeID="_x0000_i1067" DrawAspect="Content" ObjectID="_1773836986" r:id="rId75"/>
              </w:object>
            </w:r>
            <w:r>
              <w:t xml:space="preserve"> starts at a same time as or after a slot for an active DL BWP change on serving cell </w:t>
            </w:r>
            <w:r w:rsidRPr="001C1EC2">
              <w:rPr>
                <w:rFonts w:cs="Arial"/>
                <w:position w:val="-6"/>
                <w:lang w:eastAsia="zh-CN"/>
              </w:rPr>
              <w:object w:dxaOrig="160" w:dyaOrig="200" w14:anchorId="6547AAD3">
                <v:shape id="_x0000_i1068" type="#_x0000_t75" style="width:9.5pt;height:11.5pt" o:ole="">
                  <v:imagedata r:id="rId10" o:title=""/>
                </v:shape>
                <o:OLEObject Type="Embed" ProgID="Equation.3" ShapeID="_x0000_i1068" DrawAspect="Content" ObjectID="_1773836987" r:id="rId76"/>
              </w:object>
            </w:r>
            <w:r>
              <w:rPr>
                <w:rFonts w:cs="Arial"/>
                <w:lang w:eastAsia="zh-CN"/>
              </w:rPr>
              <w:t xml:space="preserve"> </w:t>
            </w:r>
            <w:r>
              <w:t xml:space="preserve">or an active UL BWP change on the </w:t>
            </w:r>
            <w:proofErr w:type="spellStart"/>
            <w:r>
              <w:t>PCell</w:t>
            </w:r>
            <w:proofErr w:type="spellEnd"/>
            <w:r>
              <w:t xml:space="preserve"> and slot </w:t>
            </w:r>
            <w:r w:rsidRPr="00B65338">
              <w:rPr>
                <w:position w:val="-12"/>
              </w:rPr>
              <w:object w:dxaOrig="2100" w:dyaOrig="360" w14:anchorId="09714A01">
                <v:shape id="_x0000_i1069" type="#_x0000_t75" style="width:108.5pt;height:18.5pt" o:ole="">
                  <v:imagedata r:id="rId12" o:title=""/>
                </v:shape>
                <o:OLEObject Type="Embed" ProgID="Equation.3" ShapeID="_x0000_i1069" DrawAspect="Content" ObjectID="_1773836988" r:id="rId77"/>
              </w:object>
            </w:r>
            <w:r>
              <w:t xml:space="preserve"> is before the slot for the active DL BWP change on serving cell </w:t>
            </w:r>
            <w:r w:rsidRPr="001C1EC2">
              <w:rPr>
                <w:rFonts w:cs="Arial"/>
                <w:position w:val="-6"/>
                <w:lang w:eastAsia="zh-CN"/>
              </w:rPr>
              <w:object w:dxaOrig="160" w:dyaOrig="200" w14:anchorId="5A30CAAC">
                <v:shape id="_x0000_i1070" type="#_x0000_t75" style="width:9.5pt;height:11.5pt" o:ole="">
                  <v:imagedata r:id="rId10" o:title=""/>
                </v:shape>
                <o:OLEObject Type="Embed" ProgID="Equation.3" ShapeID="_x0000_i1070" DrawAspect="Content" ObjectID="_1773836989" r:id="rId78"/>
              </w:object>
            </w:r>
            <w:r>
              <w:rPr>
                <w:rFonts w:cs="Arial"/>
                <w:lang w:eastAsia="zh-CN"/>
              </w:rPr>
              <w:t xml:space="preserve"> </w:t>
            </w:r>
            <w:r>
              <w:t xml:space="preserve">or the active UL BWP change on the </w:t>
            </w:r>
            <w:proofErr w:type="spellStart"/>
            <w:r>
              <w:t>PCell</w:t>
            </w:r>
            <w:proofErr w:type="spellEnd"/>
            <w:r>
              <w:t xml:space="preserve"> </w:t>
            </w:r>
          </w:p>
          <w:p w14:paraId="4099F742" w14:textId="77777777" w:rsidR="006460E7" w:rsidRPr="00265098" w:rsidRDefault="00A313E9" w:rsidP="00DA3D81">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6460E7" w:rsidRPr="00265098">
              <w:t xml:space="preserve">; </w:t>
            </w:r>
          </w:p>
          <w:p w14:paraId="6DAF6A0D" w14:textId="77777777" w:rsidR="006460E7" w:rsidRPr="000436FB" w:rsidRDefault="006460E7" w:rsidP="00DA3D81">
            <w:pPr>
              <w:pStyle w:val="B3"/>
            </w:pPr>
            <w:r>
              <w:t xml:space="preserve">else </w:t>
            </w:r>
          </w:p>
          <w:p w14:paraId="7D847512" w14:textId="77777777" w:rsidR="006460E7" w:rsidRPr="006460E7" w:rsidRDefault="006460E7" w:rsidP="00DA3D81">
            <w:pPr>
              <w:pStyle w:val="B5"/>
              <w:jc w:val="center"/>
              <w:rPr>
                <w:rFonts w:eastAsia="SimSun"/>
                <w:lang w:eastAsia="zh-CN"/>
              </w:rPr>
            </w:pPr>
            <w:bookmarkStart w:id="12" w:name="_Toc12021466"/>
            <w:bookmarkStart w:id="13" w:name="_Toc20311578"/>
            <w:bookmarkStart w:id="14" w:name="_Toc26719403"/>
            <w:bookmarkStart w:id="15" w:name="_Toc29894836"/>
            <w:bookmarkStart w:id="16" w:name="_Toc29899135"/>
            <w:bookmarkStart w:id="17" w:name="_Toc29899553"/>
            <w:bookmarkStart w:id="18" w:name="_Toc29917290"/>
            <w:bookmarkStart w:id="19" w:name="_Toc36498164"/>
            <w:bookmarkStart w:id="20" w:name="_Toc45699190"/>
            <w:bookmarkStart w:id="21" w:name="_Toc122000444"/>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bookmarkEnd w:id="12"/>
            <w:bookmarkEnd w:id="13"/>
            <w:bookmarkEnd w:id="14"/>
            <w:bookmarkEnd w:id="15"/>
            <w:bookmarkEnd w:id="16"/>
            <w:bookmarkEnd w:id="17"/>
            <w:bookmarkEnd w:id="18"/>
            <w:bookmarkEnd w:id="19"/>
            <w:bookmarkEnd w:id="20"/>
            <w:bookmarkEnd w:id="21"/>
          </w:p>
        </w:tc>
      </w:tr>
    </w:tbl>
    <w:p w14:paraId="56531F31" w14:textId="0F6C0844" w:rsidR="0071563C" w:rsidRDefault="0071563C" w:rsidP="006F4A0D">
      <w:pPr>
        <w:spacing w:before="240"/>
        <w:jc w:val="both"/>
        <w:rPr>
          <w:lang w:eastAsia="ko-KR"/>
        </w:rPr>
      </w:pPr>
      <w:r>
        <w:rPr>
          <w:lang w:eastAsia="ko-KR"/>
        </w:rPr>
        <w:lastRenderedPageBreak/>
        <w:t xml:space="preserve">The extended excerpt </w:t>
      </w:r>
      <w:r w:rsidR="00827369">
        <w:rPr>
          <w:lang w:eastAsia="ko-KR"/>
        </w:rPr>
        <w:t xml:space="preserve">of the existing specifications </w:t>
      </w:r>
      <w:r>
        <w:rPr>
          <w:lang w:eastAsia="ko-KR"/>
        </w:rPr>
        <w:t>for HARQ-ACK skipping in case of BWP switching for Type-2 HARQ-ACK codebook is provided in the following:</w:t>
      </w:r>
    </w:p>
    <w:tbl>
      <w:tblPr>
        <w:tblStyle w:val="TableGrid"/>
        <w:tblW w:w="0" w:type="auto"/>
        <w:tblInd w:w="265" w:type="dxa"/>
        <w:tblLook w:val="04A0" w:firstRow="1" w:lastRow="0" w:firstColumn="1" w:lastColumn="0" w:noHBand="0" w:noVBand="1"/>
      </w:tblPr>
      <w:tblGrid>
        <w:gridCol w:w="9085"/>
      </w:tblGrid>
      <w:tr w:rsidR="0071563C" w14:paraId="458D577C" w14:textId="77777777" w:rsidTr="00554785">
        <w:tc>
          <w:tcPr>
            <w:tcW w:w="9085" w:type="dxa"/>
          </w:tcPr>
          <w:p w14:paraId="4DE09169" w14:textId="77777777" w:rsidR="0071563C" w:rsidRDefault="0071563C" w:rsidP="00554785">
            <w:pPr>
              <w:contextualSpacing/>
              <w:jc w:val="both"/>
              <w:rPr>
                <w:b/>
                <w:bCs/>
              </w:rPr>
            </w:pPr>
            <w:r w:rsidRPr="00F40411">
              <w:rPr>
                <w:b/>
                <w:bCs/>
              </w:rPr>
              <w:t>Excerpt from [TS 38.213 v15.</w:t>
            </w:r>
            <w:r>
              <w:rPr>
                <w:b/>
                <w:bCs/>
              </w:rPr>
              <w:t>15</w:t>
            </w:r>
            <w:r w:rsidRPr="00F40411">
              <w:rPr>
                <w:b/>
                <w:bCs/>
              </w:rPr>
              <w:t>.0]</w:t>
            </w:r>
          </w:p>
          <w:p w14:paraId="3B375797" w14:textId="77777777" w:rsidR="0071563C" w:rsidRPr="00B916EC" w:rsidRDefault="0071563C" w:rsidP="00554785">
            <w:pPr>
              <w:pStyle w:val="Heading4"/>
            </w:pPr>
            <w:bookmarkStart w:id="22" w:name="_Ref500250940"/>
            <w:bookmarkStart w:id="23" w:name="_Toc12021473"/>
            <w:bookmarkStart w:id="24" w:name="_Toc20311585"/>
            <w:bookmarkStart w:id="25" w:name="_Toc26719410"/>
            <w:bookmarkStart w:id="26" w:name="_Toc44877070"/>
            <w:bookmarkStart w:id="27" w:name="_Toc51963701"/>
            <w:bookmarkStart w:id="28" w:name="_Toc74673448"/>
            <w:r w:rsidRPr="00B916EC">
              <w:t>9</w:t>
            </w:r>
            <w:r w:rsidRPr="00B916EC">
              <w:rPr>
                <w:rFonts w:hint="eastAsia"/>
              </w:rPr>
              <w:t>.</w:t>
            </w:r>
            <w:r w:rsidRPr="00B916EC">
              <w:t>1.3.1</w:t>
            </w:r>
            <w:r w:rsidRPr="00B916EC">
              <w:rPr>
                <w:rFonts w:hint="eastAsia"/>
              </w:rPr>
              <w:tab/>
            </w:r>
            <w:r w:rsidRPr="00B916EC">
              <w:t xml:space="preserve">Type-2 HARQ-ACK codebook in </w:t>
            </w:r>
            <w:bookmarkEnd w:id="22"/>
            <w:r w:rsidRPr="00B916EC">
              <w:t>physical uplink control channel</w:t>
            </w:r>
            <w:bookmarkEnd w:id="23"/>
            <w:bookmarkEnd w:id="24"/>
            <w:bookmarkEnd w:id="25"/>
            <w:bookmarkEnd w:id="26"/>
            <w:bookmarkEnd w:id="27"/>
            <w:bookmarkEnd w:id="28"/>
          </w:p>
          <w:p w14:paraId="55280BA7" w14:textId="77777777" w:rsidR="0071563C" w:rsidRDefault="0071563C" w:rsidP="00554785">
            <w:pPr>
              <w:rPr>
                <w:lang w:eastAsia="zh-CN"/>
              </w:rPr>
            </w:pPr>
            <w:r>
              <w:rPr>
                <w:lang w:eastAsia="zh-CN"/>
              </w:rPr>
              <w:t>A</w:t>
            </w:r>
            <w:r w:rsidRPr="004F730A">
              <w:rPr>
                <w:lang w:eastAsia="zh-CN"/>
              </w:rPr>
              <w:t xml:space="preserve"> UE determines monitoring occasions </w:t>
            </w:r>
            <w:r w:rsidRPr="004F730A">
              <w:t xml:space="preserve">for PDCCH with DCI format </w:t>
            </w:r>
            <w:r w:rsidRPr="004F730A">
              <w:rPr>
                <w:lang w:eastAsia="zh-CN"/>
              </w:rPr>
              <w:t xml:space="preserve">1_0 or DCI format 1_1 </w:t>
            </w:r>
            <w:r>
              <w:rPr>
                <w:lang w:eastAsia="zh-CN"/>
              </w:rPr>
              <w:t>for 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3244E9">
              <w:rPr>
                <w:rFonts w:eastAsia="SimSun" w:cs="Arial"/>
                <w:position w:val="-6"/>
                <w:lang w:eastAsia="zh-CN"/>
              </w:rPr>
              <w:object w:dxaOrig="160" w:dyaOrig="200" w14:anchorId="7D29A74A">
                <v:shape id="_x0000_i1071" type="#_x0000_t75" style="width:8.5pt;height:11.5pt" o:ole="">
                  <v:imagedata r:id="rId79" o:title=""/>
                </v:shape>
                <o:OLEObject Type="Embed" ProgID="Equation.3" ShapeID="_x0000_i1071" DrawAspect="Content" ObjectID="_1773836990" r:id="rId80"/>
              </w:object>
            </w:r>
            <w:r w:rsidRPr="004E08B3">
              <w:t xml:space="preserve">, as described in </w:t>
            </w:r>
            <w:r>
              <w:t>Clause</w:t>
            </w:r>
            <w:r w:rsidRPr="004E08B3">
              <w:t xml:space="preserve"> 10.1,</w:t>
            </w:r>
            <w:r>
              <w:t xml:space="preserve"> </w:t>
            </w:r>
            <w:r w:rsidRPr="00B916EC">
              <w:rPr>
                <w:lang w:eastAsia="zh-CN"/>
              </w:rPr>
              <w:t xml:space="preserve">and for which the UE transmits HARQ-ACK </w:t>
            </w:r>
            <w:r>
              <w:rPr>
                <w:lang w:eastAsia="zh-CN"/>
              </w:rPr>
              <w:t xml:space="preserve">information </w:t>
            </w:r>
            <w:r w:rsidRPr="00B916EC">
              <w:rPr>
                <w:lang w:eastAsia="zh-CN"/>
              </w:rPr>
              <w:t>in a same PUCCH</w:t>
            </w:r>
            <w:r>
              <w:rPr>
                <w:lang w:eastAsia="zh-CN"/>
              </w:rPr>
              <w:t xml:space="preserve"> in slot </w:t>
            </w:r>
            <w:r w:rsidRPr="003244E9">
              <w:rPr>
                <w:rFonts w:eastAsia="SimSun" w:cs="Arial"/>
                <w:position w:val="-6"/>
                <w:lang w:eastAsia="zh-CN"/>
              </w:rPr>
              <w:object w:dxaOrig="180" w:dyaOrig="200" w14:anchorId="4203CFCC">
                <v:shape id="_x0000_i1072" type="#_x0000_t75" style="width:9.5pt;height:11.5pt" o:ole="">
                  <v:imagedata r:id="rId81" o:title=""/>
                </v:shape>
                <o:OLEObject Type="Embed" ProgID="Equation.3" ShapeID="_x0000_i1072" DrawAspect="Content" ObjectID="_1773836991" r:id="rId82"/>
              </w:object>
            </w:r>
            <w:r>
              <w:t xml:space="preserve"> </w:t>
            </w:r>
            <w:r>
              <w:rPr>
                <w:lang w:eastAsia="zh-CN"/>
              </w:rPr>
              <w:t>based on</w:t>
            </w:r>
          </w:p>
          <w:p w14:paraId="7C53F0AA" w14:textId="77777777" w:rsidR="0071563C" w:rsidRPr="004E08B3" w:rsidRDefault="0071563C" w:rsidP="00554785">
            <w:pPr>
              <w:pStyle w:val="B1"/>
              <w:rPr>
                <w:lang w:eastAsia="zh-CN"/>
              </w:rPr>
            </w:pPr>
            <w:r>
              <w:rPr>
                <w:rFonts w:eastAsia="SimSun" w:cs="Arial"/>
                <w:lang w:eastAsia="zh-CN"/>
              </w:rPr>
              <w:t>-</w:t>
            </w:r>
            <w:r>
              <w:rPr>
                <w:rFonts w:eastAsia="SimSun" w:cs="Arial"/>
                <w:lang w:eastAsia="zh-CN"/>
              </w:rPr>
              <w:tab/>
            </w:r>
            <w:r w:rsidRPr="00C02012">
              <w:rPr>
                <w:lang w:eastAsia="zh-CN"/>
              </w:rPr>
              <w:t>PDSCH-to-</w:t>
            </w:r>
            <w:proofErr w:type="spellStart"/>
            <w:r w:rsidRPr="00C02012">
              <w:rPr>
                <w:lang w:eastAsia="zh-CN"/>
              </w:rPr>
              <w:t>HARQ_feedback</w:t>
            </w:r>
            <w:proofErr w:type="spellEnd"/>
            <w:r w:rsidRPr="00C02012">
              <w:rPr>
                <w:lang w:eastAsia="zh-CN"/>
              </w:rPr>
              <w:t xml:space="preserve"> timing </w:t>
            </w:r>
            <w:r>
              <w:rPr>
                <w:lang w:eastAsia="zh-CN"/>
              </w:rPr>
              <w:t xml:space="preserve">indicator field </w:t>
            </w:r>
            <w:r w:rsidRPr="00C02012">
              <w:rPr>
                <w:lang w:eastAsia="zh-CN"/>
              </w:rPr>
              <w:t xml:space="preserve">values for PUCCH transmission with HARQ-ACK information in slot </w:t>
            </w:r>
            <w:r w:rsidRPr="003244E9">
              <w:rPr>
                <w:rFonts w:eastAsia="SimSun" w:cs="Arial"/>
                <w:position w:val="-6"/>
                <w:lang w:eastAsia="zh-CN"/>
              </w:rPr>
              <w:object w:dxaOrig="180" w:dyaOrig="200" w14:anchorId="2747A026">
                <v:shape id="_x0000_i1073" type="#_x0000_t75" style="width:9.5pt;height:11.5pt" o:ole="">
                  <v:imagedata r:id="rId83" o:title=""/>
                </v:shape>
                <o:OLEObject Type="Embed" ProgID="Equation.3" ShapeID="_x0000_i1073" DrawAspect="Content" ObjectID="_1773836992" r:id="rId84"/>
              </w:object>
            </w:r>
            <w:r w:rsidRPr="004E08B3">
              <w:t xml:space="preserve"> </w:t>
            </w:r>
            <w:r w:rsidRPr="004E08B3">
              <w:rPr>
                <w:lang w:eastAsia="zh-CN"/>
              </w:rPr>
              <w:t>in response to PDSCH receptions or SPS PDSCH release</w:t>
            </w:r>
          </w:p>
          <w:p w14:paraId="3B449249" w14:textId="77777777" w:rsidR="0071563C" w:rsidRPr="00DB01BB" w:rsidRDefault="0071563C" w:rsidP="00554785">
            <w:pPr>
              <w:pStyle w:val="B1"/>
              <w:rPr>
                <w:color w:val="000000"/>
              </w:rPr>
            </w:pPr>
            <w:r w:rsidRPr="004E08B3">
              <w:rPr>
                <w:rFonts w:eastAsia="SimSun" w:cs="Arial"/>
                <w:lang w:eastAsia="zh-CN"/>
              </w:rPr>
              <w:t>-</w:t>
            </w:r>
            <w:r w:rsidRPr="004E08B3">
              <w:rPr>
                <w:rFonts w:eastAsia="SimSun" w:cs="Arial"/>
                <w:lang w:eastAsia="zh-CN"/>
              </w:rPr>
              <w:tab/>
            </w:r>
            <w:r w:rsidRPr="004E08B3">
              <w:rPr>
                <w:lang w:eastAsia="zh-CN"/>
              </w:rPr>
              <w:t xml:space="preserve">slot offsets </w:t>
            </w:r>
            <w:r w:rsidRPr="004E08B3">
              <w:rPr>
                <w:position w:val="-10"/>
              </w:rPr>
              <w:object w:dxaOrig="300" w:dyaOrig="300" w14:anchorId="01D79FE2">
                <v:shape id="_x0000_i1074" type="#_x0000_t75" style="width:14.5pt;height:14.5pt" o:ole="">
                  <v:imagedata r:id="rId85" o:title=""/>
                </v:shape>
                <o:OLEObject Type="Embed" ProgID="Equation.3" ShapeID="_x0000_i1074" DrawAspect="Content" ObjectID="_1773836993" r:id="rId86"/>
              </w:object>
            </w:r>
            <w:r w:rsidRPr="004E08B3">
              <w:rPr>
                <w:lang w:eastAsia="zh-CN"/>
              </w:rPr>
              <w:t xml:space="preserve"> [6, TS 38.214]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eastAsia="zh-CN"/>
              </w:rPr>
              <w:t>l</w:t>
            </w:r>
            <w:r w:rsidRPr="004E08B3">
              <w:rPr>
                <w:rFonts w:eastAsia="Yu Mincho"/>
                <w:lang w:eastAsia="zh-CN"/>
              </w:rPr>
              <w:t>d in DCI format 1_0 or DCI format 1_1 for schedulin</w:t>
            </w:r>
            <w:r w:rsidRPr="000C0818">
              <w:rPr>
                <w:rFonts w:eastAsia="Yu Mincho"/>
                <w:lang w:eastAsia="zh-CN"/>
              </w:rPr>
              <w:t xml:space="preserve">g PDSCH receptions </w:t>
            </w:r>
            <w:r>
              <w:rPr>
                <w:color w:val="000000"/>
              </w:rPr>
              <w:t xml:space="preserve">and by </w:t>
            </w:r>
            <w:proofErr w:type="spellStart"/>
            <w:r w:rsidRPr="00E20580">
              <w:rPr>
                <w:i/>
              </w:rPr>
              <w:t>pdsch-AggregationFactor</w:t>
            </w:r>
            <w:proofErr w:type="spellEnd"/>
            <w:r>
              <w:t>, when provided.</w:t>
            </w:r>
          </w:p>
          <w:p w14:paraId="50ACBCFB" w14:textId="77777777" w:rsidR="0071563C" w:rsidRDefault="0071563C" w:rsidP="00554785">
            <w:pPr>
              <w:rPr>
                <w:lang w:eastAsia="zh-CN"/>
              </w:rPr>
            </w:pPr>
            <w:r w:rsidRPr="004F730A">
              <w:rPr>
                <w:lang w:eastAsia="zh-CN"/>
              </w:rPr>
              <w:t>The set of PDCCH monitoring occasions</w:t>
            </w:r>
            <w:r>
              <w:rPr>
                <w:lang w:eastAsia="zh-CN"/>
              </w:rPr>
              <w:t xml:space="preserve"> </w:t>
            </w:r>
            <w:r w:rsidRPr="00E26367">
              <w:rPr>
                <w:rFonts w:eastAsia="Yu Mincho" w:hint="eastAsia"/>
              </w:rPr>
              <w:t>for DCI format 1_0 or DCI format 1_1 for scheduling PDSCH receptions or SPS PDSCH release</w:t>
            </w:r>
            <w:r w:rsidRPr="004F730A">
              <w:rPr>
                <w:lang w:eastAsia="zh-CN"/>
              </w:rPr>
              <w:t xml:space="preserve">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 xml:space="preserve">cells, ordered in ascending order of start time of the </w:t>
            </w:r>
            <w:r>
              <w:t>search space</w:t>
            </w:r>
            <w:r w:rsidRPr="004F730A">
              <w:t xml:space="preserve"> </w:t>
            </w:r>
            <w:r>
              <w:t xml:space="preserve">set </w:t>
            </w:r>
            <w:r w:rsidRPr="004F730A">
              <w:rPr>
                <w:lang w:eastAsia="zh-CN"/>
              </w:rPr>
              <w:t xml:space="preserve">associated </w:t>
            </w:r>
            <w:r w:rsidRPr="004F730A">
              <w:rPr>
                <w:lang w:eastAsia="zh-CN"/>
              </w:rPr>
              <w:lastRenderedPageBreak/>
              <w:t xml:space="preserve">with a PDCCH monitoring occasion. The </w:t>
            </w:r>
            <w:r>
              <w:rPr>
                <w:lang w:eastAsia="zh-CN"/>
              </w:rPr>
              <w:t xml:space="preserve">cardinality of the set of PDCCH monitoring occasions defines a total </w:t>
            </w:r>
            <w:r w:rsidRPr="004F730A">
              <w:rPr>
                <w:lang w:eastAsia="zh-CN"/>
              </w:rPr>
              <w:t xml:space="preserve">number </w:t>
            </w:r>
            <w:r w:rsidRPr="00B916EC">
              <w:rPr>
                <w:rFonts w:eastAsia="SimSun" w:cs="Arial"/>
                <w:position w:val="-4"/>
                <w:lang w:eastAsia="zh-CN"/>
              </w:rPr>
              <w:object w:dxaOrig="279" w:dyaOrig="220" w14:anchorId="481D5EEB">
                <v:shape id="_x0000_i1075" type="#_x0000_t75" style="width:14.5pt;height:12.5pt" o:ole="">
                  <v:imagedata r:id="rId87" o:title=""/>
                </v:shape>
                <o:OLEObject Type="Embed" ProgID="Equation.3" ShapeID="_x0000_i1075" DrawAspect="Content" ObjectID="_1773836994" r:id="rId88"/>
              </w:object>
            </w:r>
            <w:r w:rsidRPr="004F730A">
              <w:rPr>
                <w:lang w:eastAsia="zh-CN"/>
              </w:rPr>
              <w:t xml:space="preserve"> of PDCCH monitoring occasions.</w:t>
            </w:r>
          </w:p>
          <w:p w14:paraId="0DDAC772" w14:textId="77777777" w:rsidR="0071563C" w:rsidRPr="00B916EC" w:rsidRDefault="0071563C" w:rsidP="00554785">
            <w:pPr>
              <w:rPr>
                <w:rFonts w:eastAsia="SimSun"/>
                <w:lang w:eastAsia="zh-CN"/>
              </w:rPr>
            </w:pPr>
            <w:r>
              <w:t>A</w:t>
            </w:r>
            <w:r w:rsidRPr="00B916EC">
              <w:t xml:space="preserve"> value of the </w:t>
            </w:r>
            <w:r w:rsidRPr="00B916EC">
              <w:rPr>
                <w:rFonts w:eastAsia="SimSun" w:hint="eastAsia"/>
                <w:lang w:eastAsia="zh-CN"/>
              </w:rPr>
              <w:t xml:space="preserve">counter </w:t>
            </w:r>
            <w:r w:rsidRPr="00B916EC">
              <w:rPr>
                <w:rFonts w:eastAsia="SimSun"/>
                <w:lang w:eastAsia="zh-CN"/>
              </w:rPr>
              <w:t>d</w:t>
            </w:r>
            <w:r w:rsidRPr="00B916EC">
              <w:rPr>
                <w:rFonts w:eastAsia="SimSun" w:hint="eastAsia"/>
                <w:lang w:eastAsia="zh-CN"/>
              </w:rPr>
              <w:t xml:space="preserve">ownlink </w:t>
            </w:r>
            <w:r w:rsidRPr="00B916EC">
              <w:rPr>
                <w:rFonts w:eastAsia="SimSun"/>
                <w:lang w:eastAsia="zh-CN"/>
              </w:rPr>
              <w:t>a</w:t>
            </w:r>
            <w:r w:rsidRPr="00B916EC">
              <w:rPr>
                <w:rFonts w:eastAsia="SimSun" w:hint="eastAsia"/>
                <w:lang w:eastAsia="zh-CN"/>
              </w:rPr>
              <w:t xml:space="preserve">ssignment </w:t>
            </w:r>
            <w:r w:rsidRPr="00B916EC">
              <w:rPr>
                <w:rFonts w:eastAsia="SimSun"/>
                <w:lang w:eastAsia="zh-CN"/>
              </w:rPr>
              <w:t>i</w:t>
            </w:r>
            <w:r w:rsidRPr="00B916EC">
              <w:rPr>
                <w:rFonts w:eastAsia="SimSun" w:hint="eastAsia"/>
                <w:lang w:eastAsia="zh-CN"/>
              </w:rPr>
              <w:t>ndicator (DAI)</w:t>
            </w:r>
            <w:r w:rsidRPr="00B916EC">
              <w:t xml:space="preserve"> field in DCI format </w:t>
            </w:r>
            <w:r w:rsidRPr="00B916EC">
              <w:rPr>
                <w:rFonts w:eastAsia="SimSun"/>
                <w:lang w:eastAsia="zh-CN"/>
              </w:rPr>
              <w:t>1_0 or DCI format 1_1</w:t>
            </w:r>
            <w:r w:rsidRPr="00B916EC">
              <w:t xml:space="preserve"> denotes the accumulative number of </w:t>
            </w:r>
            <w:r w:rsidRPr="00B916EC">
              <w:rPr>
                <w:rFonts w:eastAsia="SimSun" w:hint="eastAsia"/>
                <w:lang w:eastAsia="zh-CN"/>
              </w:rPr>
              <w:t xml:space="preserve">{serving cell, </w:t>
            </w:r>
            <w:r w:rsidRPr="00B916EC">
              <w:rPr>
                <w:rFonts w:eastAsia="SimSun"/>
                <w:lang w:eastAsia="zh-CN"/>
              </w:rPr>
              <w:t>PDCCH monitoring occasion</w:t>
            </w:r>
            <w:r w:rsidRPr="00B916EC">
              <w:rPr>
                <w:rFonts w:eastAsia="SimSun" w:hint="eastAsia"/>
                <w:lang w:eastAsia="zh-CN"/>
              </w:rPr>
              <w:t xml:space="preserve">}-pair(s) in which </w:t>
            </w:r>
            <w:r w:rsidRPr="00B916EC">
              <w:t>PDSCH reception(</w:t>
            </w:r>
            <w:r w:rsidRPr="00B916EC">
              <w:rPr>
                <w:rFonts w:eastAsia="SimSun" w:hint="eastAsia"/>
                <w:lang w:eastAsia="zh-CN"/>
              </w:rPr>
              <w:t>s</w:t>
            </w:r>
            <w:r w:rsidRPr="00B916EC">
              <w:rPr>
                <w:rFonts w:eastAsia="SimSun"/>
                <w:lang w:eastAsia="zh-CN"/>
              </w:rPr>
              <w:t>)</w:t>
            </w:r>
            <w:r w:rsidRPr="00B916EC">
              <w:rPr>
                <w:rFonts w:eastAsia="SimSun" w:hint="eastAsia"/>
                <w:lang w:eastAsia="zh-CN"/>
              </w:rPr>
              <w:t xml:space="preserve"> </w:t>
            </w:r>
            <w:r w:rsidRPr="00597FA9">
              <w:rPr>
                <w:rFonts w:eastAsia="SimSun"/>
                <w:lang w:eastAsia="zh-CN"/>
              </w:rPr>
              <w:t xml:space="preserve">or SPS PDSCH release </w:t>
            </w:r>
            <w:r w:rsidRPr="00B916EC">
              <w:rPr>
                <w:rFonts w:eastAsia="SimSun" w:hint="eastAsia"/>
                <w:lang w:eastAsia="zh-CN"/>
              </w:rPr>
              <w:t xml:space="preserve">associated with </w:t>
            </w:r>
            <w:r w:rsidRPr="00B916EC">
              <w:rPr>
                <w:rFonts w:eastAsia="SimSun"/>
                <w:lang w:eastAsia="zh-CN"/>
              </w:rPr>
              <w:t>DCI format 1_0 or DCI format 1_1</w:t>
            </w:r>
            <w:r w:rsidRPr="00B916EC">
              <w:rPr>
                <w:rFonts w:eastAsia="SimSun" w:hint="eastAsia"/>
                <w:lang w:eastAsia="zh-CN"/>
              </w:rPr>
              <w:t xml:space="preserve"> </w:t>
            </w:r>
            <w:r w:rsidRPr="00B916EC">
              <w:rPr>
                <w:rFonts w:eastAsia="SimSun" w:cs="Arial" w:hint="eastAsia"/>
                <w:lang w:eastAsia="zh-CN"/>
              </w:rPr>
              <w:t>is present,</w:t>
            </w:r>
            <w:r w:rsidRPr="00B916EC">
              <w:t xml:space="preserve"> up to</w:t>
            </w:r>
            <w:r w:rsidRPr="00B916EC">
              <w:rPr>
                <w:rFonts w:eastAsia="SimSun" w:hint="eastAsia"/>
                <w:lang w:eastAsia="zh-CN"/>
              </w:rPr>
              <w:t xml:space="preserve"> the </w:t>
            </w:r>
            <w:r w:rsidRPr="00B916EC">
              <w:rPr>
                <w:rFonts w:eastAsia="SimSun"/>
                <w:lang w:eastAsia="zh-CN"/>
              </w:rPr>
              <w:t>current</w:t>
            </w:r>
            <w:r w:rsidRPr="00B916EC">
              <w:rPr>
                <w:rFonts w:eastAsia="SimSun" w:hint="eastAsia"/>
                <w:lang w:eastAsia="zh-CN"/>
              </w:rPr>
              <w:t xml:space="preserve"> serving cell and </w:t>
            </w:r>
            <w:r w:rsidRPr="00B916EC">
              <w:rPr>
                <w:rFonts w:eastAsia="SimSun"/>
                <w:lang w:eastAsia="zh-CN"/>
              </w:rPr>
              <w:t>current</w:t>
            </w:r>
            <w:r w:rsidRPr="00B916EC">
              <w:rPr>
                <w:rFonts w:eastAsia="SimSun" w:hint="eastAsia"/>
                <w:lang w:eastAsia="zh-CN"/>
              </w:rPr>
              <w:t xml:space="preserve"> </w:t>
            </w:r>
            <w:r w:rsidRPr="00B916EC">
              <w:rPr>
                <w:rFonts w:eastAsia="SimSun"/>
                <w:lang w:eastAsia="zh-CN"/>
              </w:rPr>
              <w:t>PDCCH monitoring occasion</w:t>
            </w:r>
            <w:r w:rsidRPr="00B916EC">
              <w:rPr>
                <w:rFonts w:eastAsia="SimSun" w:hint="eastAsia"/>
                <w:lang w:eastAsia="zh-CN"/>
              </w:rPr>
              <w:t xml:space="preserve">, first in </w:t>
            </w:r>
            <w:r>
              <w:rPr>
                <w:rFonts w:eastAsia="SimSun"/>
                <w:lang w:eastAsia="zh-CN"/>
              </w:rPr>
              <w:t>ascending</w:t>
            </w:r>
            <w:r w:rsidRPr="00B916EC">
              <w:rPr>
                <w:rFonts w:eastAsia="SimSun" w:hint="eastAsia"/>
                <w:lang w:eastAsia="zh-CN"/>
              </w:rPr>
              <w:t xml:space="preserve"> order of serving cell index and then in </w:t>
            </w:r>
            <w:r>
              <w:rPr>
                <w:rFonts w:eastAsia="SimSun"/>
                <w:lang w:eastAsia="zh-CN"/>
              </w:rPr>
              <w:t>ascending</w:t>
            </w:r>
            <w:r w:rsidRPr="00B916EC">
              <w:rPr>
                <w:rFonts w:eastAsia="SimSun" w:hint="eastAsia"/>
                <w:lang w:eastAsia="zh-CN"/>
              </w:rPr>
              <w:t xml:space="preserve"> order of </w:t>
            </w:r>
            <w:r w:rsidRPr="00B916EC">
              <w:rPr>
                <w:rFonts w:eastAsia="SimSun"/>
                <w:lang w:eastAsia="zh-CN"/>
              </w:rPr>
              <w:t>PDCCH monitoring occasion index</w:t>
            </w:r>
            <w:r w:rsidRPr="00B916EC">
              <w:rPr>
                <w:rFonts w:eastAsia="SimSun" w:hint="eastAsia"/>
                <w:lang w:eastAsia="zh-CN"/>
              </w:rPr>
              <w:t xml:space="preserve"> </w:t>
            </w:r>
            <w:r w:rsidRPr="00B916EC">
              <w:rPr>
                <w:position w:val="-6"/>
              </w:rPr>
              <w:object w:dxaOrig="220" w:dyaOrig="200" w14:anchorId="29CF3198">
                <v:shape id="_x0000_i1076" type="#_x0000_t75" style="width:8.5pt;height:11.5pt" o:ole="">
                  <v:imagedata r:id="rId89" o:title=""/>
                </v:shape>
                <o:OLEObject Type="Embed" ProgID="Equation.3" ShapeID="_x0000_i1076" DrawAspect="Content" ObjectID="_1773836995" r:id="rId90"/>
              </w:object>
            </w:r>
            <w:r w:rsidRPr="00B916EC">
              <w:t xml:space="preserve">, where </w:t>
            </w:r>
            <w:r w:rsidRPr="00B916EC">
              <w:rPr>
                <w:position w:val="-6"/>
              </w:rPr>
              <w:object w:dxaOrig="940" w:dyaOrig="240" w14:anchorId="0CAE64FF">
                <v:shape id="_x0000_i1077" type="#_x0000_t75" style="width:44pt;height:12.5pt" o:ole="">
                  <v:imagedata r:id="rId91" o:title=""/>
                </v:shape>
                <o:OLEObject Type="Embed" ProgID="Equation.3" ShapeID="_x0000_i1077" DrawAspect="Content" ObjectID="_1773836996" r:id="rId92"/>
              </w:object>
            </w:r>
            <w:r w:rsidRPr="00B916EC">
              <w:rPr>
                <w:rFonts w:eastAsia="SimSun"/>
                <w:lang w:eastAsia="zh-CN"/>
              </w:rPr>
              <w:t xml:space="preserve">. </w:t>
            </w:r>
          </w:p>
          <w:p w14:paraId="1D222739" w14:textId="77777777" w:rsidR="0071563C" w:rsidRPr="00B916EC" w:rsidRDefault="0071563C" w:rsidP="00554785">
            <w:pPr>
              <w:rPr>
                <w:rFonts w:eastAsia="SimSun"/>
                <w:lang w:eastAsia="zh-CN"/>
              </w:rPr>
            </w:pPr>
            <w:r w:rsidRPr="00B916EC">
              <w:rPr>
                <w:rFonts w:eastAsia="SimSun"/>
                <w:lang w:eastAsia="zh-CN"/>
              </w:rPr>
              <w:t>T</w:t>
            </w:r>
            <w:r w:rsidRPr="00B916EC">
              <w:rPr>
                <w:rFonts w:eastAsia="SimSun" w:hint="eastAsia"/>
                <w:lang w:eastAsia="zh-CN"/>
              </w:rPr>
              <w:t>he value of the total DAI</w:t>
            </w:r>
            <w:r>
              <w:rPr>
                <w:rFonts w:eastAsia="SimSun"/>
                <w:lang w:eastAsia="zh-CN"/>
              </w:rPr>
              <w:t>, when present [5, TS 38.212],</w:t>
            </w:r>
            <w:r w:rsidRPr="00B916EC">
              <w:rPr>
                <w:rFonts w:eastAsia="SimSun" w:hint="eastAsia"/>
                <w:lang w:eastAsia="zh-CN"/>
              </w:rPr>
              <w:t xml:space="preserve"> in </w:t>
            </w:r>
            <w:r w:rsidRPr="00B916EC">
              <w:rPr>
                <w:rFonts w:eastAsia="SimSun"/>
                <w:lang w:eastAsia="zh-CN"/>
              </w:rPr>
              <w:t>DCI format 1_1</w:t>
            </w:r>
            <w:r w:rsidRPr="00B916EC">
              <w:t xml:space="preserve"> denotes the </w:t>
            </w:r>
            <w:r w:rsidRPr="00B916EC">
              <w:rPr>
                <w:rFonts w:eastAsia="SimSun" w:hint="eastAsia"/>
                <w:lang w:eastAsia="zh-CN"/>
              </w:rPr>
              <w:t>total</w:t>
            </w:r>
            <w:r w:rsidRPr="00B916EC">
              <w:t xml:space="preserve"> number of </w:t>
            </w:r>
            <w:r w:rsidRPr="00B916EC">
              <w:rPr>
                <w:rFonts w:eastAsia="SimSun" w:hint="eastAsia"/>
                <w:lang w:eastAsia="zh-CN"/>
              </w:rPr>
              <w:t xml:space="preserve">{serving cell, </w:t>
            </w:r>
            <w:r w:rsidRPr="00B916EC">
              <w:rPr>
                <w:rFonts w:eastAsia="SimSun"/>
                <w:lang w:eastAsia="zh-CN"/>
              </w:rPr>
              <w:t>PDCCH monitoring occasion</w:t>
            </w:r>
            <w:r w:rsidRPr="00B916EC">
              <w:rPr>
                <w:rFonts w:eastAsia="SimSun" w:hint="eastAsia"/>
                <w:lang w:eastAsia="zh-CN"/>
              </w:rPr>
              <w:t xml:space="preserve">}-pair(s) in which PDSCH </w:t>
            </w:r>
            <w:r w:rsidRPr="00B916EC">
              <w:rPr>
                <w:rFonts w:eastAsia="SimSun"/>
                <w:lang w:eastAsia="zh-CN"/>
              </w:rPr>
              <w:t>reception</w:t>
            </w:r>
            <w:r w:rsidRPr="00B916EC">
              <w:rPr>
                <w:rFonts w:eastAsia="SimSun" w:hint="eastAsia"/>
                <w:lang w:eastAsia="zh-CN"/>
              </w:rPr>
              <w:t>(s)</w:t>
            </w:r>
            <w:r w:rsidRPr="00960881">
              <w:rPr>
                <w:rFonts w:eastAsia="SimSun"/>
                <w:lang w:eastAsia="zh-CN"/>
              </w:rPr>
              <w:t xml:space="preserve"> </w:t>
            </w:r>
            <w:r>
              <w:rPr>
                <w:rFonts w:eastAsia="SimSun"/>
                <w:lang w:eastAsia="zh-CN"/>
              </w:rPr>
              <w:t>or SPS PDSCH release</w:t>
            </w:r>
            <w:r w:rsidRPr="00B916EC">
              <w:rPr>
                <w:rFonts w:eastAsia="SimSun" w:hint="eastAsia"/>
                <w:lang w:eastAsia="zh-CN"/>
              </w:rPr>
              <w:t xml:space="preserve"> associated with </w:t>
            </w:r>
            <w:r w:rsidRPr="00B916EC">
              <w:rPr>
                <w:rFonts w:eastAsia="SimSun"/>
                <w:lang w:eastAsia="zh-CN"/>
              </w:rPr>
              <w:t>DCI format 1_0 or DCI format 1_1</w:t>
            </w:r>
            <w:r w:rsidRPr="00B916EC" w:rsidDel="00F26D02">
              <w:rPr>
                <w:rFonts w:eastAsia="SimSun"/>
                <w:lang w:eastAsia="zh-CN"/>
              </w:rPr>
              <w:t xml:space="preserve"> </w:t>
            </w:r>
            <w:r w:rsidRPr="00B916EC">
              <w:rPr>
                <w:rFonts w:eastAsia="SimSun" w:cs="Arial" w:hint="eastAsia"/>
                <w:lang w:eastAsia="zh-CN"/>
              </w:rPr>
              <w:t xml:space="preserve">is present, </w:t>
            </w:r>
            <w:r w:rsidRPr="00B916EC">
              <w:rPr>
                <w:rFonts w:eastAsia="SimSun" w:hint="eastAsia"/>
                <w:lang w:eastAsia="zh-CN"/>
              </w:rPr>
              <w:t xml:space="preserve">up to the </w:t>
            </w:r>
            <w:r w:rsidRPr="00B916EC">
              <w:rPr>
                <w:rFonts w:eastAsia="SimSun"/>
                <w:lang w:eastAsia="zh-CN"/>
              </w:rPr>
              <w:t>current</w:t>
            </w:r>
            <w:r w:rsidRPr="00B916EC">
              <w:rPr>
                <w:rFonts w:eastAsia="SimSun" w:hint="eastAsia"/>
                <w:lang w:eastAsia="zh-CN"/>
              </w:rPr>
              <w:t xml:space="preserve"> </w:t>
            </w:r>
            <w:r w:rsidRPr="00B916EC">
              <w:rPr>
                <w:rFonts w:eastAsia="SimSun"/>
                <w:lang w:eastAsia="zh-CN"/>
              </w:rPr>
              <w:t>PDCCH monitoring occasion</w:t>
            </w:r>
            <w:r w:rsidRPr="00B916EC">
              <w:rPr>
                <w:rFonts w:eastAsia="SimSun" w:hint="eastAsia"/>
                <w:lang w:eastAsia="zh-CN"/>
              </w:rPr>
              <w:t xml:space="preserve"> </w:t>
            </w:r>
            <w:r w:rsidRPr="00B916EC">
              <w:rPr>
                <w:position w:val="-6"/>
              </w:rPr>
              <w:object w:dxaOrig="220" w:dyaOrig="200" w14:anchorId="196536C6">
                <v:shape id="_x0000_i1078" type="#_x0000_t75" style="width:8pt;height:8pt" o:ole="">
                  <v:imagedata r:id="rId93" o:title=""/>
                </v:shape>
                <o:OLEObject Type="Embed" ProgID="Equation.3" ShapeID="_x0000_i1078" DrawAspect="Content" ObjectID="_1773836997" r:id="rId94"/>
              </w:object>
            </w:r>
            <w:r>
              <w:t xml:space="preserve"> </w:t>
            </w:r>
            <w:r w:rsidRPr="00B916EC">
              <w:t xml:space="preserve">and </w:t>
            </w:r>
            <w:r>
              <w:t>is</w:t>
            </w:r>
            <w:r w:rsidRPr="00B916EC">
              <w:t xml:space="preserve"> updated from </w:t>
            </w:r>
            <w:r w:rsidRPr="00B916EC">
              <w:rPr>
                <w:rFonts w:eastAsia="SimSun"/>
                <w:lang w:eastAsia="zh-CN"/>
              </w:rPr>
              <w:t>PDCCH monitoring occasion</w:t>
            </w:r>
            <w:r w:rsidRPr="00B916EC">
              <w:t xml:space="preserve"> to </w:t>
            </w:r>
            <w:r w:rsidRPr="00B916EC">
              <w:rPr>
                <w:rFonts w:eastAsia="SimSun"/>
                <w:lang w:eastAsia="zh-CN"/>
              </w:rPr>
              <w:t>PDCCH monitoring occasion</w:t>
            </w:r>
            <w:r w:rsidRPr="00B916EC">
              <w:t xml:space="preserve">. </w:t>
            </w:r>
          </w:p>
          <w:p w14:paraId="42478222" w14:textId="77777777" w:rsidR="0071563C" w:rsidRPr="00B916EC" w:rsidRDefault="0071563C" w:rsidP="00554785">
            <w:pPr>
              <w:rPr>
                <w:rFonts w:eastAsia="SimSun" w:cs="Arial"/>
                <w:lang w:eastAsia="zh-CN"/>
              </w:rPr>
            </w:pPr>
            <w:r w:rsidRPr="00B916EC">
              <w:rPr>
                <w:rFonts w:eastAsia="SimSun" w:cs="Arial" w:hint="eastAsia"/>
                <w:lang w:eastAsia="zh-CN"/>
              </w:rPr>
              <w:t>Denote</w:t>
            </w:r>
            <w:r>
              <w:rPr>
                <w:rFonts w:eastAsia="SimSun" w:cs="Arial"/>
                <w:lang w:eastAsia="zh-CN"/>
              </w:rPr>
              <w:t xml:space="preserve"> by</w:t>
            </w:r>
            <w:r w:rsidRPr="00B916EC">
              <w:rPr>
                <w:rFonts w:eastAsia="SimSun" w:cs="Arial"/>
                <w:lang w:eastAsia="zh-CN"/>
              </w:rPr>
              <w:t xml:space="preserve"> </w:t>
            </w:r>
            <w:r w:rsidRPr="00B916EC">
              <w:rPr>
                <w:position w:val="-12"/>
              </w:rPr>
              <w:object w:dxaOrig="740" w:dyaOrig="360" w14:anchorId="5AF2FCE1">
                <v:shape id="_x0000_i1079" type="#_x0000_t75" style="width:41.5pt;height:20pt" o:ole="">
                  <v:imagedata r:id="rId95" o:title=""/>
                </v:shape>
                <o:OLEObject Type="Embed" ProgID="Equation.3" ShapeID="_x0000_i1079" DrawAspect="Content" ObjectID="_1773836998" r:id="rId96"/>
              </w:object>
            </w:r>
            <w:r w:rsidRPr="00B916EC">
              <w:rPr>
                <w:rFonts w:eastAsia="SimSun" w:cs="Arial" w:hint="eastAsia"/>
                <w:lang w:eastAsia="zh-CN"/>
              </w:rPr>
              <w:t xml:space="preserve"> the value of the counter DAI in DCI format </w:t>
            </w:r>
            <w:r w:rsidRPr="00B916EC">
              <w:rPr>
                <w:rFonts w:eastAsia="SimSun"/>
                <w:lang w:eastAsia="zh-CN"/>
              </w:rPr>
              <w:t>1_0 or DCI format 1_1</w:t>
            </w:r>
            <w:r w:rsidRPr="00B916EC">
              <w:rPr>
                <w:rFonts w:eastAsia="SimSun" w:cs="Arial"/>
                <w:lang w:eastAsia="zh-CN"/>
              </w:rPr>
              <w:t xml:space="preserve"> </w:t>
            </w:r>
            <w:r>
              <w:rPr>
                <w:rFonts w:eastAsia="SimSun" w:cs="Arial"/>
                <w:lang w:eastAsia="zh-CN"/>
              </w:rPr>
              <w:t xml:space="preserve">for </w:t>
            </w:r>
            <w:r w:rsidRPr="00B916EC">
              <w:rPr>
                <w:rFonts w:eastAsia="SimSun" w:hint="eastAsia"/>
                <w:lang w:eastAsia="zh-CN"/>
              </w:rPr>
              <w:t xml:space="preserve">scheduling </w:t>
            </w:r>
            <w:r>
              <w:rPr>
                <w:rFonts w:eastAsia="SimSun"/>
                <w:lang w:eastAsia="zh-CN"/>
              </w:rPr>
              <w:t>on</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w:t>
            </w:r>
            <w:r w:rsidRPr="003244E9">
              <w:rPr>
                <w:rFonts w:eastAsia="SimSun" w:cs="Arial"/>
                <w:position w:val="-6"/>
                <w:lang w:eastAsia="zh-CN"/>
              </w:rPr>
              <w:object w:dxaOrig="160" w:dyaOrig="200" w14:anchorId="36DC315C">
                <v:shape id="_x0000_i1080" type="#_x0000_t75" style="width:8.5pt;height:11.5pt" o:ole="">
                  <v:imagedata r:id="rId97" o:title=""/>
                </v:shape>
                <o:OLEObject Type="Embed" ProgID="Equation.3" ShapeID="_x0000_i1080" DrawAspect="Content" ObjectID="_1773836999" r:id="rId98"/>
              </w:object>
            </w:r>
            <w:r w:rsidRPr="00B916EC">
              <w:rPr>
                <w:rFonts w:eastAsia="SimSun" w:hint="eastAsia"/>
                <w:lang w:eastAsia="zh-CN"/>
              </w:rPr>
              <w:t xml:space="preserve"> in </w:t>
            </w:r>
            <w:r w:rsidRPr="00B916EC">
              <w:rPr>
                <w:rFonts w:eastAsia="SimSun"/>
                <w:lang w:eastAsia="zh-CN"/>
              </w:rPr>
              <w:t>PDCCH monitoring occasion</w:t>
            </w:r>
            <w:r w:rsidRPr="00B916EC">
              <w:rPr>
                <w:rFonts w:eastAsia="SimSun" w:hint="eastAsia"/>
                <w:lang w:eastAsia="zh-CN"/>
              </w:rPr>
              <w:t xml:space="preserve"> </w:t>
            </w:r>
            <w:r w:rsidRPr="00B916EC">
              <w:rPr>
                <w:position w:val="-6"/>
              </w:rPr>
              <w:object w:dxaOrig="220" w:dyaOrig="200" w14:anchorId="385E664C">
                <v:shape id="_x0000_i1081" type="#_x0000_t75" style="width:9.5pt;height:12.5pt" o:ole="">
                  <v:imagedata r:id="rId15" o:title=""/>
                </v:shape>
                <o:OLEObject Type="Embed" ProgID="Equation.3" ShapeID="_x0000_i1081" DrawAspect="Content" ObjectID="_1773837000" r:id="rId99"/>
              </w:object>
            </w:r>
            <w:r w:rsidRPr="00B916EC">
              <w:rPr>
                <w:rFonts w:eastAsia="SimSun" w:hint="eastAsia"/>
                <w:lang w:eastAsia="zh-CN"/>
              </w:rPr>
              <w:t xml:space="preserve"> according to </w:t>
            </w:r>
            <w:r w:rsidRPr="00B916EC">
              <w:rPr>
                <w:rFonts w:eastAsia="SimSun"/>
                <w:lang w:eastAsia="zh-CN"/>
              </w:rPr>
              <w:t>T</w:t>
            </w:r>
            <w:r w:rsidRPr="00B916EC">
              <w:rPr>
                <w:rFonts w:eastAsia="SimSun" w:hint="eastAsia"/>
                <w:lang w:eastAsia="zh-CN"/>
              </w:rPr>
              <w:t xml:space="preserve">able </w:t>
            </w:r>
            <w:r w:rsidRPr="00B916EC">
              <w:rPr>
                <w:rFonts w:eastAsia="SimSun"/>
                <w:lang w:eastAsia="zh-CN"/>
              </w:rPr>
              <w:t>9.1.3</w:t>
            </w:r>
            <w:r w:rsidRPr="00B916EC">
              <w:rPr>
                <w:rFonts w:eastAsia="SimSun" w:hint="eastAsia"/>
                <w:lang w:eastAsia="zh-CN"/>
              </w:rPr>
              <w:t>-1. Denote</w:t>
            </w:r>
            <w:r>
              <w:rPr>
                <w:rFonts w:eastAsia="SimSun"/>
                <w:lang w:eastAsia="zh-CN"/>
              </w:rPr>
              <w:t xml:space="preserve"> by</w:t>
            </w:r>
            <w:r w:rsidRPr="00B916EC">
              <w:rPr>
                <w:rFonts w:eastAsia="SimSun" w:hint="eastAsia"/>
                <w:lang w:eastAsia="zh-CN"/>
              </w:rPr>
              <w:t xml:space="preserve"> </w:t>
            </w:r>
            <w:r w:rsidRPr="00B916EC">
              <w:rPr>
                <w:position w:val="-12"/>
              </w:rPr>
              <w:object w:dxaOrig="660" w:dyaOrig="360" w14:anchorId="18873D37">
                <v:shape id="_x0000_i1082" type="#_x0000_t75" style="width:35.5pt;height:20pt" o:ole="">
                  <v:imagedata r:id="rId100" o:title=""/>
                </v:shape>
                <o:OLEObject Type="Embed" ProgID="Equation.3" ShapeID="_x0000_i1082" DrawAspect="Content" ObjectID="_1773837001" r:id="rId101"/>
              </w:object>
            </w:r>
            <w:r w:rsidRPr="00B916EC">
              <w:rPr>
                <w:rFonts w:eastAsia="SimSun" w:cs="Arial" w:hint="eastAsia"/>
                <w:lang w:eastAsia="zh-CN"/>
              </w:rPr>
              <w:t xml:space="preserve"> the value of the total DAI</w:t>
            </w:r>
            <w:r>
              <w:rPr>
                <w:rFonts w:eastAsia="SimSun" w:cs="Arial"/>
                <w:lang w:eastAsia="zh-CN"/>
              </w:rPr>
              <w:t xml:space="preserve"> in</w:t>
            </w:r>
            <w:r w:rsidRPr="00B916EC">
              <w:rPr>
                <w:rFonts w:eastAsia="SimSun" w:cs="Arial" w:hint="eastAsia"/>
                <w:lang w:eastAsia="zh-CN"/>
              </w:rPr>
              <w:t xml:space="preserve"> </w:t>
            </w:r>
            <w:r w:rsidRPr="00B916EC">
              <w:rPr>
                <w:rFonts w:eastAsia="SimSun"/>
                <w:lang w:eastAsia="zh-CN"/>
              </w:rPr>
              <w:t xml:space="preserve">DCI format 1_1 </w:t>
            </w:r>
            <w:r w:rsidRPr="00B916EC">
              <w:rPr>
                <w:rFonts w:eastAsia="SimSun" w:hint="eastAsia"/>
                <w:lang w:eastAsia="zh-CN"/>
              </w:rPr>
              <w:t xml:space="preserve">in </w:t>
            </w:r>
            <w:r w:rsidRPr="00B916EC">
              <w:rPr>
                <w:rFonts w:eastAsia="SimSun"/>
                <w:lang w:eastAsia="zh-CN"/>
              </w:rPr>
              <w:t>PDCCH monitoring occasion</w:t>
            </w:r>
            <w:r w:rsidRPr="00B916EC">
              <w:rPr>
                <w:rFonts w:eastAsia="SimSun" w:hint="eastAsia"/>
                <w:lang w:eastAsia="zh-CN"/>
              </w:rPr>
              <w:t xml:space="preserve"> </w:t>
            </w:r>
            <w:r w:rsidRPr="00B916EC">
              <w:rPr>
                <w:position w:val="-6"/>
              </w:rPr>
              <w:object w:dxaOrig="220" w:dyaOrig="200" w14:anchorId="17442506">
                <v:shape id="_x0000_i1083" type="#_x0000_t75" style="width:9.5pt;height:12.5pt" o:ole="">
                  <v:imagedata r:id="rId15" o:title=""/>
                </v:shape>
                <o:OLEObject Type="Embed" ProgID="Equation.3" ShapeID="_x0000_i1083" DrawAspect="Content" ObjectID="_1773837002" r:id="rId102"/>
              </w:object>
            </w:r>
            <w:r w:rsidRPr="00B916EC">
              <w:rPr>
                <w:rFonts w:eastAsia="SimSun"/>
                <w:lang w:eastAsia="zh-CN"/>
              </w:rPr>
              <w:t xml:space="preserve"> </w:t>
            </w:r>
            <w:r w:rsidRPr="00B916EC">
              <w:rPr>
                <w:rFonts w:eastAsia="SimSun" w:cs="Arial" w:hint="eastAsia"/>
                <w:lang w:eastAsia="zh-CN"/>
              </w:rPr>
              <w:t xml:space="preserve">according to Table </w:t>
            </w:r>
            <w:r w:rsidRPr="00B916EC">
              <w:rPr>
                <w:rFonts w:eastAsia="SimSun" w:cs="Arial"/>
                <w:lang w:eastAsia="zh-CN"/>
              </w:rPr>
              <w:t>9.1.3</w:t>
            </w:r>
            <w:r w:rsidRPr="00B916EC">
              <w:rPr>
                <w:rFonts w:eastAsia="SimSun" w:cs="Arial" w:hint="eastAsia"/>
                <w:lang w:eastAsia="zh-CN"/>
              </w:rPr>
              <w:t>-1. The UE assume</w:t>
            </w:r>
            <w:r>
              <w:rPr>
                <w:rFonts w:eastAsia="SimSun" w:cs="Arial"/>
                <w:lang w:eastAsia="zh-CN"/>
              </w:rPr>
              <w:t>s</w:t>
            </w:r>
            <w:r w:rsidRPr="00B916EC">
              <w:rPr>
                <w:rFonts w:eastAsia="SimSun" w:cs="Arial" w:hint="eastAsia"/>
                <w:lang w:eastAsia="zh-CN"/>
              </w:rPr>
              <w:t xml:space="preserve"> a same value of total DAI in all </w:t>
            </w:r>
            <w:r w:rsidRPr="00B916EC">
              <w:rPr>
                <w:rFonts w:eastAsia="SimSun"/>
                <w:lang w:eastAsia="zh-CN"/>
              </w:rPr>
              <w:t>DCI format</w:t>
            </w:r>
            <w:r>
              <w:rPr>
                <w:rFonts w:eastAsia="SimSun"/>
                <w:lang w:eastAsia="zh-CN"/>
              </w:rPr>
              <w:t>s</w:t>
            </w:r>
            <w:r w:rsidRPr="00B916EC">
              <w:rPr>
                <w:rFonts w:eastAsia="SimSun"/>
                <w:lang w:eastAsia="zh-CN"/>
              </w:rPr>
              <w:t xml:space="preserve"> 1_1</w:t>
            </w:r>
            <w:r w:rsidRPr="00B916EC">
              <w:rPr>
                <w:rFonts w:eastAsia="SimSun" w:cs="Arial" w:hint="eastAsia"/>
                <w:lang w:eastAsia="zh-CN"/>
              </w:rPr>
              <w:t xml:space="preserve"> in</w:t>
            </w:r>
            <w:r w:rsidRPr="00B916EC">
              <w:rPr>
                <w:rFonts w:eastAsia="SimSun" w:hint="eastAsia"/>
                <w:lang w:eastAsia="zh-CN"/>
              </w:rPr>
              <w:t xml:space="preserve"> </w:t>
            </w:r>
            <w:r w:rsidRPr="00B916EC">
              <w:rPr>
                <w:rFonts w:eastAsia="SimSun"/>
                <w:lang w:eastAsia="zh-CN"/>
              </w:rPr>
              <w:t xml:space="preserve">PDCCH monitoring occasion </w:t>
            </w:r>
            <w:r w:rsidRPr="00B916EC">
              <w:rPr>
                <w:position w:val="-6"/>
              </w:rPr>
              <w:object w:dxaOrig="220" w:dyaOrig="200" w14:anchorId="2C4D19F1">
                <v:shape id="_x0000_i1084" type="#_x0000_t75" style="width:9.5pt;height:12.5pt" o:ole="">
                  <v:imagedata r:id="rId15" o:title=""/>
                </v:shape>
                <o:OLEObject Type="Embed" ProgID="Equation.3" ShapeID="_x0000_i1084" DrawAspect="Content" ObjectID="_1773837003" r:id="rId103"/>
              </w:object>
            </w:r>
            <w:r w:rsidRPr="00B916EC">
              <w:rPr>
                <w:rFonts w:eastAsia="SimSun" w:cs="Arial" w:hint="eastAsia"/>
                <w:lang w:eastAsia="zh-CN"/>
              </w:rPr>
              <w:t>.</w:t>
            </w:r>
          </w:p>
          <w:p w14:paraId="4C5836AE" w14:textId="77777777" w:rsidR="0071563C" w:rsidRPr="00B916EC" w:rsidRDefault="0071563C" w:rsidP="00554785">
            <w:pPr>
              <w:rPr>
                <w:rFonts w:eastAsia="SimSun"/>
                <w:lang w:eastAsia="zh-CN"/>
              </w:rPr>
            </w:pPr>
            <w:r w:rsidRPr="00B916EC">
              <w:rPr>
                <w:rFonts w:eastAsia="SimSun" w:cs="Arial"/>
                <w:lang w:eastAsia="zh-CN"/>
              </w:rPr>
              <w:t>I</w:t>
            </w:r>
            <w:r w:rsidRPr="00B916EC">
              <w:rPr>
                <w:rFonts w:eastAsia="SimSun" w:hint="eastAsia"/>
                <w:lang w:eastAsia="zh-CN"/>
              </w:rPr>
              <w:t>f the UE transmits HARQ-ACK</w:t>
            </w:r>
            <w:r w:rsidRPr="00960881">
              <w:rPr>
                <w:rFonts w:eastAsia="SimSun"/>
                <w:lang w:eastAsia="zh-CN"/>
              </w:rPr>
              <w:t xml:space="preserve"> </w:t>
            </w:r>
            <w:r>
              <w:rPr>
                <w:rFonts w:eastAsia="SimSun"/>
                <w:lang w:eastAsia="zh-CN"/>
              </w:rPr>
              <w:t>information</w:t>
            </w:r>
            <w:r w:rsidRPr="00B916EC">
              <w:rPr>
                <w:rFonts w:eastAsia="SimSun" w:hint="eastAsia"/>
                <w:lang w:eastAsia="zh-CN"/>
              </w:rPr>
              <w:t xml:space="preserve"> </w:t>
            </w:r>
            <w:r>
              <w:rPr>
                <w:lang w:eastAsia="zh-CN"/>
              </w:rPr>
              <w:t>in a PUCCH</w:t>
            </w:r>
            <w:r w:rsidRPr="00960881">
              <w:rPr>
                <w:lang w:eastAsia="zh-CN"/>
              </w:rPr>
              <w:t xml:space="preserve"> </w:t>
            </w:r>
            <w:r>
              <w:rPr>
                <w:lang w:eastAsia="zh-CN"/>
              </w:rPr>
              <w:t xml:space="preserve">in slot </w:t>
            </w:r>
            <w:r w:rsidRPr="00CF75EE">
              <w:rPr>
                <w:position w:val="-6"/>
              </w:rPr>
              <w:object w:dxaOrig="180" w:dyaOrig="200" w14:anchorId="24E90653">
                <v:shape id="_x0000_i1085" type="#_x0000_t75" style="width:8.5pt;height:12.5pt" o:ole="">
                  <v:imagedata r:id="rId104" o:title=""/>
                </v:shape>
                <o:OLEObject Type="Embed" ProgID="Equation.3" ShapeID="_x0000_i1085" DrawAspect="Content" ObjectID="_1773837004" r:id="rId105"/>
              </w:object>
            </w:r>
            <w:r>
              <w:rPr>
                <w:lang w:eastAsia="zh-CN"/>
              </w:rPr>
              <w:t xml:space="preserve"> and for any</w:t>
            </w:r>
            <w:r w:rsidRPr="00B916EC">
              <w:rPr>
                <w:rFonts w:eastAsia="SimSun" w:hint="eastAsia"/>
                <w:lang w:eastAsia="zh-CN"/>
              </w:rPr>
              <w:t xml:space="preserve"> PUCCH format, </w:t>
            </w: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sidRPr="00B916EC">
              <w:rPr>
                <w:position w:val="-14"/>
              </w:rPr>
              <w:object w:dxaOrig="1780" w:dyaOrig="380" w14:anchorId="1AA4547A">
                <v:shape id="_x0000_i1086" type="#_x0000_t75" style="width:93.5pt;height:21.5pt" o:ole="">
                  <v:imagedata r:id="rId106" o:title=""/>
                </v:shape>
                <o:OLEObject Type="Embed" ProgID="Equation.3" ShapeID="_x0000_i1086" DrawAspect="Content" ObjectID="_1773837005" r:id="rId107"/>
              </w:object>
            </w:r>
            <w:r>
              <w:rPr>
                <w:rFonts w:eastAsia="SimSun"/>
                <w:lang w:eastAsia="zh-CN"/>
              </w:rPr>
              <w:t xml:space="preserve">, for a total number of </w:t>
            </w:r>
            <w:r w:rsidRPr="00B916EC">
              <w:rPr>
                <w:position w:val="-10"/>
              </w:rPr>
              <w:object w:dxaOrig="480" w:dyaOrig="300" w14:anchorId="2D499A3F">
                <v:shape id="_x0000_i1087" type="#_x0000_t75" style="width:21.5pt;height:15.5pt" o:ole="">
                  <v:imagedata r:id="rId108" o:title=""/>
                </v:shape>
                <o:OLEObject Type="Embed" ProgID="Equation.3" ShapeID="_x0000_i1087" DrawAspect="Content" ObjectID="_1773837006" r:id="rId109"/>
              </w:object>
            </w:r>
            <w:r>
              <w:t xml:space="preserve"> </w:t>
            </w:r>
            <w:r>
              <w:rPr>
                <w:rFonts w:eastAsia="SimSun"/>
                <w:lang w:eastAsia="zh-CN"/>
              </w:rPr>
              <w:t>HARQ-ACK information bits,</w:t>
            </w:r>
            <w:r w:rsidRPr="00B916EC">
              <w:rPr>
                <w:rFonts w:eastAsia="SimSun"/>
                <w:lang w:eastAsia="zh-CN"/>
              </w:rPr>
              <w:t xml:space="preserve"> according</w:t>
            </w:r>
            <w:r w:rsidRPr="00B916EC">
              <w:rPr>
                <w:rFonts w:eastAsia="SimSun" w:hint="eastAsia"/>
                <w:lang w:eastAsia="zh-CN"/>
              </w:rPr>
              <w:t xml:space="preserve"> to the following pseudo-code:</w:t>
            </w:r>
          </w:p>
          <w:p w14:paraId="6F36935D" w14:textId="77777777" w:rsidR="0071563C" w:rsidRPr="00B916EC" w:rsidRDefault="0071563C" w:rsidP="00554785">
            <w:pPr>
              <w:pStyle w:val="B1"/>
              <w:rPr>
                <w:rFonts w:eastAsia="SimSun"/>
                <w:lang w:eastAsia="zh-CN"/>
              </w:rPr>
            </w:pPr>
            <w:r w:rsidRPr="00B916EC">
              <w:rPr>
                <w:rFonts w:eastAsia="SimSun" w:hint="eastAsia"/>
                <w:lang w:eastAsia="zh-CN"/>
              </w:rPr>
              <w:t xml:space="preserve">Set </w:t>
            </w:r>
            <w:r w:rsidRPr="00B916EC">
              <w:rPr>
                <w:position w:val="-6"/>
              </w:rPr>
              <w:object w:dxaOrig="520" w:dyaOrig="240" w14:anchorId="7BAF3920">
                <v:shape id="_x0000_i1088" type="#_x0000_t75" style="width:26.5pt;height:14.5pt" o:ole="">
                  <v:imagedata r:id="rId110" o:title=""/>
                </v:shape>
                <o:OLEObject Type="Embed" ProgID="Equation.3" ShapeID="_x0000_i1088" DrawAspect="Content" ObjectID="_1773837007" r:id="rId111"/>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PDCCH with DCI format 1_0 or DCI format 1_1 monitoring occasion</w:t>
            </w:r>
            <w:r w:rsidRPr="00B916EC">
              <w:rPr>
                <w:rFonts w:eastAsia="SimSun" w:hint="eastAsia"/>
                <w:lang w:eastAsia="zh-CN"/>
              </w:rPr>
              <w:t xml:space="preserve"> index: lower index corresponds to earlier </w:t>
            </w:r>
            <w:r w:rsidRPr="00B916EC">
              <w:rPr>
                <w:rFonts w:eastAsia="SimSun"/>
                <w:lang w:eastAsia="zh-CN"/>
              </w:rPr>
              <w:t>PDCCH with DCI format 1_0 or DCI format 1_1 monitoring occasion</w:t>
            </w:r>
          </w:p>
          <w:p w14:paraId="1BC0550B" w14:textId="77777777" w:rsidR="0071563C" w:rsidRPr="00B916EC" w:rsidRDefault="0071563C" w:rsidP="00554785">
            <w:pPr>
              <w:pStyle w:val="B1"/>
              <w:rPr>
                <w:rFonts w:eastAsia="SimSun"/>
                <w:lang w:eastAsia="zh-CN"/>
              </w:rPr>
            </w:pPr>
            <w:r w:rsidRPr="00B916EC">
              <w:rPr>
                <w:rFonts w:eastAsia="SimSun" w:hint="eastAsia"/>
                <w:lang w:eastAsia="zh-CN"/>
              </w:rPr>
              <w:t xml:space="preserve">Set </w:t>
            </w:r>
            <w:r w:rsidRPr="00B916EC">
              <w:rPr>
                <w:position w:val="-10"/>
              </w:rPr>
              <w:object w:dxaOrig="480" w:dyaOrig="279" w14:anchorId="0C2F8374">
                <v:shape id="_x0000_i1089" type="#_x0000_t75" style="width:24.5pt;height:15.5pt" o:ole="">
                  <v:imagedata r:id="rId112" o:title=""/>
                </v:shape>
                <o:OLEObject Type="Embed" ProgID="Equation.3" ShapeID="_x0000_i1089" DrawAspect="Content" ObjectID="_1773837008" r:id="rId113"/>
              </w:object>
            </w:r>
          </w:p>
          <w:p w14:paraId="3C8B3D05" w14:textId="77777777" w:rsidR="0071563C" w:rsidRPr="00B916EC" w:rsidRDefault="0071563C" w:rsidP="00554785">
            <w:pPr>
              <w:pStyle w:val="B1"/>
              <w:rPr>
                <w:rFonts w:eastAsia="SimSun" w:cs="Arial"/>
                <w:lang w:eastAsia="zh-CN"/>
              </w:rPr>
            </w:pPr>
            <w:r w:rsidRPr="00B916EC">
              <w:rPr>
                <w:rFonts w:eastAsia="SimSun" w:hint="eastAsia"/>
                <w:lang w:eastAsia="zh-CN"/>
              </w:rPr>
              <w:t xml:space="preserve">Set </w:t>
            </w:r>
            <w:r w:rsidRPr="00B916EC">
              <w:rPr>
                <w:rFonts w:eastAsia="SimSun" w:cs="Arial"/>
                <w:position w:val="-12"/>
                <w:lang w:eastAsia="zh-CN"/>
              </w:rPr>
              <w:object w:dxaOrig="740" w:dyaOrig="320" w14:anchorId="15D2B250">
                <v:shape id="_x0000_i1090" type="#_x0000_t75" style="width:36.5pt;height:17.5pt" o:ole="">
                  <v:imagedata r:id="rId114" o:title=""/>
                </v:shape>
                <o:OLEObject Type="Embed" ProgID="Equation.3" ShapeID="_x0000_i1090" DrawAspect="Content" ObjectID="_1773837009" r:id="rId115"/>
              </w:object>
            </w:r>
          </w:p>
          <w:p w14:paraId="44B0C13B" w14:textId="77777777" w:rsidR="0071563C" w:rsidRPr="00B916EC" w:rsidRDefault="0071563C" w:rsidP="00554785">
            <w:pPr>
              <w:pStyle w:val="B1"/>
              <w:rPr>
                <w:rFonts w:eastAsia="SimSun" w:cs="Arial"/>
                <w:lang w:eastAsia="zh-CN"/>
              </w:rPr>
            </w:pPr>
            <w:r w:rsidRPr="00B916EC">
              <w:rPr>
                <w:rFonts w:eastAsia="SimSun" w:cs="Arial" w:hint="eastAsia"/>
                <w:lang w:eastAsia="zh-CN"/>
              </w:rPr>
              <w:t xml:space="preserve">Set </w:t>
            </w:r>
            <w:r w:rsidRPr="00B916EC">
              <w:rPr>
                <w:rFonts w:eastAsia="SimSun" w:cs="Arial"/>
                <w:position w:val="-12"/>
                <w:lang w:eastAsia="zh-CN"/>
              </w:rPr>
              <w:object w:dxaOrig="800" w:dyaOrig="320" w14:anchorId="4F0F713E">
                <v:shape id="_x0000_i1091" type="#_x0000_t75" style="width:39.5pt;height:15.5pt" o:ole="">
                  <v:imagedata r:id="rId116" o:title=""/>
                </v:shape>
                <o:OLEObject Type="Embed" ProgID="Equation.3" ShapeID="_x0000_i1091" DrawAspect="Content" ObjectID="_1773837010" r:id="rId117"/>
              </w:object>
            </w:r>
          </w:p>
          <w:p w14:paraId="4BF1DB29" w14:textId="77777777" w:rsidR="0071563C" w:rsidRPr="00B916EC" w:rsidRDefault="0071563C" w:rsidP="00554785">
            <w:pPr>
              <w:pStyle w:val="B1"/>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sidRPr="00B916EC">
              <w:rPr>
                <w:rFonts w:eastAsia="SimSun" w:cs="Arial"/>
                <w:position w:val="-10"/>
                <w:lang w:eastAsia="zh-CN"/>
              </w:rPr>
              <w:object w:dxaOrig="620" w:dyaOrig="300" w14:anchorId="1E782A9F">
                <v:shape id="_x0000_i1092" type="#_x0000_t75" style="width:28pt;height:15.5pt" o:ole="">
                  <v:imagedata r:id="rId118" o:title=""/>
                </v:shape>
                <o:OLEObject Type="Embed" ProgID="Equation.3" ShapeID="_x0000_i1092" DrawAspect="Content" ObjectID="_1773837011" r:id="rId119"/>
              </w:object>
            </w:r>
          </w:p>
          <w:p w14:paraId="18718EDC" w14:textId="77777777" w:rsidR="0071563C" w:rsidRPr="00B916EC" w:rsidRDefault="0071563C" w:rsidP="00554785">
            <w:pPr>
              <w:pStyle w:val="B1"/>
              <w:rPr>
                <w:rFonts w:eastAsia="SimSun"/>
                <w:lang w:eastAsia="zh-CN"/>
              </w:rPr>
            </w:pPr>
            <w:r w:rsidRPr="00B916EC">
              <w:rPr>
                <w:rFonts w:eastAsia="SimSun" w:hint="eastAsia"/>
                <w:lang w:eastAsia="zh-CN"/>
              </w:rPr>
              <w:t xml:space="preserve">Set </w:t>
            </w:r>
            <w:r w:rsidRPr="00FF625B">
              <w:rPr>
                <w:position w:val="-10"/>
              </w:rPr>
              <w:object w:dxaOrig="460" w:dyaOrig="340" w14:anchorId="0307DA1A">
                <v:shape id="_x0000_i1093" type="#_x0000_t75" style="width:26.5pt;height:20pt" o:ole="">
                  <v:imagedata r:id="rId120" o:title=""/>
                </v:shape>
                <o:OLEObject Type="Embed" ProgID="Equation.3" ShapeID="_x0000_i1093" DrawAspect="Content" ObjectID="_1773837012" r:id="rId121"/>
              </w:object>
            </w:r>
            <w:r w:rsidRPr="00B916EC">
              <w:t xml:space="preserve"> to the number of </w:t>
            </w:r>
            <w:r>
              <w:t xml:space="preserve">serving </w:t>
            </w:r>
            <w:r w:rsidRPr="00B916EC">
              <w:t>cells configured by higher layers for the UE</w:t>
            </w:r>
          </w:p>
          <w:p w14:paraId="57825507" w14:textId="77777777" w:rsidR="0071563C" w:rsidRPr="00B916EC" w:rsidRDefault="0071563C" w:rsidP="00554785">
            <w:pPr>
              <w:pStyle w:val="B1"/>
              <w:rPr>
                <w:rFonts w:eastAsia="SimSun"/>
                <w:lang w:eastAsia="zh-CN"/>
              </w:rPr>
            </w:pPr>
            <w:r w:rsidRPr="00B916EC">
              <w:rPr>
                <w:rFonts w:eastAsia="SimSun" w:hint="eastAsia"/>
                <w:lang w:eastAsia="zh-CN"/>
              </w:rPr>
              <w:t xml:space="preserve">Set </w:t>
            </w:r>
            <w:r w:rsidRPr="00B916EC">
              <w:rPr>
                <w:rFonts w:eastAsia="SimSun" w:cs="Arial"/>
                <w:position w:val="-4"/>
                <w:lang w:eastAsia="zh-CN"/>
              </w:rPr>
              <w:object w:dxaOrig="279" w:dyaOrig="220" w14:anchorId="5F46BDBB">
                <v:shape id="_x0000_i1094" type="#_x0000_t75" style="width:14.5pt;height:12.5pt" o:ole="">
                  <v:imagedata r:id="rId87" o:title=""/>
                </v:shape>
                <o:OLEObject Type="Embed" ProgID="Equation.3" ShapeID="_x0000_i1094" DrawAspect="Content" ObjectID="_1773837013" r:id="rId122"/>
              </w:object>
            </w:r>
            <w:r w:rsidRPr="00B916EC">
              <w:rPr>
                <w:rFonts w:eastAsia="SimSun" w:hint="eastAsia"/>
                <w:lang w:eastAsia="zh-CN"/>
              </w:rPr>
              <w:t xml:space="preserve"> to the number of</w:t>
            </w:r>
            <w:r w:rsidRPr="00B916EC">
              <w:rPr>
                <w:rFonts w:eastAsia="SimSun"/>
                <w:lang w:eastAsia="zh-CN"/>
              </w:rPr>
              <w:t xml:space="preserve"> PDCCH monitoring occasion(s)</w:t>
            </w:r>
          </w:p>
          <w:p w14:paraId="3E04D5D8" w14:textId="77777777" w:rsidR="0071563C" w:rsidRDefault="0071563C" w:rsidP="00554785">
            <w:pPr>
              <w:pStyle w:val="B1"/>
              <w:rPr>
                <w:rFonts w:eastAsia="SimSun" w:cs="Arial"/>
                <w:lang w:eastAsia="zh-CN"/>
              </w:rPr>
            </w:pPr>
            <w:r w:rsidRPr="00B916EC">
              <w:rPr>
                <w:rFonts w:eastAsia="SimSun" w:hint="eastAsia"/>
                <w:lang w:eastAsia="zh-CN"/>
              </w:rPr>
              <w:t xml:space="preserve">while </w:t>
            </w:r>
            <w:r w:rsidRPr="00B916EC">
              <w:rPr>
                <w:rFonts w:eastAsia="SimSun" w:cs="Arial"/>
                <w:position w:val="-6"/>
                <w:lang w:eastAsia="zh-CN"/>
              </w:rPr>
              <w:object w:dxaOrig="620" w:dyaOrig="240" w14:anchorId="37E9A82C">
                <v:shape id="_x0000_i1095" type="#_x0000_t75" style="width:33.5pt;height:14.5pt" o:ole="">
                  <v:imagedata r:id="rId123" o:title=""/>
                </v:shape>
                <o:OLEObject Type="Embed" ProgID="Equation.3" ShapeID="_x0000_i1095" DrawAspect="Content" ObjectID="_1773837014" r:id="rId124"/>
              </w:object>
            </w:r>
          </w:p>
          <w:p w14:paraId="5A8C9350" w14:textId="77777777" w:rsidR="0071563C" w:rsidRPr="00326D6E" w:rsidRDefault="0071563C" w:rsidP="00554785">
            <w:pPr>
              <w:pStyle w:val="B2"/>
              <w:rPr>
                <w:rFonts w:eastAsia="SimSun"/>
                <w:lang w:eastAsia="zh-CN"/>
              </w:rPr>
            </w:pPr>
            <w:r w:rsidRPr="005C2E67">
              <w:rPr>
                <w:rFonts w:eastAsia="SimSun"/>
                <w:lang w:eastAsia="zh-CN"/>
              </w:rPr>
              <w:t>S</w:t>
            </w:r>
            <w:r w:rsidRPr="005C2E67">
              <w:rPr>
                <w:rFonts w:eastAsia="SimSun" w:hint="eastAsia"/>
                <w:lang w:eastAsia="zh-CN"/>
              </w:rPr>
              <w:t xml:space="preserve">et </w:t>
            </w:r>
            <w:r w:rsidRPr="005C2E67">
              <w:rPr>
                <w:position w:val="-6"/>
              </w:rPr>
              <w:object w:dxaOrig="460" w:dyaOrig="240" w14:anchorId="19E5666B">
                <v:shape id="_x0000_i1096" type="#_x0000_t75" style="width:23.5pt;height:14.5pt" o:ole="">
                  <v:imagedata r:id="rId125" o:title=""/>
                </v:shape>
                <o:OLEObject Type="Embed" ProgID="Equation.3" ShapeID="_x0000_i1096" DrawAspect="Content" ObjectID="_1773837015" r:id="rId126"/>
              </w:object>
            </w:r>
            <w:r>
              <w:t xml:space="preserve"> </w:t>
            </w:r>
            <w:r w:rsidRPr="000D0C40">
              <w:t>– serving cell index: lower indexes correspond to lower RRC indexes of corresponding cell</w:t>
            </w:r>
          </w:p>
          <w:p w14:paraId="5DFC47B7" w14:textId="77777777" w:rsidR="0071563C" w:rsidRPr="00B916EC" w:rsidRDefault="0071563C" w:rsidP="00554785">
            <w:pPr>
              <w:pStyle w:val="B2"/>
              <w:rPr>
                <w:rFonts w:eastAsia="SimSun"/>
                <w:lang w:eastAsia="zh-CN"/>
              </w:rPr>
            </w:pPr>
            <w:r w:rsidRPr="00B916EC">
              <w:rPr>
                <w:rFonts w:eastAsia="SimSun"/>
              </w:rPr>
              <w:t xml:space="preserve">while </w:t>
            </w:r>
            <w:r w:rsidRPr="005E0856">
              <w:rPr>
                <w:position w:val="-10"/>
              </w:rPr>
              <w:object w:dxaOrig="740" w:dyaOrig="340" w14:anchorId="1096E6D3">
                <v:shape id="_x0000_i1097" type="#_x0000_t75" style="width:44.5pt;height:18.5pt" o:ole="">
                  <v:imagedata r:id="rId127" o:title=""/>
                </v:shape>
                <o:OLEObject Type="Embed" ProgID="Equation.3" ShapeID="_x0000_i1097" DrawAspect="Content" ObjectID="_1773837016" r:id="rId128"/>
              </w:object>
            </w:r>
          </w:p>
          <w:p w14:paraId="325827A6" w14:textId="77777777" w:rsidR="0071563C" w:rsidRDefault="0071563C" w:rsidP="00554785">
            <w:pPr>
              <w:pStyle w:val="B3"/>
              <w:ind w:left="851"/>
            </w:pPr>
            <w:r>
              <w:t xml:space="preserve">if PDCCH monitoring occasion </w:t>
            </w:r>
            <w:r w:rsidRPr="00B916EC">
              <w:rPr>
                <w:position w:val="-6"/>
              </w:rPr>
              <w:object w:dxaOrig="220" w:dyaOrig="200" w14:anchorId="0821D8DD">
                <v:shape id="_x0000_i1098" type="#_x0000_t75" style="width:9.5pt;height:12.5pt" o:ole="">
                  <v:imagedata r:id="rId15" o:title=""/>
                </v:shape>
                <o:OLEObject Type="Embed" ProgID="Equation.3" ShapeID="_x0000_i1098" DrawAspect="Content" ObjectID="_1773837017" r:id="rId129"/>
              </w:object>
            </w:r>
            <w:r>
              <w:t xml:space="preserve"> is before an active DL BWP change on serving cell </w:t>
            </w:r>
            <w:r w:rsidRPr="00A25356">
              <w:rPr>
                <w:position w:val="-6"/>
              </w:rPr>
              <w:object w:dxaOrig="160" w:dyaOrig="200" w14:anchorId="15895035">
                <v:shape id="_x0000_i1099" type="#_x0000_t75" style="width:9.5pt;height:12.5pt" o:ole="">
                  <v:imagedata r:id="rId17" o:title=""/>
                </v:shape>
                <o:OLEObject Type="Embed" ProgID="Equation.3" ShapeID="_x0000_i1099" DrawAspect="Content" ObjectID="_1773837018" r:id="rId130"/>
              </w:object>
            </w:r>
            <w:r>
              <w:t xml:space="preserve"> or an active UL BWP change on the </w:t>
            </w:r>
            <w:proofErr w:type="spellStart"/>
            <w:r>
              <w:t>PCell</w:t>
            </w:r>
            <w:proofErr w:type="spellEnd"/>
            <w:r>
              <w:t xml:space="preserve"> and an active DL BWP change is not triggered by a DCI format 1_1 in PDCCH monitoring occasion </w:t>
            </w:r>
            <w:r w:rsidRPr="00B916EC">
              <w:rPr>
                <w:position w:val="-6"/>
              </w:rPr>
              <w:object w:dxaOrig="220" w:dyaOrig="200" w14:anchorId="4FD6C464">
                <v:shape id="_x0000_i1100" type="#_x0000_t75" style="width:9.5pt;height:12.5pt" o:ole="">
                  <v:imagedata r:id="rId15" o:title=""/>
                </v:shape>
                <o:OLEObject Type="Embed" ProgID="Equation.3" ShapeID="_x0000_i1100" DrawAspect="Content" ObjectID="_1773837019" r:id="rId131"/>
              </w:object>
            </w:r>
            <w:r>
              <w:t xml:space="preserve"> </w:t>
            </w:r>
          </w:p>
          <w:p w14:paraId="7AF5E1EB" w14:textId="77777777" w:rsidR="0071563C" w:rsidRDefault="0071563C" w:rsidP="00554785">
            <w:pPr>
              <w:pStyle w:val="B4"/>
              <w:rPr>
                <w:lang w:val="en-US"/>
              </w:rPr>
            </w:pPr>
            <w:r w:rsidRPr="00FF625B">
              <w:object w:dxaOrig="700" w:dyaOrig="240" w14:anchorId="7D390093">
                <v:shape id="_x0000_i1101" type="#_x0000_t75" style="width:36.5pt;height:14.5pt" o:ole="">
                  <v:imagedata r:id="rId20" o:title=""/>
                </v:shape>
                <o:OLEObject Type="Embed" ProgID="Equation.3" ShapeID="_x0000_i1101" DrawAspect="Content" ObjectID="_1773837020" r:id="rId132"/>
              </w:object>
            </w:r>
            <w:r>
              <w:rPr>
                <w:lang w:val="en-US"/>
              </w:rPr>
              <w:t>;</w:t>
            </w:r>
          </w:p>
          <w:p w14:paraId="45E8F3AD" w14:textId="77777777" w:rsidR="0071563C" w:rsidRDefault="0071563C" w:rsidP="00554785">
            <w:pPr>
              <w:pStyle w:val="B3"/>
            </w:pPr>
            <w:r>
              <w:t>else</w:t>
            </w:r>
          </w:p>
          <w:p w14:paraId="14D8FEB4" w14:textId="77777777" w:rsidR="0071563C" w:rsidRPr="00B916EC" w:rsidRDefault="0071563C" w:rsidP="00554785">
            <w:pPr>
              <w:pStyle w:val="B4"/>
              <w:spacing w:after="120"/>
              <w:ind w:left="1134" w:firstLine="0"/>
              <w:rPr>
                <w:rFonts w:eastAsia="SimSun"/>
                <w:lang w:eastAsia="zh-CN"/>
              </w:rPr>
            </w:pPr>
            <w:bookmarkStart w:id="29" w:name="_Hlk162951857"/>
            <w:r w:rsidRPr="00B916EC">
              <w:rPr>
                <w:rFonts w:eastAsia="SimSun" w:hint="eastAsia"/>
                <w:lang w:eastAsia="zh-CN"/>
              </w:rPr>
              <w:t xml:space="preserve">if there is a PDSCH on serving cell </w:t>
            </w:r>
            <w:r w:rsidRPr="00A25356">
              <w:rPr>
                <w:position w:val="-6"/>
              </w:rPr>
              <w:object w:dxaOrig="160" w:dyaOrig="200" w14:anchorId="0ED7F5DA">
                <v:shape id="_x0000_i1102" type="#_x0000_t75" style="width:9.5pt;height:12.5pt" o:ole="">
                  <v:imagedata r:id="rId133" o:title=""/>
                </v:shape>
                <o:OLEObject Type="Embed" ProgID="Equation.3" ShapeID="_x0000_i1102" DrawAspect="Content" ObjectID="_1773837021" r:id="rId134"/>
              </w:object>
            </w:r>
            <w:r w:rsidRPr="00B916EC">
              <w:rPr>
                <w:rFonts w:eastAsia="SimSun" w:hint="eastAsia"/>
                <w:lang w:eastAsia="zh-CN"/>
              </w:rPr>
              <w:t xml:space="preserve"> associated with PDCCH in </w:t>
            </w:r>
            <w:r w:rsidRPr="00B916EC">
              <w:rPr>
                <w:rFonts w:eastAsia="SimSun"/>
                <w:lang w:eastAsia="zh-CN"/>
              </w:rPr>
              <w:t>PDCCH monitoring occasion</w:t>
            </w:r>
            <w:r w:rsidRPr="00B916EC">
              <w:rPr>
                <w:rFonts w:eastAsia="SimSun" w:hint="eastAsia"/>
                <w:lang w:eastAsia="zh-CN"/>
              </w:rPr>
              <w:t xml:space="preserve"> </w:t>
            </w:r>
            <w:bookmarkEnd w:id="29"/>
            <w:r w:rsidRPr="00B916EC">
              <w:rPr>
                <w:position w:val="-6"/>
              </w:rPr>
              <w:object w:dxaOrig="220" w:dyaOrig="200" w14:anchorId="0DFF55C9">
                <v:shape id="_x0000_i1103" type="#_x0000_t75" style="width:9.5pt;height:12.5pt" o:ole="">
                  <v:imagedata r:id="rId15" o:title=""/>
                </v:shape>
                <o:OLEObject Type="Embed" ProgID="Equation.3" ShapeID="_x0000_i1103" DrawAspect="Content" ObjectID="_1773837022" r:id="rId135"/>
              </w:object>
            </w:r>
            <w:r w:rsidRPr="00B916EC">
              <w:rPr>
                <w:rFonts w:eastAsia="SimSun" w:hint="eastAsia"/>
                <w:lang w:eastAsia="zh-CN"/>
              </w:rPr>
              <w:t>,</w:t>
            </w:r>
            <w:r w:rsidRPr="00B916EC">
              <w:rPr>
                <w:rFonts w:eastAsia="SimSun"/>
                <w:lang w:eastAsia="zh-CN"/>
              </w:rPr>
              <w:t xml:space="preserve"> </w:t>
            </w:r>
            <w:r w:rsidRPr="00B916EC">
              <w:rPr>
                <w:rFonts w:eastAsia="SimSun" w:hint="eastAsia"/>
                <w:lang w:eastAsia="zh-CN"/>
              </w:rPr>
              <w:t xml:space="preserve">or there is a PDCCH indicating SPS </w:t>
            </w:r>
            <w:r>
              <w:rPr>
                <w:rFonts w:eastAsia="SimSun"/>
                <w:lang w:eastAsia="zh-CN"/>
              </w:rPr>
              <w:t xml:space="preserve">PDSCH </w:t>
            </w:r>
            <w:r w:rsidRPr="00B916EC">
              <w:rPr>
                <w:rFonts w:eastAsia="SimSun" w:hint="eastAsia"/>
                <w:lang w:eastAsia="zh-CN"/>
              </w:rPr>
              <w:t xml:space="preserve">release on serving cell </w:t>
            </w:r>
            <w:r w:rsidRPr="00A25356">
              <w:rPr>
                <w:position w:val="-6"/>
              </w:rPr>
              <w:object w:dxaOrig="160" w:dyaOrig="200" w14:anchorId="178AAC3B">
                <v:shape id="_x0000_i1104" type="#_x0000_t75" style="width:9.5pt;height:12.5pt" o:ole="">
                  <v:imagedata r:id="rId133" o:title=""/>
                </v:shape>
                <o:OLEObject Type="Embed" ProgID="Equation.3" ShapeID="_x0000_i1104" DrawAspect="Content" ObjectID="_1773837023" r:id="rId136"/>
              </w:object>
            </w:r>
            <w:r w:rsidRPr="00B916EC">
              <w:rPr>
                <w:rFonts w:eastAsia="SimSun" w:hint="eastAsia"/>
                <w:lang w:eastAsia="zh-CN"/>
              </w:rPr>
              <w:t xml:space="preserve"> </w:t>
            </w:r>
          </w:p>
          <w:p w14:paraId="72A881ED" w14:textId="77777777" w:rsidR="0071563C" w:rsidRPr="008C1F59" w:rsidRDefault="0071563C" w:rsidP="00554785">
            <w:pPr>
              <w:pStyle w:val="B5"/>
              <w:jc w:val="center"/>
              <w:rPr>
                <w:rFonts w:eastAsia="SimSun"/>
                <w:lang w:eastAsia="zh-CN"/>
              </w:rPr>
            </w:pPr>
            <w:bookmarkStart w:id="30" w:name="_GoBack"/>
            <w:bookmarkEnd w:id="30"/>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5A620996" w14:textId="77777777" w:rsidR="0071563C" w:rsidRPr="00B916EC" w:rsidRDefault="0071563C" w:rsidP="0071563C">
      <w:pPr>
        <w:spacing w:after="0"/>
        <w:rPr>
          <w:lang w:eastAsia="zh-TW"/>
        </w:rPr>
      </w:pPr>
    </w:p>
    <w:p w14:paraId="4A834C69" w14:textId="77777777" w:rsidR="006460E7" w:rsidRPr="006460E7" w:rsidRDefault="006460E7" w:rsidP="006460E7">
      <w:pPr>
        <w:rPr>
          <w:lang w:eastAsia="ko-KR"/>
        </w:rPr>
      </w:pPr>
    </w:p>
    <w:sectPr w:rsidR="006460E7" w:rsidRPr="006460E7" w:rsidSect="00BD4CF4">
      <w:headerReference w:type="default" r:id="rId13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A15C3" w14:textId="77777777" w:rsidR="00A313E9" w:rsidRDefault="00A313E9">
      <w:r>
        <w:separator/>
      </w:r>
    </w:p>
  </w:endnote>
  <w:endnote w:type="continuationSeparator" w:id="0">
    <w:p w14:paraId="6DA08626" w14:textId="77777777" w:rsidR="00A313E9" w:rsidRDefault="00A31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35737" w14:textId="77777777" w:rsidR="00A313E9" w:rsidRDefault="00A313E9">
      <w:r>
        <w:separator/>
      </w:r>
    </w:p>
  </w:footnote>
  <w:footnote w:type="continuationSeparator" w:id="0">
    <w:p w14:paraId="2453E981" w14:textId="77777777" w:rsidR="00A313E9" w:rsidRDefault="00A31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554785" w:rsidRDefault="005547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31703"/>
    <w:multiLevelType w:val="hybridMultilevel"/>
    <w:tmpl w:val="1CAC5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A95763A"/>
    <w:multiLevelType w:val="hybridMultilevel"/>
    <w:tmpl w:val="DC0E7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3A2D12"/>
    <w:multiLevelType w:val="hybridMultilevel"/>
    <w:tmpl w:val="FC32AFFC"/>
    <w:lvl w:ilvl="0" w:tplc="D38A1618">
      <w:start w:val="1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0067833"/>
    <w:multiLevelType w:val="hybridMultilevel"/>
    <w:tmpl w:val="F4BC677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
  </w:num>
  <w:num w:numId="2">
    <w:abstractNumId w:val="8"/>
  </w:num>
  <w:num w:numId="3">
    <w:abstractNumId w:val="15"/>
  </w:num>
  <w:num w:numId="4">
    <w:abstractNumId w:val="19"/>
  </w:num>
  <w:num w:numId="5">
    <w:abstractNumId w:val="14"/>
  </w:num>
  <w:num w:numId="6">
    <w:abstractNumId w:val="17"/>
  </w:num>
  <w:num w:numId="7">
    <w:abstractNumId w:val="6"/>
  </w:num>
  <w:num w:numId="8">
    <w:abstractNumId w:val="13"/>
  </w:num>
  <w:num w:numId="9">
    <w:abstractNumId w:val="3"/>
  </w:num>
  <w:num w:numId="10">
    <w:abstractNumId w:val="20"/>
  </w:num>
  <w:num w:numId="11">
    <w:abstractNumId w:val="21"/>
  </w:num>
  <w:num w:numId="12">
    <w:abstractNumId w:val="23"/>
  </w:num>
  <w:num w:numId="13">
    <w:abstractNumId w:val="5"/>
  </w:num>
  <w:num w:numId="14">
    <w:abstractNumId w:val="22"/>
  </w:num>
  <w:num w:numId="15">
    <w:abstractNumId w:val="7"/>
  </w:num>
  <w:num w:numId="16">
    <w:abstractNumId w:val="12"/>
  </w:num>
  <w:num w:numId="17">
    <w:abstractNumId w:val="9"/>
  </w:num>
  <w:num w:numId="18">
    <w:abstractNumId w:val="10"/>
  </w:num>
  <w:num w:numId="19">
    <w:abstractNumId w:val="11"/>
  </w:num>
  <w:num w:numId="20">
    <w:abstractNumId w:val="0"/>
  </w:num>
  <w:num w:numId="21">
    <w:abstractNumId w:val="16"/>
  </w:num>
  <w:num w:numId="22">
    <w:abstractNumId w:val="2"/>
  </w:num>
  <w:num w:numId="23">
    <w:abstractNumId w:val="18"/>
  </w:num>
  <w:num w:numId="2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04C"/>
    <w:rsid w:val="00001421"/>
    <w:rsid w:val="0000155F"/>
    <w:rsid w:val="00001A05"/>
    <w:rsid w:val="00001A9E"/>
    <w:rsid w:val="00001C76"/>
    <w:rsid w:val="00001CF1"/>
    <w:rsid w:val="00001F52"/>
    <w:rsid w:val="000020C0"/>
    <w:rsid w:val="000023A2"/>
    <w:rsid w:val="000024EC"/>
    <w:rsid w:val="00002A92"/>
    <w:rsid w:val="00002B13"/>
    <w:rsid w:val="00002BD9"/>
    <w:rsid w:val="00002D3B"/>
    <w:rsid w:val="000033A8"/>
    <w:rsid w:val="000035D5"/>
    <w:rsid w:val="00003675"/>
    <w:rsid w:val="00003736"/>
    <w:rsid w:val="00003A95"/>
    <w:rsid w:val="00003C16"/>
    <w:rsid w:val="00003CD4"/>
    <w:rsid w:val="00003D71"/>
    <w:rsid w:val="00003E61"/>
    <w:rsid w:val="00004076"/>
    <w:rsid w:val="00004B6E"/>
    <w:rsid w:val="00004ED1"/>
    <w:rsid w:val="00004F9A"/>
    <w:rsid w:val="000054BB"/>
    <w:rsid w:val="00005509"/>
    <w:rsid w:val="00005774"/>
    <w:rsid w:val="00005951"/>
    <w:rsid w:val="0000599E"/>
    <w:rsid w:val="00005F99"/>
    <w:rsid w:val="00006735"/>
    <w:rsid w:val="00006744"/>
    <w:rsid w:val="000069D4"/>
    <w:rsid w:val="00006B03"/>
    <w:rsid w:val="00006B1A"/>
    <w:rsid w:val="000071B4"/>
    <w:rsid w:val="0000738F"/>
    <w:rsid w:val="00007907"/>
    <w:rsid w:val="00007B71"/>
    <w:rsid w:val="00007DE4"/>
    <w:rsid w:val="0001031B"/>
    <w:rsid w:val="00010788"/>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98A"/>
    <w:rsid w:val="00012A3A"/>
    <w:rsid w:val="00012CC8"/>
    <w:rsid w:val="00012CD3"/>
    <w:rsid w:val="00012D3C"/>
    <w:rsid w:val="00013478"/>
    <w:rsid w:val="000134E9"/>
    <w:rsid w:val="00013559"/>
    <w:rsid w:val="00013E01"/>
    <w:rsid w:val="0001401B"/>
    <w:rsid w:val="0001431F"/>
    <w:rsid w:val="000145B8"/>
    <w:rsid w:val="0001464B"/>
    <w:rsid w:val="00014818"/>
    <w:rsid w:val="00015806"/>
    <w:rsid w:val="0001645B"/>
    <w:rsid w:val="000165C2"/>
    <w:rsid w:val="00016682"/>
    <w:rsid w:val="000167DF"/>
    <w:rsid w:val="0001695D"/>
    <w:rsid w:val="00016B54"/>
    <w:rsid w:val="00016F04"/>
    <w:rsid w:val="000171D8"/>
    <w:rsid w:val="000172F4"/>
    <w:rsid w:val="00017C18"/>
    <w:rsid w:val="00017F97"/>
    <w:rsid w:val="000200C4"/>
    <w:rsid w:val="000204B8"/>
    <w:rsid w:val="000204E8"/>
    <w:rsid w:val="00020776"/>
    <w:rsid w:val="0002096F"/>
    <w:rsid w:val="000209B7"/>
    <w:rsid w:val="00020A28"/>
    <w:rsid w:val="00020A8B"/>
    <w:rsid w:val="000210FF"/>
    <w:rsid w:val="000213AE"/>
    <w:rsid w:val="000214D8"/>
    <w:rsid w:val="00021CA4"/>
    <w:rsid w:val="00022194"/>
    <w:rsid w:val="00022677"/>
    <w:rsid w:val="00022C4C"/>
    <w:rsid w:val="00022E33"/>
    <w:rsid w:val="000230C2"/>
    <w:rsid w:val="00023655"/>
    <w:rsid w:val="00023B43"/>
    <w:rsid w:val="00024264"/>
    <w:rsid w:val="00024824"/>
    <w:rsid w:val="00024CED"/>
    <w:rsid w:val="0002525D"/>
    <w:rsid w:val="00025609"/>
    <w:rsid w:val="00025616"/>
    <w:rsid w:val="0002580F"/>
    <w:rsid w:val="000259E7"/>
    <w:rsid w:val="00025BC7"/>
    <w:rsid w:val="00025DBA"/>
    <w:rsid w:val="00025DDA"/>
    <w:rsid w:val="00026242"/>
    <w:rsid w:val="00026447"/>
    <w:rsid w:val="00026732"/>
    <w:rsid w:val="00026A25"/>
    <w:rsid w:val="0002752E"/>
    <w:rsid w:val="000277AE"/>
    <w:rsid w:val="00027A22"/>
    <w:rsid w:val="00027BFA"/>
    <w:rsid w:val="00027C50"/>
    <w:rsid w:val="00030052"/>
    <w:rsid w:val="00030341"/>
    <w:rsid w:val="0003053C"/>
    <w:rsid w:val="00030634"/>
    <w:rsid w:val="0003092E"/>
    <w:rsid w:val="00030B6F"/>
    <w:rsid w:val="00030DF3"/>
    <w:rsid w:val="00030EA8"/>
    <w:rsid w:val="00030F76"/>
    <w:rsid w:val="00031BA0"/>
    <w:rsid w:val="00031F7D"/>
    <w:rsid w:val="000321A8"/>
    <w:rsid w:val="000321D6"/>
    <w:rsid w:val="000324BF"/>
    <w:rsid w:val="0003271D"/>
    <w:rsid w:val="00032854"/>
    <w:rsid w:val="0003295C"/>
    <w:rsid w:val="000329FA"/>
    <w:rsid w:val="00032E69"/>
    <w:rsid w:val="00033449"/>
    <w:rsid w:val="000337AE"/>
    <w:rsid w:val="0003450A"/>
    <w:rsid w:val="000346B4"/>
    <w:rsid w:val="00034B68"/>
    <w:rsid w:val="00034E56"/>
    <w:rsid w:val="000354AC"/>
    <w:rsid w:val="000359C4"/>
    <w:rsid w:val="000362E5"/>
    <w:rsid w:val="0003636F"/>
    <w:rsid w:val="000363CA"/>
    <w:rsid w:val="00036446"/>
    <w:rsid w:val="00036816"/>
    <w:rsid w:val="000368ED"/>
    <w:rsid w:val="00036A11"/>
    <w:rsid w:val="00036B1F"/>
    <w:rsid w:val="00036C32"/>
    <w:rsid w:val="00036C51"/>
    <w:rsid w:val="00036CE6"/>
    <w:rsid w:val="00036DAC"/>
    <w:rsid w:val="00037287"/>
    <w:rsid w:val="000375ED"/>
    <w:rsid w:val="000377BE"/>
    <w:rsid w:val="00037B9F"/>
    <w:rsid w:val="00040464"/>
    <w:rsid w:val="00040D18"/>
    <w:rsid w:val="00041275"/>
    <w:rsid w:val="00041416"/>
    <w:rsid w:val="0004150E"/>
    <w:rsid w:val="0004152C"/>
    <w:rsid w:val="000416B0"/>
    <w:rsid w:val="00041AB3"/>
    <w:rsid w:val="00042414"/>
    <w:rsid w:val="00042C85"/>
    <w:rsid w:val="00042E57"/>
    <w:rsid w:val="0004305A"/>
    <w:rsid w:val="000436E2"/>
    <w:rsid w:val="00043BBA"/>
    <w:rsid w:val="00043CFC"/>
    <w:rsid w:val="00043E28"/>
    <w:rsid w:val="00043F06"/>
    <w:rsid w:val="00044661"/>
    <w:rsid w:val="00044872"/>
    <w:rsid w:val="00044A88"/>
    <w:rsid w:val="00045082"/>
    <w:rsid w:val="00045210"/>
    <w:rsid w:val="00045AAA"/>
    <w:rsid w:val="00046004"/>
    <w:rsid w:val="000461A2"/>
    <w:rsid w:val="000467C2"/>
    <w:rsid w:val="00046941"/>
    <w:rsid w:val="00046AB8"/>
    <w:rsid w:val="00046EDE"/>
    <w:rsid w:val="0005019A"/>
    <w:rsid w:val="00050412"/>
    <w:rsid w:val="000507A7"/>
    <w:rsid w:val="00050EA6"/>
    <w:rsid w:val="00051293"/>
    <w:rsid w:val="0005161E"/>
    <w:rsid w:val="00051665"/>
    <w:rsid w:val="000516F8"/>
    <w:rsid w:val="00051A6C"/>
    <w:rsid w:val="00051AEF"/>
    <w:rsid w:val="00051AFF"/>
    <w:rsid w:val="00051C7C"/>
    <w:rsid w:val="00051F2D"/>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7B7"/>
    <w:rsid w:val="00053930"/>
    <w:rsid w:val="000543C0"/>
    <w:rsid w:val="000543D5"/>
    <w:rsid w:val="00054AE1"/>
    <w:rsid w:val="00054CD1"/>
    <w:rsid w:val="00054F7E"/>
    <w:rsid w:val="000551A1"/>
    <w:rsid w:val="0005523B"/>
    <w:rsid w:val="000553F5"/>
    <w:rsid w:val="00055549"/>
    <w:rsid w:val="00055584"/>
    <w:rsid w:val="00055EC9"/>
    <w:rsid w:val="00056114"/>
    <w:rsid w:val="00056207"/>
    <w:rsid w:val="00056B06"/>
    <w:rsid w:val="00056D0B"/>
    <w:rsid w:val="000570CB"/>
    <w:rsid w:val="00057250"/>
    <w:rsid w:val="000577FA"/>
    <w:rsid w:val="00057853"/>
    <w:rsid w:val="00057995"/>
    <w:rsid w:val="00057CB5"/>
    <w:rsid w:val="00060151"/>
    <w:rsid w:val="00060189"/>
    <w:rsid w:val="00060231"/>
    <w:rsid w:val="0006081D"/>
    <w:rsid w:val="0006137F"/>
    <w:rsid w:val="000619BF"/>
    <w:rsid w:val="00062025"/>
    <w:rsid w:val="000620CD"/>
    <w:rsid w:val="000621DB"/>
    <w:rsid w:val="0006267E"/>
    <w:rsid w:val="00062716"/>
    <w:rsid w:val="000627C6"/>
    <w:rsid w:val="000630AB"/>
    <w:rsid w:val="000632DE"/>
    <w:rsid w:val="00063335"/>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5"/>
    <w:rsid w:val="00066AD8"/>
    <w:rsid w:val="00066BF3"/>
    <w:rsid w:val="00066CCF"/>
    <w:rsid w:val="00067168"/>
    <w:rsid w:val="000673AD"/>
    <w:rsid w:val="000673BF"/>
    <w:rsid w:val="00067654"/>
    <w:rsid w:val="00067CE8"/>
    <w:rsid w:val="00070744"/>
    <w:rsid w:val="00070781"/>
    <w:rsid w:val="00071164"/>
    <w:rsid w:val="0007119C"/>
    <w:rsid w:val="00071272"/>
    <w:rsid w:val="000716F7"/>
    <w:rsid w:val="00071F1E"/>
    <w:rsid w:val="000720DC"/>
    <w:rsid w:val="00072453"/>
    <w:rsid w:val="00072599"/>
    <w:rsid w:val="00072A57"/>
    <w:rsid w:val="00072AF3"/>
    <w:rsid w:val="00072C1F"/>
    <w:rsid w:val="00073184"/>
    <w:rsid w:val="00073BBD"/>
    <w:rsid w:val="00073C42"/>
    <w:rsid w:val="00073D12"/>
    <w:rsid w:val="00073E25"/>
    <w:rsid w:val="00073EAA"/>
    <w:rsid w:val="00073F0C"/>
    <w:rsid w:val="00074148"/>
    <w:rsid w:val="000741EA"/>
    <w:rsid w:val="0007481C"/>
    <w:rsid w:val="000755B5"/>
    <w:rsid w:val="000756CC"/>
    <w:rsid w:val="00075AB0"/>
    <w:rsid w:val="00075B7A"/>
    <w:rsid w:val="00075DCD"/>
    <w:rsid w:val="00075FFB"/>
    <w:rsid w:val="00076003"/>
    <w:rsid w:val="00076188"/>
    <w:rsid w:val="00076426"/>
    <w:rsid w:val="0007650C"/>
    <w:rsid w:val="0007685F"/>
    <w:rsid w:val="00076C44"/>
    <w:rsid w:val="00076E2F"/>
    <w:rsid w:val="00076FDD"/>
    <w:rsid w:val="00076FF5"/>
    <w:rsid w:val="0007748D"/>
    <w:rsid w:val="000775AB"/>
    <w:rsid w:val="00077677"/>
    <w:rsid w:val="00077E76"/>
    <w:rsid w:val="00080359"/>
    <w:rsid w:val="00080411"/>
    <w:rsid w:val="00080733"/>
    <w:rsid w:val="00080838"/>
    <w:rsid w:val="00080AAE"/>
    <w:rsid w:val="00080C0B"/>
    <w:rsid w:val="00080D7C"/>
    <w:rsid w:val="00080E4B"/>
    <w:rsid w:val="00081372"/>
    <w:rsid w:val="0008144D"/>
    <w:rsid w:val="000818BC"/>
    <w:rsid w:val="00081A2B"/>
    <w:rsid w:val="00081AE7"/>
    <w:rsid w:val="00082094"/>
    <w:rsid w:val="00082250"/>
    <w:rsid w:val="0008228C"/>
    <w:rsid w:val="00082355"/>
    <w:rsid w:val="0008253D"/>
    <w:rsid w:val="00082558"/>
    <w:rsid w:val="0008313C"/>
    <w:rsid w:val="00083211"/>
    <w:rsid w:val="00083457"/>
    <w:rsid w:val="000834B8"/>
    <w:rsid w:val="00083DE3"/>
    <w:rsid w:val="0008404D"/>
    <w:rsid w:val="0008461C"/>
    <w:rsid w:val="00084BBC"/>
    <w:rsid w:val="00084F49"/>
    <w:rsid w:val="00085632"/>
    <w:rsid w:val="0008573D"/>
    <w:rsid w:val="0008576D"/>
    <w:rsid w:val="00085D80"/>
    <w:rsid w:val="00085ED9"/>
    <w:rsid w:val="00086027"/>
    <w:rsid w:val="00086044"/>
    <w:rsid w:val="000861BF"/>
    <w:rsid w:val="000862ED"/>
    <w:rsid w:val="00086364"/>
    <w:rsid w:val="00086690"/>
    <w:rsid w:val="000867F2"/>
    <w:rsid w:val="000868E1"/>
    <w:rsid w:val="00086909"/>
    <w:rsid w:val="000869DE"/>
    <w:rsid w:val="00086A31"/>
    <w:rsid w:val="00086B4B"/>
    <w:rsid w:val="00086DEF"/>
    <w:rsid w:val="00086E6F"/>
    <w:rsid w:val="00086E9D"/>
    <w:rsid w:val="000872A4"/>
    <w:rsid w:val="000875DB"/>
    <w:rsid w:val="00087750"/>
    <w:rsid w:val="000878B4"/>
    <w:rsid w:val="0008799D"/>
    <w:rsid w:val="00087A68"/>
    <w:rsid w:val="00087BDC"/>
    <w:rsid w:val="00087EEE"/>
    <w:rsid w:val="00087F06"/>
    <w:rsid w:val="000902E8"/>
    <w:rsid w:val="00090459"/>
    <w:rsid w:val="00090609"/>
    <w:rsid w:val="00090724"/>
    <w:rsid w:val="00090A57"/>
    <w:rsid w:val="000914C8"/>
    <w:rsid w:val="0009179A"/>
    <w:rsid w:val="00091C52"/>
    <w:rsid w:val="00092123"/>
    <w:rsid w:val="000924A7"/>
    <w:rsid w:val="0009281B"/>
    <w:rsid w:val="00092AC5"/>
    <w:rsid w:val="00092B3C"/>
    <w:rsid w:val="00092D7B"/>
    <w:rsid w:val="000934B6"/>
    <w:rsid w:val="000934B7"/>
    <w:rsid w:val="00093E45"/>
    <w:rsid w:val="000948FB"/>
    <w:rsid w:val="00094B22"/>
    <w:rsid w:val="00094E01"/>
    <w:rsid w:val="000953CF"/>
    <w:rsid w:val="00095DDE"/>
    <w:rsid w:val="00095F19"/>
    <w:rsid w:val="00096004"/>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E91"/>
    <w:rsid w:val="000A0FAC"/>
    <w:rsid w:val="000A18A9"/>
    <w:rsid w:val="000A1D31"/>
    <w:rsid w:val="000A24FA"/>
    <w:rsid w:val="000A2611"/>
    <w:rsid w:val="000A26F4"/>
    <w:rsid w:val="000A2833"/>
    <w:rsid w:val="000A29F3"/>
    <w:rsid w:val="000A2D18"/>
    <w:rsid w:val="000A2D74"/>
    <w:rsid w:val="000A2E2C"/>
    <w:rsid w:val="000A2F39"/>
    <w:rsid w:val="000A358A"/>
    <w:rsid w:val="000A3AF9"/>
    <w:rsid w:val="000A3D5C"/>
    <w:rsid w:val="000A3F34"/>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5C9"/>
    <w:rsid w:val="000A6BC6"/>
    <w:rsid w:val="000A6C4B"/>
    <w:rsid w:val="000A7628"/>
    <w:rsid w:val="000A77A6"/>
    <w:rsid w:val="000A7A05"/>
    <w:rsid w:val="000B01C9"/>
    <w:rsid w:val="000B048E"/>
    <w:rsid w:val="000B06E4"/>
    <w:rsid w:val="000B0B99"/>
    <w:rsid w:val="000B0D92"/>
    <w:rsid w:val="000B1749"/>
    <w:rsid w:val="000B19BE"/>
    <w:rsid w:val="000B19F0"/>
    <w:rsid w:val="000B1CAB"/>
    <w:rsid w:val="000B1E80"/>
    <w:rsid w:val="000B1FCD"/>
    <w:rsid w:val="000B219F"/>
    <w:rsid w:val="000B233C"/>
    <w:rsid w:val="000B25B1"/>
    <w:rsid w:val="000B264D"/>
    <w:rsid w:val="000B26D0"/>
    <w:rsid w:val="000B27BA"/>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5CE"/>
    <w:rsid w:val="000B56DE"/>
    <w:rsid w:val="000B59A8"/>
    <w:rsid w:val="000B606D"/>
    <w:rsid w:val="000B669E"/>
    <w:rsid w:val="000B698D"/>
    <w:rsid w:val="000B72A3"/>
    <w:rsid w:val="000B72B6"/>
    <w:rsid w:val="000B7B48"/>
    <w:rsid w:val="000C018E"/>
    <w:rsid w:val="000C074E"/>
    <w:rsid w:val="000C0B9D"/>
    <w:rsid w:val="000C0F99"/>
    <w:rsid w:val="000C1169"/>
    <w:rsid w:val="000C118A"/>
    <w:rsid w:val="000C1243"/>
    <w:rsid w:val="000C14C1"/>
    <w:rsid w:val="000C1541"/>
    <w:rsid w:val="000C15EF"/>
    <w:rsid w:val="000C1774"/>
    <w:rsid w:val="000C1D2D"/>
    <w:rsid w:val="000C2AAA"/>
    <w:rsid w:val="000C2C42"/>
    <w:rsid w:val="000C2C58"/>
    <w:rsid w:val="000C2DAC"/>
    <w:rsid w:val="000C3140"/>
    <w:rsid w:val="000C32AE"/>
    <w:rsid w:val="000C3A4B"/>
    <w:rsid w:val="000C3B5B"/>
    <w:rsid w:val="000C3BE1"/>
    <w:rsid w:val="000C3E25"/>
    <w:rsid w:val="000C489F"/>
    <w:rsid w:val="000C4B3A"/>
    <w:rsid w:val="000C4CD0"/>
    <w:rsid w:val="000C5155"/>
    <w:rsid w:val="000C546D"/>
    <w:rsid w:val="000C54C7"/>
    <w:rsid w:val="000C56CE"/>
    <w:rsid w:val="000C5787"/>
    <w:rsid w:val="000C5859"/>
    <w:rsid w:val="000C5FD0"/>
    <w:rsid w:val="000C650F"/>
    <w:rsid w:val="000C66E2"/>
    <w:rsid w:val="000C6954"/>
    <w:rsid w:val="000C6B7A"/>
    <w:rsid w:val="000C6E9D"/>
    <w:rsid w:val="000C7661"/>
    <w:rsid w:val="000C7729"/>
    <w:rsid w:val="000C787E"/>
    <w:rsid w:val="000C7940"/>
    <w:rsid w:val="000C7985"/>
    <w:rsid w:val="000C79E2"/>
    <w:rsid w:val="000C7D54"/>
    <w:rsid w:val="000C7D84"/>
    <w:rsid w:val="000D0010"/>
    <w:rsid w:val="000D00DD"/>
    <w:rsid w:val="000D066A"/>
    <w:rsid w:val="000D0753"/>
    <w:rsid w:val="000D0AE1"/>
    <w:rsid w:val="000D1026"/>
    <w:rsid w:val="000D1551"/>
    <w:rsid w:val="000D1735"/>
    <w:rsid w:val="000D19F4"/>
    <w:rsid w:val="000D1CB9"/>
    <w:rsid w:val="000D1DA7"/>
    <w:rsid w:val="000D1E9B"/>
    <w:rsid w:val="000D1F29"/>
    <w:rsid w:val="000D1F89"/>
    <w:rsid w:val="000D21BB"/>
    <w:rsid w:val="000D24E6"/>
    <w:rsid w:val="000D2590"/>
    <w:rsid w:val="000D25AC"/>
    <w:rsid w:val="000D2A60"/>
    <w:rsid w:val="000D2CF0"/>
    <w:rsid w:val="000D2D97"/>
    <w:rsid w:val="000D2EFE"/>
    <w:rsid w:val="000D321E"/>
    <w:rsid w:val="000D327E"/>
    <w:rsid w:val="000D32B8"/>
    <w:rsid w:val="000D375B"/>
    <w:rsid w:val="000D3875"/>
    <w:rsid w:val="000D3B51"/>
    <w:rsid w:val="000D3F1C"/>
    <w:rsid w:val="000D41D9"/>
    <w:rsid w:val="000D430E"/>
    <w:rsid w:val="000D435D"/>
    <w:rsid w:val="000D4680"/>
    <w:rsid w:val="000D4806"/>
    <w:rsid w:val="000D4B54"/>
    <w:rsid w:val="000D5200"/>
    <w:rsid w:val="000D53DD"/>
    <w:rsid w:val="000D5538"/>
    <w:rsid w:val="000D5578"/>
    <w:rsid w:val="000D5A14"/>
    <w:rsid w:val="000D5A35"/>
    <w:rsid w:val="000D5FED"/>
    <w:rsid w:val="000D6A5D"/>
    <w:rsid w:val="000D6D8B"/>
    <w:rsid w:val="000D6E93"/>
    <w:rsid w:val="000D7506"/>
    <w:rsid w:val="000D758A"/>
    <w:rsid w:val="000D77B5"/>
    <w:rsid w:val="000D7821"/>
    <w:rsid w:val="000D7837"/>
    <w:rsid w:val="000D7A08"/>
    <w:rsid w:val="000E0681"/>
    <w:rsid w:val="000E08F9"/>
    <w:rsid w:val="000E133C"/>
    <w:rsid w:val="000E1471"/>
    <w:rsid w:val="000E1717"/>
    <w:rsid w:val="000E1811"/>
    <w:rsid w:val="000E1AF3"/>
    <w:rsid w:val="000E1B29"/>
    <w:rsid w:val="000E2201"/>
    <w:rsid w:val="000E287F"/>
    <w:rsid w:val="000E2A33"/>
    <w:rsid w:val="000E34D6"/>
    <w:rsid w:val="000E37BB"/>
    <w:rsid w:val="000E389F"/>
    <w:rsid w:val="000E39F1"/>
    <w:rsid w:val="000E3A98"/>
    <w:rsid w:val="000E3EB5"/>
    <w:rsid w:val="000E4098"/>
    <w:rsid w:val="000E48A4"/>
    <w:rsid w:val="000E512F"/>
    <w:rsid w:val="000E549C"/>
    <w:rsid w:val="000E5D1C"/>
    <w:rsid w:val="000E602A"/>
    <w:rsid w:val="000E62C6"/>
    <w:rsid w:val="000E64CD"/>
    <w:rsid w:val="000E6539"/>
    <w:rsid w:val="000E677A"/>
    <w:rsid w:val="000E6D34"/>
    <w:rsid w:val="000E6DE8"/>
    <w:rsid w:val="000E6FDC"/>
    <w:rsid w:val="000E7166"/>
    <w:rsid w:val="000E775C"/>
    <w:rsid w:val="000E7B86"/>
    <w:rsid w:val="000E7CB6"/>
    <w:rsid w:val="000E7D95"/>
    <w:rsid w:val="000E7DD8"/>
    <w:rsid w:val="000E7E4E"/>
    <w:rsid w:val="000E7E9E"/>
    <w:rsid w:val="000F021D"/>
    <w:rsid w:val="000F0389"/>
    <w:rsid w:val="000F0486"/>
    <w:rsid w:val="000F04F5"/>
    <w:rsid w:val="000F0774"/>
    <w:rsid w:val="000F0D83"/>
    <w:rsid w:val="000F122E"/>
    <w:rsid w:val="000F137D"/>
    <w:rsid w:val="000F19B4"/>
    <w:rsid w:val="000F1A04"/>
    <w:rsid w:val="000F1C6A"/>
    <w:rsid w:val="000F1C71"/>
    <w:rsid w:val="000F1C8E"/>
    <w:rsid w:val="000F1D26"/>
    <w:rsid w:val="000F1F49"/>
    <w:rsid w:val="000F2047"/>
    <w:rsid w:val="000F2048"/>
    <w:rsid w:val="000F20EB"/>
    <w:rsid w:val="000F226D"/>
    <w:rsid w:val="000F2361"/>
    <w:rsid w:val="000F2493"/>
    <w:rsid w:val="000F27C3"/>
    <w:rsid w:val="000F28A5"/>
    <w:rsid w:val="000F28DB"/>
    <w:rsid w:val="000F2916"/>
    <w:rsid w:val="000F2C33"/>
    <w:rsid w:val="000F3287"/>
    <w:rsid w:val="000F3496"/>
    <w:rsid w:val="000F3708"/>
    <w:rsid w:val="000F3728"/>
    <w:rsid w:val="000F37A8"/>
    <w:rsid w:val="000F385B"/>
    <w:rsid w:val="000F3AB3"/>
    <w:rsid w:val="000F3D3C"/>
    <w:rsid w:val="000F41DF"/>
    <w:rsid w:val="000F433B"/>
    <w:rsid w:val="000F457D"/>
    <w:rsid w:val="000F4BD8"/>
    <w:rsid w:val="000F5093"/>
    <w:rsid w:val="000F5175"/>
    <w:rsid w:val="000F566C"/>
    <w:rsid w:val="000F5995"/>
    <w:rsid w:val="000F5C96"/>
    <w:rsid w:val="000F5D7C"/>
    <w:rsid w:val="000F5E7F"/>
    <w:rsid w:val="000F60C9"/>
    <w:rsid w:val="000F659D"/>
    <w:rsid w:val="000F6A2B"/>
    <w:rsid w:val="000F6ACB"/>
    <w:rsid w:val="000F6C59"/>
    <w:rsid w:val="000F6D29"/>
    <w:rsid w:val="000F7193"/>
    <w:rsid w:val="000F729B"/>
    <w:rsid w:val="000F762B"/>
    <w:rsid w:val="000F7A66"/>
    <w:rsid w:val="000F7CD9"/>
    <w:rsid w:val="000F7CEF"/>
    <w:rsid w:val="00100CCE"/>
    <w:rsid w:val="00100D26"/>
    <w:rsid w:val="00100E5A"/>
    <w:rsid w:val="00100FE7"/>
    <w:rsid w:val="00101023"/>
    <w:rsid w:val="0010112F"/>
    <w:rsid w:val="00101AC6"/>
    <w:rsid w:val="00101FE9"/>
    <w:rsid w:val="0010206A"/>
    <w:rsid w:val="00102123"/>
    <w:rsid w:val="00102506"/>
    <w:rsid w:val="00102872"/>
    <w:rsid w:val="001038BF"/>
    <w:rsid w:val="00103906"/>
    <w:rsid w:val="00103A41"/>
    <w:rsid w:val="00103EF2"/>
    <w:rsid w:val="00103FB1"/>
    <w:rsid w:val="001040EC"/>
    <w:rsid w:val="00104A0F"/>
    <w:rsid w:val="00104B12"/>
    <w:rsid w:val="00104BD6"/>
    <w:rsid w:val="00104CCD"/>
    <w:rsid w:val="00104E9F"/>
    <w:rsid w:val="0010517E"/>
    <w:rsid w:val="00105D83"/>
    <w:rsid w:val="00105FBA"/>
    <w:rsid w:val="00106079"/>
    <w:rsid w:val="00106085"/>
    <w:rsid w:val="00106218"/>
    <w:rsid w:val="0010653A"/>
    <w:rsid w:val="001067FF"/>
    <w:rsid w:val="001069CE"/>
    <w:rsid w:val="00106C48"/>
    <w:rsid w:val="00106E00"/>
    <w:rsid w:val="00106F9A"/>
    <w:rsid w:val="00107218"/>
    <w:rsid w:val="001075C1"/>
    <w:rsid w:val="001077EB"/>
    <w:rsid w:val="00107C3A"/>
    <w:rsid w:val="00107CA6"/>
    <w:rsid w:val="00110296"/>
    <w:rsid w:val="001106BD"/>
    <w:rsid w:val="00110856"/>
    <w:rsid w:val="00110DBB"/>
    <w:rsid w:val="00110DBC"/>
    <w:rsid w:val="00110FC5"/>
    <w:rsid w:val="001111C4"/>
    <w:rsid w:val="0011140D"/>
    <w:rsid w:val="00111454"/>
    <w:rsid w:val="001114B5"/>
    <w:rsid w:val="00111581"/>
    <w:rsid w:val="00111B43"/>
    <w:rsid w:val="00111F3A"/>
    <w:rsid w:val="00112197"/>
    <w:rsid w:val="00112502"/>
    <w:rsid w:val="0011265C"/>
    <w:rsid w:val="0011282D"/>
    <w:rsid w:val="00112A63"/>
    <w:rsid w:val="00112A78"/>
    <w:rsid w:val="00112DEB"/>
    <w:rsid w:val="00114203"/>
    <w:rsid w:val="00114A88"/>
    <w:rsid w:val="00114B70"/>
    <w:rsid w:val="00114CB0"/>
    <w:rsid w:val="00114D6F"/>
    <w:rsid w:val="00114EB4"/>
    <w:rsid w:val="00114EDB"/>
    <w:rsid w:val="00114F39"/>
    <w:rsid w:val="001151F3"/>
    <w:rsid w:val="00115336"/>
    <w:rsid w:val="001155B8"/>
    <w:rsid w:val="00115AB2"/>
    <w:rsid w:val="00115BE4"/>
    <w:rsid w:val="00115D9A"/>
    <w:rsid w:val="00116925"/>
    <w:rsid w:val="00116E78"/>
    <w:rsid w:val="00116E87"/>
    <w:rsid w:val="001172A5"/>
    <w:rsid w:val="0011739B"/>
    <w:rsid w:val="00117972"/>
    <w:rsid w:val="00117AB8"/>
    <w:rsid w:val="00117B15"/>
    <w:rsid w:val="00117BF0"/>
    <w:rsid w:val="001200E3"/>
    <w:rsid w:val="00120118"/>
    <w:rsid w:val="0012081F"/>
    <w:rsid w:val="00120902"/>
    <w:rsid w:val="00120B93"/>
    <w:rsid w:val="00120ED3"/>
    <w:rsid w:val="0012126E"/>
    <w:rsid w:val="00121508"/>
    <w:rsid w:val="0012156A"/>
    <w:rsid w:val="001219C2"/>
    <w:rsid w:val="00121AC2"/>
    <w:rsid w:val="00122200"/>
    <w:rsid w:val="0012227B"/>
    <w:rsid w:val="00122302"/>
    <w:rsid w:val="001227C4"/>
    <w:rsid w:val="00122894"/>
    <w:rsid w:val="001229CE"/>
    <w:rsid w:val="00122E2E"/>
    <w:rsid w:val="0012303A"/>
    <w:rsid w:val="00123428"/>
    <w:rsid w:val="001236F0"/>
    <w:rsid w:val="0012398D"/>
    <w:rsid w:val="001239C8"/>
    <w:rsid w:val="00123A53"/>
    <w:rsid w:val="00123B51"/>
    <w:rsid w:val="00123D4E"/>
    <w:rsid w:val="00123DC5"/>
    <w:rsid w:val="00123F98"/>
    <w:rsid w:val="00124203"/>
    <w:rsid w:val="001243A7"/>
    <w:rsid w:val="001248A9"/>
    <w:rsid w:val="001249CC"/>
    <w:rsid w:val="00124E36"/>
    <w:rsid w:val="00125667"/>
    <w:rsid w:val="00125748"/>
    <w:rsid w:val="00125A9A"/>
    <w:rsid w:val="00126050"/>
    <w:rsid w:val="00126122"/>
    <w:rsid w:val="00126797"/>
    <w:rsid w:val="001268E4"/>
    <w:rsid w:val="00127451"/>
    <w:rsid w:val="001276D1"/>
    <w:rsid w:val="001279C4"/>
    <w:rsid w:val="00127AD3"/>
    <w:rsid w:val="00127FF6"/>
    <w:rsid w:val="00130095"/>
    <w:rsid w:val="0013023F"/>
    <w:rsid w:val="0013027D"/>
    <w:rsid w:val="0013041F"/>
    <w:rsid w:val="0013080D"/>
    <w:rsid w:val="0013096C"/>
    <w:rsid w:val="00130A5C"/>
    <w:rsid w:val="00130B46"/>
    <w:rsid w:val="00130C3A"/>
    <w:rsid w:val="00130DD5"/>
    <w:rsid w:val="00131189"/>
    <w:rsid w:val="00131748"/>
    <w:rsid w:val="00131923"/>
    <w:rsid w:val="0013199F"/>
    <w:rsid w:val="00131B0C"/>
    <w:rsid w:val="00131D64"/>
    <w:rsid w:val="00131E89"/>
    <w:rsid w:val="00131FC9"/>
    <w:rsid w:val="00132118"/>
    <w:rsid w:val="00132332"/>
    <w:rsid w:val="00132610"/>
    <w:rsid w:val="00132C3E"/>
    <w:rsid w:val="00132CCB"/>
    <w:rsid w:val="00132ED7"/>
    <w:rsid w:val="00132FD1"/>
    <w:rsid w:val="00133026"/>
    <w:rsid w:val="001331AA"/>
    <w:rsid w:val="00133292"/>
    <w:rsid w:val="00133527"/>
    <w:rsid w:val="0013393D"/>
    <w:rsid w:val="0013455D"/>
    <w:rsid w:val="001347A3"/>
    <w:rsid w:val="001348D3"/>
    <w:rsid w:val="00134A96"/>
    <w:rsid w:val="00135071"/>
    <w:rsid w:val="00135364"/>
    <w:rsid w:val="001358FE"/>
    <w:rsid w:val="001359F3"/>
    <w:rsid w:val="00135EB0"/>
    <w:rsid w:val="00136E46"/>
    <w:rsid w:val="00136E4B"/>
    <w:rsid w:val="00136F7B"/>
    <w:rsid w:val="00137048"/>
    <w:rsid w:val="00137261"/>
    <w:rsid w:val="00137383"/>
    <w:rsid w:val="00137531"/>
    <w:rsid w:val="001375DE"/>
    <w:rsid w:val="001376CE"/>
    <w:rsid w:val="001379DE"/>
    <w:rsid w:val="00137F64"/>
    <w:rsid w:val="0014063F"/>
    <w:rsid w:val="00140E28"/>
    <w:rsid w:val="0014107F"/>
    <w:rsid w:val="001410AD"/>
    <w:rsid w:val="00141297"/>
    <w:rsid w:val="00141472"/>
    <w:rsid w:val="00141DDC"/>
    <w:rsid w:val="00141F04"/>
    <w:rsid w:val="00142338"/>
    <w:rsid w:val="0014272C"/>
    <w:rsid w:val="00142BA5"/>
    <w:rsid w:val="00142DFD"/>
    <w:rsid w:val="001430E4"/>
    <w:rsid w:val="0014343A"/>
    <w:rsid w:val="0014364E"/>
    <w:rsid w:val="001437A2"/>
    <w:rsid w:val="00143869"/>
    <w:rsid w:val="001439E6"/>
    <w:rsid w:val="00143BCE"/>
    <w:rsid w:val="001451E0"/>
    <w:rsid w:val="0014522F"/>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503B7"/>
    <w:rsid w:val="001503BC"/>
    <w:rsid w:val="001506B3"/>
    <w:rsid w:val="00150957"/>
    <w:rsid w:val="00150BAE"/>
    <w:rsid w:val="00150ED7"/>
    <w:rsid w:val="001510B6"/>
    <w:rsid w:val="00151B1F"/>
    <w:rsid w:val="00152648"/>
    <w:rsid w:val="00152CC0"/>
    <w:rsid w:val="00152E1F"/>
    <w:rsid w:val="00152FF9"/>
    <w:rsid w:val="001535A8"/>
    <w:rsid w:val="00153BF7"/>
    <w:rsid w:val="00154371"/>
    <w:rsid w:val="001543BF"/>
    <w:rsid w:val="0015445A"/>
    <w:rsid w:val="0015468D"/>
    <w:rsid w:val="001549BB"/>
    <w:rsid w:val="00155943"/>
    <w:rsid w:val="00155A0B"/>
    <w:rsid w:val="00155C31"/>
    <w:rsid w:val="00155D7B"/>
    <w:rsid w:val="0015634E"/>
    <w:rsid w:val="0015641E"/>
    <w:rsid w:val="0015669B"/>
    <w:rsid w:val="001567D3"/>
    <w:rsid w:val="0015691E"/>
    <w:rsid w:val="00156AE9"/>
    <w:rsid w:val="00156D11"/>
    <w:rsid w:val="00156DD6"/>
    <w:rsid w:val="0015708C"/>
    <w:rsid w:val="00157675"/>
    <w:rsid w:val="00157C42"/>
    <w:rsid w:val="00160317"/>
    <w:rsid w:val="0016099E"/>
    <w:rsid w:val="00160D57"/>
    <w:rsid w:val="001613B1"/>
    <w:rsid w:val="0016161E"/>
    <w:rsid w:val="001618AA"/>
    <w:rsid w:val="00161E34"/>
    <w:rsid w:val="0016208E"/>
    <w:rsid w:val="00162169"/>
    <w:rsid w:val="00162392"/>
    <w:rsid w:val="00162787"/>
    <w:rsid w:val="00162940"/>
    <w:rsid w:val="001630FB"/>
    <w:rsid w:val="001639BD"/>
    <w:rsid w:val="001639CA"/>
    <w:rsid w:val="00163C70"/>
    <w:rsid w:val="00163FA1"/>
    <w:rsid w:val="00164498"/>
    <w:rsid w:val="0016470A"/>
    <w:rsid w:val="001649A0"/>
    <w:rsid w:val="001651E7"/>
    <w:rsid w:val="00165309"/>
    <w:rsid w:val="0016551E"/>
    <w:rsid w:val="001655B3"/>
    <w:rsid w:val="0016562B"/>
    <w:rsid w:val="00166255"/>
    <w:rsid w:val="00166290"/>
    <w:rsid w:val="00166487"/>
    <w:rsid w:val="00166539"/>
    <w:rsid w:val="0016694A"/>
    <w:rsid w:val="00166B83"/>
    <w:rsid w:val="00166D47"/>
    <w:rsid w:val="0016719C"/>
    <w:rsid w:val="001672D7"/>
    <w:rsid w:val="0016793B"/>
    <w:rsid w:val="00167DCF"/>
    <w:rsid w:val="00167F3F"/>
    <w:rsid w:val="001702C0"/>
    <w:rsid w:val="0017033E"/>
    <w:rsid w:val="00170385"/>
    <w:rsid w:val="00170597"/>
    <w:rsid w:val="00170CD5"/>
    <w:rsid w:val="00170EC5"/>
    <w:rsid w:val="0017101D"/>
    <w:rsid w:val="001715CA"/>
    <w:rsid w:val="00171637"/>
    <w:rsid w:val="001717C1"/>
    <w:rsid w:val="00171BFE"/>
    <w:rsid w:val="00171C76"/>
    <w:rsid w:val="00171C86"/>
    <w:rsid w:val="00171D82"/>
    <w:rsid w:val="00171E74"/>
    <w:rsid w:val="0017238A"/>
    <w:rsid w:val="001724D3"/>
    <w:rsid w:val="00172663"/>
    <w:rsid w:val="001726FA"/>
    <w:rsid w:val="00172CB3"/>
    <w:rsid w:val="001731F4"/>
    <w:rsid w:val="0017361B"/>
    <w:rsid w:val="001736EA"/>
    <w:rsid w:val="00173D6E"/>
    <w:rsid w:val="00173F11"/>
    <w:rsid w:val="0017412E"/>
    <w:rsid w:val="00174A60"/>
    <w:rsid w:val="00174BBD"/>
    <w:rsid w:val="00174CF6"/>
    <w:rsid w:val="00174D1E"/>
    <w:rsid w:val="0017534D"/>
    <w:rsid w:val="001756F1"/>
    <w:rsid w:val="001757B3"/>
    <w:rsid w:val="00175B19"/>
    <w:rsid w:val="00175C66"/>
    <w:rsid w:val="0017629C"/>
    <w:rsid w:val="001763FC"/>
    <w:rsid w:val="001765C2"/>
    <w:rsid w:val="00176B67"/>
    <w:rsid w:val="00176C72"/>
    <w:rsid w:val="00176F38"/>
    <w:rsid w:val="00177061"/>
    <w:rsid w:val="00177303"/>
    <w:rsid w:val="00177A9B"/>
    <w:rsid w:val="00177F22"/>
    <w:rsid w:val="001803B2"/>
    <w:rsid w:val="00180606"/>
    <w:rsid w:val="00180AD4"/>
    <w:rsid w:val="00180C1C"/>
    <w:rsid w:val="00180CFB"/>
    <w:rsid w:val="00180D8E"/>
    <w:rsid w:val="00180E7C"/>
    <w:rsid w:val="00181029"/>
    <w:rsid w:val="001811D3"/>
    <w:rsid w:val="00181899"/>
    <w:rsid w:val="00181C24"/>
    <w:rsid w:val="001823A8"/>
    <w:rsid w:val="00182D9D"/>
    <w:rsid w:val="00182E06"/>
    <w:rsid w:val="00182F58"/>
    <w:rsid w:val="001830D8"/>
    <w:rsid w:val="00183304"/>
    <w:rsid w:val="00183675"/>
    <w:rsid w:val="001836CC"/>
    <w:rsid w:val="001838C9"/>
    <w:rsid w:val="00184140"/>
    <w:rsid w:val="00184388"/>
    <w:rsid w:val="00184848"/>
    <w:rsid w:val="001850D6"/>
    <w:rsid w:val="0018520F"/>
    <w:rsid w:val="0018523E"/>
    <w:rsid w:val="0018570A"/>
    <w:rsid w:val="001857A3"/>
    <w:rsid w:val="001857F5"/>
    <w:rsid w:val="00185818"/>
    <w:rsid w:val="00185C84"/>
    <w:rsid w:val="001860AD"/>
    <w:rsid w:val="001866C3"/>
    <w:rsid w:val="0018684F"/>
    <w:rsid w:val="00187942"/>
    <w:rsid w:val="00187B8C"/>
    <w:rsid w:val="00187DAE"/>
    <w:rsid w:val="00190927"/>
    <w:rsid w:val="00190A06"/>
    <w:rsid w:val="00190B32"/>
    <w:rsid w:val="00190EAE"/>
    <w:rsid w:val="001911AC"/>
    <w:rsid w:val="00191555"/>
    <w:rsid w:val="0019161B"/>
    <w:rsid w:val="00191644"/>
    <w:rsid w:val="00191B33"/>
    <w:rsid w:val="00192240"/>
    <w:rsid w:val="00192D67"/>
    <w:rsid w:val="00192E75"/>
    <w:rsid w:val="001933B1"/>
    <w:rsid w:val="0019396C"/>
    <w:rsid w:val="00193A69"/>
    <w:rsid w:val="00193CE7"/>
    <w:rsid w:val="00193DF7"/>
    <w:rsid w:val="0019435B"/>
    <w:rsid w:val="0019441D"/>
    <w:rsid w:val="0019499E"/>
    <w:rsid w:val="00195055"/>
    <w:rsid w:val="001951EE"/>
    <w:rsid w:val="001952AB"/>
    <w:rsid w:val="001952E0"/>
    <w:rsid w:val="001952EA"/>
    <w:rsid w:val="00195372"/>
    <w:rsid w:val="00195B7F"/>
    <w:rsid w:val="00195B9F"/>
    <w:rsid w:val="00195BC8"/>
    <w:rsid w:val="001964C5"/>
    <w:rsid w:val="0019650E"/>
    <w:rsid w:val="001966A4"/>
    <w:rsid w:val="00196817"/>
    <w:rsid w:val="00196848"/>
    <w:rsid w:val="00196998"/>
    <w:rsid w:val="00196AB4"/>
    <w:rsid w:val="00196AE6"/>
    <w:rsid w:val="00196AFD"/>
    <w:rsid w:val="00196B28"/>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5CC"/>
    <w:rsid w:val="001A1A5D"/>
    <w:rsid w:val="001A1CF0"/>
    <w:rsid w:val="001A2659"/>
    <w:rsid w:val="001A267E"/>
    <w:rsid w:val="001A26FF"/>
    <w:rsid w:val="001A27A0"/>
    <w:rsid w:val="001A2884"/>
    <w:rsid w:val="001A2E4C"/>
    <w:rsid w:val="001A3441"/>
    <w:rsid w:val="001A3672"/>
    <w:rsid w:val="001A3681"/>
    <w:rsid w:val="001A3760"/>
    <w:rsid w:val="001A37E3"/>
    <w:rsid w:val="001A3AFD"/>
    <w:rsid w:val="001A3B91"/>
    <w:rsid w:val="001A3E33"/>
    <w:rsid w:val="001A3EC6"/>
    <w:rsid w:val="001A4077"/>
    <w:rsid w:val="001A4B4E"/>
    <w:rsid w:val="001A4D07"/>
    <w:rsid w:val="001A4DE9"/>
    <w:rsid w:val="001A50F7"/>
    <w:rsid w:val="001A53DF"/>
    <w:rsid w:val="001A56C7"/>
    <w:rsid w:val="001A5D4C"/>
    <w:rsid w:val="001A624C"/>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1347"/>
    <w:rsid w:val="001B1D24"/>
    <w:rsid w:val="001B1FAD"/>
    <w:rsid w:val="001B2796"/>
    <w:rsid w:val="001B2A84"/>
    <w:rsid w:val="001B366D"/>
    <w:rsid w:val="001B37F1"/>
    <w:rsid w:val="001B3830"/>
    <w:rsid w:val="001B4093"/>
    <w:rsid w:val="001B4848"/>
    <w:rsid w:val="001B4B4B"/>
    <w:rsid w:val="001B4DB9"/>
    <w:rsid w:val="001B4FE8"/>
    <w:rsid w:val="001B5027"/>
    <w:rsid w:val="001B620C"/>
    <w:rsid w:val="001B627D"/>
    <w:rsid w:val="001B650E"/>
    <w:rsid w:val="001B65D6"/>
    <w:rsid w:val="001B6610"/>
    <w:rsid w:val="001B6826"/>
    <w:rsid w:val="001B696E"/>
    <w:rsid w:val="001B6E4B"/>
    <w:rsid w:val="001B6EFA"/>
    <w:rsid w:val="001B6FEA"/>
    <w:rsid w:val="001B720E"/>
    <w:rsid w:val="001B73F7"/>
    <w:rsid w:val="001B781A"/>
    <w:rsid w:val="001B7B32"/>
    <w:rsid w:val="001B7B86"/>
    <w:rsid w:val="001B7BC1"/>
    <w:rsid w:val="001C011D"/>
    <w:rsid w:val="001C01B2"/>
    <w:rsid w:val="001C0292"/>
    <w:rsid w:val="001C06AA"/>
    <w:rsid w:val="001C0703"/>
    <w:rsid w:val="001C0819"/>
    <w:rsid w:val="001C0881"/>
    <w:rsid w:val="001C0932"/>
    <w:rsid w:val="001C0999"/>
    <w:rsid w:val="001C0BDC"/>
    <w:rsid w:val="001C0DEF"/>
    <w:rsid w:val="001C128A"/>
    <w:rsid w:val="001C186D"/>
    <w:rsid w:val="001C1879"/>
    <w:rsid w:val="001C1E17"/>
    <w:rsid w:val="001C1FEB"/>
    <w:rsid w:val="001C216B"/>
    <w:rsid w:val="001C21B3"/>
    <w:rsid w:val="001C24CA"/>
    <w:rsid w:val="001C2C08"/>
    <w:rsid w:val="001C2D74"/>
    <w:rsid w:val="001C3462"/>
    <w:rsid w:val="001C34C9"/>
    <w:rsid w:val="001C3694"/>
    <w:rsid w:val="001C3E94"/>
    <w:rsid w:val="001C46E4"/>
    <w:rsid w:val="001C480A"/>
    <w:rsid w:val="001C48F2"/>
    <w:rsid w:val="001C4F3B"/>
    <w:rsid w:val="001C5880"/>
    <w:rsid w:val="001C5C02"/>
    <w:rsid w:val="001C5C96"/>
    <w:rsid w:val="001C6397"/>
    <w:rsid w:val="001C64AB"/>
    <w:rsid w:val="001C6890"/>
    <w:rsid w:val="001C68EE"/>
    <w:rsid w:val="001C6AD9"/>
    <w:rsid w:val="001C6FC7"/>
    <w:rsid w:val="001C76C5"/>
    <w:rsid w:val="001C78EC"/>
    <w:rsid w:val="001C7CC4"/>
    <w:rsid w:val="001C7CCA"/>
    <w:rsid w:val="001D04EE"/>
    <w:rsid w:val="001D0661"/>
    <w:rsid w:val="001D07C2"/>
    <w:rsid w:val="001D0C91"/>
    <w:rsid w:val="001D0CDA"/>
    <w:rsid w:val="001D0D60"/>
    <w:rsid w:val="001D0F94"/>
    <w:rsid w:val="001D0FD7"/>
    <w:rsid w:val="001D1550"/>
    <w:rsid w:val="001D15FC"/>
    <w:rsid w:val="001D1C47"/>
    <w:rsid w:val="001D1D02"/>
    <w:rsid w:val="001D2559"/>
    <w:rsid w:val="001D2861"/>
    <w:rsid w:val="001D2A27"/>
    <w:rsid w:val="001D2B17"/>
    <w:rsid w:val="001D2D18"/>
    <w:rsid w:val="001D2E15"/>
    <w:rsid w:val="001D2E71"/>
    <w:rsid w:val="001D4091"/>
    <w:rsid w:val="001D40FD"/>
    <w:rsid w:val="001D46C6"/>
    <w:rsid w:val="001D48C1"/>
    <w:rsid w:val="001D493A"/>
    <w:rsid w:val="001D49AA"/>
    <w:rsid w:val="001D4EA6"/>
    <w:rsid w:val="001D518C"/>
    <w:rsid w:val="001D524E"/>
    <w:rsid w:val="001D52A8"/>
    <w:rsid w:val="001D52DF"/>
    <w:rsid w:val="001D55EB"/>
    <w:rsid w:val="001D6022"/>
    <w:rsid w:val="001D61A3"/>
    <w:rsid w:val="001D61B8"/>
    <w:rsid w:val="001D626B"/>
    <w:rsid w:val="001D6B77"/>
    <w:rsid w:val="001D74F2"/>
    <w:rsid w:val="001D790F"/>
    <w:rsid w:val="001D7A63"/>
    <w:rsid w:val="001E001C"/>
    <w:rsid w:val="001E01A3"/>
    <w:rsid w:val="001E030C"/>
    <w:rsid w:val="001E04A9"/>
    <w:rsid w:val="001E083E"/>
    <w:rsid w:val="001E0954"/>
    <w:rsid w:val="001E0BE9"/>
    <w:rsid w:val="001E1229"/>
    <w:rsid w:val="001E18B1"/>
    <w:rsid w:val="001E19A5"/>
    <w:rsid w:val="001E23EA"/>
    <w:rsid w:val="001E2551"/>
    <w:rsid w:val="001E296E"/>
    <w:rsid w:val="001E2BC5"/>
    <w:rsid w:val="001E31C7"/>
    <w:rsid w:val="001E33A9"/>
    <w:rsid w:val="001E3899"/>
    <w:rsid w:val="001E3981"/>
    <w:rsid w:val="001E44F7"/>
    <w:rsid w:val="001E48FC"/>
    <w:rsid w:val="001E4ABF"/>
    <w:rsid w:val="001E4C8C"/>
    <w:rsid w:val="001E4FB8"/>
    <w:rsid w:val="001E5210"/>
    <w:rsid w:val="001E538F"/>
    <w:rsid w:val="001E5703"/>
    <w:rsid w:val="001E5FC9"/>
    <w:rsid w:val="001E62F2"/>
    <w:rsid w:val="001E673E"/>
    <w:rsid w:val="001E6796"/>
    <w:rsid w:val="001E6C9B"/>
    <w:rsid w:val="001E6E98"/>
    <w:rsid w:val="001E7A28"/>
    <w:rsid w:val="001E7A51"/>
    <w:rsid w:val="001E7B19"/>
    <w:rsid w:val="001F038E"/>
    <w:rsid w:val="001F06CC"/>
    <w:rsid w:val="001F0901"/>
    <w:rsid w:val="001F12C3"/>
    <w:rsid w:val="001F1669"/>
    <w:rsid w:val="001F1699"/>
    <w:rsid w:val="001F1E6D"/>
    <w:rsid w:val="001F1EF9"/>
    <w:rsid w:val="001F2638"/>
    <w:rsid w:val="001F28FD"/>
    <w:rsid w:val="001F29DA"/>
    <w:rsid w:val="001F2C06"/>
    <w:rsid w:val="001F2D76"/>
    <w:rsid w:val="001F2E2B"/>
    <w:rsid w:val="001F3302"/>
    <w:rsid w:val="001F33FF"/>
    <w:rsid w:val="001F3437"/>
    <w:rsid w:val="001F37BF"/>
    <w:rsid w:val="001F3815"/>
    <w:rsid w:val="001F3836"/>
    <w:rsid w:val="001F3BD8"/>
    <w:rsid w:val="001F3D08"/>
    <w:rsid w:val="001F3D56"/>
    <w:rsid w:val="001F3E09"/>
    <w:rsid w:val="001F3F9B"/>
    <w:rsid w:val="001F3F9C"/>
    <w:rsid w:val="001F42F5"/>
    <w:rsid w:val="001F4519"/>
    <w:rsid w:val="001F4A3E"/>
    <w:rsid w:val="001F5199"/>
    <w:rsid w:val="001F5218"/>
    <w:rsid w:val="001F5654"/>
    <w:rsid w:val="001F59AA"/>
    <w:rsid w:val="001F613C"/>
    <w:rsid w:val="001F63C6"/>
    <w:rsid w:val="001F642A"/>
    <w:rsid w:val="001F6E32"/>
    <w:rsid w:val="001F6F91"/>
    <w:rsid w:val="001F739C"/>
    <w:rsid w:val="001F73C2"/>
    <w:rsid w:val="001F7A00"/>
    <w:rsid w:val="001F7C2B"/>
    <w:rsid w:val="002002D7"/>
    <w:rsid w:val="002005DA"/>
    <w:rsid w:val="0020060B"/>
    <w:rsid w:val="00200A2C"/>
    <w:rsid w:val="00200B04"/>
    <w:rsid w:val="00200C33"/>
    <w:rsid w:val="00201192"/>
    <w:rsid w:val="0020139A"/>
    <w:rsid w:val="0020156A"/>
    <w:rsid w:val="00201CCE"/>
    <w:rsid w:val="00202049"/>
    <w:rsid w:val="0020208C"/>
    <w:rsid w:val="00202279"/>
    <w:rsid w:val="002027F2"/>
    <w:rsid w:val="00202B8F"/>
    <w:rsid w:val="00202BE0"/>
    <w:rsid w:val="002033F5"/>
    <w:rsid w:val="002035EA"/>
    <w:rsid w:val="00203839"/>
    <w:rsid w:val="00203B06"/>
    <w:rsid w:val="00204187"/>
    <w:rsid w:val="002043D0"/>
    <w:rsid w:val="002044FD"/>
    <w:rsid w:val="002047E9"/>
    <w:rsid w:val="00204A41"/>
    <w:rsid w:val="00204AB3"/>
    <w:rsid w:val="00204AD8"/>
    <w:rsid w:val="00204B7E"/>
    <w:rsid w:val="00204C00"/>
    <w:rsid w:val="002051F8"/>
    <w:rsid w:val="002055C6"/>
    <w:rsid w:val="00205913"/>
    <w:rsid w:val="00205D0F"/>
    <w:rsid w:val="00205DF1"/>
    <w:rsid w:val="002067EF"/>
    <w:rsid w:val="002068AB"/>
    <w:rsid w:val="00206FBD"/>
    <w:rsid w:val="00207168"/>
    <w:rsid w:val="0020784E"/>
    <w:rsid w:val="00207878"/>
    <w:rsid w:val="002102DC"/>
    <w:rsid w:val="0021034B"/>
    <w:rsid w:val="002109F3"/>
    <w:rsid w:val="00210C39"/>
    <w:rsid w:val="00210CB4"/>
    <w:rsid w:val="00210D0E"/>
    <w:rsid w:val="00210D22"/>
    <w:rsid w:val="00210E00"/>
    <w:rsid w:val="00210FC7"/>
    <w:rsid w:val="00211180"/>
    <w:rsid w:val="00211195"/>
    <w:rsid w:val="002111BB"/>
    <w:rsid w:val="0021146D"/>
    <w:rsid w:val="002115DE"/>
    <w:rsid w:val="0021177B"/>
    <w:rsid w:val="002122EB"/>
    <w:rsid w:val="002126C0"/>
    <w:rsid w:val="002127F2"/>
    <w:rsid w:val="00212941"/>
    <w:rsid w:val="00212AFE"/>
    <w:rsid w:val="00212EDC"/>
    <w:rsid w:val="0021354A"/>
    <w:rsid w:val="0021391C"/>
    <w:rsid w:val="00213E22"/>
    <w:rsid w:val="00213ED7"/>
    <w:rsid w:val="00213F99"/>
    <w:rsid w:val="00214221"/>
    <w:rsid w:val="002142A0"/>
    <w:rsid w:val="0021469E"/>
    <w:rsid w:val="0021476C"/>
    <w:rsid w:val="0021488F"/>
    <w:rsid w:val="00214C81"/>
    <w:rsid w:val="002153F9"/>
    <w:rsid w:val="0021595D"/>
    <w:rsid w:val="00215B52"/>
    <w:rsid w:val="00215E56"/>
    <w:rsid w:val="00215F78"/>
    <w:rsid w:val="002160F1"/>
    <w:rsid w:val="002164F7"/>
    <w:rsid w:val="0021687D"/>
    <w:rsid w:val="00216CB3"/>
    <w:rsid w:val="00216D3F"/>
    <w:rsid w:val="00217130"/>
    <w:rsid w:val="002171C5"/>
    <w:rsid w:val="002177FD"/>
    <w:rsid w:val="002179E4"/>
    <w:rsid w:val="00217AA4"/>
    <w:rsid w:val="0022000B"/>
    <w:rsid w:val="002201AF"/>
    <w:rsid w:val="00220533"/>
    <w:rsid w:val="00220CE6"/>
    <w:rsid w:val="00221014"/>
    <w:rsid w:val="002211B3"/>
    <w:rsid w:val="00221271"/>
    <w:rsid w:val="00221965"/>
    <w:rsid w:val="00221B9C"/>
    <w:rsid w:val="00221E3E"/>
    <w:rsid w:val="0022242C"/>
    <w:rsid w:val="00222B5E"/>
    <w:rsid w:val="00222D86"/>
    <w:rsid w:val="00223005"/>
    <w:rsid w:val="002234ED"/>
    <w:rsid w:val="00223B78"/>
    <w:rsid w:val="00223BC8"/>
    <w:rsid w:val="00223C6E"/>
    <w:rsid w:val="00224170"/>
    <w:rsid w:val="002243D2"/>
    <w:rsid w:val="0022484C"/>
    <w:rsid w:val="00225263"/>
    <w:rsid w:val="002257E0"/>
    <w:rsid w:val="00225F6B"/>
    <w:rsid w:val="00226513"/>
    <w:rsid w:val="0022685D"/>
    <w:rsid w:val="00227023"/>
    <w:rsid w:val="0022787A"/>
    <w:rsid w:val="00227B35"/>
    <w:rsid w:val="00227B7F"/>
    <w:rsid w:val="00227BCD"/>
    <w:rsid w:val="00227D8C"/>
    <w:rsid w:val="00227E85"/>
    <w:rsid w:val="00230255"/>
    <w:rsid w:val="002302CD"/>
    <w:rsid w:val="00230369"/>
    <w:rsid w:val="002306CF"/>
    <w:rsid w:val="00231073"/>
    <w:rsid w:val="002310F7"/>
    <w:rsid w:val="00231540"/>
    <w:rsid w:val="00231943"/>
    <w:rsid w:val="00231C90"/>
    <w:rsid w:val="00232052"/>
    <w:rsid w:val="00232345"/>
    <w:rsid w:val="00232608"/>
    <w:rsid w:val="00232A18"/>
    <w:rsid w:val="00232B73"/>
    <w:rsid w:val="00232BC0"/>
    <w:rsid w:val="00232E0C"/>
    <w:rsid w:val="00233868"/>
    <w:rsid w:val="00233BDE"/>
    <w:rsid w:val="002346B2"/>
    <w:rsid w:val="00234791"/>
    <w:rsid w:val="00234C84"/>
    <w:rsid w:val="00234E61"/>
    <w:rsid w:val="0023506A"/>
    <w:rsid w:val="002354CF"/>
    <w:rsid w:val="002354F0"/>
    <w:rsid w:val="002356B4"/>
    <w:rsid w:val="00235759"/>
    <w:rsid w:val="00235EF0"/>
    <w:rsid w:val="002364CB"/>
    <w:rsid w:val="0023660E"/>
    <w:rsid w:val="002367A1"/>
    <w:rsid w:val="00236D37"/>
    <w:rsid w:val="00237383"/>
    <w:rsid w:val="00237630"/>
    <w:rsid w:val="0023789F"/>
    <w:rsid w:val="00237A46"/>
    <w:rsid w:val="00237EB6"/>
    <w:rsid w:val="0024012A"/>
    <w:rsid w:val="0024016E"/>
    <w:rsid w:val="00240215"/>
    <w:rsid w:val="00240808"/>
    <w:rsid w:val="00240E00"/>
    <w:rsid w:val="002411F4"/>
    <w:rsid w:val="00241220"/>
    <w:rsid w:val="0024133B"/>
    <w:rsid w:val="0024179B"/>
    <w:rsid w:val="00241ACC"/>
    <w:rsid w:val="00242798"/>
    <w:rsid w:val="002428B8"/>
    <w:rsid w:val="00242921"/>
    <w:rsid w:val="00242B77"/>
    <w:rsid w:val="00243207"/>
    <w:rsid w:val="00243244"/>
    <w:rsid w:val="00243548"/>
    <w:rsid w:val="002435CE"/>
    <w:rsid w:val="00243690"/>
    <w:rsid w:val="00243694"/>
    <w:rsid w:val="00243713"/>
    <w:rsid w:val="0024373B"/>
    <w:rsid w:val="00243746"/>
    <w:rsid w:val="0024430D"/>
    <w:rsid w:val="00244329"/>
    <w:rsid w:val="00244A94"/>
    <w:rsid w:val="00244EF2"/>
    <w:rsid w:val="00244F8E"/>
    <w:rsid w:val="00245426"/>
    <w:rsid w:val="002455BA"/>
    <w:rsid w:val="00245C3D"/>
    <w:rsid w:val="00245DF3"/>
    <w:rsid w:val="0024608C"/>
    <w:rsid w:val="002460BC"/>
    <w:rsid w:val="00246872"/>
    <w:rsid w:val="00246974"/>
    <w:rsid w:val="00246985"/>
    <w:rsid w:val="002469F1"/>
    <w:rsid w:val="00246E53"/>
    <w:rsid w:val="00246FB5"/>
    <w:rsid w:val="0024758D"/>
    <w:rsid w:val="002475E9"/>
    <w:rsid w:val="00247810"/>
    <w:rsid w:val="00247BC9"/>
    <w:rsid w:val="00247E38"/>
    <w:rsid w:val="00247ED9"/>
    <w:rsid w:val="00250370"/>
    <w:rsid w:val="0025038F"/>
    <w:rsid w:val="002509E2"/>
    <w:rsid w:val="00250E9E"/>
    <w:rsid w:val="00250FB5"/>
    <w:rsid w:val="00251244"/>
    <w:rsid w:val="002514DC"/>
    <w:rsid w:val="002514E8"/>
    <w:rsid w:val="002519B9"/>
    <w:rsid w:val="00251C82"/>
    <w:rsid w:val="00251DAC"/>
    <w:rsid w:val="00251FE3"/>
    <w:rsid w:val="0025229F"/>
    <w:rsid w:val="002522F7"/>
    <w:rsid w:val="0025249A"/>
    <w:rsid w:val="00252559"/>
    <w:rsid w:val="002527A9"/>
    <w:rsid w:val="0025287D"/>
    <w:rsid w:val="002528C7"/>
    <w:rsid w:val="00252A64"/>
    <w:rsid w:val="00252B96"/>
    <w:rsid w:val="00252D30"/>
    <w:rsid w:val="00252F39"/>
    <w:rsid w:val="0025316F"/>
    <w:rsid w:val="0025318E"/>
    <w:rsid w:val="002534FA"/>
    <w:rsid w:val="00253942"/>
    <w:rsid w:val="00253982"/>
    <w:rsid w:val="00253A87"/>
    <w:rsid w:val="00253AE0"/>
    <w:rsid w:val="0025425B"/>
    <w:rsid w:val="0025444C"/>
    <w:rsid w:val="00254AE1"/>
    <w:rsid w:val="00254D8C"/>
    <w:rsid w:val="0025516C"/>
    <w:rsid w:val="0025583B"/>
    <w:rsid w:val="002558D5"/>
    <w:rsid w:val="00255C67"/>
    <w:rsid w:val="002562C5"/>
    <w:rsid w:val="00256427"/>
    <w:rsid w:val="0025688C"/>
    <w:rsid w:val="0025697E"/>
    <w:rsid w:val="00256FD0"/>
    <w:rsid w:val="00257089"/>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E8F"/>
    <w:rsid w:val="00261808"/>
    <w:rsid w:val="00262398"/>
    <w:rsid w:val="002624DF"/>
    <w:rsid w:val="00262587"/>
    <w:rsid w:val="00262605"/>
    <w:rsid w:val="00262EA2"/>
    <w:rsid w:val="00263113"/>
    <w:rsid w:val="002638DC"/>
    <w:rsid w:val="00263942"/>
    <w:rsid w:val="002639E1"/>
    <w:rsid w:val="00263F02"/>
    <w:rsid w:val="002641AF"/>
    <w:rsid w:val="002644A0"/>
    <w:rsid w:val="00264DBB"/>
    <w:rsid w:val="002665A7"/>
    <w:rsid w:val="00266640"/>
    <w:rsid w:val="00266890"/>
    <w:rsid w:val="002668BF"/>
    <w:rsid w:val="00266901"/>
    <w:rsid w:val="00266985"/>
    <w:rsid w:val="002669E5"/>
    <w:rsid w:val="00266A3B"/>
    <w:rsid w:val="00266A6D"/>
    <w:rsid w:val="00267445"/>
    <w:rsid w:val="0026745C"/>
    <w:rsid w:val="00267891"/>
    <w:rsid w:val="002678DE"/>
    <w:rsid w:val="002679C3"/>
    <w:rsid w:val="00267D52"/>
    <w:rsid w:val="00267F9C"/>
    <w:rsid w:val="00270323"/>
    <w:rsid w:val="002703CB"/>
    <w:rsid w:val="00270425"/>
    <w:rsid w:val="0027050B"/>
    <w:rsid w:val="00270568"/>
    <w:rsid w:val="00270FBD"/>
    <w:rsid w:val="002714B9"/>
    <w:rsid w:val="00271533"/>
    <w:rsid w:val="00271806"/>
    <w:rsid w:val="00271B43"/>
    <w:rsid w:val="00271FF9"/>
    <w:rsid w:val="0027252C"/>
    <w:rsid w:val="00272B91"/>
    <w:rsid w:val="002730ED"/>
    <w:rsid w:val="002731BA"/>
    <w:rsid w:val="00273300"/>
    <w:rsid w:val="002734DD"/>
    <w:rsid w:val="00273646"/>
    <w:rsid w:val="002738B0"/>
    <w:rsid w:val="002738CD"/>
    <w:rsid w:val="00273B6F"/>
    <w:rsid w:val="00274128"/>
    <w:rsid w:val="00274425"/>
    <w:rsid w:val="002744A1"/>
    <w:rsid w:val="002747FE"/>
    <w:rsid w:val="00274A40"/>
    <w:rsid w:val="00274B12"/>
    <w:rsid w:val="00274B8B"/>
    <w:rsid w:val="00275030"/>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698"/>
    <w:rsid w:val="002807ED"/>
    <w:rsid w:val="002809DE"/>
    <w:rsid w:val="00280A79"/>
    <w:rsid w:val="00280D04"/>
    <w:rsid w:val="00280DD7"/>
    <w:rsid w:val="00280DEA"/>
    <w:rsid w:val="002818BF"/>
    <w:rsid w:val="00281A0D"/>
    <w:rsid w:val="00281E8D"/>
    <w:rsid w:val="002823A4"/>
    <w:rsid w:val="00282885"/>
    <w:rsid w:val="00282DB7"/>
    <w:rsid w:val="00282F1A"/>
    <w:rsid w:val="002830A6"/>
    <w:rsid w:val="00283135"/>
    <w:rsid w:val="002831F2"/>
    <w:rsid w:val="00283E35"/>
    <w:rsid w:val="00284339"/>
    <w:rsid w:val="00284524"/>
    <w:rsid w:val="0028475D"/>
    <w:rsid w:val="00284AF4"/>
    <w:rsid w:val="00284C14"/>
    <w:rsid w:val="00284D0B"/>
    <w:rsid w:val="00284FD4"/>
    <w:rsid w:val="00285071"/>
    <w:rsid w:val="002852BE"/>
    <w:rsid w:val="0028629D"/>
    <w:rsid w:val="00286476"/>
    <w:rsid w:val="00286677"/>
    <w:rsid w:val="002867C2"/>
    <w:rsid w:val="002868BA"/>
    <w:rsid w:val="00286C60"/>
    <w:rsid w:val="00286F3F"/>
    <w:rsid w:val="00287445"/>
    <w:rsid w:val="00287469"/>
    <w:rsid w:val="002875AC"/>
    <w:rsid w:val="00287621"/>
    <w:rsid w:val="002876DD"/>
    <w:rsid w:val="00287951"/>
    <w:rsid w:val="00287C21"/>
    <w:rsid w:val="00287F14"/>
    <w:rsid w:val="0029001C"/>
    <w:rsid w:val="00290444"/>
    <w:rsid w:val="0029045A"/>
    <w:rsid w:val="002904E3"/>
    <w:rsid w:val="00290807"/>
    <w:rsid w:val="0029096D"/>
    <w:rsid w:val="00290AEF"/>
    <w:rsid w:val="00290BE2"/>
    <w:rsid w:val="00291961"/>
    <w:rsid w:val="00291BEA"/>
    <w:rsid w:val="00291C6D"/>
    <w:rsid w:val="00292153"/>
    <w:rsid w:val="0029240E"/>
    <w:rsid w:val="00292875"/>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42A"/>
    <w:rsid w:val="002957B6"/>
    <w:rsid w:val="00295845"/>
    <w:rsid w:val="0029587A"/>
    <w:rsid w:val="002958FD"/>
    <w:rsid w:val="00295983"/>
    <w:rsid w:val="00295AEE"/>
    <w:rsid w:val="00295B0A"/>
    <w:rsid w:val="00295BBD"/>
    <w:rsid w:val="00295D94"/>
    <w:rsid w:val="00295DBA"/>
    <w:rsid w:val="0029678B"/>
    <w:rsid w:val="0029687F"/>
    <w:rsid w:val="00296E64"/>
    <w:rsid w:val="00297916"/>
    <w:rsid w:val="00297B93"/>
    <w:rsid w:val="00297C2F"/>
    <w:rsid w:val="00297E63"/>
    <w:rsid w:val="00297F37"/>
    <w:rsid w:val="002A0028"/>
    <w:rsid w:val="002A0128"/>
    <w:rsid w:val="002A01AC"/>
    <w:rsid w:val="002A025F"/>
    <w:rsid w:val="002A04D6"/>
    <w:rsid w:val="002A08A3"/>
    <w:rsid w:val="002A0C68"/>
    <w:rsid w:val="002A1E47"/>
    <w:rsid w:val="002A210F"/>
    <w:rsid w:val="002A27C3"/>
    <w:rsid w:val="002A2A55"/>
    <w:rsid w:val="002A2C91"/>
    <w:rsid w:val="002A2D32"/>
    <w:rsid w:val="002A315D"/>
    <w:rsid w:val="002A34C0"/>
    <w:rsid w:val="002A3A3D"/>
    <w:rsid w:val="002A3B41"/>
    <w:rsid w:val="002A41D2"/>
    <w:rsid w:val="002A43CD"/>
    <w:rsid w:val="002A4C27"/>
    <w:rsid w:val="002A4C8B"/>
    <w:rsid w:val="002A5264"/>
    <w:rsid w:val="002A5F34"/>
    <w:rsid w:val="002A5F4A"/>
    <w:rsid w:val="002A5F50"/>
    <w:rsid w:val="002A626F"/>
    <w:rsid w:val="002A64F9"/>
    <w:rsid w:val="002A66F0"/>
    <w:rsid w:val="002A67C8"/>
    <w:rsid w:val="002A6A4C"/>
    <w:rsid w:val="002A6C32"/>
    <w:rsid w:val="002A7253"/>
    <w:rsid w:val="002A7397"/>
    <w:rsid w:val="002A7446"/>
    <w:rsid w:val="002A74D6"/>
    <w:rsid w:val="002A74FA"/>
    <w:rsid w:val="002A77FE"/>
    <w:rsid w:val="002A7F71"/>
    <w:rsid w:val="002B0402"/>
    <w:rsid w:val="002B099E"/>
    <w:rsid w:val="002B12F5"/>
    <w:rsid w:val="002B143A"/>
    <w:rsid w:val="002B18CD"/>
    <w:rsid w:val="002B1C61"/>
    <w:rsid w:val="002B21DF"/>
    <w:rsid w:val="002B2AB0"/>
    <w:rsid w:val="002B36DF"/>
    <w:rsid w:val="002B3712"/>
    <w:rsid w:val="002B3F9B"/>
    <w:rsid w:val="002B3FF9"/>
    <w:rsid w:val="002B42F4"/>
    <w:rsid w:val="002B44CF"/>
    <w:rsid w:val="002B47E8"/>
    <w:rsid w:val="002B4901"/>
    <w:rsid w:val="002B499B"/>
    <w:rsid w:val="002B515A"/>
    <w:rsid w:val="002B5233"/>
    <w:rsid w:val="002B52C6"/>
    <w:rsid w:val="002B558D"/>
    <w:rsid w:val="002B56C2"/>
    <w:rsid w:val="002B5785"/>
    <w:rsid w:val="002B57DB"/>
    <w:rsid w:val="002B5EB2"/>
    <w:rsid w:val="002B608F"/>
    <w:rsid w:val="002B69E3"/>
    <w:rsid w:val="002B6A59"/>
    <w:rsid w:val="002B6AB2"/>
    <w:rsid w:val="002B6BDA"/>
    <w:rsid w:val="002B6E19"/>
    <w:rsid w:val="002B71B0"/>
    <w:rsid w:val="002B7F1A"/>
    <w:rsid w:val="002C02C0"/>
    <w:rsid w:val="002C047A"/>
    <w:rsid w:val="002C0794"/>
    <w:rsid w:val="002C0D28"/>
    <w:rsid w:val="002C1230"/>
    <w:rsid w:val="002C13A7"/>
    <w:rsid w:val="002C15F9"/>
    <w:rsid w:val="002C1789"/>
    <w:rsid w:val="002C1928"/>
    <w:rsid w:val="002C1FF4"/>
    <w:rsid w:val="002C25DB"/>
    <w:rsid w:val="002C294D"/>
    <w:rsid w:val="002C296C"/>
    <w:rsid w:val="002C2BAD"/>
    <w:rsid w:val="002C300C"/>
    <w:rsid w:val="002C3317"/>
    <w:rsid w:val="002C348B"/>
    <w:rsid w:val="002C3F56"/>
    <w:rsid w:val="002C3F9B"/>
    <w:rsid w:val="002C4299"/>
    <w:rsid w:val="002C4386"/>
    <w:rsid w:val="002C43C8"/>
    <w:rsid w:val="002C46A5"/>
    <w:rsid w:val="002C47D2"/>
    <w:rsid w:val="002C47DB"/>
    <w:rsid w:val="002C4A7E"/>
    <w:rsid w:val="002C4D67"/>
    <w:rsid w:val="002C4E19"/>
    <w:rsid w:val="002C52FA"/>
    <w:rsid w:val="002C5B3F"/>
    <w:rsid w:val="002C5BC4"/>
    <w:rsid w:val="002C62DC"/>
    <w:rsid w:val="002C6363"/>
    <w:rsid w:val="002C64CC"/>
    <w:rsid w:val="002C6806"/>
    <w:rsid w:val="002C6EC9"/>
    <w:rsid w:val="002C7731"/>
    <w:rsid w:val="002C7AAD"/>
    <w:rsid w:val="002C7D6A"/>
    <w:rsid w:val="002C7E1E"/>
    <w:rsid w:val="002D077C"/>
    <w:rsid w:val="002D0E2E"/>
    <w:rsid w:val="002D1258"/>
    <w:rsid w:val="002D12DC"/>
    <w:rsid w:val="002D1498"/>
    <w:rsid w:val="002D1829"/>
    <w:rsid w:val="002D185B"/>
    <w:rsid w:val="002D1AB9"/>
    <w:rsid w:val="002D1B83"/>
    <w:rsid w:val="002D21E4"/>
    <w:rsid w:val="002D233C"/>
    <w:rsid w:val="002D2483"/>
    <w:rsid w:val="002D262B"/>
    <w:rsid w:val="002D29C3"/>
    <w:rsid w:val="002D2C23"/>
    <w:rsid w:val="002D2EF7"/>
    <w:rsid w:val="002D306C"/>
    <w:rsid w:val="002D3289"/>
    <w:rsid w:val="002D3412"/>
    <w:rsid w:val="002D3528"/>
    <w:rsid w:val="002D3938"/>
    <w:rsid w:val="002D41FF"/>
    <w:rsid w:val="002D4572"/>
    <w:rsid w:val="002D488B"/>
    <w:rsid w:val="002D4AD5"/>
    <w:rsid w:val="002D4C8F"/>
    <w:rsid w:val="002D533D"/>
    <w:rsid w:val="002D53AF"/>
    <w:rsid w:val="002D5794"/>
    <w:rsid w:val="002D5A04"/>
    <w:rsid w:val="002D5B2B"/>
    <w:rsid w:val="002D5C7E"/>
    <w:rsid w:val="002D6570"/>
    <w:rsid w:val="002D6B20"/>
    <w:rsid w:val="002D6D95"/>
    <w:rsid w:val="002D6FEE"/>
    <w:rsid w:val="002D72ED"/>
    <w:rsid w:val="002D734F"/>
    <w:rsid w:val="002D7E7B"/>
    <w:rsid w:val="002E01F0"/>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65C"/>
    <w:rsid w:val="002E3BF3"/>
    <w:rsid w:val="002E3CBC"/>
    <w:rsid w:val="002E4065"/>
    <w:rsid w:val="002E4835"/>
    <w:rsid w:val="002E4880"/>
    <w:rsid w:val="002E493D"/>
    <w:rsid w:val="002E4C56"/>
    <w:rsid w:val="002E5015"/>
    <w:rsid w:val="002E522B"/>
    <w:rsid w:val="002E52AA"/>
    <w:rsid w:val="002E532F"/>
    <w:rsid w:val="002E540D"/>
    <w:rsid w:val="002E59CF"/>
    <w:rsid w:val="002E5BA8"/>
    <w:rsid w:val="002E5CCC"/>
    <w:rsid w:val="002E5D2C"/>
    <w:rsid w:val="002E5EC2"/>
    <w:rsid w:val="002E60AB"/>
    <w:rsid w:val="002E60CF"/>
    <w:rsid w:val="002E6F4B"/>
    <w:rsid w:val="002E75E4"/>
    <w:rsid w:val="002E76ED"/>
    <w:rsid w:val="002E7C9A"/>
    <w:rsid w:val="002F00C5"/>
    <w:rsid w:val="002F0856"/>
    <w:rsid w:val="002F0B74"/>
    <w:rsid w:val="002F0E78"/>
    <w:rsid w:val="002F0ED7"/>
    <w:rsid w:val="002F0F76"/>
    <w:rsid w:val="002F1076"/>
    <w:rsid w:val="002F1981"/>
    <w:rsid w:val="002F1C3B"/>
    <w:rsid w:val="002F28D8"/>
    <w:rsid w:val="002F306C"/>
    <w:rsid w:val="002F31B5"/>
    <w:rsid w:val="002F3353"/>
    <w:rsid w:val="002F3495"/>
    <w:rsid w:val="002F35D5"/>
    <w:rsid w:val="002F3689"/>
    <w:rsid w:val="002F3777"/>
    <w:rsid w:val="002F3A9E"/>
    <w:rsid w:val="002F3C0D"/>
    <w:rsid w:val="002F3E13"/>
    <w:rsid w:val="002F431D"/>
    <w:rsid w:val="002F47AD"/>
    <w:rsid w:val="002F5790"/>
    <w:rsid w:val="002F5943"/>
    <w:rsid w:val="002F5C67"/>
    <w:rsid w:val="002F5F97"/>
    <w:rsid w:val="002F600C"/>
    <w:rsid w:val="002F6088"/>
    <w:rsid w:val="002F6295"/>
    <w:rsid w:val="002F65FF"/>
    <w:rsid w:val="002F692C"/>
    <w:rsid w:val="002F6FEC"/>
    <w:rsid w:val="002F7114"/>
    <w:rsid w:val="002F7120"/>
    <w:rsid w:val="002F7188"/>
    <w:rsid w:val="0030008B"/>
    <w:rsid w:val="003001D5"/>
    <w:rsid w:val="003006CA"/>
    <w:rsid w:val="003008BA"/>
    <w:rsid w:val="00300951"/>
    <w:rsid w:val="00300A8B"/>
    <w:rsid w:val="00300DE1"/>
    <w:rsid w:val="00300EFD"/>
    <w:rsid w:val="0030121A"/>
    <w:rsid w:val="00301B01"/>
    <w:rsid w:val="003023EC"/>
    <w:rsid w:val="00302847"/>
    <w:rsid w:val="00302934"/>
    <w:rsid w:val="00303177"/>
    <w:rsid w:val="003032F3"/>
    <w:rsid w:val="0030336D"/>
    <w:rsid w:val="00303DC9"/>
    <w:rsid w:val="00303FBB"/>
    <w:rsid w:val="00304ACA"/>
    <w:rsid w:val="00304B81"/>
    <w:rsid w:val="00304F39"/>
    <w:rsid w:val="00304F6A"/>
    <w:rsid w:val="003052A7"/>
    <w:rsid w:val="00305870"/>
    <w:rsid w:val="00305933"/>
    <w:rsid w:val="00305A2F"/>
    <w:rsid w:val="00306336"/>
    <w:rsid w:val="003065FD"/>
    <w:rsid w:val="0030698F"/>
    <w:rsid w:val="00306D7D"/>
    <w:rsid w:val="00306F4F"/>
    <w:rsid w:val="00307313"/>
    <w:rsid w:val="003079F1"/>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3A7"/>
    <w:rsid w:val="003124FF"/>
    <w:rsid w:val="00312CC0"/>
    <w:rsid w:val="00312D66"/>
    <w:rsid w:val="00313945"/>
    <w:rsid w:val="00313982"/>
    <w:rsid w:val="00313AF4"/>
    <w:rsid w:val="00313DC6"/>
    <w:rsid w:val="00313E28"/>
    <w:rsid w:val="0031426B"/>
    <w:rsid w:val="0031472C"/>
    <w:rsid w:val="00314E63"/>
    <w:rsid w:val="00315393"/>
    <w:rsid w:val="003155DC"/>
    <w:rsid w:val="003157F3"/>
    <w:rsid w:val="0031585A"/>
    <w:rsid w:val="00315DA1"/>
    <w:rsid w:val="00315EF0"/>
    <w:rsid w:val="00316422"/>
    <w:rsid w:val="003164CC"/>
    <w:rsid w:val="00316519"/>
    <w:rsid w:val="0031656C"/>
    <w:rsid w:val="00316596"/>
    <w:rsid w:val="00316644"/>
    <w:rsid w:val="00316AD7"/>
    <w:rsid w:val="00316DD7"/>
    <w:rsid w:val="0031784F"/>
    <w:rsid w:val="00317A83"/>
    <w:rsid w:val="00317EB5"/>
    <w:rsid w:val="00317F47"/>
    <w:rsid w:val="00317FB1"/>
    <w:rsid w:val="003202EF"/>
    <w:rsid w:val="00320414"/>
    <w:rsid w:val="0032076C"/>
    <w:rsid w:val="0032098B"/>
    <w:rsid w:val="00320A2E"/>
    <w:rsid w:val="00320B55"/>
    <w:rsid w:val="00320E2F"/>
    <w:rsid w:val="003214AE"/>
    <w:rsid w:val="00321733"/>
    <w:rsid w:val="003217CA"/>
    <w:rsid w:val="003217E5"/>
    <w:rsid w:val="00321AB6"/>
    <w:rsid w:val="00322362"/>
    <w:rsid w:val="00322392"/>
    <w:rsid w:val="003227E1"/>
    <w:rsid w:val="00323335"/>
    <w:rsid w:val="00323455"/>
    <w:rsid w:val="003237AF"/>
    <w:rsid w:val="003238F8"/>
    <w:rsid w:val="003239C7"/>
    <w:rsid w:val="00323CD6"/>
    <w:rsid w:val="00323FBC"/>
    <w:rsid w:val="003242C6"/>
    <w:rsid w:val="00324A9F"/>
    <w:rsid w:val="00324DCD"/>
    <w:rsid w:val="00324E9C"/>
    <w:rsid w:val="003250F2"/>
    <w:rsid w:val="003254A4"/>
    <w:rsid w:val="003256DD"/>
    <w:rsid w:val="00325902"/>
    <w:rsid w:val="00325AB8"/>
    <w:rsid w:val="00325B78"/>
    <w:rsid w:val="00325BF7"/>
    <w:rsid w:val="00325EBF"/>
    <w:rsid w:val="00326441"/>
    <w:rsid w:val="003264AA"/>
    <w:rsid w:val="00326734"/>
    <w:rsid w:val="00326E08"/>
    <w:rsid w:val="0032732F"/>
    <w:rsid w:val="00327346"/>
    <w:rsid w:val="0032775A"/>
    <w:rsid w:val="00330018"/>
    <w:rsid w:val="00330618"/>
    <w:rsid w:val="00330F49"/>
    <w:rsid w:val="00331141"/>
    <w:rsid w:val="0033129D"/>
    <w:rsid w:val="0033156D"/>
    <w:rsid w:val="00331900"/>
    <w:rsid w:val="00332160"/>
    <w:rsid w:val="00332429"/>
    <w:rsid w:val="003324E2"/>
    <w:rsid w:val="0033265F"/>
    <w:rsid w:val="00332797"/>
    <w:rsid w:val="00332972"/>
    <w:rsid w:val="00332B9B"/>
    <w:rsid w:val="00332CC0"/>
    <w:rsid w:val="00332DDF"/>
    <w:rsid w:val="0033315C"/>
    <w:rsid w:val="003331B8"/>
    <w:rsid w:val="003333D7"/>
    <w:rsid w:val="003337C9"/>
    <w:rsid w:val="003339DD"/>
    <w:rsid w:val="00333B1E"/>
    <w:rsid w:val="00333B9E"/>
    <w:rsid w:val="00333EDD"/>
    <w:rsid w:val="0033400C"/>
    <w:rsid w:val="00334462"/>
    <w:rsid w:val="003351B5"/>
    <w:rsid w:val="0033544D"/>
    <w:rsid w:val="00336575"/>
    <w:rsid w:val="00337211"/>
    <w:rsid w:val="0033724B"/>
    <w:rsid w:val="00337623"/>
    <w:rsid w:val="003377C3"/>
    <w:rsid w:val="00337C4F"/>
    <w:rsid w:val="00340486"/>
    <w:rsid w:val="003404A8"/>
    <w:rsid w:val="003406B4"/>
    <w:rsid w:val="00340B28"/>
    <w:rsid w:val="00340E67"/>
    <w:rsid w:val="00341180"/>
    <w:rsid w:val="003415FE"/>
    <w:rsid w:val="003416FB"/>
    <w:rsid w:val="00341DDE"/>
    <w:rsid w:val="00341FC4"/>
    <w:rsid w:val="0034227B"/>
    <w:rsid w:val="0034235C"/>
    <w:rsid w:val="003428BA"/>
    <w:rsid w:val="0034291E"/>
    <w:rsid w:val="003429F3"/>
    <w:rsid w:val="003429F5"/>
    <w:rsid w:val="00342B8D"/>
    <w:rsid w:val="00342BE7"/>
    <w:rsid w:val="00343453"/>
    <w:rsid w:val="0034392C"/>
    <w:rsid w:val="0034399C"/>
    <w:rsid w:val="0034437D"/>
    <w:rsid w:val="00344568"/>
    <w:rsid w:val="003446A4"/>
    <w:rsid w:val="0034484F"/>
    <w:rsid w:val="00344923"/>
    <w:rsid w:val="00344B38"/>
    <w:rsid w:val="00344FE4"/>
    <w:rsid w:val="003451BF"/>
    <w:rsid w:val="00345323"/>
    <w:rsid w:val="0034544E"/>
    <w:rsid w:val="0034554F"/>
    <w:rsid w:val="00345A5A"/>
    <w:rsid w:val="00345AF3"/>
    <w:rsid w:val="00345DEA"/>
    <w:rsid w:val="003462CB"/>
    <w:rsid w:val="003465FA"/>
    <w:rsid w:val="00346940"/>
    <w:rsid w:val="0034733A"/>
    <w:rsid w:val="0034756C"/>
    <w:rsid w:val="003476A1"/>
    <w:rsid w:val="00347C3D"/>
    <w:rsid w:val="0035021A"/>
    <w:rsid w:val="00350556"/>
    <w:rsid w:val="00350758"/>
    <w:rsid w:val="00350A5F"/>
    <w:rsid w:val="00350D8B"/>
    <w:rsid w:val="003514CD"/>
    <w:rsid w:val="00352758"/>
    <w:rsid w:val="00352A9E"/>
    <w:rsid w:val="00352CEC"/>
    <w:rsid w:val="00353178"/>
    <w:rsid w:val="00353783"/>
    <w:rsid w:val="00354667"/>
    <w:rsid w:val="00354C75"/>
    <w:rsid w:val="003552C8"/>
    <w:rsid w:val="00355676"/>
    <w:rsid w:val="00355753"/>
    <w:rsid w:val="003557E9"/>
    <w:rsid w:val="00355AEA"/>
    <w:rsid w:val="00355AFF"/>
    <w:rsid w:val="00355B93"/>
    <w:rsid w:val="00355F66"/>
    <w:rsid w:val="00356296"/>
    <w:rsid w:val="00356560"/>
    <w:rsid w:val="00356AF6"/>
    <w:rsid w:val="00356C2A"/>
    <w:rsid w:val="0035745F"/>
    <w:rsid w:val="003575BA"/>
    <w:rsid w:val="00357852"/>
    <w:rsid w:val="00357AC6"/>
    <w:rsid w:val="00360211"/>
    <w:rsid w:val="003603F8"/>
    <w:rsid w:val="00360652"/>
    <w:rsid w:val="00360D75"/>
    <w:rsid w:val="00360EB2"/>
    <w:rsid w:val="00360F26"/>
    <w:rsid w:val="00361163"/>
    <w:rsid w:val="00361538"/>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4B4"/>
    <w:rsid w:val="00363500"/>
    <w:rsid w:val="003636D3"/>
    <w:rsid w:val="003637E2"/>
    <w:rsid w:val="00363C8E"/>
    <w:rsid w:val="00363E55"/>
    <w:rsid w:val="00363F8E"/>
    <w:rsid w:val="00364359"/>
    <w:rsid w:val="0036452B"/>
    <w:rsid w:val="00364902"/>
    <w:rsid w:val="00364A48"/>
    <w:rsid w:val="00364A9A"/>
    <w:rsid w:val="00364BB4"/>
    <w:rsid w:val="00364F4B"/>
    <w:rsid w:val="003654C9"/>
    <w:rsid w:val="00365891"/>
    <w:rsid w:val="00365A40"/>
    <w:rsid w:val="00365AEE"/>
    <w:rsid w:val="0036625A"/>
    <w:rsid w:val="003663BE"/>
    <w:rsid w:val="00366695"/>
    <w:rsid w:val="003669CC"/>
    <w:rsid w:val="00366D25"/>
    <w:rsid w:val="00367444"/>
    <w:rsid w:val="003675F5"/>
    <w:rsid w:val="0036771C"/>
    <w:rsid w:val="00367940"/>
    <w:rsid w:val="00367C76"/>
    <w:rsid w:val="00367D09"/>
    <w:rsid w:val="00367EA3"/>
    <w:rsid w:val="00367F5B"/>
    <w:rsid w:val="00370542"/>
    <w:rsid w:val="00370AFE"/>
    <w:rsid w:val="00370C21"/>
    <w:rsid w:val="003711A1"/>
    <w:rsid w:val="0037132D"/>
    <w:rsid w:val="00371441"/>
    <w:rsid w:val="003715F5"/>
    <w:rsid w:val="00371B0C"/>
    <w:rsid w:val="0037239C"/>
    <w:rsid w:val="003725FE"/>
    <w:rsid w:val="00372FEC"/>
    <w:rsid w:val="00373280"/>
    <w:rsid w:val="00373290"/>
    <w:rsid w:val="003732AC"/>
    <w:rsid w:val="003738D9"/>
    <w:rsid w:val="00373942"/>
    <w:rsid w:val="00373992"/>
    <w:rsid w:val="003739C4"/>
    <w:rsid w:val="00373BFD"/>
    <w:rsid w:val="00373CB3"/>
    <w:rsid w:val="00373CF2"/>
    <w:rsid w:val="00373FCE"/>
    <w:rsid w:val="00373FE3"/>
    <w:rsid w:val="00374A0E"/>
    <w:rsid w:val="00374CA1"/>
    <w:rsid w:val="003752DA"/>
    <w:rsid w:val="00375511"/>
    <w:rsid w:val="00375764"/>
    <w:rsid w:val="00375C13"/>
    <w:rsid w:val="00375DB6"/>
    <w:rsid w:val="003761B4"/>
    <w:rsid w:val="0037679E"/>
    <w:rsid w:val="00376CA1"/>
    <w:rsid w:val="00377031"/>
    <w:rsid w:val="0037703E"/>
    <w:rsid w:val="003773A4"/>
    <w:rsid w:val="00377875"/>
    <w:rsid w:val="00377A49"/>
    <w:rsid w:val="00377D5D"/>
    <w:rsid w:val="00380384"/>
    <w:rsid w:val="0038042F"/>
    <w:rsid w:val="003804A0"/>
    <w:rsid w:val="00380B8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973"/>
    <w:rsid w:val="003851A7"/>
    <w:rsid w:val="0038525C"/>
    <w:rsid w:val="00385304"/>
    <w:rsid w:val="003856F6"/>
    <w:rsid w:val="0038584A"/>
    <w:rsid w:val="00385A9F"/>
    <w:rsid w:val="003862DB"/>
    <w:rsid w:val="00386C17"/>
    <w:rsid w:val="00386C2C"/>
    <w:rsid w:val="003877AE"/>
    <w:rsid w:val="00387C65"/>
    <w:rsid w:val="00390B89"/>
    <w:rsid w:val="00390D43"/>
    <w:rsid w:val="00391491"/>
    <w:rsid w:val="003919FA"/>
    <w:rsid w:val="00391AA1"/>
    <w:rsid w:val="00391B86"/>
    <w:rsid w:val="00391F33"/>
    <w:rsid w:val="00392731"/>
    <w:rsid w:val="003928B6"/>
    <w:rsid w:val="00392B69"/>
    <w:rsid w:val="00392E06"/>
    <w:rsid w:val="0039330E"/>
    <w:rsid w:val="003935ED"/>
    <w:rsid w:val="003936F0"/>
    <w:rsid w:val="0039387B"/>
    <w:rsid w:val="00393923"/>
    <w:rsid w:val="00393950"/>
    <w:rsid w:val="003939A1"/>
    <w:rsid w:val="00393C85"/>
    <w:rsid w:val="003940B7"/>
    <w:rsid w:val="0039416E"/>
    <w:rsid w:val="0039435D"/>
    <w:rsid w:val="003943D4"/>
    <w:rsid w:val="0039448A"/>
    <w:rsid w:val="003944CD"/>
    <w:rsid w:val="0039464E"/>
    <w:rsid w:val="003947B1"/>
    <w:rsid w:val="00394BB8"/>
    <w:rsid w:val="00394CB0"/>
    <w:rsid w:val="003957BA"/>
    <w:rsid w:val="003958CA"/>
    <w:rsid w:val="0039593B"/>
    <w:rsid w:val="00395B3D"/>
    <w:rsid w:val="00395E02"/>
    <w:rsid w:val="00395E0C"/>
    <w:rsid w:val="00395E89"/>
    <w:rsid w:val="00396055"/>
    <w:rsid w:val="00396217"/>
    <w:rsid w:val="0039639E"/>
    <w:rsid w:val="003965FC"/>
    <w:rsid w:val="00396673"/>
    <w:rsid w:val="00396706"/>
    <w:rsid w:val="003969FF"/>
    <w:rsid w:val="00396BA4"/>
    <w:rsid w:val="00397495"/>
    <w:rsid w:val="003975AC"/>
    <w:rsid w:val="00397FC6"/>
    <w:rsid w:val="003A05EA"/>
    <w:rsid w:val="003A0851"/>
    <w:rsid w:val="003A087F"/>
    <w:rsid w:val="003A0E56"/>
    <w:rsid w:val="003A10D2"/>
    <w:rsid w:val="003A12CC"/>
    <w:rsid w:val="003A1779"/>
    <w:rsid w:val="003A1D4F"/>
    <w:rsid w:val="003A1D71"/>
    <w:rsid w:val="003A1E3D"/>
    <w:rsid w:val="003A247B"/>
    <w:rsid w:val="003A2537"/>
    <w:rsid w:val="003A267A"/>
    <w:rsid w:val="003A270B"/>
    <w:rsid w:val="003A2745"/>
    <w:rsid w:val="003A29E5"/>
    <w:rsid w:val="003A2BED"/>
    <w:rsid w:val="003A3444"/>
    <w:rsid w:val="003A34C9"/>
    <w:rsid w:val="003A36A4"/>
    <w:rsid w:val="003A3B01"/>
    <w:rsid w:val="003A4455"/>
    <w:rsid w:val="003A4727"/>
    <w:rsid w:val="003A4806"/>
    <w:rsid w:val="003A49C8"/>
    <w:rsid w:val="003A4ABC"/>
    <w:rsid w:val="003A4F03"/>
    <w:rsid w:val="003A5563"/>
    <w:rsid w:val="003A584E"/>
    <w:rsid w:val="003A5945"/>
    <w:rsid w:val="003A59CB"/>
    <w:rsid w:val="003A5B55"/>
    <w:rsid w:val="003A68D3"/>
    <w:rsid w:val="003A6C09"/>
    <w:rsid w:val="003A6C45"/>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41C"/>
    <w:rsid w:val="003B2C25"/>
    <w:rsid w:val="003B2D3C"/>
    <w:rsid w:val="003B2E10"/>
    <w:rsid w:val="003B3239"/>
    <w:rsid w:val="003B33B1"/>
    <w:rsid w:val="003B33E0"/>
    <w:rsid w:val="003B33FB"/>
    <w:rsid w:val="003B39E1"/>
    <w:rsid w:val="003B3CA1"/>
    <w:rsid w:val="003B3D92"/>
    <w:rsid w:val="003B3E65"/>
    <w:rsid w:val="003B3F4E"/>
    <w:rsid w:val="003B4290"/>
    <w:rsid w:val="003B42DF"/>
    <w:rsid w:val="003B4770"/>
    <w:rsid w:val="003B486C"/>
    <w:rsid w:val="003B49F4"/>
    <w:rsid w:val="003B4A45"/>
    <w:rsid w:val="003B4F37"/>
    <w:rsid w:val="003B50EE"/>
    <w:rsid w:val="003B51FA"/>
    <w:rsid w:val="003B52C9"/>
    <w:rsid w:val="003B55C8"/>
    <w:rsid w:val="003B574C"/>
    <w:rsid w:val="003B5877"/>
    <w:rsid w:val="003B5B51"/>
    <w:rsid w:val="003B5B60"/>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C8E"/>
    <w:rsid w:val="003C1E94"/>
    <w:rsid w:val="003C1EF1"/>
    <w:rsid w:val="003C206A"/>
    <w:rsid w:val="003C26DC"/>
    <w:rsid w:val="003C27F4"/>
    <w:rsid w:val="003C2AF9"/>
    <w:rsid w:val="003C2B35"/>
    <w:rsid w:val="003C2C5D"/>
    <w:rsid w:val="003C32F0"/>
    <w:rsid w:val="003C34B0"/>
    <w:rsid w:val="003C3D90"/>
    <w:rsid w:val="003C3EDF"/>
    <w:rsid w:val="003C4051"/>
    <w:rsid w:val="003C4C55"/>
    <w:rsid w:val="003C5147"/>
    <w:rsid w:val="003C53D6"/>
    <w:rsid w:val="003C5A7F"/>
    <w:rsid w:val="003C5BAF"/>
    <w:rsid w:val="003C5ED0"/>
    <w:rsid w:val="003C6058"/>
    <w:rsid w:val="003C60DB"/>
    <w:rsid w:val="003C6D30"/>
    <w:rsid w:val="003C6E7A"/>
    <w:rsid w:val="003C73BB"/>
    <w:rsid w:val="003C748B"/>
    <w:rsid w:val="003C7D86"/>
    <w:rsid w:val="003C7EE8"/>
    <w:rsid w:val="003D02B2"/>
    <w:rsid w:val="003D0CD6"/>
    <w:rsid w:val="003D0DFD"/>
    <w:rsid w:val="003D10C9"/>
    <w:rsid w:val="003D1649"/>
    <w:rsid w:val="003D1999"/>
    <w:rsid w:val="003D1AC2"/>
    <w:rsid w:val="003D284B"/>
    <w:rsid w:val="003D2A21"/>
    <w:rsid w:val="003D2E5E"/>
    <w:rsid w:val="003D3265"/>
    <w:rsid w:val="003D326C"/>
    <w:rsid w:val="003D3785"/>
    <w:rsid w:val="003D3B9C"/>
    <w:rsid w:val="003D3BBB"/>
    <w:rsid w:val="003D3E2E"/>
    <w:rsid w:val="003D4043"/>
    <w:rsid w:val="003D4117"/>
    <w:rsid w:val="003D44EF"/>
    <w:rsid w:val="003D48D8"/>
    <w:rsid w:val="003D4A4B"/>
    <w:rsid w:val="003D4D66"/>
    <w:rsid w:val="003D55B3"/>
    <w:rsid w:val="003D562F"/>
    <w:rsid w:val="003D5A66"/>
    <w:rsid w:val="003D6711"/>
    <w:rsid w:val="003D6AE0"/>
    <w:rsid w:val="003D6BCD"/>
    <w:rsid w:val="003D744F"/>
    <w:rsid w:val="003D7665"/>
    <w:rsid w:val="003D771C"/>
    <w:rsid w:val="003D7832"/>
    <w:rsid w:val="003D784E"/>
    <w:rsid w:val="003D79A3"/>
    <w:rsid w:val="003D79CD"/>
    <w:rsid w:val="003D7A67"/>
    <w:rsid w:val="003D7BC4"/>
    <w:rsid w:val="003D7D34"/>
    <w:rsid w:val="003E041D"/>
    <w:rsid w:val="003E0624"/>
    <w:rsid w:val="003E06DF"/>
    <w:rsid w:val="003E06F9"/>
    <w:rsid w:val="003E079D"/>
    <w:rsid w:val="003E0A84"/>
    <w:rsid w:val="003E0B3A"/>
    <w:rsid w:val="003E0CC3"/>
    <w:rsid w:val="003E0E41"/>
    <w:rsid w:val="003E0FD7"/>
    <w:rsid w:val="003E0FEE"/>
    <w:rsid w:val="003E1282"/>
    <w:rsid w:val="003E1329"/>
    <w:rsid w:val="003E1753"/>
    <w:rsid w:val="003E19F8"/>
    <w:rsid w:val="003E251A"/>
    <w:rsid w:val="003E2679"/>
    <w:rsid w:val="003E2779"/>
    <w:rsid w:val="003E2BC0"/>
    <w:rsid w:val="003E35D1"/>
    <w:rsid w:val="003E3839"/>
    <w:rsid w:val="003E3873"/>
    <w:rsid w:val="003E3EE3"/>
    <w:rsid w:val="003E44F5"/>
    <w:rsid w:val="003E48E3"/>
    <w:rsid w:val="003E5647"/>
    <w:rsid w:val="003E57C2"/>
    <w:rsid w:val="003E590D"/>
    <w:rsid w:val="003E5B2C"/>
    <w:rsid w:val="003E625E"/>
    <w:rsid w:val="003E633B"/>
    <w:rsid w:val="003E65D3"/>
    <w:rsid w:val="003E6730"/>
    <w:rsid w:val="003E678E"/>
    <w:rsid w:val="003E6A7B"/>
    <w:rsid w:val="003E7120"/>
    <w:rsid w:val="003E7374"/>
    <w:rsid w:val="003E7646"/>
    <w:rsid w:val="003E792E"/>
    <w:rsid w:val="003E7C86"/>
    <w:rsid w:val="003E7F81"/>
    <w:rsid w:val="003F001C"/>
    <w:rsid w:val="003F0095"/>
    <w:rsid w:val="003F06FD"/>
    <w:rsid w:val="003F0727"/>
    <w:rsid w:val="003F0876"/>
    <w:rsid w:val="003F0A78"/>
    <w:rsid w:val="003F0C8D"/>
    <w:rsid w:val="003F0D58"/>
    <w:rsid w:val="003F1369"/>
    <w:rsid w:val="003F1450"/>
    <w:rsid w:val="003F14BE"/>
    <w:rsid w:val="003F1546"/>
    <w:rsid w:val="003F15A4"/>
    <w:rsid w:val="003F166C"/>
    <w:rsid w:val="003F1854"/>
    <w:rsid w:val="003F198A"/>
    <w:rsid w:val="003F1A3F"/>
    <w:rsid w:val="003F1C7B"/>
    <w:rsid w:val="003F1D48"/>
    <w:rsid w:val="003F2002"/>
    <w:rsid w:val="003F2788"/>
    <w:rsid w:val="003F27A2"/>
    <w:rsid w:val="003F29E8"/>
    <w:rsid w:val="003F2E71"/>
    <w:rsid w:val="003F33F2"/>
    <w:rsid w:val="003F3471"/>
    <w:rsid w:val="003F373A"/>
    <w:rsid w:val="003F4053"/>
    <w:rsid w:val="003F48AA"/>
    <w:rsid w:val="003F4981"/>
    <w:rsid w:val="003F4D6D"/>
    <w:rsid w:val="003F4E14"/>
    <w:rsid w:val="003F4FAA"/>
    <w:rsid w:val="003F540A"/>
    <w:rsid w:val="003F5B1C"/>
    <w:rsid w:val="003F5BB2"/>
    <w:rsid w:val="003F680E"/>
    <w:rsid w:val="003F6ABA"/>
    <w:rsid w:val="003F711F"/>
    <w:rsid w:val="003F7297"/>
    <w:rsid w:val="003F7398"/>
    <w:rsid w:val="003F7482"/>
    <w:rsid w:val="003F7931"/>
    <w:rsid w:val="003F79DC"/>
    <w:rsid w:val="003F7F2B"/>
    <w:rsid w:val="00400298"/>
    <w:rsid w:val="004002C9"/>
    <w:rsid w:val="00400314"/>
    <w:rsid w:val="004006D9"/>
    <w:rsid w:val="0040088D"/>
    <w:rsid w:val="00400BBE"/>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162"/>
    <w:rsid w:val="004042E9"/>
    <w:rsid w:val="004044B6"/>
    <w:rsid w:val="00404698"/>
    <w:rsid w:val="00404B4A"/>
    <w:rsid w:val="00404BA2"/>
    <w:rsid w:val="00404C71"/>
    <w:rsid w:val="004058C6"/>
    <w:rsid w:val="00406115"/>
    <w:rsid w:val="004061C5"/>
    <w:rsid w:val="0040633D"/>
    <w:rsid w:val="00406577"/>
    <w:rsid w:val="004068E7"/>
    <w:rsid w:val="00406F7F"/>
    <w:rsid w:val="004071F4"/>
    <w:rsid w:val="00407201"/>
    <w:rsid w:val="00407285"/>
    <w:rsid w:val="00407604"/>
    <w:rsid w:val="00407CD6"/>
    <w:rsid w:val="004102F3"/>
    <w:rsid w:val="004103B7"/>
    <w:rsid w:val="004107E6"/>
    <w:rsid w:val="00410A27"/>
    <w:rsid w:val="00410BEB"/>
    <w:rsid w:val="00410C65"/>
    <w:rsid w:val="00411322"/>
    <w:rsid w:val="0041132B"/>
    <w:rsid w:val="0041144C"/>
    <w:rsid w:val="004114F7"/>
    <w:rsid w:val="00411681"/>
    <w:rsid w:val="00411BC2"/>
    <w:rsid w:val="004122DD"/>
    <w:rsid w:val="00412B16"/>
    <w:rsid w:val="00412EA4"/>
    <w:rsid w:val="00413160"/>
    <w:rsid w:val="00413516"/>
    <w:rsid w:val="00413E61"/>
    <w:rsid w:val="004140C9"/>
    <w:rsid w:val="00414401"/>
    <w:rsid w:val="00414A4C"/>
    <w:rsid w:val="00414DA9"/>
    <w:rsid w:val="00415222"/>
    <w:rsid w:val="00415333"/>
    <w:rsid w:val="004153EE"/>
    <w:rsid w:val="00415449"/>
    <w:rsid w:val="004157B6"/>
    <w:rsid w:val="004157C8"/>
    <w:rsid w:val="00415AEB"/>
    <w:rsid w:val="00415BE7"/>
    <w:rsid w:val="00415CA1"/>
    <w:rsid w:val="00415D5B"/>
    <w:rsid w:val="00415EC7"/>
    <w:rsid w:val="00415F95"/>
    <w:rsid w:val="00415FD4"/>
    <w:rsid w:val="00416236"/>
    <w:rsid w:val="0041626E"/>
    <w:rsid w:val="00416B1A"/>
    <w:rsid w:val="00416BC1"/>
    <w:rsid w:val="00416CFA"/>
    <w:rsid w:val="0041763E"/>
    <w:rsid w:val="00417D5C"/>
    <w:rsid w:val="00420846"/>
    <w:rsid w:val="00420853"/>
    <w:rsid w:val="00420884"/>
    <w:rsid w:val="004209AD"/>
    <w:rsid w:val="00420A7F"/>
    <w:rsid w:val="004211BE"/>
    <w:rsid w:val="00421341"/>
    <w:rsid w:val="00421355"/>
    <w:rsid w:val="00421653"/>
    <w:rsid w:val="004216FD"/>
    <w:rsid w:val="0042186B"/>
    <w:rsid w:val="004218F7"/>
    <w:rsid w:val="00421E04"/>
    <w:rsid w:val="0042208A"/>
    <w:rsid w:val="00422150"/>
    <w:rsid w:val="00422780"/>
    <w:rsid w:val="004230F1"/>
    <w:rsid w:val="00423368"/>
    <w:rsid w:val="00423602"/>
    <w:rsid w:val="00423744"/>
    <w:rsid w:val="004239D8"/>
    <w:rsid w:val="00423B8B"/>
    <w:rsid w:val="00423D15"/>
    <w:rsid w:val="00423D98"/>
    <w:rsid w:val="004240D5"/>
    <w:rsid w:val="004243AA"/>
    <w:rsid w:val="004245C9"/>
    <w:rsid w:val="00424A72"/>
    <w:rsid w:val="00424D6E"/>
    <w:rsid w:val="0042506A"/>
    <w:rsid w:val="00425110"/>
    <w:rsid w:val="004254DF"/>
    <w:rsid w:val="00425939"/>
    <w:rsid w:val="004259BB"/>
    <w:rsid w:val="00425A71"/>
    <w:rsid w:val="00425E78"/>
    <w:rsid w:val="004262B1"/>
    <w:rsid w:val="004264A3"/>
    <w:rsid w:val="004264A7"/>
    <w:rsid w:val="00426859"/>
    <w:rsid w:val="004269E3"/>
    <w:rsid w:val="00426AE3"/>
    <w:rsid w:val="00427015"/>
    <w:rsid w:val="00427387"/>
    <w:rsid w:val="0042742A"/>
    <w:rsid w:val="00427AD2"/>
    <w:rsid w:val="004300C2"/>
    <w:rsid w:val="004300DC"/>
    <w:rsid w:val="004303B1"/>
    <w:rsid w:val="00430452"/>
    <w:rsid w:val="00430C46"/>
    <w:rsid w:val="0043115A"/>
    <w:rsid w:val="00431A43"/>
    <w:rsid w:val="00431D62"/>
    <w:rsid w:val="00431DF0"/>
    <w:rsid w:val="0043250E"/>
    <w:rsid w:val="004329A0"/>
    <w:rsid w:val="00432D00"/>
    <w:rsid w:val="00432ECC"/>
    <w:rsid w:val="00433006"/>
    <w:rsid w:val="00433489"/>
    <w:rsid w:val="004335E5"/>
    <w:rsid w:val="00433CAB"/>
    <w:rsid w:val="00433FAB"/>
    <w:rsid w:val="0043405C"/>
    <w:rsid w:val="00434176"/>
    <w:rsid w:val="00434AFF"/>
    <w:rsid w:val="00434BB8"/>
    <w:rsid w:val="00434BC2"/>
    <w:rsid w:val="0043514C"/>
    <w:rsid w:val="004351C1"/>
    <w:rsid w:val="00435554"/>
    <w:rsid w:val="00435855"/>
    <w:rsid w:val="00435B5C"/>
    <w:rsid w:val="00435EE6"/>
    <w:rsid w:val="0043616E"/>
    <w:rsid w:val="00436177"/>
    <w:rsid w:val="00436984"/>
    <w:rsid w:val="00436AEE"/>
    <w:rsid w:val="00436F7E"/>
    <w:rsid w:val="0043706E"/>
    <w:rsid w:val="00437386"/>
    <w:rsid w:val="00437630"/>
    <w:rsid w:val="004378E5"/>
    <w:rsid w:val="00440276"/>
    <w:rsid w:val="00440291"/>
    <w:rsid w:val="00440C67"/>
    <w:rsid w:val="00440C72"/>
    <w:rsid w:val="00440D1D"/>
    <w:rsid w:val="00440E60"/>
    <w:rsid w:val="00441077"/>
    <w:rsid w:val="004411A8"/>
    <w:rsid w:val="00441886"/>
    <w:rsid w:val="00442100"/>
    <w:rsid w:val="004421DD"/>
    <w:rsid w:val="00442207"/>
    <w:rsid w:val="00442902"/>
    <w:rsid w:val="004429D7"/>
    <w:rsid w:val="00442C0D"/>
    <w:rsid w:val="00442D32"/>
    <w:rsid w:val="00442F60"/>
    <w:rsid w:val="004430A5"/>
    <w:rsid w:val="004431FA"/>
    <w:rsid w:val="0044343A"/>
    <w:rsid w:val="00443AA9"/>
    <w:rsid w:val="00443DAF"/>
    <w:rsid w:val="00443DE8"/>
    <w:rsid w:val="00443FC0"/>
    <w:rsid w:val="004445D5"/>
    <w:rsid w:val="00444704"/>
    <w:rsid w:val="00444DDC"/>
    <w:rsid w:val="00445014"/>
    <w:rsid w:val="00445622"/>
    <w:rsid w:val="004458E7"/>
    <w:rsid w:val="004462B7"/>
    <w:rsid w:val="00446732"/>
    <w:rsid w:val="0044695B"/>
    <w:rsid w:val="00446A96"/>
    <w:rsid w:val="00446E64"/>
    <w:rsid w:val="0044702F"/>
    <w:rsid w:val="004471CE"/>
    <w:rsid w:val="00447B66"/>
    <w:rsid w:val="00450295"/>
    <w:rsid w:val="00450544"/>
    <w:rsid w:val="00450AE2"/>
    <w:rsid w:val="00450C48"/>
    <w:rsid w:val="00450D05"/>
    <w:rsid w:val="0045167F"/>
    <w:rsid w:val="00451F27"/>
    <w:rsid w:val="00451F64"/>
    <w:rsid w:val="00451FF6"/>
    <w:rsid w:val="0045222D"/>
    <w:rsid w:val="004524E7"/>
    <w:rsid w:val="004526A6"/>
    <w:rsid w:val="004529E1"/>
    <w:rsid w:val="00452B6D"/>
    <w:rsid w:val="00452E54"/>
    <w:rsid w:val="00452ED5"/>
    <w:rsid w:val="004530DE"/>
    <w:rsid w:val="004531A4"/>
    <w:rsid w:val="0045322C"/>
    <w:rsid w:val="00453257"/>
    <w:rsid w:val="00453363"/>
    <w:rsid w:val="0045336D"/>
    <w:rsid w:val="004538E0"/>
    <w:rsid w:val="00453928"/>
    <w:rsid w:val="00453A81"/>
    <w:rsid w:val="00453D1B"/>
    <w:rsid w:val="004540BD"/>
    <w:rsid w:val="0045472F"/>
    <w:rsid w:val="00454D22"/>
    <w:rsid w:val="00454F76"/>
    <w:rsid w:val="00455591"/>
    <w:rsid w:val="00455965"/>
    <w:rsid w:val="00455E7A"/>
    <w:rsid w:val="00455EC1"/>
    <w:rsid w:val="00455F1D"/>
    <w:rsid w:val="00456447"/>
    <w:rsid w:val="004567CE"/>
    <w:rsid w:val="00456E98"/>
    <w:rsid w:val="00457509"/>
    <w:rsid w:val="004576EA"/>
    <w:rsid w:val="00457713"/>
    <w:rsid w:val="00457BE2"/>
    <w:rsid w:val="0046026D"/>
    <w:rsid w:val="004608B7"/>
    <w:rsid w:val="004608CC"/>
    <w:rsid w:val="00460AB7"/>
    <w:rsid w:val="00460C40"/>
    <w:rsid w:val="0046157B"/>
    <w:rsid w:val="00461C28"/>
    <w:rsid w:val="004623CF"/>
    <w:rsid w:val="004624A3"/>
    <w:rsid w:val="0046265A"/>
    <w:rsid w:val="0046285E"/>
    <w:rsid w:val="00462DD0"/>
    <w:rsid w:val="0046372E"/>
    <w:rsid w:val="0046377F"/>
    <w:rsid w:val="0046388B"/>
    <w:rsid w:val="00463B12"/>
    <w:rsid w:val="00463D57"/>
    <w:rsid w:val="00463FC6"/>
    <w:rsid w:val="0046510A"/>
    <w:rsid w:val="004651AF"/>
    <w:rsid w:val="00465880"/>
    <w:rsid w:val="00465A3C"/>
    <w:rsid w:val="00465C41"/>
    <w:rsid w:val="00465C87"/>
    <w:rsid w:val="00466206"/>
    <w:rsid w:val="004663C7"/>
    <w:rsid w:val="00466532"/>
    <w:rsid w:val="0046666D"/>
    <w:rsid w:val="0046687D"/>
    <w:rsid w:val="00466E9D"/>
    <w:rsid w:val="00466F1C"/>
    <w:rsid w:val="0046717B"/>
    <w:rsid w:val="0046730F"/>
    <w:rsid w:val="0046740F"/>
    <w:rsid w:val="00467494"/>
    <w:rsid w:val="00467609"/>
    <w:rsid w:val="00467A29"/>
    <w:rsid w:val="004704D0"/>
    <w:rsid w:val="00470992"/>
    <w:rsid w:val="00470AF0"/>
    <w:rsid w:val="00470D36"/>
    <w:rsid w:val="0047128F"/>
    <w:rsid w:val="00471A3E"/>
    <w:rsid w:val="00471C30"/>
    <w:rsid w:val="0047247E"/>
    <w:rsid w:val="004725B7"/>
    <w:rsid w:val="004725F3"/>
    <w:rsid w:val="00472D72"/>
    <w:rsid w:val="004731B0"/>
    <w:rsid w:val="00473867"/>
    <w:rsid w:val="00473944"/>
    <w:rsid w:val="00474060"/>
    <w:rsid w:val="0047448F"/>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107"/>
    <w:rsid w:val="00476326"/>
    <w:rsid w:val="00476532"/>
    <w:rsid w:val="0047692C"/>
    <w:rsid w:val="00476D0E"/>
    <w:rsid w:val="00477064"/>
    <w:rsid w:val="00477106"/>
    <w:rsid w:val="004775C4"/>
    <w:rsid w:val="00477672"/>
    <w:rsid w:val="00477932"/>
    <w:rsid w:val="00477E34"/>
    <w:rsid w:val="00477E75"/>
    <w:rsid w:val="004800A8"/>
    <w:rsid w:val="0048015F"/>
    <w:rsid w:val="004804F5"/>
    <w:rsid w:val="00480FE4"/>
    <w:rsid w:val="00481074"/>
    <w:rsid w:val="004811DD"/>
    <w:rsid w:val="00481846"/>
    <w:rsid w:val="004819F4"/>
    <w:rsid w:val="00481A3A"/>
    <w:rsid w:val="00481D44"/>
    <w:rsid w:val="00481E03"/>
    <w:rsid w:val="00481F84"/>
    <w:rsid w:val="00482095"/>
    <w:rsid w:val="004820CA"/>
    <w:rsid w:val="00482A6B"/>
    <w:rsid w:val="00482E18"/>
    <w:rsid w:val="00483088"/>
    <w:rsid w:val="0048342B"/>
    <w:rsid w:val="0048346F"/>
    <w:rsid w:val="004834A1"/>
    <w:rsid w:val="00483663"/>
    <w:rsid w:val="00483680"/>
    <w:rsid w:val="00483755"/>
    <w:rsid w:val="00483A36"/>
    <w:rsid w:val="00483A78"/>
    <w:rsid w:val="00483A9F"/>
    <w:rsid w:val="00483D20"/>
    <w:rsid w:val="00483E2D"/>
    <w:rsid w:val="00484397"/>
    <w:rsid w:val="0048468C"/>
    <w:rsid w:val="00484A0A"/>
    <w:rsid w:val="00484D3A"/>
    <w:rsid w:val="00484F04"/>
    <w:rsid w:val="00484F59"/>
    <w:rsid w:val="00485376"/>
    <w:rsid w:val="004853FA"/>
    <w:rsid w:val="0048570F"/>
    <w:rsid w:val="00485754"/>
    <w:rsid w:val="00485C20"/>
    <w:rsid w:val="00485C2E"/>
    <w:rsid w:val="00485D83"/>
    <w:rsid w:val="00485EC0"/>
    <w:rsid w:val="00485F01"/>
    <w:rsid w:val="00485F12"/>
    <w:rsid w:val="00485FF9"/>
    <w:rsid w:val="00486063"/>
    <w:rsid w:val="00486319"/>
    <w:rsid w:val="004864D9"/>
    <w:rsid w:val="00486540"/>
    <w:rsid w:val="004867AF"/>
    <w:rsid w:val="00486C6F"/>
    <w:rsid w:val="00486C7E"/>
    <w:rsid w:val="00486DC7"/>
    <w:rsid w:val="00487090"/>
    <w:rsid w:val="00487541"/>
    <w:rsid w:val="00487637"/>
    <w:rsid w:val="00487D96"/>
    <w:rsid w:val="00490165"/>
    <w:rsid w:val="004903CC"/>
    <w:rsid w:val="00490458"/>
    <w:rsid w:val="004905D4"/>
    <w:rsid w:val="00490744"/>
    <w:rsid w:val="00491688"/>
    <w:rsid w:val="004918F3"/>
    <w:rsid w:val="004918F7"/>
    <w:rsid w:val="00491A37"/>
    <w:rsid w:val="00491BB4"/>
    <w:rsid w:val="004922F4"/>
    <w:rsid w:val="0049293D"/>
    <w:rsid w:val="00492A23"/>
    <w:rsid w:val="00492A2B"/>
    <w:rsid w:val="00492CD8"/>
    <w:rsid w:val="004931A6"/>
    <w:rsid w:val="0049325B"/>
    <w:rsid w:val="00493411"/>
    <w:rsid w:val="00493687"/>
    <w:rsid w:val="0049388E"/>
    <w:rsid w:val="00493A37"/>
    <w:rsid w:val="004940AD"/>
    <w:rsid w:val="0049417F"/>
    <w:rsid w:val="00494CD7"/>
    <w:rsid w:val="00494E34"/>
    <w:rsid w:val="004951DD"/>
    <w:rsid w:val="0049551E"/>
    <w:rsid w:val="004956C1"/>
    <w:rsid w:val="00495765"/>
    <w:rsid w:val="0049581A"/>
    <w:rsid w:val="004958A6"/>
    <w:rsid w:val="00495C66"/>
    <w:rsid w:val="00495C88"/>
    <w:rsid w:val="00495F17"/>
    <w:rsid w:val="0049613D"/>
    <w:rsid w:val="004965D5"/>
    <w:rsid w:val="004966B9"/>
    <w:rsid w:val="00496784"/>
    <w:rsid w:val="00496E8D"/>
    <w:rsid w:val="004975D8"/>
    <w:rsid w:val="004977FE"/>
    <w:rsid w:val="00497D37"/>
    <w:rsid w:val="004A02A5"/>
    <w:rsid w:val="004A064A"/>
    <w:rsid w:val="004A085E"/>
    <w:rsid w:val="004A0A28"/>
    <w:rsid w:val="004A1165"/>
    <w:rsid w:val="004A11F2"/>
    <w:rsid w:val="004A1340"/>
    <w:rsid w:val="004A1DCA"/>
    <w:rsid w:val="004A1E54"/>
    <w:rsid w:val="004A21AE"/>
    <w:rsid w:val="004A23F3"/>
    <w:rsid w:val="004A2422"/>
    <w:rsid w:val="004A2658"/>
    <w:rsid w:val="004A2F45"/>
    <w:rsid w:val="004A30EB"/>
    <w:rsid w:val="004A31D5"/>
    <w:rsid w:val="004A3527"/>
    <w:rsid w:val="004A3545"/>
    <w:rsid w:val="004A360E"/>
    <w:rsid w:val="004A3A10"/>
    <w:rsid w:val="004A3B74"/>
    <w:rsid w:val="004A43B9"/>
    <w:rsid w:val="004A450C"/>
    <w:rsid w:val="004A45C2"/>
    <w:rsid w:val="004A4659"/>
    <w:rsid w:val="004A48CF"/>
    <w:rsid w:val="004A4968"/>
    <w:rsid w:val="004A4B50"/>
    <w:rsid w:val="004A5660"/>
    <w:rsid w:val="004A574A"/>
    <w:rsid w:val="004A5A2F"/>
    <w:rsid w:val="004A5E85"/>
    <w:rsid w:val="004A652C"/>
    <w:rsid w:val="004A6826"/>
    <w:rsid w:val="004A68E8"/>
    <w:rsid w:val="004A6A0D"/>
    <w:rsid w:val="004A70BE"/>
    <w:rsid w:val="004A70C4"/>
    <w:rsid w:val="004A73B7"/>
    <w:rsid w:val="004A75CF"/>
    <w:rsid w:val="004A76A5"/>
    <w:rsid w:val="004A7805"/>
    <w:rsid w:val="004B02A2"/>
    <w:rsid w:val="004B0763"/>
    <w:rsid w:val="004B0927"/>
    <w:rsid w:val="004B1B19"/>
    <w:rsid w:val="004B216D"/>
    <w:rsid w:val="004B2871"/>
    <w:rsid w:val="004B2890"/>
    <w:rsid w:val="004B2A6A"/>
    <w:rsid w:val="004B2C65"/>
    <w:rsid w:val="004B3084"/>
    <w:rsid w:val="004B31BC"/>
    <w:rsid w:val="004B336B"/>
    <w:rsid w:val="004B37FF"/>
    <w:rsid w:val="004B38E1"/>
    <w:rsid w:val="004B3FBF"/>
    <w:rsid w:val="004B40D5"/>
    <w:rsid w:val="004B461B"/>
    <w:rsid w:val="004B47E6"/>
    <w:rsid w:val="004B4895"/>
    <w:rsid w:val="004B4C33"/>
    <w:rsid w:val="004B4C96"/>
    <w:rsid w:val="004B4CB9"/>
    <w:rsid w:val="004B523C"/>
    <w:rsid w:val="004B5598"/>
    <w:rsid w:val="004B5838"/>
    <w:rsid w:val="004B5F47"/>
    <w:rsid w:val="004B60AD"/>
    <w:rsid w:val="004B6316"/>
    <w:rsid w:val="004B64E8"/>
    <w:rsid w:val="004B678F"/>
    <w:rsid w:val="004B679A"/>
    <w:rsid w:val="004B67E3"/>
    <w:rsid w:val="004B69CD"/>
    <w:rsid w:val="004B6DCA"/>
    <w:rsid w:val="004B6DDB"/>
    <w:rsid w:val="004B6F7A"/>
    <w:rsid w:val="004B7325"/>
    <w:rsid w:val="004B7684"/>
    <w:rsid w:val="004B76F1"/>
    <w:rsid w:val="004B787D"/>
    <w:rsid w:val="004B7C46"/>
    <w:rsid w:val="004B7E72"/>
    <w:rsid w:val="004C0079"/>
    <w:rsid w:val="004C0799"/>
    <w:rsid w:val="004C0D09"/>
    <w:rsid w:val="004C0EDC"/>
    <w:rsid w:val="004C10AB"/>
    <w:rsid w:val="004C11CE"/>
    <w:rsid w:val="004C1361"/>
    <w:rsid w:val="004C1A70"/>
    <w:rsid w:val="004C1AC1"/>
    <w:rsid w:val="004C1ACC"/>
    <w:rsid w:val="004C2115"/>
    <w:rsid w:val="004C21C0"/>
    <w:rsid w:val="004C22EE"/>
    <w:rsid w:val="004C24FD"/>
    <w:rsid w:val="004C25AA"/>
    <w:rsid w:val="004C27F9"/>
    <w:rsid w:val="004C38DF"/>
    <w:rsid w:val="004C3B02"/>
    <w:rsid w:val="004C3DC9"/>
    <w:rsid w:val="004C407C"/>
    <w:rsid w:val="004C4315"/>
    <w:rsid w:val="004C45BD"/>
    <w:rsid w:val="004C48A5"/>
    <w:rsid w:val="004C48C9"/>
    <w:rsid w:val="004C528E"/>
    <w:rsid w:val="004C52D8"/>
    <w:rsid w:val="004C52F7"/>
    <w:rsid w:val="004C55FD"/>
    <w:rsid w:val="004C5B21"/>
    <w:rsid w:val="004C5BF1"/>
    <w:rsid w:val="004C5D06"/>
    <w:rsid w:val="004C5E84"/>
    <w:rsid w:val="004C61B3"/>
    <w:rsid w:val="004C657C"/>
    <w:rsid w:val="004C6680"/>
    <w:rsid w:val="004C6ECE"/>
    <w:rsid w:val="004C71E1"/>
    <w:rsid w:val="004C7533"/>
    <w:rsid w:val="004C759B"/>
    <w:rsid w:val="004C7C77"/>
    <w:rsid w:val="004C7D14"/>
    <w:rsid w:val="004D026D"/>
    <w:rsid w:val="004D032C"/>
    <w:rsid w:val="004D036D"/>
    <w:rsid w:val="004D03C4"/>
    <w:rsid w:val="004D065B"/>
    <w:rsid w:val="004D0EA0"/>
    <w:rsid w:val="004D108A"/>
    <w:rsid w:val="004D10F0"/>
    <w:rsid w:val="004D1424"/>
    <w:rsid w:val="004D159C"/>
    <w:rsid w:val="004D17E9"/>
    <w:rsid w:val="004D1993"/>
    <w:rsid w:val="004D1E75"/>
    <w:rsid w:val="004D1EEB"/>
    <w:rsid w:val="004D2A90"/>
    <w:rsid w:val="004D2E8E"/>
    <w:rsid w:val="004D2F8E"/>
    <w:rsid w:val="004D3628"/>
    <w:rsid w:val="004D363D"/>
    <w:rsid w:val="004D4054"/>
    <w:rsid w:val="004D4066"/>
    <w:rsid w:val="004D434A"/>
    <w:rsid w:val="004D43B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7291"/>
    <w:rsid w:val="004D792F"/>
    <w:rsid w:val="004D7C69"/>
    <w:rsid w:val="004D7CAE"/>
    <w:rsid w:val="004D7CE2"/>
    <w:rsid w:val="004D7EF4"/>
    <w:rsid w:val="004E02AE"/>
    <w:rsid w:val="004E03B4"/>
    <w:rsid w:val="004E0480"/>
    <w:rsid w:val="004E0A5D"/>
    <w:rsid w:val="004E0B50"/>
    <w:rsid w:val="004E0F34"/>
    <w:rsid w:val="004E1269"/>
    <w:rsid w:val="004E127A"/>
    <w:rsid w:val="004E15B8"/>
    <w:rsid w:val="004E1985"/>
    <w:rsid w:val="004E21AE"/>
    <w:rsid w:val="004E21B1"/>
    <w:rsid w:val="004E2B4D"/>
    <w:rsid w:val="004E3469"/>
    <w:rsid w:val="004E39F5"/>
    <w:rsid w:val="004E3AC9"/>
    <w:rsid w:val="004E3E8F"/>
    <w:rsid w:val="004E3F8C"/>
    <w:rsid w:val="004E47A8"/>
    <w:rsid w:val="004E4832"/>
    <w:rsid w:val="004E4C94"/>
    <w:rsid w:val="004E519F"/>
    <w:rsid w:val="004E51C1"/>
    <w:rsid w:val="004E5459"/>
    <w:rsid w:val="004E5728"/>
    <w:rsid w:val="004E577A"/>
    <w:rsid w:val="004E578B"/>
    <w:rsid w:val="004E5796"/>
    <w:rsid w:val="004E5B7C"/>
    <w:rsid w:val="004E5DAB"/>
    <w:rsid w:val="004E6011"/>
    <w:rsid w:val="004E6408"/>
    <w:rsid w:val="004E6A4C"/>
    <w:rsid w:val="004E6F5F"/>
    <w:rsid w:val="004E7094"/>
    <w:rsid w:val="004E7322"/>
    <w:rsid w:val="004E759E"/>
    <w:rsid w:val="004E79C7"/>
    <w:rsid w:val="004E7CA8"/>
    <w:rsid w:val="004E7FD8"/>
    <w:rsid w:val="004F0038"/>
    <w:rsid w:val="004F0146"/>
    <w:rsid w:val="004F02B7"/>
    <w:rsid w:val="004F0306"/>
    <w:rsid w:val="004F040F"/>
    <w:rsid w:val="004F068F"/>
    <w:rsid w:val="004F0907"/>
    <w:rsid w:val="004F0E9E"/>
    <w:rsid w:val="004F0EC9"/>
    <w:rsid w:val="004F120F"/>
    <w:rsid w:val="004F1504"/>
    <w:rsid w:val="004F17BB"/>
    <w:rsid w:val="004F1AAF"/>
    <w:rsid w:val="004F230E"/>
    <w:rsid w:val="004F27C1"/>
    <w:rsid w:val="004F3084"/>
    <w:rsid w:val="004F32D6"/>
    <w:rsid w:val="004F3814"/>
    <w:rsid w:val="004F38B8"/>
    <w:rsid w:val="004F39CC"/>
    <w:rsid w:val="004F3DE2"/>
    <w:rsid w:val="004F4200"/>
    <w:rsid w:val="004F4752"/>
    <w:rsid w:val="004F4BC6"/>
    <w:rsid w:val="004F4E83"/>
    <w:rsid w:val="004F4F44"/>
    <w:rsid w:val="004F5111"/>
    <w:rsid w:val="004F53C9"/>
    <w:rsid w:val="004F5713"/>
    <w:rsid w:val="004F585E"/>
    <w:rsid w:val="004F58B5"/>
    <w:rsid w:val="004F5902"/>
    <w:rsid w:val="004F6413"/>
    <w:rsid w:val="004F680B"/>
    <w:rsid w:val="004F6F02"/>
    <w:rsid w:val="004F6F75"/>
    <w:rsid w:val="004F705A"/>
    <w:rsid w:val="004F7094"/>
    <w:rsid w:val="004F71B3"/>
    <w:rsid w:val="004F73C6"/>
    <w:rsid w:val="004F7C41"/>
    <w:rsid w:val="004F7CCD"/>
    <w:rsid w:val="004F7ED2"/>
    <w:rsid w:val="005003F3"/>
    <w:rsid w:val="005005D6"/>
    <w:rsid w:val="0050060E"/>
    <w:rsid w:val="00500C74"/>
    <w:rsid w:val="00500CC0"/>
    <w:rsid w:val="00500D3F"/>
    <w:rsid w:val="005015A3"/>
    <w:rsid w:val="005017E8"/>
    <w:rsid w:val="00501E42"/>
    <w:rsid w:val="005028DE"/>
    <w:rsid w:val="00502A58"/>
    <w:rsid w:val="00502CBA"/>
    <w:rsid w:val="005031F7"/>
    <w:rsid w:val="00503668"/>
    <w:rsid w:val="0050367A"/>
    <w:rsid w:val="00503993"/>
    <w:rsid w:val="00503E5E"/>
    <w:rsid w:val="00503F9D"/>
    <w:rsid w:val="00504DBF"/>
    <w:rsid w:val="00504E92"/>
    <w:rsid w:val="00504ED6"/>
    <w:rsid w:val="00504F94"/>
    <w:rsid w:val="00505036"/>
    <w:rsid w:val="0050511F"/>
    <w:rsid w:val="00505255"/>
    <w:rsid w:val="00505563"/>
    <w:rsid w:val="005057CF"/>
    <w:rsid w:val="00505ABC"/>
    <w:rsid w:val="00505CAD"/>
    <w:rsid w:val="005061F6"/>
    <w:rsid w:val="005064B1"/>
    <w:rsid w:val="005066E9"/>
    <w:rsid w:val="005068F9"/>
    <w:rsid w:val="00507091"/>
    <w:rsid w:val="0050732F"/>
    <w:rsid w:val="005074C4"/>
    <w:rsid w:val="0050784D"/>
    <w:rsid w:val="00507997"/>
    <w:rsid w:val="005079CC"/>
    <w:rsid w:val="005101D2"/>
    <w:rsid w:val="005109A0"/>
    <w:rsid w:val="00511295"/>
    <w:rsid w:val="0051171D"/>
    <w:rsid w:val="00511BBE"/>
    <w:rsid w:val="00511E1B"/>
    <w:rsid w:val="00512490"/>
    <w:rsid w:val="00512B5B"/>
    <w:rsid w:val="00513122"/>
    <w:rsid w:val="00513228"/>
    <w:rsid w:val="0051353C"/>
    <w:rsid w:val="00513897"/>
    <w:rsid w:val="00513AD5"/>
    <w:rsid w:val="00514032"/>
    <w:rsid w:val="005146EF"/>
    <w:rsid w:val="00514799"/>
    <w:rsid w:val="00514A34"/>
    <w:rsid w:val="00514A53"/>
    <w:rsid w:val="00514BFF"/>
    <w:rsid w:val="00514CF3"/>
    <w:rsid w:val="00514D37"/>
    <w:rsid w:val="00514ED9"/>
    <w:rsid w:val="005154AC"/>
    <w:rsid w:val="005155BB"/>
    <w:rsid w:val="0051564B"/>
    <w:rsid w:val="00515994"/>
    <w:rsid w:val="005159F4"/>
    <w:rsid w:val="00515B2F"/>
    <w:rsid w:val="00515B5F"/>
    <w:rsid w:val="00515BE4"/>
    <w:rsid w:val="00515DAE"/>
    <w:rsid w:val="00516549"/>
    <w:rsid w:val="005165C4"/>
    <w:rsid w:val="00516854"/>
    <w:rsid w:val="00516DCF"/>
    <w:rsid w:val="0051727F"/>
    <w:rsid w:val="005173E7"/>
    <w:rsid w:val="0051746B"/>
    <w:rsid w:val="00520036"/>
    <w:rsid w:val="00520115"/>
    <w:rsid w:val="0052049D"/>
    <w:rsid w:val="005204CB"/>
    <w:rsid w:val="0052065D"/>
    <w:rsid w:val="00520895"/>
    <w:rsid w:val="00520F87"/>
    <w:rsid w:val="00521702"/>
    <w:rsid w:val="00521A57"/>
    <w:rsid w:val="0052267B"/>
    <w:rsid w:val="005227F5"/>
    <w:rsid w:val="005228AD"/>
    <w:rsid w:val="0052348B"/>
    <w:rsid w:val="00523529"/>
    <w:rsid w:val="005235E4"/>
    <w:rsid w:val="00523B1E"/>
    <w:rsid w:val="00523BAE"/>
    <w:rsid w:val="00523C2E"/>
    <w:rsid w:val="005247E6"/>
    <w:rsid w:val="00525043"/>
    <w:rsid w:val="005251C5"/>
    <w:rsid w:val="005255D1"/>
    <w:rsid w:val="00526150"/>
    <w:rsid w:val="0052639B"/>
    <w:rsid w:val="005263E4"/>
    <w:rsid w:val="00526403"/>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8E5"/>
    <w:rsid w:val="00527B43"/>
    <w:rsid w:val="00527FA8"/>
    <w:rsid w:val="005301A1"/>
    <w:rsid w:val="00530D89"/>
    <w:rsid w:val="005311E6"/>
    <w:rsid w:val="0053146F"/>
    <w:rsid w:val="005314C2"/>
    <w:rsid w:val="0053157A"/>
    <w:rsid w:val="00531EBC"/>
    <w:rsid w:val="00531F7C"/>
    <w:rsid w:val="00531F9A"/>
    <w:rsid w:val="0053211B"/>
    <w:rsid w:val="005324E8"/>
    <w:rsid w:val="00532AF5"/>
    <w:rsid w:val="00532B1E"/>
    <w:rsid w:val="005332E2"/>
    <w:rsid w:val="0053361F"/>
    <w:rsid w:val="00533905"/>
    <w:rsid w:val="00533D37"/>
    <w:rsid w:val="00533DE6"/>
    <w:rsid w:val="00533E42"/>
    <w:rsid w:val="00533F74"/>
    <w:rsid w:val="005341FA"/>
    <w:rsid w:val="005344B5"/>
    <w:rsid w:val="005349E3"/>
    <w:rsid w:val="00534BD0"/>
    <w:rsid w:val="00534DF6"/>
    <w:rsid w:val="00534FA5"/>
    <w:rsid w:val="00535076"/>
    <w:rsid w:val="00535148"/>
    <w:rsid w:val="0053594E"/>
    <w:rsid w:val="005359AD"/>
    <w:rsid w:val="00535D9F"/>
    <w:rsid w:val="00535E84"/>
    <w:rsid w:val="00535E8C"/>
    <w:rsid w:val="005360CD"/>
    <w:rsid w:val="005362B1"/>
    <w:rsid w:val="005368BF"/>
    <w:rsid w:val="00536B19"/>
    <w:rsid w:val="00537380"/>
    <w:rsid w:val="00537507"/>
    <w:rsid w:val="00537542"/>
    <w:rsid w:val="00537962"/>
    <w:rsid w:val="00537B18"/>
    <w:rsid w:val="00537D83"/>
    <w:rsid w:val="00537DF8"/>
    <w:rsid w:val="00537F42"/>
    <w:rsid w:val="005400E0"/>
    <w:rsid w:val="005403B0"/>
    <w:rsid w:val="00540BAC"/>
    <w:rsid w:val="00540FBD"/>
    <w:rsid w:val="00541207"/>
    <w:rsid w:val="00541352"/>
    <w:rsid w:val="005415DB"/>
    <w:rsid w:val="00541718"/>
    <w:rsid w:val="00541844"/>
    <w:rsid w:val="00541A12"/>
    <w:rsid w:val="00541A72"/>
    <w:rsid w:val="00541D60"/>
    <w:rsid w:val="00541E94"/>
    <w:rsid w:val="00541F51"/>
    <w:rsid w:val="00541FFA"/>
    <w:rsid w:val="005425B5"/>
    <w:rsid w:val="00542BCD"/>
    <w:rsid w:val="00542C90"/>
    <w:rsid w:val="00542CF9"/>
    <w:rsid w:val="00542DB3"/>
    <w:rsid w:val="00542ECC"/>
    <w:rsid w:val="005431C6"/>
    <w:rsid w:val="005433AA"/>
    <w:rsid w:val="005433D9"/>
    <w:rsid w:val="005434F9"/>
    <w:rsid w:val="00543605"/>
    <w:rsid w:val="0054367D"/>
    <w:rsid w:val="00543845"/>
    <w:rsid w:val="0054388E"/>
    <w:rsid w:val="00543F6E"/>
    <w:rsid w:val="005441AB"/>
    <w:rsid w:val="005442F5"/>
    <w:rsid w:val="005443E2"/>
    <w:rsid w:val="00544452"/>
    <w:rsid w:val="0054481A"/>
    <w:rsid w:val="00544B8F"/>
    <w:rsid w:val="00545261"/>
    <w:rsid w:val="005456FD"/>
    <w:rsid w:val="005458EA"/>
    <w:rsid w:val="00546127"/>
    <w:rsid w:val="00546389"/>
    <w:rsid w:val="00547B53"/>
    <w:rsid w:val="00547D83"/>
    <w:rsid w:val="005501BF"/>
    <w:rsid w:val="00550691"/>
    <w:rsid w:val="005506F9"/>
    <w:rsid w:val="00550812"/>
    <w:rsid w:val="005508BC"/>
    <w:rsid w:val="00550DE8"/>
    <w:rsid w:val="00550FF8"/>
    <w:rsid w:val="0055125A"/>
    <w:rsid w:val="005515A9"/>
    <w:rsid w:val="0055161E"/>
    <w:rsid w:val="0055167A"/>
    <w:rsid w:val="00552449"/>
    <w:rsid w:val="00552AA7"/>
    <w:rsid w:val="00552FA4"/>
    <w:rsid w:val="00552FB3"/>
    <w:rsid w:val="0055322A"/>
    <w:rsid w:val="0055340D"/>
    <w:rsid w:val="00553559"/>
    <w:rsid w:val="005537FC"/>
    <w:rsid w:val="00553841"/>
    <w:rsid w:val="00553AF5"/>
    <w:rsid w:val="00554099"/>
    <w:rsid w:val="00554785"/>
    <w:rsid w:val="00554D3B"/>
    <w:rsid w:val="005551AB"/>
    <w:rsid w:val="005552ED"/>
    <w:rsid w:val="00555438"/>
    <w:rsid w:val="005554AD"/>
    <w:rsid w:val="00555AAC"/>
    <w:rsid w:val="00555B96"/>
    <w:rsid w:val="00555E69"/>
    <w:rsid w:val="00555E92"/>
    <w:rsid w:val="00555F2F"/>
    <w:rsid w:val="00555F3E"/>
    <w:rsid w:val="0055647D"/>
    <w:rsid w:val="00556787"/>
    <w:rsid w:val="00556926"/>
    <w:rsid w:val="00556A63"/>
    <w:rsid w:val="00556AA9"/>
    <w:rsid w:val="00556B1F"/>
    <w:rsid w:val="00556CAB"/>
    <w:rsid w:val="005575B5"/>
    <w:rsid w:val="00557635"/>
    <w:rsid w:val="00557B30"/>
    <w:rsid w:val="00557C41"/>
    <w:rsid w:val="005602DF"/>
    <w:rsid w:val="00560347"/>
    <w:rsid w:val="00560D8D"/>
    <w:rsid w:val="00560FFF"/>
    <w:rsid w:val="00561CDA"/>
    <w:rsid w:val="00561DC0"/>
    <w:rsid w:val="00561E70"/>
    <w:rsid w:val="00562003"/>
    <w:rsid w:val="005622A4"/>
    <w:rsid w:val="005625B8"/>
    <w:rsid w:val="005625D6"/>
    <w:rsid w:val="00562A7C"/>
    <w:rsid w:val="00562BDC"/>
    <w:rsid w:val="0056308C"/>
    <w:rsid w:val="0056320A"/>
    <w:rsid w:val="0056320F"/>
    <w:rsid w:val="00563271"/>
    <w:rsid w:val="0056337F"/>
    <w:rsid w:val="005639B3"/>
    <w:rsid w:val="0056423F"/>
    <w:rsid w:val="005644D1"/>
    <w:rsid w:val="00564807"/>
    <w:rsid w:val="0056519C"/>
    <w:rsid w:val="00565A9C"/>
    <w:rsid w:val="00565B3D"/>
    <w:rsid w:val="00565C98"/>
    <w:rsid w:val="00565CF1"/>
    <w:rsid w:val="0056615B"/>
    <w:rsid w:val="00566560"/>
    <w:rsid w:val="0056699A"/>
    <w:rsid w:val="00566B6E"/>
    <w:rsid w:val="00566F32"/>
    <w:rsid w:val="005678F0"/>
    <w:rsid w:val="00567B39"/>
    <w:rsid w:val="00570178"/>
    <w:rsid w:val="005701AC"/>
    <w:rsid w:val="00570B41"/>
    <w:rsid w:val="00570B9E"/>
    <w:rsid w:val="00570EC0"/>
    <w:rsid w:val="005711C8"/>
    <w:rsid w:val="00571A12"/>
    <w:rsid w:val="00572138"/>
    <w:rsid w:val="00572161"/>
    <w:rsid w:val="00572189"/>
    <w:rsid w:val="00572559"/>
    <w:rsid w:val="005726FE"/>
    <w:rsid w:val="00572FAB"/>
    <w:rsid w:val="005730BA"/>
    <w:rsid w:val="0057329A"/>
    <w:rsid w:val="00573687"/>
    <w:rsid w:val="00573E69"/>
    <w:rsid w:val="0057417D"/>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ADB"/>
    <w:rsid w:val="00576F91"/>
    <w:rsid w:val="0057738D"/>
    <w:rsid w:val="00577601"/>
    <w:rsid w:val="00577A1F"/>
    <w:rsid w:val="00577BF1"/>
    <w:rsid w:val="00577D52"/>
    <w:rsid w:val="00580354"/>
    <w:rsid w:val="005803F5"/>
    <w:rsid w:val="005808CD"/>
    <w:rsid w:val="00580A38"/>
    <w:rsid w:val="005815C3"/>
    <w:rsid w:val="005818C8"/>
    <w:rsid w:val="00581A63"/>
    <w:rsid w:val="00581B33"/>
    <w:rsid w:val="00581BF4"/>
    <w:rsid w:val="00581D1B"/>
    <w:rsid w:val="00581D7A"/>
    <w:rsid w:val="00581EBB"/>
    <w:rsid w:val="00582077"/>
    <w:rsid w:val="0058211C"/>
    <w:rsid w:val="00582151"/>
    <w:rsid w:val="00582473"/>
    <w:rsid w:val="005828C1"/>
    <w:rsid w:val="00582C22"/>
    <w:rsid w:val="00583936"/>
    <w:rsid w:val="005839D9"/>
    <w:rsid w:val="00583BC6"/>
    <w:rsid w:val="00583DDC"/>
    <w:rsid w:val="00584184"/>
    <w:rsid w:val="0058443F"/>
    <w:rsid w:val="00584461"/>
    <w:rsid w:val="005845BE"/>
    <w:rsid w:val="0058463D"/>
    <w:rsid w:val="005849C2"/>
    <w:rsid w:val="00584B03"/>
    <w:rsid w:val="00584DF2"/>
    <w:rsid w:val="00584F3B"/>
    <w:rsid w:val="00585345"/>
    <w:rsid w:val="00585A49"/>
    <w:rsid w:val="00585AFE"/>
    <w:rsid w:val="005860AF"/>
    <w:rsid w:val="005863FB"/>
    <w:rsid w:val="0058647B"/>
    <w:rsid w:val="0058648D"/>
    <w:rsid w:val="00586684"/>
    <w:rsid w:val="00586D99"/>
    <w:rsid w:val="00587848"/>
    <w:rsid w:val="00587A8E"/>
    <w:rsid w:val="00587E75"/>
    <w:rsid w:val="0059027F"/>
    <w:rsid w:val="00590407"/>
    <w:rsid w:val="00590A80"/>
    <w:rsid w:val="00590DDD"/>
    <w:rsid w:val="00590E08"/>
    <w:rsid w:val="00590FDD"/>
    <w:rsid w:val="005914DC"/>
    <w:rsid w:val="0059155C"/>
    <w:rsid w:val="005916A7"/>
    <w:rsid w:val="00591C73"/>
    <w:rsid w:val="00591EE8"/>
    <w:rsid w:val="00592711"/>
    <w:rsid w:val="00592741"/>
    <w:rsid w:val="0059275C"/>
    <w:rsid w:val="00592A3B"/>
    <w:rsid w:val="00592A9A"/>
    <w:rsid w:val="00592D29"/>
    <w:rsid w:val="005934B8"/>
    <w:rsid w:val="0059368B"/>
    <w:rsid w:val="0059399C"/>
    <w:rsid w:val="00594211"/>
    <w:rsid w:val="0059426E"/>
    <w:rsid w:val="00594308"/>
    <w:rsid w:val="00594318"/>
    <w:rsid w:val="00594340"/>
    <w:rsid w:val="005945A2"/>
    <w:rsid w:val="00594757"/>
    <w:rsid w:val="005947E1"/>
    <w:rsid w:val="00594841"/>
    <w:rsid w:val="0059498F"/>
    <w:rsid w:val="00594AAF"/>
    <w:rsid w:val="00594C3E"/>
    <w:rsid w:val="00595038"/>
    <w:rsid w:val="0059514C"/>
    <w:rsid w:val="00595583"/>
    <w:rsid w:val="0059568C"/>
    <w:rsid w:val="0059579A"/>
    <w:rsid w:val="00595A7F"/>
    <w:rsid w:val="00595A9F"/>
    <w:rsid w:val="00595B38"/>
    <w:rsid w:val="00595DF1"/>
    <w:rsid w:val="00596027"/>
    <w:rsid w:val="00596458"/>
    <w:rsid w:val="00596BF8"/>
    <w:rsid w:val="00597143"/>
    <w:rsid w:val="00597179"/>
    <w:rsid w:val="0059730E"/>
    <w:rsid w:val="005976E6"/>
    <w:rsid w:val="005976EC"/>
    <w:rsid w:val="00597A50"/>
    <w:rsid w:val="00597DB6"/>
    <w:rsid w:val="00597F38"/>
    <w:rsid w:val="005A02B8"/>
    <w:rsid w:val="005A0475"/>
    <w:rsid w:val="005A0591"/>
    <w:rsid w:val="005A078E"/>
    <w:rsid w:val="005A0C33"/>
    <w:rsid w:val="005A0DDA"/>
    <w:rsid w:val="005A1855"/>
    <w:rsid w:val="005A1CF9"/>
    <w:rsid w:val="005A1D16"/>
    <w:rsid w:val="005A1F16"/>
    <w:rsid w:val="005A2010"/>
    <w:rsid w:val="005A23D5"/>
    <w:rsid w:val="005A243A"/>
    <w:rsid w:val="005A2BBA"/>
    <w:rsid w:val="005A2BF4"/>
    <w:rsid w:val="005A2C91"/>
    <w:rsid w:val="005A2CCC"/>
    <w:rsid w:val="005A3691"/>
    <w:rsid w:val="005A387D"/>
    <w:rsid w:val="005A3FFC"/>
    <w:rsid w:val="005A4302"/>
    <w:rsid w:val="005A490C"/>
    <w:rsid w:val="005A4ACC"/>
    <w:rsid w:val="005A4C2A"/>
    <w:rsid w:val="005A4CF4"/>
    <w:rsid w:val="005A5642"/>
    <w:rsid w:val="005A58CA"/>
    <w:rsid w:val="005A5B6F"/>
    <w:rsid w:val="005A618D"/>
    <w:rsid w:val="005A68CF"/>
    <w:rsid w:val="005A6958"/>
    <w:rsid w:val="005A696B"/>
    <w:rsid w:val="005A71B5"/>
    <w:rsid w:val="005A73AC"/>
    <w:rsid w:val="005A7589"/>
    <w:rsid w:val="005A7A19"/>
    <w:rsid w:val="005A7F30"/>
    <w:rsid w:val="005B04AB"/>
    <w:rsid w:val="005B08BD"/>
    <w:rsid w:val="005B0E43"/>
    <w:rsid w:val="005B0E78"/>
    <w:rsid w:val="005B0E83"/>
    <w:rsid w:val="005B1255"/>
    <w:rsid w:val="005B196A"/>
    <w:rsid w:val="005B1B4C"/>
    <w:rsid w:val="005B1D13"/>
    <w:rsid w:val="005B2047"/>
    <w:rsid w:val="005B21C9"/>
    <w:rsid w:val="005B22BC"/>
    <w:rsid w:val="005B238D"/>
    <w:rsid w:val="005B26D9"/>
    <w:rsid w:val="005B2782"/>
    <w:rsid w:val="005B2ADD"/>
    <w:rsid w:val="005B2AE8"/>
    <w:rsid w:val="005B2FE5"/>
    <w:rsid w:val="005B3253"/>
    <w:rsid w:val="005B334E"/>
    <w:rsid w:val="005B33D7"/>
    <w:rsid w:val="005B3457"/>
    <w:rsid w:val="005B347B"/>
    <w:rsid w:val="005B34EB"/>
    <w:rsid w:val="005B3555"/>
    <w:rsid w:val="005B3651"/>
    <w:rsid w:val="005B367C"/>
    <w:rsid w:val="005B36EC"/>
    <w:rsid w:val="005B3BE6"/>
    <w:rsid w:val="005B3F28"/>
    <w:rsid w:val="005B40FE"/>
    <w:rsid w:val="005B4540"/>
    <w:rsid w:val="005B4742"/>
    <w:rsid w:val="005B488C"/>
    <w:rsid w:val="005B4DBA"/>
    <w:rsid w:val="005B4E2D"/>
    <w:rsid w:val="005B5161"/>
    <w:rsid w:val="005B540D"/>
    <w:rsid w:val="005B5799"/>
    <w:rsid w:val="005B5915"/>
    <w:rsid w:val="005B5C71"/>
    <w:rsid w:val="005B62C8"/>
    <w:rsid w:val="005B6534"/>
    <w:rsid w:val="005B69AE"/>
    <w:rsid w:val="005B6B34"/>
    <w:rsid w:val="005B7B24"/>
    <w:rsid w:val="005B7B5F"/>
    <w:rsid w:val="005C0724"/>
    <w:rsid w:val="005C105E"/>
    <w:rsid w:val="005C1174"/>
    <w:rsid w:val="005C1175"/>
    <w:rsid w:val="005C14AD"/>
    <w:rsid w:val="005C1516"/>
    <w:rsid w:val="005C1871"/>
    <w:rsid w:val="005C1943"/>
    <w:rsid w:val="005C1C40"/>
    <w:rsid w:val="005C1FE0"/>
    <w:rsid w:val="005C2128"/>
    <w:rsid w:val="005C2562"/>
    <w:rsid w:val="005C2686"/>
    <w:rsid w:val="005C2705"/>
    <w:rsid w:val="005C277B"/>
    <w:rsid w:val="005C3014"/>
    <w:rsid w:val="005C30B7"/>
    <w:rsid w:val="005C3234"/>
    <w:rsid w:val="005C3442"/>
    <w:rsid w:val="005C3559"/>
    <w:rsid w:val="005C38FB"/>
    <w:rsid w:val="005C3B0C"/>
    <w:rsid w:val="005C4035"/>
    <w:rsid w:val="005C4327"/>
    <w:rsid w:val="005C49BF"/>
    <w:rsid w:val="005C4BC0"/>
    <w:rsid w:val="005C5088"/>
    <w:rsid w:val="005C51B4"/>
    <w:rsid w:val="005C53CD"/>
    <w:rsid w:val="005C55E1"/>
    <w:rsid w:val="005C5631"/>
    <w:rsid w:val="005C5F06"/>
    <w:rsid w:val="005C6FFB"/>
    <w:rsid w:val="005C70AD"/>
    <w:rsid w:val="005C70E3"/>
    <w:rsid w:val="005C724E"/>
    <w:rsid w:val="005C7364"/>
    <w:rsid w:val="005C7375"/>
    <w:rsid w:val="005C7C76"/>
    <w:rsid w:val="005C7D83"/>
    <w:rsid w:val="005C7EA7"/>
    <w:rsid w:val="005C7FC2"/>
    <w:rsid w:val="005D02C8"/>
    <w:rsid w:val="005D079E"/>
    <w:rsid w:val="005D0A7A"/>
    <w:rsid w:val="005D0C6E"/>
    <w:rsid w:val="005D0D8C"/>
    <w:rsid w:val="005D0EB6"/>
    <w:rsid w:val="005D1194"/>
    <w:rsid w:val="005D134D"/>
    <w:rsid w:val="005D1A90"/>
    <w:rsid w:val="005D2036"/>
    <w:rsid w:val="005D2564"/>
    <w:rsid w:val="005D25B5"/>
    <w:rsid w:val="005D26BE"/>
    <w:rsid w:val="005D2E9E"/>
    <w:rsid w:val="005D2F66"/>
    <w:rsid w:val="005D2FF4"/>
    <w:rsid w:val="005D321C"/>
    <w:rsid w:val="005D337B"/>
    <w:rsid w:val="005D37AB"/>
    <w:rsid w:val="005D3C4F"/>
    <w:rsid w:val="005D4008"/>
    <w:rsid w:val="005D4039"/>
    <w:rsid w:val="005D46FD"/>
    <w:rsid w:val="005D49E0"/>
    <w:rsid w:val="005D545E"/>
    <w:rsid w:val="005D547F"/>
    <w:rsid w:val="005D591D"/>
    <w:rsid w:val="005D596D"/>
    <w:rsid w:val="005D59C6"/>
    <w:rsid w:val="005D5C0A"/>
    <w:rsid w:val="005D5C66"/>
    <w:rsid w:val="005D5D43"/>
    <w:rsid w:val="005D6220"/>
    <w:rsid w:val="005D69D1"/>
    <w:rsid w:val="005D7395"/>
    <w:rsid w:val="005D7431"/>
    <w:rsid w:val="005D772F"/>
    <w:rsid w:val="005D7975"/>
    <w:rsid w:val="005D7BC7"/>
    <w:rsid w:val="005E01A2"/>
    <w:rsid w:val="005E0296"/>
    <w:rsid w:val="005E09B0"/>
    <w:rsid w:val="005E118D"/>
    <w:rsid w:val="005E1DD0"/>
    <w:rsid w:val="005E1EDD"/>
    <w:rsid w:val="005E2034"/>
    <w:rsid w:val="005E22BD"/>
    <w:rsid w:val="005E2504"/>
    <w:rsid w:val="005E2803"/>
    <w:rsid w:val="005E28AF"/>
    <w:rsid w:val="005E310C"/>
    <w:rsid w:val="005E3226"/>
    <w:rsid w:val="005E339F"/>
    <w:rsid w:val="005E3927"/>
    <w:rsid w:val="005E3E19"/>
    <w:rsid w:val="005E3EDA"/>
    <w:rsid w:val="005E429C"/>
    <w:rsid w:val="005E44CC"/>
    <w:rsid w:val="005E4525"/>
    <w:rsid w:val="005E4609"/>
    <w:rsid w:val="005E46D1"/>
    <w:rsid w:val="005E47D0"/>
    <w:rsid w:val="005E48CC"/>
    <w:rsid w:val="005E4BB0"/>
    <w:rsid w:val="005E52D7"/>
    <w:rsid w:val="005E55D7"/>
    <w:rsid w:val="005E58B6"/>
    <w:rsid w:val="005E5B39"/>
    <w:rsid w:val="005E630D"/>
    <w:rsid w:val="005E6705"/>
    <w:rsid w:val="005E69EF"/>
    <w:rsid w:val="005E713B"/>
    <w:rsid w:val="005E724A"/>
    <w:rsid w:val="005E724E"/>
    <w:rsid w:val="005E7277"/>
    <w:rsid w:val="005F0071"/>
    <w:rsid w:val="005F0409"/>
    <w:rsid w:val="005F082D"/>
    <w:rsid w:val="005F0E68"/>
    <w:rsid w:val="005F0E89"/>
    <w:rsid w:val="005F104E"/>
    <w:rsid w:val="005F111C"/>
    <w:rsid w:val="005F1392"/>
    <w:rsid w:val="005F16F1"/>
    <w:rsid w:val="005F1A21"/>
    <w:rsid w:val="005F1A7D"/>
    <w:rsid w:val="005F1CC5"/>
    <w:rsid w:val="005F1D38"/>
    <w:rsid w:val="005F1FBE"/>
    <w:rsid w:val="005F1FE2"/>
    <w:rsid w:val="005F26DB"/>
    <w:rsid w:val="005F2A5A"/>
    <w:rsid w:val="005F2B28"/>
    <w:rsid w:val="005F2D66"/>
    <w:rsid w:val="005F30CF"/>
    <w:rsid w:val="005F3209"/>
    <w:rsid w:val="005F3391"/>
    <w:rsid w:val="005F3B30"/>
    <w:rsid w:val="005F3C50"/>
    <w:rsid w:val="005F4084"/>
    <w:rsid w:val="005F4137"/>
    <w:rsid w:val="005F4513"/>
    <w:rsid w:val="005F460F"/>
    <w:rsid w:val="005F481B"/>
    <w:rsid w:val="005F4BDC"/>
    <w:rsid w:val="005F4E08"/>
    <w:rsid w:val="005F4E6B"/>
    <w:rsid w:val="005F4FAB"/>
    <w:rsid w:val="005F4FD4"/>
    <w:rsid w:val="005F506C"/>
    <w:rsid w:val="005F508E"/>
    <w:rsid w:val="005F514C"/>
    <w:rsid w:val="005F53D6"/>
    <w:rsid w:val="005F57DF"/>
    <w:rsid w:val="005F5BAD"/>
    <w:rsid w:val="005F5BC8"/>
    <w:rsid w:val="005F5D06"/>
    <w:rsid w:val="005F5DCE"/>
    <w:rsid w:val="005F5E0F"/>
    <w:rsid w:val="005F5EC0"/>
    <w:rsid w:val="005F64AF"/>
    <w:rsid w:val="005F65CD"/>
    <w:rsid w:val="005F66FE"/>
    <w:rsid w:val="005F6806"/>
    <w:rsid w:val="005F6DE6"/>
    <w:rsid w:val="005F6E9D"/>
    <w:rsid w:val="005F705F"/>
    <w:rsid w:val="005F72AB"/>
    <w:rsid w:val="005F72CF"/>
    <w:rsid w:val="005F7391"/>
    <w:rsid w:val="005F74E6"/>
    <w:rsid w:val="005F7833"/>
    <w:rsid w:val="005F7EE3"/>
    <w:rsid w:val="006003F9"/>
    <w:rsid w:val="00600C24"/>
    <w:rsid w:val="00600CDE"/>
    <w:rsid w:val="00600DE0"/>
    <w:rsid w:val="00601131"/>
    <w:rsid w:val="00601145"/>
    <w:rsid w:val="006011B0"/>
    <w:rsid w:val="0060150C"/>
    <w:rsid w:val="00601517"/>
    <w:rsid w:val="0060156F"/>
    <w:rsid w:val="006017E2"/>
    <w:rsid w:val="00601A94"/>
    <w:rsid w:val="00601EDD"/>
    <w:rsid w:val="00602332"/>
    <w:rsid w:val="0060297E"/>
    <w:rsid w:val="00602BA9"/>
    <w:rsid w:val="00602D9D"/>
    <w:rsid w:val="00602F37"/>
    <w:rsid w:val="00603039"/>
    <w:rsid w:val="00603253"/>
    <w:rsid w:val="00603351"/>
    <w:rsid w:val="00603893"/>
    <w:rsid w:val="00604004"/>
    <w:rsid w:val="00604224"/>
    <w:rsid w:val="006047B9"/>
    <w:rsid w:val="006049B6"/>
    <w:rsid w:val="00604BB3"/>
    <w:rsid w:val="00605275"/>
    <w:rsid w:val="0060534C"/>
    <w:rsid w:val="00605580"/>
    <w:rsid w:val="006056DF"/>
    <w:rsid w:val="00605798"/>
    <w:rsid w:val="00605AA9"/>
    <w:rsid w:val="00605D6B"/>
    <w:rsid w:val="006061DE"/>
    <w:rsid w:val="0060639F"/>
    <w:rsid w:val="00606B01"/>
    <w:rsid w:val="00606FFB"/>
    <w:rsid w:val="00607327"/>
    <w:rsid w:val="0060732B"/>
    <w:rsid w:val="006078B5"/>
    <w:rsid w:val="00607A4E"/>
    <w:rsid w:val="00607B62"/>
    <w:rsid w:val="00607DB5"/>
    <w:rsid w:val="00607E05"/>
    <w:rsid w:val="00607F19"/>
    <w:rsid w:val="006107CB"/>
    <w:rsid w:val="00610BA8"/>
    <w:rsid w:val="00610EFF"/>
    <w:rsid w:val="00611128"/>
    <w:rsid w:val="006118BE"/>
    <w:rsid w:val="00611EC6"/>
    <w:rsid w:val="00612085"/>
    <w:rsid w:val="00612481"/>
    <w:rsid w:val="0061255D"/>
    <w:rsid w:val="00612975"/>
    <w:rsid w:val="00612979"/>
    <w:rsid w:val="00613037"/>
    <w:rsid w:val="006131C2"/>
    <w:rsid w:val="006133E4"/>
    <w:rsid w:val="00613716"/>
    <w:rsid w:val="0061382A"/>
    <w:rsid w:val="006139C0"/>
    <w:rsid w:val="00614327"/>
    <w:rsid w:val="0061436C"/>
    <w:rsid w:val="00614D10"/>
    <w:rsid w:val="00614EBD"/>
    <w:rsid w:val="006152C9"/>
    <w:rsid w:val="00615A3A"/>
    <w:rsid w:val="00615A8C"/>
    <w:rsid w:val="00615B5C"/>
    <w:rsid w:val="00615BDB"/>
    <w:rsid w:val="00615C10"/>
    <w:rsid w:val="00615CB1"/>
    <w:rsid w:val="00615D77"/>
    <w:rsid w:val="00615D88"/>
    <w:rsid w:val="00615F2C"/>
    <w:rsid w:val="00615FF5"/>
    <w:rsid w:val="00616330"/>
    <w:rsid w:val="00616920"/>
    <w:rsid w:val="00616AB6"/>
    <w:rsid w:val="00616F0A"/>
    <w:rsid w:val="00617117"/>
    <w:rsid w:val="00617301"/>
    <w:rsid w:val="0061743E"/>
    <w:rsid w:val="00617606"/>
    <w:rsid w:val="0061760E"/>
    <w:rsid w:val="006177FE"/>
    <w:rsid w:val="006178E4"/>
    <w:rsid w:val="00617FB4"/>
    <w:rsid w:val="006201CE"/>
    <w:rsid w:val="006201DC"/>
    <w:rsid w:val="00620B19"/>
    <w:rsid w:val="00620E81"/>
    <w:rsid w:val="00620F3D"/>
    <w:rsid w:val="00621018"/>
    <w:rsid w:val="006210F6"/>
    <w:rsid w:val="0062172A"/>
    <w:rsid w:val="0062196D"/>
    <w:rsid w:val="00621D35"/>
    <w:rsid w:val="006223CD"/>
    <w:rsid w:val="00622572"/>
    <w:rsid w:val="00622697"/>
    <w:rsid w:val="0062307E"/>
    <w:rsid w:val="006233CB"/>
    <w:rsid w:val="006235BF"/>
    <w:rsid w:val="0062388F"/>
    <w:rsid w:val="006238F3"/>
    <w:rsid w:val="00623FCD"/>
    <w:rsid w:val="00624027"/>
    <w:rsid w:val="006248DD"/>
    <w:rsid w:val="00624901"/>
    <w:rsid w:val="00624A06"/>
    <w:rsid w:val="00624BCE"/>
    <w:rsid w:val="00624DA9"/>
    <w:rsid w:val="00625492"/>
    <w:rsid w:val="006255CB"/>
    <w:rsid w:val="006259C7"/>
    <w:rsid w:val="00625A19"/>
    <w:rsid w:val="00625B69"/>
    <w:rsid w:val="00626199"/>
    <w:rsid w:val="00626241"/>
    <w:rsid w:val="006264AC"/>
    <w:rsid w:val="00626753"/>
    <w:rsid w:val="00626F3C"/>
    <w:rsid w:val="0062732B"/>
    <w:rsid w:val="00627509"/>
    <w:rsid w:val="00627602"/>
    <w:rsid w:val="006276FF"/>
    <w:rsid w:val="00627805"/>
    <w:rsid w:val="006278DE"/>
    <w:rsid w:val="00627E39"/>
    <w:rsid w:val="00630089"/>
    <w:rsid w:val="0063020B"/>
    <w:rsid w:val="00630783"/>
    <w:rsid w:val="00630790"/>
    <w:rsid w:val="006307E7"/>
    <w:rsid w:val="00630E9A"/>
    <w:rsid w:val="00630EB5"/>
    <w:rsid w:val="006310B0"/>
    <w:rsid w:val="0063161C"/>
    <w:rsid w:val="00631A52"/>
    <w:rsid w:val="00631C38"/>
    <w:rsid w:val="00631C9C"/>
    <w:rsid w:val="00631D7B"/>
    <w:rsid w:val="00631EB5"/>
    <w:rsid w:val="00632544"/>
    <w:rsid w:val="00632830"/>
    <w:rsid w:val="00632EAC"/>
    <w:rsid w:val="00633192"/>
    <w:rsid w:val="006334FF"/>
    <w:rsid w:val="006336C2"/>
    <w:rsid w:val="00633960"/>
    <w:rsid w:val="00633A9D"/>
    <w:rsid w:val="00634358"/>
    <w:rsid w:val="0063477E"/>
    <w:rsid w:val="00634B47"/>
    <w:rsid w:val="00634B5C"/>
    <w:rsid w:val="00634E4E"/>
    <w:rsid w:val="00634FDC"/>
    <w:rsid w:val="006355F1"/>
    <w:rsid w:val="006357D7"/>
    <w:rsid w:val="00635989"/>
    <w:rsid w:val="00636335"/>
    <w:rsid w:val="00636C08"/>
    <w:rsid w:val="006377B8"/>
    <w:rsid w:val="0063798E"/>
    <w:rsid w:val="00637AB1"/>
    <w:rsid w:val="00637F17"/>
    <w:rsid w:val="00640233"/>
    <w:rsid w:val="0064063A"/>
    <w:rsid w:val="00640687"/>
    <w:rsid w:val="006407A8"/>
    <w:rsid w:val="00640878"/>
    <w:rsid w:val="00640B20"/>
    <w:rsid w:val="00640B67"/>
    <w:rsid w:val="00640F9C"/>
    <w:rsid w:val="0064150F"/>
    <w:rsid w:val="006419A8"/>
    <w:rsid w:val="00641B3F"/>
    <w:rsid w:val="00641B7E"/>
    <w:rsid w:val="00641C49"/>
    <w:rsid w:val="0064248F"/>
    <w:rsid w:val="00642752"/>
    <w:rsid w:val="00642A83"/>
    <w:rsid w:val="00642BB1"/>
    <w:rsid w:val="00642CD1"/>
    <w:rsid w:val="00642F3F"/>
    <w:rsid w:val="00643083"/>
    <w:rsid w:val="006430EB"/>
    <w:rsid w:val="00643441"/>
    <w:rsid w:val="00643750"/>
    <w:rsid w:val="00643DA7"/>
    <w:rsid w:val="00643E6B"/>
    <w:rsid w:val="00644043"/>
    <w:rsid w:val="0064406D"/>
    <w:rsid w:val="00644144"/>
    <w:rsid w:val="006442FE"/>
    <w:rsid w:val="00644D98"/>
    <w:rsid w:val="00644E45"/>
    <w:rsid w:val="00645044"/>
    <w:rsid w:val="0064521C"/>
    <w:rsid w:val="0064573E"/>
    <w:rsid w:val="006458B7"/>
    <w:rsid w:val="00645B3F"/>
    <w:rsid w:val="00645E63"/>
    <w:rsid w:val="006460E7"/>
    <w:rsid w:val="006464DD"/>
    <w:rsid w:val="006465F1"/>
    <w:rsid w:val="00646881"/>
    <w:rsid w:val="00646C87"/>
    <w:rsid w:val="00647423"/>
    <w:rsid w:val="00647880"/>
    <w:rsid w:val="00647D56"/>
    <w:rsid w:val="00647F50"/>
    <w:rsid w:val="0065002D"/>
    <w:rsid w:val="0065003C"/>
    <w:rsid w:val="006501ED"/>
    <w:rsid w:val="0065053F"/>
    <w:rsid w:val="00650F32"/>
    <w:rsid w:val="00651099"/>
    <w:rsid w:val="006512EA"/>
    <w:rsid w:val="00651402"/>
    <w:rsid w:val="006515BC"/>
    <w:rsid w:val="006517C8"/>
    <w:rsid w:val="006517FD"/>
    <w:rsid w:val="00651A61"/>
    <w:rsid w:val="0065212D"/>
    <w:rsid w:val="0065236F"/>
    <w:rsid w:val="006526FB"/>
    <w:rsid w:val="00652D56"/>
    <w:rsid w:val="00652EF3"/>
    <w:rsid w:val="00653870"/>
    <w:rsid w:val="00653993"/>
    <w:rsid w:val="00653A11"/>
    <w:rsid w:val="00653A14"/>
    <w:rsid w:val="00653BCF"/>
    <w:rsid w:val="006540E6"/>
    <w:rsid w:val="0065427B"/>
    <w:rsid w:val="006545C1"/>
    <w:rsid w:val="00654C2B"/>
    <w:rsid w:val="00655341"/>
    <w:rsid w:val="00655734"/>
    <w:rsid w:val="006557DC"/>
    <w:rsid w:val="006557E3"/>
    <w:rsid w:val="00655D94"/>
    <w:rsid w:val="00655FDD"/>
    <w:rsid w:val="00656512"/>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791"/>
    <w:rsid w:val="00661EA6"/>
    <w:rsid w:val="006627A0"/>
    <w:rsid w:val="00662A35"/>
    <w:rsid w:val="00662B4D"/>
    <w:rsid w:val="00662B61"/>
    <w:rsid w:val="00662F6A"/>
    <w:rsid w:val="00662FB7"/>
    <w:rsid w:val="006634B8"/>
    <w:rsid w:val="006635B2"/>
    <w:rsid w:val="0066385E"/>
    <w:rsid w:val="00663EE4"/>
    <w:rsid w:val="00664270"/>
    <w:rsid w:val="006645CB"/>
    <w:rsid w:val="00664848"/>
    <w:rsid w:val="00664B13"/>
    <w:rsid w:val="00664B42"/>
    <w:rsid w:val="00664E57"/>
    <w:rsid w:val="0066518E"/>
    <w:rsid w:val="0066519B"/>
    <w:rsid w:val="00665921"/>
    <w:rsid w:val="00665A5C"/>
    <w:rsid w:val="00665B1A"/>
    <w:rsid w:val="006663DD"/>
    <w:rsid w:val="00666A1E"/>
    <w:rsid w:val="006670A4"/>
    <w:rsid w:val="00667377"/>
    <w:rsid w:val="00667695"/>
    <w:rsid w:val="006676C8"/>
    <w:rsid w:val="006678AE"/>
    <w:rsid w:val="00667961"/>
    <w:rsid w:val="00667E83"/>
    <w:rsid w:val="006706D6"/>
    <w:rsid w:val="00670862"/>
    <w:rsid w:val="00670E86"/>
    <w:rsid w:val="00670EED"/>
    <w:rsid w:val="00670F1B"/>
    <w:rsid w:val="00670F89"/>
    <w:rsid w:val="006710BE"/>
    <w:rsid w:val="00671453"/>
    <w:rsid w:val="00671C58"/>
    <w:rsid w:val="00672C86"/>
    <w:rsid w:val="00672E52"/>
    <w:rsid w:val="00672EF6"/>
    <w:rsid w:val="00673128"/>
    <w:rsid w:val="006731FE"/>
    <w:rsid w:val="006735B3"/>
    <w:rsid w:val="00673BF4"/>
    <w:rsid w:val="00673D46"/>
    <w:rsid w:val="006744F5"/>
    <w:rsid w:val="00674542"/>
    <w:rsid w:val="00674695"/>
    <w:rsid w:val="00674974"/>
    <w:rsid w:val="00675415"/>
    <w:rsid w:val="00675433"/>
    <w:rsid w:val="00675513"/>
    <w:rsid w:val="0067593B"/>
    <w:rsid w:val="00675A33"/>
    <w:rsid w:val="00675A69"/>
    <w:rsid w:val="00675C69"/>
    <w:rsid w:val="0067628D"/>
    <w:rsid w:val="00676794"/>
    <w:rsid w:val="00676CF0"/>
    <w:rsid w:val="0067733D"/>
    <w:rsid w:val="0067769D"/>
    <w:rsid w:val="006777AF"/>
    <w:rsid w:val="00677DDC"/>
    <w:rsid w:val="0068019C"/>
    <w:rsid w:val="006804AC"/>
    <w:rsid w:val="00680617"/>
    <w:rsid w:val="00680BDF"/>
    <w:rsid w:val="00680E49"/>
    <w:rsid w:val="00680FE3"/>
    <w:rsid w:val="006811C4"/>
    <w:rsid w:val="00681373"/>
    <w:rsid w:val="00681433"/>
    <w:rsid w:val="0068172E"/>
    <w:rsid w:val="0068173F"/>
    <w:rsid w:val="00681C7F"/>
    <w:rsid w:val="00681E18"/>
    <w:rsid w:val="00682001"/>
    <w:rsid w:val="006826A1"/>
    <w:rsid w:val="006826B6"/>
    <w:rsid w:val="00682AF5"/>
    <w:rsid w:val="00682B1F"/>
    <w:rsid w:val="00682C54"/>
    <w:rsid w:val="00682E04"/>
    <w:rsid w:val="0068307F"/>
    <w:rsid w:val="006832B9"/>
    <w:rsid w:val="0068335B"/>
    <w:rsid w:val="0068356C"/>
    <w:rsid w:val="00683595"/>
    <w:rsid w:val="00683A14"/>
    <w:rsid w:val="00683A49"/>
    <w:rsid w:val="00683C79"/>
    <w:rsid w:val="00683D9D"/>
    <w:rsid w:val="00683E20"/>
    <w:rsid w:val="00683E7C"/>
    <w:rsid w:val="00684004"/>
    <w:rsid w:val="00684B10"/>
    <w:rsid w:val="00684D9C"/>
    <w:rsid w:val="006850BC"/>
    <w:rsid w:val="0068514B"/>
    <w:rsid w:val="0068593D"/>
    <w:rsid w:val="00685BC9"/>
    <w:rsid w:val="00685CDD"/>
    <w:rsid w:val="0068658D"/>
    <w:rsid w:val="00686687"/>
    <w:rsid w:val="006866F8"/>
    <w:rsid w:val="0068704C"/>
    <w:rsid w:val="006875D3"/>
    <w:rsid w:val="00687AD9"/>
    <w:rsid w:val="00687B31"/>
    <w:rsid w:val="00687D91"/>
    <w:rsid w:val="00690293"/>
    <w:rsid w:val="00690437"/>
    <w:rsid w:val="0069071A"/>
    <w:rsid w:val="00690764"/>
    <w:rsid w:val="00690E90"/>
    <w:rsid w:val="006913C8"/>
    <w:rsid w:val="0069140E"/>
    <w:rsid w:val="006918CE"/>
    <w:rsid w:val="006918F8"/>
    <w:rsid w:val="00691CAC"/>
    <w:rsid w:val="0069228D"/>
    <w:rsid w:val="0069233F"/>
    <w:rsid w:val="00692348"/>
    <w:rsid w:val="00692566"/>
    <w:rsid w:val="00692806"/>
    <w:rsid w:val="00692C8B"/>
    <w:rsid w:val="00693CB3"/>
    <w:rsid w:val="00693E89"/>
    <w:rsid w:val="00694138"/>
    <w:rsid w:val="006941D3"/>
    <w:rsid w:val="006942CE"/>
    <w:rsid w:val="006943C0"/>
    <w:rsid w:val="00694492"/>
    <w:rsid w:val="00694822"/>
    <w:rsid w:val="00694B19"/>
    <w:rsid w:val="00694BC6"/>
    <w:rsid w:val="00694D1A"/>
    <w:rsid w:val="00694ED1"/>
    <w:rsid w:val="006954F3"/>
    <w:rsid w:val="00695660"/>
    <w:rsid w:val="0069573C"/>
    <w:rsid w:val="00696206"/>
    <w:rsid w:val="0069646E"/>
    <w:rsid w:val="006965A5"/>
    <w:rsid w:val="00696D88"/>
    <w:rsid w:val="00696E55"/>
    <w:rsid w:val="00697313"/>
    <w:rsid w:val="00697446"/>
    <w:rsid w:val="006975BC"/>
    <w:rsid w:val="00697739"/>
    <w:rsid w:val="00697B5F"/>
    <w:rsid w:val="00697DC6"/>
    <w:rsid w:val="00697F90"/>
    <w:rsid w:val="006A06B1"/>
    <w:rsid w:val="006A0925"/>
    <w:rsid w:val="006A0CB0"/>
    <w:rsid w:val="006A0E5E"/>
    <w:rsid w:val="006A1B41"/>
    <w:rsid w:val="006A1CFA"/>
    <w:rsid w:val="006A25EB"/>
    <w:rsid w:val="006A267D"/>
    <w:rsid w:val="006A2984"/>
    <w:rsid w:val="006A29D1"/>
    <w:rsid w:val="006A29DB"/>
    <w:rsid w:val="006A2B88"/>
    <w:rsid w:val="006A2C7B"/>
    <w:rsid w:val="006A2D38"/>
    <w:rsid w:val="006A2FBD"/>
    <w:rsid w:val="006A3083"/>
    <w:rsid w:val="006A3341"/>
    <w:rsid w:val="006A3703"/>
    <w:rsid w:val="006A3F50"/>
    <w:rsid w:val="006A4045"/>
    <w:rsid w:val="006A42AB"/>
    <w:rsid w:val="006A45CB"/>
    <w:rsid w:val="006A45FE"/>
    <w:rsid w:val="006A4A91"/>
    <w:rsid w:val="006A5267"/>
    <w:rsid w:val="006A55B4"/>
    <w:rsid w:val="006A5D17"/>
    <w:rsid w:val="006A5DCD"/>
    <w:rsid w:val="006A63FB"/>
    <w:rsid w:val="006A6D4D"/>
    <w:rsid w:val="006A6FAD"/>
    <w:rsid w:val="006A7B16"/>
    <w:rsid w:val="006B0092"/>
    <w:rsid w:val="006B012D"/>
    <w:rsid w:val="006B0423"/>
    <w:rsid w:val="006B04FA"/>
    <w:rsid w:val="006B0BA6"/>
    <w:rsid w:val="006B1049"/>
    <w:rsid w:val="006B132B"/>
    <w:rsid w:val="006B1563"/>
    <w:rsid w:val="006B16A0"/>
    <w:rsid w:val="006B16B5"/>
    <w:rsid w:val="006B1826"/>
    <w:rsid w:val="006B18D2"/>
    <w:rsid w:val="006B1ABD"/>
    <w:rsid w:val="006B1BC2"/>
    <w:rsid w:val="006B1C25"/>
    <w:rsid w:val="006B22C4"/>
    <w:rsid w:val="006B347E"/>
    <w:rsid w:val="006B3747"/>
    <w:rsid w:val="006B3903"/>
    <w:rsid w:val="006B3A16"/>
    <w:rsid w:val="006B3D2E"/>
    <w:rsid w:val="006B4040"/>
    <w:rsid w:val="006B4201"/>
    <w:rsid w:val="006B4275"/>
    <w:rsid w:val="006B4308"/>
    <w:rsid w:val="006B43E1"/>
    <w:rsid w:val="006B4467"/>
    <w:rsid w:val="006B4492"/>
    <w:rsid w:val="006B4732"/>
    <w:rsid w:val="006B482D"/>
    <w:rsid w:val="006B4830"/>
    <w:rsid w:val="006B4A7D"/>
    <w:rsid w:val="006B4B1B"/>
    <w:rsid w:val="006B5341"/>
    <w:rsid w:val="006B5A69"/>
    <w:rsid w:val="006B5AF1"/>
    <w:rsid w:val="006B5BFF"/>
    <w:rsid w:val="006B5DB3"/>
    <w:rsid w:val="006B617B"/>
    <w:rsid w:val="006B686F"/>
    <w:rsid w:val="006B68E7"/>
    <w:rsid w:val="006B6DC8"/>
    <w:rsid w:val="006B6EF8"/>
    <w:rsid w:val="006B6EFB"/>
    <w:rsid w:val="006B7556"/>
    <w:rsid w:val="006B78FA"/>
    <w:rsid w:val="006C006C"/>
    <w:rsid w:val="006C01A0"/>
    <w:rsid w:val="006C0965"/>
    <w:rsid w:val="006C09F3"/>
    <w:rsid w:val="006C1191"/>
    <w:rsid w:val="006C145C"/>
    <w:rsid w:val="006C2237"/>
    <w:rsid w:val="006C257D"/>
    <w:rsid w:val="006C292A"/>
    <w:rsid w:val="006C29F0"/>
    <w:rsid w:val="006C2AF9"/>
    <w:rsid w:val="006C2C6F"/>
    <w:rsid w:val="006C2CEB"/>
    <w:rsid w:val="006C30B0"/>
    <w:rsid w:val="006C3264"/>
    <w:rsid w:val="006C32F1"/>
    <w:rsid w:val="006C357B"/>
    <w:rsid w:val="006C3AAF"/>
    <w:rsid w:val="006C3CA1"/>
    <w:rsid w:val="006C4072"/>
    <w:rsid w:val="006C41DE"/>
    <w:rsid w:val="006C4640"/>
    <w:rsid w:val="006C4E88"/>
    <w:rsid w:val="006C54D7"/>
    <w:rsid w:val="006C57EA"/>
    <w:rsid w:val="006C5BD2"/>
    <w:rsid w:val="006C5D6D"/>
    <w:rsid w:val="006C5F60"/>
    <w:rsid w:val="006C6267"/>
    <w:rsid w:val="006C65B4"/>
    <w:rsid w:val="006C6915"/>
    <w:rsid w:val="006C6973"/>
    <w:rsid w:val="006C6F0F"/>
    <w:rsid w:val="006C7131"/>
    <w:rsid w:val="006C7BB2"/>
    <w:rsid w:val="006C7DCD"/>
    <w:rsid w:val="006C7E15"/>
    <w:rsid w:val="006D01E1"/>
    <w:rsid w:val="006D025E"/>
    <w:rsid w:val="006D05F6"/>
    <w:rsid w:val="006D0769"/>
    <w:rsid w:val="006D0A48"/>
    <w:rsid w:val="006D0D26"/>
    <w:rsid w:val="006D0E13"/>
    <w:rsid w:val="006D1219"/>
    <w:rsid w:val="006D1719"/>
    <w:rsid w:val="006D17F0"/>
    <w:rsid w:val="006D1893"/>
    <w:rsid w:val="006D1CAD"/>
    <w:rsid w:val="006D1CEB"/>
    <w:rsid w:val="006D206D"/>
    <w:rsid w:val="006D288C"/>
    <w:rsid w:val="006D28A4"/>
    <w:rsid w:val="006D2AA6"/>
    <w:rsid w:val="006D2D13"/>
    <w:rsid w:val="006D2ED0"/>
    <w:rsid w:val="006D30AB"/>
    <w:rsid w:val="006D38F5"/>
    <w:rsid w:val="006D3D85"/>
    <w:rsid w:val="006D4074"/>
    <w:rsid w:val="006D4189"/>
    <w:rsid w:val="006D4466"/>
    <w:rsid w:val="006D4EC5"/>
    <w:rsid w:val="006D5322"/>
    <w:rsid w:val="006D5577"/>
    <w:rsid w:val="006D57F0"/>
    <w:rsid w:val="006D58D2"/>
    <w:rsid w:val="006D5B1B"/>
    <w:rsid w:val="006D60A8"/>
    <w:rsid w:val="006D6291"/>
    <w:rsid w:val="006D6344"/>
    <w:rsid w:val="006D6704"/>
    <w:rsid w:val="006D675F"/>
    <w:rsid w:val="006D6813"/>
    <w:rsid w:val="006D69EA"/>
    <w:rsid w:val="006D6B90"/>
    <w:rsid w:val="006D6D52"/>
    <w:rsid w:val="006D6F16"/>
    <w:rsid w:val="006D6F17"/>
    <w:rsid w:val="006D715D"/>
    <w:rsid w:val="006D716D"/>
    <w:rsid w:val="006D75D9"/>
    <w:rsid w:val="006D7619"/>
    <w:rsid w:val="006D7802"/>
    <w:rsid w:val="006D793E"/>
    <w:rsid w:val="006D7EAE"/>
    <w:rsid w:val="006D7ECA"/>
    <w:rsid w:val="006E02A5"/>
    <w:rsid w:val="006E02D0"/>
    <w:rsid w:val="006E02F0"/>
    <w:rsid w:val="006E0351"/>
    <w:rsid w:val="006E05EE"/>
    <w:rsid w:val="006E0726"/>
    <w:rsid w:val="006E0736"/>
    <w:rsid w:val="006E091D"/>
    <w:rsid w:val="006E0E66"/>
    <w:rsid w:val="006E100A"/>
    <w:rsid w:val="006E10AC"/>
    <w:rsid w:val="006E10BE"/>
    <w:rsid w:val="006E122E"/>
    <w:rsid w:val="006E136D"/>
    <w:rsid w:val="006E13C7"/>
    <w:rsid w:val="006E16B4"/>
    <w:rsid w:val="006E174C"/>
    <w:rsid w:val="006E1EC6"/>
    <w:rsid w:val="006E2140"/>
    <w:rsid w:val="006E2821"/>
    <w:rsid w:val="006E35A7"/>
    <w:rsid w:val="006E38D9"/>
    <w:rsid w:val="006E3AD4"/>
    <w:rsid w:val="006E425E"/>
    <w:rsid w:val="006E51A2"/>
    <w:rsid w:val="006E5428"/>
    <w:rsid w:val="006E5798"/>
    <w:rsid w:val="006E5CBD"/>
    <w:rsid w:val="006E63EB"/>
    <w:rsid w:val="006E649B"/>
    <w:rsid w:val="006E6A76"/>
    <w:rsid w:val="006E6C53"/>
    <w:rsid w:val="006E6CA9"/>
    <w:rsid w:val="006E6F8F"/>
    <w:rsid w:val="006E7B54"/>
    <w:rsid w:val="006E7D3E"/>
    <w:rsid w:val="006F0611"/>
    <w:rsid w:val="006F09E4"/>
    <w:rsid w:val="006F0A75"/>
    <w:rsid w:val="006F0DA4"/>
    <w:rsid w:val="006F114E"/>
    <w:rsid w:val="006F133F"/>
    <w:rsid w:val="006F13BF"/>
    <w:rsid w:val="006F199F"/>
    <w:rsid w:val="006F1D8D"/>
    <w:rsid w:val="006F204A"/>
    <w:rsid w:val="006F2409"/>
    <w:rsid w:val="006F283D"/>
    <w:rsid w:val="006F2B71"/>
    <w:rsid w:val="006F357E"/>
    <w:rsid w:val="006F3624"/>
    <w:rsid w:val="006F390F"/>
    <w:rsid w:val="006F3C40"/>
    <w:rsid w:val="006F3E49"/>
    <w:rsid w:val="006F46AE"/>
    <w:rsid w:val="006F4A0D"/>
    <w:rsid w:val="006F4BCB"/>
    <w:rsid w:val="006F4BD2"/>
    <w:rsid w:val="006F4D8E"/>
    <w:rsid w:val="006F5024"/>
    <w:rsid w:val="006F527C"/>
    <w:rsid w:val="006F565B"/>
    <w:rsid w:val="006F598D"/>
    <w:rsid w:val="006F5B14"/>
    <w:rsid w:val="006F5B56"/>
    <w:rsid w:val="006F5C32"/>
    <w:rsid w:val="006F6384"/>
    <w:rsid w:val="006F6EF9"/>
    <w:rsid w:val="006F7978"/>
    <w:rsid w:val="006F79DA"/>
    <w:rsid w:val="006F79E1"/>
    <w:rsid w:val="006F7A08"/>
    <w:rsid w:val="006F7BCF"/>
    <w:rsid w:val="007001A7"/>
    <w:rsid w:val="00700227"/>
    <w:rsid w:val="00700BC3"/>
    <w:rsid w:val="00701315"/>
    <w:rsid w:val="007025CE"/>
    <w:rsid w:val="00702651"/>
    <w:rsid w:val="0070274F"/>
    <w:rsid w:val="00702B41"/>
    <w:rsid w:val="00703620"/>
    <w:rsid w:val="00703813"/>
    <w:rsid w:val="0070392F"/>
    <w:rsid w:val="00703B93"/>
    <w:rsid w:val="00703BE6"/>
    <w:rsid w:val="00703C08"/>
    <w:rsid w:val="00703C45"/>
    <w:rsid w:val="007040AC"/>
    <w:rsid w:val="0070450A"/>
    <w:rsid w:val="00704722"/>
    <w:rsid w:val="007055C1"/>
    <w:rsid w:val="0070565B"/>
    <w:rsid w:val="00705B9C"/>
    <w:rsid w:val="00705F8F"/>
    <w:rsid w:val="00706011"/>
    <w:rsid w:val="007062AE"/>
    <w:rsid w:val="00706343"/>
    <w:rsid w:val="007066C3"/>
    <w:rsid w:val="0070688A"/>
    <w:rsid w:val="00707010"/>
    <w:rsid w:val="00707155"/>
    <w:rsid w:val="00707177"/>
    <w:rsid w:val="00707D33"/>
    <w:rsid w:val="00710759"/>
    <w:rsid w:val="0071081E"/>
    <w:rsid w:val="00710DA2"/>
    <w:rsid w:val="00710DB2"/>
    <w:rsid w:val="007110E6"/>
    <w:rsid w:val="0071149B"/>
    <w:rsid w:val="00711976"/>
    <w:rsid w:val="00711C10"/>
    <w:rsid w:val="00712282"/>
    <w:rsid w:val="00712C65"/>
    <w:rsid w:val="007130BE"/>
    <w:rsid w:val="0071310D"/>
    <w:rsid w:val="007133F8"/>
    <w:rsid w:val="00713530"/>
    <w:rsid w:val="007136AB"/>
    <w:rsid w:val="00713804"/>
    <w:rsid w:val="00713D88"/>
    <w:rsid w:val="00714030"/>
    <w:rsid w:val="007143BD"/>
    <w:rsid w:val="007147D7"/>
    <w:rsid w:val="00714902"/>
    <w:rsid w:val="00714B9D"/>
    <w:rsid w:val="00714DB1"/>
    <w:rsid w:val="00715018"/>
    <w:rsid w:val="00715253"/>
    <w:rsid w:val="007153D1"/>
    <w:rsid w:val="00715508"/>
    <w:rsid w:val="00715570"/>
    <w:rsid w:val="007155D3"/>
    <w:rsid w:val="0071563C"/>
    <w:rsid w:val="00715744"/>
    <w:rsid w:val="00715D38"/>
    <w:rsid w:val="00715D43"/>
    <w:rsid w:val="007161B9"/>
    <w:rsid w:val="00716311"/>
    <w:rsid w:val="00716323"/>
    <w:rsid w:val="00716833"/>
    <w:rsid w:val="0071695E"/>
    <w:rsid w:val="00716B34"/>
    <w:rsid w:val="00716CE0"/>
    <w:rsid w:val="00716DC3"/>
    <w:rsid w:val="00717244"/>
    <w:rsid w:val="0071756F"/>
    <w:rsid w:val="007177ED"/>
    <w:rsid w:val="0071798B"/>
    <w:rsid w:val="00717A08"/>
    <w:rsid w:val="00717C32"/>
    <w:rsid w:val="0072114C"/>
    <w:rsid w:val="0072135C"/>
    <w:rsid w:val="0072161A"/>
    <w:rsid w:val="0072162A"/>
    <w:rsid w:val="0072166D"/>
    <w:rsid w:val="007217AF"/>
    <w:rsid w:val="0072187E"/>
    <w:rsid w:val="0072196A"/>
    <w:rsid w:val="00721B2F"/>
    <w:rsid w:val="00722397"/>
    <w:rsid w:val="007223A9"/>
    <w:rsid w:val="007223FC"/>
    <w:rsid w:val="00722F10"/>
    <w:rsid w:val="007232D0"/>
    <w:rsid w:val="007238F8"/>
    <w:rsid w:val="00723DDE"/>
    <w:rsid w:val="00724190"/>
    <w:rsid w:val="00724593"/>
    <w:rsid w:val="007245E9"/>
    <w:rsid w:val="00724E19"/>
    <w:rsid w:val="00724E78"/>
    <w:rsid w:val="0072505C"/>
    <w:rsid w:val="007250C5"/>
    <w:rsid w:val="00725549"/>
    <w:rsid w:val="00725CAE"/>
    <w:rsid w:val="00725D27"/>
    <w:rsid w:val="0072610C"/>
    <w:rsid w:val="007264F4"/>
    <w:rsid w:val="00726816"/>
    <w:rsid w:val="00727135"/>
    <w:rsid w:val="007271B1"/>
    <w:rsid w:val="0072726C"/>
    <w:rsid w:val="0072772C"/>
    <w:rsid w:val="007302AA"/>
    <w:rsid w:val="007306F0"/>
    <w:rsid w:val="00730C7C"/>
    <w:rsid w:val="007316B8"/>
    <w:rsid w:val="00731BDA"/>
    <w:rsid w:val="007321C9"/>
    <w:rsid w:val="00732453"/>
    <w:rsid w:val="007324FD"/>
    <w:rsid w:val="007326FC"/>
    <w:rsid w:val="00732A86"/>
    <w:rsid w:val="00732B5B"/>
    <w:rsid w:val="00732EEB"/>
    <w:rsid w:val="00733094"/>
    <w:rsid w:val="007332C4"/>
    <w:rsid w:val="00733412"/>
    <w:rsid w:val="007334AC"/>
    <w:rsid w:val="007337AF"/>
    <w:rsid w:val="00733D31"/>
    <w:rsid w:val="007340AD"/>
    <w:rsid w:val="007346C2"/>
    <w:rsid w:val="00734A22"/>
    <w:rsid w:val="0073536E"/>
    <w:rsid w:val="00735463"/>
    <w:rsid w:val="00735675"/>
    <w:rsid w:val="0073657E"/>
    <w:rsid w:val="007365B0"/>
    <w:rsid w:val="00736C17"/>
    <w:rsid w:val="007374FC"/>
    <w:rsid w:val="007376F4"/>
    <w:rsid w:val="00737D6A"/>
    <w:rsid w:val="00737D76"/>
    <w:rsid w:val="00737DC9"/>
    <w:rsid w:val="00737ED7"/>
    <w:rsid w:val="00737EE7"/>
    <w:rsid w:val="00737F4D"/>
    <w:rsid w:val="00737FC9"/>
    <w:rsid w:val="00740B38"/>
    <w:rsid w:val="00740D47"/>
    <w:rsid w:val="00740F76"/>
    <w:rsid w:val="00741106"/>
    <w:rsid w:val="0074113D"/>
    <w:rsid w:val="00741B82"/>
    <w:rsid w:val="00741D72"/>
    <w:rsid w:val="00741F20"/>
    <w:rsid w:val="007422BE"/>
    <w:rsid w:val="00742570"/>
    <w:rsid w:val="007428D6"/>
    <w:rsid w:val="00742A29"/>
    <w:rsid w:val="00742AB8"/>
    <w:rsid w:val="00742CA2"/>
    <w:rsid w:val="00742F13"/>
    <w:rsid w:val="00742F2A"/>
    <w:rsid w:val="007434FF"/>
    <w:rsid w:val="007440D2"/>
    <w:rsid w:val="00744971"/>
    <w:rsid w:val="00744B93"/>
    <w:rsid w:val="00745A72"/>
    <w:rsid w:val="00745DED"/>
    <w:rsid w:val="00746396"/>
    <w:rsid w:val="00746880"/>
    <w:rsid w:val="00746932"/>
    <w:rsid w:val="00746B8D"/>
    <w:rsid w:val="00746D48"/>
    <w:rsid w:val="00747061"/>
    <w:rsid w:val="0074720F"/>
    <w:rsid w:val="0074762D"/>
    <w:rsid w:val="007476ED"/>
    <w:rsid w:val="00747F22"/>
    <w:rsid w:val="00747F49"/>
    <w:rsid w:val="007500C8"/>
    <w:rsid w:val="0075038E"/>
    <w:rsid w:val="0075085D"/>
    <w:rsid w:val="00750882"/>
    <w:rsid w:val="00750899"/>
    <w:rsid w:val="00750B1D"/>
    <w:rsid w:val="00750E72"/>
    <w:rsid w:val="00751688"/>
    <w:rsid w:val="00751A9E"/>
    <w:rsid w:val="00751E9C"/>
    <w:rsid w:val="00752028"/>
    <w:rsid w:val="00752293"/>
    <w:rsid w:val="00752323"/>
    <w:rsid w:val="00752CED"/>
    <w:rsid w:val="00752D0E"/>
    <w:rsid w:val="0075347C"/>
    <w:rsid w:val="007534FD"/>
    <w:rsid w:val="007537B3"/>
    <w:rsid w:val="0075388F"/>
    <w:rsid w:val="00753A41"/>
    <w:rsid w:val="00753C0A"/>
    <w:rsid w:val="00753E6F"/>
    <w:rsid w:val="00754252"/>
    <w:rsid w:val="00754AA8"/>
    <w:rsid w:val="00754BED"/>
    <w:rsid w:val="00754C19"/>
    <w:rsid w:val="00754E83"/>
    <w:rsid w:val="00754EE9"/>
    <w:rsid w:val="00755273"/>
    <w:rsid w:val="007557DB"/>
    <w:rsid w:val="00755933"/>
    <w:rsid w:val="00755AD7"/>
    <w:rsid w:val="00755B9F"/>
    <w:rsid w:val="007564BA"/>
    <w:rsid w:val="00756864"/>
    <w:rsid w:val="00756B04"/>
    <w:rsid w:val="00756B6D"/>
    <w:rsid w:val="007577E6"/>
    <w:rsid w:val="00757A6A"/>
    <w:rsid w:val="00757B9B"/>
    <w:rsid w:val="007600B8"/>
    <w:rsid w:val="0076023A"/>
    <w:rsid w:val="007604C8"/>
    <w:rsid w:val="007605F9"/>
    <w:rsid w:val="0076063E"/>
    <w:rsid w:val="0076068C"/>
    <w:rsid w:val="00760A4C"/>
    <w:rsid w:val="00760B6F"/>
    <w:rsid w:val="00760CE8"/>
    <w:rsid w:val="00760D42"/>
    <w:rsid w:val="00761174"/>
    <w:rsid w:val="00761697"/>
    <w:rsid w:val="00761968"/>
    <w:rsid w:val="00761E72"/>
    <w:rsid w:val="007621E4"/>
    <w:rsid w:val="007624BD"/>
    <w:rsid w:val="007625EC"/>
    <w:rsid w:val="007625F6"/>
    <w:rsid w:val="00762AB7"/>
    <w:rsid w:val="00762B95"/>
    <w:rsid w:val="00763569"/>
    <w:rsid w:val="00763674"/>
    <w:rsid w:val="007638EA"/>
    <w:rsid w:val="00763992"/>
    <w:rsid w:val="00763E23"/>
    <w:rsid w:val="00763EB4"/>
    <w:rsid w:val="00764C96"/>
    <w:rsid w:val="007651A0"/>
    <w:rsid w:val="007651C7"/>
    <w:rsid w:val="00765662"/>
    <w:rsid w:val="0076583C"/>
    <w:rsid w:val="007658A6"/>
    <w:rsid w:val="007659C8"/>
    <w:rsid w:val="00765E42"/>
    <w:rsid w:val="0076606C"/>
    <w:rsid w:val="0076647C"/>
    <w:rsid w:val="007666DB"/>
    <w:rsid w:val="00766920"/>
    <w:rsid w:val="00766B41"/>
    <w:rsid w:val="00766BA8"/>
    <w:rsid w:val="00767027"/>
    <w:rsid w:val="00767038"/>
    <w:rsid w:val="0076706A"/>
    <w:rsid w:val="00767848"/>
    <w:rsid w:val="00767B68"/>
    <w:rsid w:val="007701FD"/>
    <w:rsid w:val="0077048C"/>
    <w:rsid w:val="007704A9"/>
    <w:rsid w:val="007710DC"/>
    <w:rsid w:val="00771208"/>
    <w:rsid w:val="007712DE"/>
    <w:rsid w:val="00771F90"/>
    <w:rsid w:val="00771FFA"/>
    <w:rsid w:val="007722C2"/>
    <w:rsid w:val="0077238F"/>
    <w:rsid w:val="007725FA"/>
    <w:rsid w:val="00772A7E"/>
    <w:rsid w:val="00772AF4"/>
    <w:rsid w:val="00772E3C"/>
    <w:rsid w:val="00772EBF"/>
    <w:rsid w:val="007730A7"/>
    <w:rsid w:val="00773110"/>
    <w:rsid w:val="007734D3"/>
    <w:rsid w:val="00773A15"/>
    <w:rsid w:val="0077429E"/>
    <w:rsid w:val="007744E9"/>
    <w:rsid w:val="007745DB"/>
    <w:rsid w:val="00775006"/>
    <w:rsid w:val="0077503A"/>
    <w:rsid w:val="0077593E"/>
    <w:rsid w:val="00775996"/>
    <w:rsid w:val="00776233"/>
    <w:rsid w:val="0077678F"/>
    <w:rsid w:val="0077688F"/>
    <w:rsid w:val="00776BB2"/>
    <w:rsid w:val="00776BC4"/>
    <w:rsid w:val="00776D43"/>
    <w:rsid w:val="00776FB7"/>
    <w:rsid w:val="00776FFB"/>
    <w:rsid w:val="00777306"/>
    <w:rsid w:val="007774C4"/>
    <w:rsid w:val="00777564"/>
    <w:rsid w:val="0077772A"/>
    <w:rsid w:val="0077783D"/>
    <w:rsid w:val="00777922"/>
    <w:rsid w:val="00780013"/>
    <w:rsid w:val="00780248"/>
    <w:rsid w:val="0078028C"/>
    <w:rsid w:val="0078038F"/>
    <w:rsid w:val="00780C17"/>
    <w:rsid w:val="00781751"/>
    <w:rsid w:val="00781967"/>
    <w:rsid w:val="00781D24"/>
    <w:rsid w:val="007821A0"/>
    <w:rsid w:val="007821DF"/>
    <w:rsid w:val="007826C1"/>
    <w:rsid w:val="0078283B"/>
    <w:rsid w:val="00782EDA"/>
    <w:rsid w:val="00782F72"/>
    <w:rsid w:val="0078306F"/>
    <w:rsid w:val="0078358F"/>
    <w:rsid w:val="0078361C"/>
    <w:rsid w:val="00783888"/>
    <w:rsid w:val="00783985"/>
    <w:rsid w:val="007840AA"/>
    <w:rsid w:val="007843A3"/>
    <w:rsid w:val="007843C4"/>
    <w:rsid w:val="0078441E"/>
    <w:rsid w:val="00784433"/>
    <w:rsid w:val="0078445F"/>
    <w:rsid w:val="00784CA9"/>
    <w:rsid w:val="00784D71"/>
    <w:rsid w:val="00784F4D"/>
    <w:rsid w:val="0078506C"/>
    <w:rsid w:val="007851CF"/>
    <w:rsid w:val="00785248"/>
    <w:rsid w:val="00785802"/>
    <w:rsid w:val="007858E7"/>
    <w:rsid w:val="00786193"/>
    <w:rsid w:val="00786497"/>
    <w:rsid w:val="00786DD6"/>
    <w:rsid w:val="007871E0"/>
    <w:rsid w:val="00787306"/>
    <w:rsid w:val="007873CE"/>
    <w:rsid w:val="007873D1"/>
    <w:rsid w:val="007874F1"/>
    <w:rsid w:val="00787A82"/>
    <w:rsid w:val="00787B69"/>
    <w:rsid w:val="00787C99"/>
    <w:rsid w:val="00787F91"/>
    <w:rsid w:val="007900EE"/>
    <w:rsid w:val="007901FD"/>
    <w:rsid w:val="007902B1"/>
    <w:rsid w:val="0079031A"/>
    <w:rsid w:val="00790AD7"/>
    <w:rsid w:val="00790E7C"/>
    <w:rsid w:val="00790F5A"/>
    <w:rsid w:val="0079126F"/>
    <w:rsid w:val="0079133C"/>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CA8"/>
    <w:rsid w:val="00793CF1"/>
    <w:rsid w:val="00793D50"/>
    <w:rsid w:val="00793EEA"/>
    <w:rsid w:val="007943C0"/>
    <w:rsid w:val="00794412"/>
    <w:rsid w:val="0079464E"/>
    <w:rsid w:val="00794985"/>
    <w:rsid w:val="00794E37"/>
    <w:rsid w:val="00794E3B"/>
    <w:rsid w:val="00795215"/>
    <w:rsid w:val="00795509"/>
    <w:rsid w:val="00795B6C"/>
    <w:rsid w:val="00795D4C"/>
    <w:rsid w:val="007961C8"/>
    <w:rsid w:val="00796520"/>
    <w:rsid w:val="00796528"/>
    <w:rsid w:val="00796828"/>
    <w:rsid w:val="007969F8"/>
    <w:rsid w:val="00796A34"/>
    <w:rsid w:val="00796F14"/>
    <w:rsid w:val="007973AE"/>
    <w:rsid w:val="00797418"/>
    <w:rsid w:val="00797420"/>
    <w:rsid w:val="00797A8C"/>
    <w:rsid w:val="00797B10"/>
    <w:rsid w:val="00797E81"/>
    <w:rsid w:val="007A02AC"/>
    <w:rsid w:val="007A0ACA"/>
    <w:rsid w:val="007A0F38"/>
    <w:rsid w:val="007A1147"/>
    <w:rsid w:val="007A1442"/>
    <w:rsid w:val="007A1749"/>
    <w:rsid w:val="007A1AEE"/>
    <w:rsid w:val="007A1EEA"/>
    <w:rsid w:val="007A2307"/>
    <w:rsid w:val="007A262F"/>
    <w:rsid w:val="007A26A3"/>
    <w:rsid w:val="007A2A28"/>
    <w:rsid w:val="007A2B4A"/>
    <w:rsid w:val="007A31E1"/>
    <w:rsid w:val="007A324D"/>
    <w:rsid w:val="007A325B"/>
    <w:rsid w:val="007A38C8"/>
    <w:rsid w:val="007A3BBF"/>
    <w:rsid w:val="007A3DB5"/>
    <w:rsid w:val="007A3FD4"/>
    <w:rsid w:val="007A408A"/>
    <w:rsid w:val="007A4250"/>
    <w:rsid w:val="007A436C"/>
    <w:rsid w:val="007A43DC"/>
    <w:rsid w:val="007A5795"/>
    <w:rsid w:val="007A5FF9"/>
    <w:rsid w:val="007A6DA2"/>
    <w:rsid w:val="007A7187"/>
    <w:rsid w:val="007A7427"/>
    <w:rsid w:val="007A754C"/>
    <w:rsid w:val="007A7989"/>
    <w:rsid w:val="007A7D70"/>
    <w:rsid w:val="007B00DE"/>
    <w:rsid w:val="007B0BAA"/>
    <w:rsid w:val="007B0F78"/>
    <w:rsid w:val="007B1A8F"/>
    <w:rsid w:val="007B1D85"/>
    <w:rsid w:val="007B23CD"/>
    <w:rsid w:val="007B255C"/>
    <w:rsid w:val="007B2849"/>
    <w:rsid w:val="007B2881"/>
    <w:rsid w:val="007B299C"/>
    <w:rsid w:val="007B2A97"/>
    <w:rsid w:val="007B2EE7"/>
    <w:rsid w:val="007B3305"/>
    <w:rsid w:val="007B3A9C"/>
    <w:rsid w:val="007B3B82"/>
    <w:rsid w:val="007B3ED7"/>
    <w:rsid w:val="007B41C0"/>
    <w:rsid w:val="007B49B4"/>
    <w:rsid w:val="007B49DA"/>
    <w:rsid w:val="007B4C4C"/>
    <w:rsid w:val="007B533D"/>
    <w:rsid w:val="007B5734"/>
    <w:rsid w:val="007B5CB4"/>
    <w:rsid w:val="007B5F7A"/>
    <w:rsid w:val="007B60BE"/>
    <w:rsid w:val="007B6146"/>
    <w:rsid w:val="007B68F9"/>
    <w:rsid w:val="007B6E9A"/>
    <w:rsid w:val="007B7014"/>
    <w:rsid w:val="007B7077"/>
    <w:rsid w:val="007B7579"/>
    <w:rsid w:val="007B7665"/>
    <w:rsid w:val="007B784A"/>
    <w:rsid w:val="007C0DCF"/>
    <w:rsid w:val="007C0F93"/>
    <w:rsid w:val="007C14E8"/>
    <w:rsid w:val="007C1590"/>
    <w:rsid w:val="007C1728"/>
    <w:rsid w:val="007C19F9"/>
    <w:rsid w:val="007C1C90"/>
    <w:rsid w:val="007C1E90"/>
    <w:rsid w:val="007C1F56"/>
    <w:rsid w:val="007C1FEB"/>
    <w:rsid w:val="007C25EB"/>
    <w:rsid w:val="007C2708"/>
    <w:rsid w:val="007C2A0E"/>
    <w:rsid w:val="007C2B7F"/>
    <w:rsid w:val="007C397B"/>
    <w:rsid w:val="007C3F01"/>
    <w:rsid w:val="007C4F18"/>
    <w:rsid w:val="007C5384"/>
    <w:rsid w:val="007C5842"/>
    <w:rsid w:val="007C5A33"/>
    <w:rsid w:val="007C5C82"/>
    <w:rsid w:val="007C6231"/>
    <w:rsid w:val="007C62CC"/>
    <w:rsid w:val="007C66BB"/>
    <w:rsid w:val="007C67C9"/>
    <w:rsid w:val="007C6943"/>
    <w:rsid w:val="007C6C1E"/>
    <w:rsid w:val="007C742F"/>
    <w:rsid w:val="007C755C"/>
    <w:rsid w:val="007C7A7E"/>
    <w:rsid w:val="007C7CD0"/>
    <w:rsid w:val="007D0228"/>
    <w:rsid w:val="007D027C"/>
    <w:rsid w:val="007D056F"/>
    <w:rsid w:val="007D0717"/>
    <w:rsid w:val="007D0C26"/>
    <w:rsid w:val="007D1725"/>
    <w:rsid w:val="007D19BA"/>
    <w:rsid w:val="007D1AAB"/>
    <w:rsid w:val="007D1F64"/>
    <w:rsid w:val="007D2B91"/>
    <w:rsid w:val="007D2D5E"/>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5983"/>
    <w:rsid w:val="007D5F69"/>
    <w:rsid w:val="007D62C8"/>
    <w:rsid w:val="007D6830"/>
    <w:rsid w:val="007D69F3"/>
    <w:rsid w:val="007D6B50"/>
    <w:rsid w:val="007D6C15"/>
    <w:rsid w:val="007D7447"/>
    <w:rsid w:val="007D7660"/>
    <w:rsid w:val="007D7A62"/>
    <w:rsid w:val="007D7A6A"/>
    <w:rsid w:val="007E0005"/>
    <w:rsid w:val="007E04EB"/>
    <w:rsid w:val="007E078E"/>
    <w:rsid w:val="007E08E4"/>
    <w:rsid w:val="007E08F3"/>
    <w:rsid w:val="007E0B72"/>
    <w:rsid w:val="007E0BF1"/>
    <w:rsid w:val="007E158C"/>
    <w:rsid w:val="007E1592"/>
    <w:rsid w:val="007E1D9C"/>
    <w:rsid w:val="007E214D"/>
    <w:rsid w:val="007E25A7"/>
    <w:rsid w:val="007E28E4"/>
    <w:rsid w:val="007E2ADC"/>
    <w:rsid w:val="007E30BA"/>
    <w:rsid w:val="007E38F4"/>
    <w:rsid w:val="007E3DAB"/>
    <w:rsid w:val="007E3E55"/>
    <w:rsid w:val="007E3F1A"/>
    <w:rsid w:val="007E4204"/>
    <w:rsid w:val="007E42C7"/>
    <w:rsid w:val="007E4304"/>
    <w:rsid w:val="007E431C"/>
    <w:rsid w:val="007E454C"/>
    <w:rsid w:val="007E4883"/>
    <w:rsid w:val="007E4EAB"/>
    <w:rsid w:val="007E57D0"/>
    <w:rsid w:val="007E581A"/>
    <w:rsid w:val="007E59C1"/>
    <w:rsid w:val="007E5A1B"/>
    <w:rsid w:val="007E5B33"/>
    <w:rsid w:val="007E5F19"/>
    <w:rsid w:val="007E5F46"/>
    <w:rsid w:val="007E6360"/>
    <w:rsid w:val="007E63F4"/>
    <w:rsid w:val="007E6927"/>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E9"/>
    <w:rsid w:val="007F1533"/>
    <w:rsid w:val="007F16A2"/>
    <w:rsid w:val="007F17FE"/>
    <w:rsid w:val="007F1986"/>
    <w:rsid w:val="007F1C13"/>
    <w:rsid w:val="007F1E31"/>
    <w:rsid w:val="007F26C5"/>
    <w:rsid w:val="007F26CA"/>
    <w:rsid w:val="007F26DA"/>
    <w:rsid w:val="007F29D7"/>
    <w:rsid w:val="007F3371"/>
    <w:rsid w:val="007F3873"/>
    <w:rsid w:val="007F400E"/>
    <w:rsid w:val="007F4244"/>
    <w:rsid w:val="007F4368"/>
    <w:rsid w:val="007F4630"/>
    <w:rsid w:val="007F493A"/>
    <w:rsid w:val="007F4B0B"/>
    <w:rsid w:val="007F5485"/>
    <w:rsid w:val="007F59E2"/>
    <w:rsid w:val="007F60E7"/>
    <w:rsid w:val="007F6312"/>
    <w:rsid w:val="007F6796"/>
    <w:rsid w:val="007F682E"/>
    <w:rsid w:val="007F68E6"/>
    <w:rsid w:val="007F69E6"/>
    <w:rsid w:val="007F6D3A"/>
    <w:rsid w:val="007F6DA7"/>
    <w:rsid w:val="007F6F74"/>
    <w:rsid w:val="007F72A3"/>
    <w:rsid w:val="007F72BC"/>
    <w:rsid w:val="007F75CB"/>
    <w:rsid w:val="007F76E5"/>
    <w:rsid w:val="007F7A73"/>
    <w:rsid w:val="007F7DD2"/>
    <w:rsid w:val="00800001"/>
    <w:rsid w:val="00800025"/>
    <w:rsid w:val="00800398"/>
    <w:rsid w:val="00800AB6"/>
    <w:rsid w:val="00800B5B"/>
    <w:rsid w:val="00800BDD"/>
    <w:rsid w:val="00800DAC"/>
    <w:rsid w:val="00801214"/>
    <w:rsid w:val="00801236"/>
    <w:rsid w:val="00801297"/>
    <w:rsid w:val="00801561"/>
    <w:rsid w:val="0080178F"/>
    <w:rsid w:val="00801B6B"/>
    <w:rsid w:val="008020A0"/>
    <w:rsid w:val="0080214F"/>
    <w:rsid w:val="00802A3E"/>
    <w:rsid w:val="00802B57"/>
    <w:rsid w:val="00802FF9"/>
    <w:rsid w:val="0080308A"/>
    <w:rsid w:val="008036D2"/>
    <w:rsid w:val="00803725"/>
    <w:rsid w:val="00803984"/>
    <w:rsid w:val="00803D61"/>
    <w:rsid w:val="00803E02"/>
    <w:rsid w:val="00804239"/>
    <w:rsid w:val="0080459F"/>
    <w:rsid w:val="0080482F"/>
    <w:rsid w:val="00804ADE"/>
    <w:rsid w:val="00805131"/>
    <w:rsid w:val="0080513D"/>
    <w:rsid w:val="008054BC"/>
    <w:rsid w:val="008055FD"/>
    <w:rsid w:val="00805C21"/>
    <w:rsid w:val="00806500"/>
    <w:rsid w:val="00806553"/>
    <w:rsid w:val="00806712"/>
    <w:rsid w:val="008067DA"/>
    <w:rsid w:val="00806F56"/>
    <w:rsid w:val="00806FCD"/>
    <w:rsid w:val="00806FF9"/>
    <w:rsid w:val="008070DA"/>
    <w:rsid w:val="00807B70"/>
    <w:rsid w:val="0081007A"/>
    <w:rsid w:val="0081009B"/>
    <w:rsid w:val="008106E4"/>
    <w:rsid w:val="00810744"/>
    <w:rsid w:val="0081079D"/>
    <w:rsid w:val="00810FF3"/>
    <w:rsid w:val="00811823"/>
    <w:rsid w:val="00811CAC"/>
    <w:rsid w:val="008124E6"/>
    <w:rsid w:val="008125F1"/>
    <w:rsid w:val="00812707"/>
    <w:rsid w:val="008129B6"/>
    <w:rsid w:val="00812A05"/>
    <w:rsid w:val="00812AD8"/>
    <w:rsid w:val="00812B7C"/>
    <w:rsid w:val="00812C49"/>
    <w:rsid w:val="0081333E"/>
    <w:rsid w:val="0081357E"/>
    <w:rsid w:val="00813843"/>
    <w:rsid w:val="0081434A"/>
    <w:rsid w:val="00814444"/>
    <w:rsid w:val="00814691"/>
    <w:rsid w:val="00814AD0"/>
    <w:rsid w:val="00814C59"/>
    <w:rsid w:val="00814D9F"/>
    <w:rsid w:val="00814EE4"/>
    <w:rsid w:val="00815694"/>
    <w:rsid w:val="008158BC"/>
    <w:rsid w:val="008159A2"/>
    <w:rsid w:val="00815D82"/>
    <w:rsid w:val="00815F1F"/>
    <w:rsid w:val="00816224"/>
    <w:rsid w:val="008162D8"/>
    <w:rsid w:val="008163DF"/>
    <w:rsid w:val="008166DC"/>
    <w:rsid w:val="00816ED9"/>
    <w:rsid w:val="00817162"/>
    <w:rsid w:val="008174A7"/>
    <w:rsid w:val="008176A9"/>
    <w:rsid w:val="008176D4"/>
    <w:rsid w:val="00820012"/>
    <w:rsid w:val="008204F3"/>
    <w:rsid w:val="00820C77"/>
    <w:rsid w:val="0082116C"/>
    <w:rsid w:val="00821526"/>
    <w:rsid w:val="0082161B"/>
    <w:rsid w:val="00821B00"/>
    <w:rsid w:val="00821E7E"/>
    <w:rsid w:val="008220C0"/>
    <w:rsid w:val="0082217A"/>
    <w:rsid w:val="00822185"/>
    <w:rsid w:val="00822B88"/>
    <w:rsid w:val="008231FF"/>
    <w:rsid w:val="0082351B"/>
    <w:rsid w:val="0082386F"/>
    <w:rsid w:val="00823F3E"/>
    <w:rsid w:val="0082411D"/>
    <w:rsid w:val="00824242"/>
    <w:rsid w:val="008244A0"/>
    <w:rsid w:val="00825217"/>
    <w:rsid w:val="0082540F"/>
    <w:rsid w:val="0082572A"/>
    <w:rsid w:val="008257D4"/>
    <w:rsid w:val="00825973"/>
    <w:rsid w:val="00825FE1"/>
    <w:rsid w:val="00826017"/>
    <w:rsid w:val="0082629B"/>
    <w:rsid w:val="00826690"/>
    <w:rsid w:val="008266A5"/>
    <w:rsid w:val="00826A9D"/>
    <w:rsid w:val="00826BD5"/>
    <w:rsid w:val="0082728A"/>
    <w:rsid w:val="0082734A"/>
    <w:rsid w:val="00827369"/>
    <w:rsid w:val="008274D4"/>
    <w:rsid w:val="008278B1"/>
    <w:rsid w:val="00827B6C"/>
    <w:rsid w:val="00827BD5"/>
    <w:rsid w:val="00827C35"/>
    <w:rsid w:val="00827D00"/>
    <w:rsid w:val="00827DA8"/>
    <w:rsid w:val="00827E19"/>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381"/>
    <w:rsid w:val="0083245B"/>
    <w:rsid w:val="00832641"/>
    <w:rsid w:val="008328E5"/>
    <w:rsid w:val="00832930"/>
    <w:rsid w:val="00832F4F"/>
    <w:rsid w:val="0083301D"/>
    <w:rsid w:val="00833180"/>
    <w:rsid w:val="00833193"/>
    <w:rsid w:val="008332E3"/>
    <w:rsid w:val="00833946"/>
    <w:rsid w:val="00833EE5"/>
    <w:rsid w:val="00833F5E"/>
    <w:rsid w:val="00834188"/>
    <w:rsid w:val="008341D4"/>
    <w:rsid w:val="008342AF"/>
    <w:rsid w:val="00834906"/>
    <w:rsid w:val="00834B89"/>
    <w:rsid w:val="00834D00"/>
    <w:rsid w:val="00834ED1"/>
    <w:rsid w:val="008354FF"/>
    <w:rsid w:val="00835CD4"/>
    <w:rsid w:val="00835D2C"/>
    <w:rsid w:val="00836058"/>
    <w:rsid w:val="00836316"/>
    <w:rsid w:val="00836527"/>
    <w:rsid w:val="008365A7"/>
    <w:rsid w:val="0083669C"/>
    <w:rsid w:val="0083691C"/>
    <w:rsid w:val="00836AD3"/>
    <w:rsid w:val="00836BD2"/>
    <w:rsid w:val="008371F9"/>
    <w:rsid w:val="0083737B"/>
    <w:rsid w:val="0083764E"/>
    <w:rsid w:val="00837B52"/>
    <w:rsid w:val="00837DBD"/>
    <w:rsid w:val="00837E33"/>
    <w:rsid w:val="00837F2C"/>
    <w:rsid w:val="00840022"/>
    <w:rsid w:val="008405DF"/>
    <w:rsid w:val="0084079C"/>
    <w:rsid w:val="008409C8"/>
    <w:rsid w:val="00840FC0"/>
    <w:rsid w:val="00841A4B"/>
    <w:rsid w:val="0084210B"/>
    <w:rsid w:val="008429CE"/>
    <w:rsid w:val="00842ABE"/>
    <w:rsid w:val="00843509"/>
    <w:rsid w:val="0084354B"/>
    <w:rsid w:val="00843705"/>
    <w:rsid w:val="00843D55"/>
    <w:rsid w:val="00843DD1"/>
    <w:rsid w:val="00843E66"/>
    <w:rsid w:val="0084449B"/>
    <w:rsid w:val="00844529"/>
    <w:rsid w:val="008446DE"/>
    <w:rsid w:val="008447F8"/>
    <w:rsid w:val="00845257"/>
    <w:rsid w:val="0084525D"/>
    <w:rsid w:val="0084551C"/>
    <w:rsid w:val="00845572"/>
    <w:rsid w:val="0084560B"/>
    <w:rsid w:val="00845D14"/>
    <w:rsid w:val="00845EEF"/>
    <w:rsid w:val="0084635A"/>
    <w:rsid w:val="008463AC"/>
    <w:rsid w:val="00846CFF"/>
    <w:rsid w:val="00846ED5"/>
    <w:rsid w:val="00847775"/>
    <w:rsid w:val="00847D21"/>
    <w:rsid w:val="008500A7"/>
    <w:rsid w:val="008503EC"/>
    <w:rsid w:val="00850FB5"/>
    <w:rsid w:val="008510DD"/>
    <w:rsid w:val="008513F5"/>
    <w:rsid w:val="0085153B"/>
    <w:rsid w:val="00851584"/>
    <w:rsid w:val="0085242F"/>
    <w:rsid w:val="0085265C"/>
    <w:rsid w:val="00852694"/>
    <w:rsid w:val="00852DDE"/>
    <w:rsid w:val="00852FCA"/>
    <w:rsid w:val="008533D5"/>
    <w:rsid w:val="00853558"/>
    <w:rsid w:val="00854076"/>
    <w:rsid w:val="00854163"/>
    <w:rsid w:val="008544FA"/>
    <w:rsid w:val="00854627"/>
    <w:rsid w:val="00854C41"/>
    <w:rsid w:val="00854EB8"/>
    <w:rsid w:val="00855434"/>
    <w:rsid w:val="00855479"/>
    <w:rsid w:val="00855D59"/>
    <w:rsid w:val="00856065"/>
    <w:rsid w:val="00856B3B"/>
    <w:rsid w:val="00856E54"/>
    <w:rsid w:val="0085775E"/>
    <w:rsid w:val="00857868"/>
    <w:rsid w:val="00857896"/>
    <w:rsid w:val="00857A0C"/>
    <w:rsid w:val="00857C7F"/>
    <w:rsid w:val="00857D3E"/>
    <w:rsid w:val="00857DDB"/>
    <w:rsid w:val="00857F4F"/>
    <w:rsid w:val="0086009C"/>
    <w:rsid w:val="00860184"/>
    <w:rsid w:val="0086022F"/>
    <w:rsid w:val="00860D24"/>
    <w:rsid w:val="00860D8F"/>
    <w:rsid w:val="00860ECC"/>
    <w:rsid w:val="008615C2"/>
    <w:rsid w:val="008615D2"/>
    <w:rsid w:val="00861683"/>
    <w:rsid w:val="00861863"/>
    <w:rsid w:val="00861C6C"/>
    <w:rsid w:val="00861ED9"/>
    <w:rsid w:val="00861FAC"/>
    <w:rsid w:val="00862300"/>
    <w:rsid w:val="00862B6B"/>
    <w:rsid w:val="00862BB3"/>
    <w:rsid w:val="00862DA7"/>
    <w:rsid w:val="00862EFE"/>
    <w:rsid w:val="00863535"/>
    <w:rsid w:val="00863961"/>
    <w:rsid w:val="00863975"/>
    <w:rsid w:val="00863F05"/>
    <w:rsid w:val="0086401C"/>
    <w:rsid w:val="008640F9"/>
    <w:rsid w:val="00864600"/>
    <w:rsid w:val="00864925"/>
    <w:rsid w:val="00864A10"/>
    <w:rsid w:val="00864CE0"/>
    <w:rsid w:val="00864E80"/>
    <w:rsid w:val="0086550A"/>
    <w:rsid w:val="0086554D"/>
    <w:rsid w:val="008658FF"/>
    <w:rsid w:val="00865ABE"/>
    <w:rsid w:val="00865F4D"/>
    <w:rsid w:val="008662F6"/>
    <w:rsid w:val="00866E62"/>
    <w:rsid w:val="00866F70"/>
    <w:rsid w:val="008677FE"/>
    <w:rsid w:val="00867C33"/>
    <w:rsid w:val="00867CA8"/>
    <w:rsid w:val="00867ECE"/>
    <w:rsid w:val="0087059F"/>
    <w:rsid w:val="00870637"/>
    <w:rsid w:val="008708E0"/>
    <w:rsid w:val="00870DBD"/>
    <w:rsid w:val="008716D6"/>
    <w:rsid w:val="008719B8"/>
    <w:rsid w:val="00871AAE"/>
    <w:rsid w:val="00872047"/>
    <w:rsid w:val="00872146"/>
    <w:rsid w:val="0087249F"/>
    <w:rsid w:val="008726DC"/>
    <w:rsid w:val="00872755"/>
    <w:rsid w:val="00872B4C"/>
    <w:rsid w:val="0087302F"/>
    <w:rsid w:val="0087326B"/>
    <w:rsid w:val="008735F3"/>
    <w:rsid w:val="0087364F"/>
    <w:rsid w:val="00873A1B"/>
    <w:rsid w:val="00873B75"/>
    <w:rsid w:val="00873BC4"/>
    <w:rsid w:val="00873D1C"/>
    <w:rsid w:val="008744C2"/>
    <w:rsid w:val="00874827"/>
    <w:rsid w:val="00874CD0"/>
    <w:rsid w:val="00874EFF"/>
    <w:rsid w:val="00875365"/>
    <w:rsid w:val="0087536A"/>
    <w:rsid w:val="0087541D"/>
    <w:rsid w:val="00875748"/>
    <w:rsid w:val="008759EE"/>
    <w:rsid w:val="00875AE4"/>
    <w:rsid w:val="00875FCE"/>
    <w:rsid w:val="008765F7"/>
    <w:rsid w:val="008765FC"/>
    <w:rsid w:val="00876777"/>
    <w:rsid w:val="00876E4E"/>
    <w:rsid w:val="00876F7F"/>
    <w:rsid w:val="00877054"/>
    <w:rsid w:val="0087712C"/>
    <w:rsid w:val="00877486"/>
    <w:rsid w:val="0087758D"/>
    <w:rsid w:val="00877639"/>
    <w:rsid w:val="00877BC4"/>
    <w:rsid w:val="00880272"/>
    <w:rsid w:val="008804F8"/>
    <w:rsid w:val="0088052F"/>
    <w:rsid w:val="00880A9E"/>
    <w:rsid w:val="00880E71"/>
    <w:rsid w:val="00881099"/>
    <w:rsid w:val="00881485"/>
    <w:rsid w:val="00881CA6"/>
    <w:rsid w:val="00881D7D"/>
    <w:rsid w:val="008822B4"/>
    <w:rsid w:val="00882548"/>
    <w:rsid w:val="00882E86"/>
    <w:rsid w:val="00882FB0"/>
    <w:rsid w:val="00883049"/>
    <w:rsid w:val="008835D0"/>
    <w:rsid w:val="00883895"/>
    <w:rsid w:val="00883B97"/>
    <w:rsid w:val="00883CC5"/>
    <w:rsid w:val="00883DB5"/>
    <w:rsid w:val="00884784"/>
    <w:rsid w:val="00884972"/>
    <w:rsid w:val="00884D48"/>
    <w:rsid w:val="00884DD0"/>
    <w:rsid w:val="00884FE0"/>
    <w:rsid w:val="00885CE6"/>
    <w:rsid w:val="00885D07"/>
    <w:rsid w:val="00885D92"/>
    <w:rsid w:val="00886127"/>
    <w:rsid w:val="008862EA"/>
    <w:rsid w:val="008863AE"/>
    <w:rsid w:val="00886AB7"/>
    <w:rsid w:val="00886B22"/>
    <w:rsid w:val="00886CD4"/>
    <w:rsid w:val="008873B0"/>
    <w:rsid w:val="00887479"/>
    <w:rsid w:val="008876A1"/>
    <w:rsid w:val="008877A7"/>
    <w:rsid w:val="00887A38"/>
    <w:rsid w:val="008903AE"/>
    <w:rsid w:val="00890572"/>
    <w:rsid w:val="008907AD"/>
    <w:rsid w:val="0089084D"/>
    <w:rsid w:val="00890B01"/>
    <w:rsid w:val="00890CB0"/>
    <w:rsid w:val="00891393"/>
    <w:rsid w:val="00891556"/>
    <w:rsid w:val="00891853"/>
    <w:rsid w:val="00891A37"/>
    <w:rsid w:val="00891BD3"/>
    <w:rsid w:val="00892057"/>
    <w:rsid w:val="0089242D"/>
    <w:rsid w:val="0089268C"/>
    <w:rsid w:val="0089287A"/>
    <w:rsid w:val="008928D4"/>
    <w:rsid w:val="00892EF8"/>
    <w:rsid w:val="00893197"/>
    <w:rsid w:val="00893B0C"/>
    <w:rsid w:val="00894089"/>
    <w:rsid w:val="0089415D"/>
    <w:rsid w:val="008945AE"/>
    <w:rsid w:val="00894D1B"/>
    <w:rsid w:val="00894E7D"/>
    <w:rsid w:val="00895A0D"/>
    <w:rsid w:val="00895E5D"/>
    <w:rsid w:val="00895FA4"/>
    <w:rsid w:val="00896083"/>
    <w:rsid w:val="0089653F"/>
    <w:rsid w:val="00896F47"/>
    <w:rsid w:val="00896F7D"/>
    <w:rsid w:val="008970A1"/>
    <w:rsid w:val="008971AD"/>
    <w:rsid w:val="008976B1"/>
    <w:rsid w:val="00897C8D"/>
    <w:rsid w:val="00897D71"/>
    <w:rsid w:val="008A026C"/>
    <w:rsid w:val="008A09B1"/>
    <w:rsid w:val="008A0F41"/>
    <w:rsid w:val="008A12BA"/>
    <w:rsid w:val="008A13A6"/>
    <w:rsid w:val="008A18C8"/>
    <w:rsid w:val="008A1C79"/>
    <w:rsid w:val="008A1EDF"/>
    <w:rsid w:val="008A2098"/>
    <w:rsid w:val="008A2650"/>
    <w:rsid w:val="008A2882"/>
    <w:rsid w:val="008A2C9F"/>
    <w:rsid w:val="008A2F33"/>
    <w:rsid w:val="008A3312"/>
    <w:rsid w:val="008A33BC"/>
    <w:rsid w:val="008A35EF"/>
    <w:rsid w:val="008A3BF0"/>
    <w:rsid w:val="008A3DE2"/>
    <w:rsid w:val="008A40E9"/>
    <w:rsid w:val="008A4235"/>
    <w:rsid w:val="008A4260"/>
    <w:rsid w:val="008A440D"/>
    <w:rsid w:val="008A4A07"/>
    <w:rsid w:val="008A4B3A"/>
    <w:rsid w:val="008A4D2F"/>
    <w:rsid w:val="008A4DB6"/>
    <w:rsid w:val="008A4E83"/>
    <w:rsid w:val="008A517B"/>
    <w:rsid w:val="008A53CB"/>
    <w:rsid w:val="008A5466"/>
    <w:rsid w:val="008A580D"/>
    <w:rsid w:val="008A60FF"/>
    <w:rsid w:val="008A611A"/>
    <w:rsid w:val="008A61BD"/>
    <w:rsid w:val="008A6641"/>
    <w:rsid w:val="008A68E6"/>
    <w:rsid w:val="008A6C38"/>
    <w:rsid w:val="008A707F"/>
    <w:rsid w:val="008A71DE"/>
    <w:rsid w:val="008A738F"/>
    <w:rsid w:val="008A7736"/>
    <w:rsid w:val="008A79B2"/>
    <w:rsid w:val="008A79DC"/>
    <w:rsid w:val="008A7AD1"/>
    <w:rsid w:val="008A7B2B"/>
    <w:rsid w:val="008A7CA3"/>
    <w:rsid w:val="008B01BE"/>
    <w:rsid w:val="008B024D"/>
    <w:rsid w:val="008B0582"/>
    <w:rsid w:val="008B0649"/>
    <w:rsid w:val="008B0901"/>
    <w:rsid w:val="008B0902"/>
    <w:rsid w:val="008B0DC2"/>
    <w:rsid w:val="008B13FC"/>
    <w:rsid w:val="008B17EC"/>
    <w:rsid w:val="008B1C04"/>
    <w:rsid w:val="008B1C5B"/>
    <w:rsid w:val="008B2920"/>
    <w:rsid w:val="008B2A1B"/>
    <w:rsid w:val="008B2AF3"/>
    <w:rsid w:val="008B2E01"/>
    <w:rsid w:val="008B3273"/>
    <w:rsid w:val="008B32C7"/>
    <w:rsid w:val="008B3AEE"/>
    <w:rsid w:val="008B3EEA"/>
    <w:rsid w:val="008B42B5"/>
    <w:rsid w:val="008B4835"/>
    <w:rsid w:val="008B494B"/>
    <w:rsid w:val="008B4969"/>
    <w:rsid w:val="008B4ACF"/>
    <w:rsid w:val="008B4D99"/>
    <w:rsid w:val="008B4E6B"/>
    <w:rsid w:val="008B4E96"/>
    <w:rsid w:val="008B4FB4"/>
    <w:rsid w:val="008B508F"/>
    <w:rsid w:val="008B6030"/>
    <w:rsid w:val="008B63A4"/>
    <w:rsid w:val="008B642B"/>
    <w:rsid w:val="008B675A"/>
    <w:rsid w:val="008B68A3"/>
    <w:rsid w:val="008B68AF"/>
    <w:rsid w:val="008B6A77"/>
    <w:rsid w:val="008B716C"/>
    <w:rsid w:val="008B72A9"/>
    <w:rsid w:val="008B7436"/>
    <w:rsid w:val="008B770A"/>
    <w:rsid w:val="008B777E"/>
    <w:rsid w:val="008B7E19"/>
    <w:rsid w:val="008C006E"/>
    <w:rsid w:val="008C07BC"/>
    <w:rsid w:val="008C0962"/>
    <w:rsid w:val="008C0AE4"/>
    <w:rsid w:val="008C0C9B"/>
    <w:rsid w:val="008C0EAA"/>
    <w:rsid w:val="008C124B"/>
    <w:rsid w:val="008C124E"/>
    <w:rsid w:val="008C16AB"/>
    <w:rsid w:val="008C184E"/>
    <w:rsid w:val="008C19BA"/>
    <w:rsid w:val="008C1CDE"/>
    <w:rsid w:val="008C1DD1"/>
    <w:rsid w:val="008C1F59"/>
    <w:rsid w:val="008C222A"/>
    <w:rsid w:val="008C2B14"/>
    <w:rsid w:val="008C3307"/>
    <w:rsid w:val="008C340D"/>
    <w:rsid w:val="008C3CEF"/>
    <w:rsid w:val="008C4278"/>
    <w:rsid w:val="008C4384"/>
    <w:rsid w:val="008C4437"/>
    <w:rsid w:val="008C4490"/>
    <w:rsid w:val="008C44BF"/>
    <w:rsid w:val="008C4546"/>
    <w:rsid w:val="008C4890"/>
    <w:rsid w:val="008C49F7"/>
    <w:rsid w:val="008C4CAB"/>
    <w:rsid w:val="008C4D78"/>
    <w:rsid w:val="008C4EA0"/>
    <w:rsid w:val="008C503C"/>
    <w:rsid w:val="008C5348"/>
    <w:rsid w:val="008C53F2"/>
    <w:rsid w:val="008C552C"/>
    <w:rsid w:val="008C5642"/>
    <w:rsid w:val="008C5712"/>
    <w:rsid w:val="008C573B"/>
    <w:rsid w:val="008C58EC"/>
    <w:rsid w:val="008C5916"/>
    <w:rsid w:val="008C5D4E"/>
    <w:rsid w:val="008C5D63"/>
    <w:rsid w:val="008C5DDB"/>
    <w:rsid w:val="008C5DDE"/>
    <w:rsid w:val="008C648C"/>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231E"/>
    <w:rsid w:val="008D28D1"/>
    <w:rsid w:val="008D312B"/>
    <w:rsid w:val="008D31D7"/>
    <w:rsid w:val="008D324A"/>
    <w:rsid w:val="008D376A"/>
    <w:rsid w:val="008D3973"/>
    <w:rsid w:val="008D3BD4"/>
    <w:rsid w:val="008D3D6F"/>
    <w:rsid w:val="008D47A2"/>
    <w:rsid w:val="008D4BB8"/>
    <w:rsid w:val="008D4D5C"/>
    <w:rsid w:val="008D4E81"/>
    <w:rsid w:val="008D4EBB"/>
    <w:rsid w:val="008D4FA2"/>
    <w:rsid w:val="008D4FAB"/>
    <w:rsid w:val="008D544A"/>
    <w:rsid w:val="008D586D"/>
    <w:rsid w:val="008D593E"/>
    <w:rsid w:val="008D5A50"/>
    <w:rsid w:val="008D5BAB"/>
    <w:rsid w:val="008D5F10"/>
    <w:rsid w:val="008D62C1"/>
    <w:rsid w:val="008D6308"/>
    <w:rsid w:val="008D6BEF"/>
    <w:rsid w:val="008D6F61"/>
    <w:rsid w:val="008D72C3"/>
    <w:rsid w:val="008D7B25"/>
    <w:rsid w:val="008D7B27"/>
    <w:rsid w:val="008D7BDC"/>
    <w:rsid w:val="008D7E4B"/>
    <w:rsid w:val="008E0448"/>
    <w:rsid w:val="008E0543"/>
    <w:rsid w:val="008E0DF0"/>
    <w:rsid w:val="008E0FF2"/>
    <w:rsid w:val="008E0FF4"/>
    <w:rsid w:val="008E1091"/>
    <w:rsid w:val="008E1357"/>
    <w:rsid w:val="008E14F2"/>
    <w:rsid w:val="008E1574"/>
    <w:rsid w:val="008E158C"/>
    <w:rsid w:val="008E1CBB"/>
    <w:rsid w:val="008E1EB9"/>
    <w:rsid w:val="008E1EDB"/>
    <w:rsid w:val="008E1F93"/>
    <w:rsid w:val="008E2276"/>
    <w:rsid w:val="008E239A"/>
    <w:rsid w:val="008E293C"/>
    <w:rsid w:val="008E2942"/>
    <w:rsid w:val="008E2E86"/>
    <w:rsid w:val="008E3051"/>
    <w:rsid w:val="008E3542"/>
    <w:rsid w:val="008E4053"/>
    <w:rsid w:val="008E4113"/>
    <w:rsid w:val="008E43B1"/>
    <w:rsid w:val="008E4741"/>
    <w:rsid w:val="008E496F"/>
    <w:rsid w:val="008E4DB9"/>
    <w:rsid w:val="008E5260"/>
    <w:rsid w:val="008E52A2"/>
    <w:rsid w:val="008E5CDC"/>
    <w:rsid w:val="008E6270"/>
    <w:rsid w:val="008E6814"/>
    <w:rsid w:val="008E686B"/>
    <w:rsid w:val="008E69EB"/>
    <w:rsid w:val="008E6FF7"/>
    <w:rsid w:val="008E7016"/>
    <w:rsid w:val="008E71DB"/>
    <w:rsid w:val="008E75F1"/>
    <w:rsid w:val="008E77D0"/>
    <w:rsid w:val="008E7DA4"/>
    <w:rsid w:val="008E7EB4"/>
    <w:rsid w:val="008F0F88"/>
    <w:rsid w:val="008F1103"/>
    <w:rsid w:val="008F11EB"/>
    <w:rsid w:val="008F146E"/>
    <w:rsid w:val="008F156F"/>
    <w:rsid w:val="008F1C82"/>
    <w:rsid w:val="008F1D1C"/>
    <w:rsid w:val="008F1D7E"/>
    <w:rsid w:val="008F1DD1"/>
    <w:rsid w:val="008F22BE"/>
    <w:rsid w:val="008F2B67"/>
    <w:rsid w:val="008F301F"/>
    <w:rsid w:val="008F38F7"/>
    <w:rsid w:val="008F3D87"/>
    <w:rsid w:val="008F3F16"/>
    <w:rsid w:val="008F40F2"/>
    <w:rsid w:val="008F45FB"/>
    <w:rsid w:val="008F4799"/>
    <w:rsid w:val="008F47B1"/>
    <w:rsid w:val="008F4C71"/>
    <w:rsid w:val="008F5058"/>
    <w:rsid w:val="008F5236"/>
    <w:rsid w:val="008F52E5"/>
    <w:rsid w:val="008F534F"/>
    <w:rsid w:val="008F53FA"/>
    <w:rsid w:val="008F55A4"/>
    <w:rsid w:val="008F5B68"/>
    <w:rsid w:val="008F5C82"/>
    <w:rsid w:val="008F5CF0"/>
    <w:rsid w:val="008F5D66"/>
    <w:rsid w:val="008F5FA7"/>
    <w:rsid w:val="008F61B7"/>
    <w:rsid w:val="008F63EF"/>
    <w:rsid w:val="008F644B"/>
    <w:rsid w:val="008F651A"/>
    <w:rsid w:val="008F6617"/>
    <w:rsid w:val="008F681A"/>
    <w:rsid w:val="008F6B64"/>
    <w:rsid w:val="008F70B9"/>
    <w:rsid w:val="008F719E"/>
    <w:rsid w:val="008F7A3C"/>
    <w:rsid w:val="008F7B1F"/>
    <w:rsid w:val="0090089A"/>
    <w:rsid w:val="00900B2A"/>
    <w:rsid w:val="00900E9B"/>
    <w:rsid w:val="0090122A"/>
    <w:rsid w:val="009013E9"/>
    <w:rsid w:val="009014CA"/>
    <w:rsid w:val="009014CC"/>
    <w:rsid w:val="00901A1C"/>
    <w:rsid w:val="00901CC4"/>
    <w:rsid w:val="009020FD"/>
    <w:rsid w:val="009021E9"/>
    <w:rsid w:val="009024DA"/>
    <w:rsid w:val="0090279F"/>
    <w:rsid w:val="00902885"/>
    <w:rsid w:val="00902C87"/>
    <w:rsid w:val="00902F8A"/>
    <w:rsid w:val="009038A9"/>
    <w:rsid w:val="00903B43"/>
    <w:rsid w:val="00903C57"/>
    <w:rsid w:val="00903C9B"/>
    <w:rsid w:val="009040FC"/>
    <w:rsid w:val="00904908"/>
    <w:rsid w:val="00904FBB"/>
    <w:rsid w:val="009050D8"/>
    <w:rsid w:val="0090514A"/>
    <w:rsid w:val="00905207"/>
    <w:rsid w:val="00905533"/>
    <w:rsid w:val="00905774"/>
    <w:rsid w:val="00905A2D"/>
    <w:rsid w:val="00905B0B"/>
    <w:rsid w:val="00906453"/>
    <w:rsid w:val="0090674E"/>
    <w:rsid w:val="00906B48"/>
    <w:rsid w:val="00906D0D"/>
    <w:rsid w:val="00906F37"/>
    <w:rsid w:val="00906F92"/>
    <w:rsid w:val="00907493"/>
    <w:rsid w:val="009078A9"/>
    <w:rsid w:val="00907907"/>
    <w:rsid w:val="00907C8E"/>
    <w:rsid w:val="00907CE5"/>
    <w:rsid w:val="00907F4B"/>
    <w:rsid w:val="009103AF"/>
    <w:rsid w:val="00910575"/>
    <w:rsid w:val="0091072F"/>
    <w:rsid w:val="00910A47"/>
    <w:rsid w:val="00910A83"/>
    <w:rsid w:val="00910DF1"/>
    <w:rsid w:val="009111A7"/>
    <w:rsid w:val="009112F8"/>
    <w:rsid w:val="00911810"/>
    <w:rsid w:val="00911BA4"/>
    <w:rsid w:val="00911DC1"/>
    <w:rsid w:val="009128AB"/>
    <w:rsid w:val="0091290D"/>
    <w:rsid w:val="00912B16"/>
    <w:rsid w:val="00912CD9"/>
    <w:rsid w:val="00912D20"/>
    <w:rsid w:val="0091321B"/>
    <w:rsid w:val="00913442"/>
    <w:rsid w:val="0091365E"/>
    <w:rsid w:val="00913AB1"/>
    <w:rsid w:val="00913CBB"/>
    <w:rsid w:val="00913D3A"/>
    <w:rsid w:val="009141D7"/>
    <w:rsid w:val="00914211"/>
    <w:rsid w:val="00914B46"/>
    <w:rsid w:val="00914F2F"/>
    <w:rsid w:val="0091547D"/>
    <w:rsid w:val="00915590"/>
    <w:rsid w:val="00915B83"/>
    <w:rsid w:val="00915ED3"/>
    <w:rsid w:val="009162E9"/>
    <w:rsid w:val="0091650A"/>
    <w:rsid w:val="00916AF7"/>
    <w:rsid w:val="00916D64"/>
    <w:rsid w:val="00916F67"/>
    <w:rsid w:val="0091702C"/>
    <w:rsid w:val="009170D7"/>
    <w:rsid w:val="009170F6"/>
    <w:rsid w:val="00917B66"/>
    <w:rsid w:val="00917BD8"/>
    <w:rsid w:val="0092003A"/>
    <w:rsid w:val="009200AF"/>
    <w:rsid w:val="009200CF"/>
    <w:rsid w:val="009203D6"/>
    <w:rsid w:val="009209BC"/>
    <w:rsid w:val="0092133D"/>
    <w:rsid w:val="00921A41"/>
    <w:rsid w:val="00921C98"/>
    <w:rsid w:val="00922847"/>
    <w:rsid w:val="00922926"/>
    <w:rsid w:val="009229B5"/>
    <w:rsid w:val="00922CBC"/>
    <w:rsid w:val="00922F41"/>
    <w:rsid w:val="00923131"/>
    <w:rsid w:val="00923404"/>
    <w:rsid w:val="00923B1A"/>
    <w:rsid w:val="00923C0A"/>
    <w:rsid w:val="00923D28"/>
    <w:rsid w:val="00923FCA"/>
    <w:rsid w:val="0092403F"/>
    <w:rsid w:val="009242C5"/>
    <w:rsid w:val="0092441A"/>
    <w:rsid w:val="00924707"/>
    <w:rsid w:val="009247B4"/>
    <w:rsid w:val="00924B3C"/>
    <w:rsid w:val="00924D7B"/>
    <w:rsid w:val="00924F5C"/>
    <w:rsid w:val="009250DB"/>
    <w:rsid w:val="0092530C"/>
    <w:rsid w:val="00925F9B"/>
    <w:rsid w:val="00926424"/>
    <w:rsid w:val="00926803"/>
    <w:rsid w:val="0092698D"/>
    <w:rsid w:val="0092769F"/>
    <w:rsid w:val="009276EA"/>
    <w:rsid w:val="009277E8"/>
    <w:rsid w:val="00927CF3"/>
    <w:rsid w:val="00930814"/>
    <w:rsid w:val="00930DD2"/>
    <w:rsid w:val="00930E18"/>
    <w:rsid w:val="00930F31"/>
    <w:rsid w:val="00931900"/>
    <w:rsid w:val="00931D59"/>
    <w:rsid w:val="00931E59"/>
    <w:rsid w:val="009322F2"/>
    <w:rsid w:val="00932662"/>
    <w:rsid w:val="00933A1A"/>
    <w:rsid w:val="00933BB5"/>
    <w:rsid w:val="00933CAB"/>
    <w:rsid w:val="00934255"/>
    <w:rsid w:val="0093464A"/>
    <w:rsid w:val="00934811"/>
    <w:rsid w:val="00934A55"/>
    <w:rsid w:val="00934B60"/>
    <w:rsid w:val="00934C1D"/>
    <w:rsid w:val="00934FF0"/>
    <w:rsid w:val="0093503E"/>
    <w:rsid w:val="0093554B"/>
    <w:rsid w:val="009355D7"/>
    <w:rsid w:val="0093589D"/>
    <w:rsid w:val="009358DD"/>
    <w:rsid w:val="00935ABE"/>
    <w:rsid w:val="00935CF9"/>
    <w:rsid w:val="00935D23"/>
    <w:rsid w:val="00935E6D"/>
    <w:rsid w:val="00936BA4"/>
    <w:rsid w:val="0093725E"/>
    <w:rsid w:val="0093725F"/>
    <w:rsid w:val="009373B5"/>
    <w:rsid w:val="00937CE6"/>
    <w:rsid w:val="00937E33"/>
    <w:rsid w:val="00940447"/>
    <w:rsid w:val="0094046C"/>
    <w:rsid w:val="00940501"/>
    <w:rsid w:val="009409A5"/>
    <w:rsid w:val="009412C6"/>
    <w:rsid w:val="00941415"/>
    <w:rsid w:val="00941AE1"/>
    <w:rsid w:val="00941BF2"/>
    <w:rsid w:val="00942015"/>
    <w:rsid w:val="009424BE"/>
    <w:rsid w:val="009426F7"/>
    <w:rsid w:val="00942DB0"/>
    <w:rsid w:val="00942DFB"/>
    <w:rsid w:val="00943246"/>
    <w:rsid w:val="00943285"/>
    <w:rsid w:val="00943658"/>
    <w:rsid w:val="0094374C"/>
    <w:rsid w:val="00943DED"/>
    <w:rsid w:val="00943F1C"/>
    <w:rsid w:val="0094404A"/>
    <w:rsid w:val="009446EA"/>
    <w:rsid w:val="009447F7"/>
    <w:rsid w:val="00945079"/>
    <w:rsid w:val="00945157"/>
    <w:rsid w:val="00945346"/>
    <w:rsid w:val="0094535C"/>
    <w:rsid w:val="00945537"/>
    <w:rsid w:val="00945935"/>
    <w:rsid w:val="00945F74"/>
    <w:rsid w:val="0094645E"/>
    <w:rsid w:val="00946597"/>
    <w:rsid w:val="0094720D"/>
    <w:rsid w:val="00947426"/>
    <w:rsid w:val="00947445"/>
    <w:rsid w:val="0094754D"/>
    <w:rsid w:val="009476E1"/>
    <w:rsid w:val="00947749"/>
    <w:rsid w:val="0094779D"/>
    <w:rsid w:val="00947A7D"/>
    <w:rsid w:val="009500AF"/>
    <w:rsid w:val="0095026D"/>
    <w:rsid w:val="009502CE"/>
    <w:rsid w:val="0095037F"/>
    <w:rsid w:val="00950493"/>
    <w:rsid w:val="00950672"/>
    <w:rsid w:val="00950A4F"/>
    <w:rsid w:val="00950D8F"/>
    <w:rsid w:val="009512BA"/>
    <w:rsid w:val="00951676"/>
    <w:rsid w:val="00951A47"/>
    <w:rsid w:val="00951C30"/>
    <w:rsid w:val="00951FEB"/>
    <w:rsid w:val="0095200F"/>
    <w:rsid w:val="0095220B"/>
    <w:rsid w:val="00952316"/>
    <w:rsid w:val="00952402"/>
    <w:rsid w:val="00952B7C"/>
    <w:rsid w:val="00953116"/>
    <w:rsid w:val="00953D70"/>
    <w:rsid w:val="00953DB7"/>
    <w:rsid w:val="009541C3"/>
    <w:rsid w:val="00954215"/>
    <w:rsid w:val="00954A84"/>
    <w:rsid w:val="00954CD0"/>
    <w:rsid w:val="00954CE2"/>
    <w:rsid w:val="00954F44"/>
    <w:rsid w:val="00954FAF"/>
    <w:rsid w:val="00955200"/>
    <w:rsid w:val="00955359"/>
    <w:rsid w:val="009555BA"/>
    <w:rsid w:val="00955A0D"/>
    <w:rsid w:val="00955A86"/>
    <w:rsid w:val="00955EF5"/>
    <w:rsid w:val="00955F07"/>
    <w:rsid w:val="00956049"/>
    <w:rsid w:val="009560BF"/>
    <w:rsid w:val="00956200"/>
    <w:rsid w:val="009564A8"/>
    <w:rsid w:val="00956705"/>
    <w:rsid w:val="00956AAC"/>
    <w:rsid w:val="00956C8A"/>
    <w:rsid w:val="0095722A"/>
    <w:rsid w:val="009575DD"/>
    <w:rsid w:val="00957E40"/>
    <w:rsid w:val="00960442"/>
    <w:rsid w:val="00960827"/>
    <w:rsid w:val="0096091B"/>
    <w:rsid w:val="00960940"/>
    <w:rsid w:val="00960B23"/>
    <w:rsid w:val="0096115D"/>
    <w:rsid w:val="00961360"/>
    <w:rsid w:val="00961446"/>
    <w:rsid w:val="00961465"/>
    <w:rsid w:val="00961AB7"/>
    <w:rsid w:val="00961D58"/>
    <w:rsid w:val="009621F2"/>
    <w:rsid w:val="0096225A"/>
    <w:rsid w:val="00962DE7"/>
    <w:rsid w:val="00962E40"/>
    <w:rsid w:val="009631CB"/>
    <w:rsid w:val="009634F6"/>
    <w:rsid w:val="00963841"/>
    <w:rsid w:val="009638A0"/>
    <w:rsid w:val="00963A2B"/>
    <w:rsid w:val="00963AD4"/>
    <w:rsid w:val="00963BBC"/>
    <w:rsid w:val="00963D50"/>
    <w:rsid w:val="00963D65"/>
    <w:rsid w:val="00963F5D"/>
    <w:rsid w:val="00964074"/>
    <w:rsid w:val="00964177"/>
    <w:rsid w:val="009644F1"/>
    <w:rsid w:val="009647A8"/>
    <w:rsid w:val="009648A1"/>
    <w:rsid w:val="00964A24"/>
    <w:rsid w:val="0096501C"/>
    <w:rsid w:val="009651A6"/>
    <w:rsid w:val="009656F0"/>
    <w:rsid w:val="0096593F"/>
    <w:rsid w:val="00965C63"/>
    <w:rsid w:val="00965D96"/>
    <w:rsid w:val="00966103"/>
    <w:rsid w:val="0096640B"/>
    <w:rsid w:val="009669BC"/>
    <w:rsid w:val="00966CB4"/>
    <w:rsid w:val="0096711C"/>
    <w:rsid w:val="00967223"/>
    <w:rsid w:val="009673DC"/>
    <w:rsid w:val="00967881"/>
    <w:rsid w:val="00967D6D"/>
    <w:rsid w:val="00967FFA"/>
    <w:rsid w:val="0097030B"/>
    <w:rsid w:val="00970632"/>
    <w:rsid w:val="00970672"/>
    <w:rsid w:val="009706E4"/>
    <w:rsid w:val="0097162E"/>
    <w:rsid w:val="0097166D"/>
    <w:rsid w:val="009718CF"/>
    <w:rsid w:val="00972234"/>
    <w:rsid w:val="00972356"/>
    <w:rsid w:val="00972D29"/>
    <w:rsid w:val="00972D70"/>
    <w:rsid w:val="009735EC"/>
    <w:rsid w:val="0097379A"/>
    <w:rsid w:val="00973AD4"/>
    <w:rsid w:val="00973DAC"/>
    <w:rsid w:val="0097429C"/>
    <w:rsid w:val="00974595"/>
    <w:rsid w:val="00974B4D"/>
    <w:rsid w:val="00975028"/>
    <w:rsid w:val="0097506E"/>
    <w:rsid w:val="00975276"/>
    <w:rsid w:val="009755B2"/>
    <w:rsid w:val="009758C7"/>
    <w:rsid w:val="00975CC7"/>
    <w:rsid w:val="00976472"/>
    <w:rsid w:val="009764E0"/>
    <w:rsid w:val="009765B7"/>
    <w:rsid w:val="009765F3"/>
    <w:rsid w:val="00976A71"/>
    <w:rsid w:val="00976EA2"/>
    <w:rsid w:val="00976F41"/>
    <w:rsid w:val="00976F8B"/>
    <w:rsid w:val="00977730"/>
    <w:rsid w:val="00977E64"/>
    <w:rsid w:val="00977F0F"/>
    <w:rsid w:val="009801E9"/>
    <w:rsid w:val="0098026D"/>
    <w:rsid w:val="00980278"/>
    <w:rsid w:val="0098068D"/>
    <w:rsid w:val="0098191E"/>
    <w:rsid w:val="00981A54"/>
    <w:rsid w:val="0098213A"/>
    <w:rsid w:val="009824CA"/>
    <w:rsid w:val="009836D0"/>
    <w:rsid w:val="009839FB"/>
    <w:rsid w:val="00983E39"/>
    <w:rsid w:val="009841C0"/>
    <w:rsid w:val="009844B2"/>
    <w:rsid w:val="00984B84"/>
    <w:rsid w:val="00984EB7"/>
    <w:rsid w:val="00984F3D"/>
    <w:rsid w:val="0098526F"/>
    <w:rsid w:val="009854B4"/>
    <w:rsid w:val="009855C2"/>
    <w:rsid w:val="0098583C"/>
    <w:rsid w:val="0098598C"/>
    <w:rsid w:val="00985A44"/>
    <w:rsid w:val="00985A71"/>
    <w:rsid w:val="00985B18"/>
    <w:rsid w:val="00985D63"/>
    <w:rsid w:val="009862A3"/>
    <w:rsid w:val="00986810"/>
    <w:rsid w:val="00986C58"/>
    <w:rsid w:val="00986FF8"/>
    <w:rsid w:val="009871A7"/>
    <w:rsid w:val="00987209"/>
    <w:rsid w:val="00987381"/>
    <w:rsid w:val="00990174"/>
    <w:rsid w:val="009908B5"/>
    <w:rsid w:val="0099096E"/>
    <w:rsid w:val="00990CFB"/>
    <w:rsid w:val="00990DD9"/>
    <w:rsid w:val="00990EA5"/>
    <w:rsid w:val="00991371"/>
    <w:rsid w:val="009915A2"/>
    <w:rsid w:val="00991B7A"/>
    <w:rsid w:val="00991E28"/>
    <w:rsid w:val="00992293"/>
    <w:rsid w:val="00992B58"/>
    <w:rsid w:val="00992D1F"/>
    <w:rsid w:val="009934B8"/>
    <w:rsid w:val="00993AA0"/>
    <w:rsid w:val="00993DE4"/>
    <w:rsid w:val="00993FA9"/>
    <w:rsid w:val="009947B4"/>
    <w:rsid w:val="00994809"/>
    <w:rsid w:val="00994DEB"/>
    <w:rsid w:val="00994F10"/>
    <w:rsid w:val="00995128"/>
    <w:rsid w:val="0099527E"/>
    <w:rsid w:val="00996650"/>
    <w:rsid w:val="00996D1C"/>
    <w:rsid w:val="00997351"/>
    <w:rsid w:val="009977E9"/>
    <w:rsid w:val="00997807"/>
    <w:rsid w:val="0099796B"/>
    <w:rsid w:val="00997E44"/>
    <w:rsid w:val="009A03D7"/>
    <w:rsid w:val="009A0467"/>
    <w:rsid w:val="009A067C"/>
    <w:rsid w:val="009A1506"/>
    <w:rsid w:val="009A20C6"/>
    <w:rsid w:val="009A2447"/>
    <w:rsid w:val="009A2456"/>
    <w:rsid w:val="009A24E5"/>
    <w:rsid w:val="009A2585"/>
    <w:rsid w:val="009A2D78"/>
    <w:rsid w:val="009A2DC4"/>
    <w:rsid w:val="009A2EEE"/>
    <w:rsid w:val="009A2F9A"/>
    <w:rsid w:val="009A36E4"/>
    <w:rsid w:val="009A3856"/>
    <w:rsid w:val="009A3A67"/>
    <w:rsid w:val="009A4121"/>
    <w:rsid w:val="009A416A"/>
    <w:rsid w:val="009A4E5A"/>
    <w:rsid w:val="009A4E8B"/>
    <w:rsid w:val="009A546A"/>
    <w:rsid w:val="009A58C2"/>
    <w:rsid w:val="009A59E6"/>
    <w:rsid w:val="009A64A9"/>
    <w:rsid w:val="009A6640"/>
    <w:rsid w:val="009A6CB9"/>
    <w:rsid w:val="009A70CB"/>
    <w:rsid w:val="009A74D9"/>
    <w:rsid w:val="009A7616"/>
    <w:rsid w:val="009A7EB0"/>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40B4"/>
    <w:rsid w:val="009B41CD"/>
    <w:rsid w:val="009B4445"/>
    <w:rsid w:val="009B4741"/>
    <w:rsid w:val="009B4837"/>
    <w:rsid w:val="009B4A2E"/>
    <w:rsid w:val="009B4A57"/>
    <w:rsid w:val="009B51F3"/>
    <w:rsid w:val="009B5513"/>
    <w:rsid w:val="009B5739"/>
    <w:rsid w:val="009B59E9"/>
    <w:rsid w:val="009B60CF"/>
    <w:rsid w:val="009B60EB"/>
    <w:rsid w:val="009B63F0"/>
    <w:rsid w:val="009B6B8C"/>
    <w:rsid w:val="009B6BC2"/>
    <w:rsid w:val="009B6D2A"/>
    <w:rsid w:val="009B6F16"/>
    <w:rsid w:val="009B78C4"/>
    <w:rsid w:val="009B7A4E"/>
    <w:rsid w:val="009B7BC4"/>
    <w:rsid w:val="009B7F8D"/>
    <w:rsid w:val="009C01A0"/>
    <w:rsid w:val="009C03F0"/>
    <w:rsid w:val="009C040D"/>
    <w:rsid w:val="009C0586"/>
    <w:rsid w:val="009C09A4"/>
    <w:rsid w:val="009C0B23"/>
    <w:rsid w:val="009C0C3E"/>
    <w:rsid w:val="009C0EC0"/>
    <w:rsid w:val="009C125B"/>
    <w:rsid w:val="009C1573"/>
    <w:rsid w:val="009C162E"/>
    <w:rsid w:val="009C1B11"/>
    <w:rsid w:val="009C21E3"/>
    <w:rsid w:val="009C230E"/>
    <w:rsid w:val="009C263D"/>
    <w:rsid w:val="009C2DD9"/>
    <w:rsid w:val="009C3660"/>
    <w:rsid w:val="009C3A0D"/>
    <w:rsid w:val="009C3AB8"/>
    <w:rsid w:val="009C43E2"/>
    <w:rsid w:val="009C4980"/>
    <w:rsid w:val="009C49D6"/>
    <w:rsid w:val="009C54B0"/>
    <w:rsid w:val="009C5B1A"/>
    <w:rsid w:val="009C5C80"/>
    <w:rsid w:val="009C5E12"/>
    <w:rsid w:val="009C614B"/>
    <w:rsid w:val="009C65CA"/>
    <w:rsid w:val="009C6746"/>
    <w:rsid w:val="009C6846"/>
    <w:rsid w:val="009C69FD"/>
    <w:rsid w:val="009C6B5D"/>
    <w:rsid w:val="009C6C42"/>
    <w:rsid w:val="009C6D95"/>
    <w:rsid w:val="009C6F49"/>
    <w:rsid w:val="009C7129"/>
    <w:rsid w:val="009C7149"/>
    <w:rsid w:val="009C74CA"/>
    <w:rsid w:val="009C7FE0"/>
    <w:rsid w:val="009D0066"/>
    <w:rsid w:val="009D0202"/>
    <w:rsid w:val="009D0751"/>
    <w:rsid w:val="009D0769"/>
    <w:rsid w:val="009D09A8"/>
    <w:rsid w:val="009D0C05"/>
    <w:rsid w:val="009D0F6C"/>
    <w:rsid w:val="009D12F5"/>
    <w:rsid w:val="009D1352"/>
    <w:rsid w:val="009D1438"/>
    <w:rsid w:val="009D15E4"/>
    <w:rsid w:val="009D1768"/>
    <w:rsid w:val="009D17C2"/>
    <w:rsid w:val="009D1BC9"/>
    <w:rsid w:val="009D1C06"/>
    <w:rsid w:val="009D2169"/>
    <w:rsid w:val="009D26AB"/>
    <w:rsid w:val="009D2D4A"/>
    <w:rsid w:val="009D2ED2"/>
    <w:rsid w:val="009D376D"/>
    <w:rsid w:val="009D3A03"/>
    <w:rsid w:val="009D3ADA"/>
    <w:rsid w:val="009D44AE"/>
    <w:rsid w:val="009D44C4"/>
    <w:rsid w:val="009D45C5"/>
    <w:rsid w:val="009D4692"/>
    <w:rsid w:val="009D47BE"/>
    <w:rsid w:val="009D4FF6"/>
    <w:rsid w:val="009D583A"/>
    <w:rsid w:val="009D5952"/>
    <w:rsid w:val="009D5966"/>
    <w:rsid w:val="009D5AA6"/>
    <w:rsid w:val="009D5F47"/>
    <w:rsid w:val="009D6D5B"/>
    <w:rsid w:val="009D6F7B"/>
    <w:rsid w:val="009D7383"/>
    <w:rsid w:val="009D7645"/>
    <w:rsid w:val="009D78C7"/>
    <w:rsid w:val="009D79F8"/>
    <w:rsid w:val="009E0E48"/>
    <w:rsid w:val="009E17C2"/>
    <w:rsid w:val="009E21F8"/>
    <w:rsid w:val="009E2872"/>
    <w:rsid w:val="009E2904"/>
    <w:rsid w:val="009E2E46"/>
    <w:rsid w:val="009E31DC"/>
    <w:rsid w:val="009E3F1A"/>
    <w:rsid w:val="009E412C"/>
    <w:rsid w:val="009E4135"/>
    <w:rsid w:val="009E445F"/>
    <w:rsid w:val="009E49A0"/>
    <w:rsid w:val="009E4A14"/>
    <w:rsid w:val="009E4E0E"/>
    <w:rsid w:val="009E4F85"/>
    <w:rsid w:val="009E4F86"/>
    <w:rsid w:val="009E5485"/>
    <w:rsid w:val="009E5704"/>
    <w:rsid w:val="009E57C1"/>
    <w:rsid w:val="009E5DDF"/>
    <w:rsid w:val="009E5F5A"/>
    <w:rsid w:val="009E6155"/>
    <w:rsid w:val="009E676D"/>
    <w:rsid w:val="009E6A39"/>
    <w:rsid w:val="009E6BD6"/>
    <w:rsid w:val="009E7E8C"/>
    <w:rsid w:val="009E7EC5"/>
    <w:rsid w:val="009E7F4B"/>
    <w:rsid w:val="009E7F82"/>
    <w:rsid w:val="009F008D"/>
    <w:rsid w:val="009F01A3"/>
    <w:rsid w:val="009F0CF0"/>
    <w:rsid w:val="009F0D14"/>
    <w:rsid w:val="009F0D5B"/>
    <w:rsid w:val="009F0E1C"/>
    <w:rsid w:val="009F127A"/>
    <w:rsid w:val="009F16D8"/>
    <w:rsid w:val="009F16F0"/>
    <w:rsid w:val="009F175A"/>
    <w:rsid w:val="009F1A2B"/>
    <w:rsid w:val="009F1ACE"/>
    <w:rsid w:val="009F1AEE"/>
    <w:rsid w:val="009F1C1F"/>
    <w:rsid w:val="009F2548"/>
    <w:rsid w:val="009F2D80"/>
    <w:rsid w:val="009F303E"/>
    <w:rsid w:val="009F307D"/>
    <w:rsid w:val="009F310F"/>
    <w:rsid w:val="009F34AE"/>
    <w:rsid w:val="009F359B"/>
    <w:rsid w:val="009F3A16"/>
    <w:rsid w:val="009F3BEC"/>
    <w:rsid w:val="009F3CBE"/>
    <w:rsid w:val="009F3EAA"/>
    <w:rsid w:val="009F4152"/>
    <w:rsid w:val="009F41B4"/>
    <w:rsid w:val="009F41C1"/>
    <w:rsid w:val="009F451D"/>
    <w:rsid w:val="009F48ED"/>
    <w:rsid w:val="009F4B8C"/>
    <w:rsid w:val="009F4F7C"/>
    <w:rsid w:val="009F5A53"/>
    <w:rsid w:val="009F5B4F"/>
    <w:rsid w:val="009F5B65"/>
    <w:rsid w:val="009F64F4"/>
    <w:rsid w:val="009F6B54"/>
    <w:rsid w:val="009F6B7C"/>
    <w:rsid w:val="009F774D"/>
    <w:rsid w:val="009F7946"/>
    <w:rsid w:val="009F7D1B"/>
    <w:rsid w:val="00A006A7"/>
    <w:rsid w:val="00A00BEE"/>
    <w:rsid w:val="00A00E03"/>
    <w:rsid w:val="00A018FF"/>
    <w:rsid w:val="00A01E15"/>
    <w:rsid w:val="00A024D3"/>
    <w:rsid w:val="00A024F4"/>
    <w:rsid w:val="00A02694"/>
    <w:rsid w:val="00A02D0F"/>
    <w:rsid w:val="00A036D6"/>
    <w:rsid w:val="00A03925"/>
    <w:rsid w:val="00A03FBD"/>
    <w:rsid w:val="00A044F5"/>
    <w:rsid w:val="00A0478E"/>
    <w:rsid w:val="00A04804"/>
    <w:rsid w:val="00A04C87"/>
    <w:rsid w:val="00A04FCB"/>
    <w:rsid w:val="00A05174"/>
    <w:rsid w:val="00A057D2"/>
    <w:rsid w:val="00A0599D"/>
    <w:rsid w:val="00A05C56"/>
    <w:rsid w:val="00A0606A"/>
    <w:rsid w:val="00A060BB"/>
    <w:rsid w:val="00A06613"/>
    <w:rsid w:val="00A06657"/>
    <w:rsid w:val="00A06A6B"/>
    <w:rsid w:val="00A07431"/>
    <w:rsid w:val="00A0774C"/>
    <w:rsid w:val="00A079F8"/>
    <w:rsid w:val="00A07B42"/>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DC9"/>
    <w:rsid w:val="00A11FBF"/>
    <w:rsid w:val="00A120A8"/>
    <w:rsid w:val="00A124B0"/>
    <w:rsid w:val="00A12A90"/>
    <w:rsid w:val="00A12EA8"/>
    <w:rsid w:val="00A1306E"/>
    <w:rsid w:val="00A13974"/>
    <w:rsid w:val="00A147F6"/>
    <w:rsid w:val="00A14A4A"/>
    <w:rsid w:val="00A14A72"/>
    <w:rsid w:val="00A14FB4"/>
    <w:rsid w:val="00A1530B"/>
    <w:rsid w:val="00A158CC"/>
    <w:rsid w:val="00A15F2C"/>
    <w:rsid w:val="00A16262"/>
    <w:rsid w:val="00A16329"/>
    <w:rsid w:val="00A16357"/>
    <w:rsid w:val="00A16523"/>
    <w:rsid w:val="00A16821"/>
    <w:rsid w:val="00A168E0"/>
    <w:rsid w:val="00A16F87"/>
    <w:rsid w:val="00A17343"/>
    <w:rsid w:val="00A17773"/>
    <w:rsid w:val="00A1787C"/>
    <w:rsid w:val="00A1795A"/>
    <w:rsid w:val="00A17A1B"/>
    <w:rsid w:val="00A17E65"/>
    <w:rsid w:val="00A200CB"/>
    <w:rsid w:val="00A205A7"/>
    <w:rsid w:val="00A205A8"/>
    <w:rsid w:val="00A2079A"/>
    <w:rsid w:val="00A207CA"/>
    <w:rsid w:val="00A21023"/>
    <w:rsid w:val="00A21216"/>
    <w:rsid w:val="00A213D2"/>
    <w:rsid w:val="00A21548"/>
    <w:rsid w:val="00A2160E"/>
    <w:rsid w:val="00A21900"/>
    <w:rsid w:val="00A219D4"/>
    <w:rsid w:val="00A22189"/>
    <w:rsid w:val="00A221F4"/>
    <w:rsid w:val="00A224EE"/>
    <w:rsid w:val="00A225CB"/>
    <w:rsid w:val="00A22D26"/>
    <w:rsid w:val="00A22DAB"/>
    <w:rsid w:val="00A22EBC"/>
    <w:rsid w:val="00A232AC"/>
    <w:rsid w:val="00A23F47"/>
    <w:rsid w:val="00A23FB3"/>
    <w:rsid w:val="00A24418"/>
    <w:rsid w:val="00A24514"/>
    <w:rsid w:val="00A2476A"/>
    <w:rsid w:val="00A24A91"/>
    <w:rsid w:val="00A24C2B"/>
    <w:rsid w:val="00A24DE2"/>
    <w:rsid w:val="00A251FC"/>
    <w:rsid w:val="00A252F2"/>
    <w:rsid w:val="00A25317"/>
    <w:rsid w:val="00A2629A"/>
    <w:rsid w:val="00A26BD0"/>
    <w:rsid w:val="00A26F82"/>
    <w:rsid w:val="00A270DA"/>
    <w:rsid w:val="00A2712A"/>
    <w:rsid w:val="00A27237"/>
    <w:rsid w:val="00A27389"/>
    <w:rsid w:val="00A273E4"/>
    <w:rsid w:val="00A27703"/>
    <w:rsid w:val="00A2781F"/>
    <w:rsid w:val="00A278A3"/>
    <w:rsid w:val="00A279D1"/>
    <w:rsid w:val="00A27C88"/>
    <w:rsid w:val="00A30133"/>
    <w:rsid w:val="00A31043"/>
    <w:rsid w:val="00A313E9"/>
    <w:rsid w:val="00A31A41"/>
    <w:rsid w:val="00A31E66"/>
    <w:rsid w:val="00A32052"/>
    <w:rsid w:val="00A3237E"/>
    <w:rsid w:val="00A328DA"/>
    <w:rsid w:val="00A32B3E"/>
    <w:rsid w:val="00A32D89"/>
    <w:rsid w:val="00A33242"/>
    <w:rsid w:val="00A334B2"/>
    <w:rsid w:val="00A33E4A"/>
    <w:rsid w:val="00A33F6A"/>
    <w:rsid w:val="00A342A9"/>
    <w:rsid w:val="00A34943"/>
    <w:rsid w:val="00A34B55"/>
    <w:rsid w:val="00A34E06"/>
    <w:rsid w:val="00A34E62"/>
    <w:rsid w:val="00A34E8F"/>
    <w:rsid w:val="00A34EDC"/>
    <w:rsid w:val="00A3514A"/>
    <w:rsid w:val="00A35164"/>
    <w:rsid w:val="00A35276"/>
    <w:rsid w:val="00A3531C"/>
    <w:rsid w:val="00A358FE"/>
    <w:rsid w:val="00A35E63"/>
    <w:rsid w:val="00A3620E"/>
    <w:rsid w:val="00A367BA"/>
    <w:rsid w:val="00A368E9"/>
    <w:rsid w:val="00A36C94"/>
    <w:rsid w:val="00A370D2"/>
    <w:rsid w:val="00A371FA"/>
    <w:rsid w:val="00A374C8"/>
    <w:rsid w:val="00A376CC"/>
    <w:rsid w:val="00A37830"/>
    <w:rsid w:val="00A37A66"/>
    <w:rsid w:val="00A400B6"/>
    <w:rsid w:val="00A40AD6"/>
    <w:rsid w:val="00A40E14"/>
    <w:rsid w:val="00A41286"/>
    <w:rsid w:val="00A41899"/>
    <w:rsid w:val="00A418B1"/>
    <w:rsid w:val="00A41D85"/>
    <w:rsid w:val="00A42124"/>
    <w:rsid w:val="00A42378"/>
    <w:rsid w:val="00A423AC"/>
    <w:rsid w:val="00A4243A"/>
    <w:rsid w:val="00A42857"/>
    <w:rsid w:val="00A42AA8"/>
    <w:rsid w:val="00A43175"/>
    <w:rsid w:val="00A4353D"/>
    <w:rsid w:val="00A43A56"/>
    <w:rsid w:val="00A43BFE"/>
    <w:rsid w:val="00A43C20"/>
    <w:rsid w:val="00A43C57"/>
    <w:rsid w:val="00A43D8E"/>
    <w:rsid w:val="00A43EAD"/>
    <w:rsid w:val="00A448AC"/>
    <w:rsid w:val="00A4495D"/>
    <w:rsid w:val="00A44A4B"/>
    <w:rsid w:val="00A44B2B"/>
    <w:rsid w:val="00A44E24"/>
    <w:rsid w:val="00A45D66"/>
    <w:rsid w:val="00A45DD4"/>
    <w:rsid w:val="00A4626E"/>
    <w:rsid w:val="00A463CB"/>
    <w:rsid w:val="00A467EC"/>
    <w:rsid w:val="00A471C4"/>
    <w:rsid w:val="00A4781E"/>
    <w:rsid w:val="00A47A1D"/>
    <w:rsid w:val="00A47A54"/>
    <w:rsid w:val="00A47D79"/>
    <w:rsid w:val="00A50369"/>
    <w:rsid w:val="00A5059E"/>
    <w:rsid w:val="00A516AA"/>
    <w:rsid w:val="00A518B4"/>
    <w:rsid w:val="00A51F8B"/>
    <w:rsid w:val="00A51FC4"/>
    <w:rsid w:val="00A51FC5"/>
    <w:rsid w:val="00A52B6E"/>
    <w:rsid w:val="00A53034"/>
    <w:rsid w:val="00A531CA"/>
    <w:rsid w:val="00A534AC"/>
    <w:rsid w:val="00A536EA"/>
    <w:rsid w:val="00A5386F"/>
    <w:rsid w:val="00A53B8B"/>
    <w:rsid w:val="00A53BC5"/>
    <w:rsid w:val="00A53D76"/>
    <w:rsid w:val="00A5413A"/>
    <w:rsid w:val="00A544FF"/>
    <w:rsid w:val="00A54966"/>
    <w:rsid w:val="00A54B0C"/>
    <w:rsid w:val="00A54CF9"/>
    <w:rsid w:val="00A54D83"/>
    <w:rsid w:val="00A55152"/>
    <w:rsid w:val="00A553B2"/>
    <w:rsid w:val="00A559B4"/>
    <w:rsid w:val="00A55B2B"/>
    <w:rsid w:val="00A55B5C"/>
    <w:rsid w:val="00A55D62"/>
    <w:rsid w:val="00A56230"/>
    <w:rsid w:val="00A5656A"/>
    <w:rsid w:val="00A56632"/>
    <w:rsid w:val="00A568DD"/>
    <w:rsid w:val="00A5693B"/>
    <w:rsid w:val="00A5697C"/>
    <w:rsid w:val="00A570BB"/>
    <w:rsid w:val="00A57123"/>
    <w:rsid w:val="00A5727D"/>
    <w:rsid w:val="00A57587"/>
    <w:rsid w:val="00A57EAE"/>
    <w:rsid w:val="00A57F25"/>
    <w:rsid w:val="00A60955"/>
    <w:rsid w:val="00A60BFB"/>
    <w:rsid w:val="00A60EBA"/>
    <w:rsid w:val="00A61895"/>
    <w:rsid w:val="00A6192D"/>
    <w:rsid w:val="00A619F9"/>
    <w:rsid w:val="00A61E50"/>
    <w:rsid w:val="00A61FFF"/>
    <w:rsid w:val="00A62197"/>
    <w:rsid w:val="00A621E2"/>
    <w:rsid w:val="00A6241F"/>
    <w:rsid w:val="00A63005"/>
    <w:rsid w:val="00A63222"/>
    <w:rsid w:val="00A63357"/>
    <w:rsid w:val="00A63CDC"/>
    <w:rsid w:val="00A63D53"/>
    <w:rsid w:val="00A6411F"/>
    <w:rsid w:val="00A64157"/>
    <w:rsid w:val="00A642B8"/>
    <w:rsid w:val="00A644DE"/>
    <w:rsid w:val="00A64A4C"/>
    <w:rsid w:val="00A65189"/>
    <w:rsid w:val="00A65D9F"/>
    <w:rsid w:val="00A660BE"/>
    <w:rsid w:val="00A6611E"/>
    <w:rsid w:val="00A66147"/>
    <w:rsid w:val="00A66828"/>
    <w:rsid w:val="00A671F2"/>
    <w:rsid w:val="00A675F1"/>
    <w:rsid w:val="00A67623"/>
    <w:rsid w:val="00A67D50"/>
    <w:rsid w:val="00A67E61"/>
    <w:rsid w:val="00A70256"/>
    <w:rsid w:val="00A7031B"/>
    <w:rsid w:val="00A703EF"/>
    <w:rsid w:val="00A70599"/>
    <w:rsid w:val="00A7063A"/>
    <w:rsid w:val="00A70AF6"/>
    <w:rsid w:val="00A70D7D"/>
    <w:rsid w:val="00A7132D"/>
    <w:rsid w:val="00A7142C"/>
    <w:rsid w:val="00A716BA"/>
    <w:rsid w:val="00A718B8"/>
    <w:rsid w:val="00A71B2F"/>
    <w:rsid w:val="00A71FC7"/>
    <w:rsid w:val="00A72042"/>
    <w:rsid w:val="00A72270"/>
    <w:rsid w:val="00A725D8"/>
    <w:rsid w:val="00A7299D"/>
    <w:rsid w:val="00A72A12"/>
    <w:rsid w:val="00A72A21"/>
    <w:rsid w:val="00A72C4D"/>
    <w:rsid w:val="00A72EF1"/>
    <w:rsid w:val="00A73098"/>
    <w:rsid w:val="00A730DD"/>
    <w:rsid w:val="00A7315B"/>
    <w:rsid w:val="00A733DD"/>
    <w:rsid w:val="00A734CC"/>
    <w:rsid w:val="00A735B4"/>
    <w:rsid w:val="00A736DB"/>
    <w:rsid w:val="00A73868"/>
    <w:rsid w:val="00A73A27"/>
    <w:rsid w:val="00A73AAC"/>
    <w:rsid w:val="00A73E67"/>
    <w:rsid w:val="00A741C2"/>
    <w:rsid w:val="00A742C7"/>
    <w:rsid w:val="00A7437D"/>
    <w:rsid w:val="00A74540"/>
    <w:rsid w:val="00A74895"/>
    <w:rsid w:val="00A749A7"/>
    <w:rsid w:val="00A74A02"/>
    <w:rsid w:val="00A74A09"/>
    <w:rsid w:val="00A74F03"/>
    <w:rsid w:val="00A75202"/>
    <w:rsid w:val="00A752C4"/>
    <w:rsid w:val="00A755A5"/>
    <w:rsid w:val="00A75674"/>
    <w:rsid w:val="00A75834"/>
    <w:rsid w:val="00A75927"/>
    <w:rsid w:val="00A7598B"/>
    <w:rsid w:val="00A75C5A"/>
    <w:rsid w:val="00A77406"/>
    <w:rsid w:val="00A77710"/>
    <w:rsid w:val="00A77720"/>
    <w:rsid w:val="00A778BB"/>
    <w:rsid w:val="00A77E50"/>
    <w:rsid w:val="00A80168"/>
    <w:rsid w:val="00A80C02"/>
    <w:rsid w:val="00A8111C"/>
    <w:rsid w:val="00A81495"/>
    <w:rsid w:val="00A81873"/>
    <w:rsid w:val="00A81B80"/>
    <w:rsid w:val="00A81B88"/>
    <w:rsid w:val="00A81CB0"/>
    <w:rsid w:val="00A81E8C"/>
    <w:rsid w:val="00A8208F"/>
    <w:rsid w:val="00A82297"/>
    <w:rsid w:val="00A82984"/>
    <w:rsid w:val="00A83035"/>
    <w:rsid w:val="00A83127"/>
    <w:rsid w:val="00A8350B"/>
    <w:rsid w:val="00A83518"/>
    <w:rsid w:val="00A83797"/>
    <w:rsid w:val="00A83A56"/>
    <w:rsid w:val="00A83A71"/>
    <w:rsid w:val="00A83AB0"/>
    <w:rsid w:val="00A83ED5"/>
    <w:rsid w:val="00A841E6"/>
    <w:rsid w:val="00A846F3"/>
    <w:rsid w:val="00A84E99"/>
    <w:rsid w:val="00A85096"/>
    <w:rsid w:val="00A8598C"/>
    <w:rsid w:val="00A86177"/>
    <w:rsid w:val="00A865BC"/>
    <w:rsid w:val="00A8662B"/>
    <w:rsid w:val="00A869DB"/>
    <w:rsid w:val="00A86D7B"/>
    <w:rsid w:val="00A872FF"/>
    <w:rsid w:val="00A874AB"/>
    <w:rsid w:val="00A876A2"/>
    <w:rsid w:val="00A87939"/>
    <w:rsid w:val="00A902BF"/>
    <w:rsid w:val="00A9041D"/>
    <w:rsid w:val="00A9087C"/>
    <w:rsid w:val="00A90A3A"/>
    <w:rsid w:val="00A90BD5"/>
    <w:rsid w:val="00A90E0D"/>
    <w:rsid w:val="00A90F0B"/>
    <w:rsid w:val="00A90F38"/>
    <w:rsid w:val="00A9156E"/>
    <w:rsid w:val="00A91642"/>
    <w:rsid w:val="00A916FA"/>
    <w:rsid w:val="00A91810"/>
    <w:rsid w:val="00A91A85"/>
    <w:rsid w:val="00A91DAF"/>
    <w:rsid w:val="00A91FD3"/>
    <w:rsid w:val="00A920FB"/>
    <w:rsid w:val="00A92289"/>
    <w:rsid w:val="00A929A0"/>
    <w:rsid w:val="00A92D6F"/>
    <w:rsid w:val="00A92E7C"/>
    <w:rsid w:val="00A93043"/>
    <w:rsid w:val="00A930E9"/>
    <w:rsid w:val="00A934FE"/>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1DB"/>
    <w:rsid w:val="00A9520F"/>
    <w:rsid w:val="00A9571F"/>
    <w:rsid w:val="00A957C3"/>
    <w:rsid w:val="00A959B1"/>
    <w:rsid w:val="00A95EE8"/>
    <w:rsid w:val="00A96360"/>
    <w:rsid w:val="00A967EA"/>
    <w:rsid w:val="00A969F7"/>
    <w:rsid w:val="00A96ED7"/>
    <w:rsid w:val="00A96FC7"/>
    <w:rsid w:val="00A973CA"/>
    <w:rsid w:val="00A9778A"/>
    <w:rsid w:val="00A97967"/>
    <w:rsid w:val="00A97BE3"/>
    <w:rsid w:val="00AA0078"/>
    <w:rsid w:val="00AA0185"/>
    <w:rsid w:val="00AA05FD"/>
    <w:rsid w:val="00AA0638"/>
    <w:rsid w:val="00AA07F5"/>
    <w:rsid w:val="00AA0881"/>
    <w:rsid w:val="00AA0BC6"/>
    <w:rsid w:val="00AA10C3"/>
    <w:rsid w:val="00AA1477"/>
    <w:rsid w:val="00AA18CE"/>
    <w:rsid w:val="00AA1E88"/>
    <w:rsid w:val="00AA2393"/>
    <w:rsid w:val="00AA2431"/>
    <w:rsid w:val="00AA26F6"/>
    <w:rsid w:val="00AA27E7"/>
    <w:rsid w:val="00AA293F"/>
    <w:rsid w:val="00AA2CDF"/>
    <w:rsid w:val="00AA2CF2"/>
    <w:rsid w:val="00AA32E3"/>
    <w:rsid w:val="00AA3D93"/>
    <w:rsid w:val="00AA3FC0"/>
    <w:rsid w:val="00AA3FC3"/>
    <w:rsid w:val="00AA40FC"/>
    <w:rsid w:val="00AA4125"/>
    <w:rsid w:val="00AA431D"/>
    <w:rsid w:val="00AA44DA"/>
    <w:rsid w:val="00AA4822"/>
    <w:rsid w:val="00AA60CF"/>
    <w:rsid w:val="00AA60E5"/>
    <w:rsid w:val="00AA649D"/>
    <w:rsid w:val="00AA6FB1"/>
    <w:rsid w:val="00AA729C"/>
    <w:rsid w:val="00AA76E3"/>
    <w:rsid w:val="00AA7913"/>
    <w:rsid w:val="00AA7A6F"/>
    <w:rsid w:val="00AA7D69"/>
    <w:rsid w:val="00AB0A10"/>
    <w:rsid w:val="00AB0F4C"/>
    <w:rsid w:val="00AB124D"/>
    <w:rsid w:val="00AB1DAE"/>
    <w:rsid w:val="00AB1DC3"/>
    <w:rsid w:val="00AB1FF9"/>
    <w:rsid w:val="00AB2163"/>
    <w:rsid w:val="00AB217A"/>
    <w:rsid w:val="00AB22F0"/>
    <w:rsid w:val="00AB2351"/>
    <w:rsid w:val="00AB2514"/>
    <w:rsid w:val="00AB256E"/>
    <w:rsid w:val="00AB265D"/>
    <w:rsid w:val="00AB2B1E"/>
    <w:rsid w:val="00AB2BAE"/>
    <w:rsid w:val="00AB2CAA"/>
    <w:rsid w:val="00AB2ECE"/>
    <w:rsid w:val="00AB3069"/>
    <w:rsid w:val="00AB3513"/>
    <w:rsid w:val="00AB3896"/>
    <w:rsid w:val="00AB3957"/>
    <w:rsid w:val="00AB39FE"/>
    <w:rsid w:val="00AB3AA1"/>
    <w:rsid w:val="00AB3F96"/>
    <w:rsid w:val="00AB40B6"/>
    <w:rsid w:val="00AB465B"/>
    <w:rsid w:val="00AB49EC"/>
    <w:rsid w:val="00AB4D6D"/>
    <w:rsid w:val="00AB4EEB"/>
    <w:rsid w:val="00AB4EF1"/>
    <w:rsid w:val="00AB51AA"/>
    <w:rsid w:val="00AB51F0"/>
    <w:rsid w:val="00AB523C"/>
    <w:rsid w:val="00AB55F8"/>
    <w:rsid w:val="00AB5E1C"/>
    <w:rsid w:val="00AB5E4A"/>
    <w:rsid w:val="00AB6008"/>
    <w:rsid w:val="00AB6015"/>
    <w:rsid w:val="00AB6396"/>
    <w:rsid w:val="00AB63F6"/>
    <w:rsid w:val="00AB6475"/>
    <w:rsid w:val="00AB6A6C"/>
    <w:rsid w:val="00AB6B20"/>
    <w:rsid w:val="00AB6DF8"/>
    <w:rsid w:val="00AB6ED7"/>
    <w:rsid w:val="00AB6EF6"/>
    <w:rsid w:val="00AB6FD2"/>
    <w:rsid w:val="00AB75B5"/>
    <w:rsid w:val="00AB76F7"/>
    <w:rsid w:val="00AB775B"/>
    <w:rsid w:val="00AB79A9"/>
    <w:rsid w:val="00AB79F7"/>
    <w:rsid w:val="00AB7BDC"/>
    <w:rsid w:val="00AC043B"/>
    <w:rsid w:val="00AC0D09"/>
    <w:rsid w:val="00AC1EAE"/>
    <w:rsid w:val="00AC25B6"/>
    <w:rsid w:val="00AC267B"/>
    <w:rsid w:val="00AC2ABA"/>
    <w:rsid w:val="00AC2AE0"/>
    <w:rsid w:val="00AC2B70"/>
    <w:rsid w:val="00AC2D6D"/>
    <w:rsid w:val="00AC329E"/>
    <w:rsid w:val="00AC35C8"/>
    <w:rsid w:val="00AC3A14"/>
    <w:rsid w:val="00AC3AD7"/>
    <w:rsid w:val="00AC4104"/>
    <w:rsid w:val="00AC46B2"/>
    <w:rsid w:val="00AC480B"/>
    <w:rsid w:val="00AC48A4"/>
    <w:rsid w:val="00AC4B28"/>
    <w:rsid w:val="00AC4C7A"/>
    <w:rsid w:val="00AC4D51"/>
    <w:rsid w:val="00AC4EB4"/>
    <w:rsid w:val="00AC4ED7"/>
    <w:rsid w:val="00AC524C"/>
    <w:rsid w:val="00AC537D"/>
    <w:rsid w:val="00AC5519"/>
    <w:rsid w:val="00AC59E2"/>
    <w:rsid w:val="00AC5AA7"/>
    <w:rsid w:val="00AC5F5B"/>
    <w:rsid w:val="00AC6235"/>
    <w:rsid w:val="00AC62A1"/>
    <w:rsid w:val="00AC65F6"/>
    <w:rsid w:val="00AC6821"/>
    <w:rsid w:val="00AC6B0D"/>
    <w:rsid w:val="00AC6CEE"/>
    <w:rsid w:val="00AC6E98"/>
    <w:rsid w:val="00AC7214"/>
    <w:rsid w:val="00AC777A"/>
    <w:rsid w:val="00AC7818"/>
    <w:rsid w:val="00AC78C2"/>
    <w:rsid w:val="00AD058B"/>
    <w:rsid w:val="00AD0701"/>
    <w:rsid w:val="00AD085E"/>
    <w:rsid w:val="00AD08B1"/>
    <w:rsid w:val="00AD0ADD"/>
    <w:rsid w:val="00AD0FDB"/>
    <w:rsid w:val="00AD1064"/>
    <w:rsid w:val="00AD14B5"/>
    <w:rsid w:val="00AD1AC1"/>
    <w:rsid w:val="00AD1D98"/>
    <w:rsid w:val="00AD1E95"/>
    <w:rsid w:val="00AD202B"/>
    <w:rsid w:val="00AD21F1"/>
    <w:rsid w:val="00AD23F8"/>
    <w:rsid w:val="00AD27C0"/>
    <w:rsid w:val="00AD2F06"/>
    <w:rsid w:val="00AD3048"/>
    <w:rsid w:val="00AD3342"/>
    <w:rsid w:val="00AD36F6"/>
    <w:rsid w:val="00AD3DB5"/>
    <w:rsid w:val="00AD3DE0"/>
    <w:rsid w:val="00AD3E7C"/>
    <w:rsid w:val="00AD40B8"/>
    <w:rsid w:val="00AD4224"/>
    <w:rsid w:val="00AD4756"/>
    <w:rsid w:val="00AD4771"/>
    <w:rsid w:val="00AD4EF1"/>
    <w:rsid w:val="00AD4F25"/>
    <w:rsid w:val="00AD5534"/>
    <w:rsid w:val="00AD568E"/>
    <w:rsid w:val="00AD57E1"/>
    <w:rsid w:val="00AD5BB6"/>
    <w:rsid w:val="00AD5DFB"/>
    <w:rsid w:val="00AD5F6E"/>
    <w:rsid w:val="00AD5F7B"/>
    <w:rsid w:val="00AD6495"/>
    <w:rsid w:val="00AD6BF0"/>
    <w:rsid w:val="00AD6CA7"/>
    <w:rsid w:val="00AD6D7A"/>
    <w:rsid w:val="00AD6DB3"/>
    <w:rsid w:val="00AD6DBA"/>
    <w:rsid w:val="00AD7755"/>
    <w:rsid w:val="00AD78A9"/>
    <w:rsid w:val="00AD7A56"/>
    <w:rsid w:val="00AD7EFB"/>
    <w:rsid w:val="00AE0192"/>
    <w:rsid w:val="00AE0D6B"/>
    <w:rsid w:val="00AE0EC4"/>
    <w:rsid w:val="00AE10D4"/>
    <w:rsid w:val="00AE12E5"/>
    <w:rsid w:val="00AE18B3"/>
    <w:rsid w:val="00AE1BCA"/>
    <w:rsid w:val="00AE28BE"/>
    <w:rsid w:val="00AE2B9E"/>
    <w:rsid w:val="00AE2D81"/>
    <w:rsid w:val="00AE3248"/>
    <w:rsid w:val="00AE327C"/>
    <w:rsid w:val="00AE3498"/>
    <w:rsid w:val="00AE37BC"/>
    <w:rsid w:val="00AE385B"/>
    <w:rsid w:val="00AE3DA1"/>
    <w:rsid w:val="00AE4511"/>
    <w:rsid w:val="00AE456E"/>
    <w:rsid w:val="00AE4917"/>
    <w:rsid w:val="00AE4EB1"/>
    <w:rsid w:val="00AE53BF"/>
    <w:rsid w:val="00AE53D0"/>
    <w:rsid w:val="00AE5598"/>
    <w:rsid w:val="00AE564D"/>
    <w:rsid w:val="00AE5CBD"/>
    <w:rsid w:val="00AE5FB0"/>
    <w:rsid w:val="00AE619F"/>
    <w:rsid w:val="00AE64B0"/>
    <w:rsid w:val="00AE67D8"/>
    <w:rsid w:val="00AE6811"/>
    <w:rsid w:val="00AE6903"/>
    <w:rsid w:val="00AE6DB6"/>
    <w:rsid w:val="00AE722B"/>
    <w:rsid w:val="00AE7A51"/>
    <w:rsid w:val="00AE7B1A"/>
    <w:rsid w:val="00AE7D0F"/>
    <w:rsid w:val="00AE7FA8"/>
    <w:rsid w:val="00AF01CA"/>
    <w:rsid w:val="00AF032B"/>
    <w:rsid w:val="00AF04F0"/>
    <w:rsid w:val="00AF05C7"/>
    <w:rsid w:val="00AF05EB"/>
    <w:rsid w:val="00AF068F"/>
    <w:rsid w:val="00AF0860"/>
    <w:rsid w:val="00AF0E2B"/>
    <w:rsid w:val="00AF1310"/>
    <w:rsid w:val="00AF182C"/>
    <w:rsid w:val="00AF1965"/>
    <w:rsid w:val="00AF1F04"/>
    <w:rsid w:val="00AF20A2"/>
    <w:rsid w:val="00AF2132"/>
    <w:rsid w:val="00AF2508"/>
    <w:rsid w:val="00AF2653"/>
    <w:rsid w:val="00AF26BF"/>
    <w:rsid w:val="00AF284D"/>
    <w:rsid w:val="00AF2884"/>
    <w:rsid w:val="00AF2D87"/>
    <w:rsid w:val="00AF2E68"/>
    <w:rsid w:val="00AF337A"/>
    <w:rsid w:val="00AF3637"/>
    <w:rsid w:val="00AF36C9"/>
    <w:rsid w:val="00AF384D"/>
    <w:rsid w:val="00AF3989"/>
    <w:rsid w:val="00AF3BA7"/>
    <w:rsid w:val="00AF3E30"/>
    <w:rsid w:val="00AF44C1"/>
    <w:rsid w:val="00AF4D11"/>
    <w:rsid w:val="00AF4DFC"/>
    <w:rsid w:val="00AF4E7D"/>
    <w:rsid w:val="00AF512B"/>
    <w:rsid w:val="00AF5475"/>
    <w:rsid w:val="00AF5631"/>
    <w:rsid w:val="00AF57ED"/>
    <w:rsid w:val="00AF611E"/>
    <w:rsid w:val="00AF62AA"/>
    <w:rsid w:val="00AF6B27"/>
    <w:rsid w:val="00AF6BEC"/>
    <w:rsid w:val="00AF6CEC"/>
    <w:rsid w:val="00AF6EDC"/>
    <w:rsid w:val="00AF735F"/>
    <w:rsid w:val="00AF744F"/>
    <w:rsid w:val="00AF75BE"/>
    <w:rsid w:val="00AF7635"/>
    <w:rsid w:val="00AF78AE"/>
    <w:rsid w:val="00AF7AC5"/>
    <w:rsid w:val="00AF7DC7"/>
    <w:rsid w:val="00AF7F62"/>
    <w:rsid w:val="00B002B8"/>
    <w:rsid w:val="00B0098D"/>
    <w:rsid w:val="00B009C4"/>
    <w:rsid w:val="00B00B80"/>
    <w:rsid w:val="00B00C96"/>
    <w:rsid w:val="00B00F41"/>
    <w:rsid w:val="00B00FB6"/>
    <w:rsid w:val="00B0103B"/>
    <w:rsid w:val="00B0111F"/>
    <w:rsid w:val="00B0162A"/>
    <w:rsid w:val="00B01848"/>
    <w:rsid w:val="00B01A2C"/>
    <w:rsid w:val="00B01AA2"/>
    <w:rsid w:val="00B01DB5"/>
    <w:rsid w:val="00B0231B"/>
    <w:rsid w:val="00B02516"/>
    <w:rsid w:val="00B027AC"/>
    <w:rsid w:val="00B030D6"/>
    <w:rsid w:val="00B032ED"/>
    <w:rsid w:val="00B034F2"/>
    <w:rsid w:val="00B0375A"/>
    <w:rsid w:val="00B0378C"/>
    <w:rsid w:val="00B03C94"/>
    <w:rsid w:val="00B03D7A"/>
    <w:rsid w:val="00B04310"/>
    <w:rsid w:val="00B04D5A"/>
    <w:rsid w:val="00B05620"/>
    <w:rsid w:val="00B0569E"/>
    <w:rsid w:val="00B058D3"/>
    <w:rsid w:val="00B06290"/>
    <w:rsid w:val="00B0642D"/>
    <w:rsid w:val="00B074A7"/>
    <w:rsid w:val="00B07877"/>
    <w:rsid w:val="00B07C93"/>
    <w:rsid w:val="00B1048D"/>
    <w:rsid w:val="00B10A36"/>
    <w:rsid w:val="00B10CEB"/>
    <w:rsid w:val="00B10EBC"/>
    <w:rsid w:val="00B10FFA"/>
    <w:rsid w:val="00B11C17"/>
    <w:rsid w:val="00B1203B"/>
    <w:rsid w:val="00B1219C"/>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EC9"/>
    <w:rsid w:val="00B13ED3"/>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07"/>
    <w:rsid w:val="00B16723"/>
    <w:rsid w:val="00B174EE"/>
    <w:rsid w:val="00B17653"/>
    <w:rsid w:val="00B178AD"/>
    <w:rsid w:val="00B178C0"/>
    <w:rsid w:val="00B179DB"/>
    <w:rsid w:val="00B200FC"/>
    <w:rsid w:val="00B202C2"/>
    <w:rsid w:val="00B202F1"/>
    <w:rsid w:val="00B205A5"/>
    <w:rsid w:val="00B2075D"/>
    <w:rsid w:val="00B209A0"/>
    <w:rsid w:val="00B20E21"/>
    <w:rsid w:val="00B2112B"/>
    <w:rsid w:val="00B216CF"/>
    <w:rsid w:val="00B21713"/>
    <w:rsid w:val="00B218AB"/>
    <w:rsid w:val="00B21BAB"/>
    <w:rsid w:val="00B222A0"/>
    <w:rsid w:val="00B224AA"/>
    <w:rsid w:val="00B2265E"/>
    <w:rsid w:val="00B22A57"/>
    <w:rsid w:val="00B22BBC"/>
    <w:rsid w:val="00B22C24"/>
    <w:rsid w:val="00B22C94"/>
    <w:rsid w:val="00B22F37"/>
    <w:rsid w:val="00B235DF"/>
    <w:rsid w:val="00B23883"/>
    <w:rsid w:val="00B23DA8"/>
    <w:rsid w:val="00B243D1"/>
    <w:rsid w:val="00B24B87"/>
    <w:rsid w:val="00B24ED3"/>
    <w:rsid w:val="00B24FAF"/>
    <w:rsid w:val="00B25282"/>
    <w:rsid w:val="00B256C0"/>
    <w:rsid w:val="00B259E1"/>
    <w:rsid w:val="00B25B89"/>
    <w:rsid w:val="00B25FAF"/>
    <w:rsid w:val="00B26520"/>
    <w:rsid w:val="00B2681C"/>
    <w:rsid w:val="00B26B46"/>
    <w:rsid w:val="00B26D21"/>
    <w:rsid w:val="00B270CF"/>
    <w:rsid w:val="00B271C3"/>
    <w:rsid w:val="00B273F6"/>
    <w:rsid w:val="00B2781C"/>
    <w:rsid w:val="00B27C69"/>
    <w:rsid w:val="00B3025F"/>
    <w:rsid w:val="00B30323"/>
    <w:rsid w:val="00B303C8"/>
    <w:rsid w:val="00B30BF6"/>
    <w:rsid w:val="00B30C1D"/>
    <w:rsid w:val="00B3114C"/>
    <w:rsid w:val="00B311D4"/>
    <w:rsid w:val="00B31247"/>
    <w:rsid w:val="00B31274"/>
    <w:rsid w:val="00B315D1"/>
    <w:rsid w:val="00B316C5"/>
    <w:rsid w:val="00B31A8E"/>
    <w:rsid w:val="00B31E83"/>
    <w:rsid w:val="00B32299"/>
    <w:rsid w:val="00B32391"/>
    <w:rsid w:val="00B325F5"/>
    <w:rsid w:val="00B3261C"/>
    <w:rsid w:val="00B32683"/>
    <w:rsid w:val="00B329EF"/>
    <w:rsid w:val="00B32ABA"/>
    <w:rsid w:val="00B32D75"/>
    <w:rsid w:val="00B32E54"/>
    <w:rsid w:val="00B33145"/>
    <w:rsid w:val="00B3361F"/>
    <w:rsid w:val="00B33695"/>
    <w:rsid w:val="00B339CC"/>
    <w:rsid w:val="00B339CD"/>
    <w:rsid w:val="00B33B35"/>
    <w:rsid w:val="00B33D1D"/>
    <w:rsid w:val="00B33E78"/>
    <w:rsid w:val="00B33F2D"/>
    <w:rsid w:val="00B33FAF"/>
    <w:rsid w:val="00B342AC"/>
    <w:rsid w:val="00B346F9"/>
    <w:rsid w:val="00B354B0"/>
    <w:rsid w:val="00B35606"/>
    <w:rsid w:val="00B35B58"/>
    <w:rsid w:val="00B364AD"/>
    <w:rsid w:val="00B3662F"/>
    <w:rsid w:val="00B36993"/>
    <w:rsid w:val="00B36AD5"/>
    <w:rsid w:val="00B36CC3"/>
    <w:rsid w:val="00B36D43"/>
    <w:rsid w:val="00B36D58"/>
    <w:rsid w:val="00B36DB4"/>
    <w:rsid w:val="00B370ED"/>
    <w:rsid w:val="00B37191"/>
    <w:rsid w:val="00B371EC"/>
    <w:rsid w:val="00B37278"/>
    <w:rsid w:val="00B37333"/>
    <w:rsid w:val="00B37648"/>
    <w:rsid w:val="00B37C4E"/>
    <w:rsid w:val="00B402EF"/>
    <w:rsid w:val="00B40521"/>
    <w:rsid w:val="00B4094F"/>
    <w:rsid w:val="00B40C20"/>
    <w:rsid w:val="00B410F3"/>
    <w:rsid w:val="00B411AE"/>
    <w:rsid w:val="00B412C9"/>
    <w:rsid w:val="00B4141E"/>
    <w:rsid w:val="00B415D4"/>
    <w:rsid w:val="00B41C9C"/>
    <w:rsid w:val="00B41DAE"/>
    <w:rsid w:val="00B41EA4"/>
    <w:rsid w:val="00B42179"/>
    <w:rsid w:val="00B42393"/>
    <w:rsid w:val="00B42710"/>
    <w:rsid w:val="00B42C86"/>
    <w:rsid w:val="00B4397A"/>
    <w:rsid w:val="00B4398E"/>
    <w:rsid w:val="00B43E12"/>
    <w:rsid w:val="00B43F2E"/>
    <w:rsid w:val="00B44031"/>
    <w:rsid w:val="00B4498D"/>
    <w:rsid w:val="00B449B7"/>
    <w:rsid w:val="00B44B45"/>
    <w:rsid w:val="00B455D4"/>
    <w:rsid w:val="00B45631"/>
    <w:rsid w:val="00B456D8"/>
    <w:rsid w:val="00B458C8"/>
    <w:rsid w:val="00B458E2"/>
    <w:rsid w:val="00B45906"/>
    <w:rsid w:val="00B46554"/>
    <w:rsid w:val="00B4722A"/>
    <w:rsid w:val="00B4731B"/>
    <w:rsid w:val="00B47F40"/>
    <w:rsid w:val="00B5040F"/>
    <w:rsid w:val="00B50882"/>
    <w:rsid w:val="00B50BCB"/>
    <w:rsid w:val="00B510EE"/>
    <w:rsid w:val="00B51434"/>
    <w:rsid w:val="00B51715"/>
    <w:rsid w:val="00B51895"/>
    <w:rsid w:val="00B51D88"/>
    <w:rsid w:val="00B51FD8"/>
    <w:rsid w:val="00B526B9"/>
    <w:rsid w:val="00B526D0"/>
    <w:rsid w:val="00B52A35"/>
    <w:rsid w:val="00B52FDC"/>
    <w:rsid w:val="00B53180"/>
    <w:rsid w:val="00B53281"/>
    <w:rsid w:val="00B53802"/>
    <w:rsid w:val="00B53A5A"/>
    <w:rsid w:val="00B53AC5"/>
    <w:rsid w:val="00B53B8E"/>
    <w:rsid w:val="00B5483D"/>
    <w:rsid w:val="00B54BF8"/>
    <w:rsid w:val="00B5526D"/>
    <w:rsid w:val="00B553F7"/>
    <w:rsid w:val="00B55645"/>
    <w:rsid w:val="00B5567C"/>
    <w:rsid w:val="00B556E3"/>
    <w:rsid w:val="00B5582B"/>
    <w:rsid w:val="00B558B9"/>
    <w:rsid w:val="00B55CBA"/>
    <w:rsid w:val="00B55E80"/>
    <w:rsid w:val="00B565D9"/>
    <w:rsid w:val="00B57010"/>
    <w:rsid w:val="00B57193"/>
    <w:rsid w:val="00B5752B"/>
    <w:rsid w:val="00B5758E"/>
    <w:rsid w:val="00B57854"/>
    <w:rsid w:val="00B57ED8"/>
    <w:rsid w:val="00B60049"/>
    <w:rsid w:val="00B60101"/>
    <w:rsid w:val="00B60102"/>
    <w:rsid w:val="00B601C4"/>
    <w:rsid w:val="00B6033C"/>
    <w:rsid w:val="00B608DB"/>
    <w:rsid w:val="00B60F97"/>
    <w:rsid w:val="00B60FD5"/>
    <w:rsid w:val="00B6122D"/>
    <w:rsid w:val="00B6125D"/>
    <w:rsid w:val="00B61D56"/>
    <w:rsid w:val="00B62011"/>
    <w:rsid w:val="00B62015"/>
    <w:rsid w:val="00B620AE"/>
    <w:rsid w:val="00B6310B"/>
    <w:rsid w:val="00B6315E"/>
    <w:rsid w:val="00B631B0"/>
    <w:rsid w:val="00B634EE"/>
    <w:rsid w:val="00B63574"/>
    <w:rsid w:val="00B63BA2"/>
    <w:rsid w:val="00B63E00"/>
    <w:rsid w:val="00B63F97"/>
    <w:rsid w:val="00B63FC0"/>
    <w:rsid w:val="00B640C8"/>
    <w:rsid w:val="00B64239"/>
    <w:rsid w:val="00B6450A"/>
    <w:rsid w:val="00B64A0B"/>
    <w:rsid w:val="00B64CB1"/>
    <w:rsid w:val="00B64D36"/>
    <w:rsid w:val="00B655DF"/>
    <w:rsid w:val="00B656AE"/>
    <w:rsid w:val="00B6576A"/>
    <w:rsid w:val="00B657E0"/>
    <w:rsid w:val="00B658AE"/>
    <w:rsid w:val="00B65AFC"/>
    <w:rsid w:val="00B65B07"/>
    <w:rsid w:val="00B66122"/>
    <w:rsid w:val="00B66851"/>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D72"/>
    <w:rsid w:val="00B72475"/>
    <w:rsid w:val="00B72991"/>
    <w:rsid w:val="00B72EC7"/>
    <w:rsid w:val="00B72F68"/>
    <w:rsid w:val="00B730EB"/>
    <w:rsid w:val="00B733EA"/>
    <w:rsid w:val="00B736DA"/>
    <w:rsid w:val="00B737B3"/>
    <w:rsid w:val="00B7387B"/>
    <w:rsid w:val="00B73C8D"/>
    <w:rsid w:val="00B73D93"/>
    <w:rsid w:val="00B73FD6"/>
    <w:rsid w:val="00B742EA"/>
    <w:rsid w:val="00B74EC5"/>
    <w:rsid w:val="00B74F87"/>
    <w:rsid w:val="00B75519"/>
    <w:rsid w:val="00B756F1"/>
    <w:rsid w:val="00B75819"/>
    <w:rsid w:val="00B75ABC"/>
    <w:rsid w:val="00B75CC3"/>
    <w:rsid w:val="00B760B6"/>
    <w:rsid w:val="00B7617A"/>
    <w:rsid w:val="00B76223"/>
    <w:rsid w:val="00B765C9"/>
    <w:rsid w:val="00B7668D"/>
    <w:rsid w:val="00B7678A"/>
    <w:rsid w:val="00B7692A"/>
    <w:rsid w:val="00B76E5B"/>
    <w:rsid w:val="00B772AC"/>
    <w:rsid w:val="00B7737D"/>
    <w:rsid w:val="00B77448"/>
    <w:rsid w:val="00B774A4"/>
    <w:rsid w:val="00B77D03"/>
    <w:rsid w:val="00B77EDE"/>
    <w:rsid w:val="00B800C1"/>
    <w:rsid w:val="00B801A3"/>
    <w:rsid w:val="00B801BC"/>
    <w:rsid w:val="00B80492"/>
    <w:rsid w:val="00B804C1"/>
    <w:rsid w:val="00B80553"/>
    <w:rsid w:val="00B80968"/>
    <w:rsid w:val="00B80C18"/>
    <w:rsid w:val="00B80E38"/>
    <w:rsid w:val="00B80F3B"/>
    <w:rsid w:val="00B80FAF"/>
    <w:rsid w:val="00B8107A"/>
    <w:rsid w:val="00B812F0"/>
    <w:rsid w:val="00B81CF6"/>
    <w:rsid w:val="00B81D10"/>
    <w:rsid w:val="00B81DEC"/>
    <w:rsid w:val="00B821A8"/>
    <w:rsid w:val="00B8252F"/>
    <w:rsid w:val="00B82AC2"/>
    <w:rsid w:val="00B836ED"/>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5FE"/>
    <w:rsid w:val="00B86802"/>
    <w:rsid w:val="00B86DB5"/>
    <w:rsid w:val="00B86E32"/>
    <w:rsid w:val="00B86F0F"/>
    <w:rsid w:val="00B871AE"/>
    <w:rsid w:val="00B872E8"/>
    <w:rsid w:val="00B8764A"/>
    <w:rsid w:val="00B87A6E"/>
    <w:rsid w:val="00B900E3"/>
    <w:rsid w:val="00B90553"/>
    <w:rsid w:val="00B90B44"/>
    <w:rsid w:val="00B90B9B"/>
    <w:rsid w:val="00B92291"/>
    <w:rsid w:val="00B92762"/>
    <w:rsid w:val="00B92891"/>
    <w:rsid w:val="00B9297A"/>
    <w:rsid w:val="00B92A62"/>
    <w:rsid w:val="00B936C9"/>
    <w:rsid w:val="00B9378A"/>
    <w:rsid w:val="00B93AFD"/>
    <w:rsid w:val="00B93B1F"/>
    <w:rsid w:val="00B93D9B"/>
    <w:rsid w:val="00B93E09"/>
    <w:rsid w:val="00B93E60"/>
    <w:rsid w:val="00B93EE0"/>
    <w:rsid w:val="00B93F0B"/>
    <w:rsid w:val="00B94281"/>
    <w:rsid w:val="00B95A0C"/>
    <w:rsid w:val="00B95AE5"/>
    <w:rsid w:val="00B95C31"/>
    <w:rsid w:val="00B96137"/>
    <w:rsid w:val="00B96A28"/>
    <w:rsid w:val="00B96A34"/>
    <w:rsid w:val="00B96BFE"/>
    <w:rsid w:val="00B96EC6"/>
    <w:rsid w:val="00B9700F"/>
    <w:rsid w:val="00B972FF"/>
    <w:rsid w:val="00B9734E"/>
    <w:rsid w:val="00B974D9"/>
    <w:rsid w:val="00B978A4"/>
    <w:rsid w:val="00BA00BD"/>
    <w:rsid w:val="00BA023E"/>
    <w:rsid w:val="00BA027B"/>
    <w:rsid w:val="00BA0940"/>
    <w:rsid w:val="00BA1176"/>
    <w:rsid w:val="00BA1525"/>
    <w:rsid w:val="00BA1535"/>
    <w:rsid w:val="00BA1560"/>
    <w:rsid w:val="00BA1E7F"/>
    <w:rsid w:val="00BA1EE6"/>
    <w:rsid w:val="00BA1F7C"/>
    <w:rsid w:val="00BA2143"/>
    <w:rsid w:val="00BA2467"/>
    <w:rsid w:val="00BA267A"/>
    <w:rsid w:val="00BA2829"/>
    <w:rsid w:val="00BA2A53"/>
    <w:rsid w:val="00BA2B0D"/>
    <w:rsid w:val="00BA3230"/>
    <w:rsid w:val="00BA325C"/>
    <w:rsid w:val="00BA3595"/>
    <w:rsid w:val="00BA366B"/>
    <w:rsid w:val="00BA3A0E"/>
    <w:rsid w:val="00BA3C5D"/>
    <w:rsid w:val="00BA3D0B"/>
    <w:rsid w:val="00BA3DCE"/>
    <w:rsid w:val="00BA3EA2"/>
    <w:rsid w:val="00BA3F16"/>
    <w:rsid w:val="00BA3F26"/>
    <w:rsid w:val="00BA4065"/>
    <w:rsid w:val="00BA4075"/>
    <w:rsid w:val="00BA424C"/>
    <w:rsid w:val="00BA4534"/>
    <w:rsid w:val="00BA45A7"/>
    <w:rsid w:val="00BA47E7"/>
    <w:rsid w:val="00BA4AA7"/>
    <w:rsid w:val="00BA4B8B"/>
    <w:rsid w:val="00BA4E75"/>
    <w:rsid w:val="00BA4F8E"/>
    <w:rsid w:val="00BA4FAD"/>
    <w:rsid w:val="00BA51BD"/>
    <w:rsid w:val="00BA5443"/>
    <w:rsid w:val="00BA5519"/>
    <w:rsid w:val="00BA55D7"/>
    <w:rsid w:val="00BA5895"/>
    <w:rsid w:val="00BA5A0C"/>
    <w:rsid w:val="00BA5AF4"/>
    <w:rsid w:val="00BA600B"/>
    <w:rsid w:val="00BA60B0"/>
    <w:rsid w:val="00BA6106"/>
    <w:rsid w:val="00BA61C8"/>
    <w:rsid w:val="00BA6394"/>
    <w:rsid w:val="00BA642E"/>
    <w:rsid w:val="00BA6696"/>
    <w:rsid w:val="00BA66DA"/>
    <w:rsid w:val="00BA69F0"/>
    <w:rsid w:val="00BA6D38"/>
    <w:rsid w:val="00BA6F01"/>
    <w:rsid w:val="00BA7204"/>
    <w:rsid w:val="00BA7309"/>
    <w:rsid w:val="00BA7AEC"/>
    <w:rsid w:val="00BB01E0"/>
    <w:rsid w:val="00BB0244"/>
    <w:rsid w:val="00BB02EB"/>
    <w:rsid w:val="00BB0750"/>
    <w:rsid w:val="00BB078F"/>
    <w:rsid w:val="00BB0BFA"/>
    <w:rsid w:val="00BB0D30"/>
    <w:rsid w:val="00BB1356"/>
    <w:rsid w:val="00BB13A8"/>
    <w:rsid w:val="00BB1748"/>
    <w:rsid w:val="00BB17D9"/>
    <w:rsid w:val="00BB23B7"/>
    <w:rsid w:val="00BB308A"/>
    <w:rsid w:val="00BB31C7"/>
    <w:rsid w:val="00BB3536"/>
    <w:rsid w:val="00BB35C4"/>
    <w:rsid w:val="00BB3744"/>
    <w:rsid w:val="00BB3C1A"/>
    <w:rsid w:val="00BB40C7"/>
    <w:rsid w:val="00BB4363"/>
    <w:rsid w:val="00BB446C"/>
    <w:rsid w:val="00BB4744"/>
    <w:rsid w:val="00BB4764"/>
    <w:rsid w:val="00BB4A54"/>
    <w:rsid w:val="00BB4B59"/>
    <w:rsid w:val="00BB4D0A"/>
    <w:rsid w:val="00BB5032"/>
    <w:rsid w:val="00BB53C4"/>
    <w:rsid w:val="00BB53C9"/>
    <w:rsid w:val="00BB5898"/>
    <w:rsid w:val="00BB5D45"/>
    <w:rsid w:val="00BB5DBF"/>
    <w:rsid w:val="00BB5F6E"/>
    <w:rsid w:val="00BB6115"/>
    <w:rsid w:val="00BB626F"/>
    <w:rsid w:val="00BB62C6"/>
    <w:rsid w:val="00BB698D"/>
    <w:rsid w:val="00BB69E5"/>
    <w:rsid w:val="00BB6A0E"/>
    <w:rsid w:val="00BB6B48"/>
    <w:rsid w:val="00BB6E1A"/>
    <w:rsid w:val="00BB738F"/>
    <w:rsid w:val="00BB7AC7"/>
    <w:rsid w:val="00BB7E5D"/>
    <w:rsid w:val="00BC053F"/>
    <w:rsid w:val="00BC0609"/>
    <w:rsid w:val="00BC064F"/>
    <w:rsid w:val="00BC0738"/>
    <w:rsid w:val="00BC0C41"/>
    <w:rsid w:val="00BC0DC6"/>
    <w:rsid w:val="00BC0E07"/>
    <w:rsid w:val="00BC1364"/>
    <w:rsid w:val="00BC1CB3"/>
    <w:rsid w:val="00BC1DAD"/>
    <w:rsid w:val="00BC1E94"/>
    <w:rsid w:val="00BC203D"/>
    <w:rsid w:val="00BC240A"/>
    <w:rsid w:val="00BC272A"/>
    <w:rsid w:val="00BC27BE"/>
    <w:rsid w:val="00BC2CCB"/>
    <w:rsid w:val="00BC3163"/>
    <w:rsid w:val="00BC33BC"/>
    <w:rsid w:val="00BC37C8"/>
    <w:rsid w:val="00BC3BB7"/>
    <w:rsid w:val="00BC3DB7"/>
    <w:rsid w:val="00BC3EC3"/>
    <w:rsid w:val="00BC494E"/>
    <w:rsid w:val="00BC50BF"/>
    <w:rsid w:val="00BC5D9A"/>
    <w:rsid w:val="00BC5ECA"/>
    <w:rsid w:val="00BC5F82"/>
    <w:rsid w:val="00BC5FA2"/>
    <w:rsid w:val="00BC6B61"/>
    <w:rsid w:val="00BC744E"/>
    <w:rsid w:val="00BD0257"/>
    <w:rsid w:val="00BD03C8"/>
    <w:rsid w:val="00BD05CA"/>
    <w:rsid w:val="00BD0932"/>
    <w:rsid w:val="00BD0B0E"/>
    <w:rsid w:val="00BD0E48"/>
    <w:rsid w:val="00BD123B"/>
    <w:rsid w:val="00BD13A2"/>
    <w:rsid w:val="00BD15E2"/>
    <w:rsid w:val="00BD1838"/>
    <w:rsid w:val="00BD1880"/>
    <w:rsid w:val="00BD198C"/>
    <w:rsid w:val="00BD1E3C"/>
    <w:rsid w:val="00BD1E53"/>
    <w:rsid w:val="00BD215F"/>
    <w:rsid w:val="00BD23C5"/>
    <w:rsid w:val="00BD2469"/>
    <w:rsid w:val="00BD26E6"/>
    <w:rsid w:val="00BD2A4F"/>
    <w:rsid w:val="00BD33B2"/>
    <w:rsid w:val="00BD3552"/>
    <w:rsid w:val="00BD3612"/>
    <w:rsid w:val="00BD366F"/>
    <w:rsid w:val="00BD3A02"/>
    <w:rsid w:val="00BD412E"/>
    <w:rsid w:val="00BD4270"/>
    <w:rsid w:val="00BD42C2"/>
    <w:rsid w:val="00BD4462"/>
    <w:rsid w:val="00BD48D7"/>
    <w:rsid w:val="00BD4B3D"/>
    <w:rsid w:val="00BD4CED"/>
    <w:rsid w:val="00BD4CF4"/>
    <w:rsid w:val="00BD4D20"/>
    <w:rsid w:val="00BD5215"/>
    <w:rsid w:val="00BD5336"/>
    <w:rsid w:val="00BD562E"/>
    <w:rsid w:val="00BD56E3"/>
    <w:rsid w:val="00BD586A"/>
    <w:rsid w:val="00BD5A06"/>
    <w:rsid w:val="00BD5F9C"/>
    <w:rsid w:val="00BD61CC"/>
    <w:rsid w:val="00BD6787"/>
    <w:rsid w:val="00BD6ED4"/>
    <w:rsid w:val="00BD730D"/>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232B"/>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47E"/>
    <w:rsid w:val="00BE4994"/>
    <w:rsid w:val="00BE4A85"/>
    <w:rsid w:val="00BE5030"/>
    <w:rsid w:val="00BE5300"/>
    <w:rsid w:val="00BE576B"/>
    <w:rsid w:val="00BE57F0"/>
    <w:rsid w:val="00BE58DD"/>
    <w:rsid w:val="00BE592A"/>
    <w:rsid w:val="00BE5D62"/>
    <w:rsid w:val="00BE5DC0"/>
    <w:rsid w:val="00BE5DD9"/>
    <w:rsid w:val="00BE6683"/>
    <w:rsid w:val="00BE66B6"/>
    <w:rsid w:val="00BE6C17"/>
    <w:rsid w:val="00BE6F13"/>
    <w:rsid w:val="00BE7592"/>
    <w:rsid w:val="00BE77AD"/>
    <w:rsid w:val="00BE7D7C"/>
    <w:rsid w:val="00BE7E89"/>
    <w:rsid w:val="00BF0025"/>
    <w:rsid w:val="00BF00E7"/>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47A"/>
    <w:rsid w:val="00BF2549"/>
    <w:rsid w:val="00BF26A0"/>
    <w:rsid w:val="00BF2759"/>
    <w:rsid w:val="00BF2926"/>
    <w:rsid w:val="00BF2C7B"/>
    <w:rsid w:val="00BF2CCB"/>
    <w:rsid w:val="00BF2D07"/>
    <w:rsid w:val="00BF2D51"/>
    <w:rsid w:val="00BF30A5"/>
    <w:rsid w:val="00BF3683"/>
    <w:rsid w:val="00BF382C"/>
    <w:rsid w:val="00BF3885"/>
    <w:rsid w:val="00BF39D9"/>
    <w:rsid w:val="00BF3BC1"/>
    <w:rsid w:val="00BF3CE9"/>
    <w:rsid w:val="00BF4BCE"/>
    <w:rsid w:val="00BF4D60"/>
    <w:rsid w:val="00BF542E"/>
    <w:rsid w:val="00BF56A1"/>
    <w:rsid w:val="00BF5C32"/>
    <w:rsid w:val="00BF5DF2"/>
    <w:rsid w:val="00BF5E14"/>
    <w:rsid w:val="00BF61B5"/>
    <w:rsid w:val="00BF6311"/>
    <w:rsid w:val="00BF63FA"/>
    <w:rsid w:val="00BF655B"/>
    <w:rsid w:val="00BF6678"/>
    <w:rsid w:val="00BF6775"/>
    <w:rsid w:val="00BF6980"/>
    <w:rsid w:val="00BF6F67"/>
    <w:rsid w:val="00BF73D9"/>
    <w:rsid w:val="00BF75E2"/>
    <w:rsid w:val="00BF76E3"/>
    <w:rsid w:val="00BF7725"/>
    <w:rsid w:val="00BF79F0"/>
    <w:rsid w:val="00BF7BCE"/>
    <w:rsid w:val="00BF7D1A"/>
    <w:rsid w:val="00C00413"/>
    <w:rsid w:val="00C004E9"/>
    <w:rsid w:val="00C00684"/>
    <w:rsid w:val="00C00A3F"/>
    <w:rsid w:val="00C00D5F"/>
    <w:rsid w:val="00C00E05"/>
    <w:rsid w:val="00C00E96"/>
    <w:rsid w:val="00C01DA2"/>
    <w:rsid w:val="00C02797"/>
    <w:rsid w:val="00C02AC7"/>
    <w:rsid w:val="00C02C22"/>
    <w:rsid w:val="00C032AD"/>
    <w:rsid w:val="00C034BB"/>
    <w:rsid w:val="00C0397A"/>
    <w:rsid w:val="00C039C7"/>
    <w:rsid w:val="00C03BC2"/>
    <w:rsid w:val="00C03BF1"/>
    <w:rsid w:val="00C03EB9"/>
    <w:rsid w:val="00C03FFB"/>
    <w:rsid w:val="00C0411A"/>
    <w:rsid w:val="00C0469F"/>
    <w:rsid w:val="00C046E5"/>
    <w:rsid w:val="00C048F3"/>
    <w:rsid w:val="00C04EB8"/>
    <w:rsid w:val="00C04F4B"/>
    <w:rsid w:val="00C05035"/>
    <w:rsid w:val="00C0522E"/>
    <w:rsid w:val="00C0565B"/>
    <w:rsid w:val="00C05EB5"/>
    <w:rsid w:val="00C06B4F"/>
    <w:rsid w:val="00C06D81"/>
    <w:rsid w:val="00C06E9A"/>
    <w:rsid w:val="00C07219"/>
    <w:rsid w:val="00C0725E"/>
    <w:rsid w:val="00C0777D"/>
    <w:rsid w:val="00C077F8"/>
    <w:rsid w:val="00C07930"/>
    <w:rsid w:val="00C07C3A"/>
    <w:rsid w:val="00C07DE7"/>
    <w:rsid w:val="00C07F40"/>
    <w:rsid w:val="00C1008A"/>
    <w:rsid w:val="00C10261"/>
    <w:rsid w:val="00C102C0"/>
    <w:rsid w:val="00C1072B"/>
    <w:rsid w:val="00C10834"/>
    <w:rsid w:val="00C10A32"/>
    <w:rsid w:val="00C10B43"/>
    <w:rsid w:val="00C10DDF"/>
    <w:rsid w:val="00C114B6"/>
    <w:rsid w:val="00C11A4B"/>
    <w:rsid w:val="00C11DA5"/>
    <w:rsid w:val="00C11FC3"/>
    <w:rsid w:val="00C121BD"/>
    <w:rsid w:val="00C121D9"/>
    <w:rsid w:val="00C1221C"/>
    <w:rsid w:val="00C123DF"/>
    <w:rsid w:val="00C1271B"/>
    <w:rsid w:val="00C1284D"/>
    <w:rsid w:val="00C12C1D"/>
    <w:rsid w:val="00C12E31"/>
    <w:rsid w:val="00C1343D"/>
    <w:rsid w:val="00C13493"/>
    <w:rsid w:val="00C13585"/>
    <w:rsid w:val="00C13880"/>
    <w:rsid w:val="00C13FFC"/>
    <w:rsid w:val="00C14172"/>
    <w:rsid w:val="00C14ABD"/>
    <w:rsid w:val="00C1501D"/>
    <w:rsid w:val="00C1504C"/>
    <w:rsid w:val="00C150E0"/>
    <w:rsid w:val="00C151BA"/>
    <w:rsid w:val="00C15486"/>
    <w:rsid w:val="00C15517"/>
    <w:rsid w:val="00C15570"/>
    <w:rsid w:val="00C15584"/>
    <w:rsid w:val="00C1597D"/>
    <w:rsid w:val="00C15FB4"/>
    <w:rsid w:val="00C1678E"/>
    <w:rsid w:val="00C16903"/>
    <w:rsid w:val="00C16CDD"/>
    <w:rsid w:val="00C16EDC"/>
    <w:rsid w:val="00C17342"/>
    <w:rsid w:val="00C177CD"/>
    <w:rsid w:val="00C1784E"/>
    <w:rsid w:val="00C17C6E"/>
    <w:rsid w:val="00C17F52"/>
    <w:rsid w:val="00C20238"/>
    <w:rsid w:val="00C20467"/>
    <w:rsid w:val="00C20940"/>
    <w:rsid w:val="00C20C2A"/>
    <w:rsid w:val="00C20C78"/>
    <w:rsid w:val="00C20C7E"/>
    <w:rsid w:val="00C213A0"/>
    <w:rsid w:val="00C215D0"/>
    <w:rsid w:val="00C21760"/>
    <w:rsid w:val="00C21859"/>
    <w:rsid w:val="00C2198E"/>
    <w:rsid w:val="00C21AA8"/>
    <w:rsid w:val="00C21E90"/>
    <w:rsid w:val="00C22582"/>
    <w:rsid w:val="00C225F7"/>
    <w:rsid w:val="00C22699"/>
    <w:rsid w:val="00C22CEE"/>
    <w:rsid w:val="00C22F28"/>
    <w:rsid w:val="00C22F35"/>
    <w:rsid w:val="00C232F1"/>
    <w:rsid w:val="00C23566"/>
    <w:rsid w:val="00C23B5F"/>
    <w:rsid w:val="00C23C48"/>
    <w:rsid w:val="00C23F59"/>
    <w:rsid w:val="00C23FFD"/>
    <w:rsid w:val="00C24475"/>
    <w:rsid w:val="00C247A0"/>
    <w:rsid w:val="00C24A19"/>
    <w:rsid w:val="00C24A66"/>
    <w:rsid w:val="00C24A9D"/>
    <w:rsid w:val="00C250D3"/>
    <w:rsid w:val="00C25338"/>
    <w:rsid w:val="00C25345"/>
    <w:rsid w:val="00C2535F"/>
    <w:rsid w:val="00C25D93"/>
    <w:rsid w:val="00C25FAD"/>
    <w:rsid w:val="00C2617F"/>
    <w:rsid w:val="00C264EC"/>
    <w:rsid w:val="00C26662"/>
    <w:rsid w:val="00C26BF7"/>
    <w:rsid w:val="00C27490"/>
    <w:rsid w:val="00C27803"/>
    <w:rsid w:val="00C30274"/>
    <w:rsid w:val="00C3040F"/>
    <w:rsid w:val="00C309E3"/>
    <w:rsid w:val="00C30F2D"/>
    <w:rsid w:val="00C311DA"/>
    <w:rsid w:val="00C316BA"/>
    <w:rsid w:val="00C31AEA"/>
    <w:rsid w:val="00C3217F"/>
    <w:rsid w:val="00C32284"/>
    <w:rsid w:val="00C327AE"/>
    <w:rsid w:val="00C328DB"/>
    <w:rsid w:val="00C32AA5"/>
    <w:rsid w:val="00C32AC2"/>
    <w:rsid w:val="00C32C85"/>
    <w:rsid w:val="00C32DF9"/>
    <w:rsid w:val="00C333BD"/>
    <w:rsid w:val="00C3340C"/>
    <w:rsid w:val="00C3351C"/>
    <w:rsid w:val="00C33748"/>
    <w:rsid w:val="00C33778"/>
    <w:rsid w:val="00C33BE7"/>
    <w:rsid w:val="00C33C6A"/>
    <w:rsid w:val="00C33D06"/>
    <w:rsid w:val="00C33F90"/>
    <w:rsid w:val="00C344F5"/>
    <w:rsid w:val="00C34812"/>
    <w:rsid w:val="00C34C81"/>
    <w:rsid w:val="00C352F6"/>
    <w:rsid w:val="00C353B4"/>
    <w:rsid w:val="00C35641"/>
    <w:rsid w:val="00C35867"/>
    <w:rsid w:val="00C359D2"/>
    <w:rsid w:val="00C35B9E"/>
    <w:rsid w:val="00C35EDA"/>
    <w:rsid w:val="00C365A5"/>
    <w:rsid w:val="00C3691E"/>
    <w:rsid w:val="00C3698C"/>
    <w:rsid w:val="00C36B17"/>
    <w:rsid w:val="00C3734F"/>
    <w:rsid w:val="00C37512"/>
    <w:rsid w:val="00C376E8"/>
    <w:rsid w:val="00C37963"/>
    <w:rsid w:val="00C37A02"/>
    <w:rsid w:val="00C37A71"/>
    <w:rsid w:val="00C4001E"/>
    <w:rsid w:val="00C4058F"/>
    <w:rsid w:val="00C4091E"/>
    <w:rsid w:val="00C40CC9"/>
    <w:rsid w:val="00C40D23"/>
    <w:rsid w:val="00C414CA"/>
    <w:rsid w:val="00C41ADD"/>
    <w:rsid w:val="00C41D58"/>
    <w:rsid w:val="00C41E46"/>
    <w:rsid w:val="00C421B7"/>
    <w:rsid w:val="00C422A7"/>
    <w:rsid w:val="00C424CE"/>
    <w:rsid w:val="00C42535"/>
    <w:rsid w:val="00C427D4"/>
    <w:rsid w:val="00C428EA"/>
    <w:rsid w:val="00C428EE"/>
    <w:rsid w:val="00C42CF4"/>
    <w:rsid w:val="00C42ED0"/>
    <w:rsid w:val="00C43010"/>
    <w:rsid w:val="00C4361B"/>
    <w:rsid w:val="00C4364E"/>
    <w:rsid w:val="00C43A41"/>
    <w:rsid w:val="00C43D7E"/>
    <w:rsid w:val="00C43FDC"/>
    <w:rsid w:val="00C43FF0"/>
    <w:rsid w:val="00C44147"/>
    <w:rsid w:val="00C4464F"/>
    <w:rsid w:val="00C44AB2"/>
    <w:rsid w:val="00C44AD2"/>
    <w:rsid w:val="00C44B47"/>
    <w:rsid w:val="00C44D97"/>
    <w:rsid w:val="00C44E3A"/>
    <w:rsid w:val="00C44EF2"/>
    <w:rsid w:val="00C4500B"/>
    <w:rsid w:val="00C45AB0"/>
    <w:rsid w:val="00C45B2A"/>
    <w:rsid w:val="00C45BF6"/>
    <w:rsid w:val="00C45C2A"/>
    <w:rsid w:val="00C46602"/>
    <w:rsid w:val="00C466FB"/>
    <w:rsid w:val="00C46926"/>
    <w:rsid w:val="00C46A98"/>
    <w:rsid w:val="00C46ACF"/>
    <w:rsid w:val="00C47277"/>
    <w:rsid w:val="00C47445"/>
    <w:rsid w:val="00C476B0"/>
    <w:rsid w:val="00C47833"/>
    <w:rsid w:val="00C479A8"/>
    <w:rsid w:val="00C50936"/>
    <w:rsid w:val="00C50E0B"/>
    <w:rsid w:val="00C51114"/>
    <w:rsid w:val="00C511E0"/>
    <w:rsid w:val="00C512BE"/>
    <w:rsid w:val="00C51370"/>
    <w:rsid w:val="00C516CC"/>
    <w:rsid w:val="00C51939"/>
    <w:rsid w:val="00C51967"/>
    <w:rsid w:val="00C51CE1"/>
    <w:rsid w:val="00C52045"/>
    <w:rsid w:val="00C52264"/>
    <w:rsid w:val="00C5228C"/>
    <w:rsid w:val="00C524F5"/>
    <w:rsid w:val="00C5287A"/>
    <w:rsid w:val="00C52E84"/>
    <w:rsid w:val="00C52EA9"/>
    <w:rsid w:val="00C53139"/>
    <w:rsid w:val="00C53522"/>
    <w:rsid w:val="00C537F9"/>
    <w:rsid w:val="00C53A38"/>
    <w:rsid w:val="00C53A87"/>
    <w:rsid w:val="00C53C14"/>
    <w:rsid w:val="00C53E87"/>
    <w:rsid w:val="00C53E8C"/>
    <w:rsid w:val="00C53F73"/>
    <w:rsid w:val="00C543CC"/>
    <w:rsid w:val="00C54768"/>
    <w:rsid w:val="00C548E3"/>
    <w:rsid w:val="00C54940"/>
    <w:rsid w:val="00C54B71"/>
    <w:rsid w:val="00C54BA9"/>
    <w:rsid w:val="00C54F88"/>
    <w:rsid w:val="00C551A9"/>
    <w:rsid w:val="00C5561A"/>
    <w:rsid w:val="00C556AC"/>
    <w:rsid w:val="00C558C8"/>
    <w:rsid w:val="00C56034"/>
    <w:rsid w:val="00C563A2"/>
    <w:rsid w:val="00C56511"/>
    <w:rsid w:val="00C567C5"/>
    <w:rsid w:val="00C5694D"/>
    <w:rsid w:val="00C56A98"/>
    <w:rsid w:val="00C56B8D"/>
    <w:rsid w:val="00C56BE4"/>
    <w:rsid w:val="00C56E0A"/>
    <w:rsid w:val="00C56E7C"/>
    <w:rsid w:val="00C56E94"/>
    <w:rsid w:val="00C57126"/>
    <w:rsid w:val="00C57758"/>
    <w:rsid w:val="00C57B10"/>
    <w:rsid w:val="00C57B31"/>
    <w:rsid w:val="00C57B99"/>
    <w:rsid w:val="00C57D8A"/>
    <w:rsid w:val="00C600FA"/>
    <w:rsid w:val="00C60423"/>
    <w:rsid w:val="00C606FB"/>
    <w:rsid w:val="00C610CE"/>
    <w:rsid w:val="00C610F0"/>
    <w:rsid w:val="00C6125B"/>
    <w:rsid w:val="00C612AB"/>
    <w:rsid w:val="00C612D3"/>
    <w:rsid w:val="00C61412"/>
    <w:rsid w:val="00C618E5"/>
    <w:rsid w:val="00C61939"/>
    <w:rsid w:val="00C6193A"/>
    <w:rsid w:val="00C619AE"/>
    <w:rsid w:val="00C61CEE"/>
    <w:rsid w:val="00C61ED1"/>
    <w:rsid w:val="00C62546"/>
    <w:rsid w:val="00C625F5"/>
    <w:rsid w:val="00C62A21"/>
    <w:rsid w:val="00C62BAD"/>
    <w:rsid w:val="00C62D90"/>
    <w:rsid w:val="00C6301C"/>
    <w:rsid w:val="00C63085"/>
    <w:rsid w:val="00C6343D"/>
    <w:rsid w:val="00C63980"/>
    <w:rsid w:val="00C63E32"/>
    <w:rsid w:val="00C640D9"/>
    <w:rsid w:val="00C643E9"/>
    <w:rsid w:val="00C644C3"/>
    <w:rsid w:val="00C644FB"/>
    <w:rsid w:val="00C64837"/>
    <w:rsid w:val="00C64840"/>
    <w:rsid w:val="00C64E04"/>
    <w:rsid w:val="00C64FF0"/>
    <w:rsid w:val="00C65277"/>
    <w:rsid w:val="00C653B8"/>
    <w:rsid w:val="00C654B2"/>
    <w:rsid w:val="00C660E5"/>
    <w:rsid w:val="00C66113"/>
    <w:rsid w:val="00C66215"/>
    <w:rsid w:val="00C66434"/>
    <w:rsid w:val="00C66538"/>
    <w:rsid w:val="00C669CE"/>
    <w:rsid w:val="00C670E1"/>
    <w:rsid w:val="00C67140"/>
    <w:rsid w:val="00C671D7"/>
    <w:rsid w:val="00C67589"/>
    <w:rsid w:val="00C67622"/>
    <w:rsid w:val="00C676FF"/>
    <w:rsid w:val="00C6771C"/>
    <w:rsid w:val="00C6776A"/>
    <w:rsid w:val="00C6783C"/>
    <w:rsid w:val="00C67EAF"/>
    <w:rsid w:val="00C67F08"/>
    <w:rsid w:val="00C67F9A"/>
    <w:rsid w:val="00C7010B"/>
    <w:rsid w:val="00C7035F"/>
    <w:rsid w:val="00C7077A"/>
    <w:rsid w:val="00C70873"/>
    <w:rsid w:val="00C7095D"/>
    <w:rsid w:val="00C70F99"/>
    <w:rsid w:val="00C71218"/>
    <w:rsid w:val="00C714C1"/>
    <w:rsid w:val="00C71F57"/>
    <w:rsid w:val="00C720E0"/>
    <w:rsid w:val="00C72597"/>
    <w:rsid w:val="00C72DC0"/>
    <w:rsid w:val="00C72F4A"/>
    <w:rsid w:val="00C72FA0"/>
    <w:rsid w:val="00C73800"/>
    <w:rsid w:val="00C73A02"/>
    <w:rsid w:val="00C73B5D"/>
    <w:rsid w:val="00C73CD0"/>
    <w:rsid w:val="00C73F34"/>
    <w:rsid w:val="00C7406F"/>
    <w:rsid w:val="00C744D6"/>
    <w:rsid w:val="00C74BA9"/>
    <w:rsid w:val="00C74C8F"/>
    <w:rsid w:val="00C75058"/>
    <w:rsid w:val="00C753CF"/>
    <w:rsid w:val="00C754CC"/>
    <w:rsid w:val="00C7554D"/>
    <w:rsid w:val="00C75B14"/>
    <w:rsid w:val="00C75CAA"/>
    <w:rsid w:val="00C7610E"/>
    <w:rsid w:val="00C7650F"/>
    <w:rsid w:val="00C76625"/>
    <w:rsid w:val="00C76667"/>
    <w:rsid w:val="00C767EF"/>
    <w:rsid w:val="00C777BC"/>
    <w:rsid w:val="00C777EB"/>
    <w:rsid w:val="00C779B7"/>
    <w:rsid w:val="00C77C10"/>
    <w:rsid w:val="00C77CB8"/>
    <w:rsid w:val="00C8004E"/>
    <w:rsid w:val="00C80084"/>
    <w:rsid w:val="00C80395"/>
    <w:rsid w:val="00C8049E"/>
    <w:rsid w:val="00C807A8"/>
    <w:rsid w:val="00C80BEA"/>
    <w:rsid w:val="00C815A5"/>
    <w:rsid w:val="00C81638"/>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52E7"/>
    <w:rsid w:val="00C854F0"/>
    <w:rsid w:val="00C85BA7"/>
    <w:rsid w:val="00C85EBB"/>
    <w:rsid w:val="00C85F77"/>
    <w:rsid w:val="00C8628A"/>
    <w:rsid w:val="00C86578"/>
    <w:rsid w:val="00C865CD"/>
    <w:rsid w:val="00C865E0"/>
    <w:rsid w:val="00C86DDA"/>
    <w:rsid w:val="00C876F7"/>
    <w:rsid w:val="00C877FD"/>
    <w:rsid w:val="00C878A6"/>
    <w:rsid w:val="00C87AB9"/>
    <w:rsid w:val="00C87D4D"/>
    <w:rsid w:val="00C87E29"/>
    <w:rsid w:val="00C90025"/>
    <w:rsid w:val="00C905D0"/>
    <w:rsid w:val="00C90720"/>
    <w:rsid w:val="00C90919"/>
    <w:rsid w:val="00C90C21"/>
    <w:rsid w:val="00C91084"/>
    <w:rsid w:val="00C9118C"/>
    <w:rsid w:val="00C91288"/>
    <w:rsid w:val="00C91326"/>
    <w:rsid w:val="00C916B6"/>
    <w:rsid w:val="00C9223F"/>
    <w:rsid w:val="00C924E4"/>
    <w:rsid w:val="00C92AB9"/>
    <w:rsid w:val="00C92AE3"/>
    <w:rsid w:val="00C92E8C"/>
    <w:rsid w:val="00C93568"/>
    <w:rsid w:val="00C9365F"/>
    <w:rsid w:val="00C93759"/>
    <w:rsid w:val="00C93FD1"/>
    <w:rsid w:val="00C9424E"/>
    <w:rsid w:val="00C943D1"/>
    <w:rsid w:val="00C945DB"/>
    <w:rsid w:val="00C949F8"/>
    <w:rsid w:val="00C94ADA"/>
    <w:rsid w:val="00C957E0"/>
    <w:rsid w:val="00C958E1"/>
    <w:rsid w:val="00C95AD3"/>
    <w:rsid w:val="00C9621E"/>
    <w:rsid w:val="00C96651"/>
    <w:rsid w:val="00C96A9F"/>
    <w:rsid w:val="00C97084"/>
    <w:rsid w:val="00C970FB"/>
    <w:rsid w:val="00C971A8"/>
    <w:rsid w:val="00C97298"/>
    <w:rsid w:val="00C9757B"/>
    <w:rsid w:val="00C97BD0"/>
    <w:rsid w:val="00CA034D"/>
    <w:rsid w:val="00CA04C7"/>
    <w:rsid w:val="00CA0578"/>
    <w:rsid w:val="00CA0B1E"/>
    <w:rsid w:val="00CA16DE"/>
    <w:rsid w:val="00CA18DB"/>
    <w:rsid w:val="00CA1B3F"/>
    <w:rsid w:val="00CA1B7E"/>
    <w:rsid w:val="00CA214C"/>
    <w:rsid w:val="00CA21EF"/>
    <w:rsid w:val="00CA220D"/>
    <w:rsid w:val="00CA22E2"/>
    <w:rsid w:val="00CA266E"/>
    <w:rsid w:val="00CA2C02"/>
    <w:rsid w:val="00CA2E11"/>
    <w:rsid w:val="00CA3025"/>
    <w:rsid w:val="00CA3593"/>
    <w:rsid w:val="00CA37ED"/>
    <w:rsid w:val="00CA3833"/>
    <w:rsid w:val="00CA3A2F"/>
    <w:rsid w:val="00CA3C3E"/>
    <w:rsid w:val="00CA47FD"/>
    <w:rsid w:val="00CA51C1"/>
    <w:rsid w:val="00CA51FB"/>
    <w:rsid w:val="00CA5495"/>
    <w:rsid w:val="00CA55B2"/>
    <w:rsid w:val="00CA56C6"/>
    <w:rsid w:val="00CA5984"/>
    <w:rsid w:val="00CA5BE5"/>
    <w:rsid w:val="00CA5E2B"/>
    <w:rsid w:val="00CA66E7"/>
    <w:rsid w:val="00CA6995"/>
    <w:rsid w:val="00CA6C44"/>
    <w:rsid w:val="00CA6FBF"/>
    <w:rsid w:val="00CA70AA"/>
    <w:rsid w:val="00CA79D7"/>
    <w:rsid w:val="00CA7B3E"/>
    <w:rsid w:val="00CA7BFC"/>
    <w:rsid w:val="00CB0153"/>
    <w:rsid w:val="00CB01C0"/>
    <w:rsid w:val="00CB0560"/>
    <w:rsid w:val="00CB0893"/>
    <w:rsid w:val="00CB0CCA"/>
    <w:rsid w:val="00CB0F88"/>
    <w:rsid w:val="00CB10CA"/>
    <w:rsid w:val="00CB14FE"/>
    <w:rsid w:val="00CB1537"/>
    <w:rsid w:val="00CB1658"/>
    <w:rsid w:val="00CB19A3"/>
    <w:rsid w:val="00CB1BB0"/>
    <w:rsid w:val="00CB1F70"/>
    <w:rsid w:val="00CB2085"/>
    <w:rsid w:val="00CB2118"/>
    <w:rsid w:val="00CB214F"/>
    <w:rsid w:val="00CB25C5"/>
    <w:rsid w:val="00CB2758"/>
    <w:rsid w:val="00CB2C08"/>
    <w:rsid w:val="00CB2E4F"/>
    <w:rsid w:val="00CB30D3"/>
    <w:rsid w:val="00CB33B2"/>
    <w:rsid w:val="00CB3975"/>
    <w:rsid w:val="00CB3CD2"/>
    <w:rsid w:val="00CB3F33"/>
    <w:rsid w:val="00CB3FA8"/>
    <w:rsid w:val="00CB4002"/>
    <w:rsid w:val="00CB402F"/>
    <w:rsid w:val="00CB40D2"/>
    <w:rsid w:val="00CB414B"/>
    <w:rsid w:val="00CB47F8"/>
    <w:rsid w:val="00CB496E"/>
    <w:rsid w:val="00CB4E62"/>
    <w:rsid w:val="00CB50AC"/>
    <w:rsid w:val="00CB5991"/>
    <w:rsid w:val="00CB6116"/>
    <w:rsid w:val="00CB65F5"/>
    <w:rsid w:val="00CB6752"/>
    <w:rsid w:val="00CB6D04"/>
    <w:rsid w:val="00CB6E70"/>
    <w:rsid w:val="00CB70B4"/>
    <w:rsid w:val="00CB72EA"/>
    <w:rsid w:val="00CB7374"/>
    <w:rsid w:val="00CB79AA"/>
    <w:rsid w:val="00CB7DB8"/>
    <w:rsid w:val="00CC0801"/>
    <w:rsid w:val="00CC109A"/>
    <w:rsid w:val="00CC1241"/>
    <w:rsid w:val="00CC145D"/>
    <w:rsid w:val="00CC194E"/>
    <w:rsid w:val="00CC19B6"/>
    <w:rsid w:val="00CC1CB4"/>
    <w:rsid w:val="00CC2387"/>
    <w:rsid w:val="00CC258F"/>
    <w:rsid w:val="00CC26FC"/>
    <w:rsid w:val="00CC27A1"/>
    <w:rsid w:val="00CC29CE"/>
    <w:rsid w:val="00CC2EC6"/>
    <w:rsid w:val="00CC3727"/>
    <w:rsid w:val="00CC3D1A"/>
    <w:rsid w:val="00CC3D6E"/>
    <w:rsid w:val="00CC405C"/>
    <w:rsid w:val="00CC423C"/>
    <w:rsid w:val="00CC452C"/>
    <w:rsid w:val="00CC4C64"/>
    <w:rsid w:val="00CC51E2"/>
    <w:rsid w:val="00CC58E1"/>
    <w:rsid w:val="00CC5DFD"/>
    <w:rsid w:val="00CC61F4"/>
    <w:rsid w:val="00CC622C"/>
    <w:rsid w:val="00CC644F"/>
    <w:rsid w:val="00CC6844"/>
    <w:rsid w:val="00CC69FF"/>
    <w:rsid w:val="00CC6FF4"/>
    <w:rsid w:val="00CC76E8"/>
    <w:rsid w:val="00CC786C"/>
    <w:rsid w:val="00CC796E"/>
    <w:rsid w:val="00CC7AC2"/>
    <w:rsid w:val="00CC7AF0"/>
    <w:rsid w:val="00CC7C8D"/>
    <w:rsid w:val="00CD0508"/>
    <w:rsid w:val="00CD0819"/>
    <w:rsid w:val="00CD0B5F"/>
    <w:rsid w:val="00CD0DA9"/>
    <w:rsid w:val="00CD0DC4"/>
    <w:rsid w:val="00CD0F05"/>
    <w:rsid w:val="00CD13E5"/>
    <w:rsid w:val="00CD15D4"/>
    <w:rsid w:val="00CD1BD3"/>
    <w:rsid w:val="00CD1CE7"/>
    <w:rsid w:val="00CD1F6C"/>
    <w:rsid w:val="00CD22CC"/>
    <w:rsid w:val="00CD2503"/>
    <w:rsid w:val="00CD278A"/>
    <w:rsid w:val="00CD2978"/>
    <w:rsid w:val="00CD3320"/>
    <w:rsid w:val="00CD3597"/>
    <w:rsid w:val="00CD362F"/>
    <w:rsid w:val="00CD39E6"/>
    <w:rsid w:val="00CD3B09"/>
    <w:rsid w:val="00CD426A"/>
    <w:rsid w:val="00CD4291"/>
    <w:rsid w:val="00CD445A"/>
    <w:rsid w:val="00CD4488"/>
    <w:rsid w:val="00CD4704"/>
    <w:rsid w:val="00CD4E27"/>
    <w:rsid w:val="00CD5208"/>
    <w:rsid w:val="00CD546E"/>
    <w:rsid w:val="00CD5818"/>
    <w:rsid w:val="00CD5B6B"/>
    <w:rsid w:val="00CD66F3"/>
    <w:rsid w:val="00CD6758"/>
    <w:rsid w:val="00CD6800"/>
    <w:rsid w:val="00CD6874"/>
    <w:rsid w:val="00CD6CE3"/>
    <w:rsid w:val="00CD6CE8"/>
    <w:rsid w:val="00CD6D6B"/>
    <w:rsid w:val="00CD6EEB"/>
    <w:rsid w:val="00CD712D"/>
    <w:rsid w:val="00CD76ED"/>
    <w:rsid w:val="00CD774B"/>
    <w:rsid w:val="00CD7989"/>
    <w:rsid w:val="00CD7CDF"/>
    <w:rsid w:val="00CD7FC4"/>
    <w:rsid w:val="00CE003E"/>
    <w:rsid w:val="00CE02A9"/>
    <w:rsid w:val="00CE0402"/>
    <w:rsid w:val="00CE0927"/>
    <w:rsid w:val="00CE1134"/>
    <w:rsid w:val="00CE11DE"/>
    <w:rsid w:val="00CE1480"/>
    <w:rsid w:val="00CE1514"/>
    <w:rsid w:val="00CE1F1F"/>
    <w:rsid w:val="00CE29BC"/>
    <w:rsid w:val="00CE29FE"/>
    <w:rsid w:val="00CE2F84"/>
    <w:rsid w:val="00CE2FFE"/>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CB5"/>
    <w:rsid w:val="00CE5D6D"/>
    <w:rsid w:val="00CE6665"/>
    <w:rsid w:val="00CE7326"/>
    <w:rsid w:val="00CE7370"/>
    <w:rsid w:val="00CE7998"/>
    <w:rsid w:val="00CE7CB4"/>
    <w:rsid w:val="00CE7E8B"/>
    <w:rsid w:val="00CE7F74"/>
    <w:rsid w:val="00CF01AC"/>
    <w:rsid w:val="00CF0260"/>
    <w:rsid w:val="00CF02A1"/>
    <w:rsid w:val="00CF03A8"/>
    <w:rsid w:val="00CF0789"/>
    <w:rsid w:val="00CF08C1"/>
    <w:rsid w:val="00CF0C5D"/>
    <w:rsid w:val="00CF15A9"/>
    <w:rsid w:val="00CF1A1A"/>
    <w:rsid w:val="00CF1BB0"/>
    <w:rsid w:val="00CF2038"/>
    <w:rsid w:val="00CF23BD"/>
    <w:rsid w:val="00CF32AB"/>
    <w:rsid w:val="00CF334E"/>
    <w:rsid w:val="00CF359A"/>
    <w:rsid w:val="00CF3790"/>
    <w:rsid w:val="00CF3942"/>
    <w:rsid w:val="00CF3B66"/>
    <w:rsid w:val="00CF3C5F"/>
    <w:rsid w:val="00CF40C5"/>
    <w:rsid w:val="00CF41A4"/>
    <w:rsid w:val="00CF41AB"/>
    <w:rsid w:val="00CF442A"/>
    <w:rsid w:val="00CF45B6"/>
    <w:rsid w:val="00CF4732"/>
    <w:rsid w:val="00CF47F7"/>
    <w:rsid w:val="00CF4C49"/>
    <w:rsid w:val="00CF4F42"/>
    <w:rsid w:val="00CF54DE"/>
    <w:rsid w:val="00CF54E2"/>
    <w:rsid w:val="00CF57C7"/>
    <w:rsid w:val="00CF59B4"/>
    <w:rsid w:val="00CF59F0"/>
    <w:rsid w:val="00CF6652"/>
    <w:rsid w:val="00CF675C"/>
    <w:rsid w:val="00CF6AD3"/>
    <w:rsid w:val="00CF6BDC"/>
    <w:rsid w:val="00CF6F28"/>
    <w:rsid w:val="00CF7537"/>
    <w:rsid w:val="00CF7976"/>
    <w:rsid w:val="00CF7C58"/>
    <w:rsid w:val="00CF7E6E"/>
    <w:rsid w:val="00CF7FD8"/>
    <w:rsid w:val="00D00322"/>
    <w:rsid w:val="00D00637"/>
    <w:rsid w:val="00D007F5"/>
    <w:rsid w:val="00D00985"/>
    <w:rsid w:val="00D00E26"/>
    <w:rsid w:val="00D01073"/>
    <w:rsid w:val="00D010B6"/>
    <w:rsid w:val="00D01202"/>
    <w:rsid w:val="00D0136D"/>
    <w:rsid w:val="00D01419"/>
    <w:rsid w:val="00D02059"/>
    <w:rsid w:val="00D02852"/>
    <w:rsid w:val="00D02C0F"/>
    <w:rsid w:val="00D033B7"/>
    <w:rsid w:val="00D03730"/>
    <w:rsid w:val="00D03937"/>
    <w:rsid w:val="00D03A4A"/>
    <w:rsid w:val="00D03D1B"/>
    <w:rsid w:val="00D040FB"/>
    <w:rsid w:val="00D0434F"/>
    <w:rsid w:val="00D04E57"/>
    <w:rsid w:val="00D04E5F"/>
    <w:rsid w:val="00D04F5E"/>
    <w:rsid w:val="00D050C2"/>
    <w:rsid w:val="00D053BD"/>
    <w:rsid w:val="00D05563"/>
    <w:rsid w:val="00D058C7"/>
    <w:rsid w:val="00D05CBE"/>
    <w:rsid w:val="00D05FF7"/>
    <w:rsid w:val="00D07430"/>
    <w:rsid w:val="00D0788C"/>
    <w:rsid w:val="00D07935"/>
    <w:rsid w:val="00D07AF7"/>
    <w:rsid w:val="00D07B74"/>
    <w:rsid w:val="00D07B94"/>
    <w:rsid w:val="00D07E0F"/>
    <w:rsid w:val="00D07E5A"/>
    <w:rsid w:val="00D07E61"/>
    <w:rsid w:val="00D07EC2"/>
    <w:rsid w:val="00D1009F"/>
    <w:rsid w:val="00D10248"/>
    <w:rsid w:val="00D1058B"/>
    <w:rsid w:val="00D10778"/>
    <w:rsid w:val="00D107B5"/>
    <w:rsid w:val="00D10FA1"/>
    <w:rsid w:val="00D1135F"/>
    <w:rsid w:val="00D11A6D"/>
    <w:rsid w:val="00D11A74"/>
    <w:rsid w:val="00D12C55"/>
    <w:rsid w:val="00D12DD5"/>
    <w:rsid w:val="00D12E44"/>
    <w:rsid w:val="00D12E4F"/>
    <w:rsid w:val="00D13170"/>
    <w:rsid w:val="00D132E8"/>
    <w:rsid w:val="00D13587"/>
    <w:rsid w:val="00D136BD"/>
    <w:rsid w:val="00D13B57"/>
    <w:rsid w:val="00D13BBC"/>
    <w:rsid w:val="00D13CF1"/>
    <w:rsid w:val="00D13F7F"/>
    <w:rsid w:val="00D1413C"/>
    <w:rsid w:val="00D144C2"/>
    <w:rsid w:val="00D1458E"/>
    <w:rsid w:val="00D145A4"/>
    <w:rsid w:val="00D145FE"/>
    <w:rsid w:val="00D147F5"/>
    <w:rsid w:val="00D14849"/>
    <w:rsid w:val="00D1492A"/>
    <w:rsid w:val="00D14A9C"/>
    <w:rsid w:val="00D14B68"/>
    <w:rsid w:val="00D14C5D"/>
    <w:rsid w:val="00D154BD"/>
    <w:rsid w:val="00D15803"/>
    <w:rsid w:val="00D15929"/>
    <w:rsid w:val="00D1598D"/>
    <w:rsid w:val="00D15A24"/>
    <w:rsid w:val="00D15A2A"/>
    <w:rsid w:val="00D15B81"/>
    <w:rsid w:val="00D16288"/>
    <w:rsid w:val="00D162F1"/>
    <w:rsid w:val="00D16668"/>
    <w:rsid w:val="00D167C2"/>
    <w:rsid w:val="00D16868"/>
    <w:rsid w:val="00D168DA"/>
    <w:rsid w:val="00D16A2F"/>
    <w:rsid w:val="00D16AC6"/>
    <w:rsid w:val="00D16DD3"/>
    <w:rsid w:val="00D16E5F"/>
    <w:rsid w:val="00D172E3"/>
    <w:rsid w:val="00D175AC"/>
    <w:rsid w:val="00D179B9"/>
    <w:rsid w:val="00D20061"/>
    <w:rsid w:val="00D204A7"/>
    <w:rsid w:val="00D21563"/>
    <w:rsid w:val="00D219F4"/>
    <w:rsid w:val="00D2208F"/>
    <w:rsid w:val="00D22118"/>
    <w:rsid w:val="00D22307"/>
    <w:rsid w:val="00D223ED"/>
    <w:rsid w:val="00D22821"/>
    <w:rsid w:val="00D22BCF"/>
    <w:rsid w:val="00D22BF2"/>
    <w:rsid w:val="00D22C71"/>
    <w:rsid w:val="00D22D4E"/>
    <w:rsid w:val="00D230A5"/>
    <w:rsid w:val="00D236FE"/>
    <w:rsid w:val="00D23DCA"/>
    <w:rsid w:val="00D24268"/>
    <w:rsid w:val="00D242E9"/>
    <w:rsid w:val="00D247F6"/>
    <w:rsid w:val="00D2487B"/>
    <w:rsid w:val="00D24D09"/>
    <w:rsid w:val="00D24FF5"/>
    <w:rsid w:val="00D251BE"/>
    <w:rsid w:val="00D252BB"/>
    <w:rsid w:val="00D2583B"/>
    <w:rsid w:val="00D25A1F"/>
    <w:rsid w:val="00D25B25"/>
    <w:rsid w:val="00D25D1E"/>
    <w:rsid w:val="00D25DA1"/>
    <w:rsid w:val="00D26126"/>
    <w:rsid w:val="00D26DED"/>
    <w:rsid w:val="00D2719E"/>
    <w:rsid w:val="00D271FF"/>
    <w:rsid w:val="00D2724E"/>
    <w:rsid w:val="00D273A7"/>
    <w:rsid w:val="00D2747F"/>
    <w:rsid w:val="00D27AE3"/>
    <w:rsid w:val="00D27B3D"/>
    <w:rsid w:val="00D3051E"/>
    <w:rsid w:val="00D305EC"/>
    <w:rsid w:val="00D30F9F"/>
    <w:rsid w:val="00D3142E"/>
    <w:rsid w:val="00D31902"/>
    <w:rsid w:val="00D31F82"/>
    <w:rsid w:val="00D32097"/>
    <w:rsid w:val="00D321E8"/>
    <w:rsid w:val="00D3280B"/>
    <w:rsid w:val="00D32AC1"/>
    <w:rsid w:val="00D32DC9"/>
    <w:rsid w:val="00D32DE6"/>
    <w:rsid w:val="00D33009"/>
    <w:rsid w:val="00D33765"/>
    <w:rsid w:val="00D339C6"/>
    <w:rsid w:val="00D33ACD"/>
    <w:rsid w:val="00D342F7"/>
    <w:rsid w:val="00D348E4"/>
    <w:rsid w:val="00D34A0E"/>
    <w:rsid w:val="00D35083"/>
    <w:rsid w:val="00D35223"/>
    <w:rsid w:val="00D3567C"/>
    <w:rsid w:val="00D35A89"/>
    <w:rsid w:val="00D35B6B"/>
    <w:rsid w:val="00D35C84"/>
    <w:rsid w:val="00D3601D"/>
    <w:rsid w:val="00D3618E"/>
    <w:rsid w:val="00D3628B"/>
    <w:rsid w:val="00D36D59"/>
    <w:rsid w:val="00D37319"/>
    <w:rsid w:val="00D3734B"/>
    <w:rsid w:val="00D40860"/>
    <w:rsid w:val="00D40C40"/>
    <w:rsid w:val="00D40DAB"/>
    <w:rsid w:val="00D41016"/>
    <w:rsid w:val="00D412DD"/>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347"/>
    <w:rsid w:val="00D447F1"/>
    <w:rsid w:val="00D44B7D"/>
    <w:rsid w:val="00D44EBB"/>
    <w:rsid w:val="00D44F37"/>
    <w:rsid w:val="00D452D4"/>
    <w:rsid w:val="00D45370"/>
    <w:rsid w:val="00D453DB"/>
    <w:rsid w:val="00D456A5"/>
    <w:rsid w:val="00D45EE1"/>
    <w:rsid w:val="00D46B14"/>
    <w:rsid w:val="00D46E61"/>
    <w:rsid w:val="00D46FA5"/>
    <w:rsid w:val="00D4736C"/>
    <w:rsid w:val="00D47AEA"/>
    <w:rsid w:val="00D47D04"/>
    <w:rsid w:val="00D47E1D"/>
    <w:rsid w:val="00D47E2D"/>
    <w:rsid w:val="00D50ADD"/>
    <w:rsid w:val="00D50B1E"/>
    <w:rsid w:val="00D5147E"/>
    <w:rsid w:val="00D51805"/>
    <w:rsid w:val="00D51890"/>
    <w:rsid w:val="00D519D8"/>
    <w:rsid w:val="00D51B09"/>
    <w:rsid w:val="00D51B26"/>
    <w:rsid w:val="00D51B80"/>
    <w:rsid w:val="00D521EB"/>
    <w:rsid w:val="00D5285C"/>
    <w:rsid w:val="00D52CF2"/>
    <w:rsid w:val="00D52FCB"/>
    <w:rsid w:val="00D53060"/>
    <w:rsid w:val="00D53155"/>
    <w:rsid w:val="00D53B97"/>
    <w:rsid w:val="00D53BD8"/>
    <w:rsid w:val="00D53D1B"/>
    <w:rsid w:val="00D53D65"/>
    <w:rsid w:val="00D53DAC"/>
    <w:rsid w:val="00D542CF"/>
    <w:rsid w:val="00D54839"/>
    <w:rsid w:val="00D54DB1"/>
    <w:rsid w:val="00D551C8"/>
    <w:rsid w:val="00D55233"/>
    <w:rsid w:val="00D553A4"/>
    <w:rsid w:val="00D55675"/>
    <w:rsid w:val="00D5568B"/>
    <w:rsid w:val="00D558B6"/>
    <w:rsid w:val="00D55984"/>
    <w:rsid w:val="00D55C4C"/>
    <w:rsid w:val="00D55C99"/>
    <w:rsid w:val="00D55CE6"/>
    <w:rsid w:val="00D55DC5"/>
    <w:rsid w:val="00D56335"/>
    <w:rsid w:val="00D566CA"/>
    <w:rsid w:val="00D56839"/>
    <w:rsid w:val="00D56A09"/>
    <w:rsid w:val="00D56A4D"/>
    <w:rsid w:val="00D5715C"/>
    <w:rsid w:val="00D57255"/>
    <w:rsid w:val="00D572D8"/>
    <w:rsid w:val="00D574B9"/>
    <w:rsid w:val="00D57740"/>
    <w:rsid w:val="00D57BA4"/>
    <w:rsid w:val="00D57C91"/>
    <w:rsid w:val="00D60671"/>
    <w:rsid w:val="00D6069A"/>
    <w:rsid w:val="00D60809"/>
    <w:rsid w:val="00D60E79"/>
    <w:rsid w:val="00D60EE8"/>
    <w:rsid w:val="00D611F3"/>
    <w:rsid w:val="00D613D1"/>
    <w:rsid w:val="00D61897"/>
    <w:rsid w:val="00D6193E"/>
    <w:rsid w:val="00D61CD7"/>
    <w:rsid w:val="00D61F26"/>
    <w:rsid w:val="00D62002"/>
    <w:rsid w:val="00D623BD"/>
    <w:rsid w:val="00D6297A"/>
    <w:rsid w:val="00D63046"/>
    <w:rsid w:val="00D63EEF"/>
    <w:rsid w:val="00D63FFE"/>
    <w:rsid w:val="00D642AF"/>
    <w:rsid w:val="00D6482D"/>
    <w:rsid w:val="00D64903"/>
    <w:rsid w:val="00D64A10"/>
    <w:rsid w:val="00D64A9F"/>
    <w:rsid w:val="00D64B7B"/>
    <w:rsid w:val="00D64DC8"/>
    <w:rsid w:val="00D64F95"/>
    <w:rsid w:val="00D6510E"/>
    <w:rsid w:val="00D659A0"/>
    <w:rsid w:val="00D659ED"/>
    <w:rsid w:val="00D65BB5"/>
    <w:rsid w:val="00D65BEE"/>
    <w:rsid w:val="00D65FBF"/>
    <w:rsid w:val="00D65FCF"/>
    <w:rsid w:val="00D6636F"/>
    <w:rsid w:val="00D667D8"/>
    <w:rsid w:val="00D669B6"/>
    <w:rsid w:val="00D66AA4"/>
    <w:rsid w:val="00D6708D"/>
    <w:rsid w:val="00D675D0"/>
    <w:rsid w:val="00D675E8"/>
    <w:rsid w:val="00D67E42"/>
    <w:rsid w:val="00D701A1"/>
    <w:rsid w:val="00D70282"/>
    <w:rsid w:val="00D7043A"/>
    <w:rsid w:val="00D7079D"/>
    <w:rsid w:val="00D71076"/>
    <w:rsid w:val="00D712EA"/>
    <w:rsid w:val="00D71842"/>
    <w:rsid w:val="00D71B1D"/>
    <w:rsid w:val="00D71B8B"/>
    <w:rsid w:val="00D71C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2C"/>
    <w:rsid w:val="00D74589"/>
    <w:rsid w:val="00D74A90"/>
    <w:rsid w:val="00D74EF6"/>
    <w:rsid w:val="00D75375"/>
    <w:rsid w:val="00D759B2"/>
    <w:rsid w:val="00D7633E"/>
    <w:rsid w:val="00D7640F"/>
    <w:rsid w:val="00D76A8A"/>
    <w:rsid w:val="00D76B78"/>
    <w:rsid w:val="00D76F3E"/>
    <w:rsid w:val="00D77056"/>
    <w:rsid w:val="00D775FF"/>
    <w:rsid w:val="00D77850"/>
    <w:rsid w:val="00D77FC9"/>
    <w:rsid w:val="00D8023F"/>
    <w:rsid w:val="00D80530"/>
    <w:rsid w:val="00D80595"/>
    <w:rsid w:val="00D80950"/>
    <w:rsid w:val="00D80E46"/>
    <w:rsid w:val="00D816B1"/>
    <w:rsid w:val="00D819E3"/>
    <w:rsid w:val="00D81EE9"/>
    <w:rsid w:val="00D8237D"/>
    <w:rsid w:val="00D82568"/>
    <w:rsid w:val="00D8262F"/>
    <w:rsid w:val="00D82B65"/>
    <w:rsid w:val="00D82C1F"/>
    <w:rsid w:val="00D82FD6"/>
    <w:rsid w:val="00D833F4"/>
    <w:rsid w:val="00D8436A"/>
    <w:rsid w:val="00D844D9"/>
    <w:rsid w:val="00D84DA3"/>
    <w:rsid w:val="00D84E2B"/>
    <w:rsid w:val="00D8528D"/>
    <w:rsid w:val="00D8542D"/>
    <w:rsid w:val="00D85974"/>
    <w:rsid w:val="00D85DD2"/>
    <w:rsid w:val="00D8613B"/>
    <w:rsid w:val="00D863D1"/>
    <w:rsid w:val="00D865F6"/>
    <w:rsid w:val="00D86643"/>
    <w:rsid w:val="00D866E9"/>
    <w:rsid w:val="00D86AE4"/>
    <w:rsid w:val="00D86B40"/>
    <w:rsid w:val="00D86FA9"/>
    <w:rsid w:val="00D86FB3"/>
    <w:rsid w:val="00D87628"/>
    <w:rsid w:val="00D87747"/>
    <w:rsid w:val="00D879BC"/>
    <w:rsid w:val="00D87A9D"/>
    <w:rsid w:val="00D87CA4"/>
    <w:rsid w:val="00D87E4B"/>
    <w:rsid w:val="00D87F36"/>
    <w:rsid w:val="00D90362"/>
    <w:rsid w:val="00D90384"/>
    <w:rsid w:val="00D90602"/>
    <w:rsid w:val="00D906EE"/>
    <w:rsid w:val="00D9070B"/>
    <w:rsid w:val="00D90C34"/>
    <w:rsid w:val="00D9103F"/>
    <w:rsid w:val="00D91197"/>
    <w:rsid w:val="00D91569"/>
    <w:rsid w:val="00D91C81"/>
    <w:rsid w:val="00D923B0"/>
    <w:rsid w:val="00D92B09"/>
    <w:rsid w:val="00D92B20"/>
    <w:rsid w:val="00D92E2A"/>
    <w:rsid w:val="00D93183"/>
    <w:rsid w:val="00D93386"/>
    <w:rsid w:val="00D93529"/>
    <w:rsid w:val="00D9371A"/>
    <w:rsid w:val="00D93A6D"/>
    <w:rsid w:val="00D93BE3"/>
    <w:rsid w:val="00D93D2C"/>
    <w:rsid w:val="00D93DD7"/>
    <w:rsid w:val="00D941D2"/>
    <w:rsid w:val="00D94390"/>
    <w:rsid w:val="00D947A7"/>
    <w:rsid w:val="00D947E2"/>
    <w:rsid w:val="00D95050"/>
    <w:rsid w:val="00D95375"/>
    <w:rsid w:val="00D9542E"/>
    <w:rsid w:val="00D957EA"/>
    <w:rsid w:val="00D958E3"/>
    <w:rsid w:val="00D95A6E"/>
    <w:rsid w:val="00D95DED"/>
    <w:rsid w:val="00D95DF8"/>
    <w:rsid w:val="00D95E68"/>
    <w:rsid w:val="00D95FF3"/>
    <w:rsid w:val="00D9619F"/>
    <w:rsid w:val="00D9620B"/>
    <w:rsid w:val="00D96220"/>
    <w:rsid w:val="00D96656"/>
    <w:rsid w:val="00D966BB"/>
    <w:rsid w:val="00D96708"/>
    <w:rsid w:val="00D971FD"/>
    <w:rsid w:val="00D9724B"/>
    <w:rsid w:val="00D976AB"/>
    <w:rsid w:val="00D9794F"/>
    <w:rsid w:val="00D97B42"/>
    <w:rsid w:val="00D97C99"/>
    <w:rsid w:val="00D97EC9"/>
    <w:rsid w:val="00DA00F0"/>
    <w:rsid w:val="00DA0DD7"/>
    <w:rsid w:val="00DA0F5A"/>
    <w:rsid w:val="00DA136A"/>
    <w:rsid w:val="00DA19A1"/>
    <w:rsid w:val="00DA1A29"/>
    <w:rsid w:val="00DA1A87"/>
    <w:rsid w:val="00DA1CE8"/>
    <w:rsid w:val="00DA1D3B"/>
    <w:rsid w:val="00DA1FD3"/>
    <w:rsid w:val="00DA22F4"/>
    <w:rsid w:val="00DA2340"/>
    <w:rsid w:val="00DA2655"/>
    <w:rsid w:val="00DA27CF"/>
    <w:rsid w:val="00DA2A24"/>
    <w:rsid w:val="00DA2C83"/>
    <w:rsid w:val="00DA2C8D"/>
    <w:rsid w:val="00DA2D38"/>
    <w:rsid w:val="00DA2D3F"/>
    <w:rsid w:val="00DA2DDB"/>
    <w:rsid w:val="00DA2F9D"/>
    <w:rsid w:val="00DA30D0"/>
    <w:rsid w:val="00DA3175"/>
    <w:rsid w:val="00DA3708"/>
    <w:rsid w:val="00DA3CD0"/>
    <w:rsid w:val="00DA3D81"/>
    <w:rsid w:val="00DA3DBA"/>
    <w:rsid w:val="00DA4097"/>
    <w:rsid w:val="00DA4624"/>
    <w:rsid w:val="00DA5F81"/>
    <w:rsid w:val="00DA6489"/>
    <w:rsid w:val="00DA6529"/>
    <w:rsid w:val="00DA669F"/>
    <w:rsid w:val="00DA6808"/>
    <w:rsid w:val="00DA69BD"/>
    <w:rsid w:val="00DA711A"/>
    <w:rsid w:val="00DA7835"/>
    <w:rsid w:val="00DA7860"/>
    <w:rsid w:val="00DA7E5B"/>
    <w:rsid w:val="00DB072C"/>
    <w:rsid w:val="00DB0E55"/>
    <w:rsid w:val="00DB0EAD"/>
    <w:rsid w:val="00DB0EDA"/>
    <w:rsid w:val="00DB11AA"/>
    <w:rsid w:val="00DB14D9"/>
    <w:rsid w:val="00DB1651"/>
    <w:rsid w:val="00DB18B8"/>
    <w:rsid w:val="00DB1AEC"/>
    <w:rsid w:val="00DB20BE"/>
    <w:rsid w:val="00DB2170"/>
    <w:rsid w:val="00DB2378"/>
    <w:rsid w:val="00DB25A6"/>
    <w:rsid w:val="00DB2898"/>
    <w:rsid w:val="00DB31D6"/>
    <w:rsid w:val="00DB3288"/>
    <w:rsid w:val="00DB36E3"/>
    <w:rsid w:val="00DB39B1"/>
    <w:rsid w:val="00DB3B26"/>
    <w:rsid w:val="00DB3D12"/>
    <w:rsid w:val="00DB4076"/>
    <w:rsid w:val="00DB4173"/>
    <w:rsid w:val="00DB4590"/>
    <w:rsid w:val="00DB484B"/>
    <w:rsid w:val="00DB4A12"/>
    <w:rsid w:val="00DB4E16"/>
    <w:rsid w:val="00DB50FB"/>
    <w:rsid w:val="00DB5106"/>
    <w:rsid w:val="00DB5A8E"/>
    <w:rsid w:val="00DB5AF7"/>
    <w:rsid w:val="00DB5DB0"/>
    <w:rsid w:val="00DB663E"/>
    <w:rsid w:val="00DB6BAB"/>
    <w:rsid w:val="00DB6BE3"/>
    <w:rsid w:val="00DB6CB0"/>
    <w:rsid w:val="00DB704A"/>
    <w:rsid w:val="00DB71A7"/>
    <w:rsid w:val="00DC05D5"/>
    <w:rsid w:val="00DC10BA"/>
    <w:rsid w:val="00DC145D"/>
    <w:rsid w:val="00DC1896"/>
    <w:rsid w:val="00DC19D1"/>
    <w:rsid w:val="00DC1C78"/>
    <w:rsid w:val="00DC1D4C"/>
    <w:rsid w:val="00DC26A1"/>
    <w:rsid w:val="00DC2ED4"/>
    <w:rsid w:val="00DC3442"/>
    <w:rsid w:val="00DC3D08"/>
    <w:rsid w:val="00DC3F52"/>
    <w:rsid w:val="00DC43C5"/>
    <w:rsid w:val="00DC457B"/>
    <w:rsid w:val="00DC4A9D"/>
    <w:rsid w:val="00DC4BF7"/>
    <w:rsid w:val="00DC4EE4"/>
    <w:rsid w:val="00DC50DB"/>
    <w:rsid w:val="00DC54EE"/>
    <w:rsid w:val="00DC5B50"/>
    <w:rsid w:val="00DC5DB3"/>
    <w:rsid w:val="00DC5E68"/>
    <w:rsid w:val="00DC66F7"/>
    <w:rsid w:val="00DC6876"/>
    <w:rsid w:val="00DC68F0"/>
    <w:rsid w:val="00DC6D68"/>
    <w:rsid w:val="00DC6E98"/>
    <w:rsid w:val="00DC6F10"/>
    <w:rsid w:val="00DC6F24"/>
    <w:rsid w:val="00DC6F64"/>
    <w:rsid w:val="00DC7584"/>
    <w:rsid w:val="00DC75CC"/>
    <w:rsid w:val="00DC76F5"/>
    <w:rsid w:val="00DC78DB"/>
    <w:rsid w:val="00DC78E0"/>
    <w:rsid w:val="00DD0014"/>
    <w:rsid w:val="00DD0376"/>
    <w:rsid w:val="00DD0B61"/>
    <w:rsid w:val="00DD0F4F"/>
    <w:rsid w:val="00DD181C"/>
    <w:rsid w:val="00DD1871"/>
    <w:rsid w:val="00DD1B35"/>
    <w:rsid w:val="00DD1C06"/>
    <w:rsid w:val="00DD1DCF"/>
    <w:rsid w:val="00DD1FD7"/>
    <w:rsid w:val="00DD2039"/>
    <w:rsid w:val="00DD209D"/>
    <w:rsid w:val="00DD2445"/>
    <w:rsid w:val="00DD2ED7"/>
    <w:rsid w:val="00DD2FD7"/>
    <w:rsid w:val="00DD31CA"/>
    <w:rsid w:val="00DD31EF"/>
    <w:rsid w:val="00DD32BC"/>
    <w:rsid w:val="00DD34D2"/>
    <w:rsid w:val="00DD356D"/>
    <w:rsid w:val="00DD368C"/>
    <w:rsid w:val="00DD3901"/>
    <w:rsid w:val="00DD3C5B"/>
    <w:rsid w:val="00DD41C8"/>
    <w:rsid w:val="00DD4536"/>
    <w:rsid w:val="00DD46E7"/>
    <w:rsid w:val="00DD4A7A"/>
    <w:rsid w:val="00DD4BEF"/>
    <w:rsid w:val="00DD51BA"/>
    <w:rsid w:val="00DD5B4C"/>
    <w:rsid w:val="00DD5CC4"/>
    <w:rsid w:val="00DD602C"/>
    <w:rsid w:val="00DD6237"/>
    <w:rsid w:val="00DD64D9"/>
    <w:rsid w:val="00DD6565"/>
    <w:rsid w:val="00DD696A"/>
    <w:rsid w:val="00DD6AD1"/>
    <w:rsid w:val="00DD6CF5"/>
    <w:rsid w:val="00DD6EF8"/>
    <w:rsid w:val="00DD6FBA"/>
    <w:rsid w:val="00DD71C1"/>
    <w:rsid w:val="00DD7E33"/>
    <w:rsid w:val="00DD7F58"/>
    <w:rsid w:val="00DE0188"/>
    <w:rsid w:val="00DE0420"/>
    <w:rsid w:val="00DE07BF"/>
    <w:rsid w:val="00DE0981"/>
    <w:rsid w:val="00DE0B75"/>
    <w:rsid w:val="00DE0B9F"/>
    <w:rsid w:val="00DE10D1"/>
    <w:rsid w:val="00DE135B"/>
    <w:rsid w:val="00DE1CA9"/>
    <w:rsid w:val="00DE249D"/>
    <w:rsid w:val="00DE260E"/>
    <w:rsid w:val="00DE2695"/>
    <w:rsid w:val="00DE28AA"/>
    <w:rsid w:val="00DE2BA6"/>
    <w:rsid w:val="00DE31AD"/>
    <w:rsid w:val="00DE3368"/>
    <w:rsid w:val="00DE33B8"/>
    <w:rsid w:val="00DE3B44"/>
    <w:rsid w:val="00DE3B7D"/>
    <w:rsid w:val="00DE47AD"/>
    <w:rsid w:val="00DE4BD0"/>
    <w:rsid w:val="00DE51A6"/>
    <w:rsid w:val="00DE53F1"/>
    <w:rsid w:val="00DE56CA"/>
    <w:rsid w:val="00DE5A7D"/>
    <w:rsid w:val="00DE5E86"/>
    <w:rsid w:val="00DE5F37"/>
    <w:rsid w:val="00DE6133"/>
    <w:rsid w:val="00DE6624"/>
    <w:rsid w:val="00DE6BBD"/>
    <w:rsid w:val="00DE6E63"/>
    <w:rsid w:val="00DE714A"/>
    <w:rsid w:val="00DE7E05"/>
    <w:rsid w:val="00DE7EB3"/>
    <w:rsid w:val="00DF08BA"/>
    <w:rsid w:val="00DF0EE5"/>
    <w:rsid w:val="00DF1233"/>
    <w:rsid w:val="00DF142A"/>
    <w:rsid w:val="00DF145B"/>
    <w:rsid w:val="00DF1821"/>
    <w:rsid w:val="00DF18E7"/>
    <w:rsid w:val="00DF190C"/>
    <w:rsid w:val="00DF1A3C"/>
    <w:rsid w:val="00DF1FE4"/>
    <w:rsid w:val="00DF25E0"/>
    <w:rsid w:val="00DF27BA"/>
    <w:rsid w:val="00DF27CE"/>
    <w:rsid w:val="00DF2CB8"/>
    <w:rsid w:val="00DF2DC2"/>
    <w:rsid w:val="00DF3193"/>
    <w:rsid w:val="00DF3234"/>
    <w:rsid w:val="00DF32B8"/>
    <w:rsid w:val="00DF3A3D"/>
    <w:rsid w:val="00DF3A66"/>
    <w:rsid w:val="00DF3D11"/>
    <w:rsid w:val="00DF3D66"/>
    <w:rsid w:val="00DF3D80"/>
    <w:rsid w:val="00DF3E01"/>
    <w:rsid w:val="00DF3E32"/>
    <w:rsid w:val="00DF4180"/>
    <w:rsid w:val="00DF4418"/>
    <w:rsid w:val="00DF49C8"/>
    <w:rsid w:val="00DF592E"/>
    <w:rsid w:val="00DF5C21"/>
    <w:rsid w:val="00DF606D"/>
    <w:rsid w:val="00DF61B4"/>
    <w:rsid w:val="00DF61FC"/>
    <w:rsid w:val="00DF623A"/>
    <w:rsid w:val="00DF62B8"/>
    <w:rsid w:val="00DF667F"/>
    <w:rsid w:val="00DF68CC"/>
    <w:rsid w:val="00DF7153"/>
    <w:rsid w:val="00DF7329"/>
    <w:rsid w:val="00DF73AC"/>
    <w:rsid w:val="00DF74A6"/>
    <w:rsid w:val="00DF7613"/>
    <w:rsid w:val="00E001C8"/>
    <w:rsid w:val="00E00539"/>
    <w:rsid w:val="00E007C7"/>
    <w:rsid w:val="00E009AC"/>
    <w:rsid w:val="00E00AC9"/>
    <w:rsid w:val="00E00B63"/>
    <w:rsid w:val="00E01489"/>
    <w:rsid w:val="00E01C4E"/>
    <w:rsid w:val="00E021A2"/>
    <w:rsid w:val="00E02301"/>
    <w:rsid w:val="00E02771"/>
    <w:rsid w:val="00E027CF"/>
    <w:rsid w:val="00E02A9F"/>
    <w:rsid w:val="00E02B01"/>
    <w:rsid w:val="00E02BD9"/>
    <w:rsid w:val="00E02E27"/>
    <w:rsid w:val="00E02FFE"/>
    <w:rsid w:val="00E03307"/>
    <w:rsid w:val="00E033C4"/>
    <w:rsid w:val="00E03403"/>
    <w:rsid w:val="00E0344F"/>
    <w:rsid w:val="00E035B7"/>
    <w:rsid w:val="00E037FF"/>
    <w:rsid w:val="00E03859"/>
    <w:rsid w:val="00E0387B"/>
    <w:rsid w:val="00E03A61"/>
    <w:rsid w:val="00E03B86"/>
    <w:rsid w:val="00E04450"/>
    <w:rsid w:val="00E044C9"/>
    <w:rsid w:val="00E0455D"/>
    <w:rsid w:val="00E04581"/>
    <w:rsid w:val="00E04C80"/>
    <w:rsid w:val="00E04DA1"/>
    <w:rsid w:val="00E052E0"/>
    <w:rsid w:val="00E05A2F"/>
    <w:rsid w:val="00E05F42"/>
    <w:rsid w:val="00E063DF"/>
    <w:rsid w:val="00E06505"/>
    <w:rsid w:val="00E06F14"/>
    <w:rsid w:val="00E07128"/>
    <w:rsid w:val="00E0758D"/>
    <w:rsid w:val="00E075A1"/>
    <w:rsid w:val="00E077A1"/>
    <w:rsid w:val="00E079BE"/>
    <w:rsid w:val="00E079CC"/>
    <w:rsid w:val="00E07B02"/>
    <w:rsid w:val="00E07B27"/>
    <w:rsid w:val="00E07CAF"/>
    <w:rsid w:val="00E07D9E"/>
    <w:rsid w:val="00E07DD1"/>
    <w:rsid w:val="00E07FFA"/>
    <w:rsid w:val="00E104FE"/>
    <w:rsid w:val="00E10AC2"/>
    <w:rsid w:val="00E10B86"/>
    <w:rsid w:val="00E10C64"/>
    <w:rsid w:val="00E1105F"/>
    <w:rsid w:val="00E1137D"/>
    <w:rsid w:val="00E1185E"/>
    <w:rsid w:val="00E11BD7"/>
    <w:rsid w:val="00E11D4C"/>
    <w:rsid w:val="00E11EBF"/>
    <w:rsid w:val="00E11F22"/>
    <w:rsid w:val="00E127B7"/>
    <w:rsid w:val="00E132AB"/>
    <w:rsid w:val="00E13311"/>
    <w:rsid w:val="00E13494"/>
    <w:rsid w:val="00E134DA"/>
    <w:rsid w:val="00E1368F"/>
    <w:rsid w:val="00E1379D"/>
    <w:rsid w:val="00E13802"/>
    <w:rsid w:val="00E13B46"/>
    <w:rsid w:val="00E13C16"/>
    <w:rsid w:val="00E142A9"/>
    <w:rsid w:val="00E14476"/>
    <w:rsid w:val="00E148C2"/>
    <w:rsid w:val="00E14E0C"/>
    <w:rsid w:val="00E14E59"/>
    <w:rsid w:val="00E1506A"/>
    <w:rsid w:val="00E152CF"/>
    <w:rsid w:val="00E158C4"/>
    <w:rsid w:val="00E15AA3"/>
    <w:rsid w:val="00E15C3E"/>
    <w:rsid w:val="00E15E77"/>
    <w:rsid w:val="00E15F75"/>
    <w:rsid w:val="00E16123"/>
    <w:rsid w:val="00E1634F"/>
    <w:rsid w:val="00E16642"/>
    <w:rsid w:val="00E1691D"/>
    <w:rsid w:val="00E16A12"/>
    <w:rsid w:val="00E16D84"/>
    <w:rsid w:val="00E16DF8"/>
    <w:rsid w:val="00E16F63"/>
    <w:rsid w:val="00E1717B"/>
    <w:rsid w:val="00E173C2"/>
    <w:rsid w:val="00E175D9"/>
    <w:rsid w:val="00E1797B"/>
    <w:rsid w:val="00E17D2B"/>
    <w:rsid w:val="00E20014"/>
    <w:rsid w:val="00E203DA"/>
    <w:rsid w:val="00E20598"/>
    <w:rsid w:val="00E20A17"/>
    <w:rsid w:val="00E20E41"/>
    <w:rsid w:val="00E20EC0"/>
    <w:rsid w:val="00E212F3"/>
    <w:rsid w:val="00E213AF"/>
    <w:rsid w:val="00E21452"/>
    <w:rsid w:val="00E216E5"/>
    <w:rsid w:val="00E21CC7"/>
    <w:rsid w:val="00E21FCC"/>
    <w:rsid w:val="00E222E9"/>
    <w:rsid w:val="00E228DB"/>
    <w:rsid w:val="00E22A71"/>
    <w:rsid w:val="00E22DCF"/>
    <w:rsid w:val="00E23211"/>
    <w:rsid w:val="00E2338F"/>
    <w:rsid w:val="00E237D1"/>
    <w:rsid w:val="00E23915"/>
    <w:rsid w:val="00E239CE"/>
    <w:rsid w:val="00E23D41"/>
    <w:rsid w:val="00E23F36"/>
    <w:rsid w:val="00E2410B"/>
    <w:rsid w:val="00E244B4"/>
    <w:rsid w:val="00E24E23"/>
    <w:rsid w:val="00E24FE3"/>
    <w:rsid w:val="00E2520C"/>
    <w:rsid w:val="00E2524C"/>
    <w:rsid w:val="00E253D9"/>
    <w:rsid w:val="00E25445"/>
    <w:rsid w:val="00E256A5"/>
    <w:rsid w:val="00E26239"/>
    <w:rsid w:val="00E27117"/>
    <w:rsid w:val="00E27178"/>
    <w:rsid w:val="00E271B6"/>
    <w:rsid w:val="00E271FA"/>
    <w:rsid w:val="00E2746F"/>
    <w:rsid w:val="00E27574"/>
    <w:rsid w:val="00E276F5"/>
    <w:rsid w:val="00E2793E"/>
    <w:rsid w:val="00E27F58"/>
    <w:rsid w:val="00E30AEB"/>
    <w:rsid w:val="00E310B4"/>
    <w:rsid w:val="00E31113"/>
    <w:rsid w:val="00E3135B"/>
    <w:rsid w:val="00E313B2"/>
    <w:rsid w:val="00E31558"/>
    <w:rsid w:val="00E318A1"/>
    <w:rsid w:val="00E31D54"/>
    <w:rsid w:val="00E31EEB"/>
    <w:rsid w:val="00E320E8"/>
    <w:rsid w:val="00E32153"/>
    <w:rsid w:val="00E32430"/>
    <w:rsid w:val="00E325F9"/>
    <w:rsid w:val="00E32E53"/>
    <w:rsid w:val="00E330AD"/>
    <w:rsid w:val="00E3341B"/>
    <w:rsid w:val="00E3384C"/>
    <w:rsid w:val="00E3397F"/>
    <w:rsid w:val="00E33A02"/>
    <w:rsid w:val="00E33D3C"/>
    <w:rsid w:val="00E33E04"/>
    <w:rsid w:val="00E33E4A"/>
    <w:rsid w:val="00E34306"/>
    <w:rsid w:val="00E346F0"/>
    <w:rsid w:val="00E347AC"/>
    <w:rsid w:val="00E348FB"/>
    <w:rsid w:val="00E34E86"/>
    <w:rsid w:val="00E352BA"/>
    <w:rsid w:val="00E3538F"/>
    <w:rsid w:val="00E35478"/>
    <w:rsid w:val="00E35537"/>
    <w:rsid w:val="00E3575B"/>
    <w:rsid w:val="00E359CA"/>
    <w:rsid w:val="00E35C9E"/>
    <w:rsid w:val="00E35E27"/>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1056"/>
    <w:rsid w:val="00E4114C"/>
    <w:rsid w:val="00E41192"/>
    <w:rsid w:val="00E41411"/>
    <w:rsid w:val="00E416A2"/>
    <w:rsid w:val="00E41835"/>
    <w:rsid w:val="00E41CE2"/>
    <w:rsid w:val="00E41E3B"/>
    <w:rsid w:val="00E422E6"/>
    <w:rsid w:val="00E42776"/>
    <w:rsid w:val="00E428C4"/>
    <w:rsid w:val="00E43351"/>
    <w:rsid w:val="00E43474"/>
    <w:rsid w:val="00E4371F"/>
    <w:rsid w:val="00E4395E"/>
    <w:rsid w:val="00E43D5B"/>
    <w:rsid w:val="00E43FDF"/>
    <w:rsid w:val="00E443F6"/>
    <w:rsid w:val="00E4454D"/>
    <w:rsid w:val="00E44AA8"/>
    <w:rsid w:val="00E44E5F"/>
    <w:rsid w:val="00E45054"/>
    <w:rsid w:val="00E45670"/>
    <w:rsid w:val="00E458E8"/>
    <w:rsid w:val="00E45DD4"/>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18FF"/>
    <w:rsid w:val="00E51BFA"/>
    <w:rsid w:val="00E52187"/>
    <w:rsid w:val="00E52906"/>
    <w:rsid w:val="00E52BFA"/>
    <w:rsid w:val="00E52E83"/>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C97"/>
    <w:rsid w:val="00E55EB0"/>
    <w:rsid w:val="00E55EFF"/>
    <w:rsid w:val="00E55F93"/>
    <w:rsid w:val="00E5676E"/>
    <w:rsid w:val="00E56EED"/>
    <w:rsid w:val="00E5771A"/>
    <w:rsid w:val="00E57C85"/>
    <w:rsid w:val="00E57DBD"/>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2B70"/>
    <w:rsid w:val="00E63323"/>
    <w:rsid w:val="00E63C80"/>
    <w:rsid w:val="00E64767"/>
    <w:rsid w:val="00E64C06"/>
    <w:rsid w:val="00E64C46"/>
    <w:rsid w:val="00E64D5E"/>
    <w:rsid w:val="00E65071"/>
    <w:rsid w:val="00E65088"/>
    <w:rsid w:val="00E654FF"/>
    <w:rsid w:val="00E65859"/>
    <w:rsid w:val="00E6594E"/>
    <w:rsid w:val="00E65D5F"/>
    <w:rsid w:val="00E65EE0"/>
    <w:rsid w:val="00E66160"/>
    <w:rsid w:val="00E6649E"/>
    <w:rsid w:val="00E664AA"/>
    <w:rsid w:val="00E6658F"/>
    <w:rsid w:val="00E668A8"/>
    <w:rsid w:val="00E66A19"/>
    <w:rsid w:val="00E66C6F"/>
    <w:rsid w:val="00E67498"/>
    <w:rsid w:val="00E6781E"/>
    <w:rsid w:val="00E678C4"/>
    <w:rsid w:val="00E67926"/>
    <w:rsid w:val="00E67B41"/>
    <w:rsid w:val="00E67BEC"/>
    <w:rsid w:val="00E67DC0"/>
    <w:rsid w:val="00E67F31"/>
    <w:rsid w:val="00E70408"/>
    <w:rsid w:val="00E70CAE"/>
    <w:rsid w:val="00E70DE5"/>
    <w:rsid w:val="00E70FC0"/>
    <w:rsid w:val="00E7163D"/>
    <w:rsid w:val="00E71698"/>
    <w:rsid w:val="00E718C2"/>
    <w:rsid w:val="00E718E0"/>
    <w:rsid w:val="00E71A2D"/>
    <w:rsid w:val="00E71A2F"/>
    <w:rsid w:val="00E71E31"/>
    <w:rsid w:val="00E7230F"/>
    <w:rsid w:val="00E725B1"/>
    <w:rsid w:val="00E72C2E"/>
    <w:rsid w:val="00E72D27"/>
    <w:rsid w:val="00E73012"/>
    <w:rsid w:val="00E73634"/>
    <w:rsid w:val="00E73AB0"/>
    <w:rsid w:val="00E73B76"/>
    <w:rsid w:val="00E73E6B"/>
    <w:rsid w:val="00E73F99"/>
    <w:rsid w:val="00E7405F"/>
    <w:rsid w:val="00E74087"/>
    <w:rsid w:val="00E74D3B"/>
    <w:rsid w:val="00E75078"/>
    <w:rsid w:val="00E75193"/>
    <w:rsid w:val="00E758B8"/>
    <w:rsid w:val="00E75DD9"/>
    <w:rsid w:val="00E75DF4"/>
    <w:rsid w:val="00E7648C"/>
    <w:rsid w:val="00E7696A"/>
    <w:rsid w:val="00E769DB"/>
    <w:rsid w:val="00E76AD7"/>
    <w:rsid w:val="00E76B97"/>
    <w:rsid w:val="00E7718E"/>
    <w:rsid w:val="00E776B7"/>
    <w:rsid w:val="00E777AF"/>
    <w:rsid w:val="00E777F8"/>
    <w:rsid w:val="00E80454"/>
    <w:rsid w:val="00E80487"/>
    <w:rsid w:val="00E80B0B"/>
    <w:rsid w:val="00E80B21"/>
    <w:rsid w:val="00E80EBC"/>
    <w:rsid w:val="00E81A23"/>
    <w:rsid w:val="00E81B25"/>
    <w:rsid w:val="00E81BA4"/>
    <w:rsid w:val="00E81D29"/>
    <w:rsid w:val="00E82173"/>
    <w:rsid w:val="00E825E1"/>
    <w:rsid w:val="00E82641"/>
    <w:rsid w:val="00E82902"/>
    <w:rsid w:val="00E82E59"/>
    <w:rsid w:val="00E83288"/>
    <w:rsid w:val="00E836F5"/>
    <w:rsid w:val="00E83A14"/>
    <w:rsid w:val="00E840B7"/>
    <w:rsid w:val="00E84296"/>
    <w:rsid w:val="00E844A1"/>
    <w:rsid w:val="00E845F3"/>
    <w:rsid w:val="00E84AF3"/>
    <w:rsid w:val="00E84B03"/>
    <w:rsid w:val="00E84E01"/>
    <w:rsid w:val="00E84FCE"/>
    <w:rsid w:val="00E85170"/>
    <w:rsid w:val="00E851C8"/>
    <w:rsid w:val="00E851F9"/>
    <w:rsid w:val="00E855E8"/>
    <w:rsid w:val="00E85DB7"/>
    <w:rsid w:val="00E860E7"/>
    <w:rsid w:val="00E86398"/>
    <w:rsid w:val="00E8646C"/>
    <w:rsid w:val="00E8673D"/>
    <w:rsid w:val="00E87215"/>
    <w:rsid w:val="00E875C7"/>
    <w:rsid w:val="00E87700"/>
    <w:rsid w:val="00E87B10"/>
    <w:rsid w:val="00E87C0B"/>
    <w:rsid w:val="00E900BE"/>
    <w:rsid w:val="00E902AB"/>
    <w:rsid w:val="00E90A1B"/>
    <w:rsid w:val="00E90BAC"/>
    <w:rsid w:val="00E90C53"/>
    <w:rsid w:val="00E90F64"/>
    <w:rsid w:val="00E90F78"/>
    <w:rsid w:val="00E91423"/>
    <w:rsid w:val="00E9182D"/>
    <w:rsid w:val="00E91A36"/>
    <w:rsid w:val="00E91DF8"/>
    <w:rsid w:val="00E91F47"/>
    <w:rsid w:val="00E92046"/>
    <w:rsid w:val="00E921AA"/>
    <w:rsid w:val="00E927EC"/>
    <w:rsid w:val="00E92838"/>
    <w:rsid w:val="00E92A40"/>
    <w:rsid w:val="00E92D98"/>
    <w:rsid w:val="00E92EAD"/>
    <w:rsid w:val="00E9308B"/>
    <w:rsid w:val="00E93471"/>
    <w:rsid w:val="00E934A9"/>
    <w:rsid w:val="00E934D0"/>
    <w:rsid w:val="00E93779"/>
    <w:rsid w:val="00E93A96"/>
    <w:rsid w:val="00E93E12"/>
    <w:rsid w:val="00E958B5"/>
    <w:rsid w:val="00E959BC"/>
    <w:rsid w:val="00E95A55"/>
    <w:rsid w:val="00E95A75"/>
    <w:rsid w:val="00E95AD0"/>
    <w:rsid w:val="00E95EBC"/>
    <w:rsid w:val="00E97050"/>
    <w:rsid w:val="00E97091"/>
    <w:rsid w:val="00E97589"/>
    <w:rsid w:val="00E979D2"/>
    <w:rsid w:val="00EA0196"/>
    <w:rsid w:val="00EA01D4"/>
    <w:rsid w:val="00EA0256"/>
    <w:rsid w:val="00EA0479"/>
    <w:rsid w:val="00EA0B5B"/>
    <w:rsid w:val="00EA1043"/>
    <w:rsid w:val="00EA15EC"/>
    <w:rsid w:val="00EA1B8D"/>
    <w:rsid w:val="00EA1C5F"/>
    <w:rsid w:val="00EA1E56"/>
    <w:rsid w:val="00EA2847"/>
    <w:rsid w:val="00EA35A1"/>
    <w:rsid w:val="00EA3983"/>
    <w:rsid w:val="00EA39BC"/>
    <w:rsid w:val="00EA39E8"/>
    <w:rsid w:val="00EA3A6C"/>
    <w:rsid w:val="00EA416A"/>
    <w:rsid w:val="00EA45A1"/>
    <w:rsid w:val="00EA4766"/>
    <w:rsid w:val="00EA4780"/>
    <w:rsid w:val="00EA49B5"/>
    <w:rsid w:val="00EA4A8A"/>
    <w:rsid w:val="00EA4B34"/>
    <w:rsid w:val="00EA4E8F"/>
    <w:rsid w:val="00EA5354"/>
    <w:rsid w:val="00EA58E6"/>
    <w:rsid w:val="00EA593D"/>
    <w:rsid w:val="00EA614D"/>
    <w:rsid w:val="00EA633E"/>
    <w:rsid w:val="00EA664C"/>
    <w:rsid w:val="00EA665E"/>
    <w:rsid w:val="00EA66A3"/>
    <w:rsid w:val="00EA6792"/>
    <w:rsid w:val="00EA67FE"/>
    <w:rsid w:val="00EA6C38"/>
    <w:rsid w:val="00EA6F05"/>
    <w:rsid w:val="00EA6FB2"/>
    <w:rsid w:val="00EA75C1"/>
    <w:rsid w:val="00EA76B8"/>
    <w:rsid w:val="00EA773E"/>
    <w:rsid w:val="00EA79A3"/>
    <w:rsid w:val="00EA7A98"/>
    <w:rsid w:val="00EA7F02"/>
    <w:rsid w:val="00EB0232"/>
    <w:rsid w:val="00EB0458"/>
    <w:rsid w:val="00EB0B4E"/>
    <w:rsid w:val="00EB12AC"/>
    <w:rsid w:val="00EB1514"/>
    <w:rsid w:val="00EB1546"/>
    <w:rsid w:val="00EB1CC6"/>
    <w:rsid w:val="00EB25B1"/>
    <w:rsid w:val="00EB2751"/>
    <w:rsid w:val="00EB2896"/>
    <w:rsid w:val="00EB3120"/>
    <w:rsid w:val="00EB33C5"/>
    <w:rsid w:val="00EB3579"/>
    <w:rsid w:val="00EB376A"/>
    <w:rsid w:val="00EB3D50"/>
    <w:rsid w:val="00EB45BB"/>
    <w:rsid w:val="00EB4961"/>
    <w:rsid w:val="00EB4B9A"/>
    <w:rsid w:val="00EB4E5D"/>
    <w:rsid w:val="00EB4FEF"/>
    <w:rsid w:val="00EB5725"/>
    <w:rsid w:val="00EB5778"/>
    <w:rsid w:val="00EB57AE"/>
    <w:rsid w:val="00EB5893"/>
    <w:rsid w:val="00EB601C"/>
    <w:rsid w:val="00EB6884"/>
    <w:rsid w:val="00EB68FF"/>
    <w:rsid w:val="00EB6D5C"/>
    <w:rsid w:val="00EB721A"/>
    <w:rsid w:val="00EB74E6"/>
    <w:rsid w:val="00EB77F5"/>
    <w:rsid w:val="00EB78FF"/>
    <w:rsid w:val="00EB794C"/>
    <w:rsid w:val="00EB7C6B"/>
    <w:rsid w:val="00EC0147"/>
    <w:rsid w:val="00EC03BE"/>
    <w:rsid w:val="00EC04C9"/>
    <w:rsid w:val="00EC0893"/>
    <w:rsid w:val="00EC09FE"/>
    <w:rsid w:val="00EC1902"/>
    <w:rsid w:val="00EC1B2D"/>
    <w:rsid w:val="00EC1D3E"/>
    <w:rsid w:val="00EC28F4"/>
    <w:rsid w:val="00EC2B89"/>
    <w:rsid w:val="00EC32E6"/>
    <w:rsid w:val="00EC3679"/>
    <w:rsid w:val="00EC3A40"/>
    <w:rsid w:val="00EC3AEF"/>
    <w:rsid w:val="00EC3F7C"/>
    <w:rsid w:val="00EC4080"/>
    <w:rsid w:val="00EC42B3"/>
    <w:rsid w:val="00EC4383"/>
    <w:rsid w:val="00EC47AF"/>
    <w:rsid w:val="00EC4AF7"/>
    <w:rsid w:val="00EC4CC9"/>
    <w:rsid w:val="00EC4DB1"/>
    <w:rsid w:val="00EC542C"/>
    <w:rsid w:val="00EC5537"/>
    <w:rsid w:val="00EC588C"/>
    <w:rsid w:val="00EC5F10"/>
    <w:rsid w:val="00EC5F42"/>
    <w:rsid w:val="00EC602A"/>
    <w:rsid w:val="00EC6E9A"/>
    <w:rsid w:val="00EC71B1"/>
    <w:rsid w:val="00EC76EF"/>
    <w:rsid w:val="00EC7B50"/>
    <w:rsid w:val="00EC7BAA"/>
    <w:rsid w:val="00EC7FEB"/>
    <w:rsid w:val="00ED00DE"/>
    <w:rsid w:val="00ED044B"/>
    <w:rsid w:val="00ED048F"/>
    <w:rsid w:val="00ED0609"/>
    <w:rsid w:val="00ED0A8D"/>
    <w:rsid w:val="00ED0C80"/>
    <w:rsid w:val="00ED1474"/>
    <w:rsid w:val="00ED1964"/>
    <w:rsid w:val="00ED219D"/>
    <w:rsid w:val="00ED2452"/>
    <w:rsid w:val="00ED2486"/>
    <w:rsid w:val="00ED2492"/>
    <w:rsid w:val="00ED2688"/>
    <w:rsid w:val="00ED269A"/>
    <w:rsid w:val="00ED294D"/>
    <w:rsid w:val="00ED2A10"/>
    <w:rsid w:val="00ED2A34"/>
    <w:rsid w:val="00ED2BE9"/>
    <w:rsid w:val="00ED2BEC"/>
    <w:rsid w:val="00ED2D50"/>
    <w:rsid w:val="00ED309B"/>
    <w:rsid w:val="00ED348B"/>
    <w:rsid w:val="00ED3C10"/>
    <w:rsid w:val="00ED4419"/>
    <w:rsid w:val="00ED4D8A"/>
    <w:rsid w:val="00ED52C5"/>
    <w:rsid w:val="00ED5339"/>
    <w:rsid w:val="00ED54A9"/>
    <w:rsid w:val="00ED5C49"/>
    <w:rsid w:val="00ED5D8C"/>
    <w:rsid w:val="00ED5EAB"/>
    <w:rsid w:val="00ED6107"/>
    <w:rsid w:val="00ED6404"/>
    <w:rsid w:val="00ED692B"/>
    <w:rsid w:val="00ED6B42"/>
    <w:rsid w:val="00ED76EE"/>
    <w:rsid w:val="00ED7A6C"/>
    <w:rsid w:val="00EE01F2"/>
    <w:rsid w:val="00EE082D"/>
    <w:rsid w:val="00EE08C5"/>
    <w:rsid w:val="00EE0B9A"/>
    <w:rsid w:val="00EE0FC9"/>
    <w:rsid w:val="00EE1027"/>
    <w:rsid w:val="00EE1146"/>
    <w:rsid w:val="00EE14C1"/>
    <w:rsid w:val="00EE1CF9"/>
    <w:rsid w:val="00EE21A3"/>
    <w:rsid w:val="00EE2497"/>
    <w:rsid w:val="00EE2931"/>
    <w:rsid w:val="00EE2F0E"/>
    <w:rsid w:val="00EE313E"/>
    <w:rsid w:val="00EE372A"/>
    <w:rsid w:val="00EE3C10"/>
    <w:rsid w:val="00EE4007"/>
    <w:rsid w:val="00EE415B"/>
    <w:rsid w:val="00EE44CA"/>
    <w:rsid w:val="00EE4674"/>
    <w:rsid w:val="00EE4712"/>
    <w:rsid w:val="00EE4827"/>
    <w:rsid w:val="00EE4AB0"/>
    <w:rsid w:val="00EE4D35"/>
    <w:rsid w:val="00EE57FD"/>
    <w:rsid w:val="00EE5CD2"/>
    <w:rsid w:val="00EE5F83"/>
    <w:rsid w:val="00EE663A"/>
    <w:rsid w:val="00EE6A81"/>
    <w:rsid w:val="00EE6F49"/>
    <w:rsid w:val="00EE6F4C"/>
    <w:rsid w:val="00EE730C"/>
    <w:rsid w:val="00EE7980"/>
    <w:rsid w:val="00EE79D7"/>
    <w:rsid w:val="00EE7EF3"/>
    <w:rsid w:val="00EF062E"/>
    <w:rsid w:val="00EF0701"/>
    <w:rsid w:val="00EF0A58"/>
    <w:rsid w:val="00EF0DBD"/>
    <w:rsid w:val="00EF0FF1"/>
    <w:rsid w:val="00EF108D"/>
    <w:rsid w:val="00EF12AC"/>
    <w:rsid w:val="00EF1753"/>
    <w:rsid w:val="00EF21E2"/>
    <w:rsid w:val="00EF2532"/>
    <w:rsid w:val="00EF2A05"/>
    <w:rsid w:val="00EF2C8E"/>
    <w:rsid w:val="00EF2D06"/>
    <w:rsid w:val="00EF2E76"/>
    <w:rsid w:val="00EF31C6"/>
    <w:rsid w:val="00EF31E3"/>
    <w:rsid w:val="00EF328E"/>
    <w:rsid w:val="00EF33B8"/>
    <w:rsid w:val="00EF34B2"/>
    <w:rsid w:val="00EF3625"/>
    <w:rsid w:val="00EF3A99"/>
    <w:rsid w:val="00EF3DB6"/>
    <w:rsid w:val="00EF3E29"/>
    <w:rsid w:val="00EF5504"/>
    <w:rsid w:val="00EF5623"/>
    <w:rsid w:val="00EF5B2F"/>
    <w:rsid w:val="00EF5F07"/>
    <w:rsid w:val="00EF6317"/>
    <w:rsid w:val="00EF651F"/>
    <w:rsid w:val="00EF6733"/>
    <w:rsid w:val="00EF6833"/>
    <w:rsid w:val="00EF692D"/>
    <w:rsid w:val="00EF6A09"/>
    <w:rsid w:val="00EF6CD2"/>
    <w:rsid w:val="00EF6CDF"/>
    <w:rsid w:val="00EF6EC3"/>
    <w:rsid w:val="00EF7136"/>
    <w:rsid w:val="00EF7205"/>
    <w:rsid w:val="00EF72A1"/>
    <w:rsid w:val="00EF738B"/>
    <w:rsid w:val="00EF7520"/>
    <w:rsid w:val="00EF75EE"/>
    <w:rsid w:val="00EF76BC"/>
    <w:rsid w:val="00EF7D91"/>
    <w:rsid w:val="00F0000C"/>
    <w:rsid w:val="00F00192"/>
    <w:rsid w:val="00F00385"/>
    <w:rsid w:val="00F0094B"/>
    <w:rsid w:val="00F0098A"/>
    <w:rsid w:val="00F0099E"/>
    <w:rsid w:val="00F00A1C"/>
    <w:rsid w:val="00F00FAD"/>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C4"/>
    <w:rsid w:val="00F02ADB"/>
    <w:rsid w:val="00F02F5B"/>
    <w:rsid w:val="00F0320E"/>
    <w:rsid w:val="00F0387E"/>
    <w:rsid w:val="00F03B43"/>
    <w:rsid w:val="00F03D13"/>
    <w:rsid w:val="00F03DAA"/>
    <w:rsid w:val="00F03E5C"/>
    <w:rsid w:val="00F040F9"/>
    <w:rsid w:val="00F04156"/>
    <w:rsid w:val="00F04D00"/>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4B"/>
    <w:rsid w:val="00F1106C"/>
    <w:rsid w:val="00F116A1"/>
    <w:rsid w:val="00F11730"/>
    <w:rsid w:val="00F1194E"/>
    <w:rsid w:val="00F11AC0"/>
    <w:rsid w:val="00F11C54"/>
    <w:rsid w:val="00F1210F"/>
    <w:rsid w:val="00F1237B"/>
    <w:rsid w:val="00F12564"/>
    <w:rsid w:val="00F12642"/>
    <w:rsid w:val="00F126FE"/>
    <w:rsid w:val="00F12867"/>
    <w:rsid w:val="00F12C27"/>
    <w:rsid w:val="00F12C67"/>
    <w:rsid w:val="00F12E26"/>
    <w:rsid w:val="00F1336F"/>
    <w:rsid w:val="00F133E1"/>
    <w:rsid w:val="00F138CC"/>
    <w:rsid w:val="00F13B02"/>
    <w:rsid w:val="00F13BAD"/>
    <w:rsid w:val="00F13D74"/>
    <w:rsid w:val="00F13F7A"/>
    <w:rsid w:val="00F1444B"/>
    <w:rsid w:val="00F149D0"/>
    <w:rsid w:val="00F14C2A"/>
    <w:rsid w:val="00F15635"/>
    <w:rsid w:val="00F15ABE"/>
    <w:rsid w:val="00F15D19"/>
    <w:rsid w:val="00F16046"/>
    <w:rsid w:val="00F16188"/>
    <w:rsid w:val="00F161BA"/>
    <w:rsid w:val="00F1660B"/>
    <w:rsid w:val="00F1664A"/>
    <w:rsid w:val="00F166DD"/>
    <w:rsid w:val="00F1694E"/>
    <w:rsid w:val="00F16C34"/>
    <w:rsid w:val="00F16ED6"/>
    <w:rsid w:val="00F17101"/>
    <w:rsid w:val="00F171EE"/>
    <w:rsid w:val="00F173FD"/>
    <w:rsid w:val="00F17828"/>
    <w:rsid w:val="00F1798B"/>
    <w:rsid w:val="00F17A3F"/>
    <w:rsid w:val="00F20099"/>
    <w:rsid w:val="00F203AB"/>
    <w:rsid w:val="00F2058B"/>
    <w:rsid w:val="00F20ACF"/>
    <w:rsid w:val="00F20DB4"/>
    <w:rsid w:val="00F20E95"/>
    <w:rsid w:val="00F20EB5"/>
    <w:rsid w:val="00F212BA"/>
    <w:rsid w:val="00F21305"/>
    <w:rsid w:val="00F21791"/>
    <w:rsid w:val="00F21B74"/>
    <w:rsid w:val="00F21CF7"/>
    <w:rsid w:val="00F21F4B"/>
    <w:rsid w:val="00F21FBE"/>
    <w:rsid w:val="00F220B3"/>
    <w:rsid w:val="00F22471"/>
    <w:rsid w:val="00F229B3"/>
    <w:rsid w:val="00F229C7"/>
    <w:rsid w:val="00F229F9"/>
    <w:rsid w:val="00F22E65"/>
    <w:rsid w:val="00F22FFB"/>
    <w:rsid w:val="00F23047"/>
    <w:rsid w:val="00F233FF"/>
    <w:rsid w:val="00F23410"/>
    <w:rsid w:val="00F2372B"/>
    <w:rsid w:val="00F23D1C"/>
    <w:rsid w:val="00F23DA0"/>
    <w:rsid w:val="00F23EB3"/>
    <w:rsid w:val="00F24758"/>
    <w:rsid w:val="00F24927"/>
    <w:rsid w:val="00F249A1"/>
    <w:rsid w:val="00F249D9"/>
    <w:rsid w:val="00F24E97"/>
    <w:rsid w:val="00F25669"/>
    <w:rsid w:val="00F25A6D"/>
    <w:rsid w:val="00F25BC8"/>
    <w:rsid w:val="00F25EF9"/>
    <w:rsid w:val="00F25FD1"/>
    <w:rsid w:val="00F2615C"/>
    <w:rsid w:val="00F2617C"/>
    <w:rsid w:val="00F2677F"/>
    <w:rsid w:val="00F2684A"/>
    <w:rsid w:val="00F27019"/>
    <w:rsid w:val="00F27264"/>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2027"/>
    <w:rsid w:val="00F32650"/>
    <w:rsid w:val="00F32A82"/>
    <w:rsid w:val="00F32FFD"/>
    <w:rsid w:val="00F33112"/>
    <w:rsid w:val="00F341A8"/>
    <w:rsid w:val="00F342BB"/>
    <w:rsid w:val="00F34812"/>
    <w:rsid w:val="00F349D0"/>
    <w:rsid w:val="00F349D1"/>
    <w:rsid w:val="00F34BD1"/>
    <w:rsid w:val="00F34C96"/>
    <w:rsid w:val="00F3561D"/>
    <w:rsid w:val="00F3586F"/>
    <w:rsid w:val="00F35A88"/>
    <w:rsid w:val="00F36046"/>
    <w:rsid w:val="00F360E7"/>
    <w:rsid w:val="00F36522"/>
    <w:rsid w:val="00F36E06"/>
    <w:rsid w:val="00F370D1"/>
    <w:rsid w:val="00F374B5"/>
    <w:rsid w:val="00F37565"/>
    <w:rsid w:val="00F40312"/>
    <w:rsid w:val="00F40411"/>
    <w:rsid w:val="00F40564"/>
    <w:rsid w:val="00F405FE"/>
    <w:rsid w:val="00F409CA"/>
    <w:rsid w:val="00F40B56"/>
    <w:rsid w:val="00F4106F"/>
    <w:rsid w:val="00F411EF"/>
    <w:rsid w:val="00F41741"/>
    <w:rsid w:val="00F417EA"/>
    <w:rsid w:val="00F41992"/>
    <w:rsid w:val="00F41B0B"/>
    <w:rsid w:val="00F41BE4"/>
    <w:rsid w:val="00F41E23"/>
    <w:rsid w:val="00F42037"/>
    <w:rsid w:val="00F42058"/>
    <w:rsid w:val="00F42985"/>
    <w:rsid w:val="00F42ADE"/>
    <w:rsid w:val="00F42B28"/>
    <w:rsid w:val="00F43006"/>
    <w:rsid w:val="00F432DB"/>
    <w:rsid w:val="00F43535"/>
    <w:rsid w:val="00F438F5"/>
    <w:rsid w:val="00F439FA"/>
    <w:rsid w:val="00F43A8B"/>
    <w:rsid w:val="00F43AFA"/>
    <w:rsid w:val="00F43D44"/>
    <w:rsid w:val="00F43E02"/>
    <w:rsid w:val="00F4423A"/>
    <w:rsid w:val="00F443F2"/>
    <w:rsid w:val="00F4454F"/>
    <w:rsid w:val="00F44D95"/>
    <w:rsid w:val="00F44EE6"/>
    <w:rsid w:val="00F44F72"/>
    <w:rsid w:val="00F4515B"/>
    <w:rsid w:val="00F453C0"/>
    <w:rsid w:val="00F457F9"/>
    <w:rsid w:val="00F45975"/>
    <w:rsid w:val="00F45982"/>
    <w:rsid w:val="00F45BFB"/>
    <w:rsid w:val="00F45DC7"/>
    <w:rsid w:val="00F45E58"/>
    <w:rsid w:val="00F45F44"/>
    <w:rsid w:val="00F46173"/>
    <w:rsid w:val="00F462E4"/>
    <w:rsid w:val="00F4631D"/>
    <w:rsid w:val="00F4650F"/>
    <w:rsid w:val="00F47185"/>
    <w:rsid w:val="00F4738C"/>
    <w:rsid w:val="00F47A4B"/>
    <w:rsid w:val="00F47ABE"/>
    <w:rsid w:val="00F47B4A"/>
    <w:rsid w:val="00F47C6C"/>
    <w:rsid w:val="00F50018"/>
    <w:rsid w:val="00F5037A"/>
    <w:rsid w:val="00F5055B"/>
    <w:rsid w:val="00F5081E"/>
    <w:rsid w:val="00F50AEA"/>
    <w:rsid w:val="00F50EF1"/>
    <w:rsid w:val="00F510F0"/>
    <w:rsid w:val="00F51280"/>
    <w:rsid w:val="00F513F0"/>
    <w:rsid w:val="00F51AE4"/>
    <w:rsid w:val="00F51CE6"/>
    <w:rsid w:val="00F523C1"/>
    <w:rsid w:val="00F5240C"/>
    <w:rsid w:val="00F5248C"/>
    <w:rsid w:val="00F5261F"/>
    <w:rsid w:val="00F52669"/>
    <w:rsid w:val="00F526DE"/>
    <w:rsid w:val="00F52C01"/>
    <w:rsid w:val="00F53286"/>
    <w:rsid w:val="00F53372"/>
    <w:rsid w:val="00F5375B"/>
    <w:rsid w:val="00F53927"/>
    <w:rsid w:val="00F53BCF"/>
    <w:rsid w:val="00F53C28"/>
    <w:rsid w:val="00F53CE3"/>
    <w:rsid w:val="00F53D36"/>
    <w:rsid w:val="00F540DE"/>
    <w:rsid w:val="00F54344"/>
    <w:rsid w:val="00F54400"/>
    <w:rsid w:val="00F549BA"/>
    <w:rsid w:val="00F54A5D"/>
    <w:rsid w:val="00F54AF2"/>
    <w:rsid w:val="00F54BB1"/>
    <w:rsid w:val="00F54D56"/>
    <w:rsid w:val="00F54E95"/>
    <w:rsid w:val="00F55296"/>
    <w:rsid w:val="00F554E4"/>
    <w:rsid w:val="00F55945"/>
    <w:rsid w:val="00F56065"/>
    <w:rsid w:val="00F56310"/>
    <w:rsid w:val="00F56390"/>
    <w:rsid w:val="00F56484"/>
    <w:rsid w:val="00F56658"/>
    <w:rsid w:val="00F56C05"/>
    <w:rsid w:val="00F56E59"/>
    <w:rsid w:val="00F579F8"/>
    <w:rsid w:val="00F57F66"/>
    <w:rsid w:val="00F57FD8"/>
    <w:rsid w:val="00F60530"/>
    <w:rsid w:val="00F61161"/>
    <w:rsid w:val="00F61446"/>
    <w:rsid w:val="00F61491"/>
    <w:rsid w:val="00F615EF"/>
    <w:rsid w:val="00F6182E"/>
    <w:rsid w:val="00F61DE1"/>
    <w:rsid w:val="00F61E7E"/>
    <w:rsid w:val="00F626D6"/>
    <w:rsid w:val="00F62787"/>
    <w:rsid w:val="00F627E9"/>
    <w:rsid w:val="00F628A6"/>
    <w:rsid w:val="00F62EA8"/>
    <w:rsid w:val="00F632FA"/>
    <w:rsid w:val="00F6337B"/>
    <w:rsid w:val="00F6367F"/>
    <w:rsid w:val="00F63B0A"/>
    <w:rsid w:val="00F63DC4"/>
    <w:rsid w:val="00F63E12"/>
    <w:rsid w:val="00F63F7D"/>
    <w:rsid w:val="00F6454E"/>
    <w:rsid w:val="00F64636"/>
    <w:rsid w:val="00F64A0D"/>
    <w:rsid w:val="00F64E35"/>
    <w:rsid w:val="00F6537B"/>
    <w:rsid w:val="00F65382"/>
    <w:rsid w:val="00F6606C"/>
    <w:rsid w:val="00F667C4"/>
    <w:rsid w:val="00F66C95"/>
    <w:rsid w:val="00F66D2F"/>
    <w:rsid w:val="00F66F60"/>
    <w:rsid w:val="00F675A4"/>
    <w:rsid w:val="00F67BF1"/>
    <w:rsid w:val="00F67FBF"/>
    <w:rsid w:val="00F70310"/>
    <w:rsid w:val="00F70CB6"/>
    <w:rsid w:val="00F71605"/>
    <w:rsid w:val="00F717E0"/>
    <w:rsid w:val="00F71912"/>
    <w:rsid w:val="00F719B3"/>
    <w:rsid w:val="00F719DE"/>
    <w:rsid w:val="00F7200D"/>
    <w:rsid w:val="00F7202A"/>
    <w:rsid w:val="00F72311"/>
    <w:rsid w:val="00F72E3E"/>
    <w:rsid w:val="00F72F7D"/>
    <w:rsid w:val="00F730B3"/>
    <w:rsid w:val="00F735BB"/>
    <w:rsid w:val="00F736C7"/>
    <w:rsid w:val="00F73C09"/>
    <w:rsid w:val="00F73C31"/>
    <w:rsid w:val="00F73D6F"/>
    <w:rsid w:val="00F73DFC"/>
    <w:rsid w:val="00F743A4"/>
    <w:rsid w:val="00F74435"/>
    <w:rsid w:val="00F746FE"/>
    <w:rsid w:val="00F7477F"/>
    <w:rsid w:val="00F74827"/>
    <w:rsid w:val="00F74937"/>
    <w:rsid w:val="00F7496A"/>
    <w:rsid w:val="00F74D96"/>
    <w:rsid w:val="00F75245"/>
    <w:rsid w:val="00F752DE"/>
    <w:rsid w:val="00F7531A"/>
    <w:rsid w:val="00F75893"/>
    <w:rsid w:val="00F75A62"/>
    <w:rsid w:val="00F75A8B"/>
    <w:rsid w:val="00F75BD0"/>
    <w:rsid w:val="00F75FFA"/>
    <w:rsid w:val="00F760CD"/>
    <w:rsid w:val="00F763B5"/>
    <w:rsid w:val="00F7724D"/>
    <w:rsid w:val="00F774C1"/>
    <w:rsid w:val="00F77BF4"/>
    <w:rsid w:val="00F77DD5"/>
    <w:rsid w:val="00F77FF6"/>
    <w:rsid w:val="00F8054C"/>
    <w:rsid w:val="00F8069A"/>
    <w:rsid w:val="00F809BC"/>
    <w:rsid w:val="00F80B78"/>
    <w:rsid w:val="00F80C35"/>
    <w:rsid w:val="00F81211"/>
    <w:rsid w:val="00F8162D"/>
    <w:rsid w:val="00F818EF"/>
    <w:rsid w:val="00F81B7A"/>
    <w:rsid w:val="00F81BF3"/>
    <w:rsid w:val="00F81C15"/>
    <w:rsid w:val="00F81E2B"/>
    <w:rsid w:val="00F823CF"/>
    <w:rsid w:val="00F82643"/>
    <w:rsid w:val="00F82753"/>
    <w:rsid w:val="00F82A79"/>
    <w:rsid w:val="00F82B4C"/>
    <w:rsid w:val="00F82B67"/>
    <w:rsid w:val="00F8318B"/>
    <w:rsid w:val="00F83348"/>
    <w:rsid w:val="00F8335D"/>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521A"/>
    <w:rsid w:val="00F85296"/>
    <w:rsid w:val="00F85714"/>
    <w:rsid w:val="00F85905"/>
    <w:rsid w:val="00F85928"/>
    <w:rsid w:val="00F8594E"/>
    <w:rsid w:val="00F8599E"/>
    <w:rsid w:val="00F859E9"/>
    <w:rsid w:val="00F85D35"/>
    <w:rsid w:val="00F85DC0"/>
    <w:rsid w:val="00F85E8F"/>
    <w:rsid w:val="00F86224"/>
    <w:rsid w:val="00F863A4"/>
    <w:rsid w:val="00F864AB"/>
    <w:rsid w:val="00F864CF"/>
    <w:rsid w:val="00F866FB"/>
    <w:rsid w:val="00F901D6"/>
    <w:rsid w:val="00F902CB"/>
    <w:rsid w:val="00F9070E"/>
    <w:rsid w:val="00F90D2E"/>
    <w:rsid w:val="00F91125"/>
    <w:rsid w:val="00F9116C"/>
    <w:rsid w:val="00F911FE"/>
    <w:rsid w:val="00F91701"/>
    <w:rsid w:val="00F91D93"/>
    <w:rsid w:val="00F92012"/>
    <w:rsid w:val="00F92066"/>
    <w:rsid w:val="00F9209A"/>
    <w:rsid w:val="00F92192"/>
    <w:rsid w:val="00F9261A"/>
    <w:rsid w:val="00F92923"/>
    <w:rsid w:val="00F92B60"/>
    <w:rsid w:val="00F92D4B"/>
    <w:rsid w:val="00F92E2D"/>
    <w:rsid w:val="00F9306F"/>
    <w:rsid w:val="00F931A1"/>
    <w:rsid w:val="00F9389E"/>
    <w:rsid w:val="00F9397F"/>
    <w:rsid w:val="00F93CAB"/>
    <w:rsid w:val="00F93D3D"/>
    <w:rsid w:val="00F93D6B"/>
    <w:rsid w:val="00F93DA2"/>
    <w:rsid w:val="00F93DAF"/>
    <w:rsid w:val="00F93F36"/>
    <w:rsid w:val="00F943EC"/>
    <w:rsid w:val="00F9482B"/>
    <w:rsid w:val="00F94A24"/>
    <w:rsid w:val="00F94AA9"/>
    <w:rsid w:val="00F94C74"/>
    <w:rsid w:val="00F94DB4"/>
    <w:rsid w:val="00F94EC1"/>
    <w:rsid w:val="00F95078"/>
    <w:rsid w:val="00F950F3"/>
    <w:rsid w:val="00F9588D"/>
    <w:rsid w:val="00F958A0"/>
    <w:rsid w:val="00F95ADC"/>
    <w:rsid w:val="00F95F16"/>
    <w:rsid w:val="00F9668D"/>
    <w:rsid w:val="00F96A09"/>
    <w:rsid w:val="00F972E2"/>
    <w:rsid w:val="00F97955"/>
    <w:rsid w:val="00F979A4"/>
    <w:rsid w:val="00F97AB2"/>
    <w:rsid w:val="00F97B0D"/>
    <w:rsid w:val="00F97ED8"/>
    <w:rsid w:val="00F97FB1"/>
    <w:rsid w:val="00FA00FF"/>
    <w:rsid w:val="00FA0767"/>
    <w:rsid w:val="00FA0840"/>
    <w:rsid w:val="00FA0C50"/>
    <w:rsid w:val="00FA0C75"/>
    <w:rsid w:val="00FA0DF9"/>
    <w:rsid w:val="00FA10BB"/>
    <w:rsid w:val="00FA15EB"/>
    <w:rsid w:val="00FA1693"/>
    <w:rsid w:val="00FA181B"/>
    <w:rsid w:val="00FA1886"/>
    <w:rsid w:val="00FA1977"/>
    <w:rsid w:val="00FA1B26"/>
    <w:rsid w:val="00FA20D6"/>
    <w:rsid w:val="00FA2159"/>
    <w:rsid w:val="00FA254A"/>
    <w:rsid w:val="00FA2654"/>
    <w:rsid w:val="00FA2B74"/>
    <w:rsid w:val="00FA2BCE"/>
    <w:rsid w:val="00FA2C8F"/>
    <w:rsid w:val="00FA361F"/>
    <w:rsid w:val="00FA36DE"/>
    <w:rsid w:val="00FA37F1"/>
    <w:rsid w:val="00FA39E2"/>
    <w:rsid w:val="00FA3F3B"/>
    <w:rsid w:val="00FA3F5C"/>
    <w:rsid w:val="00FA4098"/>
    <w:rsid w:val="00FA428C"/>
    <w:rsid w:val="00FA44E3"/>
    <w:rsid w:val="00FA4614"/>
    <w:rsid w:val="00FA4C69"/>
    <w:rsid w:val="00FA4D29"/>
    <w:rsid w:val="00FA4F49"/>
    <w:rsid w:val="00FA5428"/>
    <w:rsid w:val="00FA5516"/>
    <w:rsid w:val="00FA56AE"/>
    <w:rsid w:val="00FA56B6"/>
    <w:rsid w:val="00FA56D1"/>
    <w:rsid w:val="00FA5C19"/>
    <w:rsid w:val="00FA5EF6"/>
    <w:rsid w:val="00FA65B1"/>
    <w:rsid w:val="00FA6CFE"/>
    <w:rsid w:val="00FA7C6D"/>
    <w:rsid w:val="00FB03EA"/>
    <w:rsid w:val="00FB05B8"/>
    <w:rsid w:val="00FB0B3C"/>
    <w:rsid w:val="00FB157D"/>
    <w:rsid w:val="00FB1962"/>
    <w:rsid w:val="00FB1A8B"/>
    <w:rsid w:val="00FB298D"/>
    <w:rsid w:val="00FB2998"/>
    <w:rsid w:val="00FB2CE0"/>
    <w:rsid w:val="00FB2E07"/>
    <w:rsid w:val="00FB2ED5"/>
    <w:rsid w:val="00FB3A67"/>
    <w:rsid w:val="00FB3D01"/>
    <w:rsid w:val="00FB40A1"/>
    <w:rsid w:val="00FB40DE"/>
    <w:rsid w:val="00FB4141"/>
    <w:rsid w:val="00FB454B"/>
    <w:rsid w:val="00FB45AB"/>
    <w:rsid w:val="00FB474C"/>
    <w:rsid w:val="00FB4B05"/>
    <w:rsid w:val="00FB4B69"/>
    <w:rsid w:val="00FB4F22"/>
    <w:rsid w:val="00FB4F84"/>
    <w:rsid w:val="00FB5004"/>
    <w:rsid w:val="00FB501C"/>
    <w:rsid w:val="00FB5149"/>
    <w:rsid w:val="00FB52F3"/>
    <w:rsid w:val="00FB5466"/>
    <w:rsid w:val="00FB56F0"/>
    <w:rsid w:val="00FB5852"/>
    <w:rsid w:val="00FB5898"/>
    <w:rsid w:val="00FB5DBD"/>
    <w:rsid w:val="00FB5E98"/>
    <w:rsid w:val="00FB6811"/>
    <w:rsid w:val="00FB6B74"/>
    <w:rsid w:val="00FB6CCD"/>
    <w:rsid w:val="00FB6DD7"/>
    <w:rsid w:val="00FB700B"/>
    <w:rsid w:val="00FB743C"/>
    <w:rsid w:val="00FB74C9"/>
    <w:rsid w:val="00FB7598"/>
    <w:rsid w:val="00FB7C17"/>
    <w:rsid w:val="00FC0462"/>
    <w:rsid w:val="00FC05AA"/>
    <w:rsid w:val="00FC08F5"/>
    <w:rsid w:val="00FC0D33"/>
    <w:rsid w:val="00FC1065"/>
    <w:rsid w:val="00FC12B5"/>
    <w:rsid w:val="00FC161B"/>
    <w:rsid w:val="00FC18AB"/>
    <w:rsid w:val="00FC1AAB"/>
    <w:rsid w:val="00FC1D4F"/>
    <w:rsid w:val="00FC1E94"/>
    <w:rsid w:val="00FC214A"/>
    <w:rsid w:val="00FC218F"/>
    <w:rsid w:val="00FC22A0"/>
    <w:rsid w:val="00FC2912"/>
    <w:rsid w:val="00FC29A4"/>
    <w:rsid w:val="00FC2B55"/>
    <w:rsid w:val="00FC2BA3"/>
    <w:rsid w:val="00FC2ED2"/>
    <w:rsid w:val="00FC3253"/>
    <w:rsid w:val="00FC341A"/>
    <w:rsid w:val="00FC35CD"/>
    <w:rsid w:val="00FC3BAE"/>
    <w:rsid w:val="00FC414C"/>
    <w:rsid w:val="00FC4164"/>
    <w:rsid w:val="00FC423E"/>
    <w:rsid w:val="00FC47A8"/>
    <w:rsid w:val="00FC4973"/>
    <w:rsid w:val="00FC5BC1"/>
    <w:rsid w:val="00FC5CBE"/>
    <w:rsid w:val="00FC5E9B"/>
    <w:rsid w:val="00FC5FC8"/>
    <w:rsid w:val="00FC6627"/>
    <w:rsid w:val="00FC670C"/>
    <w:rsid w:val="00FC6746"/>
    <w:rsid w:val="00FC685B"/>
    <w:rsid w:val="00FC69BB"/>
    <w:rsid w:val="00FC6C75"/>
    <w:rsid w:val="00FC6EB0"/>
    <w:rsid w:val="00FC71D7"/>
    <w:rsid w:val="00FC723B"/>
    <w:rsid w:val="00FC7401"/>
    <w:rsid w:val="00FC75B7"/>
    <w:rsid w:val="00FC78A0"/>
    <w:rsid w:val="00FC79E0"/>
    <w:rsid w:val="00FC7E1A"/>
    <w:rsid w:val="00FD01D7"/>
    <w:rsid w:val="00FD04F0"/>
    <w:rsid w:val="00FD07EF"/>
    <w:rsid w:val="00FD0D5B"/>
    <w:rsid w:val="00FD0E7A"/>
    <w:rsid w:val="00FD1195"/>
    <w:rsid w:val="00FD154F"/>
    <w:rsid w:val="00FD194D"/>
    <w:rsid w:val="00FD1CF1"/>
    <w:rsid w:val="00FD2201"/>
    <w:rsid w:val="00FD23D6"/>
    <w:rsid w:val="00FD267D"/>
    <w:rsid w:val="00FD2879"/>
    <w:rsid w:val="00FD2A99"/>
    <w:rsid w:val="00FD2AE6"/>
    <w:rsid w:val="00FD3250"/>
    <w:rsid w:val="00FD343E"/>
    <w:rsid w:val="00FD347D"/>
    <w:rsid w:val="00FD349E"/>
    <w:rsid w:val="00FD3ADF"/>
    <w:rsid w:val="00FD3BB7"/>
    <w:rsid w:val="00FD3BD9"/>
    <w:rsid w:val="00FD3C82"/>
    <w:rsid w:val="00FD3D8F"/>
    <w:rsid w:val="00FD400D"/>
    <w:rsid w:val="00FD4693"/>
    <w:rsid w:val="00FD4B33"/>
    <w:rsid w:val="00FD4D97"/>
    <w:rsid w:val="00FD51E9"/>
    <w:rsid w:val="00FD52B2"/>
    <w:rsid w:val="00FD5AF8"/>
    <w:rsid w:val="00FD5AF9"/>
    <w:rsid w:val="00FD5BE4"/>
    <w:rsid w:val="00FD5F86"/>
    <w:rsid w:val="00FD600B"/>
    <w:rsid w:val="00FD6080"/>
    <w:rsid w:val="00FD64FD"/>
    <w:rsid w:val="00FD73B9"/>
    <w:rsid w:val="00FD73F6"/>
    <w:rsid w:val="00FD76A0"/>
    <w:rsid w:val="00FD76D2"/>
    <w:rsid w:val="00FD78E6"/>
    <w:rsid w:val="00FD7DAF"/>
    <w:rsid w:val="00FE085B"/>
    <w:rsid w:val="00FE0BBB"/>
    <w:rsid w:val="00FE11A8"/>
    <w:rsid w:val="00FE1222"/>
    <w:rsid w:val="00FE183A"/>
    <w:rsid w:val="00FE1846"/>
    <w:rsid w:val="00FE1A87"/>
    <w:rsid w:val="00FE1BAF"/>
    <w:rsid w:val="00FE1CFD"/>
    <w:rsid w:val="00FE1F6A"/>
    <w:rsid w:val="00FE1FA9"/>
    <w:rsid w:val="00FE2100"/>
    <w:rsid w:val="00FE22FE"/>
    <w:rsid w:val="00FE25A4"/>
    <w:rsid w:val="00FE2837"/>
    <w:rsid w:val="00FE2955"/>
    <w:rsid w:val="00FE29D9"/>
    <w:rsid w:val="00FE31CD"/>
    <w:rsid w:val="00FE3393"/>
    <w:rsid w:val="00FE3DB3"/>
    <w:rsid w:val="00FE40EC"/>
    <w:rsid w:val="00FE431F"/>
    <w:rsid w:val="00FE45BC"/>
    <w:rsid w:val="00FE47A3"/>
    <w:rsid w:val="00FE4882"/>
    <w:rsid w:val="00FE4A53"/>
    <w:rsid w:val="00FE547E"/>
    <w:rsid w:val="00FE5C15"/>
    <w:rsid w:val="00FE5D4B"/>
    <w:rsid w:val="00FE658A"/>
    <w:rsid w:val="00FE6FE9"/>
    <w:rsid w:val="00FE78D3"/>
    <w:rsid w:val="00FE7AF3"/>
    <w:rsid w:val="00FE7BDB"/>
    <w:rsid w:val="00FE7EDC"/>
    <w:rsid w:val="00FF0374"/>
    <w:rsid w:val="00FF055A"/>
    <w:rsid w:val="00FF05B5"/>
    <w:rsid w:val="00FF08FE"/>
    <w:rsid w:val="00FF09B3"/>
    <w:rsid w:val="00FF0A55"/>
    <w:rsid w:val="00FF0C9D"/>
    <w:rsid w:val="00FF0DCE"/>
    <w:rsid w:val="00FF1299"/>
    <w:rsid w:val="00FF12AD"/>
    <w:rsid w:val="00FF14F3"/>
    <w:rsid w:val="00FF178F"/>
    <w:rsid w:val="00FF1A46"/>
    <w:rsid w:val="00FF1BA1"/>
    <w:rsid w:val="00FF1FA5"/>
    <w:rsid w:val="00FF20EE"/>
    <w:rsid w:val="00FF2354"/>
    <w:rsid w:val="00FF2399"/>
    <w:rsid w:val="00FF24C0"/>
    <w:rsid w:val="00FF24E9"/>
    <w:rsid w:val="00FF2B38"/>
    <w:rsid w:val="00FF4513"/>
    <w:rsid w:val="00FF4697"/>
    <w:rsid w:val="00FF4940"/>
    <w:rsid w:val="00FF4ADC"/>
    <w:rsid w:val="00FF4D8E"/>
    <w:rsid w:val="00FF5145"/>
    <w:rsid w:val="00FF52B0"/>
    <w:rsid w:val="00FF532F"/>
    <w:rsid w:val="00FF54C9"/>
    <w:rsid w:val="00FF563D"/>
    <w:rsid w:val="00FF56D7"/>
    <w:rsid w:val="00FF582A"/>
    <w:rsid w:val="00FF5A77"/>
    <w:rsid w:val="00FF5B4C"/>
    <w:rsid w:val="00FF61C9"/>
    <w:rsid w:val="00FF6419"/>
    <w:rsid w:val="00FF648D"/>
    <w:rsid w:val="00FF6853"/>
    <w:rsid w:val="00FF68BB"/>
    <w:rsid w:val="00FF69A0"/>
    <w:rsid w:val="00FF6ABA"/>
    <w:rsid w:val="00FF6D33"/>
    <w:rsid w:val="00FF6EDA"/>
    <w:rsid w:val="00FF7184"/>
    <w:rsid w:val="00FF723B"/>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B81"/>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uiPriority w:val="99"/>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uiPriority w:val="34"/>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2"/>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3"/>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14"/>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15"/>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16"/>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17"/>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18"/>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19"/>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rsid w:val="005947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qFormat/>
    <w:rsid w:val="006460E7"/>
    <w:pPr>
      <w:ind w:left="1418" w:hanging="284"/>
    </w:pPr>
    <w:rPr>
      <w:rFonts w:eastAsia="Times New Roman"/>
      <w:lang w:val="en-GB"/>
    </w:rPr>
  </w:style>
  <w:style w:type="paragraph" w:customStyle="1" w:styleId="B5">
    <w:name w:val="B5"/>
    <w:basedOn w:val="List5"/>
    <w:link w:val="B5Char"/>
    <w:qFormat/>
    <w:rsid w:val="006460E7"/>
    <w:pPr>
      <w:ind w:left="1702" w:hanging="284"/>
      <w:contextualSpacing w:val="0"/>
    </w:pPr>
    <w:rPr>
      <w:rFonts w:eastAsia="Times New Roman"/>
      <w:lang w:val="en-GB"/>
    </w:rPr>
  </w:style>
  <w:style w:type="character" w:customStyle="1" w:styleId="B5Char">
    <w:name w:val="B5 Char"/>
    <w:link w:val="B5"/>
    <w:rsid w:val="006460E7"/>
    <w:rPr>
      <w:rFonts w:eastAsia="Times New Roman"/>
      <w:lang w:val="en-GB" w:eastAsia="en-US"/>
    </w:rPr>
  </w:style>
  <w:style w:type="paragraph" w:styleId="List5">
    <w:name w:val="List 5"/>
    <w:basedOn w:val="Normal"/>
    <w:rsid w:val="006460E7"/>
    <w:pPr>
      <w:ind w:left="1800" w:hanging="360"/>
      <w:contextualSpacing/>
    </w:pPr>
  </w:style>
  <w:style w:type="character" w:customStyle="1" w:styleId="B4Char">
    <w:name w:val="B4 Char"/>
    <w:link w:val="B4"/>
    <w:qFormat/>
    <w:rsid w:val="00FC6EB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39450937">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08107675">
      <w:bodyDiv w:val="1"/>
      <w:marLeft w:val="0"/>
      <w:marRight w:val="0"/>
      <w:marTop w:val="0"/>
      <w:marBottom w:val="0"/>
      <w:divBdr>
        <w:top w:val="none" w:sz="0" w:space="0" w:color="auto"/>
        <w:left w:val="none" w:sz="0" w:space="0" w:color="auto"/>
        <w:bottom w:val="none" w:sz="0" w:space="0" w:color="auto"/>
        <w:right w:val="none" w:sz="0" w:space="0" w:color="auto"/>
      </w:divBdr>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86034298">
      <w:bodyDiv w:val="1"/>
      <w:marLeft w:val="0"/>
      <w:marRight w:val="0"/>
      <w:marTop w:val="0"/>
      <w:marBottom w:val="0"/>
      <w:divBdr>
        <w:top w:val="none" w:sz="0" w:space="0" w:color="auto"/>
        <w:left w:val="none" w:sz="0" w:space="0" w:color="auto"/>
        <w:bottom w:val="none" w:sz="0" w:space="0" w:color="auto"/>
        <w:right w:val="none" w:sz="0" w:space="0" w:color="auto"/>
      </w:divBdr>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344301">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796802339">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69796545">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4390852">
      <w:bodyDiv w:val="1"/>
      <w:marLeft w:val="0"/>
      <w:marRight w:val="0"/>
      <w:marTop w:val="0"/>
      <w:marBottom w:val="0"/>
      <w:divBdr>
        <w:top w:val="none" w:sz="0" w:space="0" w:color="auto"/>
        <w:left w:val="none" w:sz="0" w:space="0" w:color="auto"/>
        <w:bottom w:val="none" w:sz="0" w:space="0" w:color="auto"/>
        <w:right w:val="none" w:sz="0" w:space="0" w:color="auto"/>
      </w:divBdr>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117" Type="http://schemas.openxmlformats.org/officeDocument/2006/relationships/oleObject" Target="embeddings/oleObject67.bin"/><Relationship Id="rId21" Type="http://schemas.openxmlformats.org/officeDocument/2006/relationships/oleObject" Target="embeddings/oleObject8.bin"/><Relationship Id="rId42" Type="http://schemas.openxmlformats.org/officeDocument/2006/relationships/image" Target="media/image13.wmf"/><Relationship Id="rId47" Type="http://schemas.openxmlformats.org/officeDocument/2006/relationships/oleObject" Target="embeddings/oleObject26.bin"/><Relationship Id="rId63" Type="http://schemas.openxmlformats.org/officeDocument/2006/relationships/oleObject" Target="embeddings/oleObject35.bin"/><Relationship Id="rId68" Type="http://schemas.openxmlformats.org/officeDocument/2006/relationships/oleObject" Target="embeddings/oleObject38.bin"/><Relationship Id="rId84" Type="http://schemas.openxmlformats.org/officeDocument/2006/relationships/oleObject" Target="embeddings/oleObject49.bin"/><Relationship Id="rId89" Type="http://schemas.openxmlformats.org/officeDocument/2006/relationships/image" Target="media/image31.wmf"/><Relationship Id="rId112" Type="http://schemas.openxmlformats.org/officeDocument/2006/relationships/image" Target="media/image41.wmf"/><Relationship Id="rId133" Type="http://schemas.openxmlformats.org/officeDocument/2006/relationships/image" Target="media/image49.wmf"/><Relationship Id="rId138" Type="http://schemas.openxmlformats.org/officeDocument/2006/relationships/fontTable" Target="fontTable.xml"/><Relationship Id="rId16" Type="http://schemas.openxmlformats.org/officeDocument/2006/relationships/oleObject" Target="embeddings/oleObject5.bin"/><Relationship Id="rId107" Type="http://schemas.openxmlformats.org/officeDocument/2006/relationships/oleObject" Target="embeddings/oleObject62.bin"/><Relationship Id="rId11" Type="http://schemas.openxmlformats.org/officeDocument/2006/relationships/oleObject" Target="embeddings/oleObject2.bin"/><Relationship Id="rId32" Type="http://schemas.openxmlformats.org/officeDocument/2006/relationships/oleObject" Target="embeddings/oleObject17.bin"/><Relationship Id="rId37" Type="http://schemas.openxmlformats.org/officeDocument/2006/relationships/oleObject" Target="embeddings/oleObject20.bin"/><Relationship Id="rId53" Type="http://schemas.openxmlformats.org/officeDocument/2006/relationships/oleObject" Target="embeddings/oleObject29.bin"/><Relationship Id="rId58" Type="http://schemas.openxmlformats.org/officeDocument/2006/relationships/oleObject" Target="embeddings/oleObject32.bin"/><Relationship Id="rId74" Type="http://schemas.openxmlformats.org/officeDocument/2006/relationships/oleObject" Target="embeddings/oleObject42.bin"/><Relationship Id="rId79" Type="http://schemas.openxmlformats.org/officeDocument/2006/relationships/image" Target="media/image26.wmf"/><Relationship Id="rId102" Type="http://schemas.openxmlformats.org/officeDocument/2006/relationships/oleObject" Target="embeddings/oleObject59.bin"/><Relationship Id="rId123" Type="http://schemas.openxmlformats.org/officeDocument/2006/relationships/image" Target="media/image46.wmf"/><Relationship Id="rId128" Type="http://schemas.openxmlformats.org/officeDocument/2006/relationships/oleObject" Target="embeddings/oleObject73.bin"/><Relationship Id="rId5" Type="http://schemas.openxmlformats.org/officeDocument/2006/relationships/webSettings" Target="webSettings.xml"/><Relationship Id="rId90" Type="http://schemas.openxmlformats.org/officeDocument/2006/relationships/oleObject" Target="embeddings/oleObject52.bin"/><Relationship Id="rId95" Type="http://schemas.openxmlformats.org/officeDocument/2006/relationships/image" Target="media/image34.wmf"/><Relationship Id="rId22" Type="http://schemas.openxmlformats.org/officeDocument/2006/relationships/oleObject" Target="embeddings/oleObject9.bin"/><Relationship Id="rId27" Type="http://schemas.openxmlformats.org/officeDocument/2006/relationships/oleObject" Target="embeddings/oleObject13.bin"/><Relationship Id="rId43" Type="http://schemas.openxmlformats.org/officeDocument/2006/relationships/oleObject" Target="embeddings/oleObject23.bin"/><Relationship Id="rId48" Type="http://schemas.openxmlformats.org/officeDocument/2006/relationships/image" Target="media/image15.wmf"/><Relationship Id="rId64" Type="http://schemas.openxmlformats.org/officeDocument/2006/relationships/image" Target="media/image22.wmf"/><Relationship Id="rId69" Type="http://schemas.openxmlformats.org/officeDocument/2006/relationships/image" Target="media/image24.wmf"/><Relationship Id="rId113" Type="http://schemas.openxmlformats.org/officeDocument/2006/relationships/oleObject" Target="embeddings/oleObject65.bin"/><Relationship Id="rId118" Type="http://schemas.openxmlformats.org/officeDocument/2006/relationships/image" Target="media/image44.wmf"/><Relationship Id="rId134" Type="http://schemas.openxmlformats.org/officeDocument/2006/relationships/oleObject" Target="embeddings/oleObject78.bin"/><Relationship Id="rId139"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8.bin"/><Relationship Id="rId72" Type="http://schemas.openxmlformats.org/officeDocument/2006/relationships/image" Target="media/image25.wmf"/><Relationship Id="rId80" Type="http://schemas.openxmlformats.org/officeDocument/2006/relationships/oleObject" Target="embeddings/oleObject47.bin"/><Relationship Id="rId85" Type="http://schemas.openxmlformats.org/officeDocument/2006/relationships/image" Target="media/image29.wmf"/><Relationship Id="rId93" Type="http://schemas.openxmlformats.org/officeDocument/2006/relationships/image" Target="media/image33.wmf"/><Relationship Id="rId98" Type="http://schemas.openxmlformats.org/officeDocument/2006/relationships/oleObject" Target="embeddings/oleObject56.bin"/><Relationship Id="rId121" Type="http://schemas.openxmlformats.org/officeDocument/2006/relationships/oleObject" Target="embeddings/oleObject69.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oleObject" Target="embeddings/oleObject18.bin"/><Relationship Id="rId38" Type="http://schemas.openxmlformats.org/officeDocument/2006/relationships/image" Target="media/image11.wmf"/><Relationship Id="rId46" Type="http://schemas.openxmlformats.org/officeDocument/2006/relationships/image" Target="media/image14.wmf"/><Relationship Id="rId59" Type="http://schemas.openxmlformats.org/officeDocument/2006/relationships/oleObject" Target="embeddings/oleObject33.bin"/><Relationship Id="rId67" Type="http://schemas.openxmlformats.org/officeDocument/2006/relationships/oleObject" Target="embeddings/oleObject37.bin"/><Relationship Id="rId103" Type="http://schemas.openxmlformats.org/officeDocument/2006/relationships/oleObject" Target="embeddings/oleObject60.bin"/><Relationship Id="rId108" Type="http://schemas.openxmlformats.org/officeDocument/2006/relationships/image" Target="media/image39.wmf"/><Relationship Id="rId116" Type="http://schemas.openxmlformats.org/officeDocument/2006/relationships/image" Target="media/image43.wmf"/><Relationship Id="rId124" Type="http://schemas.openxmlformats.org/officeDocument/2006/relationships/oleObject" Target="embeddings/oleObject71.bin"/><Relationship Id="rId129" Type="http://schemas.openxmlformats.org/officeDocument/2006/relationships/oleObject" Target="embeddings/oleObject74.bin"/><Relationship Id="rId137" Type="http://schemas.openxmlformats.org/officeDocument/2006/relationships/header" Target="header1.xml"/><Relationship Id="rId20" Type="http://schemas.openxmlformats.org/officeDocument/2006/relationships/image" Target="media/image6.wmf"/><Relationship Id="rId41" Type="http://schemas.openxmlformats.org/officeDocument/2006/relationships/oleObject" Target="embeddings/oleObject22.bin"/><Relationship Id="rId54" Type="http://schemas.openxmlformats.org/officeDocument/2006/relationships/image" Target="media/image18.wmf"/><Relationship Id="rId62" Type="http://schemas.openxmlformats.org/officeDocument/2006/relationships/image" Target="media/image21.wmf"/><Relationship Id="rId70" Type="http://schemas.openxmlformats.org/officeDocument/2006/relationships/oleObject" Target="embeddings/oleObject39.bin"/><Relationship Id="rId75" Type="http://schemas.openxmlformats.org/officeDocument/2006/relationships/oleObject" Target="embeddings/oleObject43.bin"/><Relationship Id="rId83" Type="http://schemas.openxmlformats.org/officeDocument/2006/relationships/image" Target="media/image28.wmf"/><Relationship Id="rId88" Type="http://schemas.openxmlformats.org/officeDocument/2006/relationships/oleObject" Target="embeddings/oleObject51.bin"/><Relationship Id="rId91" Type="http://schemas.openxmlformats.org/officeDocument/2006/relationships/image" Target="media/image32.wmf"/><Relationship Id="rId96" Type="http://schemas.openxmlformats.org/officeDocument/2006/relationships/oleObject" Target="embeddings/oleObject55.bin"/><Relationship Id="rId111" Type="http://schemas.openxmlformats.org/officeDocument/2006/relationships/oleObject" Target="embeddings/oleObject64.bin"/><Relationship Id="rId132" Type="http://schemas.openxmlformats.org/officeDocument/2006/relationships/oleObject" Target="embeddings/oleObject77.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image" Target="media/image8.wmf"/><Relationship Id="rId36" Type="http://schemas.openxmlformats.org/officeDocument/2006/relationships/image" Target="media/image10.wmf"/><Relationship Id="rId49" Type="http://schemas.openxmlformats.org/officeDocument/2006/relationships/oleObject" Target="embeddings/oleObject27.bin"/><Relationship Id="rId57" Type="http://schemas.openxmlformats.org/officeDocument/2006/relationships/oleObject" Target="embeddings/oleObject31.bin"/><Relationship Id="rId106" Type="http://schemas.openxmlformats.org/officeDocument/2006/relationships/image" Target="media/image38.wmf"/><Relationship Id="rId114" Type="http://schemas.openxmlformats.org/officeDocument/2006/relationships/image" Target="media/image42.wmf"/><Relationship Id="rId119" Type="http://schemas.openxmlformats.org/officeDocument/2006/relationships/oleObject" Target="embeddings/oleObject68.bin"/><Relationship Id="rId127"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oleObject" Target="embeddings/oleObject24.bin"/><Relationship Id="rId52" Type="http://schemas.openxmlformats.org/officeDocument/2006/relationships/image" Target="media/image17.wmf"/><Relationship Id="rId60" Type="http://schemas.openxmlformats.org/officeDocument/2006/relationships/image" Target="media/image20.wmf"/><Relationship Id="rId65" Type="http://schemas.openxmlformats.org/officeDocument/2006/relationships/oleObject" Target="embeddings/oleObject36.bin"/><Relationship Id="rId73" Type="http://schemas.openxmlformats.org/officeDocument/2006/relationships/oleObject" Target="embeddings/oleObject41.bin"/><Relationship Id="rId78" Type="http://schemas.openxmlformats.org/officeDocument/2006/relationships/oleObject" Target="embeddings/oleObject46.bin"/><Relationship Id="rId81" Type="http://schemas.openxmlformats.org/officeDocument/2006/relationships/image" Target="media/image27.wmf"/><Relationship Id="rId86" Type="http://schemas.openxmlformats.org/officeDocument/2006/relationships/oleObject" Target="embeddings/oleObject50.bin"/><Relationship Id="rId94" Type="http://schemas.openxmlformats.org/officeDocument/2006/relationships/oleObject" Target="embeddings/oleObject54.bin"/><Relationship Id="rId99" Type="http://schemas.openxmlformats.org/officeDocument/2006/relationships/oleObject" Target="embeddings/oleObject57.bin"/><Relationship Id="rId101" Type="http://schemas.openxmlformats.org/officeDocument/2006/relationships/oleObject" Target="embeddings/oleObject58.bin"/><Relationship Id="rId122" Type="http://schemas.openxmlformats.org/officeDocument/2006/relationships/oleObject" Target="embeddings/oleObject70.bin"/><Relationship Id="rId130" Type="http://schemas.openxmlformats.org/officeDocument/2006/relationships/oleObject" Target="embeddings/oleObject75.bin"/><Relationship Id="rId135" Type="http://schemas.openxmlformats.org/officeDocument/2006/relationships/oleObject" Target="embeddings/oleObject79.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oleObject" Target="embeddings/oleObject21.bin"/><Relationship Id="rId109" Type="http://schemas.openxmlformats.org/officeDocument/2006/relationships/oleObject" Target="embeddings/oleObject63.bin"/><Relationship Id="rId34" Type="http://schemas.openxmlformats.org/officeDocument/2006/relationships/image" Target="media/image9.wmf"/><Relationship Id="rId50" Type="http://schemas.openxmlformats.org/officeDocument/2006/relationships/image" Target="media/image16.wmf"/><Relationship Id="rId55" Type="http://schemas.openxmlformats.org/officeDocument/2006/relationships/oleObject" Target="embeddings/oleObject30.bin"/><Relationship Id="rId76" Type="http://schemas.openxmlformats.org/officeDocument/2006/relationships/oleObject" Target="embeddings/oleObject44.bin"/><Relationship Id="rId97" Type="http://schemas.openxmlformats.org/officeDocument/2006/relationships/image" Target="media/image35.wmf"/><Relationship Id="rId104" Type="http://schemas.openxmlformats.org/officeDocument/2006/relationships/image" Target="media/image37.wmf"/><Relationship Id="rId120" Type="http://schemas.openxmlformats.org/officeDocument/2006/relationships/image" Target="media/image45.wmf"/><Relationship Id="rId125" Type="http://schemas.openxmlformats.org/officeDocument/2006/relationships/image" Target="media/image47.wmf"/><Relationship Id="rId7" Type="http://schemas.openxmlformats.org/officeDocument/2006/relationships/endnotes" Target="endnotes.xml"/><Relationship Id="rId71" Type="http://schemas.openxmlformats.org/officeDocument/2006/relationships/oleObject" Target="embeddings/oleObject40.bin"/><Relationship Id="rId92" Type="http://schemas.openxmlformats.org/officeDocument/2006/relationships/oleObject" Target="embeddings/oleObject53.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10.bin"/><Relationship Id="rId40" Type="http://schemas.openxmlformats.org/officeDocument/2006/relationships/image" Target="media/image12.wmf"/><Relationship Id="rId45" Type="http://schemas.openxmlformats.org/officeDocument/2006/relationships/oleObject" Target="embeddings/oleObject25.bin"/><Relationship Id="rId66" Type="http://schemas.openxmlformats.org/officeDocument/2006/relationships/image" Target="media/image23.wmf"/><Relationship Id="rId87" Type="http://schemas.openxmlformats.org/officeDocument/2006/relationships/image" Target="media/image30.wmf"/><Relationship Id="rId110" Type="http://schemas.openxmlformats.org/officeDocument/2006/relationships/image" Target="media/image40.wmf"/><Relationship Id="rId115" Type="http://schemas.openxmlformats.org/officeDocument/2006/relationships/oleObject" Target="embeddings/oleObject66.bin"/><Relationship Id="rId131" Type="http://schemas.openxmlformats.org/officeDocument/2006/relationships/oleObject" Target="embeddings/oleObject76.bin"/><Relationship Id="rId136" Type="http://schemas.openxmlformats.org/officeDocument/2006/relationships/oleObject" Target="embeddings/oleObject80.bin"/><Relationship Id="rId61" Type="http://schemas.openxmlformats.org/officeDocument/2006/relationships/oleObject" Target="embeddings/oleObject34.bin"/><Relationship Id="rId82" Type="http://schemas.openxmlformats.org/officeDocument/2006/relationships/oleObject" Target="embeddings/oleObject48.bin"/><Relationship Id="rId19" Type="http://schemas.openxmlformats.org/officeDocument/2006/relationships/oleObject" Target="embeddings/oleObject7.bin"/><Relationship Id="rId14" Type="http://schemas.openxmlformats.org/officeDocument/2006/relationships/oleObject" Target="embeddings/oleObject4.bin"/><Relationship Id="rId30" Type="http://schemas.openxmlformats.org/officeDocument/2006/relationships/oleObject" Target="embeddings/oleObject15.bin"/><Relationship Id="rId35" Type="http://schemas.openxmlformats.org/officeDocument/2006/relationships/oleObject" Target="embeddings/oleObject19.bin"/><Relationship Id="rId56" Type="http://schemas.openxmlformats.org/officeDocument/2006/relationships/image" Target="media/image19.wmf"/><Relationship Id="rId77" Type="http://schemas.openxmlformats.org/officeDocument/2006/relationships/oleObject" Target="embeddings/oleObject45.bin"/><Relationship Id="rId100" Type="http://schemas.openxmlformats.org/officeDocument/2006/relationships/image" Target="media/image36.wmf"/><Relationship Id="rId105" Type="http://schemas.openxmlformats.org/officeDocument/2006/relationships/oleObject" Target="embeddings/oleObject61.bin"/><Relationship Id="rId126" Type="http://schemas.openxmlformats.org/officeDocument/2006/relationships/oleObject" Target="embeddings/oleObject7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D733F-6945-4EA5-ABD5-43AF51DF5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2238</Words>
  <Characters>12763</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13</cp:revision>
  <cp:lastPrinted>2012-03-15T10:36:00Z</cp:lastPrinted>
  <dcterms:created xsi:type="dcterms:W3CDTF">2024-04-05T19:15:00Z</dcterms:created>
  <dcterms:modified xsi:type="dcterms:W3CDTF">2024-04-05T22:28:00Z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