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2AFC2" w14:textId="7A17ECFE" w:rsidR="00A36547" w:rsidRPr="00FE6FA5" w:rsidRDefault="00A36547" w:rsidP="00FE6FA5">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0D275F" w:rsidRPr="00FE6FA5">
        <w:rPr>
          <w:rFonts w:ascii="Calibri" w:eastAsia="Batang" w:hAnsi="Calibri" w:cs="Calibri"/>
          <w:b/>
          <w:bCs/>
          <w:snapToGrid w:val="0"/>
          <w:kern w:val="2"/>
          <w:sz w:val="24"/>
          <w:szCs w:val="24"/>
          <w:lang w:val="en-GB" w:eastAsia="ko-KR"/>
        </w:rPr>
        <w:t>1</w:t>
      </w:r>
      <w:r w:rsidR="00A5119A">
        <w:rPr>
          <w:rFonts w:ascii="Calibri" w:eastAsia="Batang" w:hAnsi="Calibri" w:cs="Calibri"/>
          <w:b/>
          <w:bCs/>
          <w:snapToGrid w:val="0"/>
          <w:kern w:val="2"/>
          <w:sz w:val="24"/>
          <w:szCs w:val="24"/>
          <w:lang w:val="en-GB" w:eastAsia="ko-KR"/>
        </w:rPr>
        <w:t>6</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C26812" w:rsidRPr="00FE6FA5">
        <w:rPr>
          <w:rFonts w:ascii="Calibri" w:eastAsia="Batang" w:hAnsi="Calibri" w:cs="Calibri"/>
          <w:b/>
          <w:bCs/>
          <w:snapToGrid w:val="0"/>
          <w:kern w:val="2"/>
          <w:sz w:val="24"/>
          <w:szCs w:val="24"/>
          <w:lang w:val="en-GB" w:eastAsia="ko-KR"/>
        </w:rPr>
        <w:t xml:space="preserve"> </w:t>
      </w:r>
      <w:r w:rsidR="00FE6FA5">
        <w:rPr>
          <w:rFonts w:ascii="Calibri" w:eastAsia="Batang" w:hAnsi="Calibri" w:cs="Calibri"/>
          <w:b/>
          <w:bCs/>
          <w:snapToGrid w:val="0"/>
          <w:kern w:val="2"/>
          <w:sz w:val="24"/>
          <w:szCs w:val="24"/>
          <w:lang w:val="en-GB" w:eastAsia="ko-KR"/>
        </w:rPr>
        <w:t xml:space="preserve">           </w:t>
      </w:r>
      <w:r w:rsidR="00CA4B2A" w:rsidRPr="00FE6FA5">
        <w:rPr>
          <w:rFonts w:ascii="Calibri" w:eastAsia="Batang" w:hAnsi="Calibri" w:cs="Calibri"/>
          <w:b/>
          <w:bCs/>
          <w:snapToGrid w:val="0"/>
          <w:kern w:val="2"/>
          <w:sz w:val="24"/>
          <w:szCs w:val="24"/>
          <w:lang w:val="en-GB" w:eastAsia="ko-KR"/>
        </w:rPr>
        <w:t>R1-2</w:t>
      </w:r>
      <w:r w:rsidR="007907DA">
        <w:rPr>
          <w:rFonts w:ascii="Calibri" w:eastAsia="Batang" w:hAnsi="Calibri" w:cs="Calibri"/>
          <w:b/>
          <w:bCs/>
          <w:snapToGrid w:val="0"/>
          <w:kern w:val="2"/>
          <w:sz w:val="24"/>
          <w:szCs w:val="24"/>
          <w:lang w:val="en-GB" w:eastAsia="ko-KR"/>
        </w:rPr>
        <w:t>40</w:t>
      </w:r>
      <w:r w:rsidR="0003497C">
        <w:rPr>
          <w:rFonts w:ascii="Calibri" w:eastAsia="Batang" w:hAnsi="Calibri" w:cs="Calibri"/>
          <w:b/>
          <w:bCs/>
          <w:snapToGrid w:val="0"/>
          <w:kern w:val="2"/>
          <w:sz w:val="24"/>
          <w:szCs w:val="24"/>
          <w:lang w:val="en-GB" w:eastAsia="ko-KR"/>
        </w:rPr>
        <w:t>2178</w:t>
      </w:r>
    </w:p>
    <w:p w14:paraId="1AAD8EFA" w14:textId="51051835" w:rsidR="00A36547" w:rsidRPr="00FE6FA5" w:rsidRDefault="00A5119A" w:rsidP="00FE6FA5">
      <w:pPr>
        <w:widowControl w:val="0"/>
        <w:pBdr>
          <w:bottom w:val="single" w:sz="12" w:space="1" w:color="auto"/>
        </w:pBdr>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Athens</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Greek</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0D275F" w:rsidRPr="00FE6FA5">
        <w:rPr>
          <w:rFonts w:ascii="Calibri" w:eastAsia="Batang" w:hAnsi="Calibri" w:cs="Calibri"/>
          <w:b/>
          <w:bCs/>
          <w:snapToGrid w:val="0"/>
          <w:kern w:val="2"/>
          <w:sz w:val="24"/>
          <w:szCs w:val="24"/>
          <w:lang w:val="en-GB" w:eastAsia="ko-KR"/>
        </w:rPr>
        <w:t xml:space="preserve"> 2</w:t>
      </w:r>
      <w:r>
        <w:rPr>
          <w:rFonts w:ascii="Calibri" w:eastAsia="Batang" w:hAnsi="Calibri" w:cs="Calibri"/>
          <w:b/>
          <w:bCs/>
          <w:snapToGrid w:val="0"/>
          <w:kern w:val="2"/>
          <w:sz w:val="24"/>
          <w:szCs w:val="24"/>
          <w:lang w:val="en-GB" w:eastAsia="ko-KR"/>
        </w:rPr>
        <w:t>6</w:t>
      </w:r>
      <w:r>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March 1</w:t>
      </w:r>
      <w:r>
        <w:rPr>
          <w:rFonts w:ascii="Calibri" w:eastAsia="Batang" w:hAnsi="Calibri" w:cs="Calibri"/>
          <w:b/>
          <w:bCs/>
          <w:snapToGrid w:val="0"/>
          <w:kern w:val="2"/>
          <w:sz w:val="24"/>
          <w:szCs w:val="24"/>
          <w:vertAlign w:val="superscript"/>
          <w:lang w:val="en-GB" w:eastAsia="ko-KR"/>
        </w:rPr>
        <w:t>st</w:t>
      </w:r>
      <w:r w:rsidR="000237A6"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4</w:t>
      </w:r>
    </w:p>
    <w:p w14:paraId="0F52DD12" w14:textId="68B504E2"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757BAF">
        <w:rPr>
          <w:rFonts w:ascii="Calibri" w:hAnsi="Calibri" w:cs="Calibri"/>
          <w:sz w:val="24"/>
        </w:rPr>
        <w:t>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0600DF68"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D868B7">
        <w:rPr>
          <w:rFonts w:ascii="Calibri" w:hAnsi="Calibri" w:cs="Calibri"/>
          <w:sz w:val="24"/>
        </w:rPr>
        <w:t xml:space="preserve">Discussion on </w:t>
      </w:r>
      <w:r w:rsidR="00015D94">
        <w:rPr>
          <w:rFonts w:ascii="Calibri" w:eastAsia="Malgun Gothic" w:hAnsi="Calibri" w:cs="Calibri"/>
          <w:spacing w:val="-4"/>
          <w:sz w:val="24"/>
          <w:lang w:eastAsia="ko-KR"/>
        </w:rPr>
        <w:t xml:space="preserve">ISAC </w:t>
      </w:r>
      <w:r w:rsidR="00757BAF">
        <w:rPr>
          <w:rFonts w:ascii="Calibri" w:eastAsia="Malgun Gothic" w:hAnsi="Calibri" w:cs="Calibri"/>
          <w:spacing w:val="-4"/>
          <w:sz w:val="24"/>
          <w:lang w:eastAsia="ko-KR"/>
        </w:rPr>
        <w:t>channel modeling</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7934CD13"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 </w:t>
      </w:r>
      <w:r w:rsidR="00C3673B">
        <w:rPr>
          <w:rFonts w:ascii="Calibri" w:eastAsiaTheme="minorEastAsia" w:hAnsi="Calibri" w:cs="Calibri"/>
          <w:sz w:val="22"/>
          <w:lang w:eastAsia="ko-KR"/>
        </w:rPr>
        <w:t xml:space="preserve">Release 19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C42D0C">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p>
          <w:p w14:paraId="1039F83E"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8F3D19">
            <w:pPr>
              <w:numPr>
                <w:ilvl w:val="0"/>
                <w:numId w:val="37"/>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5553AE52" w14:textId="77777777" w:rsidR="00EE52F4" w:rsidRPr="008846A3" w:rsidRDefault="00EE52F4" w:rsidP="00EE52F4">
            <w:pPr>
              <w:numPr>
                <w:ilvl w:val="0"/>
                <w:numId w:val="42"/>
              </w:numPr>
              <w:overflowPunct w:val="0"/>
              <w:autoSpaceDE w:val="0"/>
              <w:autoSpaceDN w:val="0"/>
              <w:adjustRightInd w:val="0"/>
              <w:spacing w:before="0" w:after="0" w:line="240" w:lineRule="auto"/>
              <w:jc w:val="left"/>
              <w:textAlignment w:val="baseline"/>
              <w:rPr>
                <w:rFonts w:ascii="Calibri" w:hAnsi="Calibri" w:cs="Calibri"/>
                <w:bCs/>
              </w:rPr>
            </w:pPr>
            <w:r w:rsidRPr="008846A3">
              <w:rPr>
                <w:rFonts w:ascii="Calibri" w:hAnsi="Calibri" w:cs="Calibri"/>
                <w:bCs/>
              </w:rPr>
              <w:t>Identify details of the deployment scenarios corresponding to the above use cases.</w:t>
            </w:r>
          </w:p>
          <w:p w14:paraId="6DB153A4" w14:textId="65C0ECD9" w:rsidR="00CA5B2E" w:rsidRPr="00B90FED" w:rsidRDefault="00CA5B2E" w:rsidP="00CA5B2E">
            <w:pPr>
              <w:numPr>
                <w:ilvl w:val="0"/>
                <w:numId w:val="42"/>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 xml:space="preserve">Define channel modelling details for sensing using 38.901 as a starting point, and </w:t>
            </w:r>
            <w:proofErr w:type="gramStart"/>
            <w:r w:rsidRPr="00B90FED">
              <w:rPr>
                <w:rFonts w:ascii="Calibri" w:hAnsi="Calibri" w:cs="Calibri"/>
                <w:bCs/>
              </w:rPr>
              <w:t>taking into</w:t>
            </w:r>
            <w:r w:rsidR="00A46625">
              <w:rPr>
                <w:rFonts w:ascii="Calibri" w:hAnsi="Calibri" w:cs="Calibri"/>
                <w:bCs/>
              </w:rPr>
              <w:t xml:space="preserve"> </w:t>
            </w:r>
            <w:r w:rsidRPr="00B90FED">
              <w:rPr>
                <w:rFonts w:ascii="Calibri" w:hAnsi="Calibri" w:cs="Calibri"/>
                <w:bCs/>
              </w:rPr>
              <w:t>account</w:t>
            </w:r>
            <w:proofErr w:type="gramEnd"/>
            <w:r w:rsidRPr="00B90FED">
              <w:rPr>
                <w:rFonts w:ascii="Calibri" w:hAnsi="Calibri" w:cs="Calibri"/>
                <w:bCs/>
              </w:rPr>
              <w:t xml:space="preserve"> relevant measurements, including:</w:t>
            </w:r>
          </w:p>
          <w:p w14:paraId="46E2A4C1" w14:textId="77777777" w:rsidR="00CA5B2E" w:rsidRPr="00B90FED" w:rsidRDefault="00CA5B2E" w:rsidP="00CA5B2E">
            <w:pPr>
              <w:numPr>
                <w:ilvl w:val="0"/>
                <w:numId w:val="43"/>
              </w:numPr>
              <w:overflowPunct w:val="0"/>
              <w:autoSpaceDE w:val="0"/>
              <w:autoSpaceDN w:val="0"/>
              <w:adjustRightInd w:val="0"/>
              <w:spacing w:before="0" w:after="0" w:line="240" w:lineRule="auto"/>
              <w:jc w:val="left"/>
              <w:textAlignment w:val="baseline"/>
              <w:rPr>
                <w:rFonts w:ascii="Calibri" w:hAnsi="Calibri" w:cs="Calibri"/>
                <w:bCs/>
              </w:rPr>
            </w:pPr>
            <w:r w:rsidRPr="00B90FED">
              <w:rPr>
                <w:rFonts w:ascii="Calibri" w:hAnsi="Calibri" w:cs="Calibri"/>
                <w:bCs/>
              </w:rPr>
              <w:t>modelling of sensing targets and background environment, including, for example (if needed by the above use cases), radar cross-section (RCS), mobility and clutter/scattering patterns;</w:t>
            </w:r>
          </w:p>
          <w:p w14:paraId="6B0724BF" w14:textId="038BB85A" w:rsidR="005B3A21" w:rsidRPr="00FE6FA5" w:rsidRDefault="00CA5B2E" w:rsidP="00CA5B2E">
            <w:pPr>
              <w:numPr>
                <w:ilvl w:val="0"/>
                <w:numId w:val="4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B90FED">
              <w:rPr>
                <w:rFonts w:ascii="Calibri" w:hAnsi="Calibri" w:cs="Calibri"/>
                <w:bCs/>
              </w:rPr>
              <w:t>spatial consistency.</w:t>
            </w:r>
          </w:p>
        </w:tc>
      </w:tr>
    </w:tbl>
    <w:p w14:paraId="3A6C30D2" w14:textId="77777777" w:rsidR="00C42D0C" w:rsidRPr="002F4615" w:rsidRDefault="00C42D0C" w:rsidP="00C42D0C">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C42D0C" w14:paraId="3365FE67" w14:textId="77777777" w:rsidTr="00C42D0C">
        <w:tc>
          <w:tcPr>
            <w:tcW w:w="9629" w:type="dxa"/>
          </w:tcPr>
          <w:p w14:paraId="22F24B5D" w14:textId="1083D857" w:rsidR="00C42D0C" w:rsidRPr="00C42D0C" w:rsidRDefault="00C42D0C" w:rsidP="00C42D0C">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967FFB" w14:textId="77777777" w:rsidR="00C42D0C" w:rsidRPr="00C941AC" w:rsidRDefault="00C42D0C" w:rsidP="00C42D0C">
            <w:pPr>
              <w:suppressAutoHyphens/>
              <w:ind w:left="0" w:firstLine="567"/>
              <w:rPr>
                <w:lang w:eastAsia="zh-CN"/>
              </w:rPr>
            </w:pPr>
            <w:r w:rsidRPr="00C941AC">
              <w:rPr>
                <w:lang w:eastAsia="zh-CN"/>
              </w:rPr>
              <w:t xml:space="preserve">The common framework for ISAC channel model is composed of a component of target channel and a component of background channel, </w:t>
            </w:r>
          </w:p>
          <w:p w14:paraId="73B88F3B" w14:textId="77777777" w:rsidR="00C42D0C" w:rsidRPr="00C941AC" w:rsidRDefault="00457641" w:rsidP="00C42D0C">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0A5BBC7A" w14:textId="77777777" w:rsidR="00C42D0C" w:rsidRPr="00C941AC" w:rsidRDefault="00C42D0C" w:rsidP="00C42D0C">
            <w:pPr>
              <w:numPr>
                <w:ilvl w:val="0"/>
                <w:numId w:val="45"/>
              </w:numPr>
              <w:tabs>
                <w:tab w:val="left" w:pos="0"/>
              </w:tabs>
              <w:suppressAutoHyphens/>
              <w:spacing w:before="0" w:after="0" w:line="240" w:lineRule="auto"/>
              <w:jc w:val="left"/>
              <w:rPr>
                <w:lang w:eastAsia="zh-CN"/>
              </w:rPr>
            </w:pPr>
            <w:r w:rsidRPr="00C941AC">
              <w:rPr>
                <w:rFonts w:eastAsia="SimSun"/>
                <w:lang w:eastAsia="x-none"/>
              </w:rPr>
              <w:lastRenderedPageBreak/>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C941AC">
              <w:rPr>
                <w:rFonts w:eastAsia="SimSun"/>
                <w:lang w:eastAsia="zh-CN"/>
              </w:rPr>
              <w:t xml:space="preserve"> </w:t>
            </w:r>
            <w:r w:rsidRPr="00C941AC">
              <w:rPr>
                <w:lang w:eastAsia="zh-CN"/>
              </w:rPr>
              <w:t>includes all [multipath] components impacted by the sensing target(s)</w:t>
            </w:r>
            <w:r w:rsidRPr="00C941AC">
              <w:rPr>
                <w:rFonts w:eastAsia="DengXian"/>
                <w:lang w:eastAsia="zh-CN"/>
              </w:rPr>
              <w:t xml:space="preserve">. </w:t>
            </w:r>
          </w:p>
          <w:p w14:paraId="7C5A597A" w14:textId="77777777" w:rsidR="00C42D0C" w:rsidRPr="00C941AC" w:rsidRDefault="00C42D0C" w:rsidP="00C42D0C">
            <w:pPr>
              <w:numPr>
                <w:ilvl w:val="1"/>
                <w:numId w:val="45"/>
              </w:numPr>
              <w:tabs>
                <w:tab w:val="left" w:pos="0"/>
              </w:tabs>
              <w:suppressAutoHyphens/>
              <w:spacing w:before="0" w:after="0" w:line="240" w:lineRule="auto"/>
              <w:jc w:val="left"/>
              <w:rPr>
                <w:lang w:eastAsia="zh-CN"/>
              </w:rPr>
            </w:pPr>
            <w:r w:rsidRPr="00C941AC">
              <w:rPr>
                <w:lang w:eastAsia="zh-CN"/>
              </w:rPr>
              <w:t xml:space="preserve">FFS details of the target channel </w:t>
            </w:r>
          </w:p>
          <w:p w14:paraId="31279043" w14:textId="77777777" w:rsidR="00C42D0C" w:rsidRPr="00C941AC" w:rsidRDefault="00C42D0C" w:rsidP="00C42D0C">
            <w:pPr>
              <w:numPr>
                <w:ilvl w:val="0"/>
                <w:numId w:val="45"/>
              </w:numPr>
              <w:tabs>
                <w:tab w:val="left" w:pos="0"/>
              </w:tabs>
              <w:suppressAutoHyphens/>
              <w:spacing w:before="0" w:after="0" w:line="240" w:lineRule="auto"/>
              <w:jc w:val="left"/>
              <w:rPr>
                <w:rFonts w:eastAsia="SimSun"/>
                <w:lang w:eastAsia="zh-CN"/>
              </w:rPr>
            </w:pPr>
            <w:r w:rsidRPr="00C941AC">
              <w:rPr>
                <w:rFonts w:eastAsia="DengXian"/>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C941AC">
              <w:rPr>
                <w:rFonts w:eastAsia="SimSun"/>
                <w:lang w:eastAsia="zh-CN"/>
              </w:rPr>
              <w:t xml:space="preserve"> includes other [multipath] </w:t>
            </w:r>
            <w:r w:rsidRPr="00C941AC">
              <w:rPr>
                <w:lang w:eastAsia="zh-CN"/>
              </w:rPr>
              <w:t>components not belonging to target channel</w:t>
            </w:r>
          </w:p>
          <w:p w14:paraId="55D62664" w14:textId="77777777" w:rsidR="00C42D0C" w:rsidRPr="00C941AC" w:rsidRDefault="00C42D0C" w:rsidP="00C42D0C">
            <w:pPr>
              <w:numPr>
                <w:ilvl w:val="1"/>
                <w:numId w:val="45"/>
              </w:numPr>
              <w:tabs>
                <w:tab w:val="left" w:pos="0"/>
              </w:tabs>
              <w:suppressAutoHyphens/>
              <w:spacing w:before="0" w:after="0" w:line="240" w:lineRule="auto"/>
              <w:jc w:val="left"/>
              <w:rPr>
                <w:lang w:eastAsia="zh-CN"/>
              </w:rPr>
            </w:pPr>
            <w:r w:rsidRPr="00C941AC">
              <w:rPr>
                <w:lang w:eastAsia="zh-CN"/>
              </w:rPr>
              <w:t>FFS details of the background channel</w:t>
            </w:r>
          </w:p>
          <w:p w14:paraId="138BB22F" w14:textId="77777777" w:rsidR="00C42D0C" w:rsidRPr="00C941AC" w:rsidRDefault="00C42D0C" w:rsidP="00C42D0C">
            <w:pPr>
              <w:numPr>
                <w:ilvl w:val="0"/>
                <w:numId w:val="45"/>
              </w:numPr>
              <w:tabs>
                <w:tab w:val="left" w:pos="0"/>
              </w:tabs>
              <w:suppressAutoHyphens/>
              <w:spacing w:before="0" w:after="0" w:line="240" w:lineRule="auto"/>
              <w:jc w:val="left"/>
              <w:rPr>
                <w:lang w:eastAsia="zh-CN"/>
              </w:rPr>
            </w:pPr>
            <w:r w:rsidRPr="00C941AC">
              <w:rPr>
                <w:rFonts w:eastAsia="DengXian"/>
                <w:lang w:eastAsia="zh-CN"/>
              </w:rPr>
              <w:t>FFS whether/how to model environment object(s), i.e., object(s) with known location, other than sensing target(s)</w:t>
            </w:r>
          </w:p>
          <w:p w14:paraId="713F5F1B" w14:textId="77777777" w:rsidR="00C42D0C" w:rsidRPr="00C941AC" w:rsidRDefault="00C42D0C" w:rsidP="00C42D0C">
            <w:pPr>
              <w:numPr>
                <w:ilvl w:val="1"/>
                <w:numId w:val="45"/>
              </w:numPr>
              <w:tabs>
                <w:tab w:val="left" w:pos="0"/>
              </w:tabs>
              <w:suppressAutoHyphens/>
              <w:spacing w:before="0" w:after="0" w:line="240" w:lineRule="auto"/>
              <w:jc w:val="left"/>
              <w:rPr>
                <w:lang w:eastAsia="zh-CN"/>
              </w:rPr>
            </w:pPr>
            <w:r w:rsidRPr="00C941AC">
              <w:rPr>
                <w:rFonts w:eastAsia="DengXian"/>
                <w:lang w:eastAsia="zh-CN"/>
              </w:rPr>
              <w:t>FFS whether/how to model propagation path(s) between the target(s) and the environment object(s)</w:t>
            </w:r>
          </w:p>
          <w:p w14:paraId="27308B31" w14:textId="77777777" w:rsidR="00C42D0C" w:rsidRPr="00C941AC" w:rsidRDefault="00C42D0C" w:rsidP="00C42D0C">
            <w:pPr>
              <w:numPr>
                <w:ilvl w:val="0"/>
                <w:numId w:val="45"/>
              </w:numPr>
              <w:tabs>
                <w:tab w:val="left" w:pos="0"/>
              </w:tabs>
              <w:suppressAutoHyphens/>
              <w:spacing w:before="0" w:after="0" w:line="240" w:lineRule="auto"/>
              <w:jc w:val="left"/>
              <w:rPr>
                <w:lang w:eastAsia="zh-CN"/>
              </w:rPr>
            </w:pPr>
            <w:r w:rsidRPr="00C941AC">
              <w:rPr>
                <w:rFonts w:eastAsia="DengXian"/>
                <w:lang w:eastAsia="zh-CN"/>
              </w:rPr>
              <w:t xml:space="preserve">FFS whether/how to model propagation path(s) between the target(s) and the stochastic clutter(s) </w:t>
            </w:r>
          </w:p>
          <w:p w14:paraId="0C589E5C" w14:textId="77777777" w:rsidR="00C42D0C" w:rsidRPr="00C941AC" w:rsidRDefault="00C42D0C" w:rsidP="00C42D0C">
            <w:pPr>
              <w:numPr>
                <w:ilvl w:val="0"/>
                <w:numId w:val="45"/>
              </w:numPr>
              <w:tabs>
                <w:tab w:val="left" w:pos="0"/>
              </w:tabs>
              <w:suppressAutoHyphens/>
              <w:spacing w:before="0" w:after="0" w:line="240" w:lineRule="auto"/>
              <w:jc w:val="left"/>
              <w:rPr>
                <w:lang w:eastAsia="zh-CN"/>
              </w:rPr>
            </w:pPr>
            <w:r w:rsidRPr="00C941AC">
              <w:rPr>
                <w:rFonts w:eastAsia="DengXian"/>
                <w:lang w:eastAsia="zh-CN"/>
              </w:rPr>
              <w:t xml:space="preserve">Note: the notation </w:t>
            </w:r>
            <w:r w:rsidRPr="00C941AC">
              <w:rPr>
                <w:rFonts w:eastAsia="DengXian"/>
                <w:i/>
                <w:lang w:eastAsia="zh-CN"/>
              </w:rPr>
              <w:t>H</w:t>
            </w:r>
            <w:r w:rsidRPr="00C941AC">
              <w:rPr>
                <w:rFonts w:eastAsia="DengXian"/>
                <w:i/>
                <w:vertAlign w:val="subscript"/>
                <w:lang w:eastAsia="zh-CN"/>
              </w:rPr>
              <w:t>ISAC</w:t>
            </w:r>
            <w:r w:rsidRPr="00C941AC">
              <w:rPr>
                <w:rFonts w:eastAsia="DengXian"/>
                <w:lang w:eastAsia="zh-CN"/>
              </w:rPr>
              <w:t xml:space="preserve"> can be revised later if needed</w:t>
            </w:r>
          </w:p>
          <w:p w14:paraId="4442027B" w14:textId="6ADD8776" w:rsidR="00C42D0C" w:rsidRPr="00967361" w:rsidRDefault="00C42D0C" w:rsidP="00C42D0C">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p w14:paraId="4F312F04" w14:textId="339C8825"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we </w:t>
      </w:r>
      <w:r w:rsidR="00530711" w:rsidRPr="00FE6FA5">
        <w:rPr>
          <w:rFonts w:ascii="Calibri" w:eastAsiaTheme="minorEastAsia" w:hAnsi="Calibri" w:cs="Calibri"/>
          <w:sz w:val="22"/>
          <w:lang w:eastAsia="ko-KR"/>
        </w:rPr>
        <w:t xml:space="preserve">discuss </w:t>
      </w:r>
      <w:r w:rsidR="00EA1943">
        <w:rPr>
          <w:rFonts w:ascii="Calibri" w:eastAsiaTheme="minorEastAsia" w:hAnsi="Calibri" w:cs="Calibri"/>
          <w:sz w:val="22"/>
          <w:lang w:eastAsia="ko-KR"/>
        </w:rPr>
        <w:t xml:space="preserve">some </w:t>
      </w:r>
      <w:r w:rsidR="00614C24">
        <w:rPr>
          <w:rFonts w:ascii="Calibri" w:eastAsiaTheme="minorEastAsia" w:hAnsi="Calibri" w:cs="Calibri"/>
          <w:sz w:val="22"/>
          <w:lang w:eastAsia="ko-KR"/>
        </w:rPr>
        <w:t>viewpoints of</w:t>
      </w:r>
      <w:r w:rsidR="008F3D19">
        <w:rPr>
          <w:rFonts w:ascii="Calibri" w:eastAsiaTheme="minorEastAsia" w:hAnsi="Calibri" w:cs="Calibri"/>
          <w:sz w:val="22"/>
          <w:lang w:eastAsia="ko-KR"/>
        </w:rPr>
        <w:t xml:space="preserve"> ISAC</w:t>
      </w:r>
      <w:r w:rsidR="00614C24">
        <w:rPr>
          <w:rFonts w:ascii="Calibri" w:eastAsiaTheme="minorEastAsia" w:hAnsi="Calibri" w:cs="Calibri"/>
          <w:sz w:val="22"/>
          <w:lang w:eastAsia="ko-KR"/>
        </w:rPr>
        <w:t xml:space="preserve"> channel modeling</w:t>
      </w:r>
      <w:r w:rsidR="00530711" w:rsidRPr="00FE6FA5">
        <w:rPr>
          <w:rFonts w:ascii="Calibri" w:eastAsiaTheme="minorEastAsia" w:hAnsi="Calibri" w:cs="Calibri"/>
          <w:sz w:val="22"/>
          <w:lang w:eastAsia="ko-KR"/>
        </w:rPr>
        <w:t xml:space="preserve">. </w:t>
      </w:r>
    </w:p>
    <w:p w14:paraId="43FAC515" w14:textId="120F4BAB" w:rsidR="00C33305" w:rsidRDefault="00C33305"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Pr>
          <w:rFonts w:ascii="Calibri" w:eastAsia="SimSun" w:hAnsi="Calibri" w:cs="Calibri"/>
          <w:b/>
          <w:kern w:val="32"/>
          <w:lang w:eastAsia="zh-CN"/>
        </w:rPr>
        <w:t>Sensing channel</w:t>
      </w:r>
    </w:p>
    <w:p w14:paraId="6FD6A5C7" w14:textId="3D252E02" w:rsidR="00C33305" w:rsidRDefault="00C33305" w:rsidP="00C33305">
      <w:pPr>
        <w:ind w:left="0" w:firstLine="540"/>
        <w:rPr>
          <w:rFonts w:ascii="Calibri" w:hAnsi="Calibri" w:cs="Calibri"/>
          <w:sz w:val="22"/>
          <w:lang w:eastAsia="ko-KR"/>
        </w:rPr>
      </w:pPr>
      <w:r w:rsidRPr="00A668E6">
        <w:rPr>
          <w:rFonts w:ascii="Calibri" w:hAnsi="Calibri" w:cs="Calibri"/>
          <w:sz w:val="22"/>
          <w:lang w:eastAsia="ko-KR"/>
        </w:rPr>
        <w:t>New parameters for sensing channel are generated after the general parameters such as LOS probability, root mean square delay spread, root</w:t>
      </w:r>
      <w:r w:rsidR="00730279" w:rsidRPr="00A668E6">
        <w:rPr>
          <w:rFonts w:ascii="Calibri" w:hAnsi="Calibri" w:cs="Calibri"/>
          <w:sz w:val="22"/>
          <w:lang w:eastAsia="ko-KR"/>
        </w:rPr>
        <w:t xml:space="preserve"> mean angular spread, power, delay, arrival and departure angles</w:t>
      </w:r>
      <w:r w:rsidRPr="00A668E6">
        <w:rPr>
          <w:rFonts w:ascii="Calibri" w:hAnsi="Calibri" w:cs="Calibri"/>
          <w:sz w:val="22"/>
          <w:lang w:eastAsia="ko-KR"/>
        </w:rPr>
        <w:t xml:space="preserve"> are generated as in the current 3GPP model</w:t>
      </w:r>
      <w:r w:rsidR="00AC7A41" w:rsidRPr="00A668E6">
        <w:rPr>
          <w:rFonts w:ascii="Calibri" w:hAnsi="Calibri" w:cs="Calibri"/>
          <w:sz w:val="22"/>
          <w:lang w:eastAsia="ko-KR"/>
        </w:rPr>
        <w:t>.</w:t>
      </w:r>
      <w:r w:rsidR="00730279" w:rsidRPr="00A668E6">
        <w:rPr>
          <w:rFonts w:ascii="Calibri" w:hAnsi="Calibri" w:cs="Calibri"/>
          <w:sz w:val="22"/>
          <w:lang w:eastAsia="ko-KR"/>
        </w:rPr>
        <w:t xml:space="preserve"> Similar to communication channel with communication clusters, there are sensing clusters in the sensing channel.</w:t>
      </w:r>
      <w:r w:rsidR="00316025">
        <w:rPr>
          <w:rFonts w:ascii="Calibri" w:hAnsi="Calibri" w:cs="Calibri"/>
          <w:sz w:val="22"/>
          <w:lang w:eastAsia="ko-KR"/>
        </w:rPr>
        <w:t xml:space="preserve"> </w:t>
      </w:r>
      <w:r w:rsidR="0044612E">
        <w:rPr>
          <w:rFonts w:ascii="Calibri" w:hAnsi="Calibri" w:cs="Calibri"/>
          <w:sz w:val="22"/>
          <w:lang w:eastAsia="ko-KR"/>
        </w:rPr>
        <w:t>The size and type of scatters determine the distribution of multipath components.</w:t>
      </w:r>
      <w:r w:rsidR="009D654C">
        <w:rPr>
          <w:rFonts w:ascii="Calibri" w:hAnsi="Calibri" w:cs="Calibri"/>
          <w:sz w:val="22"/>
          <w:lang w:eastAsia="ko-KR"/>
        </w:rPr>
        <w:t xml:space="preserve"> Pathloss and shadowing fading are calculated for each sensing cluster then applied to each ray in the cluster.</w:t>
      </w:r>
      <w:r w:rsidR="0000086E">
        <w:rPr>
          <w:rFonts w:ascii="Calibri" w:hAnsi="Calibri" w:cs="Calibri"/>
          <w:sz w:val="22"/>
          <w:lang w:eastAsia="ko-KR"/>
        </w:rPr>
        <w:t xml:space="preserve"> Based on the below parameters</w:t>
      </w:r>
      <w:r w:rsidR="002951E3">
        <w:rPr>
          <w:rFonts w:ascii="Calibri" w:hAnsi="Calibri" w:cs="Calibri"/>
          <w:sz w:val="22"/>
          <w:lang w:eastAsia="ko-KR"/>
        </w:rPr>
        <w:t xml:space="preserve"> and applying cross polarization power ratios as the communication channel, channel coefficient for the sensing </w:t>
      </w:r>
      <w:r w:rsidR="004A505B">
        <w:rPr>
          <w:rFonts w:ascii="Calibri" w:hAnsi="Calibri" w:cs="Calibri"/>
          <w:sz w:val="22"/>
          <w:lang w:eastAsia="ko-KR"/>
        </w:rPr>
        <w:t xml:space="preserve">cluster </w:t>
      </w:r>
      <w:r w:rsidR="002951E3">
        <w:rPr>
          <w:rFonts w:ascii="Calibri" w:hAnsi="Calibri" w:cs="Calibri"/>
          <w:sz w:val="22"/>
          <w:lang w:eastAsia="ko-KR"/>
        </w:rPr>
        <w:t>in time domain are generated with the field patterns of the receiving and transmitting antennas</w:t>
      </w:r>
      <w:r w:rsidR="001F4560">
        <w:rPr>
          <w:rFonts w:ascii="Calibri" w:hAnsi="Calibri" w:cs="Calibri"/>
          <w:sz w:val="22"/>
          <w:lang w:eastAsia="ko-KR"/>
        </w:rPr>
        <w:t xml:space="preserve"> (</w:t>
      </w:r>
      <w:r w:rsidR="0022570B">
        <w:rPr>
          <w:rFonts w:ascii="Calibri" w:hAnsi="Calibri" w:cs="Calibri"/>
          <w:sz w:val="22"/>
          <w:lang w:eastAsia="ko-KR"/>
        </w:rPr>
        <w:t>the azimuth angle of departure, zenith angle of departure, azimuth angle of arrival and zenith angle of arrival)</w:t>
      </w:r>
      <w:r w:rsidR="004A505B">
        <w:rPr>
          <w:rFonts w:ascii="Calibri" w:hAnsi="Calibri" w:cs="Calibri"/>
          <w:sz w:val="22"/>
          <w:lang w:eastAsia="ko-KR"/>
        </w:rPr>
        <w:t xml:space="preserve"> for each ray in each cluster</w:t>
      </w:r>
      <w:r w:rsidR="00EA1E21">
        <w:rPr>
          <w:rFonts w:ascii="Calibri" w:hAnsi="Calibri" w:cs="Calibri"/>
          <w:sz w:val="22"/>
          <w:lang w:eastAsia="ko-KR"/>
        </w:rPr>
        <w:t>.</w:t>
      </w:r>
      <w:r w:rsidR="00AD63EE">
        <w:rPr>
          <w:rFonts w:ascii="Calibri" w:hAnsi="Calibri" w:cs="Calibri"/>
          <w:sz w:val="22"/>
          <w:lang w:eastAsia="ko-KR"/>
        </w:rPr>
        <w:t xml:space="preserve"> The procedure is shown in </w:t>
      </w:r>
      <w:r w:rsidR="00AD63EE">
        <w:rPr>
          <w:rFonts w:ascii="Calibri" w:hAnsi="Calibri" w:cs="Calibri"/>
          <w:sz w:val="22"/>
          <w:lang w:eastAsia="ko-KR"/>
        </w:rPr>
        <w:fldChar w:fldCharType="begin"/>
      </w:r>
      <w:r w:rsidR="00AD63EE">
        <w:rPr>
          <w:rFonts w:ascii="Calibri" w:hAnsi="Calibri" w:cs="Calibri"/>
          <w:sz w:val="22"/>
          <w:lang w:eastAsia="ko-KR"/>
        </w:rPr>
        <w:instrText xml:space="preserve"> REF _Ref162429410 \h  \* MERGEFORMAT </w:instrText>
      </w:r>
      <w:r w:rsidR="00AD63EE">
        <w:rPr>
          <w:rFonts w:ascii="Calibri" w:hAnsi="Calibri" w:cs="Calibri"/>
          <w:sz w:val="22"/>
          <w:lang w:eastAsia="ko-KR"/>
        </w:rPr>
      </w:r>
      <w:r w:rsidR="00AD63EE">
        <w:rPr>
          <w:rFonts w:ascii="Calibri" w:hAnsi="Calibri" w:cs="Calibri"/>
          <w:sz w:val="22"/>
          <w:lang w:eastAsia="ko-KR"/>
        </w:rPr>
        <w:fldChar w:fldCharType="separate"/>
      </w:r>
      <w:r w:rsidR="00AD63EE" w:rsidRPr="00AD63EE">
        <w:rPr>
          <w:rFonts w:ascii="Calibri" w:hAnsi="Calibri" w:cs="Calibri"/>
          <w:sz w:val="22"/>
          <w:lang w:eastAsia="ko-KR"/>
        </w:rPr>
        <w:t>Figure 1</w:t>
      </w:r>
      <w:r w:rsidR="00AD63EE">
        <w:rPr>
          <w:rFonts w:ascii="Calibri" w:hAnsi="Calibri" w:cs="Calibri"/>
          <w:sz w:val="22"/>
          <w:lang w:eastAsia="ko-KR"/>
        </w:rPr>
        <w:fldChar w:fldCharType="end"/>
      </w:r>
      <w:r w:rsidR="00AD63EE">
        <w:rPr>
          <w:rFonts w:ascii="Calibri" w:hAnsi="Calibri" w:cs="Calibri"/>
          <w:sz w:val="22"/>
          <w:lang w:eastAsia="ko-KR"/>
        </w:rPr>
        <w:t xml:space="preserve"> where the highlighted squares show the modification in the procedure compared to the current procedure in TR39.901 to generate the coefficients for the sensing channel.</w:t>
      </w:r>
    </w:p>
    <w:p w14:paraId="20167848" w14:textId="77777777" w:rsidR="009A28E8" w:rsidRDefault="009A28E8" w:rsidP="00C33305">
      <w:pPr>
        <w:ind w:left="0" w:firstLine="540"/>
        <w:rPr>
          <w:rFonts w:ascii="Calibri" w:hAnsi="Calibri" w:cs="Calibri"/>
          <w:sz w:val="22"/>
          <w:lang w:eastAsia="ko-KR"/>
        </w:rPr>
      </w:pPr>
    </w:p>
    <w:p w14:paraId="29BB5286" w14:textId="195D01B0" w:rsidR="009A28E8" w:rsidRDefault="009A28E8" w:rsidP="00C33305">
      <w:pPr>
        <w:ind w:left="0" w:firstLine="540"/>
        <w:rPr>
          <w:rFonts w:ascii="Calibri" w:hAnsi="Calibri" w:cs="Calibri"/>
          <w:sz w:val="22"/>
          <w:lang w:eastAsia="ko-KR"/>
        </w:rPr>
      </w:pPr>
      <w:r>
        <w:rPr>
          <w:noProof/>
        </w:rPr>
        <w:lastRenderedPageBreak/>
        <w:drawing>
          <wp:inline distT="0" distB="0" distL="0" distR="0" wp14:anchorId="39366B9D" wp14:editId="02ED1123">
            <wp:extent cx="5731510" cy="30575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057525"/>
                    </a:xfrm>
                    <a:prstGeom prst="rect">
                      <a:avLst/>
                    </a:prstGeom>
                  </pic:spPr>
                </pic:pic>
              </a:graphicData>
            </a:graphic>
          </wp:inline>
        </w:drawing>
      </w:r>
    </w:p>
    <w:p w14:paraId="4468809F" w14:textId="4BFAF6E9" w:rsidR="009A28E8" w:rsidRDefault="00AD63EE" w:rsidP="00AD63EE">
      <w:pPr>
        <w:pStyle w:val="Caption"/>
        <w:jc w:val="center"/>
        <w:rPr>
          <w:b w:val="0"/>
        </w:rPr>
      </w:pPr>
      <w:bookmarkStart w:id="3" w:name="_Ref162429410"/>
      <w:r>
        <w:t xml:space="preserve">Figure </w:t>
      </w:r>
      <w:r w:rsidR="00457641">
        <w:fldChar w:fldCharType="begin"/>
      </w:r>
      <w:r w:rsidR="00457641">
        <w:instrText xml:space="preserve"> SEQ Figure \* ARABIC </w:instrText>
      </w:r>
      <w:r w:rsidR="00457641">
        <w:fldChar w:fldCharType="separate"/>
      </w:r>
      <w:r>
        <w:rPr>
          <w:noProof/>
        </w:rPr>
        <w:t>1</w:t>
      </w:r>
      <w:r w:rsidR="00457641">
        <w:rPr>
          <w:noProof/>
        </w:rPr>
        <w:fldChar w:fldCharType="end"/>
      </w:r>
      <w:bookmarkEnd w:id="3"/>
      <w:r>
        <w:t>. Channel coefficients generation procedure for communication and sensing channels.</w:t>
      </w:r>
    </w:p>
    <w:p w14:paraId="64681352" w14:textId="7D8F4F68"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Echo angle</w:t>
      </w:r>
    </w:p>
    <w:p w14:paraId="59949FDE" w14:textId="1857202A" w:rsidR="00716B4C" w:rsidRPr="00516136" w:rsidRDefault="000242D7" w:rsidP="00164C3F">
      <w:pPr>
        <w:pStyle w:val="ListParagraph"/>
        <w:ind w:leftChars="0" w:left="0" w:firstLine="567"/>
        <w:rPr>
          <w:rFonts w:ascii="Calibri" w:hAnsi="Calibri" w:cs="Calibri"/>
          <w:sz w:val="22"/>
          <w:lang w:eastAsia="ko-KR"/>
        </w:rPr>
      </w:pPr>
      <w:r>
        <w:rPr>
          <w:rFonts w:ascii="Calibri" w:hAnsi="Calibri" w:cs="Calibri"/>
          <w:sz w:val="22"/>
          <w:lang w:eastAsia="ko-KR"/>
        </w:rPr>
        <w:t>Echo angle is the arrival a</w:t>
      </w:r>
      <w:r w:rsidR="00164C3F">
        <w:rPr>
          <w:rFonts w:ascii="Calibri" w:hAnsi="Calibri" w:cs="Calibri"/>
          <w:sz w:val="22"/>
          <w:lang w:eastAsia="ko-KR"/>
        </w:rPr>
        <w:t>ngle of the echo signal at the sensing antenna.</w:t>
      </w:r>
      <w:r w:rsidR="00E42A14">
        <w:rPr>
          <w:rFonts w:ascii="Calibri" w:hAnsi="Calibri" w:cs="Calibri"/>
          <w:sz w:val="22"/>
          <w:lang w:eastAsia="ko-KR"/>
        </w:rPr>
        <w:t xml:space="preserve"> Echo spread angle</w:t>
      </w:r>
      <w:r w:rsidR="00333863">
        <w:rPr>
          <w:rFonts w:ascii="Calibri" w:hAnsi="Calibri" w:cs="Calibri"/>
          <w:sz w:val="22"/>
          <w:lang w:eastAsia="ko-KR"/>
        </w:rPr>
        <w:t xml:space="preserve"> can be used to represent the characters of the scatter such as shape, type, size.</w:t>
      </w:r>
      <w:r w:rsidR="00164C3F">
        <w:rPr>
          <w:rFonts w:ascii="Calibri" w:hAnsi="Calibri" w:cs="Calibri"/>
          <w:sz w:val="22"/>
          <w:lang w:eastAsia="ko-KR"/>
        </w:rPr>
        <w:t xml:space="preserve"> </w:t>
      </w:r>
      <w:r w:rsidR="002B688A" w:rsidRPr="00516136">
        <w:rPr>
          <w:rFonts w:ascii="Calibri" w:hAnsi="Calibri" w:cs="Calibri"/>
          <w:sz w:val="22"/>
          <w:lang w:eastAsia="ko-KR"/>
        </w:rPr>
        <w:t>Echo angle</w:t>
      </w:r>
      <w:r w:rsidR="00516136" w:rsidRPr="00516136">
        <w:rPr>
          <w:rFonts w:ascii="Calibri" w:hAnsi="Calibri" w:cs="Calibri"/>
          <w:sz w:val="22"/>
          <w:lang w:eastAsia="ko-KR"/>
        </w:rPr>
        <w:t xml:space="preserve"> is generated for each ray of each sensing cluster.</w:t>
      </w:r>
    </w:p>
    <w:p w14:paraId="07CAEA93" w14:textId="6EC6A0D2" w:rsidR="00716B4C" w:rsidRPr="00716B4C" w:rsidRDefault="00716B4C" w:rsidP="005C4FEA">
      <w:pPr>
        <w:pStyle w:val="Heading3"/>
        <w:numPr>
          <w:ilvl w:val="1"/>
          <w:numId w:val="1"/>
        </w:numPr>
        <w:ind w:leftChars="0" w:firstLineChars="0" w:hanging="207"/>
        <w:rPr>
          <w:rFonts w:ascii="Calibri" w:hAnsi="Calibri" w:cs="Calibri"/>
          <w:b/>
          <w:sz w:val="22"/>
          <w:szCs w:val="22"/>
          <w:lang w:eastAsia="zh-CN"/>
        </w:rPr>
      </w:pPr>
      <w:r w:rsidRPr="00716B4C">
        <w:rPr>
          <w:rFonts w:ascii="Calibri" w:hAnsi="Calibri" w:cs="Calibri"/>
          <w:b/>
          <w:sz w:val="22"/>
          <w:szCs w:val="22"/>
          <w:lang w:eastAsia="zh-CN"/>
        </w:rPr>
        <w:t>Radio cross-section (RCS)</w:t>
      </w:r>
    </w:p>
    <w:p w14:paraId="24F76E0E" w14:textId="731FA4A5" w:rsidR="00B10A3F" w:rsidRDefault="006C79A2"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RCS represents </w:t>
      </w:r>
      <w:r w:rsidR="00740590">
        <w:rPr>
          <w:rFonts w:ascii="Calibri" w:hAnsi="Calibri" w:cs="Calibri"/>
          <w:sz w:val="22"/>
          <w:lang w:eastAsia="ko-KR"/>
        </w:rPr>
        <w:t xml:space="preserve">the radio wave scattering characteristic of an object. </w:t>
      </w:r>
      <w:r w:rsidR="00126161" w:rsidRPr="00A668E6">
        <w:rPr>
          <w:rFonts w:ascii="Calibri" w:hAnsi="Calibri" w:cs="Calibri"/>
          <w:sz w:val="22"/>
          <w:lang w:eastAsia="ko-KR"/>
        </w:rPr>
        <w:t>RCS</w:t>
      </w:r>
      <w:r w:rsidR="00A668E6" w:rsidRPr="00A668E6">
        <w:rPr>
          <w:rFonts w:ascii="Calibri" w:hAnsi="Calibri" w:cs="Calibri"/>
          <w:sz w:val="22"/>
          <w:lang w:eastAsia="ko-KR"/>
        </w:rPr>
        <w:t xml:space="preserve"> of the sensing target affects the echo signal from the target to the transmitter. </w:t>
      </w:r>
      <w:r w:rsidR="001B6C82">
        <w:rPr>
          <w:rFonts w:ascii="Calibri" w:hAnsi="Calibri" w:cs="Calibri"/>
          <w:sz w:val="22"/>
          <w:lang w:eastAsia="ko-KR"/>
        </w:rPr>
        <w:t>RCS of the objects varies with the features, characters of the objects in different environments</w:t>
      </w:r>
      <w:r w:rsidR="005541A4">
        <w:rPr>
          <w:rFonts w:ascii="Calibri" w:hAnsi="Calibri" w:cs="Calibri"/>
          <w:sz w:val="22"/>
          <w:lang w:eastAsia="ko-KR"/>
        </w:rPr>
        <w:t>, the arriving angle of the signal</w:t>
      </w:r>
      <w:r w:rsidR="00C322E3">
        <w:rPr>
          <w:rFonts w:ascii="Calibri" w:hAnsi="Calibri" w:cs="Calibri"/>
          <w:sz w:val="22"/>
          <w:lang w:eastAsia="ko-KR"/>
        </w:rPr>
        <w:t xml:space="preserve"> and also with the frequency of the signal</w:t>
      </w:r>
      <w:r w:rsidR="001B6C82">
        <w:rPr>
          <w:rFonts w:ascii="Calibri" w:hAnsi="Calibri" w:cs="Calibri"/>
          <w:sz w:val="22"/>
          <w:lang w:eastAsia="ko-KR"/>
        </w:rPr>
        <w:t xml:space="preserve">. </w:t>
      </w:r>
      <w:r w:rsidR="00A668E6" w:rsidRPr="00A668E6">
        <w:rPr>
          <w:rFonts w:ascii="Calibri" w:hAnsi="Calibri" w:cs="Calibri"/>
          <w:sz w:val="22"/>
          <w:lang w:eastAsia="ko-KR"/>
        </w:rPr>
        <w:t>RCS is generated via the pre-defined probability distribution function for each ray of each sensing cluster.</w:t>
      </w:r>
      <w:r w:rsidR="002467F3">
        <w:rPr>
          <w:rFonts w:ascii="Calibri" w:hAnsi="Calibri" w:cs="Calibri"/>
          <w:sz w:val="22"/>
          <w:lang w:eastAsia="ko-KR"/>
        </w:rPr>
        <w:t xml:space="preserve"> </w:t>
      </w:r>
      <w:r w:rsidR="001B6C82">
        <w:rPr>
          <w:rFonts w:ascii="Calibri" w:hAnsi="Calibri" w:cs="Calibri"/>
          <w:sz w:val="22"/>
          <w:lang w:eastAsia="ko-KR"/>
        </w:rPr>
        <w:t>The mean value of radio cross-section is generated from a pre-defined uniform distribution. The range of the mean value of radio cross-section for the objects in each scenario</w:t>
      </w:r>
      <w:r w:rsidR="007D3895">
        <w:rPr>
          <w:rFonts w:ascii="Calibri" w:hAnsi="Calibri" w:cs="Calibri"/>
          <w:sz w:val="22"/>
          <w:lang w:eastAsia="ko-KR"/>
        </w:rPr>
        <w:t xml:space="preserve"> such as cars, pedestrians for the automotive vehicle use cases, UAV for the UAV use cases, etc.</w:t>
      </w:r>
      <w:r w:rsidR="001B6C82">
        <w:rPr>
          <w:rFonts w:ascii="Calibri" w:hAnsi="Calibri" w:cs="Calibri"/>
          <w:sz w:val="22"/>
          <w:lang w:eastAsia="ko-KR"/>
        </w:rPr>
        <w:t xml:space="preserve"> should be studied</w:t>
      </w:r>
      <w:r w:rsidR="00791013">
        <w:rPr>
          <w:rFonts w:ascii="Calibri" w:hAnsi="Calibri" w:cs="Calibri"/>
          <w:sz w:val="22"/>
          <w:lang w:eastAsia="ko-KR"/>
        </w:rPr>
        <w:t xml:space="preserve"> on frequenc</w:t>
      </w:r>
      <w:r w:rsidR="00033684">
        <w:rPr>
          <w:rFonts w:ascii="Calibri" w:hAnsi="Calibri" w:cs="Calibri"/>
          <w:sz w:val="22"/>
          <w:lang w:eastAsia="ko-KR"/>
        </w:rPr>
        <w:t>ies from 0.5 to 52.6 GHz</w:t>
      </w:r>
      <w:r w:rsidR="001B6C82">
        <w:rPr>
          <w:rFonts w:ascii="Calibri" w:hAnsi="Calibri" w:cs="Calibri"/>
          <w:sz w:val="22"/>
          <w:lang w:eastAsia="ko-KR"/>
        </w:rPr>
        <w:t>.</w:t>
      </w:r>
      <w:r w:rsidR="00FA5844">
        <w:rPr>
          <w:rFonts w:ascii="Calibri" w:hAnsi="Calibri" w:cs="Calibri"/>
          <w:sz w:val="22"/>
          <w:lang w:eastAsia="ko-KR"/>
        </w:rPr>
        <w:t xml:space="preserve"> RCS is used to calculate reflection coefficient that is used to calculate the </w:t>
      </w:r>
      <w:r w:rsidR="00AB7C6B">
        <w:rPr>
          <w:rFonts w:ascii="Calibri" w:hAnsi="Calibri" w:cs="Calibri"/>
          <w:sz w:val="22"/>
          <w:lang w:eastAsia="ko-KR"/>
        </w:rPr>
        <w:t xml:space="preserve">received </w:t>
      </w:r>
      <w:r w:rsidR="00FA5844">
        <w:rPr>
          <w:rFonts w:ascii="Calibri" w:hAnsi="Calibri" w:cs="Calibri"/>
          <w:sz w:val="22"/>
          <w:lang w:eastAsia="ko-KR"/>
        </w:rPr>
        <w:t>echo signal.</w:t>
      </w:r>
      <w:r w:rsidR="00B15AC5">
        <w:rPr>
          <w:rFonts w:ascii="Calibri" w:hAnsi="Calibri" w:cs="Calibri"/>
          <w:sz w:val="22"/>
          <w:lang w:eastAsia="ko-KR"/>
        </w:rPr>
        <w:t xml:space="preserve"> </w:t>
      </w:r>
    </w:p>
    <w:p w14:paraId="03F243E1" w14:textId="7BE79CC1" w:rsidR="00716B4C" w:rsidRDefault="00B6390E" w:rsidP="00CD3C2C">
      <w:pPr>
        <w:pStyle w:val="ListParagraph"/>
        <w:ind w:leftChars="0" w:left="0" w:firstLine="540"/>
        <w:rPr>
          <w:rFonts w:ascii="Calibri" w:hAnsi="Calibri" w:cs="Calibri"/>
          <w:sz w:val="22"/>
          <w:lang w:eastAsia="ko-KR"/>
        </w:rPr>
      </w:pPr>
      <w:r>
        <w:rPr>
          <w:rFonts w:ascii="Calibri" w:hAnsi="Calibri" w:cs="Calibri"/>
          <w:sz w:val="22"/>
          <w:lang w:eastAsia="ko-KR"/>
        </w:rPr>
        <w:t xml:space="preserve">The simplest model is to use </w:t>
      </w:r>
      <w:r w:rsidRPr="00B6390E">
        <w:rPr>
          <w:rFonts w:ascii="Calibri" w:hAnsi="Calibri" w:cs="Calibri"/>
          <w:sz w:val="22"/>
          <w:lang w:eastAsia="ko-KR"/>
        </w:rPr>
        <w:t>a single point model</w:t>
      </w:r>
      <w:r>
        <w:rPr>
          <w:rFonts w:ascii="Calibri" w:hAnsi="Calibri" w:cs="Calibri"/>
          <w:sz w:val="22"/>
          <w:lang w:eastAsia="ko-KR"/>
        </w:rPr>
        <w:t xml:space="preserve">. A point on the sensing target is used as </w:t>
      </w:r>
      <w:r w:rsidRPr="00B6390E">
        <w:rPr>
          <w:rFonts w:ascii="Calibri" w:hAnsi="Calibri" w:cs="Calibri"/>
          <w:sz w:val="22"/>
          <w:lang w:eastAsia="ko-KR"/>
        </w:rPr>
        <w:t>an ideal scattering point to represent the sensing target</w:t>
      </w:r>
      <w:r>
        <w:rPr>
          <w:rFonts w:ascii="Calibri" w:hAnsi="Calibri" w:cs="Calibri"/>
          <w:sz w:val="22"/>
          <w:lang w:eastAsia="ko-KR"/>
        </w:rPr>
        <w:t xml:space="preserve"> </w:t>
      </w:r>
      <w:r w:rsidRPr="00B6390E">
        <w:rPr>
          <w:rFonts w:ascii="Calibri" w:hAnsi="Calibri" w:cs="Calibri"/>
          <w:sz w:val="22"/>
          <w:lang w:eastAsia="ko-KR"/>
        </w:rPr>
        <w:t>and the amplitude and position of the scattering point are modelled as constants</w:t>
      </w:r>
      <w:r>
        <w:rPr>
          <w:rFonts w:ascii="Calibri" w:hAnsi="Calibri" w:cs="Calibri"/>
          <w:sz w:val="22"/>
          <w:lang w:eastAsia="ko-KR"/>
        </w:rPr>
        <w:t>.</w:t>
      </w:r>
      <w:r w:rsidR="009D6533">
        <w:rPr>
          <w:rFonts w:ascii="Calibri" w:hAnsi="Calibri" w:cs="Calibri"/>
          <w:sz w:val="22"/>
          <w:lang w:eastAsia="ko-KR"/>
        </w:rPr>
        <w:t xml:space="preserve"> The size of the targets </w:t>
      </w:r>
      <w:r w:rsidR="00024708">
        <w:rPr>
          <w:rFonts w:ascii="Calibri" w:hAnsi="Calibri" w:cs="Calibri"/>
          <w:sz w:val="22"/>
          <w:lang w:eastAsia="ko-KR"/>
        </w:rPr>
        <w:t xml:space="preserve">and type of channel </w:t>
      </w:r>
      <w:r w:rsidR="009D6533">
        <w:rPr>
          <w:rFonts w:ascii="Calibri" w:hAnsi="Calibri" w:cs="Calibri"/>
          <w:sz w:val="22"/>
          <w:lang w:eastAsia="ko-KR"/>
        </w:rPr>
        <w:t>determine the number of the points used to model RCS.</w:t>
      </w:r>
      <w:r w:rsidR="00024708">
        <w:rPr>
          <w:rFonts w:ascii="Calibri" w:hAnsi="Calibri" w:cs="Calibri"/>
          <w:sz w:val="22"/>
          <w:lang w:eastAsia="ko-KR"/>
        </w:rPr>
        <w:t xml:space="preserve"> For big targets in fast fading channel, multiple points can be used to model RCS</w:t>
      </w:r>
      <w:r w:rsidR="00C82F06">
        <w:rPr>
          <w:rFonts w:ascii="Calibri" w:hAnsi="Calibri" w:cs="Calibri"/>
          <w:sz w:val="22"/>
          <w:lang w:eastAsia="ko-KR"/>
        </w:rPr>
        <w:t xml:space="preserve"> where all the points have the same RCS value </w:t>
      </w:r>
      <w:r w:rsidR="00927A97">
        <w:rPr>
          <w:rFonts w:ascii="Calibri" w:hAnsi="Calibri" w:cs="Calibri"/>
          <w:sz w:val="22"/>
          <w:lang w:eastAsia="ko-KR"/>
        </w:rPr>
        <w:t>or</w:t>
      </w:r>
      <w:r w:rsidR="00C82F06">
        <w:rPr>
          <w:rFonts w:ascii="Calibri" w:hAnsi="Calibri" w:cs="Calibri"/>
          <w:sz w:val="22"/>
          <w:lang w:eastAsia="ko-KR"/>
        </w:rPr>
        <w:t xml:space="preserve"> each point has its own value</w:t>
      </w:r>
      <w:r w:rsidR="00024708">
        <w:rPr>
          <w:rFonts w:ascii="Calibri" w:hAnsi="Calibri" w:cs="Calibri"/>
          <w:sz w:val="22"/>
          <w:lang w:eastAsia="ko-KR"/>
        </w:rPr>
        <w:t>.</w:t>
      </w:r>
    </w:p>
    <w:p w14:paraId="4F90D4DD" w14:textId="77777777" w:rsidR="00D92C91" w:rsidRPr="009044DE" w:rsidRDefault="00565A8B" w:rsidP="00D92C91">
      <w:pPr>
        <w:ind w:left="0" w:firstLine="540"/>
        <w:rPr>
          <w:rFonts w:ascii="Calibri" w:hAnsi="Calibri" w:cs="Calibri"/>
          <w:sz w:val="22"/>
          <w:szCs w:val="22"/>
          <w:lang w:eastAsia="ko-KR"/>
        </w:rPr>
      </w:pPr>
      <w:r>
        <w:rPr>
          <w:rFonts w:ascii="Calibri" w:hAnsi="Calibri" w:cs="Calibri"/>
          <w:sz w:val="22"/>
          <w:lang w:eastAsia="ko-KR"/>
        </w:rPr>
        <w:lastRenderedPageBreak/>
        <w:t>RCS</w:t>
      </w:r>
      <w:r w:rsidR="00D92C91">
        <w:rPr>
          <w:rFonts w:ascii="Calibri" w:hAnsi="Calibri" w:cs="Calibri"/>
          <w:sz w:val="22"/>
          <w:lang w:eastAsia="ko-KR"/>
        </w:rPr>
        <w:t xml:space="preserve"> attributes to pathloss where a higher RCS make more power reflected so pathloss is smaller. </w:t>
      </w:r>
      <w:r w:rsidR="00D92C91">
        <w:rPr>
          <w:rFonts w:ascii="Calibri" w:hAnsi="Calibri" w:cs="Calibri"/>
          <w:sz w:val="22"/>
          <w:szCs w:val="22"/>
          <w:lang w:eastAsia="ko-KR"/>
        </w:rPr>
        <w:t>The pathloss can be calculated as:</w:t>
      </w:r>
    </w:p>
    <w:p w14:paraId="0242F17D" w14:textId="3D12FE33" w:rsidR="00D92C91" w:rsidRDefault="00D92C91" w:rsidP="00D92C91">
      <w:pPr>
        <w:rPr>
          <w:lang w:val="en-GB" w:eastAsia="zh-CN"/>
        </w:rPr>
      </w:pPr>
      <m:oMathPara>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=A+10*n*log10</m:t>
          </m:r>
          <m:d>
            <m:dPr>
              <m:ctrlPr>
                <w:rPr>
                  <w:rFonts w:ascii="Cambria Math" w:hAnsi="Cambria Math"/>
                  <w:i/>
                </w:rPr>
              </m:ctrlPr>
            </m:dPr>
            <m:e>
              <m:r>
                <w:rPr>
                  <w:rFonts w:ascii="Cambria Math" w:hAnsi="Cambria Math"/>
                </w:rPr>
                <m:t>d</m:t>
              </m:r>
            </m:e>
          </m:d>
          <m:r>
            <m:rPr>
              <m:sty m:val="p"/>
            </m:rPr>
            <w:rPr>
              <w:rFonts w:ascii="Cambria Math" w:hAnsi="Cambria Math"/>
            </w:rPr>
            <m:t>+</m:t>
          </m:r>
          <m:sSub>
            <m:sSubPr>
              <m:ctrlPr>
                <w:rPr>
                  <w:rFonts w:ascii="Cambria Math" w:hAnsi="Cambria Math"/>
                </w:rPr>
              </m:ctrlPr>
            </m:sSubPr>
            <m:e>
              <m:r>
                <w:rPr>
                  <w:rFonts w:ascii="Cambria Math" w:hAnsi="Cambria Math"/>
                </w:rPr>
                <m:t>10*m*log10</m:t>
              </m:r>
              <m:d>
                <m:dPr>
                  <m:ctrlPr>
                    <w:rPr>
                      <w:rFonts w:ascii="Cambria Math" w:hAnsi="Cambria Math"/>
                      <w:i/>
                    </w:rPr>
                  </m:ctrlPr>
                </m:dPr>
                <m:e>
                  <m:r>
                    <w:rPr>
                      <w:rFonts w:ascii="Cambria Math" w:hAnsi="Cambria Math"/>
                    </w:rPr>
                    <m:t>f</m:t>
                  </m:r>
                </m:e>
              </m:d>
              <m:r>
                <w:rPr>
                  <w:rFonts w:ascii="Cambria Math" w:hAnsi="Cambria Math"/>
                </w:rPr>
                <m:t>+X</m:t>
              </m:r>
            </m:e>
            <m:sub>
              <m:r>
                <w:rPr>
                  <w:rFonts w:ascii="Cambria Math" w:hAnsi="Cambria Math"/>
                </w:rPr>
                <m:t>σ</m:t>
              </m:r>
            </m:sub>
          </m:sSub>
          <m:r>
            <w:rPr>
              <w:rFonts w:ascii="Cambria Math" w:hAnsi="Cambria Math"/>
            </w:rPr>
            <m:t>-10log</m:t>
          </m:r>
          <m:sSub>
            <m:sSubPr>
              <m:ctrlPr>
                <w:rPr>
                  <w:rFonts w:ascii="Cambria Math" w:hAnsi="Cambria Math"/>
                  <w:i/>
                </w:rPr>
              </m:ctrlPr>
            </m:sSubPr>
            <m:e>
              <m:r>
                <w:rPr>
                  <w:rFonts w:ascii="Cambria Math" w:hAnsi="Cambria Math"/>
                </w:rPr>
                <m:t>σ</m:t>
              </m:r>
            </m:e>
            <m:sub>
              <m:r>
                <w:rPr>
                  <w:rFonts w:ascii="Cambria Math" w:hAnsi="Cambria Math"/>
                </w:rPr>
                <m:t>RCS</m:t>
              </m:r>
            </m:sub>
          </m:sSub>
          <m:r>
            <w:rPr>
              <w:rFonts w:ascii="Cambria Math" w:hAnsi="Cambria Math"/>
            </w:rPr>
            <m:t xml:space="preserve">      (dB)</m:t>
          </m:r>
        </m:oMath>
      </m:oMathPara>
    </w:p>
    <w:p w14:paraId="56B006B9" w14:textId="2270AEAD" w:rsidR="00D92C91" w:rsidRPr="004044A1" w:rsidRDefault="00D92C91" w:rsidP="00D92C91">
      <w:pPr>
        <w:ind w:left="540" w:firstLine="27"/>
        <w:rPr>
          <w:rFonts w:ascii="Calibri" w:hAnsi="Calibri" w:cs="Calibri"/>
          <w:sz w:val="22"/>
          <w:szCs w:val="22"/>
        </w:rPr>
      </w:pPr>
      <w:r w:rsidRPr="004044A1">
        <w:rPr>
          <w:rFonts w:ascii="Calibri" w:hAnsi="Calibri" w:cs="Calibri"/>
          <w:sz w:val="22"/>
          <w:szCs w:val="22"/>
        </w:rPr>
        <w:t xml:space="preserve">where </w:t>
      </w:r>
      <w:r w:rsidRPr="004044A1">
        <w:rPr>
          <w:rFonts w:ascii="Calibri" w:hAnsi="Calibri" w:cs="Calibri"/>
          <w:i/>
          <w:sz w:val="22"/>
          <w:szCs w:val="22"/>
        </w:rPr>
        <w:t>d</w:t>
      </w:r>
      <w:r w:rsidRPr="004044A1">
        <w:rPr>
          <w:rFonts w:ascii="Calibri" w:hAnsi="Calibri" w:cs="Calibri"/>
          <w:sz w:val="22"/>
          <w:szCs w:val="22"/>
        </w:rPr>
        <w:t xml:space="preserve"> is the distance of the transceiver in meters, </w:t>
      </w:r>
      <w:r w:rsidRPr="004044A1">
        <w:rPr>
          <w:rFonts w:ascii="Calibri" w:hAnsi="Calibri" w:cs="Calibri"/>
          <w:i/>
          <w:sz w:val="22"/>
          <w:szCs w:val="22"/>
        </w:rPr>
        <w:t>n</w:t>
      </w:r>
      <w:r w:rsidRPr="004044A1">
        <w:rPr>
          <w:rFonts w:ascii="Calibri" w:hAnsi="Calibri" w:cs="Calibri"/>
          <w:sz w:val="22"/>
          <w:szCs w:val="22"/>
        </w:rPr>
        <w:t xml:space="preserve"> is the path loss coefficient considering </w:t>
      </w:r>
      <w:r w:rsidRPr="004044A1">
        <w:rPr>
          <w:rFonts w:ascii="Calibri" w:hAnsi="Calibri" w:cs="Calibri"/>
          <w:i/>
          <w:sz w:val="22"/>
          <w:szCs w:val="22"/>
        </w:rPr>
        <w:t>d</w:t>
      </w:r>
      <w:r w:rsidRPr="004044A1">
        <w:rPr>
          <w:rFonts w:ascii="Calibri" w:hAnsi="Calibri" w:cs="Calibri"/>
          <w:sz w:val="22"/>
          <w:szCs w:val="22"/>
        </w:rPr>
        <w:t>,</w:t>
      </w:r>
      <w:r>
        <w:rPr>
          <w:rFonts w:ascii="Calibri" w:hAnsi="Calibri" w:cs="Calibri"/>
          <w:sz w:val="22"/>
          <w:szCs w:val="22"/>
        </w:rPr>
        <w:t xml:space="preserve"> </w:t>
      </w:r>
      <w:r w:rsidRPr="004044A1">
        <w:rPr>
          <w:rFonts w:ascii="Calibri" w:hAnsi="Calibri" w:cs="Calibri"/>
          <w:i/>
          <w:sz w:val="22"/>
          <w:szCs w:val="22"/>
        </w:rPr>
        <w:t>m</w:t>
      </w:r>
      <w:r w:rsidRPr="004044A1">
        <w:rPr>
          <w:rFonts w:ascii="Calibri" w:hAnsi="Calibri" w:cs="Calibri"/>
          <w:sz w:val="22"/>
          <w:szCs w:val="22"/>
        </w:rPr>
        <w:t xml:space="preserve"> is the coefficient considering different frequency </w:t>
      </w:r>
      <w:r w:rsidRPr="004044A1">
        <w:rPr>
          <w:rFonts w:ascii="Calibri" w:hAnsi="Calibri" w:cs="Calibri"/>
          <w:i/>
          <w:sz w:val="22"/>
          <w:szCs w:val="22"/>
        </w:rPr>
        <w:t>f</w:t>
      </w:r>
      <w:r w:rsidRPr="004044A1">
        <w:rPr>
          <w:rFonts w:ascii="Calibri" w:hAnsi="Calibri" w:cs="Calibri"/>
          <w:sz w:val="22"/>
          <w:szCs w:val="22"/>
        </w:rPr>
        <w:t xml:space="preserve">, </w:t>
      </w:r>
      <w:r w:rsidRPr="004044A1">
        <w:rPr>
          <w:rFonts w:ascii="Calibri" w:hAnsi="Calibri" w:cs="Calibri"/>
          <w:i/>
          <w:sz w:val="22"/>
          <w:szCs w:val="22"/>
        </w:rPr>
        <w:t>A</w:t>
      </w:r>
      <w:r w:rsidRPr="004044A1">
        <w:rPr>
          <w:rFonts w:ascii="Calibri" w:hAnsi="Calibri" w:cs="Calibri"/>
          <w:sz w:val="22"/>
          <w:szCs w:val="22"/>
        </w:rPr>
        <w:t xml:space="preserve"> is the intercept, </w:t>
      </w:r>
      <m:oMath>
        <m:sSub>
          <m:sSubPr>
            <m:ctrlPr>
              <w:rPr>
                <w:rFonts w:ascii="Cambria Math" w:hAnsi="Cambria Math" w:cs="Calibri"/>
                <w:sz w:val="22"/>
                <w:szCs w:val="22"/>
              </w:rPr>
            </m:ctrlPr>
          </m:sSubPr>
          <m:e>
            <m:r>
              <w:rPr>
                <w:rFonts w:ascii="Cambria Math" w:hAnsi="Cambria Math" w:cs="Calibri"/>
                <w:sz w:val="22"/>
                <w:szCs w:val="22"/>
              </w:rPr>
              <m:t>X</m:t>
            </m:r>
          </m:e>
          <m:sub>
            <m:r>
              <w:rPr>
                <w:rFonts w:ascii="Cambria Math" w:hAnsi="Cambria Math" w:cs="Calibri"/>
                <w:sz w:val="22"/>
                <w:szCs w:val="22"/>
              </w:rPr>
              <m:t>σ</m:t>
            </m:r>
          </m:sub>
        </m:sSub>
      </m:oMath>
      <w:r w:rsidRPr="004044A1">
        <w:rPr>
          <w:rFonts w:ascii="Calibri" w:hAnsi="Calibri" w:cs="Calibri"/>
          <w:sz w:val="22"/>
          <w:szCs w:val="22"/>
        </w:rPr>
        <w:t xml:space="preserve"> represents the shadowing term</w:t>
      </w:r>
      <w:r>
        <w:rPr>
          <w:rFonts w:ascii="Calibri" w:hAnsi="Calibri" w:cs="Calibri"/>
          <w:sz w:val="22"/>
          <w:szCs w:val="22"/>
        </w:rPr>
        <w:t xml:space="preserve"> and </w:t>
      </w:r>
      <m:oMath>
        <m:sSub>
          <m:sSubPr>
            <m:ctrlPr>
              <w:rPr>
                <w:rFonts w:ascii="Cambria Math" w:hAnsi="Cambria Math"/>
                <w:i/>
              </w:rPr>
            </m:ctrlPr>
          </m:sSubPr>
          <m:e>
            <m:r>
              <w:rPr>
                <w:rFonts w:ascii="Cambria Math" w:hAnsi="Cambria Math"/>
              </w:rPr>
              <m:t>σ</m:t>
            </m:r>
          </m:e>
          <m:sub>
            <m:r>
              <w:rPr>
                <w:rFonts w:ascii="Cambria Math" w:hAnsi="Cambria Math"/>
              </w:rPr>
              <m:t>RCS</m:t>
            </m:r>
          </m:sub>
        </m:sSub>
      </m:oMath>
      <w:r>
        <w:rPr>
          <w:rFonts w:ascii="Calibri" w:hAnsi="Calibri" w:cs="Calibri"/>
        </w:rPr>
        <w:t xml:space="preserve"> is the RCS of the sensing target</w:t>
      </w:r>
      <w:r w:rsidRPr="004044A1">
        <w:rPr>
          <w:rFonts w:ascii="Calibri" w:hAnsi="Calibri" w:cs="Calibri"/>
          <w:sz w:val="22"/>
          <w:szCs w:val="22"/>
        </w:rPr>
        <w:t>.</w:t>
      </w:r>
    </w:p>
    <w:p w14:paraId="4FFC698C" w14:textId="16EDF567" w:rsidR="00005E83" w:rsidRDefault="00005E83" w:rsidP="00CD3C2C">
      <w:pPr>
        <w:pStyle w:val="ListParagraph"/>
        <w:ind w:leftChars="0" w:left="0" w:firstLine="540"/>
        <w:rPr>
          <w:rFonts w:ascii="Calibri" w:hAnsi="Calibri" w:cs="Calibri"/>
          <w:sz w:val="22"/>
          <w:lang w:eastAsia="ko-KR"/>
        </w:rPr>
      </w:pPr>
      <w:r w:rsidRPr="00AB3227">
        <w:rPr>
          <w:rFonts w:ascii="Calibri" w:hAnsi="Calibri" w:cs="Calibri"/>
          <w:sz w:val="22"/>
          <w:lang w:eastAsia="ko-KR"/>
        </w:rPr>
        <w:t>RCS</w:t>
      </w:r>
      <w:r w:rsidR="00AB3227" w:rsidRPr="00AB3227">
        <w:rPr>
          <w:rFonts w:ascii="Calibri" w:hAnsi="Calibri" w:cs="Calibri"/>
          <w:sz w:val="22"/>
          <w:lang w:eastAsia="ko-KR"/>
        </w:rPr>
        <w:t xml:space="preserve"> </w:t>
      </w:r>
      <w:r w:rsidR="00AB3227">
        <w:rPr>
          <w:rFonts w:ascii="Calibri" w:hAnsi="Calibri" w:cs="Calibri"/>
          <w:sz w:val="22"/>
          <w:lang w:eastAsia="ko-KR"/>
        </w:rPr>
        <w:t xml:space="preserve">of the same object </w:t>
      </w:r>
      <w:r w:rsidR="00AB3227" w:rsidRPr="00AB3227">
        <w:rPr>
          <w:rFonts w:ascii="Calibri" w:hAnsi="Calibri" w:cs="Calibri"/>
          <w:sz w:val="22"/>
          <w:lang w:eastAsia="ko-KR"/>
        </w:rPr>
        <w:t>might also be different</w:t>
      </w:r>
      <w:r w:rsidR="00AB3227">
        <w:rPr>
          <w:rFonts w:ascii="Calibri" w:hAnsi="Calibri" w:cs="Calibri"/>
          <w:sz w:val="22"/>
          <w:lang w:eastAsia="ko-KR"/>
        </w:rPr>
        <w:t xml:space="preserve"> in monostatic and bistatic modes that requires the measurements to determine RCS in different modes.</w:t>
      </w:r>
    </w:p>
    <w:p w14:paraId="20C26C0D" w14:textId="67923C36" w:rsidR="009D6533" w:rsidRDefault="009D6533" w:rsidP="009D6533">
      <w:pPr>
        <w:pStyle w:val="Caption"/>
        <w:ind w:firstLine="540"/>
        <w:rPr>
          <w:rFonts w:ascii="Calibri" w:hAnsi="Calibri" w:cs="Calibri"/>
          <w:lang w:eastAsia="ko-KR"/>
        </w:rPr>
      </w:pPr>
      <w:bookmarkStart w:id="4" w:name="_Ref158910691"/>
      <w:bookmarkStart w:id="5" w:name="_Ref162627864"/>
      <w:r w:rsidRPr="009D6533">
        <w:rPr>
          <w:rFonts w:ascii="Calibri" w:hAnsi="Calibri" w:cs="Calibri"/>
          <w:lang w:eastAsia="ko-KR"/>
        </w:rPr>
        <w:t xml:space="preserve">Proposal </w:t>
      </w:r>
      <w:r w:rsidRPr="009D6533">
        <w:rPr>
          <w:rFonts w:ascii="Calibri" w:hAnsi="Calibri" w:cs="Calibri"/>
          <w:lang w:eastAsia="ko-KR"/>
        </w:rPr>
        <w:fldChar w:fldCharType="begin"/>
      </w:r>
      <w:r w:rsidRPr="009D6533">
        <w:rPr>
          <w:rFonts w:ascii="Calibri" w:hAnsi="Calibri" w:cs="Calibri"/>
          <w:lang w:eastAsia="ko-KR"/>
        </w:rPr>
        <w:instrText xml:space="preserve"> SEQ Proposal \* ARABIC </w:instrText>
      </w:r>
      <w:r w:rsidRPr="009D6533">
        <w:rPr>
          <w:rFonts w:ascii="Calibri" w:hAnsi="Calibri" w:cs="Calibri"/>
          <w:lang w:eastAsia="ko-KR"/>
        </w:rPr>
        <w:fldChar w:fldCharType="separate"/>
      </w:r>
      <w:r w:rsidR="00927A97">
        <w:rPr>
          <w:rFonts w:ascii="Calibri" w:hAnsi="Calibri" w:cs="Calibri"/>
          <w:noProof/>
          <w:lang w:eastAsia="ko-KR"/>
        </w:rPr>
        <w:t>1</w:t>
      </w:r>
      <w:r w:rsidRPr="009D6533">
        <w:rPr>
          <w:rFonts w:ascii="Calibri" w:hAnsi="Calibri" w:cs="Calibri"/>
          <w:lang w:eastAsia="ko-KR"/>
        </w:rPr>
        <w:fldChar w:fldCharType="end"/>
      </w:r>
      <w:r>
        <w:rPr>
          <w:rFonts w:ascii="Calibri" w:hAnsi="Calibri" w:cs="Calibri"/>
          <w:lang w:eastAsia="ko-KR"/>
        </w:rPr>
        <w:t>: A single point model is the starting point to model RCS. It is extended to multiple points based on the size of the targets</w:t>
      </w:r>
      <w:r w:rsidR="00457641">
        <w:rPr>
          <w:rFonts w:ascii="Calibri" w:hAnsi="Calibri" w:cs="Calibri"/>
          <w:lang w:eastAsia="ko-KR"/>
        </w:rPr>
        <w:t xml:space="preserve"> and fading channel</w:t>
      </w:r>
      <w:r>
        <w:rPr>
          <w:rFonts w:ascii="Calibri" w:hAnsi="Calibri" w:cs="Calibri"/>
          <w:lang w:eastAsia="ko-KR"/>
        </w:rPr>
        <w:t>.</w:t>
      </w:r>
      <w:bookmarkEnd w:id="5"/>
      <w:r>
        <w:rPr>
          <w:rFonts w:ascii="Calibri" w:hAnsi="Calibri" w:cs="Calibri"/>
          <w:lang w:eastAsia="ko-KR"/>
        </w:rPr>
        <w:t xml:space="preserve"> </w:t>
      </w:r>
    </w:p>
    <w:p w14:paraId="318CD237" w14:textId="00905D3F" w:rsidR="00C82F06" w:rsidRPr="00C82F06" w:rsidRDefault="00C82F06" w:rsidP="00C82F06">
      <w:pPr>
        <w:pStyle w:val="Caption"/>
        <w:ind w:firstLine="540"/>
        <w:rPr>
          <w:rFonts w:ascii="Calibri" w:hAnsi="Calibri" w:cs="Calibri"/>
          <w:lang w:eastAsia="ko-KR"/>
        </w:rPr>
      </w:pPr>
      <w:bookmarkStart w:id="6" w:name="_Ref162627866"/>
      <w:r w:rsidRPr="00C82F06">
        <w:rPr>
          <w:rFonts w:ascii="Calibri" w:hAnsi="Calibri" w:cs="Calibri"/>
          <w:lang w:eastAsia="ko-KR"/>
        </w:rPr>
        <w:t xml:space="preserve">Proposal </w:t>
      </w:r>
      <w:r w:rsidRPr="00C82F06">
        <w:rPr>
          <w:rFonts w:ascii="Calibri" w:hAnsi="Calibri" w:cs="Calibri"/>
          <w:lang w:eastAsia="ko-KR"/>
        </w:rPr>
        <w:fldChar w:fldCharType="begin"/>
      </w:r>
      <w:r w:rsidRPr="00C82F06">
        <w:rPr>
          <w:rFonts w:ascii="Calibri" w:hAnsi="Calibri" w:cs="Calibri"/>
          <w:lang w:eastAsia="ko-KR"/>
        </w:rPr>
        <w:instrText xml:space="preserve"> SEQ Proposal \* ARABIC </w:instrText>
      </w:r>
      <w:r w:rsidRPr="00C82F06">
        <w:rPr>
          <w:rFonts w:ascii="Calibri" w:hAnsi="Calibri" w:cs="Calibri"/>
          <w:lang w:eastAsia="ko-KR"/>
        </w:rPr>
        <w:fldChar w:fldCharType="separate"/>
      </w:r>
      <w:r w:rsidR="00927A97">
        <w:rPr>
          <w:rFonts w:ascii="Calibri" w:hAnsi="Calibri" w:cs="Calibri"/>
          <w:noProof/>
          <w:lang w:eastAsia="ko-KR"/>
        </w:rPr>
        <w:t>2</w:t>
      </w:r>
      <w:r w:rsidRPr="00C82F06">
        <w:rPr>
          <w:rFonts w:ascii="Calibri" w:hAnsi="Calibri" w:cs="Calibri"/>
          <w:lang w:eastAsia="ko-KR"/>
        </w:rPr>
        <w:fldChar w:fldCharType="end"/>
      </w:r>
      <w:r>
        <w:rPr>
          <w:rFonts w:ascii="Calibri" w:hAnsi="Calibri" w:cs="Calibri"/>
          <w:lang w:eastAsia="ko-KR"/>
        </w:rPr>
        <w:t>: In multiple point model, all points of the target have the same RCS value or each point has its own value.</w:t>
      </w:r>
      <w:bookmarkEnd w:id="6"/>
    </w:p>
    <w:p w14:paraId="41EC34C1" w14:textId="75A4DF91" w:rsidR="00BF59A0" w:rsidRDefault="00BF59A0" w:rsidP="00BF59A0">
      <w:pPr>
        <w:pStyle w:val="Caption"/>
        <w:ind w:firstLine="540"/>
        <w:rPr>
          <w:rFonts w:ascii="Calibri" w:hAnsi="Calibri" w:cs="Calibri"/>
          <w:lang w:eastAsia="ko-KR"/>
        </w:rPr>
      </w:pPr>
      <w:bookmarkStart w:id="7" w:name="_Ref162627868"/>
      <w:r w:rsidRPr="00BF59A0">
        <w:rPr>
          <w:rFonts w:ascii="Calibri" w:hAnsi="Calibri" w:cs="Calibri"/>
        </w:rPr>
        <w:t xml:space="preserve">Proposal </w:t>
      </w:r>
      <w:r w:rsidRPr="00BF59A0">
        <w:rPr>
          <w:rFonts w:ascii="Calibri" w:hAnsi="Calibri" w:cs="Calibri"/>
        </w:rPr>
        <w:fldChar w:fldCharType="begin"/>
      </w:r>
      <w:r w:rsidRPr="00BF59A0">
        <w:rPr>
          <w:rFonts w:ascii="Calibri" w:hAnsi="Calibri" w:cs="Calibri"/>
        </w:rPr>
        <w:instrText xml:space="preserve"> SEQ Proposal \* ARABIC </w:instrText>
      </w:r>
      <w:r w:rsidRPr="00BF59A0">
        <w:rPr>
          <w:rFonts w:ascii="Calibri" w:hAnsi="Calibri" w:cs="Calibri"/>
        </w:rPr>
        <w:fldChar w:fldCharType="separate"/>
      </w:r>
      <w:r w:rsidR="00927A97">
        <w:rPr>
          <w:rFonts w:ascii="Calibri" w:hAnsi="Calibri" w:cs="Calibri"/>
          <w:noProof/>
        </w:rPr>
        <w:t>3</w:t>
      </w:r>
      <w:r w:rsidRPr="00BF59A0">
        <w:rPr>
          <w:rFonts w:ascii="Calibri" w:hAnsi="Calibri" w:cs="Calibri"/>
        </w:rPr>
        <w:fldChar w:fldCharType="end"/>
      </w:r>
      <w:r w:rsidRPr="00BF59A0">
        <w:rPr>
          <w:rFonts w:ascii="Calibri" w:hAnsi="Calibri" w:cs="Calibri"/>
        </w:rPr>
        <w:t xml:space="preserve">: </w:t>
      </w:r>
      <w:r>
        <w:rPr>
          <w:rFonts w:ascii="Calibri" w:hAnsi="Calibri" w:cs="Calibri"/>
          <w:lang w:eastAsia="ko-KR"/>
        </w:rPr>
        <w:t>The mean value of radio cross-section is generated from a pre-defined uniform distribution. RCS attributes to pathloss.</w:t>
      </w:r>
      <w:bookmarkEnd w:id="4"/>
      <w:bookmarkEnd w:id="7"/>
    </w:p>
    <w:p w14:paraId="3E4BD372" w14:textId="0BA5AABC" w:rsidR="00BF59A0" w:rsidRDefault="00BF59A0" w:rsidP="00BF59A0">
      <w:pPr>
        <w:pStyle w:val="Caption"/>
        <w:ind w:firstLine="540"/>
        <w:rPr>
          <w:rFonts w:ascii="Calibri" w:hAnsi="Calibri" w:cs="Calibri"/>
          <w:lang w:eastAsia="ko-KR"/>
        </w:rPr>
      </w:pPr>
      <w:bookmarkStart w:id="8" w:name="_Ref158910692"/>
      <w:r w:rsidRPr="00BF59A0">
        <w:rPr>
          <w:rFonts w:ascii="Calibri" w:hAnsi="Calibri" w:cs="Calibri"/>
          <w:lang w:eastAsia="ko-KR"/>
        </w:rPr>
        <w:t xml:space="preserve">Proposal </w:t>
      </w:r>
      <w:r w:rsidRPr="00BF59A0">
        <w:rPr>
          <w:rFonts w:ascii="Calibri" w:hAnsi="Calibri" w:cs="Calibri"/>
          <w:lang w:eastAsia="ko-KR"/>
        </w:rPr>
        <w:fldChar w:fldCharType="begin"/>
      </w:r>
      <w:r w:rsidRPr="00BF59A0">
        <w:rPr>
          <w:rFonts w:ascii="Calibri" w:hAnsi="Calibri" w:cs="Calibri"/>
          <w:lang w:eastAsia="ko-KR"/>
        </w:rPr>
        <w:instrText xml:space="preserve"> SEQ Proposal \* ARABIC </w:instrText>
      </w:r>
      <w:r w:rsidRPr="00BF59A0">
        <w:rPr>
          <w:rFonts w:ascii="Calibri" w:hAnsi="Calibri" w:cs="Calibri"/>
          <w:lang w:eastAsia="ko-KR"/>
        </w:rPr>
        <w:fldChar w:fldCharType="separate"/>
      </w:r>
      <w:r w:rsidR="00927A97">
        <w:rPr>
          <w:rFonts w:ascii="Calibri" w:hAnsi="Calibri" w:cs="Calibri"/>
          <w:noProof/>
          <w:lang w:eastAsia="ko-KR"/>
        </w:rPr>
        <w:t>4</w:t>
      </w:r>
      <w:r w:rsidRPr="00BF59A0">
        <w:rPr>
          <w:rFonts w:ascii="Calibri" w:hAnsi="Calibri" w:cs="Calibri"/>
          <w:lang w:eastAsia="ko-KR"/>
        </w:rPr>
        <w:fldChar w:fldCharType="end"/>
      </w:r>
      <w:r>
        <w:rPr>
          <w:rFonts w:ascii="Calibri" w:hAnsi="Calibri" w:cs="Calibri"/>
          <w:lang w:eastAsia="ko-KR"/>
        </w:rPr>
        <w:t>: The small</w:t>
      </w:r>
      <w:r w:rsidR="001C3FDB">
        <w:rPr>
          <w:rFonts w:ascii="Calibri" w:hAnsi="Calibri" w:cs="Calibri"/>
          <w:lang w:eastAsia="ko-KR"/>
        </w:rPr>
        <w:t>-</w:t>
      </w:r>
      <w:r>
        <w:rPr>
          <w:rFonts w:ascii="Calibri" w:hAnsi="Calibri" w:cs="Calibri"/>
          <w:lang w:eastAsia="ko-KR"/>
        </w:rPr>
        <w:t>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8"/>
    </w:p>
    <w:p w14:paraId="5EDF17DA" w14:textId="7B19B75E" w:rsidR="000A2C23" w:rsidRPr="000A2C23" w:rsidRDefault="000A2C23" w:rsidP="000A2C23">
      <w:pPr>
        <w:pStyle w:val="Heading3"/>
        <w:numPr>
          <w:ilvl w:val="1"/>
          <w:numId w:val="1"/>
        </w:numPr>
        <w:ind w:leftChars="0" w:firstLineChars="0" w:hanging="207"/>
        <w:rPr>
          <w:rFonts w:ascii="Calibri" w:hAnsi="Calibri"/>
          <w:b/>
          <w:sz w:val="22"/>
        </w:rPr>
      </w:pPr>
      <w:r w:rsidRPr="000A2C23">
        <w:rPr>
          <w:rFonts w:ascii="Calibri" w:hAnsi="Calibri"/>
          <w:b/>
          <w:sz w:val="22"/>
        </w:rPr>
        <w:t>LOS probability</w:t>
      </w:r>
    </w:p>
    <w:p w14:paraId="3542CDD4" w14:textId="6B0BD51A" w:rsidR="000A2C23" w:rsidRDefault="000A2C23" w:rsidP="000A2C23">
      <w:pPr>
        <w:ind w:left="0" w:firstLine="540"/>
        <w:rPr>
          <w:rFonts w:ascii="Calibri" w:hAnsi="Calibri" w:cs="Calibri"/>
          <w:sz w:val="22"/>
        </w:rPr>
      </w:pPr>
      <w:r w:rsidRPr="00740D50">
        <w:rPr>
          <w:rFonts w:ascii="Calibri" w:hAnsi="Calibri" w:cs="Calibri"/>
          <w:sz w:val="22"/>
        </w:rPr>
        <w:t>Based on user parameters such as type of environment, the locations of the base station and the UE, speed and direction of the UE</w:t>
      </w:r>
      <w:r>
        <w:rPr>
          <w:rFonts w:ascii="Calibri" w:hAnsi="Calibri" w:cs="Calibri"/>
          <w:sz w:val="22"/>
        </w:rPr>
        <w:t>, antenna configuration, LOS can be calculated as in the current model</w:t>
      </w:r>
      <w:r w:rsidR="002F1488">
        <w:rPr>
          <w:rFonts w:ascii="Calibri" w:hAnsi="Calibri" w:cs="Calibri"/>
          <w:sz w:val="22"/>
        </w:rPr>
        <w:t>s</w:t>
      </w:r>
      <w:r>
        <w:rPr>
          <w:rFonts w:ascii="Calibri" w:hAnsi="Calibri" w:cs="Calibri"/>
          <w:sz w:val="22"/>
        </w:rPr>
        <w:t xml:space="preserve"> in 3GPP</w:t>
      </w:r>
      <w:r w:rsidR="002F1488">
        <w:rPr>
          <w:rFonts w:ascii="Calibri" w:hAnsi="Calibri" w:cs="Calibri"/>
          <w:sz w:val="22"/>
        </w:rPr>
        <w:t xml:space="preserve"> such as </w:t>
      </w:r>
      <w:proofErr w:type="spellStart"/>
      <w:r w:rsidR="002F1488">
        <w:rPr>
          <w:rFonts w:ascii="Calibri" w:hAnsi="Calibri" w:cs="Calibri"/>
          <w:sz w:val="22"/>
        </w:rPr>
        <w:t>UMa</w:t>
      </w:r>
      <w:proofErr w:type="spellEnd"/>
      <w:r w:rsidR="002F1488">
        <w:rPr>
          <w:rFonts w:ascii="Calibri" w:hAnsi="Calibri" w:cs="Calibri"/>
          <w:sz w:val="22"/>
        </w:rPr>
        <w:t xml:space="preserve">, </w:t>
      </w:r>
      <w:proofErr w:type="spellStart"/>
      <w:r w:rsidR="002F1488">
        <w:rPr>
          <w:rFonts w:ascii="Calibri" w:hAnsi="Calibri" w:cs="Calibri"/>
          <w:sz w:val="22"/>
        </w:rPr>
        <w:t>UMi</w:t>
      </w:r>
      <w:proofErr w:type="spellEnd"/>
      <w:r w:rsidR="002F1488">
        <w:rPr>
          <w:rFonts w:ascii="Calibri" w:hAnsi="Calibri" w:cs="Calibri"/>
          <w:sz w:val="22"/>
        </w:rPr>
        <w:t xml:space="preserve">, </w:t>
      </w:r>
      <w:proofErr w:type="spellStart"/>
      <w:r w:rsidR="002F1488">
        <w:rPr>
          <w:rFonts w:ascii="Calibri" w:hAnsi="Calibri" w:cs="Calibri"/>
          <w:sz w:val="22"/>
        </w:rPr>
        <w:t>RMa</w:t>
      </w:r>
      <w:proofErr w:type="spellEnd"/>
      <w:r w:rsidR="002F1488">
        <w:rPr>
          <w:rFonts w:ascii="Calibri" w:hAnsi="Calibri" w:cs="Calibri"/>
          <w:sz w:val="22"/>
        </w:rPr>
        <w:t xml:space="preserve">, Indoor Office and </w:t>
      </w:r>
      <w:proofErr w:type="spellStart"/>
      <w:r w:rsidR="002F1488">
        <w:rPr>
          <w:rFonts w:ascii="Calibri" w:hAnsi="Calibri" w:cs="Calibri"/>
          <w:sz w:val="22"/>
        </w:rPr>
        <w:t>InF</w:t>
      </w:r>
      <w:proofErr w:type="spellEnd"/>
      <w:r w:rsidR="002F1488">
        <w:rPr>
          <w:rFonts w:ascii="Calibri" w:hAnsi="Calibri" w:cs="Calibri"/>
          <w:sz w:val="22"/>
        </w:rPr>
        <w:t xml:space="preserve"> in TR 38.901, V2X in </w:t>
      </w:r>
      <w:r w:rsidR="00927A97">
        <w:rPr>
          <w:rFonts w:ascii="Calibri" w:hAnsi="Calibri" w:cs="Calibri"/>
          <w:sz w:val="22"/>
        </w:rPr>
        <w:t xml:space="preserve">TR </w:t>
      </w:r>
      <w:r w:rsidR="002F1488">
        <w:rPr>
          <w:rFonts w:ascii="Calibri" w:hAnsi="Calibri" w:cs="Calibri"/>
          <w:sz w:val="22"/>
        </w:rPr>
        <w:t xml:space="preserve">37.885, </w:t>
      </w:r>
      <w:r w:rsidR="002F1488" w:rsidRPr="00A8462E">
        <w:rPr>
          <w:rFonts w:ascii="Calibri" w:hAnsi="Calibri" w:cs="Calibri"/>
          <w:bCs/>
          <w:szCs w:val="16"/>
          <w:lang w:val="sv-SE"/>
        </w:rPr>
        <w:t>RMa-AV, UMa-AV</w:t>
      </w:r>
      <w:r w:rsidR="00EE1F22">
        <w:rPr>
          <w:rFonts w:ascii="Calibri" w:hAnsi="Calibri" w:cs="Calibri"/>
          <w:bCs/>
          <w:szCs w:val="16"/>
          <w:lang w:val="sv-SE"/>
        </w:rPr>
        <w:t xml:space="preserve"> and</w:t>
      </w:r>
      <w:r w:rsidR="002F1488" w:rsidRPr="00A8462E">
        <w:rPr>
          <w:rFonts w:ascii="Calibri" w:hAnsi="Calibri" w:cs="Calibri"/>
          <w:bCs/>
          <w:szCs w:val="16"/>
          <w:lang w:val="sv-SE"/>
        </w:rPr>
        <w:t xml:space="preserve"> UMi-AV</w:t>
      </w:r>
      <w:r w:rsidR="002F1488">
        <w:rPr>
          <w:rFonts w:ascii="Calibri" w:hAnsi="Calibri" w:cs="Calibri"/>
          <w:bCs/>
          <w:szCs w:val="16"/>
          <w:lang w:val="sv-SE"/>
        </w:rPr>
        <w:t xml:space="preserve"> </w:t>
      </w:r>
      <w:r w:rsidR="002F1488">
        <w:rPr>
          <w:rFonts w:ascii="Calibri" w:hAnsi="Calibri" w:cs="Calibri"/>
          <w:sz w:val="22"/>
        </w:rPr>
        <w:t>in</w:t>
      </w:r>
      <w:r w:rsidR="00927A97">
        <w:rPr>
          <w:rFonts w:ascii="Calibri" w:hAnsi="Calibri" w:cs="Calibri"/>
          <w:sz w:val="22"/>
        </w:rPr>
        <w:t xml:space="preserve"> TR</w:t>
      </w:r>
      <w:r w:rsidR="002F1488">
        <w:rPr>
          <w:rFonts w:ascii="Calibri" w:hAnsi="Calibri" w:cs="Calibri"/>
          <w:sz w:val="22"/>
        </w:rPr>
        <w:t xml:space="preserve"> 36.777</w:t>
      </w:r>
      <w:r>
        <w:rPr>
          <w:rFonts w:ascii="Calibri" w:hAnsi="Calibri" w:cs="Calibri"/>
          <w:sz w:val="22"/>
        </w:rPr>
        <w:t>.</w:t>
      </w:r>
    </w:p>
    <w:p w14:paraId="7896C5B9" w14:textId="428671E3" w:rsidR="00927A97" w:rsidRDefault="00927A97" w:rsidP="00927A97">
      <w:pPr>
        <w:pStyle w:val="Caption"/>
        <w:ind w:firstLine="540"/>
        <w:rPr>
          <w:rFonts w:ascii="Calibri" w:hAnsi="Calibri" w:cs="Calibri"/>
          <w:lang w:eastAsia="ko-KR"/>
        </w:rPr>
      </w:pPr>
      <w:bookmarkStart w:id="9" w:name="_Ref162627872"/>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Pr>
          <w:rFonts w:ascii="Calibri" w:hAnsi="Calibri" w:cs="Calibri"/>
          <w:noProof/>
          <w:lang w:eastAsia="ko-KR"/>
        </w:rPr>
        <w:t>5</w:t>
      </w:r>
      <w:r w:rsidRPr="00927A97">
        <w:rPr>
          <w:rFonts w:ascii="Calibri" w:hAnsi="Calibri" w:cs="Calibri"/>
          <w:lang w:eastAsia="ko-KR"/>
        </w:rPr>
        <w:fldChar w:fldCharType="end"/>
      </w:r>
      <w:r w:rsidRPr="00927A97">
        <w:rPr>
          <w:rFonts w:ascii="Calibri" w:hAnsi="Calibri" w:cs="Calibri"/>
          <w:lang w:eastAsia="ko-KR"/>
        </w:rPr>
        <w:t>: LOS probability is generated as the current models in TR 38.901, TR 37.885, TR 36.777.</w:t>
      </w:r>
      <w:bookmarkEnd w:id="9"/>
    </w:p>
    <w:p w14:paraId="23DE31DC" w14:textId="64AE4FCE" w:rsidR="002F1488" w:rsidRPr="002F1488" w:rsidRDefault="002F1488" w:rsidP="002F1488">
      <w:pPr>
        <w:pStyle w:val="Heading3"/>
        <w:numPr>
          <w:ilvl w:val="1"/>
          <w:numId w:val="1"/>
        </w:numPr>
        <w:ind w:leftChars="0" w:firstLineChars="0" w:hanging="207"/>
        <w:rPr>
          <w:rFonts w:ascii="Calibri" w:hAnsi="Calibri"/>
          <w:b/>
          <w:sz w:val="22"/>
        </w:rPr>
      </w:pPr>
      <w:r w:rsidRPr="002F1488">
        <w:rPr>
          <w:rFonts w:ascii="Calibri" w:hAnsi="Calibri"/>
          <w:b/>
          <w:sz w:val="22"/>
        </w:rPr>
        <w:t>Target and background channel</w:t>
      </w:r>
      <w:r>
        <w:rPr>
          <w:rFonts w:ascii="Calibri" w:hAnsi="Calibri"/>
          <w:b/>
          <w:sz w:val="22"/>
        </w:rPr>
        <w:t xml:space="preserve"> models</w:t>
      </w:r>
    </w:p>
    <w:p w14:paraId="1EB39EBC" w14:textId="7DE555EF" w:rsidR="002F1488" w:rsidRDefault="002F1488" w:rsidP="002F1488">
      <w:pPr>
        <w:ind w:left="0" w:firstLine="567"/>
        <w:rPr>
          <w:rFonts w:ascii="Calibri" w:hAnsi="Calibri" w:cs="Calibri"/>
          <w:sz w:val="22"/>
        </w:rPr>
      </w:pPr>
      <w:r w:rsidRPr="002F1488">
        <w:rPr>
          <w:rFonts w:ascii="Calibri" w:hAnsi="Calibri" w:cs="Calibri"/>
          <w:sz w:val="22"/>
        </w:rPr>
        <w:t>Background channel model is based on the current model in TR38.901.</w:t>
      </w:r>
      <w:r>
        <w:rPr>
          <w:rFonts w:ascii="Calibri" w:hAnsi="Calibri" w:cs="Calibri"/>
          <w:sz w:val="22"/>
        </w:rPr>
        <w:t xml:space="preserve"> For the target channel, </w:t>
      </w:r>
      <w:r w:rsidR="0003497C">
        <w:rPr>
          <w:rFonts w:ascii="Calibri" w:hAnsi="Calibri" w:cs="Calibri"/>
          <w:sz w:val="22"/>
        </w:rPr>
        <w:t>t</w:t>
      </w:r>
      <w:r w:rsidR="0077745A">
        <w:rPr>
          <w:rFonts w:ascii="Calibri" w:hAnsi="Calibri" w:cs="Calibri"/>
          <w:sz w:val="22"/>
        </w:rPr>
        <w:t>he</w:t>
      </w:r>
      <w:r w:rsidR="0003497C">
        <w:rPr>
          <w:rFonts w:ascii="Calibri" w:hAnsi="Calibri" w:cs="Calibri"/>
          <w:sz w:val="22"/>
        </w:rPr>
        <w:t xml:space="preserve"> small-scale</w:t>
      </w:r>
      <w:r w:rsidR="0077745A">
        <w:rPr>
          <w:rFonts w:ascii="Calibri" w:hAnsi="Calibri" w:cs="Calibri"/>
          <w:sz w:val="22"/>
        </w:rPr>
        <w:t xml:space="preserve"> parameters </w:t>
      </w:r>
      <w:r w:rsidR="00927A97">
        <w:rPr>
          <w:rFonts w:ascii="Calibri" w:hAnsi="Calibri" w:cs="Calibri"/>
          <w:sz w:val="22"/>
        </w:rPr>
        <w:t>of</w:t>
      </w:r>
      <w:r w:rsidR="0003497C">
        <w:rPr>
          <w:rFonts w:ascii="Calibri" w:hAnsi="Calibri" w:cs="Calibri"/>
          <w:sz w:val="22"/>
        </w:rPr>
        <w:t xml:space="preserve"> the rays in</w:t>
      </w:r>
      <w:r w:rsidR="0077745A">
        <w:rPr>
          <w:rFonts w:ascii="Calibri" w:hAnsi="Calibri" w:cs="Calibri"/>
          <w:sz w:val="22"/>
        </w:rPr>
        <w:t xml:space="preserve"> the Tx-target link and </w:t>
      </w:r>
      <w:r w:rsidR="0003497C">
        <w:rPr>
          <w:rFonts w:ascii="Calibri" w:hAnsi="Calibri" w:cs="Calibri"/>
          <w:sz w:val="22"/>
        </w:rPr>
        <w:t xml:space="preserve">the </w:t>
      </w:r>
      <w:r w:rsidR="0077745A">
        <w:rPr>
          <w:rFonts w:ascii="Calibri" w:hAnsi="Calibri" w:cs="Calibri"/>
          <w:sz w:val="22"/>
        </w:rPr>
        <w:t>target-Rx link</w:t>
      </w:r>
      <w:r w:rsidR="0003497C">
        <w:rPr>
          <w:rFonts w:ascii="Calibri" w:hAnsi="Calibri" w:cs="Calibri"/>
          <w:sz w:val="22"/>
        </w:rPr>
        <w:t xml:space="preserve"> are coupled in 1-1 mapping then the coupled small-scale parameters are used to generate channel coefficient for the Tx-Rx link. </w:t>
      </w:r>
    </w:p>
    <w:p w14:paraId="22D85BAB" w14:textId="18CC578E" w:rsidR="00927A97" w:rsidRDefault="00927A97" w:rsidP="00927A97">
      <w:pPr>
        <w:pStyle w:val="Caption"/>
        <w:ind w:firstLine="540"/>
        <w:rPr>
          <w:rFonts w:ascii="Calibri" w:hAnsi="Calibri" w:cs="Calibri"/>
          <w:lang w:eastAsia="ko-KR"/>
        </w:rPr>
      </w:pPr>
      <w:bookmarkStart w:id="10" w:name="_Ref162627873"/>
      <w:r w:rsidRPr="00927A97">
        <w:rPr>
          <w:rFonts w:ascii="Calibri" w:hAnsi="Calibri" w:cs="Calibri"/>
          <w:lang w:eastAsia="ko-KR"/>
        </w:rPr>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Pr>
          <w:rFonts w:ascii="Calibri" w:hAnsi="Calibri" w:cs="Calibri"/>
          <w:noProof/>
          <w:lang w:eastAsia="ko-KR"/>
        </w:rPr>
        <w:t>6</w:t>
      </w:r>
      <w:r w:rsidRPr="00927A97">
        <w:rPr>
          <w:rFonts w:ascii="Calibri" w:hAnsi="Calibri" w:cs="Calibri"/>
          <w:lang w:eastAsia="ko-KR"/>
        </w:rPr>
        <w:fldChar w:fldCharType="end"/>
      </w:r>
      <w:r w:rsidRPr="00927A97">
        <w:rPr>
          <w:rFonts w:ascii="Calibri" w:hAnsi="Calibri" w:cs="Calibri"/>
          <w:lang w:eastAsia="ko-KR"/>
        </w:rPr>
        <w:t>:</w:t>
      </w:r>
      <w:r>
        <w:rPr>
          <w:rFonts w:ascii="Calibri" w:hAnsi="Calibri" w:cs="Calibri"/>
          <w:lang w:eastAsia="ko-KR"/>
        </w:rPr>
        <w:t xml:space="preserve"> Background channel is generated from the channel model in TR 38.901.</w:t>
      </w:r>
      <w:bookmarkEnd w:id="10"/>
    </w:p>
    <w:p w14:paraId="167CE254" w14:textId="0F154CBE" w:rsidR="00927A97" w:rsidRPr="00927A97" w:rsidRDefault="00927A97" w:rsidP="00927A97">
      <w:pPr>
        <w:pStyle w:val="Caption"/>
        <w:ind w:firstLine="540"/>
        <w:rPr>
          <w:rFonts w:ascii="Calibri" w:hAnsi="Calibri" w:cs="Calibri"/>
          <w:lang w:eastAsia="ko-KR"/>
        </w:rPr>
      </w:pPr>
      <w:bookmarkStart w:id="11" w:name="_Ref162627875"/>
      <w:r w:rsidRPr="00927A97">
        <w:rPr>
          <w:rFonts w:ascii="Calibri" w:hAnsi="Calibri" w:cs="Calibri"/>
          <w:lang w:eastAsia="ko-KR"/>
        </w:rPr>
        <w:lastRenderedPageBreak/>
        <w:t xml:space="preserve">Proposal </w:t>
      </w:r>
      <w:r w:rsidRPr="00927A97">
        <w:rPr>
          <w:rFonts w:ascii="Calibri" w:hAnsi="Calibri" w:cs="Calibri"/>
          <w:lang w:eastAsia="ko-KR"/>
        </w:rPr>
        <w:fldChar w:fldCharType="begin"/>
      </w:r>
      <w:r w:rsidRPr="00927A97">
        <w:rPr>
          <w:rFonts w:ascii="Calibri" w:hAnsi="Calibri" w:cs="Calibri"/>
          <w:lang w:eastAsia="ko-KR"/>
        </w:rPr>
        <w:instrText xml:space="preserve"> SEQ Proposal \* ARABIC </w:instrText>
      </w:r>
      <w:r w:rsidRPr="00927A97">
        <w:rPr>
          <w:rFonts w:ascii="Calibri" w:hAnsi="Calibri" w:cs="Calibri"/>
          <w:lang w:eastAsia="ko-KR"/>
        </w:rPr>
        <w:fldChar w:fldCharType="separate"/>
      </w:r>
      <w:r w:rsidRPr="00927A97">
        <w:rPr>
          <w:rFonts w:ascii="Calibri" w:hAnsi="Calibri" w:cs="Calibri"/>
          <w:lang w:eastAsia="ko-KR"/>
        </w:rPr>
        <w:t>7</w:t>
      </w:r>
      <w:r w:rsidRPr="00927A97">
        <w:rPr>
          <w:rFonts w:ascii="Calibri" w:hAnsi="Calibri" w:cs="Calibri"/>
          <w:lang w:eastAsia="ko-KR"/>
        </w:rPr>
        <w:fldChar w:fldCharType="end"/>
      </w:r>
      <w:r>
        <w:rPr>
          <w:rFonts w:ascii="Calibri" w:hAnsi="Calibri" w:cs="Calibri"/>
          <w:lang w:eastAsia="ko-KR"/>
        </w:rPr>
        <w:t>: For target channel, the small-scale parameters of the rays in the Tx-target and Rx-target links are coupled in 1-1 mapping. The channel coefficient for the Tx-Rx link is generated from the coupled parameters.</w:t>
      </w:r>
      <w:bookmarkEnd w:id="11"/>
    </w:p>
    <w:p w14:paraId="61A3E4FB" w14:textId="061DE585"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4B54A777" w:rsidR="002B5A49" w:rsidRPr="00927A97" w:rsidRDefault="002B5A49" w:rsidP="00FE6FA5">
      <w:pPr>
        <w:spacing w:line="240" w:lineRule="auto"/>
        <w:ind w:left="0" w:firstLine="0"/>
        <w:rPr>
          <w:rFonts w:ascii="Calibri" w:hAnsi="Calibri" w:cs="Calibri"/>
          <w:sz w:val="22"/>
        </w:rPr>
      </w:pPr>
      <w:r w:rsidRPr="00927A97">
        <w:rPr>
          <w:rFonts w:ascii="Calibri" w:hAnsi="Calibri" w:cs="Calibri"/>
          <w:sz w:val="22"/>
        </w:rPr>
        <w:t>In this contribution, the following proposals are put forward:</w:t>
      </w:r>
    </w:p>
    <w:p w14:paraId="7544D246" w14:textId="4CD8D2D6"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_Ref162627864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Proposal 1: A single point model is the starting point to model RCS. It is extended to multiple points based on the size of the targets</w:t>
      </w:r>
      <w:r w:rsidR="00457641">
        <w:rPr>
          <w:rFonts w:ascii="Calibri" w:eastAsia="MS Gothic" w:hAnsi="Calibri" w:cs="Calibri"/>
          <w:b/>
          <w:sz w:val="22"/>
          <w:lang w:eastAsia="ko-KR"/>
        </w:rPr>
        <w:t xml:space="preserve"> </w:t>
      </w:r>
      <w:r w:rsidR="00457641" w:rsidRPr="00457641">
        <w:rPr>
          <w:rFonts w:ascii="Calibri" w:eastAsia="MS Gothic" w:hAnsi="Calibri" w:cs="Calibri"/>
          <w:b/>
          <w:sz w:val="22"/>
          <w:lang w:eastAsia="ko-KR"/>
        </w:rPr>
        <w:t>and fading channel</w:t>
      </w:r>
      <w:r w:rsidRPr="00927A97">
        <w:rPr>
          <w:rFonts w:ascii="Calibri" w:eastAsia="MS Gothic" w:hAnsi="Calibri" w:cs="Calibri"/>
          <w:b/>
          <w:sz w:val="22"/>
          <w:lang w:eastAsia="ko-KR"/>
        </w:rPr>
        <w:t>.</w:t>
      </w:r>
      <w:r w:rsidRPr="00927A97">
        <w:rPr>
          <w:rFonts w:ascii="Calibri" w:eastAsia="MS Gothic" w:hAnsi="Calibri" w:cs="Calibri"/>
          <w:b/>
          <w:sz w:val="22"/>
          <w:lang w:eastAsia="ko-KR"/>
        </w:rPr>
        <w:fldChar w:fldCharType="end"/>
      </w:r>
    </w:p>
    <w:p w14:paraId="7E0F51E0" w14:textId="77777777"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_Ref162627866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 xml:space="preserve">Proposal 2: In multiple point model, all points of the target have the same RCS value or each point has its own </w:t>
      </w:r>
      <w:proofErr w:type="spellStart"/>
      <w:r w:rsidRPr="00927A97">
        <w:rPr>
          <w:rFonts w:ascii="Calibri" w:eastAsia="MS Gothic" w:hAnsi="Calibri" w:cs="Calibri"/>
          <w:b/>
          <w:sz w:val="22"/>
          <w:lang w:eastAsia="ko-KR"/>
        </w:rPr>
        <w:t>value.</w:t>
      </w:r>
      <w:r w:rsidRPr="00927A97">
        <w:rPr>
          <w:rFonts w:ascii="Calibri" w:eastAsia="MS Gothic" w:hAnsi="Calibri" w:cs="Calibri"/>
          <w:b/>
          <w:sz w:val="22"/>
          <w:lang w:eastAsia="ko-KR"/>
        </w:rPr>
        <w:fldChar w:fldCharType="end"/>
      </w:r>
      <w:proofErr w:type="spellEnd"/>
    </w:p>
    <w:p w14:paraId="1BE8CB35" w14:textId="77777777"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_Ref162627868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 xml:space="preserve">Proposal 3: The mean value of radio cross-section is generated from a pre-defined uniform distribution. RCS attributes to </w:t>
      </w:r>
      <w:proofErr w:type="spellStart"/>
      <w:r w:rsidRPr="00927A97">
        <w:rPr>
          <w:rFonts w:ascii="Calibri" w:eastAsia="MS Gothic" w:hAnsi="Calibri" w:cs="Calibri"/>
          <w:b/>
          <w:sz w:val="22"/>
          <w:lang w:eastAsia="ko-KR"/>
        </w:rPr>
        <w:t>pathloss.</w:t>
      </w:r>
      <w:r w:rsidRPr="00927A97">
        <w:rPr>
          <w:rFonts w:ascii="Calibri" w:eastAsia="MS Gothic" w:hAnsi="Calibri" w:cs="Calibri"/>
          <w:b/>
          <w:sz w:val="22"/>
          <w:lang w:eastAsia="ko-KR"/>
        </w:rPr>
        <w:fldChar w:fldCharType="end"/>
      </w:r>
      <w:bookmarkStart w:id="12" w:name="_GoBack"/>
      <w:bookmarkEnd w:id="12"/>
      <w:proofErr w:type="spellEnd"/>
    </w:p>
    <w:p w14:paraId="3E0E7576" w14:textId="77777777"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_Ref158910692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 xml:space="preserve">Proposal 4: The small-scale parameters for the sensing channel such as RCS, echo angles, cross power ratio are generated after the general parameters are generated. Subsequently, channel coefficient for the sensing channel is generated then pathloss is calculated for each sensing </w:t>
      </w:r>
      <w:proofErr w:type="spellStart"/>
      <w:r w:rsidRPr="00927A97">
        <w:rPr>
          <w:rFonts w:ascii="Calibri" w:eastAsia="MS Gothic" w:hAnsi="Calibri" w:cs="Calibri"/>
          <w:b/>
          <w:sz w:val="22"/>
          <w:lang w:eastAsia="ko-KR"/>
        </w:rPr>
        <w:t>cluster.</w:t>
      </w:r>
      <w:r w:rsidRPr="00927A97">
        <w:rPr>
          <w:rFonts w:ascii="Calibri" w:eastAsia="MS Gothic" w:hAnsi="Calibri" w:cs="Calibri"/>
          <w:b/>
          <w:sz w:val="22"/>
          <w:lang w:eastAsia="ko-KR"/>
        </w:rPr>
        <w:fldChar w:fldCharType="end"/>
      </w:r>
      <w:proofErr w:type="spellEnd"/>
    </w:p>
    <w:p w14:paraId="2C55AB82" w14:textId="77777777"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_Ref162627872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Proposal 5: LOS probability is generated as the current models in TR 38.901, TR 37.885, TR 36.777.</w:t>
      </w:r>
      <w:r w:rsidRPr="00927A97">
        <w:rPr>
          <w:rFonts w:ascii="Calibri" w:eastAsia="MS Gothic" w:hAnsi="Calibri" w:cs="Calibri"/>
          <w:b/>
          <w:sz w:val="22"/>
          <w:lang w:eastAsia="ko-KR"/>
        </w:rPr>
        <w:fldChar w:fldCharType="end"/>
      </w:r>
    </w:p>
    <w:p w14:paraId="630BC315" w14:textId="77777777" w:rsid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_Ref162627873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Proposal 6: Background channel is generated from the channel model in TR 38.901.</w:t>
      </w:r>
      <w:r w:rsidRPr="00927A97">
        <w:rPr>
          <w:rFonts w:ascii="Calibri" w:eastAsia="MS Gothic" w:hAnsi="Calibri" w:cs="Calibri"/>
          <w:b/>
          <w:sz w:val="22"/>
          <w:lang w:eastAsia="ko-KR"/>
        </w:rPr>
        <w:fldChar w:fldCharType="end"/>
      </w:r>
    </w:p>
    <w:p w14:paraId="09A954AE" w14:textId="6DA160CE" w:rsidR="00DD7B42" w:rsidRPr="00927A97" w:rsidRDefault="00927A97" w:rsidP="00FE6FA5">
      <w:pPr>
        <w:spacing w:line="240" w:lineRule="auto"/>
        <w:ind w:left="0" w:firstLine="0"/>
        <w:rPr>
          <w:rFonts w:ascii="Calibri" w:eastAsia="MS Gothic" w:hAnsi="Calibri" w:cs="Calibri"/>
          <w:b/>
          <w:sz w:val="22"/>
          <w:lang w:eastAsia="ko-KR"/>
        </w:rPr>
      </w:pPr>
      <w:r w:rsidRPr="00927A97">
        <w:rPr>
          <w:rFonts w:ascii="Calibri" w:eastAsia="MS Gothic" w:hAnsi="Calibri" w:cs="Calibri"/>
          <w:b/>
          <w:sz w:val="22"/>
          <w:lang w:eastAsia="ko-KR"/>
        </w:rPr>
        <w:fldChar w:fldCharType="begin"/>
      </w:r>
      <w:r w:rsidRPr="00927A97">
        <w:rPr>
          <w:rFonts w:ascii="Calibri" w:eastAsia="MS Gothic" w:hAnsi="Calibri" w:cs="Calibri"/>
          <w:b/>
          <w:sz w:val="22"/>
          <w:lang w:eastAsia="ko-KR"/>
        </w:rPr>
        <w:instrText xml:space="preserve"> REF _Ref162627875 \h </w:instrText>
      </w:r>
      <w:r w:rsidRPr="00927A97">
        <w:rPr>
          <w:rFonts w:ascii="Calibri" w:eastAsia="MS Gothic" w:hAnsi="Calibri" w:cs="Calibri"/>
          <w:b/>
          <w:sz w:val="22"/>
          <w:lang w:eastAsia="ko-KR"/>
        </w:rPr>
      </w:r>
      <w:r>
        <w:rPr>
          <w:rFonts w:ascii="Calibri" w:eastAsia="MS Gothic" w:hAnsi="Calibri" w:cs="Calibri"/>
          <w:b/>
          <w:sz w:val="22"/>
          <w:lang w:eastAsia="ko-KR"/>
        </w:rPr>
        <w:instrText xml:space="preserve"> \* MERGEFORMAT </w:instrText>
      </w:r>
      <w:r w:rsidRPr="00927A97">
        <w:rPr>
          <w:rFonts w:ascii="Calibri" w:eastAsia="MS Gothic" w:hAnsi="Calibri" w:cs="Calibri"/>
          <w:b/>
          <w:sz w:val="22"/>
          <w:lang w:eastAsia="ko-KR"/>
        </w:rPr>
        <w:fldChar w:fldCharType="separate"/>
      </w:r>
      <w:r w:rsidRPr="00927A97">
        <w:rPr>
          <w:rFonts w:ascii="Calibri" w:eastAsia="MS Gothic" w:hAnsi="Calibri" w:cs="Calibri"/>
          <w:b/>
          <w:sz w:val="22"/>
          <w:lang w:eastAsia="ko-KR"/>
        </w:rPr>
        <w:t>Proposal 7: For target channel, the small-scale parameters of the rays in the Tx-target and Rx-target links are coupled in 1-1 mapping. The channel coefficient for the Tx-Rx link is generated from the coupled parameters.</w:t>
      </w:r>
      <w:r w:rsidRPr="00927A97">
        <w:rPr>
          <w:rFonts w:ascii="Calibri" w:eastAsia="MS Gothic" w:hAnsi="Calibri" w:cs="Calibri"/>
          <w:b/>
          <w:sz w:val="22"/>
          <w:lang w:eastAsia="ko-KR"/>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6483D094" w14:textId="2709D9F1" w:rsidR="00347E12" w:rsidRDefault="00347E12" w:rsidP="00347E12">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3FFAB431" w14:textId="7E36C3F7" w:rsidR="009044DE" w:rsidRDefault="009044DE" w:rsidP="00347E12">
      <w:pPr>
        <w:ind w:left="0" w:firstLine="0"/>
        <w:rPr>
          <w:rFonts w:ascii="Calibri" w:hAnsi="Calibri" w:cs="Calibri"/>
          <w:lang w:eastAsia="fr-FR"/>
        </w:rPr>
      </w:pPr>
      <w:r>
        <w:rPr>
          <w:rFonts w:ascii="Calibri" w:hAnsi="Calibri" w:cs="Calibri"/>
          <w:lang w:eastAsia="fr-FR"/>
        </w:rPr>
        <w:t>[3] TR 38.901, “Study on channel model for frequencies from 0.5 to 100 GHz</w:t>
      </w:r>
      <w:r w:rsidR="005C7A63">
        <w:rPr>
          <w:rFonts w:ascii="Calibri" w:hAnsi="Calibri" w:cs="Calibri"/>
          <w:lang w:eastAsia="fr-FR"/>
        </w:rPr>
        <w:t>”</w:t>
      </w:r>
      <w:r>
        <w:rPr>
          <w:rFonts w:ascii="Calibri" w:hAnsi="Calibri" w:cs="Calibri"/>
          <w:lang w:eastAsia="fr-FR"/>
        </w:rPr>
        <w:t>, v17.0.0, 3GPP,2022.</w:t>
      </w:r>
    </w:p>
    <w:p w14:paraId="3113ED50" w14:textId="735C5A85" w:rsidR="00347E12" w:rsidRDefault="000A2C23" w:rsidP="00A5119A">
      <w:pPr>
        <w:ind w:left="270" w:hanging="270"/>
        <w:rPr>
          <w:rFonts w:ascii="Calibri" w:hAnsi="Calibri" w:cs="Calibri"/>
          <w:lang w:eastAsia="fr-FR"/>
        </w:rPr>
      </w:pPr>
      <w:r>
        <w:rPr>
          <w:rFonts w:ascii="Calibri" w:hAnsi="Calibri" w:cs="Calibri"/>
          <w:lang w:eastAsia="fr-FR"/>
        </w:rPr>
        <w:t>[4]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A3B7" w14:textId="77777777" w:rsidR="005F48D1" w:rsidRDefault="005F48D1" w:rsidP="00F91B52">
      <w:pPr>
        <w:spacing w:before="0" w:after="0" w:line="240" w:lineRule="auto"/>
      </w:pPr>
      <w:r>
        <w:separator/>
      </w:r>
    </w:p>
  </w:endnote>
  <w:endnote w:type="continuationSeparator" w:id="0">
    <w:p w14:paraId="49CACBE8" w14:textId="77777777" w:rsidR="005F48D1" w:rsidRDefault="005F48D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3C2BD" w14:textId="77777777" w:rsidR="005F48D1" w:rsidRDefault="005F48D1" w:rsidP="00F91B52">
      <w:pPr>
        <w:spacing w:before="0" w:after="0" w:line="240" w:lineRule="auto"/>
      </w:pPr>
      <w:r>
        <w:separator/>
      </w:r>
    </w:p>
  </w:footnote>
  <w:footnote w:type="continuationSeparator" w:id="0">
    <w:p w14:paraId="2F081C58" w14:textId="77777777" w:rsidR="005F48D1" w:rsidRDefault="005F48D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4D2"/>
    <w:multiLevelType w:val="multilevel"/>
    <w:tmpl w:val="9FF2AA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25F68"/>
    <w:multiLevelType w:val="hybridMultilevel"/>
    <w:tmpl w:val="C6C2A030"/>
    <w:lvl w:ilvl="0" w:tplc="AC968F4C">
      <w:start w:val="3"/>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92C2B"/>
    <w:multiLevelType w:val="hybridMultilevel"/>
    <w:tmpl w:val="FECC883A"/>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86A7A21"/>
    <w:multiLevelType w:val="hybridMultilevel"/>
    <w:tmpl w:val="EECEFC84"/>
    <w:lvl w:ilvl="0" w:tplc="7AA479A8">
      <w:start w:val="1"/>
      <w:numFmt w:val="bullet"/>
      <w:lvlText w:val="-"/>
      <w:lvlJc w:val="left"/>
      <w:pPr>
        <w:ind w:left="800" w:hanging="400"/>
      </w:pPr>
      <w:rPr>
        <w:rFonts w:ascii="Arial" w:eastAsia="Gulim"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03157D4"/>
    <w:multiLevelType w:val="multilevel"/>
    <w:tmpl w:val="995E53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Calibri" w:hAnsi="Calibri" w:cs="Calibri"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38"/>
  </w:num>
  <w:num w:numId="2">
    <w:abstractNumId w:val="34"/>
  </w:num>
  <w:num w:numId="3">
    <w:abstractNumId w:val="10"/>
  </w:num>
  <w:num w:numId="4">
    <w:abstractNumId w:val="17"/>
  </w:num>
  <w:num w:numId="5">
    <w:abstractNumId w:val="1"/>
  </w:num>
  <w:num w:numId="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5"/>
  </w:num>
  <w:num w:numId="9">
    <w:abstractNumId w:val="40"/>
  </w:num>
  <w:num w:numId="10">
    <w:abstractNumId w:val="26"/>
  </w:num>
  <w:num w:numId="11">
    <w:abstractNumId w:val="22"/>
  </w:num>
  <w:num w:numId="12">
    <w:abstractNumId w:val="9"/>
  </w:num>
  <w:num w:numId="13">
    <w:abstractNumId w:val="33"/>
  </w:num>
  <w:num w:numId="14">
    <w:abstractNumId w:val="13"/>
  </w:num>
  <w:num w:numId="15">
    <w:abstractNumId w:val="27"/>
  </w:num>
  <w:num w:numId="16">
    <w:abstractNumId w:val="19"/>
  </w:num>
  <w:num w:numId="17">
    <w:abstractNumId w:val="7"/>
  </w:num>
  <w:num w:numId="18">
    <w:abstractNumId w:val="5"/>
  </w:num>
  <w:num w:numId="19">
    <w:abstractNumId w:val="8"/>
  </w:num>
  <w:num w:numId="20">
    <w:abstractNumId w:val="41"/>
  </w:num>
  <w:num w:numId="21">
    <w:abstractNumId w:val="30"/>
  </w:num>
  <w:num w:numId="22">
    <w:abstractNumId w:val="24"/>
  </w:num>
  <w:num w:numId="23">
    <w:abstractNumId w:val="37"/>
  </w:num>
  <w:num w:numId="24">
    <w:abstractNumId w:val="36"/>
  </w:num>
  <w:num w:numId="25">
    <w:abstractNumId w:val="20"/>
  </w:num>
  <w:num w:numId="26">
    <w:abstractNumId w:val="23"/>
  </w:num>
  <w:num w:numId="27">
    <w:abstractNumId w:val="11"/>
  </w:num>
  <w:num w:numId="28">
    <w:abstractNumId w:val="12"/>
  </w:num>
  <w:num w:numId="29">
    <w:abstractNumId w:val="21"/>
  </w:num>
  <w:num w:numId="30">
    <w:abstractNumId w:val="11"/>
  </w:num>
  <w:num w:numId="31">
    <w:abstractNumId w:val="35"/>
  </w:num>
  <w:num w:numId="32">
    <w:abstractNumId w:val="31"/>
  </w:num>
  <w:num w:numId="33">
    <w:abstractNumId w:val="42"/>
  </w:num>
  <w:num w:numId="34">
    <w:abstractNumId w:val="43"/>
  </w:num>
  <w:num w:numId="35">
    <w:abstractNumId w:val="18"/>
  </w:num>
  <w:num w:numId="36">
    <w:abstractNumId w:val="32"/>
  </w:num>
  <w:num w:numId="37">
    <w:abstractNumId w:val="2"/>
  </w:num>
  <w:num w:numId="38">
    <w:abstractNumId w:val="29"/>
  </w:num>
  <w:num w:numId="39">
    <w:abstractNumId w:val="0"/>
  </w:num>
  <w:num w:numId="40">
    <w:abstractNumId w:val="4"/>
  </w:num>
  <w:num w:numId="41">
    <w:abstractNumId w:val="16"/>
  </w:num>
  <w:num w:numId="42">
    <w:abstractNumId w:val="28"/>
  </w:num>
  <w:num w:numId="43">
    <w:abstractNumId w:val="6"/>
  </w:num>
  <w:num w:numId="44">
    <w:abstractNumId w:val="3"/>
  </w:num>
  <w:num w:numId="4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86E"/>
    <w:rsid w:val="00001380"/>
    <w:rsid w:val="00001B3B"/>
    <w:rsid w:val="00005E2C"/>
    <w:rsid w:val="00005E83"/>
    <w:rsid w:val="0000616D"/>
    <w:rsid w:val="00010748"/>
    <w:rsid w:val="000121CD"/>
    <w:rsid w:val="0001481C"/>
    <w:rsid w:val="00014C0C"/>
    <w:rsid w:val="00015D94"/>
    <w:rsid w:val="00016388"/>
    <w:rsid w:val="000175E3"/>
    <w:rsid w:val="000177D4"/>
    <w:rsid w:val="000207C7"/>
    <w:rsid w:val="000214E6"/>
    <w:rsid w:val="00021A55"/>
    <w:rsid w:val="00023587"/>
    <w:rsid w:val="00023723"/>
    <w:rsid w:val="000237A6"/>
    <w:rsid w:val="000242D7"/>
    <w:rsid w:val="00024708"/>
    <w:rsid w:val="00024EA8"/>
    <w:rsid w:val="00025795"/>
    <w:rsid w:val="0002771E"/>
    <w:rsid w:val="00030482"/>
    <w:rsid w:val="00030783"/>
    <w:rsid w:val="00031417"/>
    <w:rsid w:val="00032282"/>
    <w:rsid w:val="00033684"/>
    <w:rsid w:val="0003497C"/>
    <w:rsid w:val="00034D9B"/>
    <w:rsid w:val="00034F60"/>
    <w:rsid w:val="00036FFC"/>
    <w:rsid w:val="00037AF4"/>
    <w:rsid w:val="0004246E"/>
    <w:rsid w:val="00042D4C"/>
    <w:rsid w:val="000430AC"/>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83"/>
    <w:rsid w:val="0007065B"/>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44E3"/>
    <w:rsid w:val="00085AEB"/>
    <w:rsid w:val="00086099"/>
    <w:rsid w:val="00086115"/>
    <w:rsid w:val="000863B1"/>
    <w:rsid w:val="000867A8"/>
    <w:rsid w:val="000871EA"/>
    <w:rsid w:val="0008775A"/>
    <w:rsid w:val="00087AC0"/>
    <w:rsid w:val="000910BE"/>
    <w:rsid w:val="00091109"/>
    <w:rsid w:val="00091D73"/>
    <w:rsid w:val="00093158"/>
    <w:rsid w:val="0009338E"/>
    <w:rsid w:val="00094776"/>
    <w:rsid w:val="00094AD4"/>
    <w:rsid w:val="00095111"/>
    <w:rsid w:val="0009597F"/>
    <w:rsid w:val="00096C0B"/>
    <w:rsid w:val="00097B22"/>
    <w:rsid w:val="000A1008"/>
    <w:rsid w:val="000A1B03"/>
    <w:rsid w:val="000A254A"/>
    <w:rsid w:val="000A2C23"/>
    <w:rsid w:val="000A35D7"/>
    <w:rsid w:val="000A4139"/>
    <w:rsid w:val="000A6E47"/>
    <w:rsid w:val="000B0230"/>
    <w:rsid w:val="000B0BA8"/>
    <w:rsid w:val="000B132B"/>
    <w:rsid w:val="000B2795"/>
    <w:rsid w:val="000B29FF"/>
    <w:rsid w:val="000B4596"/>
    <w:rsid w:val="000B49A9"/>
    <w:rsid w:val="000B4A42"/>
    <w:rsid w:val="000B534B"/>
    <w:rsid w:val="000B5FD2"/>
    <w:rsid w:val="000B6E9C"/>
    <w:rsid w:val="000B7811"/>
    <w:rsid w:val="000B79FB"/>
    <w:rsid w:val="000C0E50"/>
    <w:rsid w:val="000C1201"/>
    <w:rsid w:val="000C2EBB"/>
    <w:rsid w:val="000C4F86"/>
    <w:rsid w:val="000C56BB"/>
    <w:rsid w:val="000C612C"/>
    <w:rsid w:val="000C63C0"/>
    <w:rsid w:val="000C719B"/>
    <w:rsid w:val="000D03F3"/>
    <w:rsid w:val="000D275F"/>
    <w:rsid w:val="000D2AFA"/>
    <w:rsid w:val="000D3ABA"/>
    <w:rsid w:val="000D42AB"/>
    <w:rsid w:val="000D5B87"/>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B84"/>
    <w:rsid w:val="000F6D4A"/>
    <w:rsid w:val="000F750B"/>
    <w:rsid w:val="000F7607"/>
    <w:rsid w:val="00100086"/>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5D69"/>
    <w:rsid w:val="00126161"/>
    <w:rsid w:val="00127F51"/>
    <w:rsid w:val="00127FCE"/>
    <w:rsid w:val="00130370"/>
    <w:rsid w:val="00131CBE"/>
    <w:rsid w:val="00132F49"/>
    <w:rsid w:val="001335E4"/>
    <w:rsid w:val="00135D52"/>
    <w:rsid w:val="001371A4"/>
    <w:rsid w:val="00140F31"/>
    <w:rsid w:val="00141650"/>
    <w:rsid w:val="001428B7"/>
    <w:rsid w:val="00143A4E"/>
    <w:rsid w:val="00143CB4"/>
    <w:rsid w:val="00144112"/>
    <w:rsid w:val="00144BC8"/>
    <w:rsid w:val="0014693F"/>
    <w:rsid w:val="00150616"/>
    <w:rsid w:val="00150C0D"/>
    <w:rsid w:val="00152555"/>
    <w:rsid w:val="00152B48"/>
    <w:rsid w:val="001604AC"/>
    <w:rsid w:val="0016167C"/>
    <w:rsid w:val="0016414E"/>
    <w:rsid w:val="00164593"/>
    <w:rsid w:val="00164C3F"/>
    <w:rsid w:val="00165109"/>
    <w:rsid w:val="0016538C"/>
    <w:rsid w:val="00166493"/>
    <w:rsid w:val="00167538"/>
    <w:rsid w:val="00170DBA"/>
    <w:rsid w:val="00171087"/>
    <w:rsid w:val="00171D89"/>
    <w:rsid w:val="00172471"/>
    <w:rsid w:val="00172651"/>
    <w:rsid w:val="00172C88"/>
    <w:rsid w:val="00172DF8"/>
    <w:rsid w:val="00173351"/>
    <w:rsid w:val="0017660D"/>
    <w:rsid w:val="00176ACC"/>
    <w:rsid w:val="00176CD0"/>
    <w:rsid w:val="001771EA"/>
    <w:rsid w:val="00180102"/>
    <w:rsid w:val="00180B8E"/>
    <w:rsid w:val="00182C8E"/>
    <w:rsid w:val="0018324D"/>
    <w:rsid w:val="00183E05"/>
    <w:rsid w:val="00185100"/>
    <w:rsid w:val="001859A9"/>
    <w:rsid w:val="00185DAB"/>
    <w:rsid w:val="00187062"/>
    <w:rsid w:val="001878F6"/>
    <w:rsid w:val="00191B8F"/>
    <w:rsid w:val="00192D6B"/>
    <w:rsid w:val="001949A5"/>
    <w:rsid w:val="00196AA5"/>
    <w:rsid w:val="001974EB"/>
    <w:rsid w:val="001A2657"/>
    <w:rsid w:val="001A2E96"/>
    <w:rsid w:val="001A51D9"/>
    <w:rsid w:val="001A7EF9"/>
    <w:rsid w:val="001B09A3"/>
    <w:rsid w:val="001B1A9A"/>
    <w:rsid w:val="001B2632"/>
    <w:rsid w:val="001B3CA5"/>
    <w:rsid w:val="001B3FBC"/>
    <w:rsid w:val="001B4A99"/>
    <w:rsid w:val="001B4C1F"/>
    <w:rsid w:val="001B52C0"/>
    <w:rsid w:val="001B6C82"/>
    <w:rsid w:val="001B6E24"/>
    <w:rsid w:val="001C0576"/>
    <w:rsid w:val="001C1983"/>
    <w:rsid w:val="001C326E"/>
    <w:rsid w:val="001C367A"/>
    <w:rsid w:val="001C3D3C"/>
    <w:rsid w:val="001C3FDB"/>
    <w:rsid w:val="001C40E7"/>
    <w:rsid w:val="001C4E26"/>
    <w:rsid w:val="001C4F64"/>
    <w:rsid w:val="001C5D7E"/>
    <w:rsid w:val="001C646D"/>
    <w:rsid w:val="001C697D"/>
    <w:rsid w:val="001C73C4"/>
    <w:rsid w:val="001C73FB"/>
    <w:rsid w:val="001D1C70"/>
    <w:rsid w:val="001D1E1B"/>
    <w:rsid w:val="001D2684"/>
    <w:rsid w:val="001E238C"/>
    <w:rsid w:val="001E4162"/>
    <w:rsid w:val="001E7231"/>
    <w:rsid w:val="001E7BEF"/>
    <w:rsid w:val="001F1C66"/>
    <w:rsid w:val="001F1FC1"/>
    <w:rsid w:val="001F2420"/>
    <w:rsid w:val="001F2F66"/>
    <w:rsid w:val="001F4560"/>
    <w:rsid w:val="001F5083"/>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70B"/>
    <w:rsid w:val="00225EAE"/>
    <w:rsid w:val="002300F0"/>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67F3"/>
    <w:rsid w:val="0024784B"/>
    <w:rsid w:val="0025132D"/>
    <w:rsid w:val="002528BC"/>
    <w:rsid w:val="0025328F"/>
    <w:rsid w:val="00255C14"/>
    <w:rsid w:val="00257C91"/>
    <w:rsid w:val="00260D70"/>
    <w:rsid w:val="002612A3"/>
    <w:rsid w:val="00261C1F"/>
    <w:rsid w:val="00265065"/>
    <w:rsid w:val="00266179"/>
    <w:rsid w:val="00266A91"/>
    <w:rsid w:val="00266E32"/>
    <w:rsid w:val="00266EB0"/>
    <w:rsid w:val="00267D5D"/>
    <w:rsid w:val="00270287"/>
    <w:rsid w:val="00271791"/>
    <w:rsid w:val="00272040"/>
    <w:rsid w:val="002728D6"/>
    <w:rsid w:val="00273BBE"/>
    <w:rsid w:val="0027474B"/>
    <w:rsid w:val="0027502B"/>
    <w:rsid w:val="00275698"/>
    <w:rsid w:val="00276069"/>
    <w:rsid w:val="00276E78"/>
    <w:rsid w:val="00280A63"/>
    <w:rsid w:val="00281B48"/>
    <w:rsid w:val="0028450B"/>
    <w:rsid w:val="00284701"/>
    <w:rsid w:val="0028625F"/>
    <w:rsid w:val="00287605"/>
    <w:rsid w:val="00290B2B"/>
    <w:rsid w:val="0029144C"/>
    <w:rsid w:val="00291512"/>
    <w:rsid w:val="002917FF"/>
    <w:rsid w:val="00292465"/>
    <w:rsid w:val="002925EA"/>
    <w:rsid w:val="002951E3"/>
    <w:rsid w:val="002952EF"/>
    <w:rsid w:val="00295C4E"/>
    <w:rsid w:val="002970F2"/>
    <w:rsid w:val="00297552"/>
    <w:rsid w:val="00297657"/>
    <w:rsid w:val="002A05FB"/>
    <w:rsid w:val="002A0609"/>
    <w:rsid w:val="002A0A99"/>
    <w:rsid w:val="002A1257"/>
    <w:rsid w:val="002A1FAD"/>
    <w:rsid w:val="002A2234"/>
    <w:rsid w:val="002A2728"/>
    <w:rsid w:val="002A28B1"/>
    <w:rsid w:val="002A3199"/>
    <w:rsid w:val="002A36A8"/>
    <w:rsid w:val="002A76EA"/>
    <w:rsid w:val="002B00D6"/>
    <w:rsid w:val="002B095D"/>
    <w:rsid w:val="002B14A5"/>
    <w:rsid w:val="002B1B56"/>
    <w:rsid w:val="002B416B"/>
    <w:rsid w:val="002B44EC"/>
    <w:rsid w:val="002B5A49"/>
    <w:rsid w:val="002B688A"/>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488"/>
    <w:rsid w:val="002F1AE3"/>
    <w:rsid w:val="002F1BF7"/>
    <w:rsid w:val="003003DC"/>
    <w:rsid w:val="00301591"/>
    <w:rsid w:val="00301ED0"/>
    <w:rsid w:val="00302006"/>
    <w:rsid w:val="00302F66"/>
    <w:rsid w:val="003037B4"/>
    <w:rsid w:val="00303997"/>
    <w:rsid w:val="0030413E"/>
    <w:rsid w:val="003047F6"/>
    <w:rsid w:val="00304BCC"/>
    <w:rsid w:val="00306053"/>
    <w:rsid w:val="003063BB"/>
    <w:rsid w:val="003063C4"/>
    <w:rsid w:val="00307C31"/>
    <w:rsid w:val="0031109F"/>
    <w:rsid w:val="00311137"/>
    <w:rsid w:val="00313A62"/>
    <w:rsid w:val="00314CD6"/>
    <w:rsid w:val="00314E28"/>
    <w:rsid w:val="00316025"/>
    <w:rsid w:val="00317A48"/>
    <w:rsid w:val="00317F6C"/>
    <w:rsid w:val="003206CD"/>
    <w:rsid w:val="003207A0"/>
    <w:rsid w:val="0032206A"/>
    <w:rsid w:val="00324152"/>
    <w:rsid w:val="0032494C"/>
    <w:rsid w:val="00325577"/>
    <w:rsid w:val="003264C8"/>
    <w:rsid w:val="003274BE"/>
    <w:rsid w:val="0033106E"/>
    <w:rsid w:val="003325FC"/>
    <w:rsid w:val="003326AD"/>
    <w:rsid w:val="003327F5"/>
    <w:rsid w:val="003332A0"/>
    <w:rsid w:val="00333863"/>
    <w:rsid w:val="00333F6A"/>
    <w:rsid w:val="00335A96"/>
    <w:rsid w:val="0033602E"/>
    <w:rsid w:val="0034014B"/>
    <w:rsid w:val="0034027E"/>
    <w:rsid w:val="0034043F"/>
    <w:rsid w:val="003410C5"/>
    <w:rsid w:val="00341560"/>
    <w:rsid w:val="0034218D"/>
    <w:rsid w:val="003427D0"/>
    <w:rsid w:val="00343138"/>
    <w:rsid w:val="00343299"/>
    <w:rsid w:val="00343595"/>
    <w:rsid w:val="00344401"/>
    <w:rsid w:val="0034441E"/>
    <w:rsid w:val="003452AE"/>
    <w:rsid w:val="003458CF"/>
    <w:rsid w:val="0034591C"/>
    <w:rsid w:val="003467F2"/>
    <w:rsid w:val="00347AE3"/>
    <w:rsid w:val="00347E12"/>
    <w:rsid w:val="00350308"/>
    <w:rsid w:val="003509E5"/>
    <w:rsid w:val="00351A5E"/>
    <w:rsid w:val="00354287"/>
    <w:rsid w:val="00355078"/>
    <w:rsid w:val="003557CD"/>
    <w:rsid w:val="0035628D"/>
    <w:rsid w:val="00356458"/>
    <w:rsid w:val="00357268"/>
    <w:rsid w:val="003617A3"/>
    <w:rsid w:val="00361EBD"/>
    <w:rsid w:val="0036321E"/>
    <w:rsid w:val="003638E7"/>
    <w:rsid w:val="0036460C"/>
    <w:rsid w:val="0036501A"/>
    <w:rsid w:val="00365D8F"/>
    <w:rsid w:val="00366AEB"/>
    <w:rsid w:val="00367A40"/>
    <w:rsid w:val="00370803"/>
    <w:rsid w:val="00370B09"/>
    <w:rsid w:val="00371477"/>
    <w:rsid w:val="00372245"/>
    <w:rsid w:val="00372A5E"/>
    <w:rsid w:val="003735F2"/>
    <w:rsid w:val="00373640"/>
    <w:rsid w:val="003740B0"/>
    <w:rsid w:val="0037413F"/>
    <w:rsid w:val="0037581E"/>
    <w:rsid w:val="00376D7E"/>
    <w:rsid w:val="00381B71"/>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2BD"/>
    <w:rsid w:val="003B76A1"/>
    <w:rsid w:val="003C02DF"/>
    <w:rsid w:val="003C1056"/>
    <w:rsid w:val="003C1736"/>
    <w:rsid w:val="003C20AA"/>
    <w:rsid w:val="003C24D6"/>
    <w:rsid w:val="003C2F4B"/>
    <w:rsid w:val="003C36CC"/>
    <w:rsid w:val="003C4472"/>
    <w:rsid w:val="003C569D"/>
    <w:rsid w:val="003C60CD"/>
    <w:rsid w:val="003C6B81"/>
    <w:rsid w:val="003C6D44"/>
    <w:rsid w:val="003C7287"/>
    <w:rsid w:val="003C7863"/>
    <w:rsid w:val="003D25EA"/>
    <w:rsid w:val="003D33EC"/>
    <w:rsid w:val="003E2C2B"/>
    <w:rsid w:val="003E2D8E"/>
    <w:rsid w:val="003E6785"/>
    <w:rsid w:val="003E6BE1"/>
    <w:rsid w:val="003F0CEE"/>
    <w:rsid w:val="003F10C8"/>
    <w:rsid w:val="003F2DCB"/>
    <w:rsid w:val="003F3D23"/>
    <w:rsid w:val="003F67C5"/>
    <w:rsid w:val="003F75D8"/>
    <w:rsid w:val="003F7D95"/>
    <w:rsid w:val="00400AF6"/>
    <w:rsid w:val="0040183E"/>
    <w:rsid w:val="00402A7A"/>
    <w:rsid w:val="004044A1"/>
    <w:rsid w:val="00404B5C"/>
    <w:rsid w:val="0040515B"/>
    <w:rsid w:val="00405ACE"/>
    <w:rsid w:val="004068BC"/>
    <w:rsid w:val="00406C8F"/>
    <w:rsid w:val="00406F83"/>
    <w:rsid w:val="00407083"/>
    <w:rsid w:val="00410BFC"/>
    <w:rsid w:val="00411D30"/>
    <w:rsid w:val="00413F32"/>
    <w:rsid w:val="0041456F"/>
    <w:rsid w:val="00415B85"/>
    <w:rsid w:val="00420AF2"/>
    <w:rsid w:val="00421467"/>
    <w:rsid w:val="00421646"/>
    <w:rsid w:val="00421723"/>
    <w:rsid w:val="004231E1"/>
    <w:rsid w:val="00423549"/>
    <w:rsid w:val="00424114"/>
    <w:rsid w:val="0042659E"/>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12E"/>
    <w:rsid w:val="00446613"/>
    <w:rsid w:val="00446F05"/>
    <w:rsid w:val="004504C3"/>
    <w:rsid w:val="00451400"/>
    <w:rsid w:val="00451E1E"/>
    <w:rsid w:val="00454837"/>
    <w:rsid w:val="00455D0C"/>
    <w:rsid w:val="00456850"/>
    <w:rsid w:val="0045713E"/>
    <w:rsid w:val="004575D5"/>
    <w:rsid w:val="00457641"/>
    <w:rsid w:val="00457BD3"/>
    <w:rsid w:val="00460886"/>
    <w:rsid w:val="00461ADD"/>
    <w:rsid w:val="004643F4"/>
    <w:rsid w:val="004651DA"/>
    <w:rsid w:val="0046625B"/>
    <w:rsid w:val="004718B0"/>
    <w:rsid w:val="00471A6B"/>
    <w:rsid w:val="00471BAB"/>
    <w:rsid w:val="00472F61"/>
    <w:rsid w:val="00474909"/>
    <w:rsid w:val="00475047"/>
    <w:rsid w:val="004756CC"/>
    <w:rsid w:val="00475812"/>
    <w:rsid w:val="00475FEF"/>
    <w:rsid w:val="004779D1"/>
    <w:rsid w:val="0048167D"/>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5B"/>
    <w:rsid w:val="004A5088"/>
    <w:rsid w:val="004A5BE9"/>
    <w:rsid w:val="004A6DCA"/>
    <w:rsid w:val="004A6E5B"/>
    <w:rsid w:val="004A7018"/>
    <w:rsid w:val="004B0506"/>
    <w:rsid w:val="004B0998"/>
    <w:rsid w:val="004B14D6"/>
    <w:rsid w:val="004B18D9"/>
    <w:rsid w:val="004B1D55"/>
    <w:rsid w:val="004B2609"/>
    <w:rsid w:val="004B266A"/>
    <w:rsid w:val="004B29BA"/>
    <w:rsid w:val="004B2EC7"/>
    <w:rsid w:val="004B3C77"/>
    <w:rsid w:val="004B5DDE"/>
    <w:rsid w:val="004B5F50"/>
    <w:rsid w:val="004B68D3"/>
    <w:rsid w:val="004B6E77"/>
    <w:rsid w:val="004C1CB2"/>
    <w:rsid w:val="004C1CEE"/>
    <w:rsid w:val="004C1F03"/>
    <w:rsid w:val="004C268D"/>
    <w:rsid w:val="004C2A88"/>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31F"/>
    <w:rsid w:val="004F2133"/>
    <w:rsid w:val="004F2206"/>
    <w:rsid w:val="004F2939"/>
    <w:rsid w:val="004F2AC6"/>
    <w:rsid w:val="004F3F14"/>
    <w:rsid w:val="004F4179"/>
    <w:rsid w:val="004F47CE"/>
    <w:rsid w:val="004F7056"/>
    <w:rsid w:val="004F7D93"/>
    <w:rsid w:val="00500C62"/>
    <w:rsid w:val="00500F74"/>
    <w:rsid w:val="00501549"/>
    <w:rsid w:val="00502741"/>
    <w:rsid w:val="00502EA6"/>
    <w:rsid w:val="00503C68"/>
    <w:rsid w:val="00503FFB"/>
    <w:rsid w:val="005050A7"/>
    <w:rsid w:val="00506719"/>
    <w:rsid w:val="005071E0"/>
    <w:rsid w:val="0050752E"/>
    <w:rsid w:val="0051053C"/>
    <w:rsid w:val="0051310E"/>
    <w:rsid w:val="005142D3"/>
    <w:rsid w:val="00516136"/>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70A"/>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1A4"/>
    <w:rsid w:val="005548BA"/>
    <w:rsid w:val="00556C9E"/>
    <w:rsid w:val="00556F46"/>
    <w:rsid w:val="00560B4F"/>
    <w:rsid w:val="005631D3"/>
    <w:rsid w:val="005659DB"/>
    <w:rsid w:val="00565A8B"/>
    <w:rsid w:val="00566E98"/>
    <w:rsid w:val="00570593"/>
    <w:rsid w:val="005707B5"/>
    <w:rsid w:val="005715ED"/>
    <w:rsid w:val="00571B47"/>
    <w:rsid w:val="00572446"/>
    <w:rsid w:val="00574E9D"/>
    <w:rsid w:val="005760C3"/>
    <w:rsid w:val="00576B69"/>
    <w:rsid w:val="00576D03"/>
    <w:rsid w:val="00580501"/>
    <w:rsid w:val="00580EBF"/>
    <w:rsid w:val="00581450"/>
    <w:rsid w:val="005825F2"/>
    <w:rsid w:val="00583B2A"/>
    <w:rsid w:val="00584AEB"/>
    <w:rsid w:val="00584B3D"/>
    <w:rsid w:val="00584CC7"/>
    <w:rsid w:val="005857B4"/>
    <w:rsid w:val="00587B84"/>
    <w:rsid w:val="00590898"/>
    <w:rsid w:val="00590EB0"/>
    <w:rsid w:val="005929AB"/>
    <w:rsid w:val="005935D7"/>
    <w:rsid w:val="00594C83"/>
    <w:rsid w:val="005963D9"/>
    <w:rsid w:val="00597C0A"/>
    <w:rsid w:val="005A00ED"/>
    <w:rsid w:val="005A0409"/>
    <w:rsid w:val="005A098F"/>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2D2F"/>
    <w:rsid w:val="005C33CB"/>
    <w:rsid w:val="005C39EA"/>
    <w:rsid w:val="005C3C8C"/>
    <w:rsid w:val="005C44DE"/>
    <w:rsid w:val="005C4FEA"/>
    <w:rsid w:val="005C5300"/>
    <w:rsid w:val="005C56D8"/>
    <w:rsid w:val="005C5944"/>
    <w:rsid w:val="005C6EFD"/>
    <w:rsid w:val="005C7A63"/>
    <w:rsid w:val="005D0303"/>
    <w:rsid w:val="005D06C8"/>
    <w:rsid w:val="005D146B"/>
    <w:rsid w:val="005D15F5"/>
    <w:rsid w:val="005D1B08"/>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F1BEC"/>
    <w:rsid w:val="005F2A0C"/>
    <w:rsid w:val="005F2D00"/>
    <w:rsid w:val="005F48D1"/>
    <w:rsid w:val="005F4F29"/>
    <w:rsid w:val="005F70AC"/>
    <w:rsid w:val="005F7DDC"/>
    <w:rsid w:val="00602A96"/>
    <w:rsid w:val="00602B14"/>
    <w:rsid w:val="0060578A"/>
    <w:rsid w:val="00605AAB"/>
    <w:rsid w:val="006062DB"/>
    <w:rsid w:val="00606C43"/>
    <w:rsid w:val="00607D01"/>
    <w:rsid w:val="00607EC5"/>
    <w:rsid w:val="00610A07"/>
    <w:rsid w:val="00611B73"/>
    <w:rsid w:val="006142B0"/>
    <w:rsid w:val="006145F7"/>
    <w:rsid w:val="006146DB"/>
    <w:rsid w:val="00614C24"/>
    <w:rsid w:val="00614EDB"/>
    <w:rsid w:val="00615A35"/>
    <w:rsid w:val="00616BA6"/>
    <w:rsid w:val="0061735A"/>
    <w:rsid w:val="006174DA"/>
    <w:rsid w:val="00617727"/>
    <w:rsid w:val="00617CFC"/>
    <w:rsid w:val="00620A0A"/>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2F2"/>
    <w:rsid w:val="006565C2"/>
    <w:rsid w:val="00657542"/>
    <w:rsid w:val="00657691"/>
    <w:rsid w:val="006579E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4923"/>
    <w:rsid w:val="00677D7D"/>
    <w:rsid w:val="00680134"/>
    <w:rsid w:val="006848E8"/>
    <w:rsid w:val="006871D6"/>
    <w:rsid w:val="006872D8"/>
    <w:rsid w:val="00687C30"/>
    <w:rsid w:val="00687DD6"/>
    <w:rsid w:val="00687E3F"/>
    <w:rsid w:val="006900A8"/>
    <w:rsid w:val="00690461"/>
    <w:rsid w:val="00692909"/>
    <w:rsid w:val="00693380"/>
    <w:rsid w:val="006955A5"/>
    <w:rsid w:val="006958CD"/>
    <w:rsid w:val="00695B79"/>
    <w:rsid w:val="006974E5"/>
    <w:rsid w:val="00697557"/>
    <w:rsid w:val="00697C44"/>
    <w:rsid w:val="006A0511"/>
    <w:rsid w:val="006A0BBE"/>
    <w:rsid w:val="006A0D47"/>
    <w:rsid w:val="006A462E"/>
    <w:rsid w:val="006A6C06"/>
    <w:rsid w:val="006A71FC"/>
    <w:rsid w:val="006B0151"/>
    <w:rsid w:val="006B0784"/>
    <w:rsid w:val="006B10E4"/>
    <w:rsid w:val="006B1133"/>
    <w:rsid w:val="006B1E05"/>
    <w:rsid w:val="006B254F"/>
    <w:rsid w:val="006B3006"/>
    <w:rsid w:val="006B3614"/>
    <w:rsid w:val="006B4CF4"/>
    <w:rsid w:val="006B6AC5"/>
    <w:rsid w:val="006B6CBF"/>
    <w:rsid w:val="006B7003"/>
    <w:rsid w:val="006B7514"/>
    <w:rsid w:val="006C068A"/>
    <w:rsid w:val="006C086B"/>
    <w:rsid w:val="006C0A3E"/>
    <w:rsid w:val="006C5BBF"/>
    <w:rsid w:val="006C5CB9"/>
    <w:rsid w:val="006C64FC"/>
    <w:rsid w:val="006C74EA"/>
    <w:rsid w:val="006C79A2"/>
    <w:rsid w:val="006D02A2"/>
    <w:rsid w:val="006D16E0"/>
    <w:rsid w:val="006D1919"/>
    <w:rsid w:val="006D19F8"/>
    <w:rsid w:val="006D5D68"/>
    <w:rsid w:val="006D6FAF"/>
    <w:rsid w:val="006D7123"/>
    <w:rsid w:val="006D7EED"/>
    <w:rsid w:val="006E0304"/>
    <w:rsid w:val="006E0FC9"/>
    <w:rsid w:val="006E0FD9"/>
    <w:rsid w:val="006E1B44"/>
    <w:rsid w:val="006E262C"/>
    <w:rsid w:val="006E2774"/>
    <w:rsid w:val="006E44C3"/>
    <w:rsid w:val="006E4F30"/>
    <w:rsid w:val="006E51CE"/>
    <w:rsid w:val="006E6668"/>
    <w:rsid w:val="006E6F64"/>
    <w:rsid w:val="006E74E3"/>
    <w:rsid w:val="006F1C5F"/>
    <w:rsid w:val="006F1DDB"/>
    <w:rsid w:val="006F2822"/>
    <w:rsid w:val="006F4DFC"/>
    <w:rsid w:val="006F5DC6"/>
    <w:rsid w:val="006F6628"/>
    <w:rsid w:val="006F6C85"/>
    <w:rsid w:val="006F7622"/>
    <w:rsid w:val="006F7D2F"/>
    <w:rsid w:val="006F7F96"/>
    <w:rsid w:val="00700A0E"/>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4C"/>
    <w:rsid w:val="00717EF7"/>
    <w:rsid w:val="00720027"/>
    <w:rsid w:val="00720B64"/>
    <w:rsid w:val="00722C84"/>
    <w:rsid w:val="00723F90"/>
    <w:rsid w:val="00725EB4"/>
    <w:rsid w:val="007264E4"/>
    <w:rsid w:val="00726A9F"/>
    <w:rsid w:val="0072796E"/>
    <w:rsid w:val="00727F71"/>
    <w:rsid w:val="00730279"/>
    <w:rsid w:val="00730927"/>
    <w:rsid w:val="00730BAF"/>
    <w:rsid w:val="0073130F"/>
    <w:rsid w:val="00733A38"/>
    <w:rsid w:val="0073464E"/>
    <w:rsid w:val="00734BD6"/>
    <w:rsid w:val="007356F8"/>
    <w:rsid w:val="00736A1C"/>
    <w:rsid w:val="00737095"/>
    <w:rsid w:val="0074022B"/>
    <w:rsid w:val="00740334"/>
    <w:rsid w:val="00740590"/>
    <w:rsid w:val="00740D50"/>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5610"/>
    <w:rsid w:val="00755757"/>
    <w:rsid w:val="007565D5"/>
    <w:rsid w:val="00756F87"/>
    <w:rsid w:val="00757BAF"/>
    <w:rsid w:val="00761889"/>
    <w:rsid w:val="0076189D"/>
    <w:rsid w:val="00761B19"/>
    <w:rsid w:val="0076200B"/>
    <w:rsid w:val="00762D0B"/>
    <w:rsid w:val="00763A2D"/>
    <w:rsid w:val="00765DA2"/>
    <w:rsid w:val="00766884"/>
    <w:rsid w:val="00766965"/>
    <w:rsid w:val="007672A6"/>
    <w:rsid w:val="00767AE5"/>
    <w:rsid w:val="00770B76"/>
    <w:rsid w:val="00770DED"/>
    <w:rsid w:val="007710F3"/>
    <w:rsid w:val="007733BE"/>
    <w:rsid w:val="0077357C"/>
    <w:rsid w:val="00773F47"/>
    <w:rsid w:val="00774659"/>
    <w:rsid w:val="00776FB2"/>
    <w:rsid w:val="0077745A"/>
    <w:rsid w:val="007778FF"/>
    <w:rsid w:val="00777C77"/>
    <w:rsid w:val="00780050"/>
    <w:rsid w:val="00780693"/>
    <w:rsid w:val="007819BF"/>
    <w:rsid w:val="00784050"/>
    <w:rsid w:val="00785DFE"/>
    <w:rsid w:val="007860D2"/>
    <w:rsid w:val="00786872"/>
    <w:rsid w:val="007870A2"/>
    <w:rsid w:val="007871CC"/>
    <w:rsid w:val="00787640"/>
    <w:rsid w:val="007907DA"/>
    <w:rsid w:val="00791013"/>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D1117"/>
    <w:rsid w:val="007D1EC5"/>
    <w:rsid w:val="007D1F9F"/>
    <w:rsid w:val="007D2E9B"/>
    <w:rsid w:val="007D3895"/>
    <w:rsid w:val="007D46C0"/>
    <w:rsid w:val="007D46E0"/>
    <w:rsid w:val="007D4F20"/>
    <w:rsid w:val="007D5CF0"/>
    <w:rsid w:val="007D6081"/>
    <w:rsid w:val="007D7013"/>
    <w:rsid w:val="007D7284"/>
    <w:rsid w:val="007E046A"/>
    <w:rsid w:val="007E0CDE"/>
    <w:rsid w:val="007E28DD"/>
    <w:rsid w:val="007E2E06"/>
    <w:rsid w:val="007E368D"/>
    <w:rsid w:val="007E370C"/>
    <w:rsid w:val="007E5B88"/>
    <w:rsid w:val="007E6B56"/>
    <w:rsid w:val="007E7145"/>
    <w:rsid w:val="007F01BB"/>
    <w:rsid w:val="007F1D0D"/>
    <w:rsid w:val="007F2EAE"/>
    <w:rsid w:val="007F3FFC"/>
    <w:rsid w:val="007F4473"/>
    <w:rsid w:val="007F59C1"/>
    <w:rsid w:val="007F5C6E"/>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4BA0"/>
    <w:rsid w:val="00825C1E"/>
    <w:rsid w:val="008260FD"/>
    <w:rsid w:val="00830A13"/>
    <w:rsid w:val="00831102"/>
    <w:rsid w:val="0083165A"/>
    <w:rsid w:val="00833D87"/>
    <w:rsid w:val="008363E1"/>
    <w:rsid w:val="0083655E"/>
    <w:rsid w:val="00841632"/>
    <w:rsid w:val="00842414"/>
    <w:rsid w:val="00842505"/>
    <w:rsid w:val="00842E4E"/>
    <w:rsid w:val="00843027"/>
    <w:rsid w:val="0084431A"/>
    <w:rsid w:val="0085002E"/>
    <w:rsid w:val="008501A6"/>
    <w:rsid w:val="00852873"/>
    <w:rsid w:val="00854411"/>
    <w:rsid w:val="00857530"/>
    <w:rsid w:val="00860310"/>
    <w:rsid w:val="008605A0"/>
    <w:rsid w:val="0086195E"/>
    <w:rsid w:val="00862290"/>
    <w:rsid w:val="008644DD"/>
    <w:rsid w:val="00864FD4"/>
    <w:rsid w:val="008654D8"/>
    <w:rsid w:val="00866A58"/>
    <w:rsid w:val="00871CB4"/>
    <w:rsid w:val="00872B56"/>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B8"/>
    <w:rsid w:val="0089602C"/>
    <w:rsid w:val="00897CD2"/>
    <w:rsid w:val="008A0E80"/>
    <w:rsid w:val="008A1FD3"/>
    <w:rsid w:val="008A2B3F"/>
    <w:rsid w:val="008A3FC2"/>
    <w:rsid w:val="008A436B"/>
    <w:rsid w:val="008A4503"/>
    <w:rsid w:val="008A5D67"/>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4DE"/>
    <w:rsid w:val="00904CB0"/>
    <w:rsid w:val="009079E1"/>
    <w:rsid w:val="00910146"/>
    <w:rsid w:val="009101CF"/>
    <w:rsid w:val="00910360"/>
    <w:rsid w:val="00910481"/>
    <w:rsid w:val="00912210"/>
    <w:rsid w:val="00912331"/>
    <w:rsid w:val="00912655"/>
    <w:rsid w:val="00913506"/>
    <w:rsid w:val="009139B8"/>
    <w:rsid w:val="0091493E"/>
    <w:rsid w:val="0091551B"/>
    <w:rsid w:val="00915600"/>
    <w:rsid w:val="0092195B"/>
    <w:rsid w:val="009251B9"/>
    <w:rsid w:val="00925EF8"/>
    <w:rsid w:val="00927119"/>
    <w:rsid w:val="00927402"/>
    <w:rsid w:val="00927A97"/>
    <w:rsid w:val="00927ECE"/>
    <w:rsid w:val="00930C61"/>
    <w:rsid w:val="009318CF"/>
    <w:rsid w:val="009322CE"/>
    <w:rsid w:val="00933E7F"/>
    <w:rsid w:val="009357B9"/>
    <w:rsid w:val="00937486"/>
    <w:rsid w:val="00940722"/>
    <w:rsid w:val="0094136A"/>
    <w:rsid w:val="00943492"/>
    <w:rsid w:val="00946280"/>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085A"/>
    <w:rsid w:val="00981694"/>
    <w:rsid w:val="009817C7"/>
    <w:rsid w:val="00984400"/>
    <w:rsid w:val="009873CE"/>
    <w:rsid w:val="00987B6F"/>
    <w:rsid w:val="00992608"/>
    <w:rsid w:val="0099477E"/>
    <w:rsid w:val="00995057"/>
    <w:rsid w:val="00997A7B"/>
    <w:rsid w:val="009A0126"/>
    <w:rsid w:val="009A07A0"/>
    <w:rsid w:val="009A122C"/>
    <w:rsid w:val="009A21BD"/>
    <w:rsid w:val="009A28E8"/>
    <w:rsid w:val="009A6264"/>
    <w:rsid w:val="009A64A2"/>
    <w:rsid w:val="009A73F4"/>
    <w:rsid w:val="009A777A"/>
    <w:rsid w:val="009A7978"/>
    <w:rsid w:val="009B0A0B"/>
    <w:rsid w:val="009B13CF"/>
    <w:rsid w:val="009B1683"/>
    <w:rsid w:val="009B5CA8"/>
    <w:rsid w:val="009B7072"/>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533"/>
    <w:rsid w:val="009D654C"/>
    <w:rsid w:val="009D6ABC"/>
    <w:rsid w:val="009D6E39"/>
    <w:rsid w:val="009E0CFE"/>
    <w:rsid w:val="009E137C"/>
    <w:rsid w:val="009E2A1E"/>
    <w:rsid w:val="009E2B97"/>
    <w:rsid w:val="009E46B5"/>
    <w:rsid w:val="009E4870"/>
    <w:rsid w:val="009E5D53"/>
    <w:rsid w:val="009E62F9"/>
    <w:rsid w:val="009E7607"/>
    <w:rsid w:val="009F0D4C"/>
    <w:rsid w:val="009F223E"/>
    <w:rsid w:val="009F2B88"/>
    <w:rsid w:val="009F3354"/>
    <w:rsid w:val="009F3DF3"/>
    <w:rsid w:val="009F4CF2"/>
    <w:rsid w:val="009F5454"/>
    <w:rsid w:val="009F54FE"/>
    <w:rsid w:val="009F6A3E"/>
    <w:rsid w:val="00A001D0"/>
    <w:rsid w:val="00A00494"/>
    <w:rsid w:val="00A00B5B"/>
    <w:rsid w:val="00A0204D"/>
    <w:rsid w:val="00A04145"/>
    <w:rsid w:val="00A079CC"/>
    <w:rsid w:val="00A079E4"/>
    <w:rsid w:val="00A10524"/>
    <w:rsid w:val="00A108C7"/>
    <w:rsid w:val="00A1111A"/>
    <w:rsid w:val="00A11147"/>
    <w:rsid w:val="00A11591"/>
    <w:rsid w:val="00A1159B"/>
    <w:rsid w:val="00A125F8"/>
    <w:rsid w:val="00A132BB"/>
    <w:rsid w:val="00A13324"/>
    <w:rsid w:val="00A143E9"/>
    <w:rsid w:val="00A145DB"/>
    <w:rsid w:val="00A148CF"/>
    <w:rsid w:val="00A14C82"/>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CC3"/>
    <w:rsid w:val="00A40EA0"/>
    <w:rsid w:val="00A40F1F"/>
    <w:rsid w:val="00A41495"/>
    <w:rsid w:val="00A41AAB"/>
    <w:rsid w:val="00A42970"/>
    <w:rsid w:val="00A43C9D"/>
    <w:rsid w:val="00A44344"/>
    <w:rsid w:val="00A4507D"/>
    <w:rsid w:val="00A46625"/>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68E6"/>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3227"/>
    <w:rsid w:val="00AB4540"/>
    <w:rsid w:val="00AB54A4"/>
    <w:rsid w:val="00AB6619"/>
    <w:rsid w:val="00AB7C6B"/>
    <w:rsid w:val="00AC05F5"/>
    <w:rsid w:val="00AC0715"/>
    <w:rsid w:val="00AC1087"/>
    <w:rsid w:val="00AC14F4"/>
    <w:rsid w:val="00AC2314"/>
    <w:rsid w:val="00AC5124"/>
    <w:rsid w:val="00AC5758"/>
    <w:rsid w:val="00AC662F"/>
    <w:rsid w:val="00AC7993"/>
    <w:rsid w:val="00AC7A41"/>
    <w:rsid w:val="00AD0CD5"/>
    <w:rsid w:val="00AD0FB5"/>
    <w:rsid w:val="00AD1187"/>
    <w:rsid w:val="00AD1A6C"/>
    <w:rsid w:val="00AD3664"/>
    <w:rsid w:val="00AD5D53"/>
    <w:rsid w:val="00AD63EE"/>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105EB"/>
    <w:rsid w:val="00B10A3F"/>
    <w:rsid w:val="00B12C10"/>
    <w:rsid w:val="00B12D5E"/>
    <w:rsid w:val="00B13599"/>
    <w:rsid w:val="00B143BB"/>
    <w:rsid w:val="00B144A6"/>
    <w:rsid w:val="00B14EFC"/>
    <w:rsid w:val="00B1529D"/>
    <w:rsid w:val="00B15AC5"/>
    <w:rsid w:val="00B162C7"/>
    <w:rsid w:val="00B16AAD"/>
    <w:rsid w:val="00B1797F"/>
    <w:rsid w:val="00B20F75"/>
    <w:rsid w:val="00B21342"/>
    <w:rsid w:val="00B21D4D"/>
    <w:rsid w:val="00B231CC"/>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390E"/>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FED"/>
    <w:rsid w:val="00B91903"/>
    <w:rsid w:val="00B91CCF"/>
    <w:rsid w:val="00B91D5F"/>
    <w:rsid w:val="00B91EAB"/>
    <w:rsid w:val="00B9220C"/>
    <w:rsid w:val="00B92724"/>
    <w:rsid w:val="00B93958"/>
    <w:rsid w:val="00B93BBC"/>
    <w:rsid w:val="00B960A2"/>
    <w:rsid w:val="00B9646B"/>
    <w:rsid w:val="00BA0795"/>
    <w:rsid w:val="00BA1081"/>
    <w:rsid w:val="00BA119F"/>
    <w:rsid w:val="00BA1448"/>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6B"/>
    <w:rsid w:val="00BF59A0"/>
    <w:rsid w:val="00BF5A89"/>
    <w:rsid w:val="00BF6B04"/>
    <w:rsid w:val="00BF79A8"/>
    <w:rsid w:val="00C009E9"/>
    <w:rsid w:val="00C00D2C"/>
    <w:rsid w:val="00C01FF9"/>
    <w:rsid w:val="00C02A09"/>
    <w:rsid w:val="00C02C0E"/>
    <w:rsid w:val="00C03101"/>
    <w:rsid w:val="00C03307"/>
    <w:rsid w:val="00C035ED"/>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812"/>
    <w:rsid w:val="00C27404"/>
    <w:rsid w:val="00C30F14"/>
    <w:rsid w:val="00C322E3"/>
    <w:rsid w:val="00C33305"/>
    <w:rsid w:val="00C33C54"/>
    <w:rsid w:val="00C343B9"/>
    <w:rsid w:val="00C3533D"/>
    <w:rsid w:val="00C35B3B"/>
    <w:rsid w:val="00C3673B"/>
    <w:rsid w:val="00C37561"/>
    <w:rsid w:val="00C37DCB"/>
    <w:rsid w:val="00C37F1E"/>
    <w:rsid w:val="00C40ABD"/>
    <w:rsid w:val="00C40C6C"/>
    <w:rsid w:val="00C40E1C"/>
    <w:rsid w:val="00C42D0C"/>
    <w:rsid w:val="00C42F41"/>
    <w:rsid w:val="00C44E09"/>
    <w:rsid w:val="00C45056"/>
    <w:rsid w:val="00C463E4"/>
    <w:rsid w:val="00C466C1"/>
    <w:rsid w:val="00C46726"/>
    <w:rsid w:val="00C4755E"/>
    <w:rsid w:val="00C4797A"/>
    <w:rsid w:val="00C50B3E"/>
    <w:rsid w:val="00C513C7"/>
    <w:rsid w:val="00C51583"/>
    <w:rsid w:val="00C51753"/>
    <w:rsid w:val="00C52D3D"/>
    <w:rsid w:val="00C5301C"/>
    <w:rsid w:val="00C54DF4"/>
    <w:rsid w:val="00C54FF3"/>
    <w:rsid w:val="00C56273"/>
    <w:rsid w:val="00C574DA"/>
    <w:rsid w:val="00C57810"/>
    <w:rsid w:val="00C6025E"/>
    <w:rsid w:val="00C605EE"/>
    <w:rsid w:val="00C605F9"/>
    <w:rsid w:val="00C60A69"/>
    <w:rsid w:val="00C60D01"/>
    <w:rsid w:val="00C617A5"/>
    <w:rsid w:val="00C62094"/>
    <w:rsid w:val="00C6351D"/>
    <w:rsid w:val="00C63AE6"/>
    <w:rsid w:val="00C6409E"/>
    <w:rsid w:val="00C64286"/>
    <w:rsid w:val="00C6474D"/>
    <w:rsid w:val="00C64FB3"/>
    <w:rsid w:val="00C64FDD"/>
    <w:rsid w:val="00C668A4"/>
    <w:rsid w:val="00C6730B"/>
    <w:rsid w:val="00C67D58"/>
    <w:rsid w:val="00C709F9"/>
    <w:rsid w:val="00C72297"/>
    <w:rsid w:val="00C723F3"/>
    <w:rsid w:val="00C72EAD"/>
    <w:rsid w:val="00C7313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2F06"/>
    <w:rsid w:val="00C83358"/>
    <w:rsid w:val="00C83EFA"/>
    <w:rsid w:val="00C84712"/>
    <w:rsid w:val="00C853FB"/>
    <w:rsid w:val="00C8556C"/>
    <w:rsid w:val="00C866A4"/>
    <w:rsid w:val="00C86B62"/>
    <w:rsid w:val="00C91F4C"/>
    <w:rsid w:val="00C9217D"/>
    <w:rsid w:val="00C925E5"/>
    <w:rsid w:val="00C931A5"/>
    <w:rsid w:val="00C95BA7"/>
    <w:rsid w:val="00C95BD1"/>
    <w:rsid w:val="00C95E4C"/>
    <w:rsid w:val="00C95FA1"/>
    <w:rsid w:val="00C960FB"/>
    <w:rsid w:val="00CA2E47"/>
    <w:rsid w:val="00CA347A"/>
    <w:rsid w:val="00CA4B2A"/>
    <w:rsid w:val="00CA4DEB"/>
    <w:rsid w:val="00CA4FF9"/>
    <w:rsid w:val="00CA5B2E"/>
    <w:rsid w:val="00CA72B2"/>
    <w:rsid w:val="00CA7DAC"/>
    <w:rsid w:val="00CA7EBC"/>
    <w:rsid w:val="00CB0627"/>
    <w:rsid w:val="00CB18E5"/>
    <w:rsid w:val="00CB40A9"/>
    <w:rsid w:val="00CB6D0E"/>
    <w:rsid w:val="00CB77D5"/>
    <w:rsid w:val="00CC028D"/>
    <w:rsid w:val="00CC0D47"/>
    <w:rsid w:val="00CC27D7"/>
    <w:rsid w:val="00CC2829"/>
    <w:rsid w:val="00CC334A"/>
    <w:rsid w:val="00CC3813"/>
    <w:rsid w:val="00CC3B1E"/>
    <w:rsid w:val="00CC43CA"/>
    <w:rsid w:val="00CC446A"/>
    <w:rsid w:val="00CC6A4F"/>
    <w:rsid w:val="00CC735E"/>
    <w:rsid w:val="00CC7584"/>
    <w:rsid w:val="00CD0055"/>
    <w:rsid w:val="00CD0821"/>
    <w:rsid w:val="00CD26D6"/>
    <w:rsid w:val="00CD2C04"/>
    <w:rsid w:val="00CD3058"/>
    <w:rsid w:val="00CD3C2C"/>
    <w:rsid w:val="00CD4881"/>
    <w:rsid w:val="00CD5F95"/>
    <w:rsid w:val="00CD6E26"/>
    <w:rsid w:val="00CD74DF"/>
    <w:rsid w:val="00CE0CC6"/>
    <w:rsid w:val="00CE244E"/>
    <w:rsid w:val="00CE28D2"/>
    <w:rsid w:val="00CE2A31"/>
    <w:rsid w:val="00CE32CD"/>
    <w:rsid w:val="00CE3D6F"/>
    <w:rsid w:val="00CE6C77"/>
    <w:rsid w:val="00CE6C8A"/>
    <w:rsid w:val="00CE73EF"/>
    <w:rsid w:val="00CF0C7D"/>
    <w:rsid w:val="00CF2AD3"/>
    <w:rsid w:val="00CF467A"/>
    <w:rsid w:val="00CF4D84"/>
    <w:rsid w:val="00CF5B17"/>
    <w:rsid w:val="00CF6609"/>
    <w:rsid w:val="00CF6D0B"/>
    <w:rsid w:val="00CF777A"/>
    <w:rsid w:val="00CF7F1E"/>
    <w:rsid w:val="00D000D2"/>
    <w:rsid w:val="00D00BC5"/>
    <w:rsid w:val="00D011B4"/>
    <w:rsid w:val="00D01791"/>
    <w:rsid w:val="00D01ED8"/>
    <w:rsid w:val="00D03BA3"/>
    <w:rsid w:val="00D043A5"/>
    <w:rsid w:val="00D05BB8"/>
    <w:rsid w:val="00D05BC9"/>
    <w:rsid w:val="00D06159"/>
    <w:rsid w:val="00D069AE"/>
    <w:rsid w:val="00D06D30"/>
    <w:rsid w:val="00D104E8"/>
    <w:rsid w:val="00D10BC1"/>
    <w:rsid w:val="00D12075"/>
    <w:rsid w:val="00D13878"/>
    <w:rsid w:val="00D1437F"/>
    <w:rsid w:val="00D15DF9"/>
    <w:rsid w:val="00D171B7"/>
    <w:rsid w:val="00D2127A"/>
    <w:rsid w:val="00D21541"/>
    <w:rsid w:val="00D21B85"/>
    <w:rsid w:val="00D24EDD"/>
    <w:rsid w:val="00D251FE"/>
    <w:rsid w:val="00D300AA"/>
    <w:rsid w:val="00D31328"/>
    <w:rsid w:val="00D31DDE"/>
    <w:rsid w:val="00D33BB6"/>
    <w:rsid w:val="00D34722"/>
    <w:rsid w:val="00D35F1F"/>
    <w:rsid w:val="00D36194"/>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A6B"/>
    <w:rsid w:val="00D73AE2"/>
    <w:rsid w:val="00D76186"/>
    <w:rsid w:val="00D77B29"/>
    <w:rsid w:val="00D80319"/>
    <w:rsid w:val="00D81082"/>
    <w:rsid w:val="00D82D04"/>
    <w:rsid w:val="00D835EA"/>
    <w:rsid w:val="00D8451B"/>
    <w:rsid w:val="00D84FDA"/>
    <w:rsid w:val="00D8558F"/>
    <w:rsid w:val="00D868B7"/>
    <w:rsid w:val="00D86BCC"/>
    <w:rsid w:val="00D8748B"/>
    <w:rsid w:val="00D87953"/>
    <w:rsid w:val="00D90771"/>
    <w:rsid w:val="00D912CF"/>
    <w:rsid w:val="00D924EE"/>
    <w:rsid w:val="00D92C91"/>
    <w:rsid w:val="00D9313F"/>
    <w:rsid w:val="00D93C09"/>
    <w:rsid w:val="00D93F02"/>
    <w:rsid w:val="00D94D83"/>
    <w:rsid w:val="00D95223"/>
    <w:rsid w:val="00D9771E"/>
    <w:rsid w:val="00DA0B74"/>
    <w:rsid w:val="00DA2F7F"/>
    <w:rsid w:val="00DA578B"/>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D7B42"/>
    <w:rsid w:val="00DE00B4"/>
    <w:rsid w:val="00DE0A77"/>
    <w:rsid w:val="00DE0B38"/>
    <w:rsid w:val="00DE12AB"/>
    <w:rsid w:val="00DE18BD"/>
    <w:rsid w:val="00DE1C3D"/>
    <w:rsid w:val="00DE40CB"/>
    <w:rsid w:val="00DE42ED"/>
    <w:rsid w:val="00DE59D4"/>
    <w:rsid w:val="00DE60E4"/>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4F1"/>
    <w:rsid w:val="00E4197D"/>
    <w:rsid w:val="00E41EBF"/>
    <w:rsid w:val="00E42A14"/>
    <w:rsid w:val="00E43293"/>
    <w:rsid w:val="00E439CF"/>
    <w:rsid w:val="00E445D7"/>
    <w:rsid w:val="00E4538E"/>
    <w:rsid w:val="00E454E8"/>
    <w:rsid w:val="00E46B48"/>
    <w:rsid w:val="00E5003B"/>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F16"/>
    <w:rsid w:val="00E711EA"/>
    <w:rsid w:val="00E734A8"/>
    <w:rsid w:val="00E74653"/>
    <w:rsid w:val="00E75F5C"/>
    <w:rsid w:val="00E776F5"/>
    <w:rsid w:val="00E82B5C"/>
    <w:rsid w:val="00E82EAF"/>
    <w:rsid w:val="00E83EB1"/>
    <w:rsid w:val="00E845D4"/>
    <w:rsid w:val="00E87880"/>
    <w:rsid w:val="00E91816"/>
    <w:rsid w:val="00E92BBB"/>
    <w:rsid w:val="00E96484"/>
    <w:rsid w:val="00E966E1"/>
    <w:rsid w:val="00E96D01"/>
    <w:rsid w:val="00E97057"/>
    <w:rsid w:val="00EA13BC"/>
    <w:rsid w:val="00EA160D"/>
    <w:rsid w:val="00EA1943"/>
    <w:rsid w:val="00EA1E21"/>
    <w:rsid w:val="00EA230D"/>
    <w:rsid w:val="00EA28AD"/>
    <w:rsid w:val="00EA28D7"/>
    <w:rsid w:val="00EA31F3"/>
    <w:rsid w:val="00EA4AD4"/>
    <w:rsid w:val="00EA5E39"/>
    <w:rsid w:val="00EB02CD"/>
    <w:rsid w:val="00EB4358"/>
    <w:rsid w:val="00EB5C03"/>
    <w:rsid w:val="00EB6678"/>
    <w:rsid w:val="00EB6D25"/>
    <w:rsid w:val="00EB7302"/>
    <w:rsid w:val="00EC03A0"/>
    <w:rsid w:val="00EC1DF4"/>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22"/>
    <w:rsid w:val="00EE1F48"/>
    <w:rsid w:val="00EE2FF6"/>
    <w:rsid w:val="00EE52F4"/>
    <w:rsid w:val="00EE6F6F"/>
    <w:rsid w:val="00EE71B5"/>
    <w:rsid w:val="00EE7D64"/>
    <w:rsid w:val="00EE7DB0"/>
    <w:rsid w:val="00EF28A6"/>
    <w:rsid w:val="00EF3107"/>
    <w:rsid w:val="00EF4E5B"/>
    <w:rsid w:val="00EF542C"/>
    <w:rsid w:val="00F01478"/>
    <w:rsid w:val="00F017AA"/>
    <w:rsid w:val="00F030A5"/>
    <w:rsid w:val="00F0337C"/>
    <w:rsid w:val="00F03940"/>
    <w:rsid w:val="00F05071"/>
    <w:rsid w:val="00F05975"/>
    <w:rsid w:val="00F06F62"/>
    <w:rsid w:val="00F0774C"/>
    <w:rsid w:val="00F07754"/>
    <w:rsid w:val="00F0776C"/>
    <w:rsid w:val="00F07AEB"/>
    <w:rsid w:val="00F105CB"/>
    <w:rsid w:val="00F11BE2"/>
    <w:rsid w:val="00F14408"/>
    <w:rsid w:val="00F161F5"/>
    <w:rsid w:val="00F16234"/>
    <w:rsid w:val="00F16541"/>
    <w:rsid w:val="00F20F5D"/>
    <w:rsid w:val="00F24133"/>
    <w:rsid w:val="00F252D1"/>
    <w:rsid w:val="00F256A1"/>
    <w:rsid w:val="00F25EDB"/>
    <w:rsid w:val="00F26121"/>
    <w:rsid w:val="00F26730"/>
    <w:rsid w:val="00F267AB"/>
    <w:rsid w:val="00F2723C"/>
    <w:rsid w:val="00F30230"/>
    <w:rsid w:val="00F32AF0"/>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590"/>
    <w:rsid w:val="00F55E6F"/>
    <w:rsid w:val="00F560BA"/>
    <w:rsid w:val="00F5622F"/>
    <w:rsid w:val="00F56CDF"/>
    <w:rsid w:val="00F61499"/>
    <w:rsid w:val="00F62236"/>
    <w:rsid w:val="00F63952"/>
    <w:rsid w:val="00F63FFA"/>
    <w:rsid w:val="00F65336"/>
    <w:rsid w:val="00F66B93"/>
    <w:rsid w:val="00F70C7B"/>
    <w:rsid w:val="00F72719"/>
    <w:rsid w:val="00F72ED9"/>
    <w:rsid w:val="00F73D46"/>
    <w:rsid w:val="00F7475F"/>
    <w:rsid w:val="00F74CA8"/>
    <w:rsid w:val="00F75D43"/>
    <w:rsid w:val="00F762D0"/>
    <w:rsid w:val="00F8010A"/>
    <w:rsid w:val="00F8119A"/>
    <w:rsid w:val="00F8213B"/>
    <w:rsid w:val="00F829C8"/>
    <w:rsid w:val="00F85CE7"/>
    <w:rsid w:val="00F86403"/>
    <w:rsid w:val="00F8760F"/>
    <w:rsid w:val="00F877B7"/>
    <w:rsid w:val="00F91B52"/>
    <w:rsid w:val="00F92443"/>
    <w:rsid w:val="00F935C6"/>
    <w:rsid w:val="00F9415F"/>
    <w:rsid w:val="00F94213"/>
    <w:rsid w:val="00F94F67"/>
    <w:rsid w:val="00F95281"/>
    <w:rsid w:val="00F95C06"/>
    <w:rsid w:val="00F96C07"/>
    <w:rsid w:val="00F96E8F"/>
    <w:rsid w:val="00F97B80"/>
    <w:rsid w:val="00FA021B"/>
    <w:rsid w:val="00FA0801"/>
    <w:rsid w:val="00FA0BE7"/>
    <w:rsid w:val="00FA3FAF"/>
    <w:rsid w:val="00FA52A2"/>
    <w:rsid w:val="00FA5844"/>
    <w:rsid w:val="00FA5FD3"/>
    <w:rsid w:val="00FA6519"/>
    <w:rsid w:val="00FA7641"/>
    <w:rsid w:val="00FB0E8C"/>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C1"/>
    <w:rsid w:val="00FD3042"/>
    <w:rsid w:val="00FD3AB7"/>
    <w:rsid w:val="00FD66DA"/>
    <w:rsid w:val="00FD67BD"/>
    <w:rsid w:val="00FD7BAC"/>
    <w:rsid w:val="00FE082D"/>
    <w:rsid w:val="00FE0C46"/>
    <w:rsid w:val="00FE0C74"/>
    <w:rsid w:val="00FE366C"/>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1C1983"/>
    <w:rPr>
      <w:rFonts w:asciiTheme="majorHAnsi" w:eastAsiaTheme="majorEastAsia" w:hAnsiTheme="majorHAnsi" w:cstheme="majorBidi"/>
      <w:kern w:val="0"/>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List">
    <w:name w:val="List"/>
    <w:basedOn w:val="Normal"/>
    <w:rsid w:val="002A76EA"/>
    <w:pPr>
      <w:autoSpaceDE w:val="0"/>
      <w:autoSpaceDN w:val="0"/>
      <w:adjustRightInd w:val="0"/>
      <w:snapToGrid w:val="0"/>
      <w:spacing w:before="0" w:after="120" w:line="240" w:lineRule="auto"/>
      <w:ind w:left="360" w:hanging="360"/>
    </w:pPr>
    <w:rPr>
      <w:rFonts w:eastAsiaTheme="minorEastAsia"/>
      <w:sz w:val="22"/>
      <w:szCs w:val="22"/>
    </w:rPr>
  </w:style>
  <w:style w:type="paragraph" w:styleId="BodyText">
    <w:name w:val="Body Text"/>
    <w:basedOn w:val="Normal"/>
    <w:link w:val="BodyTextChar"/>
    <w:rsid w:val="00C42D0C"/>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C42D0C"/>
    <w:rPr>
      <w:rFonts w:ascii="Arial" w:eastAsiaTheme="minorHAnsi" w:hAnsi="Arial"/>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CD329D8D-AD2A-440F-B815-CF95BF423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11169</TotalTime>
  <Pages>5</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77</cp:revision>
  <dcterms:created xsi:type="dcterms:W3CDTF">2022-08-12T13:42:00Z</dcterms:created>
  <dcterms:modified xsi:type="dcterms:W3CDTF">2024-03-29T17:06:00Z</dcterms:modified>
</cp:coreProperties>
</file>