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4E682" w14:textId="798199E8" w:rsidR="00704B22" w:rsidRPr="00581233" w:rsidRDefault="00704B22" w:rsidP="00475CEB">
      <w:pPr>
        <w:tabs>
          <w:tab w:val="right" w:pos="9216"/>
        </w:tabs>
        <w:kinsoku w:val="0"/>
        <w:overflowPunct w:val="0"/>
        <w:spacing w:after="0"/>
        <w:rPr>
          <w:b/>
          <w:kern w:val="2"/>
          <w:lang w:eastAsia="zh-CN"/>
        </w:rPr>
      </w:pPr>
      <w:r w:rsidRPr="00581233">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63BFF6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1233">
        <w:rPr>
          <w:b/>
          <w:kern w:val="2"/>
          <w:lang w:eastAsia="zh-CN"/>
        </w:rPr>
        <w:t>3GPP TSG</w:t>
      </w:r>
      <w:r w:rsidR="00BE0FD1" w:rsidRPr="00581233">
        <w:rPr>
          <w:b/>
          <w:kern w:val="2"/>
          <w:lang w:eastAsia="zh-CN"/>
        </w:rPr>
        <w:t>-</w:t>
      </w:r>
      <w:r w:rsidRPr="00581233">
        <w:rPr>
          <w:b/>
          <w:kern w:val="2"/>
          <w:lang w:eastAsia="zh-CN"/>
        </w:rPr>
        <w:t>RAN WG1 Meeting #</w:t>
      </w:r>
      <w:r w:rsidR="002B120C" w:rsidRPr="00581233">
        <w:rPr>
          <w:b/>
          <w:kern w:val="2"/>
          <w:lang w:eastAsia="zh-CN"/>
        </w:rPr>
        <w:t>11</w:t>
      </w:r>
      <w:r w:rsidR="002B120C">
        <w:rPr>
          <w:b/>
          <w:kern w:val="2"/>
          <w:lang w:eastAsia="zh-CN"/>
        </w:rPr>
        <w:t>6</w:t>
      </w:r>
      <w:bookmarkStart w:id="0" w:name="_GoBack"/>
      <w:bookmarkEnd w:id="0"/>
      <w:r w:rsidR="001D4733">
        <w:rPr>
          <w:b/>
          <w:kern w:val="2"/>
          <w:lang w:eastAsia="zh-CN"/>
        </w:rPr>
        <w:t>bis</w:t>
      </w:r>
      <w:r w:rsidRPr="00581233">
        <w:rPr>
          <w:b/>
          <w:kern w:val="2"/>
          <w:lang w:eastAsia="zh-CN"/>
        </w:rPr>
        <w:tab/>
      </w:r>
      <w:r w:rsidR="001428CC" w:rsidRPr="001428CC">
        <w:rPr>
          <w:b/>
          <w:kern w:val="2"/>
          <w:lang w:eastAsia="zh-CN"/>
        </w:rPr>
        <w:t>R1-</w:t>
      </w:r>
      <w:r w:rsidR="00870E83" w:rsidRPr="00870E83">
        <w:rPr>
          <w:b/>
          <w:kern w:val="2"/>
          <w:lang w:eastAsia="zh-CN"/>
        </w:rPr>
        <w:t>2402000</w:t>
      </w:r>
    </w:p>
    <w:p w14:paraId="052BE7DD" w14:textId="0C1FC627" w:rsidR="00704B22" w:rsidRPr="00581233" w:rsidRDefault="00796825" w:rsidP="00475CEB">
      <w:pPr>
        <w:kinsoku w:val="0"/>
        <w:overflowPunct w:val="0"/>
        <w:rPr>
          <w:b/>
          <w:kern w:val="2"/>
          <w:lang w:eastAsia="zh-CN"/>
        </w:rPr>
      </w:pPr>
      <w:r>
        <w:rPr>
          <w:b/>
          <w:lang w:eastAsia="zh-CN"/>
        </w:rPr>
        <w:t>Changsha</w:t>
      </w:r>
      <w:r w:rsidR="00FB36A8" w:rsidRPr="00581233">
        <w:rPr>
          <w:b/>
          <w:kern w:val="2"/>
          <w:lang w:eastAsia="zh-CN"/>
        </w:rPr>
        <w:t xml:space="preserve">, </w:t>
      </w:r>
      <w:r>
        <w:rPr>
          <w:b/>
          <w:kern w:val="2"/>
          <w:lang w:eastAsia="zh-CN"/>
        </w:rPr>
        <w:t>China</w:t>
      </w:r>
      <w:r w:rsidR="0045069F" w:rsidRPr="00581233">
        <w:rPr>
          <w:b/>
          <w:kern w:val="2"/>
          <w:lang w:eastAsia="zh-CN"/>
        </w:rPr>
        <w:t xml:space="preserve">, </w:t>
      </w:r>
      <w:r>
        <w:rPr>
          <w:b/>
          <w:kern w:val="2"/>
          <w:lang w:eastAsia="zh-CN"/>
        </w:rPr>
        <w:t>April</w:t>
      </w:r>
      <w:r w:rsidRPr="00581233">
        <w:rPr>
          <w:b/>
          <w:kern w:val="2"/>
          <w:lang w:eastAsia="zh-CN"/>
        </w:rPr>
        <w:t xml:space="preserve"> </w:t>
      </w:r>
      <w:r>
        <w:rPr>
          <w:b/>
          <w:kern w:val="2"/>
          <w:lang w:eastAsia="zh-CN"/>
        </w:rPr>
        <w:t>15</w:t>
      </w:r>
      <w:r w:rsidR="00FB36A8" w:rsidRPr="00581233">
        <w:rPr>
          <w:b/>
          <w:kern w:val="2"/>
          <w:lang w:eastAsia="zh-CN"/>
        </w:rPr>
        <w:t xml:space="preserve"> </w:t>
      </w:r>
      <w:r w:rsidR="0045069F" w:rsidRPr="00581233">
        <w:rPr>
          <w:b/>
          <w:kern w:val="2"/>
          <w:lang w:eastAsia="zh-CN"/>
        </w:rPr>
        <w:t xml:space="preserve">– </w:t>
      </w:r>
      <w:r>
        <w:rPr>
          <w:b/>
          <w:kern w:val="2"/>
          <w:lang w:eastAsia="zh-CN"/>
        </w:rPr>
        <w:t>19</w:t>
      </w:r>
      <w:r w:rsidR="0045069F" w:rsidRPr="00581233">
        <w:rPr>
          <w:b/>
          <w:bCs/>
          <w:lang w:eastAsia="zh-CN"/>
        </w:rPr>
        <w:t>, 202</w:t>
      </w:r>
      <w:r w:rsidR="002B120C">
        <w:rPr>
          <w:b/>
          <w:bCs/>
          <w:lang w:eastAsia="zh-CN"/>
        </w:rPr>
        <w:t>4</w:t>
      </w:r>
    </w:p>
    <w:p w14:paraId="3139381B" w14:textId="77777777" w:rsidR="009C0564" w:rsidRPr="00581233" w:rsidRDefault="009C0564" w:rsidP="00475CEB">
      <w:pPr>
        <w:pBdr>
          <w:top w:val="single" w:sz="4" w:space="1" w:color="auto"/>
        </w:pBdr>
        <w:kinsoku w:val="0"/>
        <w:overflowPunct w:val="0"/>
        <w:spacing w:after="0"/>
        <w:rPr>
          <w:b/>
          <w:kern w:val="2"/>
          <w:sz w:val="16"/>
          <w:szCs w:val="16"/>
          <w:lang w:eastAsia="zh-CN"/>
        </w:rPr>
      </w:pPr>
    </w:p>
    <w:p w14:paraId="7B2A32DB" w14:textId="77FF407B" w:rsidR="009C0564" w:rsidRPr="00581233" w:rsidRDefault="009C0564" w:rsidP="00475CEB">
      <w:pPr>
        <w:kinsoku w:val="0"/>
        <w:overflowPunct w:val="0"/>
        <w:spacing w:after="60"/>
        <w:ind w:left="1555" w:hanging="1555"/>
        <w:rPr>
          <w:b/>
          <w:kern w:val="2"/>
          <w:lang w:eastAsia="zh-CN"/>
        </w:rPr>
      </w:pPr>
      <w:r w:rsidRPr="00581233">
        <w:rPr>
          <w:b/>
          <w:kern w:val="2"/>
          <w:lang w:eastAsia="zh-CN"/>
        </w:rPr>
        <w:t>Agenda Item:</w:t>
      </w:r>
      <w:r w:rsidR="00F31B49" w:rsidRPr="00581233">
        <w:rPr>
          <w:b/>
          <w:kern w:val="2"/>
          <w:lang w:eastAsia="zh-CN"/>
        </w:rPr>
        <w:tab/>
      </w:r>
      <w:r w:rsidR="00024EAB" w:rsidRPr="00D15782">
        <w:rPr>
          <w:b/>
          <w:kern w:val="2"/>
          <w:lang w:eastAsia="zh-CN"/>
        </w:rPr>
        <w:t>9.6.2</w:t>
      </w:r>
    </w:p>
    <w:p w14:paraId="1CEDED9A" w14:textId="77777777" w:rsidR="00BC1C3C" w:rsidRPr="00581233" w:rsidRDefault="00305FF9" w:rsidP="00475CEB">
      <w:pPr>
        <w:kinsoku w:val="0"/>
        <w:overflowPunct w:val="0"/>
        <w:spacing w:after="60"/>
        <w:ind w:left="1555" w:hanging="1555"/>
        <w:rPr>
          <w:b/>
          <w:kern w:val="2"/>
          <w:lang w:eastAsia="zh-CN"/>
        </w:rPr>
      </w:pPr>
      <w:r w:rsidRPr="00581233">
        <w:rPr>
          <w:b/>
          <w:kern w:val="2"/>
          <w:lang w:eastAsia="zh-CN"/>
        </w:rPr>
        <w:t>Source:</w:t>
      </w:r>
      <w:r w:rsidRPr="00581233">
        <w:rPr>
          <w:b/>
          <w:kern w:val="2"/>
          <w:lang w:eastAsia="zh-CN"/>
        </w:rPr>
        <w:tab/>
      </w:r>
      <w:r w:rsidR="009C0564" w:rsidRPr="00581233">
        <w:rPr>
          <w:b/>
          <w:kern w:val="2"/>
          <w:lang w:eastAsia="zh-CN"/>
        </w:rPr>
        <w:t>Huawei</w:t>
      </w:r>
      <w:r w:rsidR="00DC018B" w:rsidRPr="00581233">
        <w:rPr>
          <w:rFonts w:hint="eastAsia"/>
          <w:b/>
          <w:kern w:val="2"/>
          <w:lang w:eastAsia="zh-CN"/>
        </w:rPr>
        <w:t>,</w:t>
      </w:r>
      <w:r w:rsidR="00DC018B" w:rsidRPr="00581233">
        <w:rPr>
          <w:b/>
          <w:kern w:val="2"/>
          <w:lang w:eastAsia="zh-CN"/>
        </w:rPr>
        <w:t xml:space="preserve"> </w:t>
      </w:r>
      <w:r w:rsidR="00DC4080" w:rsidRPr="00581233">
        <w:rPr>
          <w:b/>
          <w:kern w:val="2"/>
          <w:lang w:eastAsia="zh-CN"/>
        </w:rPr>
        <w:t>HiSilicon</w:t>
      </w:r>
    </w:p>
    <w:p w14:paraId="6EC0F21A" w14:textId="1672CD45" w:rsidR="0026538C" w:rsidRPr="00581233" w:rsidRDefault="009C0564" w:rsidP="00475CEB">
      <w:pPr>
        <w:kinsoku w:val="0"/>
        <w:overflowPunct w:val="0"/>
        <w:spacing w:after="60"/>
        <w:ind w:left="1555" w:hanging="1555"/>
        <w:rPr>
          <w:b/>
          <w:kern w:val="2"/>
          <w:lang w:eastAsia="zh-CN"/>
        </w:rPr>
      </w:pPr>
      <w:r w:rsidRPr="00581233">
        <w:rPr>
          <w:b/>
          <w:kern w:val="2"/>
          <w:lang w:eastAsia="zh-CN"/>
        </w:rPr>
        <w:t>Title:</w:t>
      </w:r>
      <w:r w:rsidRPr="00581233">
        <w:rPr>
          <w:b/>
          <w:kern w:val="2"/>
          <w:lang w:eastAsia="zh-CN"/>
        </w:rPr>
        <w:tab/>
      </w:r>
      <w:r w:rsidR="00E436D3" w:rsidRPr="00E436D3">
        <w:rPr>
          <w:b/>
          <w:kern w:val="2"/>
          <w:lang w:eastAsia="zh-CN"/>
        </w:rPr>
        <w:t>Procedures and functionalities of LP-WUS in IDLE/INACTIVE mode</w:t>
      </w:r>
    </w:p>
    <w:p w14:paraId="7B14C262" w14:textId="77777777" w:rsidR="009C0564" w:rsidRPr="00581233" w:rsidRDefault="009C0564" w:rsidP="00475CEB">
      <w:pPr>
        <w:kinsoku w:val="0"/>
        <w:overflowPunct w:val="0"/>
        <w:spacing w:after="60"/>
        <w:ind w:left="1555" w:hanging="1555"/>
        <w:rPr>
          <w:b/>
          <w:kern w:val="2"/>
          <w:lang w:eastAsia="zh-CN"/>
        </w:rPr>
      </w:pPr>
      <w:r w:rsidRPr="00581233">
        <w:rPr>
          <w:b/>
          <w:kern w:val="2"/>
          <w:lang w:eastAsia="zh-CN"/>
        </w:rPr>
        <w:t>Document for:</w:t>
      </w:r>
      <w:r w:rsidRPr="00581233">
        <w:rPr>
          <w:b/>
          <w:kern w:val="2"/>
          <w:lang w:eastAsia="zh-CN"/>
        </w:rPr>
        <w:tab/>
      </w:r>
      <w:r w:rsidR="001F7121" w:rsidRPr="00581233">
        <w:rPr>
          <w:b/>
          <w:kern w:val="2"/>
          <w:lang w:eastAsia="zh-CN"/>
        </w:rPr>
        <w:t xml:space="preserve">Discussion and </w:t>
      </w:r>
      <w:r w:rsidR="00A82053" w:rsidRPr="00581233">
        <w:rPr>
          <w:b/>
          <w:kern w:val="2"/>
          <w:lang w:eastAsia="zh-CN"/>
        </w:rPr>
        <w:t>D</w:t>
      </w:r>
      <w:r w:rsidR="001F7121" w:rsidRPr="00581233">
        <w:rPr>
          <w:b/>
          <w:kern w:val="2"/>
          <w:lang w:eastAsia="zh-CN"/>
        </w:rPr>
        <w:t>ecision</w:t>
      </w:r>
      <w:r w:rsidR="002D0439" w:rsidRPr="00581233">
        <w:rPr>
          <w:b/>
          <w:kern w:val="2"/>
          <w:lang w:eastAsia="zh-CN"/>
        </w:rPr>
        <w:t xml:space="preserve"> </w:t>
      </w:r>
    </w:p>
    <w:p w14:paraId="66721C04" w14:textId="77777777" w:rsidR="009C0564" w:rsidRPr="00581233" w:rsidRDefault="009C0564" w:rsidP="00475CEB">
      <w:pPr>
        <w:pBdr>
          <w:bottom w:val="single" w:sz="4" w:space="1" w:color="auto"/>
        </w:pBdr>
        <w:kinsoku w:val="0"/>
        <w:overflowPunct w:val="0"/>
        <w:spacing w:after="0"/>
        <w:rPr>
          <w:b/>
          <w:kern w:val="2"/>
          <w:sz w:val="16"/>
          <w:szCs w:val="16"/>
          <w:lang w:eastAsia="zh-CN"/>
        </w:rPr>
      </w:pPr>
    </w:p>
    <w:p w14:paraId="42A9AD61" w14:textId="77777777" w:rsidR="009C0564" w:rsidRPr="00581233" w:rsidRDefault="009C0564" w:rsidP="00475CEB">
      <w:pPr>
        <w:pStyle w:val="1"/>
        <w:kinsoku w:val="0"/>
        <w:overflowPunct w:val="0"/>
      </w:pPr>
      <w:bookmarkStart w:id="1" w:name="_Ref124589705"/>
      <w:bookmarkStart w:id="2" w:name="_Ref129681862"/>
      <w:r w:rsidRPr="00581233">
        <w:t>Introduction</w:t>
      </w:r>
      <w:bookmarkEnd w:id="1"/>
      <w:bookmarkEnd w:id="2"/>
    </w:p>
    <w:p w14:paraId="5C02BB64" w14:textId="0EFD1D11" w:rsidR="008C66A7" w:rsidRDefault="008C66A7" w:rsidP="004725BB">
      <w:pPr>
        <w:kinsoku w:val="0"/>
        <w:overflowPunct w:val="0"/>
        <w:rPr>
          <w:rFonts w:eastAsiaTheme="minorEastAsia"/>
          <w:lang w:eastAsia="zh-CN"/>
        </w:rPr>
      </w:pPr>
      <w:r>
        <w:rPr>
          <w:rFonts w:eastAsiaTheme="minorEastAsia" w:hint="eastAsia"/>
          <w:lang w:eastAsia="zh-CN"/>
        </w:rPr>
        <w:t>I</w:t>
      </w:r>
      <w:r>
        <w:rPr>
          <w:rFonts w:eastAsiaTheme="minorEastAsia"/>
          <w:lang w:eastAsia="zh-CN"/>
        </w:rPr>
        <w:t xml:space="preserve">n RAN#102, a </w:t>
      </w:r>
      <w:r w:rsidRPr="008C66A7">
        <w:rPr>
          <w:rFonts w:eastAsiaTheme="minorEastAsia"/>
          <w:lang w:eastAsia="zh-CN"/>
        </w:rPr>
        <w:t xml:space="preserve">new </w:t>
      </w:r>
      <w:r>
        <w:rPr>
          <w:rFonts w:eastAsiaTheme="minorEastAsia"/>
          <w:lang w:eastAsia="zh-CN"/>
        </w:rPr>
        <w:t>work</w:t>
      </w:r>
      <w:r w:rsidRPr="008C66A7">
        <w:rPr>
          <w:rFonts w:eastAsiaTheme="minorEastAsia"/>
          <w:lang w:eastAsia="zh-CN"/>
        </w:rPr>
        <w:t xml:space="preserve"> item on low-power wake-up signal and receiver for NR was agreed for Rel-1</w:t>
      </w:r>
      <w:r>
        <w:rPr>
          <w:rFonts w:eastAsiaTheme="minorEastAsia"/>
          <w:lang w:eastAsia="zh-CN"/>
        </w:rPr>
        <w:t>9</w:t>
      </w:r>
      <w:r w:rsidRPr="008C66A7">
        <w:rPr>
          <w:rFonts w:eastAsiaTheme="minorEastAsia"/>
          <w:lang w:eastAsia="zh-CN"/>
        </w:rPr>
        <w:t xml:space="preserve"> with the following objectives</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_Ref154393541 \r \h </w:instrText>
      </w:r>
      <w:r>
        <w:rPr>
          <w:rFonts w:eastAsiaTheme="minorEastAsia"/>
          <w:lang w:eastAsia="zh-CN"/>
        </w:rPr>
      </w:r>
      <w:r>
        <w:rPr>
          <w:rFonts w:eastAsiaTheme="minorEastAsia"/>
          <w:lang w:eastAsia="zh-CN"/>
        </w:rPr>
        <w:fldChar w:fldCharType="separate"/>
      </w:r>
      <w:r w:rsidR="00D154ED">
        <w:rPr>
          <w:rFonts w:eastAsiaTheme="minorEastAsia"/>
          <w:lang w:eastAsia="zh-CN"/>
        </w:rPr>
        <w:t>[1]</w:t>
      </w:r>
      <w:r>
        <w:rPr>
          <w:rFonts w:eastAsiaTheme="minorEastAsia"/>
          <w:lang w:eastAsia="zh-CN"/>
        </w:rPr>
        <w:fldChar w:fldCharType="end"/>
      </w:r>
      <w:r w:rsidRPr="008C66A7">
        <w:rPr>
          <w:rFonts w:eastAsiaTheme="minorEastAsia"/>
          <w:lang w:eastAsia="zh-CN"/>
        </w:rPr>
        <w:t>:</w:t>
      </w:r>
    </w:p>
    <w:tbl>
      <w:tblPr>
        <w:tblStyle w:val="ae"/>
        <w:tblW w:w="0" w:type="auto"/>
        <w:tblLook w:val="04A0" w:firstRow="1" w:lastRow="0" w:firstColumn="1" w:lastColumn="0" w:noHBand="0" w:noVBand="1"/>
      </w:tblPr>
      <w:tblGrid>
        <w:gridCol w:w="9307"/>
      </w:tblGrid>
      <w:tr w:rsidR="008C66A7" w14:paraId="3C1DDB2E" w14:textId="77777777" w:rsidTr="008C66A7">
        <w:tc>
          <w:tcPr>
            <w:tcW w:w="9307" w:type="dxa"/>
          </w:tcPr>
          <w:p w14:paraId="06CC676D" w14:textId="77777777" w:rsidR="008C66A7" w:rsidRPr="00300E45" w:rsidRDefault="008C66A7" w:rsidP="00FF1BF9">
            <w:pPr>
              <w:numPr>
                <w:ilvl w:val="0"/>
                <w:numId w:val="6"/>
              </w:numPr>
              <w:tabs>
                <w:tab w:val="left" w:pos="720"/>
              </w:tabs>
              <w:overflowPunct w:val="0"/>
              <w:snapToGrid/>
              <w:spacing w:beforeLines="50" w:before="120" w:after="0"/>
              <w:ind w:hanging="357"/>
              <w:jc w:val="left"/>
              <w:textAlignment w:val="baseline"/>
              <w:rPr>
                <w:bCs/>
              </w:rPr>
            </w:pPr>
            <w:bookmarkStart w:id="3" w:name="_Hlk153295984"/>
            <w:r w:rsidRPr="00300E45">
              <w:rPr>
                <w:bCs/>
                <w:lang w:eastAsia="zh-CN" w:bidi="ar"/>
              </w:rPr>
              <w:t>To specify an LP-WUS design commonly applicable to both IDLE/INACTIVE and CONNECTED modes (RAN1, RAN4)</w:t>
            </w:r>
          </w:p>
          <w:p w14:paraId="6AA871F9" w14:textId="77777777" w:rsidR="008C66A7" w:rsidRPr="00300E45"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300E45">
              <w:rPr>
                <w:bCs/>
                <w:lang w:eastAsia="zh-CN" w:bidi="ar"/>
              </w:rPr>
              <w:t xml:space="preserve">Specify OOK (OOK-1 and/or OOK-4) based LP-WUS with </w:t>
            </w:r>
            <w:r w:rsidRPr="00300E45">
              <w:t>overlaid OFDM sequence(s) over OOK symbol</w:t>
            </w:r>
          </w:p>
          <w:p w14:paraId="5B295232" w14:textId="77777777" w:rsidR="008C66A7" w:rsidRPr="00860D3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5B4321DA"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At least duty-cycled monitoring of LP-WUS is supported</w:t>
            </w:r>
          </w:p>
          <w:p w14:paraId="3976924B"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IDLE/INACTIVE modes</w:t>
            </w:r>
          </w:p>
          <w:p w14:paraId="14D728E1"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1D480D37"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60D33">
              <w:rPr>
                <w:bCs/>
                <w:lang w:eastAsia="zh-CN" w:bidi="ar"/>
              </w:rPr>
              <w:t xml:space="preserve">Specify LP-SS with periodicity with Yms for LP-WUR, </w:t>
            </w:r>
            <w:bookmarkStart w:id="4" w:name="_Hlk155633629"/>
            <w:r w:rsidRPr="00860D33">
              <w:rPr>
                <w:bCs/>
                <w:lang w:eastAsia="zh-CN" w:bidi="ar"/>
              </w:rPr>
              <w:t>for synchronization and/or RRM for serving cell</w:t>
            </w:r>
            <w:bookmarkEnd w:id="4"/>
            <w:r w:rsidRPr="00860D33">
              <w:rPr>
                <w:bCs/>
                <w:lang w:eastAsia="zh-CN" w:bidi="ar"/>
              </w:rPr>
              <w:t>. (RAN1, RAN4)</w:t>
            </w:r>
          </w:p>
          <w:p w14:paraId="702FC9C6"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745CA61D"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215DAA09"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lang w:eastAsia="zh-CN" w:bidi="ar"/>
              </w:rPr>
            </w:pPr>
            <w:r w:rsidRPr="00886B23">
              <w:rPr>
                <w:bCs/>
                <w:lang w:eastAsia="zh-CN" w:bidi="ar"/>
              </w:rPr>
              <w:t>Y will be decided within WI. 320ms is the start point.</w:t>
            </w:r>
          </w:p>
          <w:p w14:paraId="2150ECB8"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38961354"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7070581A" w14:textId="77777777" w:rsidR="008C66A7" w:rsidRDefault="008C66A7" w:rsidP="00FF1BF9">
            <w:pPr>
              <w:numPr>
                <w:ilvl w:val="1"/>
                <w:numId w:val="6"/>
              </w:numPr>
              <w:tabs>
                <w:tab w:val="left" w:pos="1440"/>
              </w:tabs>
              <w:overflowPunct w:val="0"/>
              <w:snapToGrid/>
              <w:spacing w:beforeLines="50" w:before="120" w:after="0"/>
              <w:ind w:hanging="357"/>
              <w:jc w:val="left"/>
              <w:textAlignment w:val="baseline"/>
              <w:rPr>
                <w:bCs/>
              </w:rPr>
            </w:pPr>
            <w:r>
              <w:rPr>
                <w:bCs/>
              </w:rPr>
              <w:t>Check in RAN#105 for potential TU adjustment in RAN2</w:t>
            </w:r>
          </w:p>
          <w:p w14:paraId="20F0CE70"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In CONNECTED mode, UE MR ultra-deep sleep is not considered, and UE RRM/RLM/BFD/CSI measurements are performed by MR</w:t>
            </w:r>
          </w:p>
          <w:p w14:paraId="512C753B" w14:textId="77777777" w:rsidR="008C66A7" w:rsidRPr="00886B2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The target coverage of LP-WUS and LP-SS shall be the coverage of PUSCH for message3.</w:t>
            </w:r>
          </w:p>
          <w:p w14:paraId="319A2A68" w14:textId="77777777" w:rsidR="008C66A7" w:rsidRPr="00860D3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3"/>
          <w:p w14:paraId="0259A6AF" w14:textId="77777777" w:rsidR="008C66A7" w:rsidRPr="00860D33" w:rsidRDefault="008C66A7" w:rsidP="00FF1BF9">
            <w:pPr>
              <w:numPr>
                <w:ilvl w:val="0"/>
                <w:numId w:val="7"/>
              </w:numPr>
              <w:overflowPunct w:val="0"/>
              <w:snapToGrid/>
              <w:spacing w:beforeLines="50" w:before="120" w:after="0"/>
              <w:ind w:hanging="357"/>
              <w:jc w:val="left"/>
              <w:textAlignment w:val="baseline"/>
              <w:rPr>
                <w:bCs/>
              </w:rPr>
            </w:pPr>
            <w:r w:rsidRPr="00860D33">
              <w:rPr>
                <w:rFonts w:hint="eastAsia"/>
                <w:bCs/>
              </w:rPr>
              <w:t>Specify the necessary RAN4 core requirement(s) to support the feature (RAN4).</w:t>
            </w:r>
          </w:p>
          <w:p w14:paraId="04B8AEFD" w14:textId="28118F13" w:rsidR="008C66A7" w:rsidRPr="008C66A7" w:rsidRDefault="008C66A7" w:rsidP="00FF1BF9">
            <w:pPr>
              <w:numPr>
                <w:ilvl w:val="1"/>
                <w:numId w:val="7"/>
              </w:numPr>
              <w:overflowPunct w:val="0"/>
              <w:snapToGrid/>
              <w:spacing w:beforeLines="50" w:before="120" w:after="0"/>
              <w:ind w:hanging="357"/>
              <w:jc w:val="left"/>
              <w:textAlignment w:val="baseline"/>
              <w:rPr>
                <w:bCs/>
              </w:rPr>
            </w:pPr>
            <w:r w:rsidRPr="00860D33">
              <w:rPr>
                <w:rFonts w:hint="eastAsia"/>
                <w:bCs/>
              </w:rPr>
              <w:t>This objective is to be further refined in RAN#103</w:t>
            </w:r>
          </w:p>
        </w:tc>
      </w:tr>
    </w:tbl>
    <w:p w14:paraId="1D9FC992" w14:textId="77777777" w:rsidR="008C66A7" w:rsidRDefault="008C66A7" w:rsidP="004725BB">
      <w:pPr>
        <w:kinsoku w:val="0"/>
        <w:overflowPunct w:val="0"/>
        <w:rPr>
          <w:rFonts w:eastAsiaTheme="minorEastAsia"/>
          <w:lang w:eastAsia="zh-CN"/>
        </w:rPr>
      </w:pPr>
    </w:p>
    <w:p w14:paraId="71DE905F" w14:textId="7BA6152A" w:rsidR="00FB36A8" w:rsidRPr="004725BB" w:rsidRDefault="004725BB" w:rsidP="004725BB">
      <w:pPr>
        <w:kinsoku w:val="0"/>
        <w:overflowPunct w:val="0"/>
        <w:rPr>
          <w:rFonts w:eastAsiaTheme="minorEastAsia"/>
          <w:lang w:eastAsia="zh-CN"/>
        </w:rPr>
      </w:pPr>
      <w:r>
        <w:rPr>
          <w:rFonts w:eastAsiaTheme="minorEastAsia"/>
          <w:lang w:eastAsia="zh-CN"/>
        </w:rPr>
        <w:t xml:space="preserve">In this </w:t>
      </w:r>
      <w:r w:rsidR="008C66A7">
        <w:rPr>
          <w:rFonts w:eastAsiaTheme="minorEastAsia"/>
          <w:lang w:eastAsia="zh-CN"/>
        </w:rPr>
        <w:t>contribution</w:t>
      </w:r>
      <w:r>
        <w:rPr>
          <w:rFonts w:eastAsiaTheme="minorEastAsia"/>
          <w:lang w:eastAsia="zh-CN"/>
        </w:rPr>
        <w:t xml:space="preserve">, </w:t>
      </w:r>
      <w:r w:rsidRPr="004725BB">
        <w:rPr>
          <w:rFonts w:eastAsiaTheme="minorEastAsia"/>
          <w:lang w:eastAsia="zh-CN"/>
        </w:rPr>
        <w:t>the procedures and functionalities of LP-WUS in IDLE/INACTIVE mode</w:t>
      </w:r>
      <w:r w:rsidR="00250E9F">
        <w:rPr>
          <w:rFonts w:eastAsiaTheme="minorEastAsia"/>
          <w:lang w:eastAsia="zh-CN"/>
        </w:rPr>
        <w:t xml:space="preserve"> are discussed</w:t>
      </w:r>
      <w:r w:rsidRPr="004725BB">
        <w:rPr>
          <w:rFonts w:eastAsiaTheme="minorEastAsia"/>
          <w:lang w:eastAsia="zh-CN"/>
        </w:rPr>
        <w:t>.</w:t>
      </w:r>
      <w:bookmarkStart w:id="5" w:name="_Ref129681832"/>
      <w:r w:rsidR="0045069F" w:rsidRPr="00581233">
        <w:rPr>
          <w:rFonts w:eastAsia="MS Mincho"/>
          <w:i/>
          <w:lang w:eastAsia="ja-JP"/>
        </w:rPr>
        <w:t xml:space="preserve"> </w:t>
      </w:r>
      <w:r w:rsidR="00250E9F">
        <w:rPr>
          <w:kern w:val="2"/>
          <w:lang w:eastAsia="zh-CN"/>
        </w:rPr>
        <w:t>O</w:t>
      </w:r>
      <w:r w:rsidR="000D7F2C">
        <w:rPr>
          <w:kern w:val="2"/>
          <w:lang w:eastAsia="zh-CN"/>
        </w:rPr>
        <w:t xml:space="preserve">ur consideration on </w:t>
      </w:r>
      <w:r w:rsidR="00024EAB">
        <w:rPr>
          <w:kern w:val="2"/>
          <w:lang w:eastAsia="zh-CN"/>
        </w:rPr>
        <w:t xml:space="preserve">information </w:t>
      </w:r>
      <w:r w:rsidR="007425C6">
        <w:rPr>
          <w:kern w:val="2"/>
          <w:lang w:eastAsia="zh-CN"/>
        </w:rPr>
        <w:t>bits carried in LP-WUS/LP-SS</w:t>
      </w:r>
      <w:r w:rsidR="00250E9F">
        <w:rPr>
          <w:kern w:val="2"/>
          <w:lang w:eastAsia="zh-CN"/>
        </w:rPr>
        <w:t xml:space="preserve"> is provided in section 2</w:t>
      </w:r>
      <w:r w:rsidR="000D7F2C" w:rsidRPr="00E918D5">
        <w:rPr>
          <w:kern w:val="2"/>
          <w:lang w:eastAsia="zh-CN"/>
        </w:rPr>
        <w:t xml:space="preserve">. </w:t>
      </w:r>
      <w:r w:rsidR="00250E9F">
        <w:rPr>
          <w:kern w:val="2"/>
          <w:lang w:eastAsia="zh-CN"/>
        </w:rPr>
        <w:t xml:space="preserve">Monitoring </w:t>
      </w:r>
      <w:r w:rsidR="007425C6">
        <w:rPr>
          <w:kern w:val="2"/>
          <w:lang w:eastAsia="zh-CN"/>
        </w:rPr>
        <w:t xml:space="preserve">behavior of LP-WUS </w:t>
      </w:r>
      <w:r w:rsidR="00250E9F">
        <w:rPr>
          <w:kern w:val="2"/>
          <w:lang w:eastAsia="zh-CN"/>
        </w:rPr>
        <w:t>is discussed in section 3</w:t>
      </w:r>
      <w:r w:rsidR="007425C6">
        <w:rPr>
          <w:kern w:val="2"/>
          <w:lang w:eastAsia="zh-CN"/>
        </w:rPr>
        <w:t>. UE procedure</w:t>
      </w:r>
      <w:r w:rsidR="00024EAB">
        <w:rPr>
          <w:kern w:val="2"/>
          <w:lang w:eastAsia="zh-CN"/>
        </w:rPr>
        <w:t>s</w:t>
      </w:r>
      <w:r w:rsidR="007425C6">
        <w:rPr>
          <w:kern w:val="2"/>
          <w:lang w:eastAsia="zh-CN"/>
        </w:rPr>
        <w:t xml:space="preserve"> after LP-WUS reception and deployment of LP-WUS are </w:t>
      </w:r>
      <w:r w:rsidR="001D4733">
        <w:rPr>
          <w:kern w:val="2"/>
          <w:lang w:eastAsia="zh-CN"/>
        </w:rPr>
        <w:t xml:space="preserve">discussed </w:t>
      </w:r>
      <w:r w:rsidR="007425C6">
        <w:rPr>
          <w:kern w:val="2"/>
          <w:lang w:eastAsia="zh-CN"/>
        </w:rPr>
        <w:t xml:space="preserve">in </w:t>
      </w:r>
      <w:r w:rsidR="001D4733">
        <w:rPr>
          <w:kern w:val="2"/>
          <w:lang w:eastAsia="zh-CN"/>
        </w:rPr>
        <w:t xml:space="preserve">section </w:t>
      </w:r>
      <w:r w:rsidR="007425C6">
        <w:rPr>
          <w:kern w:val="2"/>
          <w:lang w:eastAsia="zh-CN"/>
        </w:rPr>
        <w:fldChar w:fldCharType="begin"/>
      </w:r>
      <w:r w:rsidR="007425C6">
        <w:rPr>
          <w:kern w:val="2"/>
          <w:lang w:eastAsia="zh-CN"/>
        </w:rPr>
        <w:instrText xml:space="preserve"> REF _Ref155972064 \r \h </w:instrText>
      </w:r>
      <w:r w:rsidR="007425C6">
        <w:rPr>
          <w:kern w:val="2"/>
          <w:lang w:eastAsia="zh-CN"/>
        </w:rPr>
      </w:r>
      <w:r w:rsidR="007425C6">
        <w:rPr>
          <w:kern w:val="2"/>
          <w:lang w:eastAsia="zh-CN"/>
        </w:rPr>
        <w:fldChar w:fldCharType="separate"/>
      </w:r>
      <w:r w:rsidR="00D154ED">
        <w:rPr>
          <w:kern w:val="2"/>
          <w:lang w:eastAsia="zh-CN"/>
        </w:rPr>
        <w:t>4</w:t>
      </w:r>
      <w:r w:rsidR="007425C6">
        <w:rPr>
          <w:kern w:val="2"/>
          <w:lang w:eastAsia="zh-CN"/>
        </w:rPr>
        <w:fldChar w:fldCharType="end"/>
      </w:r>
      <w:r w:rsidR="007425C6">
        <w:rPr>
          <w:kern w:val="2"/>
          <w:lang w:eastAsia="zh-CN"/>
        </w:rPr>
        <w:t xml:space="preserve"> and </w:t>
      </w:r>
      <w:r w:rsidR="007425C6">
        <w:rPr>
          <w:kern w:val="2"/>
          <w:lang w:eastAsia="zh-CN"/>
        </w:rPr>
        <w:fldChar w:fldCharType="begin"/>
      </w:r>
      <w:r w:rsidR="007425C6">
        <w:rPr>
          <w:kern w:val="2"/>
          <w:lang w:eastAsia="zh-CN"/>
        </w:rPr>
        <w:instrText xml:space="preserve"> REF _Ref155972075 \r \h </w:instrText>
      </w:r>
      <w:r w:rsidR="007425C6">
        <w:rPr>
          <w:kern w:val="2"/>
          <w:lang w:eastAsia="zh-CN"/>
        </w:rPr>
      </w:r>
      <w:r w:rsidR="007425C6">
        <w:rPr>
          <w:kern w:val="2"/>
          <w:lang w:eastAsia="zh-CN"/>
        </w:rPr>
        <w:fldChar w:fldCharType="separate"/>
      </w:r>
      <w:r w:rsidR="00D154ED">
        <w:rPr>
          <w:kern w:val="2"/>
          <w:lang w:eastAsia="zh-CN"/>
        </w:rPr>
        <w:t>5</w:t>
      </w:r>
      <w:r w:rsidR="007425C6">
        <w:rPr>
          <w:kern w:val="2"/>
          <w:lang w:eastAsia="zh-CN"/>
        </w:rPr>
        <w:fldChar w:fldCharType="end"/>
      </w:r>
      <w:r w:rsidR="001D4733">
        <w:rPr>
          <w:kern w:val="2"/>
          <w:lang w:eastAsia="zh-CN"/>
        </w:rPr>
        <w:t>,</w:t>
      </w:r>
      <w:r w:rsidR="007425C6">
        <w:rPr>
          <w:kern w:val="2"/>
          <w:lang w:eastAsia="zh-CN"/>
        </w:rPr>
        <w:t xml:space="preserve"> respectively.</w:t>
      </w:r>
    </w:p>
    <w:p w14:paraId="3BC4DE10" w14:textId="59001E49" w:rsidR="006E44E0" w:rsidRDefault="006E44E0" w:rsidP="004725BB">
      <w:pPr>
        <w:pStyle w:val="1"/>
        <w:kinsoku w:val="0"/>
        <w:overflowPunct w:val="0"/>
        <w:rPr>
          <w:lang w:eastAsia="ja-JP"/>
        </w:rPr>
      </w:pPr>
      <w:bookmarkStart w:id="6" w:name="_Ref155972037"/>
      <w:r w:rsidRPr="00FD445D">
        <w:t>Information</w:t>
      </w:r>
      <w:r w:rsidRPr="00FD445D">
        <w:rPr>
          <w:lang w:eastAsia="ja-JP"/>
        </w:rPr>
        <w:t xml:space="preserve"> </w:t>
      </w:r>
      <w:r w:rsidR="00890431" w:rsidRPr="00FD445D">
        <w:rPr>
          <w:lang w:eastAsia="ja-JP"/>
        </w:rPr>
        <w:t>carr</w:t>
      </w:r>
      <w:r w:rsidR="00890431">
        <w:rPr>
          <w:lang w:eastAsia="ja-JP"/>
        </w:rPr>
        <w:t>ying</w:t>
      </w:r>
      <w:r w:rsidR="00890431" w:rsidRPr="00FD445D">
        <w:rPr>
          <w:lang w:eastAsia="ja-JP"/>
        </w:rPr>
        <w:t xml:space="preserve"> </w:t>
      </w:r>
      <w:r w:rsidRPr="00FD445D">
        <w:rPr>
          <w:lang w:eastAsia="ja-JP"/>
        </w:rPr>
        <w:t>in LP-WUS</w:t>
      </w:r>
      <w:r w:rsidR="0012699C">
        <w:rPr>
          <w:lang w:eastAsia="ja-JP"/>
        </w:rPr>
        <w:t>/LP-SS</w:t>
      </w:r>
      <w:bookmarkEnd w:id="6"/>
    </w:p>
    <w:p w14:paraId="43837D33" w14:textId="01F847AB" w:rsidR="00877993" w:rsidRDefault="00B148EE" w:rsidP="008B60F7">
      <w:pPr>
        <w:kinsoku w:val="0"/>
        <w:overflowPunct w:val="0"/>
        <w:rPr>
          <w:lang w:eastAsia="ja-JP"/>
        </w:rPr>
      </w:pPr>
      <w:bookmarkStart w:id="7" w:name="_Ref126939332"/>
      <w:r>
        <w:rPr>
          <w:lang w:eastAsia="zh-CN"/>
        </w:rPr>
        <w:t>T</w:t>
      </w:r>
      <w:r w:rsidR="00877993">
        <w:rPr>
          <w:lang w:eastAsia="ja-JP"/>
        </w:rPr>
        <w:t xml:space="preserve">he </w:t>
      </w:r>
      <w:r>
        <w:rPr>
          <w:lang w:eastAsia="ja-JP"/>
        </w:rPr>
        <w:t xml:space="preserve">content of LP-WUS for IDLE/INACTIVE mode was discussed </w:t>
      </w:r>
      <w:r>
        <w:rPr>
          <w:rFonts w:hint="eastAsia"/>
          <w:lang w:eastAsia="zh-CN"/>
        </w:rPr>
        <w:t>and</w:t>
      </w:r>
      <w:r>
        <w:rPr>
          <w:lang w:eastAsia="ja-JP"/>
        </w:rPr>
        <w:t xml:space="preserve"> the following is agreed </w:t>
      </w:r>
      <w:r>
        <w:rPr>
          <w:lang w:eastAsia="ja-JP"/>
        </w:rPr>
        <w:fldChar w:fldCharType="begin"/>
      </w:r>
      <w:r>
        <w:rPr>
          <w:lang w:eastAsia="ja-JP"/>
        </w:rPr>
        <w:instrText xml:space="preserve"> REF _Ref154480526 \r \h </w:instrText>
      </w:r>
      <w:r>
        <w:rPr>
          <w:lang w:eastAsia="ja-JP"/>
        </w:rPr>
      </w:r>
      <w:r>
        <w:rPr>
          <w:lang w:eastAsia="ja-JP"/>
        </w:rPr>
        <w:fldChar w:fldCharType="separate"/>
      </w:r>
      <w:r w:rsidR="00D154ED">
        <w:rPr>
          <w:lang w:eastAsia="ja-JP"/>
        </w:rPr>
        <w:t>[2]</w:t>
      </w:r>
      <w:r>
        <w:rPr>
          <w:lang w:eastAsia="ja-JP"/>
        </w:rPr>
        <w:fldChar w:fldCharType="end"/>
      </w:r>
      <w:r>
        <w:rPr>
          <w:lang w:eastAsia="ja-JP"/>
        </w:rPr>
        <w:t>:</w:t>
      </w:r>
    </w:p>
    <w:tbl>
      <w:tblPr>
        <w:tblStyle w:val="ae"/>
        <w:tblW w:w="0" w:type="auto"/>
        <w:tblLook w:val="04A0" w:firstRow="1" w:lastRow="0" w:firstColumn="1" w:lastColumn="0" w:noHBand="0" w:noVBand="1"/>
      </w:tblPr>
      <w:tblGrid>
        <w:gridCol w:w="9307"/>
      </w:tblGrid>
      <w:tr w:rsidR="00B148EE" w14:paraId="5B1225DB" w14:textId="77777777" w:rsidTr="00B148EE">
        <w:tc>
          <w:tcPr>
            <w:tcW w:w="9307" w:type="dxa"/>
          </w:tcPr>
          <w:p w14:paraId="624331E6" w14:textId="77777777" w:rsidR="00B148EE" w:rsidRPr="00B71B29" w:rsidRDefault="00B148EE" w:rsidP="00B148EE">
            <w:pPr>
              <w:pStyle w:val="B1"/>
            </w:pPr>
            <w:r w:rsidRPr="00B71B29">
              <w:t>-</w:t>
            </w:r>
            <w:r w:rsidRPr="00B71B29">
              <w:tab/>
              <w:t>For IDLE/INACTIVE mode study at least following candidates for content of LP-WUS</w:t>
            </w:r>
          </w:p>
          <w:p w14:paraId="46DE419C" w14:textId="77777777" w:rsidR="00B148EE" w:rsidRPr="00B71B29" w:rsidRDefault="00B148EE" w:rsidP="00B148EE">
            <w:pPr>
              <w:pStyle w:val="B2"/>
            </w:pPr>
            <w:r w:rsidRPr="00B71B29">
              <w:t>-</w:t>
            </w:r>
            <w:r w:rsidRPr="00B71B29">
              <w:tab/>
              <w:t>information on which user(s) is/are targeted by the LP-WUS</w:t>
            </w:r>
          </w:p>
          <w:p w14:paraId="5787DD94" w14:textId="77777777" w:rsidR="00B148EE" w:rsidRPr="00B71B29" w:rsidRDefault="00B148EE" w:rsidP="00B148EE">
            <w:pPr>
              <w:pStyle w:val="B3"/>
            </w:pPr>
            <w:r w:rsidRPr="00B71B29">
              <w:t>-</w:t>
            </w:r>
            <w:r w:rsidRPr="00B71B29">
              <w:tab/>
              <w:t>e.g. UE-group, -subgroup or -ID</w:t>
            </w:r>
          </w:p>
          <w:p w14:paraId="124C63CA" w14:textId="77777777" w:rsidR="00B148EE" w:rsidRPr="00B71B29" w:rsidRDefault="00B148EE" w:rsidP="00B148EE">
            <w:pPr>
              <w:pStyle w:val="B2"/>
            </w:pPr>
            <w:r w:rsidRPr="00B71B29">
              <w:rPr>
                <w:lang w:val="en-US"/>
              </w:rPr>
              <w:t>-</w:t>
            </w:r>
            <w:r w:rsidRPr="00B71B29">
              <w:rPr>
                <w:lang w:val="en-US"/>
              </w:rPr>
              <w:tab/>
              <w:t xml:space="preserve">FFS: cell information </w:t>
            </w:r>
          </w:p>
          <w:p w14:paraId="5815E57F" w14:textId="7C512994" w:rsidR="00B148EE" w:rsidRPr="00B148EE" w:rsidRDefault="00B148EE" w:rsidP="00B148EE">
            <w:pPr>
              <w:pStyle w:val="B2"/>
            </w:pPr>
            <w:r w:rsidRPr="00B71B29">
              <w:rPr>
                <w:lang w:val="en-US"/>
              </w:rPr>
              <w:t>-</w:t>
            </w:r>
            <w:r w:rsidRPr="00B71B29">
              <w:rPr>
                <w:lang w:val="en-US"/>
              </w:rPr>
              <w:tab/>
              <w:t>FFS: SI change and ETWS/CMAS information, tracking area information, and RAN area information</w:t>
            </w:r>
          </w:p>
        </w:tc>
      </w:tr>
    </w:tbl>
    <w:p w14:paraId="2AAC7FFF" w14:textId="67EC065C" w:rsidR="00B148EE" w:rsidRPr="0012699C" w:rsidRDefault="0012699C" w:rsidP="008B60F7">
      <w:pPr>
        <w:kinsoku w:val="0"/>
        <w:overflowPunct w:val="0"/>
        <w:rPr>
          <w:rFonts w:eastAsiaTheme="minorEastAsia"/>
          <w:lang w:eastAsia="zh-CN"/>
        </w:rPr>
      </w:pPr>
      <w:r>
        <w:rPr>
          <w:rFonts w:eastAsiaTheme="minorEastAsia"/>
          <w:lang w:eastAsia="zh-CN"/>
        </w:rPr>
        <w:t xml:space="preserve">In this section, </w:t>
      </w:r>
      <w:r w:rsidR="00024EAB">
        <w:rPr>
          <w:rFonts w:eastAsiaTheme="minorEastAsia"/>
          <w:lang w:eastAsia="zh-CN"/>
        </w:rPr>
        <w:t xml:space="preserve">what </w:t>
      </w:r>
      <w:r>
        <w:rPr>
          <w:rFonts w:eastAsiaTheme="minorEastAsia"/>
          <w:lang w:eastAsia="zh-CN"/>
        </w:rPr>
        <w:t xml:space="preserve">information </w:t>
      </w:r>
      <w:r w:rsidR="00024EAB">
        <w:rPr>
          <w:rFonts w:eastAsiaTheme="minorEastAsia"/>
          <w:lang w:eastAsia="zh-CN"/>
        </w:rPr>
        <w:t xml:space="preserve">should be </w:t>
      </w:r>
      <w:r>
        <w:rPr>
          <w:rFonts w:eastAsiaTheme="minorEastAsia"/>
          <w:lang w:eastAsia="zh-CN"/>
        </w:rPr>
        <w:t xml:space="preserve">carried by LP-WUS/LP-SS </w:t>
      </w:r>
      <w:r w:rsidR="00DF5D92">
        <w:rPr>
          <w:rFonts w:eastAsiaTheme="minorEastAsia"/>
          <w:lang w:eastAsia="zh-CN"/>
        </w:rPr>
        <w:t>are</w:t>
      </w:r>
      <w:r>
        <w:rPr>
          <w:rFonts w:eastAsiaTheme="minorEastAsia"/>
          <w:lang w:eastAsia="zh-CN"/>
        </w:rPr>
        <w:t xml:space="preserve"> discussed.</w:t>
      </w:r>
    </w:p>
    <w:p w14:paraId="22B12F9B" w14:textId="24E7A483" w:rsidR="00585170" w:rsidRPr="005742C0" w:rsidRDefault="00585170" w:rsidP="00246AB9">
      <w:pPr>
        <w:rPr>
          <w:rFonts w:eastAsiaTheme="minorEastAsia"/>
          <w:lang w:val="en-GB" w:eastAsia="zh-CN"/>
        </w:rPr>
      </w:pPr>
    </w:p>
    <w:p w14:paraId="0A87D193" w14:textId="3D0BC5A5" w:rsidR="006E44E0" w:rsidRPr="00FD445D" w:rsidRDefault="000D5324" w:rsidP="004725BB">
      <w:pPr>
        <w:pStyle w:val="2"/>
        <w:kinsoku w:val="0"/>
        <w:overflowPunct w:val="0"/>
        <w:rPr>
          <w:lang w:eastAsia="ja-JP"/>
        </w:rPr>
      </w:pPr>
      <w:bookmarkStart w:id="8" w:name="_Ref156927700"/>
      <w:r>
        <w:rPr>
          <w:lang w:eastAsia="ja-JP"/>
        </w:rPr>
        <w:t xml:space="preserve">LP-WUS content: </w:t>
      </w:r>
      <w:r w:rsidR="00877993" w:rsidRPr="00FD445D">
        <w:rPr>
          <w:lang w:eastAsia="ja-JP"/>
        </w:rPr>
        <w:t xml:space="preserve">Paging </w:t>
      </w:r>
      <w:r w:rsidR="00877993" w:rsidRPr="00FD445D">
        <w:rPr>
          <w:lang w:eastAsia="zh-CN"/>
        </w:rPr>
        <w:t>information</w:t>
      </w:r>
      <w:bookmarkEnd w:id="7"/>
      <w:bookmarkEnd w:id="8"/>
    </w:p>
    <w:p w14:paraId="68FB502E" w14:textId="7C1E09D6" w:rsidR="009C0CF9" w:rsidRDefault="000D5324" w:rsidP="001A1514">
      <w:pPr>
        <w:rPr>
          <w:lang w:eastAsia="zh-CN"/>
        </w:rPr>
      </w:pPr>
      <w:bookmarkStart w:id="9" w:name="_Ref117775372"/>
      <w:r>
        <w:rPr>
          <w:rFonts w:hint="eastAsia"/>
          <w:lang w:eastAsia="zh-CN"/>
        </w:rPr>
        <w:t>A</w:t>
      </w:r>
      <w:r>
        <w:rPr>
          <w:lang w:eastAsia="zh-CN"/>
        </w:rPr>
        <w:t>s agreed in WID</w:t>
      </w:r>
      <w:r>
        <w:rPr>
          <w:lang w:eastAsia="zh-CN"/>
        </w:rPr>
        <w:fldChar w:fldCharType="begin"/>
      </w:r>
      <w:r>
        <w:rPr>
          <w:lang w:eastAsia="zh-CN"/>
        </w:rPr>
        <w:instrText xml:space="preserve"> REF _Ref154393541 \r \h </w:instrText>
      </w:r>
      <w:r>
        <w:rPr>
          <w:lang w:eastAsia="zh-CN"/>
        </w:rPr>
      </w:r>
      <w:r>
        <w:rPr>
          <w:lang w:eastAsia="zh-CN"/>
        </w:rPr>
        <w:fldChar w:fldCharType="separate"/>
      </w:r>
      <w:r w:rsidR="00D154ED">
        <w:rPr>
          <w:lang w:eastAsia="zh-CN"/>
        </w:rPr>
        <w:t>[1]</w:t>
      </w:r>
      <w:r>
        <w:rPr>
          <w:lang w:eastAsia="zh-CN"/>
        </w:rPr>
        <w:fldChar w:fldCharType="end"/>
      </w:r>
      <w:r>
        <w:rPr>
          <w:lang w:eastAsia="zh-CN"/>
        </w:rPr>
        <w:t>, at least subgroup</w:t>
      </w:r>
      <w:r>
        <w:rPr>
          <w:rFonts w:hint="eastAsia"/>
          <w:lang w:eastAsia="zh-CN"/>
        </w:rPr>
        <w:t>-</w:t>
      </w:r>
      <w:r>
        <w:rPr>
          <w:lang w:eastAsia="zh-CN"/>
        </w:rPr>
        <w:t xml:space="preserve">based paging information should be carried in LP-WUS, in this sub-section, the suitable number of </w:t>
      </w:r>
      <w:r w:rsidR="00A52B02">
        <w:rPr>
          <w:lang w:eastAsia="zh-CN"/>
        </w:rPr>
        <w:t>subgroups</w:t>
      </w:r>
      <w:r>
        <w:rPr>
          <w:lang w:eastAsia="zh-CN"/>
        </w:rPr>
        <w:t xml:space="preserve"> for each LP-WUS</w:t>
      </w:r>
      <w:r w:rsidR="00B32EAF">
        <w:rPr>
          <w:lang w:eastAsia="zh-CN"/>
        </w:rPr>
        <w:t xml:space="preserve"> is discussed</w:t>
      </w:r>
      <w:r>
        <w:rPr>
          <w:lang w:eastAsia="zh-CN"/>
        </w:rPr>
        <w:t>.</w:t>
      </w:r>
    </w:p>
    <w:p w14:paraId="46E9D8B4" w14:textId="235D5919" w:rsidR="00867D78" w:rsidRDefault="001A1514" w:rsidP="006E44E0">
      <w:pPr>
        <w:rPr>
          <w:lang w:eastAsia="zh-CN"/>
        </w:rPr>
      </w:pPr>
      <w:r>
        <w:rPr>
          <w:lang w:eastAsia="zh-CN"/>
        </w:rPr>
        <w:t>In Rel-17 PEI, two kinds of subgrouping are supported</w:t>
      </w:r>
      <w:r w:rsidR="001D4733">
        <w:rPr>
          <w:lang w:eastAsia="zh-CN"/>
        </w:rPr>
        <w:t xml:space="preserve"> as specification excerpts below</w:t>
      </w:r>
      <w:r>
        <w:rPr>
          <w:lang w:eastAsia="zh-CN"/>
        </w:rPr>
        <w:t xml:space="preserve">: UE ID based subgrouping and CN based subgrouping. </w:t>
      </w:r>
      <w:r w:rsidR="00A11262">
        <w:rPr>
          <w:lang w:eastAsia="zh-CN"/>
        </w:rPr>
        <w:t xml:space="preserve">With </w:t>
      </w:r>
      <w:r>
        <w:rPr>
          <w:lang w:eastAsia="zh-CN"/>
        </w:rPr>
        <w:t xml:space="preserve">UE ID based subgrouping, </w:t>
      </w:r>
      <w:r w:rsidR="00A11262">
        <w:rPr>
          <w:lang w:eastAsia="zh-CN"/>
        </w:rPr>
        <w:t xml:space="preserve">for both gNB and UEs, </w:t>
      </w:r>
      <w:r>
        <w:rPr>
          <w:lang w:eastAsia="zh-CN"/>
        </w:rPr>
        <w:t>the corresponding subgroup ID</w:t>
      </w:r>
      <w:r w:rsidR="00A11262">
        <w:rPr>
          <w:lang w:eastAsia="zh-CN"/>
        </w:rPr>
        <w:t xml:space="preserve"> is derived from</w:t>
      </w:r>
      <w:r>
        <w:rPr>
          <w:lang w:eastAsia="zh-CN"/>
        </w:rPr>
        <w:t xml:space="preserve"> the UE ID</w:t>
      </w:r>
      <w:r w:rsidR="00A11262">
        <w:rPr>
          <w:lang w:eastAsia="zh-CN"/>
        </w:rPr>
        <w:t>, which is also</w:t>
      </w:r>
      <w:r>
        <w:rPr>
          <w:lang w:eastAsia="zh-CN"/>
        </w:rPr>
        <w:t xml:space="preserve"> contained in the paging message from CN</w:t>
      </w:r>
      <w:r w:rsidR="00A11262">
        <w:rPr>
          <w:lang w:eastAsia="zh-CN"/>
        </w:rPr>
        <w:t xml:space="preserve"> to gNBs</w:t>
      </w:r>
      <w:r>
        <w:rPr>
          <w:lang w:eastAsia="zh-CN"/>
        </w:rPr>
        <w:t xml:space="preserve">. By CN based subgrouping, the subgroup ID of a UE is assigned by CN, and when CN pages the UE the subgroup ID is transferred to gNB by a container. </w:t>
      </w:r>
    </w:p>
    <w:tbl>
      <w:tblPr>
        <w:tblStyle w:val="ae"/>
        <w:tblW w:w="0" w:type="auto"/>
        <w:tblLook w:val="04A0" w:firstRow="1" w:lastRow="0" w:firstColumn="1" w:lastColumn="0" w:noHBand="0" w:noVBand="1"/>
      </w:tblPr>
      <w:tblGrid>
        <w:gridCol w:w="9350"/>
      </w:tblGrid>
      <w:tr w:rsidR="00867D78" w14:paraId="7CA5D0C7" w14:textId="77777777" w:rsidTr="00E15507">
        <w:tc>
          <w:tcPr>
            <w:tcW w:w="9350" w:type="dxa"/>
          </w:tcPr>
          <w:p w14:paraId="7609BFCB" w14:textId="411F2DF7" w:rsidR="00867D78" w:rsidRDefault="00867D78" w:rsidP="00E15507">
            <w:pPr>
              <w:rPr>
                <w:lang w:eastAsia="zh-CN"/>
              </w:rPr>
            </w:pPr>
            <w:r>
              <w:rPr>
                <w:lang w:eastAsia="zh-CN"/>
              </w:rPr>
              <w:t>TS 38.304</w:t>
            </w:r>
          </w:p>
          <w:p w14:paraId="6F0FBD30" w14:textId="77777777" w:rsidR="00867D78" w:rsidRPr="009918F1" w:rsidRDefault="00867D78" w:rsidP="00E15507">
            <w:pPr>
              <w:pStyle w:val="3"/>
              <w:numPr>
                <w:ilvl w:val="0"/>
                <w:numId w:val="0"/>
              </w:numPr>
              <w:outlineLvl w:val="2"/>
            </w:pPr>
            <w:r w:rsidRPr="009918F1">
              <w:lastRenderedPageBreak/>
              <w:t>7.3.1</w:t>
            </w:r>
            <w:r w:rsidRPr="009918F1">
              <w:tab/>
              <w:t>CN assigned subgrouping</w:t>
            </w:r>
          </w:p>
          <w:p w14:paraId="49D9D0C0" w14:textId="77777777" w:rsidR="00867D78" w:rsidRPr="009266F8" w:rsidRDefault="00867D78" w:rsidP="00E15507">
            <w:pPr>
              <w:rPr>
                <w:sz w:val="20"/>
                <w:szCs w:val="20"/>
              </w:rPr>
            </w:pPr>
            <w:r w:rsidRPr="009266F8">
              <w:rPr>
                <w:sz w:val="20"/>
                <w:szCs w:val="20"/>
              </w:rPr>
              <w:t>Paging with CN assigned subgrouping is used in the cell which supports CN assigned subgrouping</w:t>
            </w:r>
            <w:r w:rsidRPr="009266F8">
              <w:rPr>
                <w:sz w:val="20"/>
                <w:szCs w:val="20"/>
                <w:lang w:eastAsia="zh-CN"/>
              </w:rPr>
              <w:t>, as described in clause 7.3.0</w:t>
            </w:r>
            <w:r w:rsidRPr="009266F8">
              <w:rPr>
                <w:sz w:val="20"/>
                <w:szCs w:val="20"/>
              </w:rPr>
              <w:t xml:space="preserve">. A UE supporting CN assigned subgrouping in RRC_IDLE or RRC_INACTIVE state can be assigned a subgroup ID </w:t>
            </w:r>
            <w:r w:rsidRPr="009266F8">
              <w:rPr>
                <w:rFonts w:eastAsiaTheme="minorEastAsia"/>
                <w:sz w:val="20"/>
                <w:szCs w:val="20"/>
              </w:rPr>
              <w:t>(</w:t>
            </w:r>
            <w:r w:rsidRPr="000B4A77">
              <w:rPr>
                <w:rFonts w:eastAsiaTheme="minorEastAsia"/>
                <w:sz w:val="20"/>
                <w:szCs w:val="20"/>
                <w:highlight w:val="yellow"/>
              </w:rPr>
              <w:t>between 0 to 7</w:t>
            </w:r>
            <w:r w:rsidRPr="009266F8">
              <w:rPr>
                <w:rFonts w:eastAsiaTheme="minorEastAsia"/>
                <w:sz w:val="20"/>
                <w:szCs w:val="20"/>
                <w:lang w:eastAsia="zh-CN"/>
              </w:rPr>
              <w:t>)</w:t>
            </w:r>
            <w:r w:rsidRPr="009266F8">
              <w:rPr>
                <w:sz w:val="20"/>
                <w:szCs w:val="20"/>
              </w:rPr>
              <w:t xml:space="preserve"> by AMF </w:t>
            </w:r>
            <w:r w:rsidRPr="000B4A77">
              <w:rPr>
                <w:sz w:val="20"/>
                <w:szCs w:val="20"/>
                <w:highlight w:val="yellow"/>
              </w:rPr>
              <w:t>through NAS signalling</w:t>
            </w:r>
            <w:r w:rsidRPr="009266F8">
              <w:rPr>
                <w:sz w:val="20"/>
                <w:szCs w:val="20"/>
              </w:rPr>
              <w:t>. The UE belonging to the assigned subgroup ID monitors its associated PEI which indicates the paged subgroup(s) as specified in clause 7.2.</w:t>
            </w:r>
          </w:p>
          <w:p w14:paraId="442A2865" w14:textId="77777777" w:rsidR="00867D78" w:rsidRPr="009918F1" w:rsidRDefault="00867D78" w:rsidP="00E15507">
            <w:pPr>
              <w:pStyle w:val="3"/>
              <w:numPr>
                <w:ilvl w:val="0"/>
                <w:numId w:val="0"/>
              </w:numPr>
              <w:outlineLvl w:val="2"/>
            </w:pPr>
            <w:r w:rsidRPr="009918F1">
              <w:t>7.3.2</w:t>
            </w:r>
            <w:r w:rsidRPr="009918F1">
              <w:tab/>
              <w:t>UE_ID based subgrouping</w:t>
            </w:r>
          </w:p>
          <w:p w14:paraId="205C91F2" w14:textId="77777777" w:rsidR="00867D78" w:rsidRPr="009266F8" w:rsidRDefault="00867D78" w:rsidP="00E15507">
            <w:pPr>
              <w:rPr>
                <w:sz w:val="20"/>
                <w:szCs w:val="20"/>
              </w:rPr>
            </w:pPr>
            <w:r w:rsidRPr="009266F8">
              <w:rPr>
                <w:sz w:val="20"/>
                <w:szCs w:val="20"/>
              </w:rPr>
              <w:t>Paging with UE_ID based subgrouping is used in the cell which supports UE_ID based subgrouping</w:t>
            </w:r>
            <w:r w:rsidRPr="009266F8">
              <w:rPr>
                <w:sz w:val="20"/>
                <w:szCs w:val="20"/>
                <w:lang w:eastAsia="zh-CN"/>
              </w:rPr>
              <w:t>, as described in clause 7.3.0</w:t>
            </w:r>
            <w:r w:rsidRPr="009266F8">
              <w:rPr>
                <w:sz w:val="20"/>
                <w:szCs w:val="20"/>
              </w:rPr>
              <w:t>.</w:t>
            </w:r>
          </w:p>
          <w:p w14:paraId="1A57AFEE" w14:textId="77777777" w:rsidR="00867D78" w:rsidRPr="009266F8" w:rsidRDefault="00867D78" w:rsidP="00E15507">
            <w:pPr>
              <w:rPr>
                <w:sz w:val="20"/>
                <w:szCs w:val="20"/>
                <w:lang w:eastAsia="zh-CN"/>
              </w:rPr>
            </w:pPr>
            <w:r w:rsidRPr="009266F8">
              <w:rPr>
                <w:sz w:val="20"/>
                <w:szCs w:val="20"/>
                <w:lang w:eastAsia="zh-CN"/>
              </w:rPr>
              <w:t>If the UE is not configured with a CN assigned subgroup ID, or if the UE configured with a CN assigned subgroup ID is in a cell supporting only UE_ID based subgrouping, the subgroup ID of the UE is determined by the formula below:</w:t>
            </w:r>
          </w:p>
          <w:p w14:paraId="31050E16" w14:textId="77777777" w:rsidR="00867D78" w:rsidRPr="00D15EB1" w:rsidRDefault="00867D78" w:rsidP="00E15507">
            <w:pPr>
              <w:pStyle w:val="B1"/>
            </w:pPr>
            <w:r w:rsidRPr="009266F8">
              <w:rPr>
                <w:lang w:eastAsia="zh-CN"/>
              </w:rPr>
              <w:t>SubgroupID</w:t>
            </w:r>
            <w:r w:rsidRPr="009266F8">
              <w:t xml:space="preserve"> = (floor(UE_ID/(N*Ns)) mod </w:t>
            </w:r>
            <w:r w:rsidRPr="000B4A77">
              <w:rPr>
                <w:bCs/>
                <w:highlight w:val="yellow"/>
                <w:lang w:eastAsia="zh-CN"/>
              </w:rPr>
              <w:t>subgroupsNumForUEID</w:t>
            </w:r>
            <w:r w:rsidRPr="009266F8">
              <w:t>) + (</w:t>
            </w:r>
            <w:r w:rsidRPr="000B4A77">
              <w:rPr>
                <w:highlight w:val="yellow"/>
              </w:rPr>
              <w:t>subgroupsNumPerPO</w:t>
            </w:r>
            <w:r w:rsidRPr="009266F8">
              <w:t xml:space="preserve"> - </w:t>
            </w:r>
            <w:r w:rsidRPr="00D15EB1">
              <w:rPr>
                <w:bCs/>
                <w:lang w:eastAsia="zh-CN"/>
              </w:rPr>
              <w:t>subgroupsNumForUEID</w:t>
            </w:r>
            <w:r w:rsidRPr="00D15EB1">
              <w:t>),</w:t>
            </w:r>
          </w:p>
          <w:p w14:paraId="29FA268E" w14:textId="77777777" w:rsidR="00867D78" w:rsidRDefault="00867D78" w:rsidP="00E15507">
            <w:pPr>
              <w:rPr>
                <w:lang w:eastAsia="zh-CN"/>
              </w:rPr>
            </w:pPr>
            <w:r>
              <w:rPr>
                <w:lang w:eastAsia="zh-CN"/>
              </w:rPr>
              <w:t>…</w:t>
            </w:r>
          </w:p>
        </w:tc>
      </w:tr>
    </w:tbl>
    <w:p w14:paraId="00474F2B" w14:textId="77777777" w:rsidR="00867D78" w:rsidRDefault="00867D78" w:rsidP="00867D78">
      <w:pPr>
        <w:rPr>
          <w:lang w:eastAsia="zh-CN"/>
        </w:rPr>
      </w:pPr>
    </w:p>
    <w:p w14:paraId="4AB4D540" w14:textId="35AFB250" w:rsidR="00867D78" w:rsidRDefault="00867D78" w:rsidP="00867D78">
      <w:pPr>
        <w:rPr>
          <w:lang w:eastAsia="zh-CN"/>
        </w:rPr>
      </w:pPr>
      <w:r>
        <w:rPr>
          <w:lang w:eastAsia="zh-CN"/>
        </w:rPr>
        <w:t xml:space="preserve">Two RRC parameters </w:t>
      </w:r>
      <w:r w:rsidRPr="009918F1">
        <w:rPr>
          <w:i/>
          <w:iCs/>
        </w:rPr>
        <w:t>subgroupsNumPerPO</w:t>
      </w:r>
      <w:r w:rsidRPr="00412C12">
        <w:rPr>
          <w:iCs/>
        </w:rPr>
        <w:t xml:space="preserve"> and</w:t>
      </w:r>
      <w:r>
        <w:rPr>
          <w:i/>
          <w:iCs/>
        </w:rPr>
        <w:t xml:space="preserve"> </w:t>
      </w:r>
      <w:r w:rsidRPr="009918F1">
        <w:rPr>
          <w:i/>
          <w:iCs/>
        </w:rPr>
        <w:t>subgroupsNumForUEID</w:t>
      </w:r>
      <w:r w:rsidRPr="00412C12">
        <w:rPr>
          <w:iCs/>
        </w:rPr>
        <w:t xml:space="preserve"> </w:t>
      </w:r>
      <w:r>
        <w:rPr>
          <w:iCs/>
        </w:rPr>
        <w:t>broadcasted</w:t>
      </w:r>
      <w:r w:rsidRPr="00412C12">
        <w:rPr>
          <w:iCs/>
        </w:rPr>
        <w:t xml:space="preserve"> in system information </w:t>
      </w:r>
      <w:r>
        <w:rPr>
          <w:iCs/>
        </w:rPr>
        <w:t xml:space="preserve">are utilized to determine which </w:t>
      </w:r>
      <w:r>
        <w:rPr>
          <w:lang w:eastAsia="zh-CN"/>
        </w:rPr>
        <w:t xml:space="preserve">subgrouping method are used in the cell, as shown in excerpts below, e.g. if </w:t>
      </w:r>
      <w:r w:rsidRPr="000B4A77">
        <w:rPr>
          <w:i/>
          <w:lang w:eastAsia="zh-CN"/>
        </w:rPr>
        <w:t>subgroupsNumPerPO</w:t>
      </w:r>
      <w:r w:rsidRPr="00867D78">
        <w:rPr>
          <w:lang w:eastAsia="zh-CN"/>
        </w:rPr>
        <w:t xml:space="preserve"> equals to </w:t>
      </w:r>
      <w:r w:rsidRPr="000B4A77">
        <w:rPr>
          <w:i/>
          <w:lang w:eastAsia="zh-CN"/>
        </w:rPr>
        <w:t>subgroupsNumForUEID</w:t>
      </w:r>
      <w:r>
        <w:rPr>
          <w:lang w:eastAsia="zh-CN"/>
        </w:rPr>
        <w:t>, then</w:t>
      </w:r>
      <w:r w:rsidRPr="00867D78">
        <w:rPr>
          <w:lang w:eastAsia="zh-CN"/>
        </w:rPr>
        <w:t xml:space="preserve"> CN-assigned subgrouping</w:t>
      </w:r>
      <w:r>
        <w:rPr>
          <w:lang w:eastAsia="zh-CN"/>
        </w:rPr>
        <w:t xml:space="preserve"> is disabled. Additionally,</w:t>
      </w:r>
      <w:r>
        <w:rPr>
          <w:i/>
          <w:iCs/>
        </w:rPr>
        <w:t xml:space="preserve"> </w:t>
      </w:r>
      <w:r w:rsidRPr="009918F1">
        <w:rPr>
          <w:i/>
          <w:iCs/>
        </w:rPr>
        <w:t>subgroupsNumPerPO</w:t>
      </w:r>
      <w:r>
        <w:rPr>
          <w:lang w:eastAsia="zh-CN"/>
        </w:rPr>
        <w:t xml:space="preserve"> also determines the number of bits </w:t>
      </w:r>
      <w:r w:rsidRPr="009266F8">
        <w:rPr>
          <w:i/>
          <w:lang w:eastAsia="zh-CN"/>
        </w:rPr>
        <w:t>K</w:t>
      </w:r>
      <w:r>
        <w:rPr>
          <w:i/>
          <w:lang w:eastAsia="zh-CN"/>
        </w:rPr>
        <w:t xml:space="preserve"> </w:t>
      </w:r>
      <w:r w:rsidRPr="009266F8">
        <w:rPr>
          <w:lang w:eastAsia="zh-CN"/>
        </w:rPr>
        <w:t>for each PO</w:t>
      </w:r>
      <w:r>
        <w:rPr>
          <w:lang w:eastAsia="zh-CN"/>
        </w:rPr>
        <w:t xml:space="preserve"> in the paging indication field of PEI. As a result, </w:t>
      </w:r>
      <w:r w:rsidR="00A55B3E">
        <w:rPr>
          <w:lang w:eastAsia="zh-CN"/>
        </w:rPr>
        <w:t>an en</w:t>
      </w:r>
      <w:r>
        <w:rPr>
          <w:lang w:eastAsia="zh-CN"/>
        </w:rPr>
        <w:t>large</w:t>
      </w:r>
      <w:r w:rsidR="00A55B3E">
        <w:rPr>
          <w:lang w:eastAsia="zh-CN"/>
        </w:rPr>
        <w:t>d</w:t>
      </w:r>
      <w:r>
        <w:rPr>
          <w:lang w:eastAsia="zh-CN"/>
        </w:rPr>
        <w:t xml:space="preserve"> s</w:t>
      </w:r>
      <w:r w:rsidRPr="009918F1">
        <w:rPr>
          <w:i/>
          <w:iCs/>
        </w:rPr>
        <w:t>ubgroupsNumPerPO</w:t>
      </w:r>
      <w:r>
        <w:rPr>
          <w:i/>
          <w:iCs/>
        </w:rPr>
        <w:t xml:space="preserve"> </w:t>
      </w:r>
      <w:r w:rsidRPr="000B4A77">
        <w:rPr>
          <w:iCs/>
        </w:rPr>
        <w:t>can provide finer subgroup without</w:t>
      </w:r>
      <w:r w:rsidR="00A55B3E">
        <w:rPr>
          <w:iCs/>
        </w:rPr>
        <w:t xml:space="preserve"> any specification impact to CN-assigned subgrouping as long as the existing RAN2 subgrouping determination mechanism is reused.</w:t>
      </w:r>
    </w:p>
    <w:tbl>
      <w:tblPr>
        <w:tblStyle w:val="ae"/>
        <w:tblW w:w="0" w:type="auto"/>
        <w:tblLook w:val="04A0" w:firstRow="1" w:lastRow="0" w:firstColumn="1" w:lastColumn="0" w:noHBand="0" w:noVBand="1"/>
      </w:tblPr>
      <w:tblGrid>
        <w:gridCol w:w="9350"/>
      </w:tblGrid>
      <w:tr w:rsidR="00867D78" w14:paraId="601257AF" w14:textId="77777777" w:rsidTr="00867D78">
        <w:tc>
          <w:tcPr>
            <w:tcW w:w="9350" w:type="dxa"/>
          </w:tcPr>
          <w:p w14:paraId="7BE7F0DF" w14:textId="77777777" w:rsidR="00867D78" w:rsidRDefault="00867D78" w:rsidP="006E44E0">
            <w:pPr>
              <w:rPr>
                <w:lang w:eastAsia="zh-CN"/>
              </w:rPr>
            </w:pPr>
            <w:r>
              <w:rPr>
                <w:lang w:eastAsia="zh-CN"/>
              </w:rPr>
              <w:t>TS 38.331</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8"/>
            </w:tblGrid>
            <w:tr w:rsidR="00867D78" w:rsidRPr="00867D78" w14:paraId="26972C00" w14:textId="77777777" w:rsidTr="000B4A77">
              <w:tc>
                <w:tcPr>
                  <w:tcW w:w="9098" w:type="dxa"/>
                  <w:tcBorders>
                    <w:top w:val="single" w:sz="4" w:space="0" w:color="auto"/>
                    <w:left w:val="single" w:sz="4" w:space="0" w:color="auto"/>
                    <w:bottom w:val="single" w:sz="4" w:space="0" w:color="auto"/>
                    <w:right w:val="single" w:sz="4" w:space="0" w:color="auto"/>
                  </w:tcBorders>
                  <w:hideMark/>
                </w:tcPr>
                <w:p w14:paraId="528A8182" w14:textId="77777777" w:rsidR="00867D78" w:rsidRPr="00867D78" w:rsidRDefault="00867D78" w:rsidP="00867D78">
                  <w:pPr>
                    <w:keepNext/>
                    <w:keepLines/>
                    <w:overflowPunct w:val="0"/>
                    <w:snapToGrid/>
                    <w:spacing w:after="0"/>
                    <w:jc w:val="center"/>
                    <w:textAlignment w:val="baseline"/>
                    <w:rPr>
                      <w:rFonts w:ascii="Arial" w:eastAsia="Times New Roman" w:hAnsi="Arial"/>
                      <w:b/>
                      <w:sz w:val="18"/>
                      <w:lang w:val="en-GB" w:eastAsia="sv-SE"/>
                    </w:rPr>
                  </w:pPr>
                  <w:r w:rsidRPr="00867D78">
                    <w:rPr>
                      <w:rFonts w:ascii="Arial" w:eastAsia="Times New Roman" w:hAnsi="Arial"/>
                      <w:b/>
                      <w:i/>
                      <w:sz w:val="18"/>
                      <w:lang w:val="en-GB" w:eastAsia="sv-SE"/>
                    </w:rPr>
                    <w:t xml:space="preserve">SubgroupConfig </w:t>
                  </w:r>
                  <w:r w:rsidRPr="00867D78">
                    <w:rPr>
                      <w:rFonts w:ascii="Arial" w:eastAsia="Times New Roman" w:hAnsi="Arial"/>
                      <w:b/>
                      <w:sz w:val="18"/>
                      <w:lang w:val="en-GB" w:eastAsia="sv-SE"/>
                    </w:rPr>
                    <w:t>field descriptions</w:t>
                  </w:r>
                </w:p>
              </w:tc>
            </w:tr>
            <w:tr w:rsidR="00867D78" w:rsidRPr="00867D78" w14:paraId="3B1C1D82" w14:textId="77777777" w:rsidTr="000B4A77">
              <w:tc>
                <w:tcPr>
                  <w:tcW w:w="9098" w:type="dxa"/>
                  <w:tcBorders>
                    <w:top w:val="single" w:sz="4" w:space="0" w:color="auto"/>
                    <w:left w:val="single" w:sz="4" w:space="0" w:color="auto"/>
                    <w:bottom w:val="single" w:sz="4" w:space="0" w:color="auto"/>
                    <w:right w:val="single" w:sz="4" w:space="0" w:color="auto"/>
                  </w:tcBorders>
                  <w:hideMark/>
                </w:tcPr>
                <w:p w14:paraId="107FB254" w14:textId="77777777" w:rsidR="00867D78" w:rsidRPr="00867D78" w:rsidRDefault="00867D78" w:rsidP="00867D78">
                  <w:pPr>
                    <w:keepNext/>
                    <w:keepLines/>
                    <w:overflowPunct w:val="0"/>
                    <w:snapToGrid/>
                    <w:spacing w:after="0"/>
                    <w:jc w:val="left"/>
                    <w:textAlignment w:val="baseline"/>
                    <w:rPr>
                      <w:rFonts w:ascii="Arial" w:eastAsia="Times New Roman" w:hAnsi="Arial"/>
                      <w:sz w:val="18"/>
                      <w:lang w:val="en-GB" w:eastAsia="sv-SE"/>
                    </w:rPr>
                  </w:pPr>
                  <w:r w:rsidRPr="00867D78">
                    <w:rPr>
                      <w:rFonts w:ascii="Arial" w:eastAsia="Times New Roman" w:hAnsi="Arial"/>
                      <w:b/>
                      <w:i/>
                      <w:sz w:val="18"/>
                      <w:lang w:val="en-GB" w:eastAsia="sv-SE"/>
                    </w:rPr>
                    <w:t>subgroupsNumPerPO</w:t>
                  </w:r>
                </w:p>
                <w:p w14:paraId="0DE8E815" w14:textId="77777777" w:rsidR="00867D78" w:rsidRPr="00867D78" w:rsidRDefault="00867D78" w:rsidP="00867D78">
                  <w:pPr>
                    <w:keepNext/>
                    <w:keepLines/>
                    <w:overflowPunct w:val="0"/>
                    <w:snapToGrid/>
                    <w:spacing w:after="0"/>
                    <w:jc w:val="left"/>
                    <w:textAlignment w:val="baseline"/>
                    <w:rPr>
                      <w:rFonts w:ascii="Arial" w:eastAsia="Times New Roman" w:hAnsi="Arial"/>
                      <w:sz w:val="18"/>
                      <w:lang w:val="en-GB" w:eastAsia="sv-SE"/>
                    </w:rPr>
                  </w:pPr>
                  <w:r w:rsidRPr="00867D78">
                    <w:rPr>
                      <w:rFonts w:ascii="Arial" w:eastAsia="Times New Roman" w:hAnsi="Arial"/>
                      <w:sz w:val="18"/>
                      <w:lang w:val="en-GB" w:eastAsia="sv-SE"/>
                    </w:rPr>
                    <w:t>Total number of subgroups per Paging Occasion (PO) for UE to read subgroups indication from physical-layer signaling.</w:t>
                  </w:r>
                  <w:r w:rsidRPr="00867D78">
                    <w:rPr>
                      <w:rFonts w:ascii="Arial" w:eastAsia="等线" w:hAnsi="Arial"/>
                      <w:sz w:val="18"/>
                      <w:lang w:val="en-GB" w:eastAsia="zh-CN"/>
                    </w:rPr>
                    <w:t xml:space="preserve"> The field</w:t>
                  </w:r>
                  <w:r w:rsidRPr="00867D78">
                    <w:rPr>
                      <w:rFonts w:ascii="Arial" w:eastAsia="Times New Roman" w:hAnsi="Arial"/>
                      <w:sz w:val="18"/>
                      <w:lang w:val="en-GB" w:eastAsia="sv-SE"/>
                    </w:rPr>
                    <w:t xml:space="preserve"> </w:t>
                  </w:r>
                  <w:r w:rsidRPr="000B4A77">
                    <w:rPr>
                      <w:rFonts w:ascii="Arial" w:eastAsia="Times New Roman" w:hAnsi="Arial"/>
                      <w:sz w:val="18"/>
                      <w:highlight w:val="yellow"/>
                      <w:lang w:val="en-GB" w:eastAsia="sv-SE"/>
                    </w:rPr>
                    <w:t xml:space="preserve">represents the sum of CN-assigned and </w:t>
                  </w:r>
                  <w:r w:rsidRPr="000B4A77">
                    <w:rPr>
                      <w:rFonts w:ascii="Arial" w:eastAsia="Times New Roman" w:hAnsi="Arial"/>
                      <w:sz w:val="18"/>
                      <w:szCs w:val="20"/>
                      <w:highlight w:val="yellow"/>
                      <w:lang w:val="en-GB" w:eastAsia="ja-JP"/>
                    </w:rPr>
                    <w:t>UEID-based subgroups</w:t>
                  </w:r>
                  <w:r w:rsidRPr="00867D78">
                    <w:rPr>
                      <w:rFonts w:ascii="Arial" w:eastAsia="Times New Roman" w:hAnsi="Arial"/>
                      <w:sz w:val="18"/>
                      <w:szCs w:val="20"/>
                      <w:lang w:val="en-GB" w:eastAsia="ja-JP"/>
                    </w:rPr>
                    <w:t xml:space="preserve"> </w:t>
                  </w:r>
                  <w:r w:rsidRPr="00867D78">
                    <w:rPr>
                      <w:rFonts w:ascii="Arial" w:eastAsia="等线" w:hAnsi="Arial"/>
                      <w:sz w:val="18"/>
                      <w:szCs w:val="20"/>
                      <w:lang w:val="en-GB" w:eastAsia="zh-CN"/>
                    </w:rPr>
                    <w:t>supported</w:t>
                  </w:r>
                  <w:r w:rsidRPr="00867D78">
                    <w:rPr>
                      <w:rFonts w:ascii="Arial" w:eastAsia="Times New Roman" w:hAnsi="Arial"/>
                      <w:sz w:val="18"/>
                      <w:szCs w:val="20"/>
                      <w:lang w:val="en-GB" w:eastAsia="ja-JP"/>
                    </w:rPr>
                    <w:t xml:space="preserve"> by the network</w:t>
                  </w:r>
                  <w:r w:rsidRPr="00867D78">
                    <w:rPr>
                      <w:rFonts w:ascii="Arial" w:eastAsia="Times New Roman" w:hAnsi="Arial"/>
                      <w:sz w:val="18"/>
                      <w:lang w:val="en-GB" w:eastAsia="sv-SE"/>
                    </w:rPr>
                    <w:t xml:space="preserve">. When </w:t>
                  </w:r>
                  <w:r w:rsidRPr="00867D78">
                    <w:rPr>
                      <w:rFonts w:ascii="Arial" w:eastAsia="Times New Roman" w:hAnsi="Arial"/>
                      <w:i/>
                      <w:sz w:val="18"/>
                      <w:szCs w:val="20"/>
                      <w:lang w:val="en-GB" w:eastAsia="ja-JP"/>
                    </w:rPr>
                    <w:t>PEI-Config</w:t>
                  </w:r>
                  <w:r w:rsidRPr="00867D78">
                    <w:rPr>
                      <w:rFonts w:ascii="Arial" w:eastAsia="Times New Roman" w:hAnsi="Arial"/>
                      <w:sz w:val="18"/>
                      <w:lang w:val="en-GB" w:eastAsia="sv-SE"/>
                    </w:rPr>
                    <w:t xml:space="preserve"> is configured, there is always at least one subgroup (UEID-based subgroup or CN-assigned subgroup) configured.</w:t>
                  </w:r>
                </w:p>
              </w:tc>
            </w:tr>
            <w:tr w:rsidR="00867D78" w:rsidRPr="00867D78" w14:paraId="6688EF65" w14:textId="77777777" w:rsidTr="000B4A77">
              <w:tc>
                <w:tcPr>
                  <w:tcW w:w="9098" w:type="dxa"/>
                  <w:tcBorders>
                    <w:top w:val="single" w:sz="4" w:space="0" w:color="auto"/>
                    <w:left w:val="single" w:sz="4" w:space="0" w:color="auto"/>
                    <w:bottom w:val="single" w:sz="4" w:space="0" w:color="auto"/>
                    <w:right w:val="single" w:sz="4" w:space="0" w:color="auto"/>
                  </w:tcBorders>
                </w:tcPr>
                <w:p w14:paraId="40A4E0B0" w14:textId="77777777" w:rsidR="00867D78" w:rsidRPr="00867D78" w:rsidRDefault="00867D78" w:rsidP="00867D78">
                  <w:pPr>
                    <w:keepNext/>
                    <w:keepLines/>
                    <w:overflowPunct w:val="0"/>
                    <w:snapToGrid/>
                    <w:spacing w:after="0"/>
                    <w:jc w:val="left"/>
                    <w:textAlignment w:val="baseline"/>
                    <w:rPr>
                      <w:rFonts w:ascii="Arial" w:eastAsia="Times New Roman" w:hAnsi="Arial"/>
                      <w:sz w:val="18"/>
                      <w:lang w:val="en-GB" w:eastAsia="sv-SE"/>
                    </w:rPr>
                  </w:pPr>
                  <w:r w:rsidRPr="00867D78">
                    <w:rPr>
                      <w:rFonts w:ascii="Arial" w:eastAsia="Times New Roman" w:hAnsi="Arial"/>
                      <w:b/>
                      <w:i/>
                      <w:sz w:val="18"/>
                      <w:lang w:val="en-GB" w:eastAsia="sv-SE"/>
                    </w:rPr>
                    <w:t>subgroupsNumForUEID</w:t>
                  </w:r>
                </w:p>
                <w:p w14:paraId="104C9F53" w14:textId="77777777" w:rsidR="00867D78" w:rsidRPr="00867D78" w:rsidRDefault="00867D78" w:rsidP="00867D78">
                  <w:pPr>
                    <w:keepNext/>
                    <w:keepLines/>
                    <w:overflowPunct w:val="0"/>
                    <w:snapToGrid/>
                    <w:spacing w:after="0"/>
                    <w:jc w:val="left"/>
                    <w:textAlignment w:val="baseline"/>
                    <w:rPr>
                      <w:rFonts w:ascii="Arial" w:eastAsia="Times New Roman" w:hAnsi="Arial"/>
                      <w:b/>
                      <w:i/>
                      <w:sz w:val="18"/>
                      <w:lang w:val="en-GB" w:eastAsia="sv-SE"/>
                    </w:rPr>
                  </w:pPr>
                  <w:r w:rsidRPr="00867D78">
                    <w:rPr>
                      <w:rFonts w:ascii="Arial" w:eastAsia="Times New Roman" w:hAnsi="Arial"/>
                      <w:sz w:val="18"/>
                      <w:lang w:val="en-GB" w:eastAsia="sv-SE"/>
                    </w:rPr>
                    <w:t xml:space="preserve">Number of subgroups per Paging Occasion (PO) for UE to read subgroups indication from physical-layer signaling, </w:t>
                  </w:r>
                  <w:r w:rsidRPr="00867D78">
                    <w:rPr>
                      <w:rFonts w:ascii="Arial" w:eastAsia="Times New Roman" w:hAnsi="Arial"/>
                      <w:sz w:val="18"/>
                      <w:szCs w:val="20"/>
                      <w:lang w:val="en-GB" w:eastAsia="ja-JP"/>
                    </w:rPr>
                    <w:t>for UEID-based subgrouping method. When present, the field</w:t>
                  </w:r>
                  <w:r w:rsidRPr="00867D78">
                    <w:rPr>
                      <w:rFonts w:ascii="Arial" w:eastAsia="Times New Roman" w:hAnsi="Arial"/>
                      <w:i/>
                      <w:sz w:val="18"/>
                      <w:szCs w:val="20"/>
                      <w:lang w:val="en-GB" w:eastAsia="ja-JP"/>
                    </w:rPr>
                    <w:t xml:space="preserve"> </w:t>
                  </w:r>
                  <w:r w:rsidRPr="00867D78">
                    <w:rPr>
                      <w:rFonts w:ascii="Arial" w:eastAsia="Times New Roman" w:hAnsi="Arial"/>
                      <w:sz w:val="18"/>
                      <w:szCs w:val="20"/>
                      <w:lang w:val="en-GB" w:eastAsia="ja-JP"/>
                    </w:rPr>
                    <w:t xml:space="preserve">is set to an integer smaller than or equal to </w:t>
                  </w:r>
                  <w:r w:rsidRPr="00867D78">
                    <w:rPr>
                      <w:rFonts w:ascii="Arial" w:eastAsia="Times New Roman" w:hAnsi="Arial"/>
                      <w:i/>
                      <w:sz w:val="18"/>
                      <w:szCs w:val="20"/>
                      <w:lang w:val="en-GB" w:eastAsia="ja-JP"/>
                    </w:rPr>
                    <w:t xml:space="preserve">subgroupsNumPerPO. </w:t>
                  </w:r>
                  <w:r w:rsidRPr="000B4A77">
                    <w:rPr>
                      <w:rFonts w:ascii="Arial" w:eastAsia="Times New Roman" w:hAnsi="Arial"/>
                      <w:i/>
                      <w:sz w:val="18"/>
                      <w:szCs w:val="20"/>
                      <w:highlight w:val="yellow"/>
                      <w:lang w:val="en-GB" w:eastAsia="ja-JP"/>
                    </w:rPr>
                    <w:t>subgroupsNumPerPO</w:t>
                  </w:r>
                  <w:r w:rsidRPr="000B4A77">
                    <w:rPr>
                      <w:rFonts w:ascii="Arial" w:eastAsia="Times New Roman" w:hAnsi="Arial"/>
                      <w:sz w:val="18"/>
                      <w:szCs w:val="20"/>
                      <w:highlight w:val="yellow"/>
                      <w:lang w:val="en-GB" w:eastAsia="ja-JP"/>
                    </w:rPr>
                    <w:t xml:space="preserve"> equals to </w:t>
                  </w:r>
                  <w:r w:rsidRPr="000B4A77">
                    <w:rPr>
                      <w:rFonts w:ascii="Arial" w:eastAsia="Times New Roman" w:hAnsi="Arial"/>
                      <w:i/>
                      <w:sz w:val="18"/>
                      <w:szCs w:val="20"/>
                      <w:highlight w:val="yellow"/>
                      <w:lang w:val="en-GB" w:eastAsia="ja-JP"/>
                    </w:rPr>
                    <w:t>subgroupsNumForUEID</w:t>
                  </w:r>
                  <w:r w:rsidRPr="000B4A77">
                    <w:rPr>
                      <w:rFonts w:ascii="Arial" w:eastAsia="Times New Roman" w:hAnsi="Arial"/>
                      <w:sz w:val="18"/>
                      <w:szCs w:val="20"/>
                      <w:highlight w:val="yellow"/>
                      <w:lang w:val="en-GB" w:eastAsia="ja-JP"/>
                    </w:rPr>
                    <w:t xml:space="preserve"> when the network does not configure CN-assigned subgrouping</w:t>
                  </w:r>
                  <w:r w:rsidRPr="00867D78">
                    <w:rPr>
                      <w:rFonts w:ascii="Arial" w:eastAsia="Times New Roman" w:hAnsi="Arial"/>
                      <w:sz w:val="18"/>
                      <w:szCs w:val="20"/>
                      <w:lang w:val="en-GB" w:eastAsia="ja-JP"/>
                    </w:rPr>
                    <w:t xml:space="preserve">. When </w:t>
                  </w:r>
                  <w:r w:rsidRPr="00867D78">
                    <w:rPr>
                      <w:rFonts w:ascii="Arial" w:eastAsia="Times New Roman" w:hAnsi="Arial"/>
                      <w:i/>
                      <w:iCs/>
                      <w:sz w:val="18"/>
                      <w:szCs w:val="20"/>
                      <w:lang w:val="en-GB" w:eastAsia="ja-JP"/>
                    </w:rPr>
                    <w:t>pei</w:t>
                  </w:r>
                  <w:r w:rsidRPr="00867D78">
                    <w:rPr>
                      <w:rFonts w:ascii="Arial" w:eastAsia="Times New Roman" w:hAnsi="Arial"/>
                      <w:i/>
                      <w:sz w:val="18"/>
                      <w:szCs w:val="20"/>
                      <w:lang w:val="en-GB" w:eastAsia="ja-JP"/>
                    </w:rPr>
                    <w:t>-Config</w:t>
                  </w:r>
                  <w:r w:rsidRPr="00867D78">
                    <w:rPr>
                      <w:rFonts w:ascii="Arial" w:eastAsia="Times New Roman" w:hAnsi="Arial"/>
                      <w:sz w:val="18"/>
                      <w:szCs w:val="20"/>
                      <w:lang w:val="en-GB" w:eastAsia="ja-JP"/>
                    </w:rPr>
                    <w:t xml:space="preserve"> is configured, the field is absent when the network only configures CN-assigned subgrouping. </w:t>
                  </w:r>
                  <w:r w:rsidRPr="00867D78">
                    <w:rPr>
                      <w:rFonts w:ascii="Arial" w:eastAsia="Times New Roman" w:hAnsi="Arial"/>
                      <w:sz w:val="18"/>
                      <w:lang w:val="en-GB" w:eastAsia="sv-SE"/>
                    </w:rPr>
                    <w:t xml:space="preserve">Both this field and </w:t>
                  </w:r>
                  <w:r w:rsidRPr="00867D78">
                    <w:rPr>
                      <w:rFonts w:ascii="Arial" w:eastAsia="Times New Roman" w:hAnsi="Arial"/>
                      <w:i/>
                      <w:sz w:val="18"/>
                      <w:lang w:val="en-GB" w:eastAsia="sv-SE"/>
                    </w:rPr>
                    <w:t xml:space="preserve">subgroupsNumPerPO </w:t>
                  </w:r>
                  <w:r w:rsidRPr="00867D78">
                    <w:rPr>
                      <w:rFonts w:ascii="Arial" w:eastAsia="Times New Roman" w:hAnsi="Arial"/>
                      <w:sz w:val="18"/>
                      <w:lang w:val="en-GB" w:eastAsia="sv-SE"/>
                    </w:rPr>
                    <w:t xml:space="preserve">are equal to 1 when the network does not configure subgrouping. When </w:t>
                  </w:r>
                  <w:r w:rsidRPr="00867D78">
                    <w:rPr>
                      <w:rFonts w:ascii="Arial" w:eastAsia="Times New Roman" w:hAnsi="Arial"/>
                      <w:i/>
                      <w:iCs/>
                      <w:sz w:val="18"/>
                      <w:lang w:val="en-GB" w:eastAsia="sv-SE"/>
                    </w:rPr>
                    <w:t>pei</w:t>
                  </w:r>
                  <w:r w:rsidRPr="00867D78">
                    <w:rPr>
                      <w:rFonts w:ascii="Arial" w:eastAsia="Times New Roman" w:hAnsi="Arial"/>
                      <w:i/>
                      <w:sz w:val="18"/>
                      <w:szCs w:val="20"/>
                      <w:lang w:val="en-GB" w:eastAsia="ja-JP"/>
                    </w:rPr>
                    <w:t>-Config</w:t>
                  </w:r>
                  <w:r w:rsidRPr="00867D78">
                    <w:rPr>
                      <w:rFonts w:ascii="Arial" w:eastAsia="Times New Roman" w:hAnsi="Arial"/>
                      <w:sz w:val="18"/>
                      <w:lang w:val="en-GB" w:eastAsia="sv-SE"/>
                    </w:rPr>
                    <w:t xml:space="preserve"> is configured, if the field is absent, the UE uses subgrouping according to TS 38.304 [20], clause 7.3.0.</w:t>
                  </w:r>
                </w:p>
              </w:tc>
            </w:tr>
          </w:tbl>
          <w:p w14:paraId="1F74D4BF" w14:textId="5852CF4F" w:rsidR="00867D78" w:rsidRPr="000B4A77" w:rsidRDefault="00867D78" w:rsidP="006E44E0">
            <w:pPr>
              <w:rPr>
                <w:lang w:val="en-GB" w:eastAsia="zh-CN"/>
              </w:rPr>
            </w:pPr>
          </w:p>
        </w:tc>
      </w:tr>
    </w:tbl>
    <w:p w14:paraId="5CE91CFB" w14:textId="305873A4" w:rsidR="00867D78" w:rsidRDefault="00867D78" w:rsidP="006E44E0">
      <w:pPr>
        <w:rPr>
          <w:lang w:eastAsia="zh-CN"/>
        </w:rPr>
      </w:pPr>
    </w:p>
    <w:tbl>
      <w:tblPr>
        <w:tblStyle w:val="ae"/>
        <w:tblW w:w="0" w:type="auto"/>
        <w:tblLook w:val="04A0" w:firstRow="1" w:lastRow="0" w:firstColumn="1" w:lastColumn="0" w:noHBand="0" w:noVBand="1"/>
      </w:tblPr>
      <w:tblGrid>
        <w:gridCol w:w="9350"/>
      </w:tblGrid>
      <w:tr w:rsidR="00A55B3E" w14:paraId="542F9F18" w14:textId="77777777" w:rsidTr="00E15507">
        <w:tc>
          <w:tcPr>
            <w:tcW w:w="9350" w:type="dxa"/>
          </w:tcPr>
          <w:p w14:paraId="7980635E" w14:textId="627C835B" w:rsidR="00A55B3E" w:rsidRDefault="00A55B3E" w:rsidP="00E15507">
            <w:pPr>
              <w:rPr>
                <w:lang w:eastAsia="zh-CN"/>
              </w:rPr>
            </w:pPr>
            <w:r>
              <w:rPr>
                <w:rFonts w:hint="eastAsia"/>
                <w:lang w:eastAsia="zh-CN"/>
              </w:rPr>
              <w:t>TS</w:t>
            </w:r>
            <w:r>
              <w:rPr>
                <w:lang w:eastAsia="zh-CN"/>
              </w:rPr>
              <w:t>38.304:</w:t>
            </w:r>
          </w:p>
          <w:p w14:paraId="4D710974" w14:textId="77777777" w:rsidR="00A55B3E" w:rsidRPr="009918F1" w:rsidRDefault="00A55B3E" w:rsidP="00E15507">
            <w:pPr>
              <w:pStyle w:val="3"/>
              <w:numPr>
                <w:ilvl w:val="0"/>
                <w:numId w:val="0"/>
              </w:numPr>
              <w:outlineLvl w:val="2"/>
            </w:pPr>
            <w:bookmarkStart w:id="10" w:name="_Toc156304195"/>
            <w:r w:rsidRPr="009918F1">
              <w:t>7.3.0</w:t>
            </w:r>
            <w:r w:rsidRPr="009918F1">
              <w:tab/>
              <w:t>General</w:t>
            </w:r>
            <w:bookmarkEnd w:id="10"/>
          </w:p>
          <w:p w14:paraId="04848E2C" w14:textId="77777777" w:rsidR="00A55B3E" w:rsidRDefault="00A55B3E" w:rsidP="00E15507">
            <w:pPr>
              <w:rPr>
                <w:lang w:eastAsia="zh-CN"/>
              </w:rPr>
            </w:pPr>
            <w:r>
              <w:rPr>
                <w:lang w:eastAsia="zh-CN"/>
              </w:rPr>
              <w:t>…</w:t>
            </w:r>
          </w:p>
          <w:p w14:paraId="6C4ED817" w14:textId="77777777" w:rsidR="00A55B3E" w:rsidRPr="008D5261" w:rsidRDefault="00A55B3E" w:rsidP="00E15507">
            <w:pPr>
              <w:rPr>
                <w:sz w:val="20"/>
                <w:szCs w:val="20"/>
              </w:rPr>
            </w:pPr>
            <w:r w:rsidRPr="008D5261">
              <w:rPr>
                <w:sz w:val="20"/>
                <w:szCs w:val="20"/>
              </w:rPr>
              <w:t>The following parameters are used for the determination of subgroup ID:</w:t>
            </w:r>
          </w:p>
          <w:p w14:paraId="27C4EDB5" w14:textId="77777777" w:rsidR="00A55B3E" w:rsidRPr="008D5261" w:rsidRDefault="00A55B3E" w:rsidP="00E15507">
            <w:pPr>
              <w:pStyle w:val="B1"/>
              <w:rPr>
                <w:lang w:eastAsia="zh-CN"/>
              </w:rPr>
            </w:pPr>
            <w:r w:rsidRPr="008D5261">
              <w:t>-</w:t>
            </w:r>
            <w:r w:rsidRPr="008D5261">
              <w:tab/>
            </w:r>
            <w:r w:rsidRPr="008D5261">
              <w:rPr>
                <w:i/>
                <w:iCs/>
              </w:rPr>
              <w:t>subgroupsNumPerPO</w:t>
            </w:r>
            <w:r w:rsidRPr="008D5261">
              <w:t xml:space="preserve">: </w:t>
            </w:r>
            <w:r w:rsidRPr="000B4A77">
              <w:t>total number of subgroups</w:t>
            </w:r>
            <w:r w:rsidRPr="008D5261">
              <w:t xml:space="preserve"> for both CN assigned subgrouping </w:t>
            </w:r>
            <w:r w:rsidRPr="008D5261">
              <w:rPr>
                <w:lang w:eastAsia="zh-CN"/>
              </w:rPr>
              <w:t>(</w:t>
            </w:r>
            <w:r w:rsidRPr="008D5261">
              <w:t xml:space="preserve">if any) and UE_ID based subgrouping </w:t>
            </w:r>
            <w:r w:rsidRPr="008D5261">
              <w:rPr>
                <w:lang w:eastAsia="zh-CN"/>
              </w:rPr>
              <w:t>(</w:t>
            </w:r>
            <w:r w:rsidRPr="008D5261">
              <w:t>if any) in a PO, which is broadcasted in system information;</w:t>
            </w:r>
          </w:p>
          <w:p w14:paraId="48DFFC44" w14:textId="77777777" w:rsidR="00A55B3E" w:rsidRPr="008D5261" w:rsidRDefault="00A55B3E" w:rsidP="00E15507">
            <w:pPr>
              <w:pStyle w:val="B1"/>
              <w:rPr>
                <w:lang w:eastAsia="ko-KR"/>
              </w:rPr>
            </w:pPr>
            <w:r w:rsidRPr="008D5261">
              <w:t>-</w:t>
            </w:r>
            <w:r w:rsidRPr="008D5261">
              <w:tab/>
            </w:r>
            <w:r w:rsidRPr="008D5261">
              <w:rPr>
                <w:i/>
                <w:iCs/>
              </w:rPr>
              <w:t>subgroupsNumForUEID</w:t>
            </w:r>
            <w:r w:rsidRPr="008D5261">
              <w:t>: number of subgroups for UE_ID based subgrouping in a PO, which is broadcasted in system information.</w:t>
            </w:r>
          </w:p>
          <w:p w14:paraId="53DD896E" w14:textId="77777777" w:rsidR="00A55B3E" w:rsidRPr="008D5261" w:rsidRDefault="00A55B3E" w:rsidP="00E15507">
            <w:pPr>
              <w:rPr>
                <w:sz w:val="20"/>
                <w:szCs w:val="20"/>
                <w:lang w:eastAsia="zh-CN"/>
              </w:rPr>
            </w:pPr>
            <w:r w:rsidRPr="000B4A77">
              <w:rPr>
                <w:sz w:val="20"/>
                <w:szCs w:val="20"/>
                <w:highlight w:val="yellow"/>
                <w:lang w:eastAsia="zh-CN"/>
              </w:rPr>
              <w:t>UE's subgroup can be either assigned by CN as specified in clause 7.3.1 or formed based on UE_ID</w:t>
            </w:r>
            <w:r w:rsidRPr="008D5261">
              <w:rPr>
                <w:sz w:val="20"/>
                <w:szCs w:val="20"/>
                <w:lang w:eastAsia="zh-CN"/>
              </w:rPr>
              <w:t xml:space="preserve"> as specified in clause 7.3.2:</w:t>
            </w:r>
          </w:p>
          <w:p w14:paraId="74EE1ACC" w14:textId="77777777" w:rsidR="00A55B3E" w:rsidRPr="009266F8" w:rsidRDefault="00A55B3E" w:rsidP="00E15507">
            <w:pPr>
              <w:pStyle w:val="B1"/>
              <w:rPr>
                <w:lang w:eastAsia="zh-CN"/>
              </w:rPr>
            </w:pPr>
            <w:r w:rsidRPr="009266F8">
              <w:t>-</w:t>
            </w:r>
            <w:r w:rsidRPr="009266F8">
              <w:tab/>
            </w:r>
            <w:r w:rsidRPr="009266F8">
              <w:rPr>
                <w:lang w:eastAsia="zh-CN"/>
              </w:rPr>
              <w:t>If</w:t>
            </w:r>
            <w:r w:rsidRPr="009266F8">
              <w:rPr>
                <w:bCs/>
                <w:lang w:eastAsia="zh-CN"/>
              </w:rPr>
              <w:t xml:space="preserve"> </w:t>
            </w:r>
            <w:r w:rsidRPr="009266F8">
              <w:rPr>
                <w:bCs/>
                <w:i/>
                <w:iCs/>
                <w:lang w:eastAsia="zh-CN"/>
              </w:rPr>
              <w:t>subgroupsNumForUEID</w:t>
            </w:r>
            <w:r w:rsidRPr="009266F8">
              <w:rPr>
                <w:bCs/>
                <w:lang w:eastAsia="zh-CN"/>
              </w:rPr>
              <w:t xml:space="preserve"> is absent in </w:t>
            </w:r>
            <w:r w:rsidRPr="009266F8">
              <w:rPr>
                <w:i/>
                <w:iCs/>
              </w:rPr>
              <w:t>subgroupConfig</w:t>
            </w:r>
            <w:r w:rsidRPr="009266F8">
              <w:rPr>
                <w:bCs/>
                <w:lang w:eastAsia="zh-CN"/>
              </w:rPr>
              <w:t>, t</w:t>
            </w:r>
            <w:r w:rsidRPr="009266F8">
              <w:t>he subgroup ID based on CN assigned subgrouping</w:t>
            </w:r>
            <w:r w:rsidRPr="008D5261">
              <w:t xml:space="preserve"> as specified in clause 7.3</w:t>
            </w:r>
            <w:r w:rsidRPr="00996C8E">
              <w:t>.1</w:t>
            </w:r>
            <w:r w:rsidRPr="009266F8">
              <w:t>, if available for the UE, is used in the cell.</w:t>
            </w:r>
          </w:p>
          <w:p w14:paraId="6D86FC24" w14:textId="77777777" w:rsidR="00A55B3E" w:rsidRPr="009266F8" w:rsidRDefault="00A55B3E" w:rsidP="00E15507">
            <w:pPr>
              <w:pStyle w:val="B1"/>
              <w:rPr>
                <w:lang w:eastAsia="zh-CN"/>
              </w:rPr>
            </w:pPr>
            <w:r w:rsidRPr="009266F8">
              <w:t>-</w:t>
            </w:r>
            <w:r w:rsidRPr="009266F8">
              <w:tab/>
            </w:r>
            <w:r w:rsidRPr="009266F8">
              <w:rPr>
                <w:lang w:eastAsia="zh-CN"/>
              </w:rPr>
              <w:t xml:space="preserve">If both </w:t>
            </w:r>
            <w:r w:rsidRPr="009266F8">
              <w:rPr>
                <w:bCs/>
                <w:i/>
                <w:iCs/>
              </w:rPr>
              <w:t>subgroupsNumPerPO</w:t>
            </w:r>
            <w:r w:rsidRPr="009266F8" w:rsidDel="0014270A">
              <w:rPr>
                <w:i/>
                <w:iCs/>
                <w:lang w:eastAsia="zh-CN"/>
              </w:rPr>
              <w:t xml:space="preserve"> </w:t>
            </w:r>
            <w:r w:rsidRPr="009266F8">
              <w:rPr>
                <w:bCs/>
                <w:lang w:eastAsia="zh-CN"/>
              </w:rPr>
              <w:t xml:space="preserve">and </w:t>
            </w:r>
            <w:r w:rsidRPr="009266F8">
              <w:rPr>
                <w:bCs/>
                <w:i/>
                <w:iCs/>
                <w:lang w:eastAsia="zh-CN"/>
              </w:rPr>
              <w:t>subgroupsNumForUEID</w:t>
            </w:r>
            <w:r w:rsidRPr="009266F8">
              <w:rPr>
                <w:bCs/>
                <w:lang w:eastAsia="zh-CN"/>
              </w:rPr>
              <w:t xml:space="preserve"> are configured, and </w:t>
            </w:r>
            <w:r w:rsidRPr="009266F8">
              <w:rPr>
                <w:bCs/>
                <w:i/>
                <w:iCs/>
                <w:lang w:eastAsia="zh-CN"/>
              </w:rPr>
              <w:t>subgroupsNumForUEID</w:t>
            </w:r>
            <w:r w:rsidRPr="009266F8">
              <w:rPr>
                <w:bCs/>
                <w:lang w:eastAsia="zh-CN"/>
              </w:rPr>
              <w:t xml:space="preserve"> </w:t>
            </w:r>
            <w:r w:rsidRPr="009266F8">
              <w:rPr>
                <w:bCs/>
              </w:rPr>
              <w:t xml:space="preserve">has the same value as </w:t>
            </w:r>
            <w:r w:rsidRPr="009266F8">
              <w:rPr>
                <w:bCs/>
                <w:i/>
                <w:iCs/>
              </w:rPr>
              <w:t>subgroupsNumPerPO</w:t>
            </w:r>
            <w:r w:rsidRPr="009266F8">
              <w:rPr>
                <w:bCs/>
              </w:rPr>
              <w:t xml:space="preserve">, </w:t>
            </w:r>
            <w:r w:rsidRPr="009266F8">
              <w:t>the subgroup ID based on UE_ID based subgrouping</w:t>
            </w:r>
            <w:r w:rsidRPr="009266F8">
              <w:rPr>
                <w:lang w:eastAsia="zh-CN"/>
              </w:rPr>
              <w:t xml:space="preserve"> </w:t>
            </w:r>
            <w:r w:rsidRPr="009266F8">
              <w:t>as specified in clause 7.3.2 is used in the cell.</w:t>
            </w:r>
          </w:p>
          <w:p w14:paraId="6E83F0FA" w14:textId="77777777" w:rsidR="00A55B3E" w:rsidRPr="009266F8" w:rsidRDefault="00A55B3E" w:rsidP="00E15507">
            <w:pPr>
              <w:pStyle w:val="B1"/>
              <w:rPr>
                <w:bCs/>
              </w:rPr>
            </w:pPr>
            <w:r w:rsidRPr="009266F8">
              <w:t>-</w:t>
            </w:r>
            <w:r w:rsidRPr="009266F8">
              <w:tab/>
            </w:r>
            <w:r w:rsidRPr="009266F8">
              <w:rPr>
                <w:lang w:eastAsia="zh-CN"/>
              </w:rPr>
              <w:t xml:space="preserve">If both </w:t>
            </w:r>
            <w:r w:rsidRPr="009266F8">
              <w:rPr>
                <w:bCs/>
                <w:i/>
                <w:iCs/>
              </w:rPr>
              <w:t>subgroupsNumPerPO</w:t>
            </w:r>
            <w:r w:rsidRPr="009266F8" w:rsidDel="0014270A">
              <w:rPr>
                <w:i/>
                <w:iCs/>
                <w:lang w:eastAsia="zh-CN"/>
              </w:rPr>
              <w:t xml:space="preserve"> </w:t>
            </w:r>
            <w:r w:rsidRPr="009266F8">
              <w:rPr>
                <w:bCs/>
                <w:lang w:eastAsia="zh-CN"/>
              </w:rPr>
              <w:t xml:space="preserve">and </w:t>
            </w:r>
            <w:r w:rsidRPr="009266F8">
              <w:rPr>
                <w:bCs/>
                <w:i/>
                <w:iCs/>
                <w:lang w:eastAsia="zh-CN"/>
              </w:rPr>
              <w:t>subgroupsNumForUEID</w:t>
            </w:r>
            <w:r w:rsidRPr="009266F8">
              <w:rPr>
                <w:bCs/>
                <w:lang w:eastAsia="zh-CN"/>
              </w:rPr>
              <w:t xml:space="preserve"> are configured, and </w:t>
            </w:r>
            <w:r w:rsidRPr="009266F8">
              <w:rPr>
                <w:bCs/>
                <w:i/>
                <w:iCs/>
                <w:lang w:eastAsia="zh-CN"/>
              </w:rPr>
              <w:t>subgroupsNumForUEID</w:t>
            </w:r>
            <w:r w:rsidRPr="009266F8">
              <w:rPr>
                <w:bCs/>
                <w:lang w:eastAsia="zh-CN"/>
              </w:rPr>
              <w:t xml:space="preserve"> </w:t>
            </w:r>
            <w:r w:rsidRPr="009266F8">
              <w:rPr>
                <w:bCs/>
              </w:rPr>
              <w:t xml:space="preserve">&lt; </w:t>
            </w:r>
            <w:r w:rsidRPr="009266F8">
              <w:rPr>
                <w:bCs/>
                <w:i/>
                <w:iCs/>
              </w:rPr>
              <w:t>subgroupsNumPerPO</w:t>
            </w:r>
            <w:r w:rsidRPr="009266F8">
              <w:rPr>
                <w:bCs/>
              </w:rPr>
              <w:t>:</w:t>
            </w:r>
          </w:p>
          <w:p w14:paraId="56C0A96B" w14:textId="77777777" w:rsidR="00A55B3E" w:rsidRPr="009266F8" w:rsidRDefault="00A55B3E" w:rsidP="00E15507">
            <w:pPr>
              <w:pStyle w:val="B2"/>
              <w:rPr>
                <w:rFonts w:eastAsia="宋体"/>
                <w:lang w:eastAsia="zh-CN"/>
              </w:rPr>
            </w:pPr>
            <w:r w:rsidRPr="009266F8">
              <w:rPr>
                <w:bCs/>
              </w:rPr>
              <w:t>-</w:t>
            </w:r>
            <w:r w:rsidRPr="009266F8">
              <w:rPr>
                <w:bCs/>
              </w:rPr>
              <w:tab/>
              <w:t>The subgroup ID based on CN assigned subgrouping</w:t>
            </w:r>
            <w:r w:rsidRPr="009266F8">
              <w:rPr>
                <w:rFonts w:eastAsia="宋体"/>
                <w:bCs/>
              </w:rPr>
              <w:t xml:space="preserve"> </w:t>
            </w:r>
            <w:r w:rsidRPr="009266F8">
              <w:rPr>
                <w:rFonts w:eastAsia="宋体"/>
              </w:rPr>
              <w:t>as specified in clause 7.3.1, if available for the UE, is used in the ce</w:t>
            </w:r>
            <w:r w:rsidRPr="009266F8">
              <w:rPr>
                <w:rFonts w:eastAsia="宋体"/>
                <w:lang w:eastAsia="zh-CN"/>
              </w:rPr>
              <w:t>ll;</w:t>
            </w:r>
          </w:p>
          <w:p w14:paraId="38305ECA" w14:textId="77777777" w:rsidR="00A55B3E" w:rsidRPr="009266F8" w:rsidRDefault="00A55B3E" w:rsidP="00E15507">
            <w:pPr>
              <w:pStyle w:val="B2"/>
              <w:rPr>
                <w:rFonts w:eastAsia="宋体"/>
              </w:rPr>
            </w:pPr>
            <w:r w:rsidRPr="009266F8">
              <w:rPr>
                <w:rFonts w:eastAsia="宋体"/>
                <w:lang w:eastAsia="zh-CN"/>
              </w:rPr>
              <w:t>-</w:t>
            </w:r>
            <w:r w:rsidRPr="009266F8">
              <w:rPr>
                <w:rFonts w:eastAsia="宋体"/>
                <w:lang w:eastAsia="zh-CN"/>
              </w:rPr>
              <w:tab/>
              <w:t xml:space="preserve">Otherwise, the subgroup ID based on UE_ID based subgrouping </w:t>
            </w:r>
            <w:r w:rsidRPr="009266F8">
              <w:rPr>
                <w:rFonts w:eastAsia="宋体"/>
              </w:rPr>
              <w:t>as specified in clause 7.3.2 is used in the cell.</w:t>
            </w:r>
          </w:p>
          <w:p w14:paraId="32B13AF5" w14:textId="77777777" w:rsidR="00A55B3E" w:rsidRPr="008D5261" w:rsidRDefault="00A55B3E" w:rsidP="00E15507">
            <w:pPr>
              <w:rPr>
                <w:lang w:val="en-GB" w:eastAsia="zh-CN"/>
              </w:rPr>
            </w:pPr>
            <w:r>
              <w:rPr>
                <w:lang w:val="en-GB" w:eastAsia="zh-CN"/>
              </w:rPr>
              <w:t>…</w:t>
            </w:r>
          </w:p>
        </w:tc>
      </w:tr>
    </w:tbl>
    <w:p w14:paraId="4C59267B" w14:textId="77777777" w:rsidR="00A55B3E" w:rsidRDefault="00A55B3E" w:rsidP="006E44E0">
      <w:pPr>
        <w:rPr>
          <w:lang w:eastAsia="zh-CN"/>
        </w:rPr>
      </w:pPr>
    </w:p>
    <w:p w14:paraId="0AFFD991" w14:textId="60DD880F" w:rsidR="009C0CF9" w:rsidRDefault="00A55B3E" w:rsidP="006E44E0">
      <w:pPr>
        <w:rPr>
          <w:lang w:eastAsia="zh-CN"/>
        </w:rPr>
      </w:pPr>
      <w:r>
        <w:rPr>
          <w:lang w:eastAsia="zh-CN"/>
        </w:rPr>
        <w:t>Therefore, t</w:t>
      </w:r>
      <w:r w:rsidR="00A11262">
        <w:rPr>
          <w:lang w:eastAsia="zh-CN"/>
        </w:rPr>
        <w:t xml:space="preserve">he </w:t>
      </w:r>
      <w:r w:rsidR="005E1C15">
        <w:rPr>
          <w:lang w:eastAsia="zh-CN"/>
        </w:rPr>
        <w:t>same mechanisms of subgrouping can be reused</w:t>
      </w:r>
      <w:r w:rsidR="00A11262">
        <w:rPr>
          <w:lang w:eastAsia="zh-CN"/>
        </w:rPr>
        <w:t xml:space="preserve"> for Rel-19 LP-WUS with negligible RAN2 efforts</w:t>
      </w:r>
      <w:r w:rsidR="00B62198">
        <w:rPr>
          <w:lang w:eastAsia="zh-CN"/>
        </w:rPr>
        <w:t xml:space="preserve"> and without CN efforts</w:t>
      </w:r>
      <w:r w:rsidR="005E1C15">
        <w:rPr>
          <w:lang w:eastAsia="zh-CN"/>
        </w:rPr>
        <w:t xml:space="preserve">. It is noted that for both subgrouping mechanisms, number of subgroups (or number of information bits) can adapt to a larger number easily. For UE ID based subgrouping, more subgroups can be achieved </w:t>
      </w:r>
      <w:r>
        <w:rPr>
          <w:lang w:eastAsia="zh-CN"/>
        </w:rPr>
        <w:t xml:space="preserve">simply </w:t>
      </w:r>
      <w:r w:rsidR="005E1C15">
        <w:rPr>
          <w:lang w:eastAsia="zh-CN"/>
        </w:rPr>
        <w:t xml:space="preserve">by </w:t>
      </w:r>
      <w:r>
        <w:rPr>
          <w:lang w:eastAsia="zh-CN"/>
        </w:rPr>
        <w:t xml:space="preserve">enlarged range of </w:t>
      </w:r>
      <w:r w:rsidRPr="009918F1">
        <w:rPr>
          <w:i/>
          <w:iCs/>
        </w:rPr>
        <w:t>subgroupsNumPerPO</w:t>
      </w:r>
      <w:r w:rsidRPr="00412C12">
        <w:rPr>
          <w:iCs/>
        </w:rPr>
        <w:t xml:space="preserve"> and</w:t>
      </w:r>
      <w:r>
        <w:rPr>
          <w:i/>
          <w:iCs/>
        </w:rPr>
        <w:t xml:space="preserve"> </w:t>
      </w:r>
      <w:r w:rsidRPr="009918F1">
        <w:rPr>
          <w:i/>
          <w:iCs/>
        </w:rPr>
        <w:t>subgroupsNumForUEID</w:t>
      </w:r>
      <w:r w:rsidR="005E1C15">
        <w:rPr>
          <w:lang w:eastAsia="zh-CN"/>
        </w:rPr>
        <w:t xml:space="preserve">. For CN based subgrouping, </w:t>
      </w:r>
      <w:r w:rsidR="00B62198">
        <w:rPr>
          <w:lang w:eastAsia="zh-CN"/>
        </w:rPr>
        <w:t xml:space="preserve">it can be kept with no change, although </w:t>
      </w:r>
      <w:r w:rsidR="005E1C15">
        <w:rPr>
          <w:lang w:eastAsia="zh-CN"/>
        </w:rPr>
        <w:t xml:space="preserve">longer subgroup ID can be carried in the same container </w:t>
      </w:r>
      <w:r w:rsidR="00B62198">
        <w:rPr>
          <w:lang w:eastAsia="zh-CN"/>
        </w:rPr>
        <w:t>with small proper specification efforts</w:t>
      </w:r>
      <w:r>
        <w:rPr>
          <w:lang w:eastAsia="zh-CN"/>
        </w:rPr>
        <w:t xml:space="preserve"> (e.g. subgroup ID larger than 7)</w:t>
      </w:r>
      <w:r w:rsidR="005E1C15">
        <w:rPr>
          <w:lang w:eastAsia="zh-CN"/>
        </w:rPr>
        <w:t xml:space="preserve">. </w:t>
      </w:r>
    </w:p>
    <w:p w14:paraId="0F99CB25" w14:textId="26FFCF6C" w:rsidR="005E1C15" w:rsidRPr="00C74E11" w:rsidRDefault="005E1C15" w:rsidP="005E1C15">
      <w:pPr>
        <w:pStyle w:val="af3"/>
        <w:numPr>
          <w:ilvl w:val="0"/>
          <w:numId w:val="5"/>
        </w:numPr>
        <w:kinsoku w:val="0"/>
        <w:overflowPunct w:val="0"/>
        <w:spacing w:beforeLines="50" w:before="120"/>
        <w:ind w:left="0" w:firstLineChars="0" w:firstLine="0"/>
        <w:rPr>
          <w:i/>
          <w:lang w:eastAsia="zh-CN"/>
        </w:rPr>
      </w:pPr>
      <w:r>
        <w:rPr>
          <w:b/>
          <w:i/>
        </w:rPr>
        <w:t xml:space="preserve">The existing subgrouping mechanisms </w:t>
      </w:r>
      <w:r w:rsidR="008C1DCE">
        <w:rPr>
          <w:b/>
          <w:i/>
        </w:rPr>
        <w:t xml:space="preserve">of R17 PEI </w:t>
      </w:r>
      <w:r w:rsidR="001D4733">
        <w:rPr>
          <w:b/>
          <w:i/>
        </w:rPr>
        <w:t xml:space="preserve">in RAN2 specification </w:t>
      </w:r>
      <w:r>
        <w:rPr>
          <w:b/>
          <w:i/>
        </w:rPr>
        <w:t xml:space="preserve">can easily adapt to larger number of subgroups, </w:t>
      </w:r>
      <w:r w:rsidR="00B62198">
        <w:rPr>
          <w:b/>
          <w:i/>
        </w:rPr>
        <w:t xml:space="preserve">i.e. </w:t>
      </w:r>
      <w:r w:rsidR="00A11262">
        <w:rPr>
          <w:b/>
          <w:i/>
        </w:rPr>
        <w:t xml:space="preserve">a </w:t>
      </w:r>
      <w:r w:rsidRPr="005E1C15">
        <w:rPr>
          <w:b/>
          <w:i/>
        </w:rPr>
        <w:t xml:space="preserve">maximum subgroup number </w:t>
      </w:r>
      <w:r w:rsidR="00A11262">
        <w:rPr>
          <w:b/>
          <w:i/>
        </w:rPr>
        <w:t>larger than 8</w:t>
      </w:r>
      <w:r w:rsidR="00B62198">
        <w:rPr>
          <w:b/>
          <w:i/>
        </w:rPr>
        <w:t xml:space="preserve"> only requires a parameter replacement in </w:t>
      </w:r>
      <w:r w:rsidRPr="005E1C15">
        <w:rPr>
          <w:b/>
          <w:i/>
        </w:rPr>
        <w:t xml:space="preserve">existing </w:t>
      </w:r>
      <w:r w:rsidR="00B62198">
        <w:rPr>
          <w:b/>
          <w:i/>
        </w:rPr>
        <w:t>subgrouping formula</w:t>
      </w:r>
      <w:r>
        <w:rPr>
          <w:b/>
          <w:i/>
        </w:rPr>
        <w:t>.</w:t>
      </w:r>
      <w:r w:rsidR="00B62198">
        <w:rPr>
          <w:b/>
          <w:i/>
        </w:rPr>
        <w:t xml:space="preserve"> Therefore, supporting larger subgroup number for LP-WUS only requires negligible RAN2 efforts and no CN specification effort.</w:t>
      </w:r>
    </w:p>
    <w:p w14:paraId="03547945" w14:textId="77777777" w:rsidR="000B4A77" w:rsidRDefault="000B4A77" w:rsidP="006E44E0">
      <w:pPr>
        <w:rPr>
          <w:lang w:eastAsia="zh-CN"/>
        </w:rPr>
      </w:pPr>
    </w:p>
    <w:p w14:paraId="315C49B6" w14:textId="51E96F02" w:rsidR="00BF78E5" w:rsidRDefault="002D0F76" w:rsidP="006E44E0">
      <w:pPr>
        <w:rPr>
          <w:lang w:eastAsia="zh-CN"/>
        </w:rPr>
      </w:pPr>
      <w:r>
        <w:rPr>
          <w:lang w:eastAsia="zh-CN"/>
        </w:rPr>
        <w:t xml:space="preserve">A set of evaluation results for power saving gain regarding different </w:t>
      </w:r>
      <w:r w:rsidR="00C37909">
        <w:rPr>
          <w:lang w:eastAsia="zh-CN"/>
        </w:rPr>
        <w:t xml:space="preserve">effective </w:t>
      </w:r>
      <w:r>
        <w:rPr>
          <w:lang w:eastAsia="zh-CN"/>
        </w:rPr>
        <w:t xml:space="preserve">paging rate are shown in </w:t>
      </w:r>
      <w:r>
        <w:rPr>
          <w:lang w:eastAsia="zh-CN"/>
        </w:rPr>
        <w:fldChar w:fldCharType="begin"/>
      </w:r>
      <w:r>
        <w:rPr>
          <w:lang w:eastAsia="zh-CN"/>
        </w:rPr>
        <w:instrText xml:space="preserve"> REF _Ref131410063 \h </w:instrText>
      </w:r>
      <w:r>
        <w:rPr>
          <w:lang w:eastAsia="zh-CN"/>
        </w:rPr>
      </w:r>
      <w:r>
        <w:rPr>
          <w:lang w:eastAsia="zh-CN"/>
        </w:rPr>
        <w:fldChar w:fldCharType="separate"/>
      </w:r>
      <w:r w:rsidR="00D154ED" w:rsidRPr="0087652E">
        <w:t xml:space="preserve">Figure </w:t>
      </w:r>
      <w:r w:rsidR="00D154ED">
        <w:rPr>
          <w:noProof/>
        </w:rPr>
        <w:t>1</w:t>
      </w:r>
      <w:r>
        <w:rPr>
          <w:lang w:eastAsia="zh-CN"/>
        </w:rPr>
        <w:fldChar w:fldCharType="end"/>
      </w:r>
      <w:r>
        <w:rPr>
          <w:lang w:eastAsia="zh-CN"/>
        </w:rPr>
        <w:t xml:space="preserve">, where the </w:t>
      </w:r>
      <w:r w:rsidR="00C37909">
        <w:rPr>
          <w:lang w:eastAsia="zh-CN"/>
        </w:rPr>
        <w:t>effective paging rate varies from 1% to 15%, and different assumption on RRM measurement are also considered.</w:t>
      </w:r>
      <w:r w:rsidR="00BF78E5">
        <w:rPr>
          <w:lang w:eastAsia="zh-CN"/>
        </w:rPr>
        <w:t xml:space="preserve"> </w:t>
      </w:r>
      <w:r w:rsidR="006B6424">
        <w:rPr>
          <w:lang w:eastAsia="zh-CN"/>
        </w:rPr>
        <w:t xml:space="preserve">From </w:t>
      </w:r>
      <w:r w:rsidR="006B6424">
        <w:rPr>
          <w:lang w:eastAsia="zh-CN"/>
        </w:rPr>
        <w:fldChar w:fldCharType="begin"/>
      </w:r>
      <w:r w:rsidR="006B6424">
        <w:rPr>
          <w:lang w:eastAsia="zh-CN"/>
        </w:rPr>
        <w:instrText xml:space="preserve"> REF _Ref131410063 \h </w:instrText>
      </w:r>
      <w:r w:rsidR="006B6424">
        <w:rPr>
          <w:lang w:eastAsia="zh-CN"/>
        </w:rPr>
      </w:r>
      <w:r w:rsidR="006B6424">
        <w:rPr>
          <w:lang w:eastAsia="zh-CN"/>
        </w:rPr>
        <w:fldChar w:fldCharType="separate"/>
      </w:r>
      <w:r w:rsidR="00D154ED" w:rsidRPr="0087652E">
        <w:t xml:space="preserve">Figure </w:t>
      </w:r>
      <w:r w:rsidR="00D154ED">
        <w:rPr>
          <w:noProof/>
        </w:rPr>
        <w:t>1</w:t>
      </w:r>
      <w:r w:rsidR="006B6424">
        <w:rPr>
          <w:lang w:eastAsia="zh-CN"/>
        </w:rPr>
        <w:fldChar w:fldCharType="end"/>
      </w:r>
      <w:r w:rsidR="006B6424">
        <w:rPr>
          <w:lang w:eastAsia="zh-CN"/>
        </w:rPr>
        <w:t>, i</w:t>
      </w:r>
      <w:r w:rsidR="00856C68">
        <w:rPr>
          <w:lang w:eastAsia="zh-CN"/>
        </w:rPr>
        <w:t xml:space="preserve">t is </w:t>
      </w:r>
      <w:r w:rsidR="0089794D">
        <w:rPr>
          <w:lang w:eastAsia="zh-CN"/>
        </w:rPr>
        <w:t>observed</w:t>
      </w:r>
      <w:r w:rsidR="00856C68">
        <w:rPr>
          <w:lang w:eastAsia="zh-CN"/>
        </w:rPr>
        <w:t xml:space="preserve"> that </w:t>
      </w:r>
      <w:r w:rsidR="00C37909">
        <w:rPr>
          <w:lang w:eastAsia="zh-CN"/>
        </w:rPr>
        <w:t xml:space="preserve">to obtain good power saving gain, RRM relaxation of MR is needed and the </w:t>
      </w:r>
      <w:r w:rsidR="00742820">
        <w:rPr>
          <w:lang w:eastAsia="zh-CN"/>
        </w:rPr>
        <w:t>effective paging rate</w:t>
      </w:r>
      <w:r w:rsidR="00D9276F">
        <w:rPr>
          <w:lang w:eastAsia="zh-CN"/>
        </w:rPr>
        <w:t xml:space="preserve"> (i.e. the effective per UE paging arrival rate in </w:t>
      </w:r>
      <w:r w:rsidR="0072202E">
        <w:rPr>
          <w:lang w:eastAsia="zh-CN"/>
        </w:rPr>
        <w:fldChar w:fldCharType="begin"/>
      </w:r>
      <w:r w:rsidR="0072202E">
        <w:rPr>
          <w:lang w:eastAsia="zh-CN"/>
        </w:rPr>
        <w:instrText xml:space="preserve"> REF _Ref154480526 \r \h </w:instrText>
      </w:r>
      <w:r w:rsidR="0072202E">
        <w:rPr>
          <w:lang w:eastAsia="zh-CN"/>
        </w:rPr>
      </w:r>
      <w:r w:rsidR="0072202E">
        <w:rPr>
          <w:lang w:eastAsia="zh-CN"/>
        </w:rPr>
        <w:fldChar w:fldCharType="separate"/>
      </w:r>
      <w:r w:rsidR="00D154ED">
        <w:rPr>
          <w:lang w:eastAsia="zh-CN"/>
        </w:rPr>
        <w:t>[2]</w:t>
      </w:r>
      <w:r w:rsidR="0072202E">
        <w:rPr>
          <w:lang w:eastAsia="zh-CN"/>
        </w:rPr>
        <w:fldChar w:fldCharType="end"/>
      </w:r>
      <w:r w:rsidR="00D9276F">
        <w:rPr>
          <w:lang w:eastAsia="zh-CN"/>
        </w:rPr>
        <w:t>)</w:t>
      </w:r>
      <w:r w:rsidR="00096CFC">
        <w:rPr>
          <w:lang w:eastAsia="zh-CN"/>
        </w:rPr>
        <w:t xml:space="preserve"> </w:t>
      </w:r>
      <w:r w:rsidR="00C37909">
        <w:rPr>
          <w:lang w:eastAsia="zh-CN"/>
        </w:rPr>
        <w:t>should keep low enough, e.g. &lt;</w:t>
      </w:r>
      <w:r w:rsidR="00077A6D">
        <w:rPr>
          <w:lang w:eastAsia="zh-CN"/>
        </w:rPr>
        <w:t>3</w:t>
      </w:r>
      <w:r w:rsidR="00C37909">
        <w:rPr>
          <w:lang w:eastAsia="zh-CN"/>
        </w:rPr>
        <w:t>%. It is understood that h</w:t>
      </w:r>
      <w:r w:rsidR="00856C68">
        <w:rPr>
          <w:lang w:eastAsia="zh-CN"/>
        </w:rPr>
        <w:t xml:space="preserve">igher </w:t>
      </w:r>
      <w:r w:rsidR="00C37909">
        <w:rPr>
          <w:lang w:eastAsia="zh-CN"/>
        </w:rPr>
        <w:t xml:space="preserve">effective </w:t>
      </w:r>
      <w:r w:rsidR="00856C68">
        <w:rPr>
          <w:lang w:eastAsia="zh-CN"/>
        </w:rPr>
        <w:t>paging rate leads to higher MR transition rate, and the transition energy of ultra-deep sleep is extremely high</w:t>
      </w:r>
      <w:r w:rsidR="00DC758E">
        <w:rPr>
          <w:lang w:eastAsia="zh-CN"/>
        </w:rPr>
        <w:t xml:space="preserve"> (</w:t>
      </w:r>
      <w:r w:rsidR="00C53210">
        <w:rPr>
          <w:lang w:eastAsia="zh-CN"/>
        </w:rPr>
        <w:t xml:space="preserve">assuming </w:t>
      </w:r>
      <w:r w:rsidR="00D10A25">
        <w:rPr>
          <w:lang w:eastAsia="zh-CN"/>
        </w:rPr>
        <w:t>15</w:t>
      </w:r>
      <w:r w:rsidR="00856C68">
        <w:rPr>
          <w:lang w:eastAsia="zh-CN"/>
        </w:rPr>
        <w:t xml:space="preserve">000 </w:t>
      </w:r>
      <w:r w:rsidR="00C53210">
        <w:rPr>
          <w:lang w:eastAsia="zh-CN"/>
        </w:rPr>
        <w:t>in the evaluation</w:t>
      </w:r>
      <w:r w:rsidR="00DC758E">
        <w:rPr>
          <w:lang w:eastAsia="zh-CN"/>
        </w:rPr>
        <w:t>).</w:t>
      </w:r>
      <w:r w:rsidR="00BF78E5">
        <w:rPr>
          <w:lang w:eastAsia="zh-CN"/>
        </w:rPr>
        <w:t xml:space="preserve"> </w:t>
      </w:r>
      <w:r w:rsidR="003466B6">
        <w:rPr>
          <w:lang w:eastAsia="zh-CN"/>
        </w:rPr>
        <w:t>F</w:t>
      </w:r>
      <w:r w:rsidR="003466B6">
        <w:rPr>
          <w:rFonts w:hint="eastAsia"/>
          <w:lang w:eastAsia="zh-CN"/>
        </w:rPr>
        <w:t>or</w:t>
      </w:r>
      <w:r w:rsidR="003466B6">
        <w:rPr>
          <w:lang w:eastAsia="zh-CN"/>
        </w:rPr>
        <w:t xml:space="preserve"> example, </w:t>
      </w:r>
      <w:r w:rsidR="00F06F10">
        <w:rPr>
          <w:rFonts w:hint="eastAsia"/>
          <w:lang w:eastAsia="zh-CN"/>
        </w:rPr>
        <w:t>if</w:t>
      </w:r>
      <w:r w:rsidR="00F06F10">
        <w:rPr>
          <w:lang w:eastAsia="zh-CN"/>
        </w:rPr>
        <w:t xml:space="preserve"> UE needs to perform MR wakeup from ultra-deep sleep in every paging cycle, the average power consumption per micro-second due to transition is 15000/1280</w:t>
      </w:r>
      <w:r w:rsidR="00D440A0">
        <w:rPr>
          <w:lang w:eastAsia="zh-CN"/>
        </w:rPr>
        <w:t xml:space="preserve"> </w:t>
      </w:r>
      <w:r w:rsidR="00F06F10">
        <w:rPr>
          <w:rFonts w:hint="eastAsia"/>
          <w:lang w:eastAsia="zh-CN"/>
        </w:rPr>
        <w:t>&gt;</w:t>
      </w:r>
      <w:r w:rsidR="00D440A0">
        <w:rPr>
          <w:lang w:eastAsia="zh-CN"/>
        </w:rPr>
        <w:t xml:space="preserve"> </w:t>
      </w:r>
      <w:r w:rsidR="00F06F10">
        <w:rPr>
          <w:lang w:eastAsia="zh-CN"/>
        </w:rPr>
        <w:t xml:space="preserve">10 unit, while based </w:t>
      </w:r>
      <w:r w:rsidR="00F06F10">
        <w:rPr>
          <w:lang w:eastAsia="zh-CN"/>
        </w:rPr>
        <w:lastRenderedPageBreak/>
        <w:t xml:space="preserve">on </w:t>
      </w:r>
      <w:r w:rsidR="00D440A0">
        <w:rPr>
          <w:lang w:eastAsia="zh-CN"/>
        </w:rPr>
        <w:t xml:space="preserve">the evaluation the average power consumption per micro-second of R15/R17 procedure is &lt; 2 unit. </w:t>
      </w:r>
      <w:r w:rsidR="006B6424">
        <w:rPr>
          <w:lang w:eastAsia="zh-CN"/>
        </w:rPr>
        <w:t>Therefore, we have the following observation.</w:t>
      </w:r>
    </w:p>
    <w:p w14:paraId="3C14FC0D" w14:textId="15DFAA17" w:rsidR="006B6424" w:rsidRPr="00C74E11" w:rsidRDefault="00D440A0" w:rsidP="006B6424">
      <w:pPr>
        <w:pStyle w:val="af3"/>
        <w:numPr>
          <w:ilvl w:val="0"/>
          <w:numId w:val="5"/>
        </w:numPr>
        <w:kinsoku w:val="0"/>
        <w:overflowPunct w:val="0"/>
        <w:spacing w:beforeLines="50" w:before="120"/>
        <w:ind w:left="0" w:firstLineChars="0" w:firstLine="0"/>
        <w:rPr>
          <w:i/>
          <w:lang w:eastAsia="zh-CN"/>
        </w:rPr>
      </w:pPr>
      <w:bookmarkStart w:id="11" w:name="_Ref154597958"/>
      <w:r>
        <w:rPr>
          <w:b/>
          <w:i/>
        </w:rPr>
        <w:t>D</w:t>
      </w:r>
      <w:r w:rsidRPr="00C74E11">
        <w:rPr>
          <w:b/>
          <w:i/>
        </w:rPr>
        <w:t xml:space="preserve">ue to the </w:t>
      </w:r>
      <w:r>
        <w:rPr>
          <w:b/>
          <w:i/>
        </w:rPr>
        <w:t xml:space="preserve">extremely </w:t>
      </w:r>
      <w:r w:rsidRPr="00C74E11">
        <w:rPr>
          <w:b/>
          <w:i/>
        </w:rPr>
        <w:t>high transition energy of ultra-deep sleep</w:t>
      </w:r>
      <w:r>
        <w:rPr>
          <w:b/>
          <w:i/>
        </w:rPr>
        <w:t>, little power saving gain and even negative power saving gain may be introduced by LP-WUS, if the</w:t>
      </w:r>
      <w:r w:rsidR="00C37909" w:rsidRPr="00C74E11">
        <w:rPr>
          <w:b/>
          <w:i/>
        </w:rPr>
        <w:t xml:space="preserve"> </w:t>
      </w:r>
      <w:r w:rsidR="00C37909">
        <w:rPr>
          <w:b/>
          <w:i/>
        </w:rPr>
        <w:t>effective paging rate</w:t>
      </w:r>
      <w:r w:rsidR="006B6424" w:rsidRPr="00C74E11">
        <w:rPr>
          <w:b/>
          <w:i/>
        </w:rPr>
        <w:t xml:space="preserve"> </w:t>
      </w:r>
      <w:r>
        <w:rPr>
          <w:b/>
          <w:i/>
        </w:rPr>
        <w:t>is high.</w:t>
      </w:r>
      <w:bookmarkEnd w:id="11"/>
    </w:p>
    <w:p w14:paraId="1FE5C487" w14:textId="4CD43BEB" w:rsidR="009772C9" w:rsidRPr="00C74E11" w:rsidRDefault="009772C9" w:rsidP="009772C9">
      <w:pPr>
        <w:pStyle w:val="af3"/>
        <w:numPr>
          <w:ilvl w:val="0"/>
          <w:numId w:val="5"/>
        </w:numPr>
        <w:kinsoku w:val="0"/>
        <w:overflowPunct w:val="0"/>
        <w:spacing w:beforeLines="50" w:before="120"/>
        <w:ind w:left="0" w:firstLineChars="0" w:firstLine="0"/>
        <w:rPr>
          <w:i/>
          <w:lang w:eastAsia="zh-CN"/>
        </w:rPr>
      </w:pPr>
      <w:r>
        <w:rPr>
          <w:b/>
          <w:i/>
        </w:rPr>
        <w:t xml:space="preserve">To get good power saving gain, the effective paging rate of LP-WUS should be better to &lt; </w:t>
      </w:r>
      <w:r w:rsidR="00077A6D">
        <w:rPr>
          <w:b/>
          <w:i/>
        </w:rPr>
        <w:t>3</w:t>
      </w:r>
      <w:r>
        <w:rPr>
          <w:b/>
          <w:i/>
        </w:rPr>
        <w:t>%</w:t>
      </w:r>
      <w:r w:rsidRPr="00C74E11">
        <w:rPr>
          <w:b/>
          <w:i/>
        </w:rPr>
        <w:t>.</w:t>
      </w:r>
    </w:p>
    <w:p w14:paraId="549A3CA2" w14:textId="77777777" w:rsidR="006B6424" w:rsidRPr="009772C9" w:rsidRDefault="006B6424" w:rsidP="006E44E0">
      <w:pPr>
        <w:rPr>
          <w:lang w:eastAsia="zh-CN"/>
        </w:rPr>
      </w:pPr>
    </w:p>
    <w:p w14:paraId="35F2F0C7" w14:textId="050B74E6" w:rsidR="002D0F76" w:rsidRPr="00786974" w:rsidRDefault="00C37909" w:rsidP="002D0F76">
      <w:pPr>
        <w:kinsoku w:val="0"/>
        <w:overflowPunct w:val="0"/>
        <w:jc w:val="center"/>
        <w:rPr>
          <w:lang w:eastAsia="zh-CN"/>
        </w:rPr>
      </w:pPr>
      <w:r>
        <w:rPr>
          <w:noProof/>
          <w:lang w:eastAsia="zh-CN"/>
        </w:rPr>
        <w:drawing>
          <wp:inline distT="0" distB="0" distL="0" distR="0" wp14:anchorId="674DF9BE" wp14:editId="58867375">
            <wp:extent cx="5031256" cy="2042541"/>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8930" cy="2045657"/>
                    </a:xfrm>
                    <a:prstGeom prst="rect">
                      <a:avLst/>
                    </a:prstGeom>
                    <a:noFill/>
                  </pic:spPr>
                </pic:pic>
              </a:graphicData>
            </a:graphic>
          </wp:inline>
        </w:drawing>
      </w:r>
    </w:p>
    <w:p w14:paraId="440BE486" w14:textId="32937C37" w:rsidR="002D0F76" w:rsidRPr="0087652E" w:rsidRDefault="002D0F76" w:rsidP="002D0F76">
      <w:pPr>
        <w:pStyle w:val="a6"/>
      </w:pPr>
      <w:bookmarkStart w:id="12" w:name="_Ref131410063"/>
      <w:bookmarkStart w:id="13" w:name="_Ref131410061"/>
      <w:r w:rsidRPr="0087652E">
        <w:t xml:space="preserve">Figure </w:t>
      </w:r>
      <w:r>
        <w:rPr>
          <w:noProof/>
        </w:rPr>
        <w:fldChar w:fldCharType="begin"/>
      </w:r>
      <w:r>
        <w:rPr>
          <w:noProof/>
        </w:rPr>
        <w:instrText xml:space="preserve"> SEQ Figure \* ARABIC </w:instrText>
      </w:r>
      <w:r>
        <w:rPr>
          <w:noProof/>
        </w:rPr>
        <w:fldChar w:fldCharType="separate"/>
      </w:r>
      <w:r w:rsidR="00D154ED">
        <w:rPr>
          <w:noProof/>
        </w:rPr>
        <w:t>1</w:t>
      </w:r>
      <w:r>
        <w:rPr>
          <w:noProof/>
        </w:rPr>
        <w:fldChar w:fldCharType="end"/>
      </w:r>
      <w:bookmarkEnd w:id="12"/>
      <w:r w:rsidRPr="0087652E">
        <w:t xml:space="preserve"> </w:t>
      </w:r>
      <w:bookmarkEnd w:id="13"/>
      <w:r w:rsidR="0089794D">
        <w:t xml:space="preserve">Power saving gain regarding different </w:t>
      </w:r>
      <w:r w:rsidR="00786974">
        <w:rPr>
          <w:rFonts w:hint="eastAsia"/>
          <w:lang w:eastAsia="zh-CN"/>
        </w:rPr>
        <w:t>effe</w:t>
      </w:r>
      <w:r w:rsidR="00786974">
        <w:t>ctive</w:t>
      </w:r>
      <w:r w:rsidR="0089794D">
        <w:t xml:space="preserve"> paging rate</w:t>
      </w:r>
    </w:p>
    <w:p w14:paraId="3FC55224" w14:textId="2A09D6DA" w:rsidR="0040089D" w:rsidRDefault="0040089D" w:rsidP="006E44E0">
      <w:pPr>
        <w:rPr>
          <w:rFonts w:eastAsiaTheme="minorEastAsia"/>
          <w:lang w:eastAsia="zh-CN"/>
        </w:rPr>
      </w:pPr>
      <w:r>
        <w:rPr>
          <w:rFonts w:eastAsiaTheme="minorEastAsia"/>
          <w:lang w:eastAsia="zh-CN"/>
        </w:rPr>
        <w:t xml:space="preserve">During the discussion of R17 PEI, 1% per UE paging rate and 10 UEs monitoring the same PO are assumed for evaluation. </w:t>
      </w:r>
      <w:r w:rsidR="008F3E3B">
        <w:rPr>
          <w:rFonts w:eastAsiaTheme="minorEastAsia"/>
          <w:lang w:eastAsia="zh-CN"/>
        </w:rPr>
        <w:t xml:space="preserve">However, for LP-WUS design, the assumption </w:t>
      </w:r>
      <w:r w:rsidR="008C1DCE">
        <w:rPr>
          <w:rFonts w:eastAsiaTheme="minorEastAsia"/>
          <w:lang w:eastAsia="zh-CN"/>
        </w:rPr>
        <w:t xml:space="preserve">that </w:t>
      </w:r>
      <w:r w:rsidR="008F3E3B">
        <w:rPr>
          <w:rFonts w:eastAsiaTheme="minorEastAsia"/>
          <w:lang w:eastAsia="zh-CN"/>
        </w:rPr>
        <w:t>10 UEs monitoring the same PO</w:t>
      </w:r>
      <w:r w:rsidR="008C1DCE">
        <w:rPr>
          <w:rFonts w:eastAsiaTheme="minorEastAsia"/>
          <w:lang w:eastAsia="zh-CN"/>
        </w:rPr>
        <w:t xml:space="preserve"> can be guaranteed by gNB implementation</w:t>
      </w:r>
      <w:r w:rsidR="008F3E3B">
        <w:rPr>
          <w:rFonts w:eastAsiaTheme="minorEastAsia"/>
          <w:lang w:eastAsia="zh-CN"/>
        </w:rPr>
        <w:t xml:space="preserve"> should be </w:t>
      </w:r>
      <w:r w:rsidR="00444B7C">
        <w:rPr>
          <w:rFonts w:eastAsiaTheme="minorEastAsia"/>
          <w:lang w:eastAsia="zh-CN"/>
        </w:rPr>
        <w:t>revisited</w:t>
      </w:r>
      <w:r w:rsidR="008F3E3B">
        <w:rPr>
          <w:rFonts w:eastAsiaTheme="minorEastAsia"/>
          <w:lang w:eastAsia="zh-CN"/>
        </w:rPr>
        <w:t>. First</w:t>
      </w:r>
      <w:r w:rsidR="00B32EAF">
        <w:rPr>
          <w:rFonts w:eastAsiaTheme="minorEastAsia"/>
          <w:lang w:eastAsia="zh-CN"/>
        </w:rPr>
        <w:t>ly</w:t>
      </w:r>
      <w:r w:rsidR="008F3E3B">
        <w:rPr>
          <w:rFonts w:eastAsiaTheme="minorEastAsia"/>
          <w:lang w:eastAsia="zh-CN"/>
        </w:rPr>
        <w:t xml:space="preserve">, </w:t>
      </w:r>
      <w:r w:rsidR="00B32EAF">
        <w:rPr>
          <w:rFonts w:eastAsiaTheme="minorEastAsia"/>
          <w:lang w:eastAsia="zh-CN"/>
        </w:rPr>
        <w:t xml:space="preserve">it is different from R17 PEI that </w:t>
      </w:r>
      <w:r w:rsidR="008F3E3B">
        <w:rPr>
          <w:rFonts w:eastAsiaTheme="minorEastAsia"/>
          <w:lang w:eastAsia="zh-CN"/>
        </w:rPr>
        <w:t>the transition energy of ultra-deep sleep is extremely high, and the number of UEs per PO directly impact</w:t>
      </w:r>
      <w:r w:rsidR="00B32EAF">
        <w:rPr>
          <w:rFonts w:eastAsiaTheme="minorEastAsia"/>
          <w:lang w:eastAsia="zh-CN"/>
        </w:rPr>
        <w:t>s</w:t>
      </w:r>
      <w:r w:rsidR="008F3E3B">
        <w:rPr>
          <w:rFonts w:eastAsiaTheme="minorEastAsia"/>
          <w:lang w:eastAsia="zh-CN"/>
        </w:rPr>
        <w:t xml:space="preserve"> the effective paging rate and thus the power saving gain. Second</w:t>
      </w:r>
      <w:r w:rsidR="00B32EAF">
        <w:rPr>
          <w:rFonts w:eastAsiaTheme="minorEastAsia"/>
          <w:lang w:eastAsia="zh-CN"/>
        </w:rPr>
        <w:t>ly</w:t>
      </w:r>
      <w:r w:rsidR="008F3E3B">
        <w:rPr>
          <w:rFonts w:eastAsiaTheme="minorEastAsia"/>
          <w:lang w:eastAsia="zh-CN"/>
        </w:rPr>
        <w:t>, as discussed during SI phase, the spectrum efficiency of LP-WUS is much lower than legacy NR signals</w:t>
      </w:r>
      <w:r w:rsidR="004876B2">
        <w:rPr>
          <w:rFonts w:eastAsiaTheme="minorEastAsia"/>
          <w:lang w:eastAsia="zh-CN"/>
        </w:rPr>
        <w:t xml:space="preserve">, resulting </w:t>
      </w:r>
      <w:r w:rsidR="001169D8">
        <w:rPr>
          <w:rFonts w:eastAsiaTheme="minorEastAsia"/>
          <w:lang w:eastAsia="zh-CN"/>
        </w:rPr>
        <w:t xml:space="preserve">in </w:t>
      </w:r>
      <w:r w:rsidR="004876B2">
        <w:rPr>
          <w:rFonts w:eastAsiaTheme="minorEastAsia"/>
          <w:lang w:eastAsia="zh-CN"/>
        </w:rPr>
        <w:t>higher signaling overhead</w:t>
      </w:r>
      <w:r w:rsidR="00672DF8">
        <w:rPr>
          <w:rFonts w:eastAsiaTheme="minorEastAsia"/>
          <w:lang w:eastAsia="zh-CN"/>
        </w:rPr>
        <w:t>.</w:t>
      </w:r>
      <w:r w:rsidR="001169D8">
        <w:rPr>
          <w:rFonts w:eastAsiaTheme="minorEastAsia"/>
          <w:lang w:eastAsia="zh-CN"/>
        </w:rPr>
        <w:t xml:space="preserve"> </w:t>
      </w:r>
      <w:r w:rsidR="00B32EAF">
        <w:rPr>
          <w:rFonts w:eastAsiaTheme="minorEastAsia"/>
          <w:lang w:eastAsia="zh-CN"/>
        </w:rPr>
        <w:t xml:space="preserve">In term of signaling overhead </w:t>
      </w:r>
      <w:r w:rsidR="004876B2">
        <w:rPr>
          <w:rFonts w:eastAsiaTheme="minorEastAsia"/>
          <w:lang w:eastAsia="zh-CN"/>
        </w:rPr>
        <w:t>reduction</w:t>
      </w:r>
      <w:r w:rsidR="00B32EAF">
        <w:rPr>
          <w:rFonts w:eastAsiaTheme="minorEastAsia"/>
          <w:lang w:eastAsia="zh-CN"/>
        </w:rPr>
        <w:t xml:space="preserve">, </w:t>
      </w:r>
      <w:r w:rsidR="009A76AC">
        <w:rPr>
          <w:rFonts w:eastAsiaTheme="minorEastAsia"/>
          <w:lang w:eastAsia="zh-CN"/>
        </w:rPr>
        <w:t>explicit</w:t>
      </w:r>
      <w:r w:rsidR="008F3E3B">
        <w:rPr>
          <w:rFonts w:eastAsiaTheme="minorEastAsia"/>
          <w:lang w:eastAsia="zh-CN"/>
        </w:rPr>
        <w:t xml:space="preserve"> </w:t>
      </w:r>
      <w:r w:rsidR="004876B2">
        <w:rPr>
          <w:rFonts w:eastAsiaTheme="minorEastAsia"/>
          <w:lang w:eastAsia="zh-CN"/>
        </w:rPr>
        <w:t xml:space="preserve">indication </w:t>
      </w:r>
      <w:r w:rsidR="00AF2D98">
        <w:rPr>
          <w:rFonts w:eastAsiaTheme="minorEastAsia"/>
          <w:lang w:eastAsia="zh-CN"/>
        </w:rPr>
        <w:t>of</w:t>
      </w:r>
      <w:r w:rsidR="004876B2">
        <w:rPr>
          <w:rFonts w:eastAsiaTheme="minorEastAsia"/>
          <w:lang w:eastAsia="zh-CN"/>
        </w:rPr>
        <w:t xml:space="preserve"> group</w:t>
      </w:r>
      <w:r w:rsidR="00AF2D98">
        <w:rPr>
          <w:rFonts w:eastAsiaTheme="minorEastAsia"/>
          <w:lang w:eastAsia="zh-CN"/>
        </w:rPr>
        <w:t>/subgroup</w:t>
      </w:r>
      <w:r w:rsidR="008F3E3B">
        <w:rPr>
          <w:rFonts w:eastAsiaTheme="minorEastAsia"/>
          <w:lang w:eastAsia="zh-CN"/>
        </w:rPr>
        <w:t xml:space="preserve"> is more effective than </w:t>
      </w:r>
      <w:r w:rsidR="00AF2D98">
        <w:rPr>
          <w:rFonts w:eastAsiaTheme="minorEastAsia"/>
          <w:lang w:eastAsia="zh-CN"/>
        </w:rPr>
        <w:t xml:space="preserve">an </w:t>
      </w:r>
      <w:r w:rsidR="004876B2">
        <w:rPr>
          <w:rFonts w:eastAsiaTheme="minorEastAsia"/>
          <w:lang w:eastAsia="zh-CN"/>
        </w:rPr>
        <w:t xml:space="preserve">indication </w:t>
      </w:r>
      <w:r w:rsidR="00AF2D98">
        <w:rPr>
          <w:rFonts w:eastAsiaTheme="minorEastAsia"/>
          <w:lang w:eastAsia="zh-CN"/>
        </w:rPr>
        <w:t>by the</w:t>
      </w:r>
      <w:r w:rsidR="004876B2">
        <w:rPr>
          <w:rFonts w:eastAsiaTheme="minorEastAsia"/>
          <w:lang w:eastAsia="zh-CN"/>
        </w:rPr>
        <w:t xml:space="preserve"> combination of </w:t>
      </w:r>
      <w:r w:rsidR="00796EB5">
        <w:rPr>
          <w:rFonts w:eastAsiaTheme="minorEastAsia"/>
          <w:lang w:eastAsia="zh-CN"/>
        </w:rPr>
        <w:t>LO</w:t>
      </w:r>
      <w:r w:rsidR="004876B2">
        <w:rPr>
          <w:rFonts w:eastAsiaTheme="minorEastAsia"/>
          <w:lang w:eastAsia="zh-CN"/>
        </w:rPr>
        <w:t xml:space="preserve"> </w:t>
      </w:r>
      <w:r w:rsidR="008F3E3B">
        <w:rPr>
          <w:rFonts w:eastAsiaTheme="minorEastAsia"/>
          <w:lang w:eastAsia="zh-CN"/>
        </w:rPr>
        <w:t>locations</w:t>
      </w:r>
      <w:r w:rsidR="004876B2">
        <w:rPr>
          <w:rFonts w:eastAsiaTheme="minorEastAsia"/>
          <w:lang w:eastAsia="zh-CN"/>
        </w:rPr>
        <w:t xml:space="preserve"> and </w:t>
      </w:r>
      <w:r w:rsidR="00AF2D98">
        <w:rPr>
          <w:rFonts w:eastAsiaTheme="minorEastAsia"/>
          <w:lang w:eastAsia="zh-CN"/>
        </w:rPr>
        <w:t>group/subgroup</w:t>
      </w:r>
      <w:r w:rsidR="004876B2">
        <w:rPr>
          <w:rFonts w:eastAsiaTheme="minorEastAsia"/>
          <w:lang w:eastAsia="zh-CN"/>
        </w:rPr>
        <w:t xml:space="preserve"> information bits</w:t>
      </w:r>
      <w:r w:rsidR="008F3E3B">
        <w:rPr>
          <w:rFonts w:eastAsiaTheme="minorEastAsia"/>
          <w:lang w:eastAsia="zh-CN"/>
        </w:rPr>
        <w:t xml:space="preserve">. </w:t>
      </w:r>
      <w:r w:rsidR="00CA13DD" w:rsidRPr="00CA13DD">
        <w:rPr>
          <w:rFonts w:eastAsiaTheme="minorEastAsia"/>
          <w:lang w:eastAsia="zh-CN"/>
        </w:rPr>
        <w:t xml:space="preserve">For example, </w:t>
      </w:r>
      <w:r w:rsidR="00CA13DD">
        <w:rPr>
          <w:rFonts w:eastAsiaTheme="minorEastAsia"/>
          <w:lang w:eastAsia="zh-CN"/>
        </w:rPr>
        <w:t xml:space="preserve">assuming 64 </w:t>
      </w:r>
      <w:r w:rsidR="00AF2D98">
        <w:rPr>
          <w:rFonts w:eastAsiaTheme="minorEastAsia"/>
          <w:lang w:eastAsia="zh-CN"/>
        </w:rPr>
        <w:t>LOs</w:t>
      </w:r>
      <w:r w:rsidR="00CA13DD">
        <w:rPr>
          <w:rFonts w:eastAsiaTheme="minorEastAsia"/>
          <w:lang w:eastAsia="zh-CN"/>
        </w:rPr>
        <w:t xml:space="preserve"> configured from network perspective, to indicate 64*8 UE groups in the way as PEI does, the signaling overhead from network perspective is 64 </w:t>
      </w:r>
      <w:r w:rsidR="00AF2D98">
        <w:rPr>
          <w:rFonts w:eastAsiaTheme="minorEastAsia"/>
          <w:lang w:eastAsia="zh-CN"/>
        </w:rPr>
        <w:t>LOs</w:t>
      </w:r>
      <w:r w:rsidR="00CA13DD">
        <w:rPr>
          <w:rFonts w:eastAsiaTheme="minorEastAsia"/>
          <w:lang w:eastAsia="zh-CN"/>
        </w:rPr>
        <w:t xml:space="preserve"> multiplied by </w:t>
      </w:r>
      <w:r w:rsidR="00F33F5E">
        <w:rPr>
          <w:rFonts w:eastAsiaTheme="minorEastAsia"/>
          <w:lang w:eastAsia="zh-CN"/>
        </w:rPr>
        <w:t>log</w:t>
      </w:r>
      <w:r w:rsidR="00F33F5E" w:rsidRPr="001233BA">
        <w:rPr>
          <w:rFonts w:eastAsiaTheme="minorEastAsia"/>
          <w:vertAlign w:val="subscript"/>
          <w:lang w:eastAsia="zh-CN"/>
        </w:rPr>
        <w:t>2</w:t>
      </w:r>
      <w:r w:rsidR="00F33F5E">
        <w:rPr>
          <w:rFonts w:eastAsiaTheme="minorEastAsia"/>
          <w:lang w:eastAsia="zh-CN"/>
        </w:rPr>
        <w:t>(</w:t>
      </w:r>
      <w:r w:rsidR="00CA13DD">
        <w:rPr>
          <w:rFonts w:eastAsiaTheme="minorEastAsia"/>
          <w:lang w:eastAsia="zh-CN"/>
        </w:rPr>
        <w:t>8</w:t>
      </w:r>
      <w:r w:rsidR="00F33F5E">
        <w:rPr>
          <w:rFonts w:eastAsiaTheme="minorEastAsia"/>
          <w:lang w:eastAsia="zh-CN"/>
        </w:rPr>
        <w:t>)</w:t>
      </w:r>
      <w:r w:rsidR="00CA13DD">
        <w:rPr>
          <w:rFonts w:eastAsiaTheme="minorEastAsia"/>
          <w:lang w:eastAsia="zh-CN"/>
        </w:rPr>
        <w:t xml:space="preserve"> OFDM symbols per occasion (assuming OOK-1), which is </w:t>
      </w:r>
      <w:r w:rsidR="00F33F5E">
        <w:rPr>
          <w:rFonts w:eastAsiaTheme="minorEastAsia"/>
          <w:lang w:eastAsia="zh-CN"/>
        </w:rPr>
        <w:t>192</w:t>
      </w:r>
      <w:r w:rsidR="00CA13DD">
        <w:rPr>
          <w:rFonts w:eastAsiaTheme="minorEastAsia"/>
          <w:lang w:eastAsia="zh-CN"/>
        </w:rPr>
        <w:t xml:space="preserve"> OFDM symbols. </w:t>
      </w:r>
      <w:r w:rsidR="00F33F5E">
        <w:rPr>
          <w:rFonts w:eastAsiaTheme="minorEastAsia"/>
          <w:lang w:eastAsia="zh-CN"/>
        </w:rPr>
        <w:t>The overhead can be reduced to log</w:t>
      </w:r>
      <w:r w:rsidR="00F33F5E" w:rsidRPr="005C2E7C">
        <w:rPr>
          <w:rFonts w:eastAsiaTheme="minorEastAsia"/>
          <w:vertAlign w:val="subscript"/>
          <w:lang w:eastAsia="zh-CN"/>
        </w:rPr>
        <w:t>2</w:t>
      </w:r>
      <w:r w:rsidR="00F33F5E">
        <w:rPr>
          <w:rFonts w:eastAsiaTheme="minorEastAsia"/>
          <w:lang w:eastAsia="zh-CN"/>
        </w:rPr>
        <w:t>(64*8)=9 OFDM symbols</w:t>
      </w:r>
      <w:r w:rsidR="00444B7C">
        <w:rPr>
          <w:rFonts w:eastAsiaTheme="minorEastAsia"/>
          <w:lang w:eastAsia="zh-CN"/>
        </w:rPr>
        <w:t xml:space="preserve"> when </w:t>
      </w:r>
      <w:r w:rsidR="00092B5E">
        <w:rPr>
          <w:rFonts w:eastAsiaTheme="minorEastAsia"/>
          <w:lang w:eastAsia="zh-CN"/>
        </w:rPr>
        <w:t xml:space="preserve">only </w:t>
      </w:r>
      <w:r w:rsidR="00444B7C">
        <w:rPr>
          <w:rFonts w:eastAsiaTheme="minorEastAsia"/>
          <w:lang w:eastAsia="zh-CN"/>
        </w:rPr>
        <w:t xml:space="preserve">one </w:t>
      </w:r>
      <w:r w:rsidR="00AF2D98">
        <w:rPr>
          <w:rFonts w:eastAsiaTheme="minorEastAsia"/>
          <w:lang w:eastAsia="zh-CN"/>
        </w:rPr>
        <w:t>LO</w:t>
      </w:r>
      <w:r w:rsidR="00444B7C">
        <w:rPr>
          <w:rFonts w:eastAsiaTheme="minorEastAsia"/>
          <w:lang w:eastAsia="zh-CN"/>
        </w:rPr>
        <w:t xml:space="preserve"> </w:t>
      </w:r>
      <w:r w:rsidR="001169D8">
        <w:rPr>
          <w:rFonts w:eastAsiaTheme="minorEastAsia"/>
          <w:lang w:eastAsia="zh-CN"/>
        </w:rPr>
        <w:t xml:space="preserve">is </w:t>
      </w:r>
      <w:r w:rsidR="00092B5E">
        <w:rPr>
          <w:rFonts w:eastAsiaTheme="minorEastAsia"/>
          <w:lang w:eastAsia="zh-CN"/>
        </w:rPr>
        <w:t>configured</w:t>
      </w:r>
      <w:r w:rsidR="00444B7C">
        <w:rPr>
          <w:rFonts w:eastAsiaTheme="minorEastAsia"/>
          <w:lang w:eastAsia="zh-CN"/>
        </w:rPr>
        <w:t>. The overhead reduction gain is even higher in case of multiple beams.</w:t>
      </w:r>
      <w:r w:rsidR="00F33F5E">
        <w:rPr>
          <w:rFonts w:eastAsiaTheme="minorEastAsia"/>
          <w:lang w:eastAsia="zh-CN"/>
        </w:rPr>
        <w:t xml:space="preserve"> </w:t>
      </w:r>
      <w:r w:rsidR="00444B7C">
        <w:rPr>
          <w:rFonts w:eastAsiaTheme="minorEastAsia"/>
          <w:lang w:eastAsia="zh-CN"/>
        </w:rPr>
        <w:t xml:space="preserve">Therefore, it should be assumed that the number of UEs </w:t>
      </w:r>
      <w:r w:rsidR="001169D8">
        <w:rPr>
          <w:rFonts w:eastAsiaTheme="minorEastAsia"/>
          <w:lang w:eastAsia="zh-CN"/>
        </w:rPr>
        <w:t xml:space="preserve">monitoring a </w:t>
      </w:r>
      <w:r w:rsidR="00092B5E">
        <w:rPr>
          <w:rFonts w:eastAsiaTheme="minorEastAsia"/>
          <w:lang w:eastAsia="zh-CN"/>
        </w:rPr>
        <w:t>L</w:t>
      </w:r>
      <w:r w:rsidR="002E7E0D">
        <w:rPr>
          <w:rFonts w:eastAsiaTheme="minorEastAsia"/>
          <w:lang w:eastAsia="zh-CN"/>
        </w:rPr>
        <w:t>O</w:t>
      </w:r>
      <w:r w:rsidR="001169D8">
        <w:rPr>
          <w:rFonts w:eastAsiaTheme="minorEastAsia"/>
          <w:lang w:eastAsia="zh-CN"/>
        </w:rPr>
        <w:t xml:space="preserve"> is higher than that monitoring a PO</w:t>
      </w:r>
      <w:r w:rsidR="00321B65">
        <w:rPr>
          <w:rFonts w:eastAsiaTheme="minorEastAsia"/>
          <w:lang w:eastAsia="zh-CN"/>
        </w:rPr>
        <w:t xml:space="preserve">. </w:t>
      </w:r>
      <w:r w:rsidR="00621DB2">
        <w:rPr>
          <w:rFonts w:eastAsiaTheme="minorEastAsia"/>
          <w:lang w:eastAsia="zh-CN"/>
        </w:rPr>
        <w:t xml:space="preserve">On the other hand, a smaller number of LOs means a longer duration of each LO, or in other words </w:t>
      </w:r>
      <w:r w:rsidR="00336878">
        <w:rPr>
          <w:rFonts w:eastAsiaTheme="minorEastAsia"/>
          <w:lang w:eastAsia="zh-CN"/>
        </w:rPr>
        <w:t xml:space="preserve">larger </w:t>
      </w:r>
      <w:r w:rsidR="00621DB2">
        <w:rPr>
          <w:rFonts w:eastAsiaTheme="minorEastAsia"/>
          <w:lang w:eastAsia="zh-CN"/>
        </w:rPr>
        <w:t>number of MOs in each LO. By increasing the number of MOs within a LO, gNB can have more flexibility for LP-WUS scheduling. For example, if there is a burst of paging arrival, with a shorter LO gNB may have to wait for the next I-DRX cycle to transmit LP-WUS if resource is not enough.</w:t>
      </w:r>
    </w:p>
    <w:p w14:paraId="772A6609" w14:textId="77777777" w:rsidR="008C1DCE" w:rsidRDefault="008C1DCE" w:rsidP="006E44E0">
      <w:pPr>
        <w:rPr>
          <w:rFonts w:eastAsiaTheme="minorEastAsia"/>
          <w:lang w:eastAsia="zh-CN"/>
        </w:rPr>
      </w:pPr>
    </w:p>
    <w:p w14:paraId="478D4AAC" w14:textId="7D0C7454" w:rsidR="00321B65" w:rsidRDefault="00321B65" w:rsidP="00321B65">
      <w:pPr>
        <w:pStyle w:val="af3"/>
        <w:numPr>
          <w:ilvl w:val="0"/>
          <w:numId w:val="5"/>
        </w:numPr>
        <w:kinsoku w:val="0"/>
        <w:overflowPunct w:val="0"/>
        <w:spacing w:beforeLines="50" w:before="120"/>
        <w:ind w:left="0" w:firstLineChars="0" w:firstLine="0"/>
        <w:rPr>
          <w:b/>
          <w:i/>
        </w:rPr>
      </w:pPr>
      <w:bookmarkStart w:id="14" w:name="_Hlk158211316"/>
      <w:r w:rsidRPr="00321B65">
        <w:rPr>
          <w:b/>
          <w:i/>
        </w:rPr>
        <w:t xml:space="preserve">The </w:t>
      </w:r>
      <w:r w:rsidR="00314998">
        <w:rPr>
          <w:b/>
          <w:i/>
        </w:rPr>
        <w:t xml:space="preserve">evaluation </w:t>
      </w:r>
      <w:r w:rsidRPr="00321B65">
        <w:rPr>
          <w:b/>
          <w:i/>
        </w:rPr>
        <w:t xml:space="preserve">assumption that only 10 UEs monitoring the same PO may be not </w:t>
      </w:r>
      <w:r>
        <w:rPr>
          <w:b/>
          <w:i/>
        </w:rPr>
        <w:t>reasonable</w:t>
      </w:r>
      <w:r w:rsidR="00314998">
        <w:rPr>
          <w:b/>
          <w:i/>
        </w:rPr>
        <w:t xml:space="preserve"> for LP-WUS design</w:t>
      </w:r>
      <w:r w:rsidR="00E72115">
        <w:rPr>
          <w:b/>
          <w:i/>
        </w:rPr>
        <w:t>, which should be re-discussed</w:t>
      </w:r>
      <w:r w:rsidRPr="00321B65">
        <w:rPr>
          <w:b/>
          <w:i/>
        </w:rPr>
        <w:t>.</w:t>
      </w:r>
    </w:p>
    <w:p w14:paraId="13C4E4F6" w14:textId="13BFCC9D" w:rsidR="00621DB2" w:rsidRPr="00126E34" w:rsidRDefault="00621DB2" w:rsidP="00621DB2">
      <w:pPr>
        <w:pStyle w:val="af3"/>
        <w:numPr>
          <w:ilvl w:val="0"/>
          <w:numId w:val="5"/>
        </w:numPr>
        <w:kinsoku w:val="0"/>
        <w:overflowPunct w:val="0"/>
        <w:spacing w:beforeLines="50" w:before="120"/>
        <w:ind w:left="0" w:firstLineChars="0" w:firstLine="0"/>
        <w:rPr>
          <w:b/>
          <w:i/>
        </w:rPr>
      </w:pPr>
      <w:bookmarkStart w:id="15" w:name="_Ref161069261"/>
      <w:r>
        <w:rPr>
          <w:b/>
          <w:i/>
        </w:rPr>
        <w:t>Within an I-DRX cycle, the number of LOs can be smaller than that of POs, which is beneficial for reducing the signaling overhead, as well as giving gNB more scheduling flexibility.</w:t>
      </w:r>
      <w:bookmarkEnd w:id="15"/>
    </w:p>
    <w:bookmarkEnd w:id="14"/>
    <w:p w14:paraId="2CC6B0D1" w14:textId="5AA87554" w:rsidR="00835A07" w:rsidRDefault="00767E84" w:rsidP="006E44E0">
      <w:pPr>
        <w:rPr>
          <w:rFonts w:eastAsiaTheme="minorEastAsia"/>
          <w:lang w:eastAsia="zh-CN"/>
        </w:rPr>
      </w:pPr>
      <w:r>
        <w:rPr>
          <w:rFonts w:eastAsiaTheme="minorEastAsia"/>
          <w:lang w:eastAsia="zh-CN"/>
        </w:rPr>
        <w:t xml:space="preserve">The effective paging rate of LP-WUS depends on two factors: 1) per UE paging rate, and 2) number of UEs in the same subgroup indicated by LP-WUS. Considering that in IDLE/INACTIVE mode paging is transmitted in all the cells in a tracking area, the </w:t>
      </w:r>
      <w:r w:rsidR="00326C09">
        <w:rPr>
          <w:rFonts w:eastAsiaTheme="minorEastAsia"/>
          <w:lang w:eastAsia="zh-CN"/>
        </w:rPr>
        <w:t xml:space="preserve">total number of UEs in a tracking area should be </w:t>
      </w:r>
      <w:r w:rsidR="00835A07">
        <w:rPr>
          <w:rFonts w:eastAsiaTheme="minorEastAsia"/>
          <w:lang w:eastAsia="zh-CN"/>
        </w:rPr>
        <w:t>considered</w:t>
      </w:r>
      <w:r w:rsidR="00326C09">
        <w:rPr>
          <w:rFonts w:eastAsiaTheme="minorEastAsia"/>
          <w:lang w:eastAsia="zh-CN"/>
        </w:rPr>
        <w:t xml:space="preserve"> </w:t>
      </w:r>
      <w:r w:rsidR="00835A07">
        <w:rPr>
          <w:rFonts w:eastAsiaTheme="minorEastAsia"/>
          <w:lang w:eastAsia="zh-CN"/>
        </w:rPr>
        <w:t xml:space="preserve">in the analysis. In </w:t>
      </w:r>
      <w:r w:rsidR="00835A07">
        <w:rPr>
          <w:rFonts w:eastAsiaTheme="minorEastAsia"/>
          <w:lang w:eastAsia="zh-CN"/>
        </w:rPr>
        <w:fldChar w:fldCharType="begin"/>
      </w:r>
      <w:r w:rsidR="00835A07">
        <w:rPr>
          <w:rFonts w:eastAsiaTheme="minorEastAsia"/>
          <w:lang w:eastAsia="zh-CN"/>
        </w:rPr>
        <w:instrText xml:space="preserve"> REF _Ref155963034 \r \h </w:instrText>
      </w:r>
      <w:r w:rsidR="00835A07">
        <w:rPr>
          <w:rFonts w:eastAsiaTheme="minorEastAsia"/>
          <w:lang w:eastAsia="zh-CN"/>
        </w:rPr>
      </w:r>
      <w:r w:rsidR="00835A07">
        <w:rPr>
          <w:rFonts w:eastAsiaTheme="minorEastAsia"/>
          <w:lang w:eastAsia="zh-CN"/>
        </w:rPr>
        <w:fldChar w:fldCharType="separate"/>
      </w:r>
      <w:r w:rsidR="00D154ED">
        <w:rPr>
          <w:rFonts w:eastAsiaTheme="minorEastAsia"/>
          <w:lang w:eastAsia="zh-CN"/>
        </w:rPr>
        <w:t>[4]</w:t>
      </w:r>
      <w:r w:rsidR="00835A07">
        <w:rPr>
          <w:rFonts w:eastAsiaTheme="minorEastAsia"/>
          <w:lang w:eastAsia="zh-CN"/>
        </w:rPr>
        <w:fldChar w:fldCharType="end"/>
      </w:r>
      <w:r w:rsidR="00835A07">
        <w:rPr>
          <w:rFonts w:eastAsiaTheme="minorEastAsia"/>
          <w:lang w:eastAsia="zh-CN"/>
        </w:rPr>
        <w:t>, the requirement of connection density for a NR network is provided, where the ITU requirement for mMTC is 10</w:t>
      </w:r>
      <w:r w:rsidR="00835A07" w:rsidRPr="008F5CD0">
        <w:rPr>
          <w:rFonts w:eastAsiaTheme="minorEastAsia"/>
          <w:vertAlign w:val="superscript"/>
          <w:lang w:eastAsia="zh-CN"/>
        </w:rPr>
        <w:t>6</w:t>
      </w:r>
      <w:r w:rsidR="00835A07">
        <w:rPr>
          <w:rFonts w:eastAsiaTheme="minorEastAsia"/>
          <w:lang w:eastAsia="zh-CN"/>
        </w:rPr>
        <w:t xml:space="preserve"> devices</w:t>
      </w:r>
      <w:r w:rsidR="00835A07">
        <w:rPr>
          <w:rFonts w:eastAsiaTheme="minorEastAsia" w:hint="eastAsia"/>
          <w:lang w:eastAsia="zh-CN"/>
        </w:rPr>
        <w:t>/</w:t>
      </w:r>
      <w:r w:rsidR="00835A07">
        <w:rPr>
          <w:rFonts w:eastAsiaTheme="minorEastAsia"/>
          <w:lang w:eastAsia="zh-CN"/>
        </w:rPr>
        <w:t>km</w:t>
      </w:r>
      <w:r w:rsidR="00835A07" w:rsidRPr="008F5CD0">
        <w:rPr>
          <w:rFonts w:eastAsiaTheme="minorEastAsia"/>
          <w:vertAlign w:val="superscript"/>
          <w:lang w:eastAsia="zh-CN"/>
        </w:rPr>
        <w:t>2</w:t>
      </w:r>
      <w:r w:rsidR="00261E74">
        <w:rPr>
          <w:rFonts w:eastAsiaTheme="minorEastAsia"/>
          <w:lang w:eastAsia="zh-CN"/>
        </w:rPr>
        <w:t xml:space="preserve"> for a typical ISD=500m of each site</w:t>
      </w:r>
      <w:r w:rsidR="00053CE4">
        <w:rPr>
          <w:rFonts w:eastAsiaTheme="minorEastAsia"/>
          <w:lang w:eastAsia="zh-CN"/>
        </w:rPr>
        <w:t xml:space="preserve">. </w:t>
      </w:r>
      <w:r w:rsidR="00077A6D">
        <w:rPr>
          <w:rFonts w:eastAsiaTheme="minorEastAsia"/>
          <w:lang w:eastAsia="zh-CN"/>
        </w:rPr>
        <w:t xml:space="preserve">Also in the evaluation result of  </w:t>
      </w:r>
      <w:r w:rsidR="00077A6D">
        <w:rPr>
          <w:rFonts w:eastAsiaTheme="minorEastAsia"/>
          <w:lang w:eastAsia="zh-CN"/>
        </w:rPr>
        <w:fldChar w:fldCharType="begin"/>
      </w:r>
      <w:r w:rsidR="00077A6D">
        <w:rPr>
          <w:rFonts w:eastAsiaTheme="minorEastAsia"/>
          <w:lang w:eastAsia="zh-CN"/>
        </w:rPr>
        <w:instrText xml:space="preserve"> REF _Ref155963034 \r \h </w:instrText>
      </w:r>
      <w:r w:rsidR="00077A6D">
        <w:rPr>
          <w:rFonts w:eastAsiaTheme="minorEastAsia"/>
          <w:lang w:eastAsia="zh-CN"/>
        </w:rPr>
      </w:r>
      <w:r w:rsidR="00077A6D">
        <w:rPr>
          <w:rFonts w:eastAsiaTheme="minorEastAsia"/>
          <w:lang w:eastAsia="zh-CN"/>
        </w:rPr>
        <w:fldChar w:fldCharType="separate"/>
      </w:r>
      <w:r w:rsidR="00D154ED">
        <w:rPr>
          <w:rFonts w:eastAsiaTheme="minorEastAsia"/>
          <w:lang w:eastAsia="zh-CN"/>
        </w:rPr>
        <w:t>[4]</w:t>
      </w:r>
      <w:r w:rsidR="00077A6D">
        <w:rPr>
          <w:rFonts w:eastAsiaTheme="minorEastAsia"/>
          <w:lang w:eastAsia="zh-CN"/>
        </w:rPr>
        <w:fldChar w:fldCharType="end"/>
      </w:r>
      <w:r w:rsidR="00077A6D">
        <w:rPr>
          <w:rFonts w:eastAsiaTheme="minorEastAsia"/>
          <w:lang w:eastAsia="zh-CN"/>
        </w:rPr>
        <w:t xml:space="preserve"> (see Table 7.1.1-1), it is assumed that </w:t>
      </w:r>
      <w:r w:rsidR="00835A07">
        <w:rPr>
          <w:rFonts w:eastAsiaTheme="minorEastAsia"/>
          <w:lang w:eastAsia="zh-CN"/>
        </w:rPr>
        <w:t xml:space="preserve">per device paging rate is 0.5 per hour (i.e. 0.018% per 1.28s). </w:t>
      </w:r>
      <w:r w:rsidR="00932FFC">
        <w:rPr>
          <w:rFonts w:eastAsiaTheme="minorEastAsia"/>
          <w:lang w:eastAsia="zh-CN"/>
        </w:rPr>
        <w:t>According to our knowledge, in real NR deployment, a tracking area can include ~500 sites.</w:t>
      </w:r>
      <w:r w:rsidR="00835A07">
        <w:rPr>
          <w:rFonts w:eastAsiaTheme="minorEastAsia"/>
          <w:lang w:eastAsia="zh-CN"/>
        </w:rPr>
        <w:t xml:space="preserve"> </w:t>
      </w:r>
      <w:r w:rsidR="00932FFC">
        <w:rPr>
          <w:rFonts w:eastAsiaTheme="minorEastAsia"/>
          <w:lang w:eastAsia="zh-CN"/>
        </w:rPr>
        <w:t xml:space="preserve">With different assumptions, </w:t>
      </w:r>
      <w:r w:rsidR="00835A07">
        <w:rPr>
          <w:rFonts w:eastAsiaTheme="minorEastAsia"/>
          <w:lang w:eastAsia="zh-CN"/>
        </w:rPr>
        <w:t xml:space="preserve">the required number of </w:t>
      </w:r>
      <w:r w:rsidR="00806317">
        <w:rPr>
          <w:rFonts w:eastAsiaTheme="minorEastAsia"/>
          <w:lang w:eastAsia="zh-CN"/>
        </w:rPr>
        <w:t>groups/</w:t>
      </w:r>
      <w:r w:rsidR="00835A07">
        <w:rPr>
          <w:rFonts w:eastAsiaTheme="minorEastAsia"/>
          <w:lang w:eastAsia="zh-CN"/>
        </w:rPr>
        <w:t xml:space="preserve">sub-groups to achieve effective paging rate </w:t>
      </w:r>
      <w:r w:rsidR="009B65EB">
        <w:rPr>
          <w:rFonts w:eastAsiaTheme="minorEastAsia"/>
          <w:lang w:eastAsia="zh-CN"/>
        </w:rPr>
        <w:t>&lt;=</w:t>
      </w:r>
      <w:r w:rsidR="00EA122B">
        <w:rPr>
          <w:rFonts w:eastAsiaTheme="minorEastAsia"/>
          <w:lang w:eastAsia="zh-CN"/>
        </w:rPr>
        <w:t>3</w:t>
      </w:r>
      <w:r w:rsidR="00835A07">
        <w:rPr>
          <w:rFonts w:eastAsiaTheme="minorEastAsia"/>
          <w:lang w:eastAsia="zh-CN"/>
        </w:rPr>
        <w:t xml:space="preserve">% is analyzed in </w:t>
      </w:r>
      <w:r w:rsidR="00835A07">
        <w:rPr>
          <w:rFonts w:eastAsiaTheme="minorEastAsia"/>
          <w:lang w:eastAsia="zh-CN"/>
        </w:rPr>
        <w:fldChar w:fldCharType="begin"/>
      </w:r>
      <w:r w:rsidR="00835A07">
        <w:rPr>
          <w:rFonts w:eastAsiaTheme="minorEastAsia"/>
          <w:lang w:eastAsia="zh-CN"/>
        </w:rPr>
        <w:instrText xml:space="preserve"> REF _Ref155963531 \h </w:instrText>
      </w:r>
      <w:r w:rsidR="00835A07">
        <w:rPr>
          <w:rFonts w:eastAsiaTheme="minorEastAsia"/>
          <w:lang w:eastAsia="zh-CN"/>
        </w:rPr>
      </w:r>
      <w:r w:rsidR="00835A07">
        <w:rPr>
          <w:rFonts w:eastAsiaTheme="minorEastAsia"/>
          <w:lang w:eastAsia="zh-CN"/>
        </w:rPr>
        <w:fldChar w:fldCharType="separate"/>
      </w:r>
      <w:r w:rsidR="00D154ED">
        <w:t xml:space="preserve">Table </w:t>
      </w:r>
      <w:r w:rsidR="00D154ED">
        <w:rPr>
          <w:noProof/>
        </w:rPr>
        <w:t>1</w:t>
      </w:r>
      <w:r w:rsidR="00835A07">
        <w:rPr>
          <w:rFonts w:eastAsiaTheme="minorEastAsia"/>
          <w:lang w:eastAsia="zh-CN"/>
        </w:rPr>
        <w:fldChar w:fldCharType="end"/>
      </w:r>
      <w:r w:rsidR="004C7D2B">
        <w:rPr>
          <w:rFonts w:eastAsiaTheme="minorEastAsia"/>
          <w:lang w:eastAsia="zh-CN"/>
        </w:rPr>
        <w:t xml:space="preserve">, and more detailed analyses can be found in </w:t>
      </w:r>
      <w:r w:rsidR="0098104B">
        <w:rPr>
          <w:rFonts w:eastAsiaTheme="minorEastAsia"/>
          <w:lang w:eastAsia="zh-CN"/>
        </w:rPr>
        <w:fldChar w:fldCharType="begin"/>
      </w:r>
      <w:r w:rsidR="0098104B">
        <w:rPr>
          <w:rFonts w:eastAsiaTheme="minorEastAsia"/>
          <w:lang w:eastAsia="zh-CN"/>
        </w:rPr>
        <w:instrText xml:space="preserve"> REF _Ref156238875 \h </w:instrText>
      </w:r>
      <w:r w:rsidR="0098104B">
        <w:rPr>
          <w:rFonts w:eastAsiaTheme="minorEastAsia"/>
          <w:lang w:eastAsia="zh-CN"/>
        </w:rPr>
      </w:r>
      <w:r w:rsidR="0098104B">
        <w:rPr>
          <w:rFonts w:eastAsiaTheme="minorEastAsia"/>
          <w:lang w:eastAsia="zh-CN"/>
        </w:rPr>
        <w:fldChar w:fldCharType="separate"/>
      </w:r>
      <w:r w:rsidR="00D154ED">
        <w:t>Appendix A</w:t>
      </w:r>
      <w:r w:rsidR="0098104B">
        <w:rPr>
          <w:rFonts w:eastAsiaTheme="minorEastAsia"/>
          <w:lang w:eastAsia="zh-CN"/>
        </w:rPr>
        <w:fldChar w:fldCharType="end"/>
      </w:r>
      <w:r w:rsidR="0098104B">
        <w:rPr>
          <w:rFonts w:eastAsiaTheme="minorEastAsia"/>
          <w:lang w:eastAsia="zh-CN"/>
        </w:rPr>
        <w:t>.</w:t>
      </w:r>
    </w:p>
    <w:p w14:paraId="0B55A836" w14:textId="36A014F8" w:rsidR="00835A07" w:rsidRPr="005E5F2E" w:rsidRDefault="00835A07" w:rsidP="00835A07">
      <w:pPr>
        <w:pStyle w:val="a6"/>
        <w:rPr>
          <w:lang w:eastAsia="zh-CN"/>
        </w:rPr>
      </w:pPr>
      <w:bookmarkStart w:id="16" w:name="_Ref155963531"/>
      <w:r>
        <w:t xml:space="preserve">Table </w:t>
      </w:r>
      <w:r w:rsidR="009127A0">
        <w:fldChar w:fldCharType="begin"/>
      </w:r>
      <w:r w:rsidR="009127A0">
        <w:instrText xml:space="preserve"> SEQ Table \* ARABIC </w:instrText>
      </w:r>
      <w:r w:rsidR="009127A0">
        <w:fldChar w:fldCharType="separate"/>
      </w:r>
      <w:r w:rsidR="00D154ED">
        <w:rPr>
          <w:noProof/>
        </w:rPr>
        <w:t>1</w:t>
      </w:r>
      <w:r w:rsidR="009127A0">
        <w:rPr>
          <w:noProof/>
        </w:rPr>
        <w:fldChar w:fldCharType="end"/>
      </w:r>
      <w:bookmarkEnd w:id="16"/>
      <w:r>
        <w:t xml:space="preserve"> Required number of </w:t>
      </w:r>
      <w:r w:rsidR="00742820">
        <w:t>g</w:t>
      </w:r>
      <w:r w:rsidR="00096CFC">
        <w:t>roups/</w:t>
      </w:r>
      <w:r>
        <w:t xml:space="preserve">subgroups to </w:t>
      </w:r>
      <w:r>
        <w:rPr>
          <w:rFonts w:eastAsiaTheme="minorEastAsia"/>
          <w:lang w:eastAsia="zh-CN"/>
        </w:rPr>
        <w:t xml:space="preserve">achieve effective paging rate </w:t>
      </w:r>
      <w:r w:rsidR="001E51FF">
        <w:rPr>
          <w:rFonts w:eastAsiaTheme="minorEastAsia"/>
          <w:lang w:eastAsia="zh-CN"/>
        </w:rPr>
        <w:t>&lt;=</w:t>
      </w:r>
      <w:r w:rsidR="00EA122B">
        <w:rPr>
          <w:rFonts w:eastAsiaTheme="minorEastAsia"/>
          <w:lang w:eastAsia="zh-CN"/>
        </w:rPr>
        <w:t>3</w:t>
      </w:r>
      <w:r>
        <w:rPr>
          <w:rFonts w:eastAsiaTheme="minorEastAsia"/>
          <w:lang w:eastAsia="zh-CN"/>
        </w:rPr>
        <w:t>%</w:t>
      </w:r>
    </w:p>
    <w:tbl>
      <w:tblPr>
        <w:tblStyle w:val="ae"/>
        <w:tblW w:w="7873" w:type="dxa"/>
        <w:jc w:val="center"/>
        <w:tblLook w:val="0600" w:firstRow="0" w:lastRow="0" w:firstColumn="0" w:lastColumn="0" w:noHBand="1" w:noVBand="1"/>
      </w:tblPr>
      <w:tblGrid>
        <w:gridCol w:w="2262"/>
        <w:gridCol w:w="1902"/>
        <w:gridCol w:w="1902"/>
        <w:gridCol w:w="1807"/>
      </w:tblGrid>
      <w:tr w:rsidR="000A163E" w:rsidRPr="005E5F2E" w14:paraId="786F2081" w14:textId="347A5BD7" w:rsidTr="008F5CD0">
        <w:trPr>
          <w:trHeight w:val="370"/>
          <w:jc w:val="center"/>
        </w:trPr>
        <w:tc>
          <w:tcPr>
            <w:tcW w:w="2262" w:type="dxa"/>
            <w:hideMark/>
          </w:tcPr>
          <w:p w14:paraId="7022DDFE" w14:textId="7DC4513D" w:rsidR="000A163E" w:rsidRPr="005E5F2E" w:rsidRDefault="000A163E" w:rsidP="008F5CD0">
            <w:pPr>
              <w:jc w:val="center"/>
              <w:rPr>
                <w:lang w:eastAsia="zh-CN"/>
              </w:rPr>
            </w:pPr>
            <w:r>
              <w:rPr>
                <w:lang w:eastAsia="zh-CN"/>
              </w:rPr>
              <w:t>Number of sites per tracking area</w:t>
            </w:r>
            <w:r w:rsidR="00310FC0">
              <w:rPr>
                <w:lang w:eastAsia="zh-CN"/>
              </w:rPr>
              <w:t xml:space="preserve"> </w:t>
            </w:r>
            <m:oMath>
              <m:r>
                <w:rPr>
                  <w:rFonts w:ascii="Cambria Math" w:hAnsi="Cambria Math"/>
                  <w:lang w:eastAsia="zh-CN"/>
                </w:rPr>
                <m:t>M</m:t>
              </m:r>
            </m:oMath>
            <w:r w:rsidR="00321B65">
              <w:rPr>
                <w:rFonts w:hint="eastAsia"/>
                <w:lang w:eastAsia="zh-CN"/>
              </w:rPr>
              <w:t xml:space="preserve"> </w:t>
            </w:r>
            <w:r w:rsidR="00321B65">
              <w:rPr>
                <w:lang w:eastAsia="zh-CN"/>
              </w:rPr>
              <w:t>(assuming ISD=500m)</w:t>
            </w:r>
          </w:p>
        </w:tc>
        <w:tc>
          <w:tcPr>
            <w:tcW w:w="1902" w:type="dxa"/>
          </w:tcPr>
          <w:p w14:paraId="52D489DB" w14:textId="11638452" w:rsidR="000A163E" w:rsidRDefault="000A163E" w:rsidP="002F4148">
            <w:pPr>
              <w:jc w:val="center"/>
              <w:rPr>
                <w:lang w:eastAsia="zh-CN"/>
              </w:rPr>
            </w:pPr>
            <w:r>
              <w:rPr>
                <w:lang w:eastAsia="zh-CN"/>
              </w:rPr>
              <w:t>Number of UEs per km</w:t>
            </w:r>
            <w:r w:rsidRPr="008F5CD0">
              <w:rPr>
                <w:vertAlign w:val="superscript"/>
                <w:lang w:eastAsia="zh-CN"/>
              </w:rPr>
              <w:t>2</w:t>
            </w:r>
            <w:r w:rsidR="00321B65">
              <w:rPr>
                <w:rFonts w:eastAsiaTheme="minorEastAsia"/>
                <w:lang w:eastAsia="zh-CN"/>
              </w:rPr>
              <w:fldChar w:fldCharType="begin"/>
            </w:r>
            <w:r w:rsidR="00321B65">
              <w:rPr>
                <w:rFonts w:eastAsiaTheme="minorEastAsia"/>
                <w:lang w:eastAsia="zh-CN"/>
              </w:rPr>
              <w:instrText xml:space="preserve"> REF _Ref155963034 \r \h </w:instrText>
            </w:r>
            <w:r w:rsidR="00321B65">
              <w:rPr>
                <w:rFonts w:eastAsiaTheme="minorEastAsia"/>
                <w:lang w:eastAsia="zh-CN"/>
              </w:rPr>
            </w:r>
            <w:r w:rsidR="00321B65">
              <w:rPr>
                <w:rFonts w:eastAsiaTheme="minorEastAsia"/>
                <w:lang w:eastAsia="zh-CN"/>
              </w:rPr>
              <w:fldChar w:fldCharType="separate"/>
            </w:r>
            <w:r w:rsidR="00D154ED">
              <w:rPr>
                <w:rFonts w:eastAsiaTheme="minorEastAsia"/>
                <w:lang w:eastAsia="zh-CN"/>
              </w:rPr>
              <w:t>[4]</w:t>
            </w:r>
            <w:r w:rsidR="00321B65">
              <w:rPr>
                <w:rFonts w:eastAsiaTheme="minorEastAsia"/>
                <w:lang w:eastAsia="zh-CN"/>
              </w:rPr>
              <w:fldChar w:fldCharType="end"/>
            </w:r>
          </w:p>
        </w:tc>
        <w:tc>
          <w:tcPr>
            <w:tcW w:w="1902" w:type="dxa"/>
            <w:hideMark/>
          </w:tcPr>
          <w:p w14:paraId="04AB4E94" w14:textId="27A9B37C" w:rsidR="000A163E" w:rsidRPr="005E5F2E" w:rsidRDefault="000A163E" w:rsidP="008F5CD0">
            <w:pPr>
              <w:jc w:val="center"/>
              <w:rPr>
                <w:lang w:eastAsia="zh-CN"/>
              </w:rPr>
            </w:pPr>
            <w:r>
              <w:t xml:space="preserve">Required number of </w:t>
            </w:r>
            <w:r w:rsidR="00096CFC">
              <w:t>groups/</w:t>
            </w:r>
            <w:r>
              <w:t>subgroups</w:t>
            </w:r>
            <w:r w:rsidR="00096CFC">
              <w:t xml:space="preserve">, </w:t>
            </w:r>
            <m:oMath>
              <m:r>
                <w:rPr>
                  <w:rFonts w:ascii="Cambria Math" w:hAnsi="Cambria Math"/>
                  <w:lang w:eastAsia="zh-CN"/>
                </w:rPr>
                <m:t xml:space="preserve"> K</m:t>
              </m:r>
            </m:oMath>
          </w:p>
        </w:tc>
        <w:tc>
          <w:tcPr>
            <w:tcW w:w="1807" w:type="dxa"/>
          </w:tcPr>
          <w:p w14:paraId="55222849" w14:textId="5CB25E6B" w:rsidR="000A163E" w:rsidRDefault="009127A0" w:rsidP="008F5CD0">
            <w:pPr>
              <w:jc w:val="center"/>
              <w:rPr>
                <w:lang w:eastAsia="zh-CN"/>
              </w:rPr>
            </w:pPr>
            <m:oMathPara>
              <m:oMath>
                <m:sSub>
                  <m:sSubPr>
                    <m:ctrlPr>
                      <w:rPr>
                        <w:rFonts w:ascii="Cambria Math" w:hAnsi="Cambria Math"/>
                      </w:rPr>
                    </m:ctrlPr>
                  </m:sSubPr>
                  <m:e>
                    <m:r>
                      <m:rPr>
                        <m:sty m:val="p"/>
                      </m:rPr>
                      <w:rPr>
                        <w:rFonts w:ascii="Cambria Math" w:hAnsi="Cambria Math"/>
                      </w:rPr>
                      <m:t>log</m:t>
                    </m:r>
                  </m:e>
                  <m:sub>
                    <m:r>
                      <w:rPr>
                        <w:rFonts w:ascii="Cambria Math" w:hAnsi="Cambria Math"/>
                      </w:rPr>
                      <m:t>2</m:t>
                    </m:r>
                  </m:sub>
                </m:sSub>
                <m:r>
                  <w:rPr>
                    <w:rFonts w:ascii="Cambria Math" w:hAnsi="Cambria Math"/>
                  </w:rPr>
                  <m:t>K</m:t>
                </m:r>
              </m:oMath>
            </m:oMathPara>
          </w:p>
        </w:tc>
      </w:tr>
      <w:tr w:rsidR="000A163E" w:rsidRPr="005E5F2E" w14:paraId="3B091262" w14:textId="1A7068EA" w:rsidTr="008F5CD0">
        <w:trPr>
          <w:trHeight w:val="158"/>
          <w:jc w:val="center"/>
        </w:trPr>
        <w:tc>
          <w:tcPr>
            <w:tcW w:w="2262" w:type="dxa"/>
          </w:tcPr>
          <w:p w14:paraId="3AB4314A" w14:textId="12B73BE0" w:rsidR="000A163E" w:rsidRPr="005E5F2E" w:rsidRDefault="000A163E" w:rsidP="008F5CD0">
            <w:pPr>
              <w:jc w:val="center"/>
              <w:rPr>
                <w:lang w:eastAsia="zh-CN"/>
              </w:rPr>
            </w:pPr>
            <w:r>
              <w:rPr>
                <w:rFonts w:hint="eastAsia"/>
                <w:lang w:eastAsia="zh-CN"/>
              </w:rPr>
              <w:t>5</w:t>
            </w:r>
            <w:r>
              <w:rPr>
                <w:lang w:eastAsia="zh-CN"/>
              </w:rPr>
              <w:t>00</w:t>
            </w:r>
          </w:p>
        </w:tc>
        <w:tc>
          <w:tcPr>
            <w:tcW w:w="1902" w:type="dxa"/>
          </w:tcPr>
          <w:p w14:paraId="6D4491C4" w14:textId="2520A74B" w:rsidR="000A163E" w:rsidRPr="005E5F2E" w:rsidRDefault="000A163E" w:rsidP="002F4148">
            <w:pPr>
              <w:jc w:val="center"/>
              <w:rPr>
                <w:lang w:eastAsia="zh-CN"/>
              </w:rPr>
            </w:pPr>
            <w:r>
              <w:rPr>
                <w:rFonts w:hint="eastAsia"/>
                <w:lang w:eastAsia="zh-CN"/>
              </w:rPr>
              <w:t>1</w:t>
            </w:r>
            <w:r>
              <w:rPr>
                <w:lang w:eastAsia="zh-CN"/>
              </w:rPr>
              <w:t>0</w:t>
            </w:r>
            <w:r w:rsidRPr="008F5CD0">
              <w:rPr>
                <w:vertAlign w:val="superscript"/>
                <w:lang w:eastAsia="zh-CN"/>
              </w:rPr>
              <w:t>6</w:t>
            </w:r>
          </w:p>
        </w:tc>
        <w:tc>
          <w:tcPr>
            <w:tcW w:w="1902" w:type="dxa"/>
          </w:tcPr>
          <w:p w14:paraId="2DD3A79F" w14:textId="41DD1DEA" w:rsidR="000A163E" w:rsidRPr="005E5F2E" w:rsidRDefault="00287B86" w:rsidP="008F5CD0">
            <w:pPr>
              <w:jc w:val="center"/>
              <w:rPr>
                <w:lang w:eastAsia="zh-CN"/>
              </w:rPr>
            </w:pPr>
            <w:r>
              <w:rPr>
                <w:rFonts w:hint="eastAsia"/>
                <w:lang w:eastAsia="zh-CN"/>
              </w:rPr>
              <w:t>~</w:t>
            </w:r>
            <w:r>
              <w:rPr>
                <w:lang w:eastAsia="zh-CN"/>
              </w:rPr>
              <w:t>1.</w:t>
            </w:r>
            <w:r w:rsidR="00261E74">
              <w:rPr>
                <w:lang w:eastAsia="zh-CN"/>
              </w:rPr>
              <w:t>9</w:t>
            </w:r>
            <w:r>
              <w:rPr>
                <w:lang w:eastAsia="zh-CN"/>
              </w:rPr>
              <w:t>*10</w:t>
            </w:r>
            <w:r w:rsidRPr="008F5CD0">
              <w:rPr>
                <w:vertAlign w:val="superscript"/>
                <w:lang w:eastAsia="zh-CN"/>
              </w:rPr>
              <w:t>6</w:t>
            </w:r>
          </w:p>
        </w:tc>
        <w:tc>
          <w:tcPr>
            <w:tcW w:w="1807" w:type="dxa"/>
          </w:tcPr>
          <w:p w14:paraId="65759E2A" w14:textId="5AD17B30" w:rsidR="000A163E" w:rsidRPr="005E5F2E" w:rsidRDefault="00287B86" w:rsidP="008F5CD0">
            <w:pPr>
              <w:jc w:val="center"/>
              <w:rPr>
                <w:lang w:eastAsia="zh-CN"/>
              </w:rPr>
            </w:pPr>
            <w:r>
              <w:rPr>
                <w:rFonts w:hint="eastAsia"/>
                <w:lang w:eastAsia="zh-CN"/>
              </w:rPr>
              <w:t>~</w:t>
            </w:r>
            <w:r>
              <w:rPr>
                <w:lang w:eastAsia="zh-CN"/>
              </w:rPr>
              <w:t>2</w:t>
            </w:r>
            <w:r w:rsidR="00261E74">
              <w:rPr>
                <w:lang w:eastAsia="zh-CN"/>
              </w:rPr>
              <w:t>1</w:t>
            </w:r>
          </w:p>
        </w:tc>
      </w:tr>
      <w:tr w:rsidR="000A163E" w:rsidRPr="005E5F2E" w14:paraId="57DA71BF" w14:textId="6C41A432" w:rsidTr="008F5CD0">
        <w:trPr>
          <w:trHeight w:val="154"/>
          <w:jc w:val="center"/>
        </w:trPr>
        <w:tc>
          <w:tcPr>
            <w:tcW w:w="2262" w:type="dxa"/>
          </w:tcPr>
          <w:p w14:paraId="66130C65" w14:textId="7614C1DC" w:rsidR="000A163E" w:rsidRPr="005E5F2E" w:rsidRDefault="000A163E" w:rsidP="008F5CD0">
            <w:pPr>
              <w:jc w:val="center"/>
              <w:rPr>
                <w:lang w:eastAsia="zh-CN"/>
              </w:rPr>
            </w:pPr>
            <w:r>
              <w:rPr>
                <w:rFonts w:hint="eastAsia"/>
                <w:lang w:eastAsia="zh-CN"/>
              </w:rPr>
              <w:t>1</w:t>
            </w:r>
            <w:r>
              <w:rPr>
                <w:lang w:eastAsia="zh-CN"/>
              </w:rPr>
              <w:t>00</w:t>
            </w:r>
          </w:p>
        </w:tc>
        <w:tc>
          <w:tcPr>
            <w:tcW w:w="1902" w:type="dxa"/>
          </w:tcPr>
          <w:p w14:paraId="583694E0" w14:textId="5BFE5327" w:rsidR="000A163E" w:rsidRPr="005E5F2E" w:rsidRDefault="000A163E" w:rsidP="002F4148">
            <w:pPr>
              <w:jc w:val="center"/>
              <w:rPr>
                <w:lang w:eastAsia="zh-CN"/>
              </w:rPr>
            </w:pPr>
            <w:r>
              <w:rPr>
                <w:rFonts w:hint="eastAsia"/>
                <w:lang w:eastAsia="zh-CN"/>
              </w:rPr>
              <w:t>1</w:t>
            </w:r>
            <w:r>
              <w:rPr>
                <w:lang w:eastAsia="zh-CN"/>
              </w:rPr>
              <w:t>0</w:t>
            </w:r>
            <w:r w:rsidRPr="003545C5">
              <w:rPr>
                <w:vertAlign w:val="superscript"/>
                <w:lang w:eastAsia="zh-CN"/>
              </w:rPr>
              <w:t>6</w:t>
            </w:r>
          </w:p>
        </w:tc>
        <w:tc>
          <w:tcPr>
            <w:tcW w:w="1902" w:type="dxa"/>
          </w:tcPr>
          <w:p w14:paraId="03CF73E2" w14:textId="316FD0D5" w:rsidR="000A163E" w:rsidRPr="005E5F2E" w:rsidRDefault="00617876" w:rsidP="008F5CD0">
            <w:pPr>
              <w:jc w:val="center"/>
              <w:rPr>
                <w:lang w:eastAsia="zh-CN"/>
              </w:rPr>
            </w:pPr>
            <w:r>
              <w:rPr>
                <w:rFonts w:hint="eastAsia"/>
                <w:lang w:eastAsia="zh-CN"/>
              </w:rPr>
              <w:t>~</w:t>
            </w:r>
            <w:r w:rsidR="00261E74">
              <w:rPr>
                <w:lang w:eastAsia="zh-CN"/>
              </w:rPr>
              <w:t>3.8</w:t>
            </w:r>
            <w:r>
              <w:rPr>
                <w:lang w:eastAsia="zh-CN"/>
              </w:rPr>
              <w:t>*10</w:t>
            </w:r>
            <w:r w:rsidRPr="008F5CD0">
              <w:rPr>
                <w:vertAlign w:val="superscript"/>
                <w:lang w:eastAsia="zh-CN"/>
              </w:rPr>
              <w:t>5</w:t>
            </w:r>
          </w:p>
        </w:tc>
        <w:tc>
          <w:tcPr>
            <w:tcW w:w="1807" w:type="dxa"/>
          </w:tcPr>
          <w:p w14:paraId="2D45046E" w14:textId="29AB408A" w:rsidR="000A163E" w:rsidRPr="005E5F2E" w:rsidRDefault="00617876" w:rsidP="008F5CD0">
            <w:pPr>
              <w:jc w:val="center"/>
              <w:rPr>
                <w:lang w:eastAsia="zh-CN"/>
              </w:rPr>
            </w:pPr>
            <w:r>
              <w:rPr>
                <w:rFonts w:hint="eastAsia"/>
                <w:lang w:eastAsia="zh-CN"/>
              </w:rPr>
              <w:t>~</w:t>
            </w:r>
            <w:r>
              <w:rPr>
                <w:lang w:eastAsia="zh-CN"/>
              </w:rPr>
              <w:t>1</w:t>
            </w:r>
            <w:r w:rsidR="00261E74">
              <w:rPr>
                <w:lang w:eastAsia="zh-CN"/>
              </w:rPr>
              <w:t>9</w:t>
            </w:r>
          </w:p>
        </w:tc>
      </w:tr>
      <w:tr w:rsidR="000A163E" w:rsidRPr="005E5F2E" w14:paraId="11385335" w14:textId="77777777" w:rsidTr="008F5CD0">
        <w:trPr>
          <w:trHeight w:val="154"/>
          <w:jc w:val="center"/>
        </w:trPr>
        <w:tc>
          <w:tcPr>
            <w:tcW w:w="2262" w:type="dxa"/>
          </w:tcPr>
          <w:p w14:paraId="0EECCE49" w14:textId="494F522A" w:rsidR="000A163E" w:rsidRDefault="000A163E" w:rsidP="000A163E">
            <w:pPr>
              <w:jc w:val="center"/>
              <w:rPr>
                <w:lang w:eastAsia="zh-CN"/>
              </w:rPr>
            </w:pPr>
            <w:r>
              <w:rPr>
                <w:rFonts w:hint="eastAsia"/>
                <w:lang w:eastAsia="zh-CN"/>
              </w:rPr>
              <w:t>5</w:t>
            </w:r>
            <w:r>
              <w:rPr>
                <w:lang w:eastAsia="zh-CN"/>
              </w:rPr>
              <w:t>00</w:t>
            </w:r>
          </w:p>
        </w:tc>
        <w:tc>
          <w:tcPr>
            <w:tcW w:w="1902" w:type="dxa"/>
          </w:tcPr>
          <w:p w14:paraId="2DB28ADB" w14:textId="3D7172B4" w:rsidR="000A163E" w:rsidRPr="005E5F2E" w:rsidRDefault="000A163E" w:rsidP="000A163E">
            <w:pPr>
              <w:jc w:val="center"/>
              <w:rPr>
                <w:lang w:eastAsia="zh-CN"/>
              </w:rPr>
            </w:pPr>
            <w:r>
              <w:rPr>
                <w:rFonts w:hint="eastAsia"/>
                <w:lang w:eastAsia="zh-CN"/>
              </w:rPr>
              <w:t>1</w:t>
            </w:r>
            <w:r>
              <w:rPr>
                <w:lang w:eastAsia="zh-CN"/>
              </w:rPr>
              <w:t>0</w:t>
            </w:r>
            <w:r w:rsidRPr="008F5CD0">
              <w:rPr>
                <w:vertAlign w:val="superscript"/>
                <w:lang w:eastAsia="zh-CN"/>
              </w:rPr>
              <w:t>4</w:t>
            </w:r>
          </w:p>
        </w:tc>
        <w:tc>
          <w:tcPr>
            <w:tcW w:w="1902" w:type="dxa"/>
          </w:tcPr>
          <w:p w14:paraId="3585C036" w14:textId="29D7BAB6" w:rsidR="000A163E" w:rsidRPr="005E5F2E" w:rsidRDefault="00617876" w:rsidP="000A163E">
            <w:pPr>
              <w:jc w:val="center"/>
              <w:rPr>
                <w:lang w:eastAsia="zh-CN"/>
              </w:rPr>
            </w:pPr>
            <w:r>
              <w:rPr>
                <w:rFonts w:hint="eastAsia"/>
                <w:lang w:eastAsia="zh-CN"/>
              </w:rPr>
              <w:t>~</w:t>
            </w:r>
            <w:r>
              <w:rPr>
                <w:lang w:eastAsia="zh-CN"/>
              </w:rPr>
              <w:t>1.</w:t>
            </w:r>
            <w:r w:rsidR="00261E74">
              <w:rPr>
                <w:lang w:eastAsia="zh-CN"/>
              </w:rPr>
              <w:t>9</w:t>
            </w:r>
            <w:r>
              <w:rPr>
                <w:lang w:eastAsia="zh-CN"/>
              </w:rPr>
              <w:t>*10</w:t>
            </w:r>
            <w:r>
              <w:rPr>
                <w:vertAlign w:val="superscript"/>
                <w:lang w:eastAsia="zh-CN"/>
              </w:rPr>
              <w:t>4</w:t>
            </w:r>
          </w:p>
        </w:tc>
        <w:tc>
          <w:tcPr>
            <w:tcW w:w="1807" w:type="dxa"/>
          </w:tcPr>
          <w:p w14:paraId="672BAA7C" w14:textId="4E3BAA94" w:rsidR="000A163E" w:rsidRPr="005E5F2E" w:rsidRDefault="00617876" w:rsidP="000A163E">
            <w:pPr>
              <w:jc w:val="center"/>
              <w:rPr>
                <w:lang w:eastAsia="zh-CN"/>
              </w:rPr>
            </w:pPr>
            <w:r>
              <w:rPr>
                <w:rFonts w:hint="eastAsia"/>
                <w:lang w:eastAsia="zh-CN"/>
              </w:rPr>
              <w:t>~</w:t>
            </w:r>
            <w:r>
              <w:rPr>
                <w:lang w:eastAsia="zh-CN"/>
              </w:rPr>
              <w:t>14</w:t>
            </w:r>
          </w:p>
        </w:tc>
      </w:tr>
      <w:tr w:rsidR="000A163E" w:rsidRPr="005E5F2E" w14:paraId="15D91C3E" w14:textId="77777777" w:rsidTr="008F5CD0">
        <w:trPr>
          <w:trHeight w:val="154"/>
          <w:jc w:val="center"/>
        </w:trPr>
        <w:tc>
          <w:tcPr>
            <w:tcW w:w="2262" w:type="dxa"/>
          </w:tcPr>
          <w:p w14:paraId="7FEE688C" w14:textId="030FE9A2" w:rsidR="000A163E" w:rsidRDefault="000A163E" w:rsidP="000A163E">
            <w:pPr>
              <w:jc w:val="center"/>
              <w:rPr>
                <w:lang w:eastAsia="zh-CN"/>
              </w:rPr>
            </w:pPr>
            <w:r>
              <w:rPr>
                <w:rFonts w:hint="eastAsia"/>
                <w:lang w:eastAsia="zh-CN"/>
              </w:rPr>
              <w:t>1</w:t>
            </w:r>
            <w:r>
              <w:rPr>
                <w:lang w:eastAsia="zh-CN"/>
              </w:rPr>
              <w:t>00</w:t>
            </w:r>
          </w:p>
        </w:tc>
        <w:tc>
          <w:tcPr>
            <w:tcW w:w="1902" w:type="dxa"/>
          </w:tcPr>
          <w:p w14:paraId="782DCF6C" w14:textId="391CB066" w:rsidR="000A163E" w:rsidRPr="005E5F2E" w:rsidRDefault="000A163E" w:rsidP="000A163E">
            <w:pPr>
              <w:jc w:val="center"/>
              <w:rPr>
                <w:lang w:eastAsia="zh-CN"/>
              </w:rPr>
            </w:pPr>
            <w:r>
              <w:rPr>
                <w:rFonts w:hint="eastAsia"/>
                <w:lang w:eastAsia="zh-CN"/>
              </w:rPr>
              <w:t>1</w:t>
            </w:r>
            <w:r>
              <w:rPr>
                <w:lang w:eastAsia="zh-CN"/>
              </w:rPr>
              <w:t>0</w:t>
            </w:r>
            <w:r w:rsidRPr="003545C5">
              <w:rPr>
                <w:vertAlign w:val="superscript"/>
                <w:lang w:eastAsia="zh-CN"/>
              </w:rPr>
              <w:t>4</w:t>
            </w:r>
          </w:p>
        </w:tc>
        <w:tc>
          <w:tcPr>
            <w:tcW w:w="1902" w:type="dxa"/>
          </w:tcPr>
          <w:p w14:paraId="107B5926" w14:textId="5422A405" w:rsidR="000A163E" w:rsidRPr="005E5F2E" w:rsidRDefault="00617876" w:rsidP="000A163E">
            <w:pPr>
              <w:jc w:val="center"/>
              <w:rPr>
                <w:lang w:eastAsia="zh-CN"/>
              </w:rPr>
            </w:pPr>
            <w:r>
              <w:rPr>
                <w:rFonts w:hint="eastAsia"/>
                <w:lang w:eastAsia="zh-CN"/>
              </w:rPr>
              <w:t>~</w:t>
            </w:r>
            <w:r w:rsidR="00261E74">
              <w:rPr>
                <w:lang w:eastAsia="zh-CN"/>
              </w:rPr>
              <w:t>3.8</w:t>
            </w:r>
            <w:r>
              <w:rPr>
                <w:lang w:eastAsia="zh-CN"/>
              </w:rPr>
              <w:t>*10</w:t>
            </w:r>
            <w:r w:rsidRPr="008F5CD0">
              <w:rPr>
                <w:vertAlign w:val="superscript"/>
                <w:lang w:eastAsia="zh-CN"/>
              </w:rPr>
              <w:t>3</w:t>
            </w:r>
          </w:p>
        </w:tc>
        <w:tc>
          <w:tcPr>
            <w:tcW w:w="1807" w:type="dxa"/>
          </w:tcPr>
          <w:p w14:paraId="6717C478" w14:textId="0978D262" w:rsidR="000A163E" w:rsidRPr="005E5F2E" w:rsidRDefault="00617876" w:rsidP="000A163E">
            <w:pPr>
              <w:jc w:val="center"/>
              <w:rPr>
                <w:lang w:eastAsia="zh-CN"/>
              </w:rPr>
            </w:pPr>
            <w:r>
              <w:rPr>
                <w:rFonts w:hint="eastAsia"/>
                <w:lang w:eastAsia="zh-CN"/>
              </w:rPr>
              <w:t>~</w:t>
            </w:r>
            <w:r>
              <w:rPr>
                <w:lang w:eastAsia="zh-CN"/>
              </w:rPr>
              <w:t>12</w:t>
            </w:r>
          </w:p>
        </w:tc>
      </w:tr>
    </w:tbl>
    <w:p w14:paraId="01663504" w14:textId="77777777" w:rsidR="00B709D8" w:rsidRDefault="00B709D8" w:rsidP="006E44E0">
      <w:pPr>
        <w:rPr>
          <w:rFonts w:eastAsiaTheme="minorEastAsia"/>
          <w:lang w:eastAsia="zh-CN"/>
        </w:rPr>
      </w:pPr>
    </w:p>
    <w:p w14:paraId="2E269B4B" w14:textId="24B533DB" w:rsidR="00835A07" w:rsidRDefault="004E2903" w:rsidP="006E44E0">
      <w:pPr>
        <w:rPr>
          <w:rFonts w:eastAsiaTheme="minorEastAsia"/>
          <w:lang w:eastAsia="zh-CN"/>
        </w:rPr>
      </w:pPr>
      <w:r>
        <w:rPr>
          <w:rFonts w:eastAsiaTheme="minorEastAsia"/>
          <w:lang w:eastAsia="zh-CN"/>
        </w:rPr>
        <w:t xml:space="preserve">The </w:t>
      </w:r>
      <w:r w:rsidR="008F5CD0">
        <w:rPr>
          <w:rFonts w:eastAsiaTheme="minorEastAsia"/>
          <w:lang w:eastAsia="zh-CN"/>
        </w:rPr>
        <w:t xml:space="preserve">above </w:t>
      </w:r>
      <w:r>
        <w:rPr>
          <w:rFonts w:eastAsiaTheme="minorEastAsia"/>
          <w:lang w:eastAsia="zh-CN"/>
        </w:rPr>
        <w:t xml:space="preserve">analysis is </w:t>
      </w:r>
      <w:r w:rsidR="00761448">
        <w:rPr>
          <w:rFonts w:eastAsiaTheme="minorEastAsia"/>
          <w:lang w:eastAsia="zh-CN"/>
        </w:rPr>
        <w:t>for</w:t>
      </w:r>
      <w:r>
        <w:rPr>
          <w:rFonts w:eastAsiaTheme="minorEastAsia"/>
          <w:lang w:eastAsia="zh-CN"/>
        </w:rPr>
        <w:t xml:space="preserve"> mMTC UEs, </w:t>
      </w:r>
      <w:r w:rsidR="00761448">
        <w:rPr>
          <w:rFonts w:eastAsiaTheme="minorEastAsia"/>
          <w:lang w:eastAsia="zh-CN"/>
        </w:rPr>
        <w:t>which is</w:t>
      </w:r>
      <w:r>
        <w:rPr>
          <w:rFonts w:eastAsiaTheme="minorEastAsia"/>
          <w:lang w:eastAsia="zh-CN"/>
        </w:rPr>
        <w:t xml:space="preserve"> also </w:t>
      </w:r>
      <w:r w:rsidR="00D537B6">
        <w:rPr>
          <w:rFonts w:eastAsiaTheme="minorEastAsia"/>
          <w:lang w:eastAsia="zh-CN"/>
        </w:rPr>
        <w:t>applicable for</w:t>
      </w:r>
      <w:r>
        <w:rPr>
          <w:rFonts w:eastAsiaTheme="minorEastAsia"/>
          <w:lang w:eastAsia="zh-CN"/>
        </w:rPr>
        <w:t xml:space="preserve"> eMBB UEs. </w:t>
      </w:r>
      <w:r w:rsidR="002965A4">
        <w:rPr>
          <w:rFonts w:eastAsiaTheme="minorEastAsia"/>
          <w:lang w:eastAsia="zh-CN"/>
        </w:rPr>
        <w:t>Considering</w:t>
      </w:r>
      <w:r w:rsidR="00761448">
        <w:rPr>
          <w:rFonts w:eastAsiaTheme="minorEastAsia"/>
          <w:lang w:eastAsia="zh-CN"/>
        </w:rPr>
        <w:t xml:space="preserve"> </w:t>
      </w:r>
      <w:r>
        <w:rPr>
          <w:rFonts w:eastAsiaTheme="minorEastAsia"/>
          <w:lang w:eastAsia="zh-CN"/>
        </w:rPr>
        <w:t xml:space="preserve">the device density of eMBB UEs can be much smaller than mMTC UEs, </w:t>
      </w:r>
      <w:r w:rsidR="00761448">
        <w:rPr>
          <w:rFonts w:eastAsiaTheme="minorEastAsia"/>
          <w:lang w:eastAsia="zh-CN"/>
        </w:rPr>
        <w:t>but</w:t>
      </w:r>
      <w:r>
        <w:rPr>
          <w:rFonts w:eastAsiaTheme="minorEastAsia"/>
          <w:lang w:eastAsia="zh-CN"/>
        </w:rPr>
        <w:t xml:space="preserve"> the paging rate of eMBB UEs can be much higher than mMTC UEs</w:t>
      </w:r>
      <w:r w:rsidR="00761448">
        <w:rPr>
          <w:rFonts w:eastAsiaTheme="minorEastAsia"/>
          <w:lang w:eastAsia="zh-CN"/>
        </w:rPr>
        <w:t xml:space="preserve">, then the </w:t>
      </w:r>
      <w:r w:rsidR="002965A4">
        <w:rPr>
          <w:rFonts w:eastAsiaTheme="minorEastAsia"/>
          <w:lang w:eastAsia="zh-CN"/>
        </w:rPr>
        <w:t xml:space="preserve">final required number of </w:t>
      </w:r>
      <w:r w:rsidR="00806317">
        <w:rPr>
          <w:rFonts w:eastAsiaTheme="minorEastAsia"/>
          <w:lang w:eastAsia="zh-CN"/>
        </w:rPr>
        <w:t>groups/</w:t>
      </w:r>
      <w:r w:rsidR="002965A4">
        <w:rPr>
          <w:rFonts w:eastAsiaTheme="minorEastAsia"/>
          <w:lang w:eastAsia="zh-CN"/>
        </w:rPr>
        <w:t>subgroups (as well as the required number of indication bits) may be similar for eMBB UEs</w:t>
      </w:r>
      <w:r>
        <w:rPr>
          <w:rFonts w:eastAsiaTheme="minorEastAsia"/>
          <w:lang w:eastAsia="zh-CN"/>
        </w:rPr>
        <w:t>.</w:t>
      </w:r>
    </w:p>
    <w:p w14:paraId="1184A88B" w14:textId="5C0A5F71" w:rsidR="001E51FF" w:rsidRPr="00D67C0F" w:rsidRDefault="00D260BA" w:rsidP="00D67C0F">
      <w:pPr>
        <w:pStyle w:val="af3"/>
        <w:numPr>
          <w:ilvl w:val="0"/>
          <w:numId w:val="5"/>
        </w:numPr>
        <w:kinsoku w:val="0"/>
        <w:overflowPunct w:val="0"/>
        <w:spacing w:beforeLines="50" w:before="120"/>
        <w:ind w:left="0" w:firstLineChars="0" w:firstLine="0"/>
        <w:rPr>
          <w:i/>
          <w:lang w:eastAsia="zh-CN"/>
        </w:rPr>
      </w:pPr>
      <w:r>
        <w:rPr>
          <w:b/>
          <w:i/>
        </w:rPr>
        <w:t>Based on the requirements/assumptions in TR37.910, t</w:t>
      </w:r>
      <w:r w:rsidR="001E51FF">
        <w:rPr>
          <w:b/>
          <w:i/>
        </w:rPr>
        <w:t>o</w:t>
      </w:r>
      <w:r w:rsidR="001E51FF" w:rsidRPr="001E51FF">
        <w:rPr>
          <w:b/>
          <w:i/>
        </w:rPr>
        <w:t xml:space="preserve"> achieve effective paging rate </w:t>
      </w:r>
      <w:r w:rsidR="00C25A20">
        <w:rPr>
          <w:b/>
          <w:i/>
        </w:rPr>
        <w:t>&lt;=</w:t>
      </w:r>
      <w:r w:rsidR="00EA122B">
        <w:rPr>
          <w:b/>
          <w:i/>
        </w:rPr>
        <w:t>3</w:t>
      </w:r>
      <w:r w:rsidR="001E51FF" w:rsidRPr="001E51FF">
        <w:rPr>
          <w:b/>
          <w:i/>
        </w:rPr>
        <w:t>%</w:t>
      </w:r>
      <w:r w:rsidR="001E51FF">
        <w:rPr>
          <w:b/>
          <w:i/>
        </w:rPr>
        <w:t xml:space="preserve">, </w:t>
      </w:r>
      <w:r w:rsidR="00FC0118">
        <w:rPr>
          <w:b/>
          <w:i/>
        </w:rPr>
        <w:t xml:space="preserve">up to </w:t>
      </w:r>
      <w:r w:rsidR="00261E74">
        <w:rPr>
          <w:b/>
          <w:i/>
        </w:rPr>
        <w:t>~</w:t>
      </w:r>
      <w:r w:rsidR="00C25A20">
        <w:rPr>
          <w:b/>
          <w:i/>
        </w:rPr>
        <w:t>20</w:t>
      </w:r>
      <w:r w:rsidR="00EA122B">
        <w:rPr>
          <w:b/>
          <w:i/>
        </w:rPr>
        <w:t>-</w:t>
      </w:r>
      <w:r w:rsidR="00C25A20">
        <w:rPr>
          <w:b/>
          <w:i/>
        </w:rPr>
        <w:t>bit</w:t>
      </w:r>
      <w:r w:rsidR="00EA122B">
        <w:rPr>
          <w:b/>
          <w:i/>
        </w:rPr>
        <w:t xml:space="preserve"> information </w:t>
      </w:r>
      <w:r w:rsidR="00C25A20">
        <w:rPr>
          <w:b/>
          <w:i/>
        </w:rPr>
        <w:t xml:space="preserve">to </w:t>
      </w:r>
      <w:r w:rsidR="00806317">
        <w:rPr>
          <w:b/>
          <w:i/>
        </w:rPr>
        <w:t>distinguish</w:t>
      </w:r>
      <w:r w:rsidR="00C25A20">
        <w:rPr>
          <w:b/>
          <w:i/>
        </w:rPr>
        <w:t xml:space="preserve"> a </w:t>
      </w:r>
      <w:r w:rsidR="00806317">
        <w:rPr>
          <w:b/>
          <w:i/>
        </w:rPr>
        <w:t>group/</w:t>
      </w:r>
      <w:r w:rsidR="00C25A20">
        <w:rPr>
          <w:b/>
          <w:i/>
        </w:rPr>
        <w:t>subgroup may be needed</w:t>
      </w:r>
      <w:r w:rsidR="001E51FF" w:rsidRPr="00C74E11">
        <w:rPr>
          <w:b/>
          <w:i/>
        </w:rPr>
        <w:t>.</w:t>
      </w:r>
    </w:p>
    <w:p w14:paraId="0A1EB981" w14:textId="6B74A217" w:rsidR="00D260BA" w:rsidRDefault="00D260BA" w:rsidP="00D260BA">
      <w:pPr>
        <w:rPr>
          <w:rFonts w:eastAsiaTheme="minorEastAsia"/>
          <w:lang w:eastAsia="zh-CN"/>
        </w:rPr>
      </w:pPr>
      <w:r>
        <w:rPr>
          <w:rFonts w:eastAsiaTheme="minorEastAsia"/>
          <w:lang w:eastAsia="zh-CN"/>
        </w:rPr>
        <w:t xml:space="preserve">The required number of </w:t>
      </w:r>
      <w:r>
        <w:t xml:space="preserve">groups/subgroups can be also analyzed in another way. According to </w:t>
      </w:r>
      <w:r w:rsidR="00B67807">
        <w:t xml:space="preserve">TS38.331 </w:t>
      </w:r>
      <w:r w:rsidR="00B67807">
        <w:fldChar w:fldCharType="begin"/>
      </w:r>
      <w:r w:rsidR="00B67807">
        <w:instrText xml:space="preserve"> REF _Ref161067682 \r \h </w:instrText>
      </w:r>
      <w:r w:rsidR="00B67807">
        <w:fldChar w:fldCharType="separate"/>
      </w:r>
      <w:r w:rsidR="00D154ED">
        <w:t>[5]</w:t>
      </w:r>
      <w:r w:rsidR="00B67807">
        <w:fldChar w:fldCharType="end"/>
      </w:r>
      <w:r w:rsidR="00B67807">
        <w:t>, the number of POs per I-DRX cycle is configured by</w:t>
      </w:r>
      <w:r w:rsidR="00C05CEF">
        <w:t xml:space="preserve"> RRC</w:t>
      </w:r>
      <w:r w:rsidR="00B67807">
        <w:t xml:space="preserve"> </w:t>
      </w:r>
      <w:r w:rsidR="00B67807" w:rsidRPr="00796825">
        <w:rPr>
          <w:i/>
        </w:rPr>
        <w:t>nAndPagingFrameOffset</w:t>
      </w:r>
      <w:r w:rsidR="00B67807" w:rsidRPr="00B67807">
        <w:t xml:space="preserve"> </w:t>
      </w:r>
      <w:r w:rsidR="00B67807">
        <w:t xml:space="preserve">and </w:t>
      </w:r>
      <w:r w:rsidR="00B67807" w:rsidRPr="00796825">
        <w:rPr>
          <w:i/>
        </w:rPr>
        <w:t>ns</w:t>
      </w:r>
      <w:r w:rsidR="00B67807">
        <w:t xml:space="preserve">, where </w:t>
      </w:r>
      <w:r w:rsidR="00F20B40" w:rsidRPr="00B55E3E">
        <w:rPr>
          <w:bCs/>
          <w:lang w:eastAsia="sv-SE"/>
        </w:rPr>
        <w:t xml:space="preserve">for </w:t>
      </w:r>
      <w:r w:rsidR="00F20B40" w:rsidRPr="00B55E3E">
        <w:rPr>
          <w:bCs/>
          <w:i/>
          <w:lang w:eastAsia="sv-SE"/>
        </w:rPr>
        <w:t>ssb-periodicityServingCell</w:t>
      </w:r>
      <w:r w:rsidR="00F20B40" w:rsidRPr="00B55E3E">
        <w:rPr>
          <w:bCs/>
          <w:lang w:eastAsia="sv-SE"/>
        </w:rPr>
        <w:t xml:space="preserve"> of 20 ms </w:t>
      </w:r>
      <w:r w:rsidR="00C05CEF" w:rsidRPr="00796825">
        <w:rPr>
          <w:i/>
        </w:rPr>
        <w:t>nAndPagingFrameOffset</w:t>
      </w:r>
      <w:r w:rsidR="00C05CEF" w:rsidRPr="00B55E3E" w:rsidDel="00C05CEF">
        <w:rPr>
          <w:bCs/>
          <w:lang w:eastAsia="sv-SE"/>
        </w:rPr>
        <w:t xml:space="preserve"> </w:t>
      </w:r>
      <w:r w:rsidR="00F20B40" w:rsidRPr="00B55E3E">
        <w:rPr>
          <w:bCs/>
          <w:lang w:eastAsia="sv-SE"/>
        </w:rPr>
        <w:t>can be set to one of {</w:t>
      </w:r>
      <w:r w:rsidR="00F20B40" w:rsidRPr="00B55E3E">
        <w:rPr>
          <w:i/>
          <w:lang w:eastAsia="sv-SE"/>
        </w:rPr>
        <w:t>halfT, quarterT, oneEighthT, oneSixteenthT</w:t>
      </w:r>
      <w:r w:rsidR="00F20B40" w:rsidRPr="00B55E3E">
        <w:rPr>
          <w:bCs/>
          <w:lang w:eastAsia="sv-SE"/>
        </w:rPr>
        <w:t>}</w:t>
      </w:r>
      <w:r w:rsidR="00F20B40">
        <w:rPr>
          <w:bCs/>
          <w:lang w:eastAsia="sv-SE"/>
        </w:rPr>
        <w:t>, and ns can be set to one of {</w:t>
      </w:r>
      <w:r w:rsidR="00F20B40" w:rsidRPr="00796825">
        <w:rPr>
          <w:bCs/>
          <w:i/>
          <w:lang w:eastAsia="sv-SE"/>
        </w:rPr>
        <w:t>four, two, one</w:t>
      </w:r>
      <w:r w:rsidR="00F20B40">
        <w:rPr>
          <w:bCs/>
          <w:lang w:eastAsia="sv-SE"/>
        </w:rPr>
        <w:t>}</w:t>
      </w:r>
      <w:r w:rsidR="00B67807">
        <w:t>.</w:t>
      </w:r>
      <w:r w:rsidR="00F20B40">
        <w:t xml:space="preserve"> Therefore, for a I-DRX cycle = 1.28s, there can be up to 64*4=2</w:t>
      </w:r>
      <w:r w:rsidR="00F20B40" w:rsidRPr="00796825">
        <w:rPr>
          <w:vertAlign w:val="superscript"/>
        </w:rPr>
        <w:t>8</w:t>
      </w:r>
      <w:r w:rsidR="00F20B40">
        <w:t xml:space="preserve"> POs, which means the total UEs in a tracking area can be divided into up to 2</w:t>
      </w:r>
      <w:r w:rsidR="00F20B40" w:rsidRPr="00E7436A">
        <w:rPr>
          <w:vertAlign w:val="superscript"/>
        </w:rPr>
        <w:t>8</w:t>
      </w:r>
      <w:r w:rsidR="00F20B40">
        <w:t xml:space="preserve"> groups. By PEI, one group of UEs can be further divided into 8 </w:t>
      </w:r>
      <w:r w:rsidR="00C05CEF">
        <w:t xml:space="preserve">PEI </w:t>
      </w:r>
      <w:r w:rsidR="00F20B40">
        <w:t>subgroups, which results in 2</w:t>
      </w:r>
      <w:r w:rsidR="00F20B40">
        <w:rPr>
          <w:vertAlign w:val="superscript"/>
        </w:rPr>
        <w:t>11</w:t>
      </w:r>
      <w:r w:rsidR="00F20B40">
        <w:t xml:space="preserve"> </w:t>
      </w:r>
      <w:r w:rsidR="00C05CEF">
        <w:t xml:space="preserve">PEI </w:t>
      </w:r>
      <w:r w:rsidR="00F20B40">
        <w:t>groups/subgroups</w:t>
      </w:r>
      <w:r w:rsidR="00C05CEF" w:rsidRPr="00C05CEF">
        <w:t xml:space="preserve"> </w:t>
      </w:r>
      <w:r w:rsidR="00C05CEF">
        <w:t>in total</w:t>
      </w:r>
      <w:r w:rsidR="00F20B40">
        <w:t>. As we analyzed before, due to the extreme high transition energy of ultra-deep sleep, finer granularity of group/subgroup should be supported by LP-WUS compared with PEI, thus more than 2</w:t>
      </w:r>
      <w:r w:rsidR="00F20B40">
        <w:rPr>
          <w:vertAlign w:val="superscript"/>
        </w:rPr>
        <w:t>11</w:t>
      </w:r>
      <w:r w:rsidR="00F20B40">
        <w:t xml:space="preserve"> groups/subgroups should be supported. </w:t>
      </w:r>
      <w:r w:rsidR="00C05CEF">
        <w:t>Additionally</w:t>
      </w:r>
      <w:r w:rsidR="00F20B40">
        <w:t xml:space="preserve">, </w:t>
      </w:r>
      <w:r w:rsidR="00F343BE">
        <w:t>since the number of LOs can be smaller tha</w:t>
      </w:r>
      <w:r w:rsidR="0000653C">
        <w:t>n</w:t>
      </w:r>
      <w:r w:rsidR="00F343BE">
        <w:t xml:space="preserve"> that of POs (</w:t>
      </w:r>
      <w:r w:rsidR="00C05CEF">
        <w:t xml:space="preserve">refers to </w:t>
      </w:r>
      <w:r w:rsidR="00F343BE">
        <w:fldChar w:fldCharType="begin"/>
      </w:r>
      <w:r w:rsidR="00F343BE">
        <w:instrText xml:space="preserve"> REF _Ref161069261 \r \h </w:instrText>
      </w:r>
      <w:r w:rsidR="00F343BE">
        <w:fldChar w:fldCharType="separate"/>
      </w:r>
      <w:r w:rsidR="00D154ED">
        <w:t>Observation 5</w:t>
      </w:r>
      <w:r w:rsidR="00F343BE">
        <w:fldChar w:fldCharType="end"/>
      </w:r>
      <w:r w:rsidR="00F343BE">
        <w:t xml:space="preserve">), </w:t>
      </w:r>
      <w:r w:rsidR="0000653C">
        <w:t xml:space="preserve">considering the extreme case where only one LO in an I-DRX cycle, spec should support </w:t>
      </w:r>
      <w:r w:rsidR="00C05CEF">
        <w:t xml:space="preserve">to </w:t>
      </w:r>
      <w:r w:rsidR="0000653C">
        <w:t>distinguish more than 2</w:t>
      </w:r>
      <w:r w:rsidR="0000653C">
        <w:rPr>
          <w:vertAlign w:val="superscript"/>
        </w:rPr>
        <w:t>11</w:t>
      </w:r>
      <w:r w:rsidR="0000653C">
        <w:t xml:space="preserve"> groups/subgroups in a LO, which requires more than 11-bit information.</w:t>
      </w:r>
    </w:p>
    <w:p w14:paraId="772039ED" w14:textId="747B4955" w:rsidR="0000653C" w:rsidRPr="00D67C0F" w:rsidRDefault="0000653C" w:rsidP="0000653C">
      <w:pPr>
        <w:pStyle w:val="af3"/>
        <w:numPr>
          <w:ilvl w:val="0"/>
          <w:numId w:val="5"/>
        </w:numPr>
        <w:kinsoku w:val="0"/>
        <w:overflowPunct w:val="0"/>
        <w:spacing w:beforeLines="50" w:before="120"/>
        <w:ind w:left="0" w:firstLineChars="0" w:firstLine="0"/>
        <w:rPr>
          <w:i/>
          <w:lang w:eastAsia="zh-CN"/>
        </w:rPr>
      </w:pPr>
      <w:r>
        <w:rPr>
          <w:b/>
          <w:i/>
        </w:rPr>
        <w:lastRenderedPageBreak/>
        <w:t>To</w:t>
      </w:r>
      <w:r w:rsidRPr="001E51FF">
        <w:rPr>
          <w:b/>
          <w:i/>
        </w:rPr>
        <w:t xml:space="preserve"> </w:t>
      </w:r>
      <w:r>
        <w:rPr>
          <w:b/>
          <w:i/>
        </w:rPr>
        <w:t xml:space="preserve">support finer granularity of groups/subgroups than PEI, more than 11-bit information to distinguish a group/subgroup </w:t>
      </w:r>
      <w:r w:rsidR="00C05CEF">
        <w:rPr>
          <w:b/>
          <w:i/>
        </w:rPr>
        <w:t>is</w:t>
      </w:r>
      <w:r>
        <w:rPr>
          <w:b/>
          <w:i/>
        </w:rPr>
        <w:t xml:space="preserve"> needed</w:t>
      </w:r>
      <w:r w:rsidRPr="00C74E11">
        <w:rPr>
          <w:b/>
          <w:i/>
        </w:rPr>
        <w:t>.</w:t>
      </w:r>
    </w:p>
    <w:p w14:paraId="6A413E47" w14:textId="43C2063E" w:rsidR="00D8748A" w:rsidRDefault="00744001" w:rsidP="006E44E0">
      <w:pPr>
        <w:rPr>
          <w:rFonts w:eastAsiaTheme="minorEastAsia"/>
          <w:lang w:eastAsia="zh-CN"/>
        </w:rPr>
      </w:pPr>
      <w:r>
        <w:rPr>
          <w:rFonts w:eastAsiaTheme="minorEastAsia"/>
          <w:lang w:val="en-GB" w:eastAsia="zh-CN"/>
        </w:rPr>
        <w:t xml:space="preserve">Based on the analyses in </w:t>
      </w:r>
      <w:r>
        <w:rPr>
          <w:rFonts w:eastAsiaTheme="minorEastAsia"/>
          <w:lang w:eastAsia="zh-CN"/>
        </w:rPr>
        <w:fldChar w:fldCharType="begin"/>
      </w:r>
      <w:r>
        <w:rPr>
          <w:rFonts w:eastAsiaTheme="minorEastAsia"/>
          <w:lang w:eastAsia="zh-CN"/>
        </w:rPr>
        <w:instrText xml:space="preserve"> REF _Ref155963531 \h </w:instrText>
      </w:r>
      <w:r>
        <w:rPr>
          <w:rFonts w:eastAsiaTheme="minorEastAsia"/>
          <w:lang w:eastAsia="zh-CN"/>
        </w:rPr>
      </w:r>
      <w:r>
        <w:rPr>
          <w:rFonts w:eastAsiaTheme="minorEastAsia"/>
          <w:lang w:eastAsia="zh-CN"/>
        </w:rPr>
        <w:fldChar w:fldCharType="separate"/>
      </w:r>
      <w:r w:rsidR="00D154ED">
        <w:t xml:space="preserve">Table </w:t>
      </w:r>
      <w:r w:rsidR="00D154ED">
        <w:rPr>
          <w:noProof/>
        </w:rPr>
        <w:t>1</w:t>
      </w:r>
      <w:r>
        <w:rPr>
          <w:rFonts w:eastAsiaTheme="minorEastAsia"/>
          <w:lang w:eastAsia="zh-CN"/>
        </w:rPr>
        <w:fldChar w:fldCharType="end"/>
      </w:r>
      <w:r>
        <w:rPr>
          <w:rFonts w:eastAsiaTheme="minorEastAsia"/>
          <w:lang w:eastAsia="zh-CN"/>
        </w:rPr>
        <w:t xml:space="preserve">, the </w:t>
      </w:r>
      <w:r w:rsidR="00D66353" w:rsidRPr="00D66353">
        <w:rPr>
          <w:rFonts w:eastAsiaTheme="minorEastAsia"/>
          <w:lang w:eastAsia="zh-CN"/>
        </w:rPr>
        <w:t>required total number of groups/subgroups</w:t>
      </w:r>
      <w:r w:rsidR="00D66353">
        <w:rPr>
          <w:rFonts w:eastAsiaTheme="minorEastAsia"/>
          <w:lang w:eastAsia="zh-CN"/>
        </w:rPr>
        <w:t xml:space="preserve"> can depend on </w:t>
      </w:r>
      <w:r w:rsidR="00D66353" w:rsidRPr="00D66353">
        <w:rPr>
          <w:rFonts w:eastAsiaTheme="minorEastAsia"/>
          <w:lang w:eastAsia="zh-CN"/>
        </w:rPr>
        <w:t>different network deployment, UE density</w:t>
      </w:r>
      <w:r w:rsidR="00D66353">
        <w:rPr>
          <w:rFonts w:eastAsiaTheme="minorEastAsia"/>
          <w:lang w:eastAsia="zh-CN"/>
        </w:rPr>
        <w:t xml:space="preserve">, </w:t>
      </w:r>
      <w:r w:rsidR="00D66353" w:rsidRPr="00D66353">
        <w:rPr>
          <w:rFonts w:eastAsiaTheme="minorEastAsia"/>
          <w:lang w:eastAsia="zh-CN"/>
        </w:rPr>
        <w:t>traffic statistic</w:t>
      </w:r>
      <w:r w:rsidR="00D66353">
        <w:rPr>
          <w:rFonts w:eastAsiaTheme="minorEastAsia"/>
          <w:lang w:eastAsia="zh-CN"/>
        </w:rPr>
        <w:t xml:space="preserve"> and etc. Therefore, it is preferred that spec can support configurable </w:t>
      </w:r>
      <w:r w:rsidR="00D66353" w:rsidRPr="00D66353">
        <w:rPr>
          <w:rFonts w:eastAsiaTheme="minorEastAsia"/>
          <w:lang w:eastAsia="zh-CN"/>
        </w:rPr>
        <w:t>length of information bit</w:t>
      </w:r>
      <w:r w:rsidR="00094D92">
        <w:rPr>
          <w:rFonts w:eastAsiaTheme="minorEastAsia" w:hint="eastAsia"/>
          <w:lang w:eastAsia="zh-CN"/>
        </w:rPr>
        <w:t>s</w:t>
      </w:r>
      <w:r w:rsidR="00D66353" w:rsidRPr="00D66353">
        <w:rPr>
          <w:rFonts w:eastAsiaTheme="minorEastAsia"/>
          <w:lang w:eastAsia="zh-CN"/>
        </w:rPr>
        <w:t xml:space="preserve"> carried in LP-WUS</w:t>
      </w:r>
      <w:r w:rsidR="00D66353">
        <w:rPr>
          <w:rFonts w:eastAsiaTheme="minorEastAsia"/>
          <w:lang w:eastAsia="zh-CN"/>
        </w:rPr>
        <w:t xml:space="preserve"> to provide gNB more flexibility for adapting to different deployment scenario.</w:t>
      </w:r>
    </w:p>
    <w:p w14:paraId="1B09EB34" w14:textId="23E1DFF5" w:rsidR="00595726" w:rsidRDefault="00D8748A" w:rsidP="006E44E0">
      <w:pPr>
        <w:rPr>
          <w:rFonts w:eastAsiaTheme="minorEastAsia"/>
          <w:lang w:eastAsia="zh-CN"/>
        </w:rPr>
      </w:pPr>
      <w:r>
        <w:rPr>
          <w:rFonts w:eastAsiaTheme="minorEastAsia"/>
          <w:lang w:eastAsia="zh-CN"/>
        </w:rPr>
        <w:t xml:space="preserve">It is noted that the required number of groups/subgroups </w:t>
      </w:r>
      <w:r w:rsidR="009567B2">
        <w:rPr>
          <w:rFonts w:eastAsiaTheme="minorEastAsia"/>
          <w:lang w:eastAsia="zh-CN"/>
        </w:rPr>
        <w:t xml:space="preserve">is quite large, </w:t>
      </w:r>
      <w:r w:rsidR="00292480">
        <w:rPr>
          <w:rFonts w:eastAsiaTheme="minorEastAsia"/>
          <w:lang w:eastAsia="zh-CN"/>
        </w:rPr>
        <w:t>thus</w:t>
      </w:r>
      <w:r w:rsidR="009567B2">
        <w:rPr>
          <w:rFonts w:eastAsiaTheme="minorEastAsia"/>
          <w:lang w:eastAsia="zh-CN"/>
        </w:rPr>
        <w:t xml:space="preserve"> bitmap-like indication (e.g. the indication way of PEI) may </w:t>
      </w:r>
      <w:r w:rsidR="00292480">
        <w:rPr>
          <w:rFonts w:eastAsiaTheme="minorEastAsia"/>
          <w:lang w:eastAsia="zh-CN"/>
        </w:rPr>
        <w:t>require thousands of bits, which is obviously unreasonable</w:t>
      </w:r>
      <w:r w:rsidR="009567B2">
        <w:rPr>
          <w:rFonts w:eastAsiaTheme="minorEastAsia"/>
          <w:lang w:eastAsia="zh-CN"/>
        </w:rPr>
        <w:t xml:space="preserve">. On the other hand, as discussed in Section </w:t>
      </w:r>
      <w:r w:rsidR="009567B2">
        <w:rPr>
          <w:rFonts w:eastAsiaTheme="minorEastAsia"/>
          <w:lang w:eastAsia="zh-CN"/>
        </w:rPr>
        <w:fldChar w:fldCharType="begin"/>
      </w:r>
      <w:r w:rsidR="009567B2">
        <w:rPr>
          <w:rFonts w:eastAsiaTheme="minorEastAsia"/>
          <w:lang w:eastAsia="zh-CN"/>
        </w:rPr>
        <w:instrText xml:space="preserve"> REF _Ref158046216 \r \h </w:instrText>
      </w:r>
      <w:r w:rsidR="009567B2">
        <w:rPr>
          <w:rFonts w:eastAsiaTheme="minorEastAsia"/>
          <w:lang w:eastAsia="zh-CN"/>
        </w:rPr>
      </w:r>
      <w:r w:rsidR="009567B2">
        <w:rPr>
          <w:rFonts w:eastAsiaTheme="minorEastAsia"/>
          <w:lang w:eastAsia="zh-CN"/>
        </w:rPr>
        <w:fldChar w:fldCharType="separate"/>
      </w:r>
      <w:r w:rsidR="00D154ED">
        <w:rPr>
          <w:rFonts w:eastAsiaTheme="minorEastAsia"/>
          <w:lang w:eastAsia="zh-CN"/>
        </w:rPr>
        <w:t>1.1</w:t>
      </w:r>
      <w:r w:rsidR="009567B2">
        <w:rPr>
          <w:rFonts w:eastAsiaTheme="minorEastAsia"/>
          <w:lang w:eastAsia="zh-CN"/>
        </w:rPr>
        <w:fldChar w:fldCharType="end"/>
      </w:r>
      <w:r w:rsidR="009567B2">
        <w:rPr>
          <w:rFonts w:eastAsiaTheme="minorEastAsia"/>
          <w:lang w:eastAsia="zh-CN"/>
        </w:rPr>
        <w:t>, pre-known information (like group/subgroup ID) is helpful for UE to early terminate LP-WUS detection, while for uncertain information (like bitmap for multiple groups/subgroups) a UE may have to receive the whole LP-WUS.</w:t>
      </w:r>
    </w:p>
    <w:p w14:paraId="34DC16C7" w14:textId="7476FA8A" w:rsidR="00FA54E7" w:rsidRPr="00796825" w:rsidRDefault="00FA54E7" w:rsidP="006E44E0">
      <w:pPr>
        <w:rPr>
          <w:rFonts w:eastAsiaTheme="minorEastAsia"/>
          <w:lang w:eastAsia="zh-CN"/>
        </w:rPr>
      </w:pPr>
      <w:r>
        <w:rPr>
          <w:rFonts w:eastAsiaTheme="minorEastAsia"/>
          <w:lang w:eastAsia="zh-CN"/>
        </w:rPr>
        <w:t xml:space="preserve">It is analyzed in our companion paper that in CONNECTED mode up to 16-bit information may be needed to address a particular UE </w:t>
      </w:r>
      <w:r>
        <w:rPr>
          <w:rFonts w:eastAsiaTheme="minorEastAsia"/>
          <w:lang w:eastAsia="zh-CN"/>
        </w:rPr>
        <w:fldChar w:fldCharType="begin"/>
      </w:r>
      <w:r>
        <w:rPr>
          <w:rFonts w:eastAsiaTheme="minorEastAsia"/>
          <w:lang w:eastAsia="zh-CN"/>
        </w:rPr>
        <w:instrText xml:space="preserve"> REF _Ref161069710 \r \h </w:instrText>
      </w:r>
      <w:r>
        <w:rPr>
          <w:rFonts w:eastAsiaTheme="minorEastAsia"/>
          <w:lang w:eastAsia="zh-CN"/>
        </w:rPr>
      </w:r>
      <w:r>
        <w:rPr>
          <w:rFonts w:eastAsiaTheme="minorEastAsia"/>
          <w:lang w:eastAsia="zh-CN"/>
        </w:rPr>
        <w:fldChar w:fldCharType="separate"/>
      </w:r>
      <w:r w:rsidR="00D154ED">
        <w:rPr>
          <w:rFonts w:eastAsiaTheme="minorEastAsia"/>
          <w:lang w:eastAsia="zh-CN"/>
        </w:rPr>
        <w:t>[6]</w:t>
      </w:r>
      <w:r>
        <w:rPr>
          <w:rFonts w:eastAsiaTheme="minorEastAsia"/>
          <w:lang w:eastAsia="zh-CN"/>
        </w:rPr>
        <w:fldChar w:fldCharType="end"/>
      </w:r>
      <w:r>
        <w:rPr>
          <w:rFonts w:eastAsiaTheme="minorEastAsia"/>
          <w:lang w:eastAsia="zh-CN"/>
        </w:rPr>
        <w:t>, which is also one candidate value as agreed in RAN1#116.  To achieve a unified design of IDLE/INACTIVE mode and CONNECTED mode, supporting 16-bit information in IDLE/INACTIVE mode is a good choice.</w:t>
      </w:r>
    </w:p>
    <w:p w14:paraId="38A86F32" w14:textId="52D337FE" w:rsidR="00744001" w:rsidRDefault="00F574B1" w:rsidP="00744001">
      <w:pPr>
        <w:pStyle w:val="af3"/>
        <w:numPr>
          <w:ilvl w:val="0"/>
          <w:numId w:val="3"/>
        </w:numPr>
        <w:kinsoku w:val="0"/>
        <w:overflowPunct w:val="0"/>
        <w:ind w:left="0" w:firstLineChars="0" w:firstLine="0"/>
        <w:rPr>
          <w:b/>
          <w:i/>
          <w:lang w:val="en-GB" w:eastAsia="zh-CN"/>
        </w:rPr>
      </w:pPr>
      <w:r w:rsidRPr="00F574B1">
        <w:rPr>
          <w:b/>
          <w:i/>
          <w:lang w:val="en-GB" w:eastAsia="zh-CN"/>
        </w:rPr>
        <w:t xml:space="preserve">The block of information bits carried in LP-WUS monitoring occasion contains group ID information whose bit length is configurable to support various network deployments, UE densities and traffic statistics. </w:t>
      </w:r>
    </w:p>
    <w:p w14:paraId="25C0FB30" w14:textId="7D2E2B0B" w:rsidR="00FA54E7" w:rsidRPr="00796825" w:rsidRDefault="00FA54E7" w:rsidP="00D76641">
      <w:pPr>
        <w:pStyle w:val="af3"/>
        <w:numPr>
          <w:ilvl w:val="0"/>
          <w:numId w:val="24"/>
        </w:numPr>
        <w:ind w:firstLineChars="0"/>
        <w:rPr>
          <w:rFonts w:eastAsiaTheme="minorEastAsia"/>
          <w:b/>
          <w:i/>
          <w:lang w:eastAsia="zh-CN"/>
        </w:rPr>
      </w:pPr>
      <w:r>
        <w:rPr>
          <w:b/>
          <w:i/>
          <w:lang w:eastAsia="zh-CN"/>
        </w:rPr>
        <w:t>Configuring u</w:t>
      </w:r>
      <w:r w:rsidRPr="00796825">
        <w:rPr>
          <w:b/>
          <w:i/>
          <w:lang w:eastAsia="zh-CN"/>
        </w:rPr>
        <w:t>p to 16-bit information is supported</w:t>
      </w:r>
      <w:r>
        <w:rPr>
          <w:rFonts w:hint="eastAsia"/>
          <w:b/>
          <w:i/>
          <w:lang w:eastAsia="zh-CN"/>
        </w:rPr>
        <w:t>.</w:t>
      </w:r>
    </w:p>
    <w:p w14:paraId="347481A7" w14:textId="77777777" w:rsidR="00FA54E7" w:rsidRPr="00796825" w:rsidRDefault="00FA54E7" w:rsidP="00796825">
      <w:pPr>
        <w:rPr>
          <w:rFonts w:eastAsiaTheme="minorEastAsia"/>
          <w:lang w:eastAsia="zh-CN"/>
        </w:rPr>
      </w:pPr>
    </w:p>
    <w:p w14:paraId="47E336C9" w14:textId="0C17F586" w:rsidR="002D0F76" w:rsidRPr="00FD445D" w:rsidRDefault="000D5324" w:rsidP="004725BB">
      <w:pPr>
        <w:pStyle w:val="2"/>
        <w:kinsoku w:val="0"/>
        <w:overflowPunct w:val="0"/>
        <w:rPr>
          <w:lang w:eastAsia="ja-JP"/>
        </w:rPr>
      </w:pPr>
      <w:bookmarkStart w:id="17" w:name="_Ref134112869"/>
      <w:r>
        <w:rPr>
          <w:lang w:eastAsia="ja-JP"/>
        </w:rPr>
        <w:t>LP-</w:t>
      </w:r>
      <w:r w:rsidR="009A44E1">
        <w:rPr>
          <w:lang w:eastAsia="ja-JP"/>
        </w:rPr>
        <w:t>WUS/LP-SS</w:t>
      </w:r>
      <w:r>
        <w:rPr>
          <w:lang w:eastAsia="ja-JP"/>
        </w:rPr>
        <w:t xml:space="preserve"> content: o</w:t>
      </w:r>
      <w:r w:rsidR="002D0F76" w:rsidRPr="00FD445D">
        <w:rPr>
          <w:lang w:eastAsia="ja-JP"/>
        </w:rPr>
        <w:t>ther information</w:t>
      </w:r>
      <w:bookmarkEnd w:id="17"/>
      <w:r w:rsidR="002D0F76" w:rsidRPr="00FD445D">
        <w:rPr>
          <w:lang w:eastAsia="ja-JP"/>
        </w:rPr>
        <w:t xml:space="preserve"> </w:t>
      </w:r>
    </w:p>
    <w:p w14:paraId="72B993DC" w14:textId="336783DB" w:rsidR="002D0F76" w:rsidRDefault="00764743" w:rsidP="006E44E0">
      <w:pPr>
        <w:kinsoku w:val="0"/>
        <w:overflowPunct w:val="0"/>
        <w:rPr>
          <w:lang w:eastAsia="zh-CN"/>
        </w:rPr>
      </w:pPr>
      <w:r>
        <w:rPr>
          <w:rFonts w:hint="eastAsia"/>
          <w:lang w:eastAsia="zh-CN"/>
        </w:rPr>
        <w:t>It</w:t>
      </w:r>
      <w:r>
        <w:rPr>
          <w:lang w:eastAsia="zh-CN"/>
        </w:rPr>
        <w:t xml:space="preserve"> is agreed in the </w:t>
      </w:r>
      <w:r>
        <w:rPr>
          <w:rFonts w:hint="eastAsia"/>
          <w:lang w:eastAsia="zh-CN"/>
        </w:rPr>
        <w:t>WID</w:t>
      </w:r>
      <w:r>
        <w:rPr>
          <w:lang w:eastAsia="zh-CN"/>
        </w:rPr>
        <w:t xml:space="preserve"> that </w:t>
      </w:r>
      <w:r w:rsidR="00514B81" w:rsidRPr="00514B81">
        <w:rPr>
          <w:lang w:eastAsia="zh-CN"/>
        </w:rPr>
        <w:t xml:space="preserve">serving cell RRM measurement </w:t>
      </w:r>
      <w:r w:rsidR="00514B81">
        <w:rPr>
          <w:lang w:eastAsia="zh-CN"/>
        </w:rPr>
        <w:t xml:space="preserve">can be </w:t>
      </w:r>
      <w:r w:rsidR="00514B81" w:rsidRPr="00514B81">
        <w:rPr>
          <w:lang w:eastAsia="zh-CN"/>
        </w:rPr>
        <w:t>offloaded from MR to LP-WUR</w:t>
      </w:r>
      <w:r w:rsidR="00514B81">
        <w:rPr>
          <w:lang w:eastAsia="zh-CN"/>
        </w:rPr>
        <w:t xml:space="preserve">. Therefore, it is necessary </w:t>
      </w:r>
      <w:r w:rsidR="006F198B">
        <w:rPr>
          <w:lang w:eastAsia="zh-CN"/>
        </w:rPr>
        <w:t xml:space="preserve">to </w:t>
      </w:r>
      <w:r w:rsidR="00514B81" w:rsidRPr="00514B81">
        <w:rPr>
          <w:lang w:eastAsia="zh-CN"/>
        </w:rPr>
        <w:t xml:space="preserve">let the </w:t>
      </w:r>
      <w:r w:rsidR="00514B81">
        <w:rPr>
          <w:lang w:eastAsia="zh-CN"/>
        </w:rPr>
        <w:t>LP-WUR</w:t>
      </w:r>
      <w:r w:rsidR="00514B81" w:rsidRPr="00514B81">
        <w:rPr>
          <w:lang w:eastAsia="zh-CN"/>
        </w:rPr>
        <w:t xml:space="preserve"> </w:t>
      </w:r>
      <w:r w:rsidR="00514B81">
        <w:rPr>
          <w:lang w:eastAsia="zh-CN"/>
        </w:rPr>
        <w:t xml:space="preserve">specify </w:t>
      </w:r>
      <w:r w:rsidR="006F198B">
        <w:rPr>
          <w:lang w:eastAsia="zh-CN"/>
        </w:rPr>
        <w:t>whether the received LP-WUS/LP-SS is transmitted from the serving cell</w:t>
      </w:r>
      <w:r w:rsidR="00514B81">
        <w:rPr>
          <w:lang w:eastAsia="zh-CN"/>
        </w:rPr>
        <w:t xml:space="preserve">. </w:t>
      </w:r>
      <w:r w:rsidR="002D0F76" w:rsidRPr="00FD445D">
        <w:rPr>
          <w:lang w:eastAsia="zh-CN"/>
        </w:rPr>
        <w:t xml:space="preserve">One method to solve this issue is to </w:t>
      </w:r>
      <w:r w:rsidR="00AF60E1">
        <w:rPr>
          <w:lang w:eastAsia="zh-CN"/>
        </w:rPr>
        <w:t xml:space="preserve">inform </w:t>
      </w:r>
      <w:r w:rsidR="002D0F76" w:rsidRPr="00FD445D">
        <w:rPr>
          <w:lang w:eastAsia="zh-CN"/>
        </w:rPr>
        <w:t>cell information</w:t>
      </w:r>
      <w:r w:rsidR="00094D92">
        <w:rPr>
          <w:lang w:eastAsia="zh-CN"/>
        </w:rPr>
        <w:t xml:space="preserve"> </w:t>
      </w:r>
      <w:r w:rsidR="00094D92">
        <w:rPr>
          <w:rFonts w:hint="eastAsia"/>
          <w:lang w:eastAsia="zh-CN"/>
        </w:rPr>
        <w:t>in</w:t>
      </w:r>
      <w:r w:rsidR="00094D92">
        <w:rPr>
          <w:lang w:eastAsia="zh-CN"/>
        </w:rPr>
        <w:t xml:space="preserve"> </w:t>
      </w:r>
      <w:r w:rsidR="00094D92">
        <w:rPr>
          <w:rFonts w:hint="eastAsia"/>
          <w:lang w:eastAsia="zh-CN"/>
        </w:rPr>
        <w:t>LP-WUS</w:t>
      </w:r>
      <w:r w:rsidR="00094D92">
        <w:rPr>
          <w:lang w:eastAsia="zh-CN"/>
        </w:rPr>
        <w:t xml:space="preserve"> or LP-SS</w:t>
      </w:r>
      <w:r w:rsidR="002D0F76" w:rsidRPr="00FD445D">
        <w:rPr>
          <w:lang w:eastAsia="zh-CN"/>
        </w:rPr>
        <w:t xml:space="preserve">. </w:t>
      </w:r>
      <w:r w:rsidR="00AF60E1" w:rsidRPr="00FD445D">
        <w:rPr>
          <w:lang w:eastAsia="zh-CN"/>
        </w:rPr>
        <w:t>To reduce the signaling overhead, such kind of information can be transmitted with large periodicity</w:t>
      </w:r>
      <w:r w:rsidR="00AF60E1">
        <w:rPr>
          <w:lang w:eastAsia="zh-CN"/>
        </w:rPr>
        <w:t xml:space="preserve">, e.g. </w:t>
      </w:r>
      <w:r w:rsidR="00F7657A">
        <w:rPr>
          <w:lang w:eastAsia="zh-CN"/>
        </w:rPr>
        <w:t xml:space="preserve">in </w:t>
      </w:r>
      <w:r w:rsidR="00AF60E1">
        <w:rPr>
          <w:lang w:eastAsia="zh-CN"/>
        </w:rPr>
        <w:t>LP-SS</w:t>
      </w:r>
      <w:r w:rsidR="00AF60E1" w:rsidRPr="00FD445D">
        <w:rPr>
          <w:lang w:eastAsia="zh-CN"/>
        </w:rPr>
        <w:t>.</w:t>
      </w:r>
    </w:p>
    <w:p w14:paraId="4AC74AA9" w14:textId="27D35B90" w:rsidR="00B73862" w:rsidRPr="00FD445D" w:rsidRDefault="00514B81" w:rsidP="00A343B6">
      <w:pPr>
        <w:pStyle w:val="af3"/>
        <w:numPr>
          <w:ilvl w:val="0"/>
          <w:numId w:val="3"/>
        </w:numPr>
        <w:kinsoku w:val="0"/>
        <w:overflowPunct w:val="0"/>
        <w:ind w:left="0" w:firstLineChars="0" w:firstLine="0"/>
        <w:rPr>
          <w:b/>
          <w:i/>
          <w:lang w:val="en-GB" w:eastAsia="zh-CN"/>
        </w:rPr>
      </w:pPr>
      <w:r w:rsidRPr="00514B81">
        <w:rPr>
          <w:b/>
          <w:i/>
          <w:lang w:val="en-GB" w:eastAsia="zh-CN"/>
        </w:rPr>
        <w:t>Cell information</w:t>
      </w:r>
      <w:r w:rsidR="00AF60E1" w:rsidRPr="00FD445D">
        <w:rPr>
          <w:b/>
          <w:i/>
          <w:lang w:val="en-GB" w:eastAsia="zh-CN"/>
        </w:rPr>
        <w:t xml:space="preserve"> can be indicated by </w:t>
      </w:r>
      <w:r w:rsidR="00AF60E1">
        <w:rPr>
          <w:b/>
          <w:i/>
          <w:lang w:val="en-GB" w:eastAsia="zh-CN"/>
        </w:rPr>
        <w:t>LP-SS</w:t>
      </w:r>
      <w:r w:rsidR="00280A02">
        <w:rPr>
          <w:b/>
          <w:i/>
          <w:lang w:val="en-GB" w:eastAsia="zh-CN"/>
        </w:rPr>
        <w:t>.</w:t>
      </w:r>
    </w:p>
    <w:p w14:paraId="7AFBA47C" w14:textId="77777777" w:rsidR="000D7F2C" w:rsidRPr="000D7F2C" w:rsidRDefault="000D7F2C" w:rsidP="000D7F2C">
      <w:pPr>
        <w:rPr>
          <w:lang w:val="en-GB" w:eastAsia="zh-CN"/>
        </w:rPr>
      </w:pPr>
    </w:p>
    <w:p w14:paraId="32762954" w14:textId="5E6EAC90" w:rsidR="002D0F76" w:rsidRDefault="002D0F76" w:rsidP="004725BB">
      <w:pPr>
        <w:pStyle w:val="1"/>
        <w:kinsoku w:val="0"/>
        <w:overflowPunct w:val="0"/>
        <w:rPr>
          <w:lang w:eastAsia="ja-JP"/>
        </w:rPr>
      </w:pPr>
      <w:bookmarkStart w:id="18" w:name="_Ref134434073"/>
      <w:bookmarkStart w:id="19" w:name="_Ref155972051"/>
      <w:r w:rsidRPr="00FD445D">
        <w:t>Monitoring</w:t>
      </w:r>
      <w:r w:rsidRPr="00FD445D">
        <w:rPr>
          <w:lang w:eastAsia="ja-JP"/>
        </w:rPr>
        <w:t xml:space="preserve"> behavior of LP-WUS</w:t>
      </w:r>
      <w:bookmarkEnd w:id="18"/>
      <w:bookmarkEnd w:id="19"/>
    </w:p>
    <w:p w14:paraId="1524AE09" w14:textId="7B02A5F4" w:rsidR="00447151" w:rsidRPr="00FD445D" w:rsidRDefault="003506A4" w:rsidP="00447151">
      <w:pPr>
        <w:pStyle w:val="2"/>
        <w:kinsoku w:val="0"/>
        <w:overflowPunct w:val="0"/>
        <w:rPr>
          <w:lang w:eastAsia="zh-CN"/>
        </w:rPr>
      </w:pPr>
      <w:bookmarkStart w:id="20" w:name="_Ref157244932"/>
      <w:bookmarkStart w:id="21" w:name="_Ref162862422"/>
      <w:r>
        <w:rPr>
          <w:lang w:eastAsia="zh-CN"/>
        </w:rPr>
        <w:t xml:space="preserve">Occasion </w:t>
      </w:r>
      <w:r w:rsidR="00447151">
        <w:rPr>
          <w:lang w:eastAsia="zh-CN"/>
        </w:rPr>
        <w:t>for LP-WUS transmission</w:t>
      </w:r>
      <w:bookmarkEnd w:id="20"/>
      <w:bookmarkEnd w:id="21"/>
    </w:p>
    <w:p w14:paraId="41CE01CD" w14:textId="344C8B8F" w:rsidR="00D154ED" w:rsidRDefault="00D154ED" w:rsidP="005D5187">
      <w:pPr>
        <w:rPr>
          <w:lang w:eastAsia="zh-CN"/>
        </w:rPr>
      </w:pPr>
      <w:r>
        <w:rPr>
          <w:rFonts w:hint="eastAsia"/>
          <w:lang w:eastAsia="zh-CN"/>
        </w:rPr>
        <w:t>I</w:t>
      </w:r>
      <w:r>
        <w:rPr>
          <w:lang w:eastAsia="zh-CN"/>
        </w:rPr>
        <w:t>n RAN1#116, it is agreed to define LP-WUS occasions (LOs) for LP-WUS monitoring as follows:</w:t>
      </w:r>
    </w:p>
    <w:tbl>
      <w:tblPr>
        <w:tblStyle w:val="ae"/>
        <w:tblW w:w="0" w:type="auto"/>
        <w:tblLook w:val="04A0" w:firstRow="1" w:lastRow="0" w:firstColumn="1" w:lastColumn="0" w:noHBand="0" w:noVBand="1"/>
      </w:tblPr>
      <w:tblGrid>
        <w:gridCol w:w="9350"/>
      </w:tblGrid>
      <w:tr w:rsidR="00D154ED" w14:paraId="18C7E4E2" w14:textId="77777777" w:rsidTr="00D154ED">
        <w:tc>
          <w:tcPr>
            <w:tcW w:w="9350" w:type="dxa"/>
          </w:tcPr>
          <w:p w14:paraId="7D63FC46" w14:textId="77777777" w:rsidR="00D154ED" w:rsidRPr="007203E5" w:rsidRDefault="00D154ED" w:rsidP="00D154ED">
            <w:pPr>
              <w:rPr>
                <w:szCs w:val="20"/>
                <w:highlight w:val="green"/>
                <w:lang w:eastAsia="zh-CN" w:bidi="ar"/>
              </w:rPr>
            </w:pPr>
            <w:r w:rsidRPr="007203E5">
              <w:rPr>
                <w:szCs w:val="20"/>
                <w:highlight w:val="green"/>
                <w:lang w:eastAsia="zh-CN" w:bidi="ar"/>
              </w:rPr>
              <w:t>Agreement</w:t>
            </w:r>
          </w:p>
          <w:p w14:paraId="7FD1FBEB" w14:textId="77777777" w:rsidR="00D154ED" w:rsidRPr="007203E5" w:rsidRDefault="00D154ED" w:rsidP="00D154ED">
            <w:pPr>
              <w:rPr>
                <w:szCs w:val="20"/>
              </w:rPr>
            </w:pPr>
            <w:r w:rsidRPr="007203E5">
              <w:rPr>
                <w:szCs w:val="20"/>
              </w:rPr>
              <w:t>LP-WUS occasions (LOs) are defined for LP-WUS monitoring.</w:t>
            </w:r>
          </w:p>
          <w:p w14:paraId="35BA5531" w14:textId="77777777" w:rsidR="00D154ED" w:rsidRPr="007203E5" w:rsidRDefault="00D154ED" w:rsidP="00D154ED">
            <w:pPr>
              <w:numPr>
                <w:ilvl w:val="0"/>
                <w:numId w:val="27"/>
              </w:numPr>
              <w:autoSpaceDE/>
              <w:autoSpaceDN/>
              <w:adjustRightInd/>
              <w:snapToGrid/>
              <w:spacing w:after="0" w:line="259" w:lineRule="auto"/>
              <w:jc w:val="left"/>
              <w:rPr>
                <w:szCs w:val="20"/>
                <w:lang w:eastAsia="x-none"/>
              </w:rPr>
            </w:pPr>
            <w:r w:rsidRPr="007203E5">
              <w:rPr>
                <w:szCs w:val="20"/>
                <w:lang w:eastAsia="x-none"/>
              </w:rPr>
              <w:t xml:space="preserve">Each LO has one or more LP-WUS monitoring occasions (MOs), where UE </w:t>
            </w:r>
            <w:r w:rsidRPr="007203E5">
              <w:rPr>
                <w:color w:val="FF0000"/>
                <w:szCs w:val="20"/>
                <w:lang w:eastAsia="x-none"/>
              </w:rPr>
              <w:t xml:space="preserve">can </w:t>
            </w:r>
            <w:r w:rsidRPr="007203E5">
              <w:rPr>
                <w:szCs w:val="20"/>
                <w:lang w:eastAsia="x-none"/>
              </w:rPr>
              <w:t>monitor</w:t>
            </w:r>
            <w:r w:rsidRPr="007203E5">
              <w:rPr>
                <w:strike/>
                <w:color w:val="FF0000"/>
                <w:szCs w:val="20"/>
                <w:lang w:eastAsia="x-none"/>
              </w:rPr>
              <w:t>s</w:t>
            </w:r>
            <w:r w:rsidRPr="007203E5">
              <w:rPr>
                <w:szCs w:val="20"/>
                <w:lang w:eastAsia="x-none"/>
              </w:rPr>
              <w:t xml:space="preserve"> for LP-WUS transmission in each of the LP-WUS MOs.</w:t>
            </w:r>
          </w:p>
          <w:p w14:paraId="48630527" w14:textId="77777777" w:rsidR="00D154ED" w:rsidRPr="007203E5" w:rsidRDefault="00D154ED" w:rsidP="00D154ED">
            <w:pPr>
              <w:numPr>
                <w:ilvl w:val="1"/>
                <w:numId w:val="27"/>
              </w:numPr>
              <w:autoSpaceDE/>
              <w:autoSpaceDN/>
              <w:adjustRightInd/>
              <w:snapToGrid/>
              <w:spacing w:after="0" w:line="259" w:lineRule="auto"/>
              <w:jc w:val="left"/>
              <w:rPr>
                <w:szCs w:val="20"/>
                <w:lang w:eastAsia="x-none"/>
              </w:rPr>
            </w:pPr>
            <w:r w:rsidRPr="007203E5">
              <w:rPr>
                <w:szCs w:val="20"/>
                <w:lang w:eastAsia="x-none"/>
              </w:rPr>
              <w:t>Different LP-WUS MOs may correspond to different beams in multi-beam operation</w:t>
            </w:r>
          </w:p>
          <w:p w14:paraId="19C98688" w14:textId="77777777" w:rsidR="00D154ED" w:rsidRPr="007203E5" w:rsidRDefault="00D154ED" w:rsidP="00D154ED">
            <w:pPr>
              <w:numPr>
                <w:ilvl w:val="1"/>
                <w:numId w:val="27"/>
              </w:numPr>
              <w:autoSpaceDE/>
              <w:autoSpaceDN/>
              <w:adjustRightInd/>
              <w:snapToGrid/>
              <w:spacing w:after="0" w:line="259" w:lineRule="auto"/>
              <w:jc w:val="left"/>
              <w:rPr>
                <w:szCs w:val="20"/>
                <w:lang w:eastAsia="x-none"/>
              </w:rPr>
            </w:pPr>
            <w:r w:rsidRPr="007203E5">
              <w:rPr>
                <w:strike/>
                <w:color w:val="FF0000"/>
                <w:szCs w:val="20"/>
                <w:lang w:eastAsia="x-none"/>
              </w:rPr>
              <w:t xml:space="preserve">It is not precluded that </w:t>
            </w:r>
            <w:r w:rsidRPr="007203E5">
              <w:rPr>
                <w:color w:val="FF0000"/>
                <w:szCs w:val="20"/>
                <w:lang w:eastAsia="x-none"/>
              </w:rPr>
              <w:t xml:space="preserve">FFS whether or not </w:t>
            </w:r>
            <w:r w:rsidRPr="007203E5">
              <w:rPr>
                <w:szCs w:val="20"/>
                <w:lang w:eastAsia="x-none"/>
              </w:rPr>
              <w:t>each LO is defined as a time window that covers the corresponding LP-WUS MOs</w:t>
            </w:r>
          </w:p>
          <w:p w14:paraId="633ACF51" w14:textId="77777777" w:rsidR="00D154ED" w:rsidRPr="007203E5" w:rsidRDefault="00D154ED" w:rsidP="00D154ED">
            <w:pPr>
              <w:numPr>
                <w:ilvl w:val="1"/>
                <w:numId w:val="27"/>
              </w:numPr>
              <w:autoSpaceDE/>
              <w:autoSpaceDN/>
              <w:adjustRightInd/>
              <w:snapToGrid/>
              <w:spacing w:after="0" w:line="259" w:lineRule="auto"/>
              <w:jc w:val="left"/>
              <w:rPr>
                <w:szCs w:val="20"/>
                <w:lang w:eastAsia="x-none"/>
              </w:rPr>
            </w:pPr>
            <w:r w:rsidRPr="007203E5">
              <w:rPr>
                <w:szCs w:val="20"/>
                <w:lang w:eastAsia="x-none"/>
              </w:rPr>
              <w:t>FFS details</w:t>
            </w:r>
          </w:p>
          <w:p w14:paraId="6230544E" w14:textId="77777777" w:rsidR="00D154ED" w:rsidRPr="007203E5" w:rsidRDefault="00D154ED" w:rsidP="00D154ED">
            <w:pPr>
              <w:numPr>
                <w:ilvl w:val="0"/>
                <w:numId w:val="27"/>
              </w:numPr>
              <w:autoSpaceDE/>
              <w:autoSpaceDN/>
              <w:adjustRightInd/>
              <w:snapToGrid/>
              <w:spacing w:after="0" w:line="259" w:lineRule="auto"/>
              <w:jc w:val="left"/>
              <w:rPr>
                <w:color w:val="FF0000"/>
                <w:szCs w:val="20"/>
                <w:lang w:eastAsia="x-none"/>
              </w:rPr>
            </w:pPr>
            <w:r w:rsidRPr="007203E5">
              <w:rPr>
                <w:color w:val="FF0000"/>
                <w:szCs w:val="20"/>
                <w:lang w:eastAsia="x-none"/>
              </w:rPr>
              <w:t>It is at least supported that a UE monitors LOs with a configured periodicity.</w:t>
            </w:r>
          </w:p>
          <w:p w14:paraId="2BD17A71" w14:textId="77777777" w:rsidR="00D154ED" w:rsidRPr="007203E5" w:rsidRDefault="00D154ED" w:rsidP="00D154ED">
            <w:pPr>
              <w:numPr>
                <w:ilvl w:val="0"/>
                <w:numId w:val="27"/>
              </w:numPr>
              <w:autoSpaceDE/>
              <w:autoSpaceDN/>
              <w:adjustRightInd/>
              <w:snapToGrid/>
              <w:spacing w:after="0" w:line="259" w:lineRule="auto"/>
              <w:jc w:val="left"/>
              <w:rPr>
                <w:rFonts w:eastAsia="Malgun Gothic"/>
                <w:szCs w:val="20"/>
                <w:lang w:eastAsia="ko-KR"/>
              </w:rPr>
            </w:pPr>
            <w:r w:rsidRPr="007203E5">
              <w:rPr>
                <w:color w:val="FF0000"/>
                <w:szCs w:val="20"/>
                <w:lang w:eastAsia="ko-KR"/>
              </w:rPr>
              <w:t>FFS eDRX, if supported</w:t>
            </w:r>
          </w:p>
          <w:p w14:paraId="3843B6C8" w14:textId="77777777" w:rsidR="00D154ED" w:rsidRDefault="00D154ED" w:rsidP="005D5187">
            <w:pPr>
              <w:rPr>
                <w:lang w:eastAsia="zh-CN"/>
              </w:rPr>
            </w:pPr>
          </w:p>
        </w:tc>
      </w:tr>
    </w:tbl>
    <w:p w14:paraId="7792BDB8" w14:textId="77777777" w:rsidR="00D154ED" w:rsidRDefault="00D154ED" w:rsidP="005D5187">
      <w:pPr>
        <w:rPr>
          <w:lang w:eastAsia="zh-CN"/>
        </w:rPr>
      </w:pPr>
    </w:p>
    <w:p w14:paraId="31D6A692" w14:textId="5FC0458E" w:rsidR="008574A6" w:rsidRPr="00E8711F" w:rsidRDefault="00E8711F" w:rsidP="005D5187">
      <w:pPr>
        <w:rPr>
          <w:lang w:eastAsia="zh-CN"/>
        </w:rPr>
      </w:pPr>
      <w:r>
        <w:rPr>
          <w:lang w:eastAsia="zh-CN"/>
        </w:rPr>
        <w:t xml:space="preserve">When UE monitors LP-WUS, false alarm occurs sometimes. For example, as shown in </w:t>
      </w:r>
      <w:r>
        <w:rPr>
          <w:lang w:eastAsia="zh-CN"/>
        </w:rPr>
        <w:fldChar w:fldCharType="begin"/>
      </w:r>
      <w:r>
        <w:rPr>
          <w:lang w:eastAsia="zh-CN"/>
        </w:rPr>
        <w:instrText xml:space="preserve"> REF _Ref156930630 \h </w:instrText>
      </w:r>
      <w:r>
        <w:rPr>
          <w:lang w:eastAsia="zh-CN"/>
        </w:rPr>
      </w:r>
      <w:r>
        <w:rPr>
          <w:lang w:eastAsia="zh-CN"/>
        </w:rPr>
        <w:fldChar w:fldCharType="separate"/>
      </w:r>
      <w:r w:rsidR="00D154ED" w:rsidRPr="0087652E">
        <w:t xml:space="preserve">Figure </w:t>
      </w:r>
      <w:r w:rsidR="00D154ED">
        <w:rPr>
          <w:noProof/>
        </w:rPr>
        <w:t>2</w:t>
      </w:r>
      <w:r>
        <w:rPr>
          <w:lang w:eastAsia="zh-CN"/>
        </w:rPr>
        <w:fldChar w:fldCharType="end"/>
      </w:r>
      <w:r>
        <w:rPr>
          <w:lang w:eastAsia="zh-CN"/>
        </w:rPr>
        <w:t>, gNB transmits LP-WUS#1 to UE#1 and then LP-WUS#2 to UE#2. If a UE#3 does not know the starting position of a</w:t>
      </w:r>
      <w:r w:rsidR="00F71944">
        <w:rPr>
          <w:lang w:eastAsia="zh-CN"/>
        </w:rPr>
        <w:t>n</w:t>
      </w:r>
      <w:r>
        <w:rPr>
          <w:lang w:eastAsia="zh-CN"/>
        </w:rPr>
        <w:t xml:space="preserve"> LP-WUS transmission, UE#3 may falsely detect a</w:t>
      </w:r>
      <w:r w:rsidR="00F71944">
        <w:rPr>
          <w:lang w:eastAsia="zh-CN"/>
        </w:rPr>
        <w:t>n</w:t>
      </w:r>
      <w:r>
        <w:rPr>
          <w:lang w:eastAsia="zh-CN"/>
        </w:rPr>
        <w:t xml:space="preserve"> LP-WUS in the middle of the two adjacent LP-WUSs. As another example, even there is no LP-WUS transmission, a UE may falsely detect a</w:t>
      </w:r>
      <w:r w:rsidR="00F71944">
        <w:rPr>
          <w:lang w:eastAsia="zh-CN"/>
        </w:rPr>
        <w:t>n</w:t>
      </w:r>
      <w:r>
        <w:rPr>
          <w:lang w:eastAsia="zh-CN"/>
        </w:rPr>
        <w:t xml:space="preserve"> LP-WUS from pure noise.</w:t>
      </w:r>
    </w:p>
    <w:p w14:paraId="28646912" w14:textId="47E5EC54" w:rsidR="003506A4" w:rsidRDefault="003506A4" w:rsidP="003506A4">
      <w:pPr>
        <w:kinsoku w:val="0"/>
        <w:overflowPunct w:val="0"/>
        <w:jc w:val="center"/>
        <w:rPr>
          <w:lang w:eastAsia="zh-CN"/>
        </w:rPr>
      </w:pPr>
      <w:r>
        <w:rPr>
          <w:noProof/>
          <w:lang w:eastAsia="zh-CN"/>
        </w:rPr>
        <w:drawing>
          <wp:inline distT="0" distB="0" distL="0" distR="0" wp14:anchorId="682D0FB3" wp14:editId="7633903E">
            <wp:extent cx="4377055" cy="780415"/>
            <wp:effectExtent l="0" t="0" r="0" b="6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7055" cy="780415"/>
                    </a:xfrm>
                    <a:prstGeom prst="rect">
                      <a:avLst/>
                    </a:prstGeom>
                    <a:noFill/>
                  </pic:spPr>
                </pic:pic>
              </a:graphicData>
            </a:graphic>
          </wp:inline>
        </w:drawing>
      </w:r>
    </w:p>
    <w:p w14:paraId="2F1F9D60" w14:textId="2B598DED" w:rsidR="003506A4" w:rsidRPr="0087652E" w:rsidRDefault="003506A4" w:rsidP="003506A4">
      <w:pPr>
        <w:pStyle w:val="a6"/>
      </w:pPr>
      <w:bookmarkStart w:id="22" w:name="_Ref156930630"/>
      <w:r w:rsidRPr="0087652E">
        <w:t xml:space="preserve">Figure </w:t>
      </w:r>
      <w:r>
        <w:rPr>
          <w:noProof/>
        </w:rPr>
        <w:fldChar w:fldCharType="begin"/>
      </w:r>
      <w:r>
        <w:rPr>
          <w:noProof/>
        </w:rPr>
        <w:instrText xml:space="preserve"> SEQ Figure \* ARABIC </w:instrText>
      </w:r>
      <w:r>
        <w:rPr>
          <w:noProof/>
        </w:rPr>
        <w:fldChar w:fldCharType="separate"/>
      </w:r>
      <w:r w:rsidR="00D154ED">
        <w:rPr>
          <w:noProof/>
        </w:rPr>
        <w:t>2</w:t>
      </w:r>
      <w:r>
        <w:rPr>
          <w:noProof/>
        </w:rPr>
        <w:fldChar w:fldCharType="end"/>
      </w:r>
      <w:bookmarkEnd w:id="22"/>
      <w:r w:rsidRPr="0087652E">
        <w:t xml:space="preserve"> </w:t>
      </w:r>
      <w:r>
        <w:t>Example of false alarm</w:t>
      </w:r>
    </w:p>
    <w:p w14:paraId="6E6B92F6" w14:textId="6E39550A" w:rsidR="005D5187" w:rsidRDefault="005D5187" w:rsidP="005D5187">
      <w:pPr>
        <w:rPr>
          <w:lang w:eastAsia="zh-CN"/>
        </w:rPr>
      </w:pPr>
      <w:r>
        <w:rPr>
          <w:lang w:eastAsia="zh-CN"/>
        </w:rPr>
        <w:t xml:space="preserve">A set of evaluation results for power saving gain regarding different </w:t>
      </w:r>
      <w:r w:rsidR="001A75C7">
        <w:rPr>
          <w:lang w:eastAsia="zh-CN"/>
        </w:rPr>
        <w:t>FAR</w:t>
      </w:r>
      <w:r>
        <w:rPr>
          <w:lang w:eastAsia="zh-CN"/>
        </w:rPr>
        <w:t xml:space="preserve"> are shown in</w:t>
      </w:r>
      <w:r w:rsidR="0089794D">
        <w:rPr>
          <w:lang w:eastAsia="zh-CN"/>
        </w:rPr>
        <w:t xml:space="preserve"> </w:t>
      </w:r>
      <w:r w:rsidR="0089794D">
        <w:rPr>
          <w:lang w:eastAsia="zh-CN"/>
        </w:rPr>
        <w:fldChar w:fldCharType="begin"/>
      </w:r>
      <w:r w:rsidR="0089794D">
        <w:rPr>
          <w:lang w:eastAsia="zh-CN"/>
        </w:rPr>
        <w:instrText xml:space="preserve"> REF _Ref154600745 \h </w:instrText>
      </w:r>
      <w:r w:rsidR="0089794D">
        <w:rPr>
          <w:lang w:eastAsia="zh-CN"/>
        </w:rPr>
      </w:r>
      <w:r w:rsidR="0089794D">
        <w:rPr>
          <w:lang w:eastAsia="zh-CN"/>
        </w:rPr>
        <w:fldChar w:fldCharType="separate"/>
      </w:r>
      <w:r w:rsidR="00D154ED" w:rsidRPr="0087652E">
        <w:t xml:space="preserve">Figure </w:t>
      </w:r>
      <w:r w:rsidR="00D154ED">
        <w:rPr>
          <w:noProof/>
        </w:rPr>
        <w:t>3</w:t>
      </w:r>
      <w:r w:rsidR="0089794D">
        <w:rPr>
          <w:lang w:eastAsia="zh-CN"/>
        </w:rPr>
        <w:fldChar w:fldCharType="end"/>
      </w:r>
      <w:r>
        <w:rPr>
          <w:lang w:eastAsia="zh-CN"/>
        </w:rPr>
        <w:t xml:space="preserve">, where the green bars are for group paging rate = 1% (i.e. one UE in a group and per UE paging rate =1%) and the red bars are for group paging rate = 9.6% (i.e. 10 UEs in a group and per UE paging rate =1%). </w:t>
      </w:r>
      <w:r w:rsidR="001A75C7">
        <w:rPr>
          <w:lang w:eastAsia="zh-CN"/>
        </w:rPr>
        <w:t>In this evaluation, the FAR is defined as ‘a UE detecting a</w:t>
      </w:r>
      <w:r w:rsidR="00F71944">
        <w:rPr>
          <w:lang w:eastAsia="zh-CN"/>
        </w:rPr>
        <w:t>n</w:t>
      </w:r>
      <w:r w:rsidR="001A75C7">
        <w:rPr>
          <w:lang w:eastAsia="zh-CN"/>
        </w:rPr>
        <w:t xml:space="preserve"> LP-WUS targeted to itself but gNB does not transmit the LP-WUS’, and does not include the false wakeup due to UE grouping/subgrouping. </w:t>
      </w:r>
      <w:r>
        <w:rPr>
          <w:lang w:eastAsia="zh-CN"/>
        </w:rPr>
        <w:t xml:space="preserve">From </w:t>
      </w:r>
      <w:r w:rsidR="0089794D">
        <w:rPr>
          <w:lang w:eastAsia="zh-CN"/>
        </w:rPr>
        <w:fldChar w:fldCharType="begin"/>
      </w:r>
      <w:r w:rsidR="0089794D">
        <w:rPr>
          <w:lang w:eastAsia="zh-CN"/>
        </w:rPr>
        <w:instrText xml:space="preserve"> REF _Ref154600745 \h </w:instrText>
      </w:r>
      <w:r w:rsidR="0089794D">
        <w:rPr>
          <w:lang w:eastAsia="zh-CN"/>
        </w:rPr>
      </w:r>
      <w:r w:rsidR="0089794D">
        <w:rPr>
          <w:lang w:eastAsia="zh-CN"/>
        </w:rPr>
        <w:fldChar w:fldCharType="separate"/>
      </w:r>
      <w:r w:rsidR="00D154ED" w:rsidRPr="0087652E">
        <w:t xml:space="preserve">Figure </w:t>
      </w:r>
      <w:r w:rsidR="00D154ED">
        <w:rPr>
          <w:noProof/>
        </w:rPr>
        <w:t>3</w:t>
      </w:r>
      <w:r w:rsidR="0089794D">
        <w:rPr>
          <w:lang w:eastAsia="zh-CN"/>
        </w:rPr>
        <w:fldChar w:fldCharType="end"/>
      </w:r>
      <w:r>
        <w:rPr>
          <w:lang w:eastAsia="zh-CN"/>
        </w:rPr>
        <w:t xml:space="preserve">, it is </w:t>
      </w:r>
      <w:r w:rsidR="0089794D">
        <w:rPr>
          <w:lang w:eastAsia="zh-CN"/>
        </w:rPr>
        <w:t>observed</w:t>
      </w:r>
      <w:r>
        <w:rPr>
          <w:lang w:eastAsia="zh-CN"/>
        </w:rPr>
        <w:t xml:space="preserve"> that </w:t>
      </w:r>
      <w:r w:rsidR="007511D2">
        <w:rPr>
          <w:lang w:eastAsia="zh-CN"/>
        </w:rPr>
        <w:t>larger FAR leads to lower power saving gain, which is due to additional MR transition.</w:t>
      </w:r>
    </w:p>
    <w:p w14:paraId="2FF1E7A5" w14:textId="351E2BDF" w:rsidR="005D5187" w:rsidRPr="00C74E11" w:rsidRDefault="005D5187" w:rsidP="005D5187">
      <w:pPr>
        <w:pStyle w:val="af3"/>
        <w:numPr>
          <w:ilvl w:val="0"/>
          <w:numId w:val="5"/>
        </w:numPr>
        <w:kinsoku w:val="0"/>
        <w:overflowPunct w:val="0"/>
        <w:spacing w:beforeLines="50" w:before="120"/>
        <w:ind w:left="0" w:firstLineChars="0" w:firstLine="0"/>
        <w:rPr>
          <w:i/>
          <w:lang w:eastAsia="zh-CN"/>
        </w:rPr>
      </w:pPr>
      <w:r w:rsidRPr="00C74E11">
        <w:rPr>
          <w:b/>
          <w:i/>
        </w:rPr>
        <w:t xml:space="preserve">Larger </w:t>
      </w:r>
      <w:r w:rsidR="007511D2" w:rsidRPr="00C74E11">
        <w:rPr>
          <w:b/>
          <w:i/>
        </w:rPr>
        <w:t>FAR</w:t>
      </w:r>
      <w:r w:rsidRPr="00C74E11">
        <w:rPr>
          <w:b/>
          <w:i/>
        </w:rPr>
        <w:t xml:space="preserve"> leads to </w:t>
      </w:r>
      <w:r w:rsidR="007511D2" w:rsidRPr="00C74E11">
        <w:rPr>
          <w:b/>
          <w:i/>
        </w:rPr>
        <w:t>lower</w:t>
      </w:r>
      <w:r w:rsidRPr="00C74E11">
        <w:rPr>
          <w:b/>
          <w:i/>
        </w:rPr>
        <w:t xml:space="preserve"> power saving gain </w:t>
      </w:r>
      <w:r w:rsidR="007511D2" w:rsidRPr="00C74E11">
        <w:rPr>
          <w:b/>
          <w:i/>
        </w:rPr>
        <w:t>due to additional MR transition</w:t>
      </w:r>
      <w:r w:rsidRPr="00C74E11">
        <w:rPr>
          <w:b/>
          <w:i/>
        </w:rPr>
        <w:t>.</w:t>
      </w:r>
    </w:p>
    <w:p w14:paraId="6E507D94" w14:textId="77777777" w:rsidR="005D5187" w:rsidRPr="006B6424" w:rsidRDefault="005D5187" w:rsidP="005D5187">
      <w:pPr>
        <w:rPr>
          <w:lang w:eastAsia="zh-CN"/>
        </w:rPr>
      </w:pPr>
    </w:p>
    <w:p w14:paraId="20EE9266" w14:textId="493779EF" w:rsidR="005D5187" w:rsidRDefault="0089794D" w:rsidP="005D5187">
      <w:pPr>
        <w:kinsoku w:val="0"/>
        <w:overflowPunct w:val="0"/>
        <w:jc w:val="center"/>
        <w:rPr>
          <w:lang w:eastAsia="zh-CN"/>
        </w:rPr>
      </w:pPr>
      <w:r>
        <w:rPr>
          <w:noProof/>
          <w:lang w:eastAsia="zh-CN"/>
        </w:rPr>
        <w:drawing>
          <wp:inline distT="0" distB="0" distL="0" distR="0" wp14:anchorId="1A66C715" wp14:editId="2DB953F3">
            <wp:extent cx="2921256" cy="1795512"/>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2905" cy="1802672"/>
                    </a:xfrm>
                    <a:prstGeom prst="rect">
                      <a:avLst/>
                    </a:prstGeom>
                    <a:noFill/>
                  </pic:spPr>
                </pic:pic>
              </a:graphicData>
            </a:graphic>
          </wp:inline>
        </w:drawing>
      </w:r>
    </w:p>
    <w:p w14:paraId="7B7321CD" w14:textId="25A6815C" w:rsidR="005D5187" w:rsidRPr="0087652E" w:rsidRDefault="005D5187" w:rsidP="005D5187">
      <w:pPr>
        <w:pStyle w:val="a6"/>
      </w:pPr>
      <w:bookmarkStart w:id="23" w:name="_Ref154600745"/>
      <w:r w:rsidRPr="0087652E">
        <w:t xml:space="preserve">Figure </w:t>
      </w:r>
      <w:r>
        <w:rPr>
          <w:noProof/>
        </w:rPr>
        <w:fldChar w:fldCharType="begin"/>
      </w:r>
      <w:r>
        <w:rPr>
          <w:noProof/>
        </w:rPr>
        <w:instrText xml:space="preserve"> SEQ Figure \* ARABIC </w:instrText>
      </w:r>
      <w:r>
        <w:rPr>
          <w:noProof/>
        </w:rPr>
        <w:fldChar w:fldCharType="separate"/>
      </w:r>
      <w:r w:rsidR="00D154ED">
        <w:rPr>
          <w:noProof/>
        </w:rPr>
        <w:t>3</w:t>
      </w:r>
      <w:r>
        <w:rPr>
          <w:noProof/>
        </w:rPr>
        <w:fldChar w:fldCharType="end"/>
      </w:r>
      <w:bookmarkEnd w:id="23"/>
      <w:r w:rsidRPr="0087652E">
        <w:t xml:space="preserve"> </w:t>
      </w:r>
      <w:r w:rsidR="0089794D">
        <w:t>Power saving gain regarding different false alarm rate</w:t>
      </w:r>
    </w:p>
    <w:p w14:paraId="6EBD4D8F" w14:textId="164CDE77" w:rsidR="00447151" w:rsidRDefault="00F71944" w:rsidP="00236499">
      <w:pPr>
        <w:kinsoku w:val="0"/>
        <w:overflowPunct w:val="0"/>
        <w:rPr>
          <w:lang w:eastAsia="zh-CN"/>
        </w:rPr>
      </w:pPr>
      <w:r>
        <w:rPr>
          <w:lang w:eastAsia="zh-CN"/>
        </w:rPr>
        <w:t xml:space="preserve">The pre-defined LP-WUS MOs can help </w:t>
      </w:r>
      <w:r w:rsidR="00447151">
        <w:rPr>
          <w:lang w:eastAsia="zh-CN"/>
        </w:rPr>
        <w:t>to reduce the FAR</w:t>
      </w:r>
      <w:r w:rsidR="005443D2">
        <w:rPr>
          <w:lang w:eastAsia="zh-CN"/>
        </w:rPr>
        <w:t xml:space="preserve"> as well as the power consumption</w:t>
      </w:r>
      <w:r w:rsidR="00447151">
        <w:rPr>
          <w:lang w:eastAsia="zh-CN"/>
        </w:rPr>
        <w:t>. As shown in</w:t>
      </w:r>
      <w:r w:rsidR="00446F93">
        <w:rPr>
          <w:lang w:eastAsia="zh-CN"/>
        </w:rPr>
        <w:t xml:space="preserve"> </w:t>
      </w:r>
      <w:r w:rsidR="007F27EB">
        <w:rPr>
          <w:lang w:eastAsia="zh-CN"/>
        </w:rPr>
        <w:fldChar w:fldCharType="begin"/>
      </w:r>
      <w:r w:rsidR="007F27EB">
        <w:rPr>
          <w:lang w:eastAsia="zh-CN"/>
        </w:rPr>
        <w:instrText xml:space="preserve"> REF _Ref156233938 \h </w:instrText>
      </w:r>
      <w:r w:rsidR="007F27EB">
        <w:rPr>
          <w:lang w:eastAsia="zh-CN"/>
        </w:rPr>
      </w:r>
      <w:r w:rsidR="007F27EB">
        <w:rPr>
          <w:lang w:eastAsia="zh-CN"/>
        </w:rPr>
        <w:fldChar w:fldCharType="separate"/>
      </w:r>
      <w:r w:rsidR="00D154ED" w:rsidRPr="00757D72">
        <w:t xml:space="preserve">Figure </w:t>
      </w:r>
      <w:r w:rsidR="00D154ED">
        <w:rPr>
          <w:noProof/>
        </w:rPr>
        <w:t>4</w:t>
      </w:r>
      <w:r w:rsidR="007F27EB">
        <w:rPr>
          <w:lang w:eastAsia="zh-CN"/>
        </w:rPr>
        <w:fldChar w:fldCharType="end"/>
      </w:r>
      <w:r w:rsidR="00447151" w:rsidRPr="00DD2BB8">
        <w:rPr>
          <w:lang w:eastAsia="zh-CN"/>
        </w:rPr>
        <w:t xml:space="preserve">, </w:t>
      </w:r>
      <w:r w:rsidR="00447151">
        <w:rPr>
          <w:lang w:eastAsia="zh-CN"/>
        </w:rPr>
        <w:t>if no occasion is defined</w:t>
      </w:r>
      <w:r>
        <w:rPr>
          <w:lang w:eastAsia="zh-CN"/>
        </w:rPr>
        <w:t>,</w:t>
      </w:r>
      <w:r w:rsidR="00447151">
        <w:rPr>
          <w:lang w:eastAsia="zh-CN"/>
        </w:rPr>
        <w:t xml:space="preserve"> UE may attempt to demodulate LP-WUS at each sampling point, where each black dot represents a sampling point. However, if </w:t>
      </w:r>
      <w:r>
        <w:rPr>
          <w:lang w:eastAsia="zh-CN"/>
        </w:rPr>
        <w:t xml:space="preserve">LP-WUS MO </w:t>
      </w:r>
      <w:r w:rsidR="00447151">
        <w:rPr>
          <w:lang w:eastAsia="zh-CN"/>
        </w:rPr>
        <w:t xml:space="preserve">is defined </w:t>
      </w:r>
      <w:r>
        <w:rPr>
          <w:lang w:eastAsia="zh-CN"/>
        </w:rPr>
        <w:t xml:space="preserve">based on the NR </w:t>
      </w:r>
      <w:r>
        <w:rPr>
          <w:lang w:eastAsia="zh-CN"/>
        </w:rPr>
        <w:lastRenderedPageBreak/>
        <w:t xml:space="preserve">resource grid </w:t>
      </w:r>
      <w:r w:rsidR="00447151">
        <w:rPr>
          <w:lang w:eastAsia="zh-CN"/>
        </w:rPr>
        <w:t xml:space="preserve">and LP-WUS is restricted to be </w:t>
      </w:r>
      <w:r>
        <w:rPr>
          <w:lang w:eastAsia="zh-CN"/>
        </w:rPr>
        <w:t>transmitted within the</w:t>
      </w:r>
      <w:r w:rsidR="00447151">
        <w:rPr>
          <w:lang w:eastAsia="zh-CN"/>
        </w:rPr>
        <w:t xml:space="preserve"> location of </w:t>
      </w:r>
      <w:r>
        <w:rPr>
          <w:lang w:eastAsia="zh-CN"/>
        </w:rPr>
        <w:t>an LP-WUS MO</w:t>
      </w:r>
      <w:r w:rsidR="00447151">
        <w:rPr>
          <w:lang w:eastAsia="zh-CN"/>
        </w:rPr>
        <w:t xml:space="preserve">, the number of attempts can be reduced, as well as the total FAR. In this case, the </w:t>
      </w:r>
      <w:r w:rsidR="002F392D">
        <w:rPr>
          <w:rFonts w:hint="eastAsia"/>
          <w:lang w:eastAsia="zh-CN"/>
        </w:rPr>
        <w:t>M</w:t>
      </w:r>
      <w:r w:rsidR="00E75575">
        <w:rPr>
          <w:lang w:eastAsia="zh-CN"/>
        </w:rPr>
        <w:t xml:space="preserve">Os </w:t>
      </w:r>
      <w:r w:rsidR="00447151">
        <w:rPr>
          <w:lang w:eastAsia="zh-CN"/>
        </w:rPr>
        <w:t>for LP-WUS are continuously located, LP-WUR still needs to continuously receive every sample for the demodulation, so it is also continuous monitoring since the LP-WUR is ON all the time. The occasion for LP-WUS is also compatible with the case of duty-cycle based monitoring.</w:t>
      </w:r>
    </w:p>
    <w:p w14:paraId="180775C7" w14:textId="3FFE90EC" w:rsidR="00D87265" w:rsidRDefault="00D87265" w:rsidP="00447151">
      <w:pPr>
        <w:kinsoku w:val="0"/>
        <w:overflowPunct w:val="0"/>
        <w:jc w:val="center"/>
        <w:rPr>
          <w:lang w:eastAsia="zh-CN"/>
        </w:rPr>
      </w:pPr>
      <w:r>
        <w:rPr>
          <w:noProof/>
        </w:rPr>
        <w:drawing>
          <wp:inline distT="0" distB="0" distL="0" distR="0" wp14:anchorId="1C39D681" wp14:editId="238B66CC">
            <wp:extent cx="4595813" cy="1259632"/>
            <wp:effectExtent l="0" t="0" r="0" b="0"/>
            <wp:docPr id="4" name="图片 4" descr="C:\Users\z00526220\AppData\Roaming\eSpace_Desktop\UserData\z00526220\imagefiles\255C491C-AE2C-4B97-9561-05D4F588AB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255C491C-AE2C-4B97-9561-05D4F588AB7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5994" cy="1273386"/>
                    </a:xfrm>
                    <a:prstGeom prst="rect">
                      <a:avLst/>
                    </a:prstGeom>
                    <a:noFill/>
                    <a:ln>
                      <a:noFill/>
                    </a:ln>
                  </pic:spPr>
                </pic:pic>
              </a:graphicData>
            </a:graphic>
          </wp:inline>
        </w:drawing>
      </w:r>
    </w:p>
    <w:p w14:paraId="6F556BDF" w14:textId="1DFF402B" w:rsidR="00447151" w:rsidRPr="00757D72" w:rsidRDefault="00447151" w:rsidP="00447151">
      <w:pPr>
        <w:pStyle w:val="a6"/>
      </w:pPr>
      <w:bookmarkStart w:id="24" w:name="_Ref156233938"/>
      <w:r w:rsidRPr="00757D72">
        <w:t xml:space="preserve">Figure </w:t>
      </w:r>
      <w:r w:rsidRPr="00757D72">
        <w:rPr>
          <w:noProof/>
        </w:rPr>
        <w:fldChar w:fldCharType="begin"/>
      </w:r>
      <w:r w:rsidRPr="00757D72">
        <w:rPr>
          <w:noProof/>
        </w:rPr>
        <w:instrText xml:space="preserve"> SEQ Figure \* ARABIC </w:instrText>
      </w:r>
      <w:r w:rsidRPr="00757D72">
        <w:rPr>
          <w:noProof/>
        </w:rPr>
        <w:fldChar w:fldCharType="separate"/>
      </w:r>
      <w:r w:rsidR="00D154ED">
        <w:rPr>
          <w:noProof/>
        </w:rPr>
        <w:t>4</w:t>
      </w:r>
      <w:r w:rsidRPr="00757D72">
        <w:rPr>
          <w:noProof/>
        </w:rPr>
        <w:fldChar w:fldCharType="end"/>
      </w:r>
      <w:bookmarkEnd w:id="24"/>
      <w:r w:rsidRPr="00757D72">
        <w:t xml:space="preserve"> Example of defining slot format for LP-WUS</w:t>
      </w:r>
    </w:p>
    <w:p w14:paraId="3B182CD8" w14:textId="220003C6" w:rsidR="00447151" w:rsidRPr="00C74E11" w:rsidRDefault="00447151" w:rsidP="00447151">
      <w:pPr>
        <w:pStyle w:val="af3"/>
        <w:numPr>
          <w:ilvl w:val="0"/>
          <w:numId w:val="5"/>
        </w:numPr>
        <w:kinsoku w:val="0"/>
        <w:overflowPunct w:val="0"/>
        <w:spacing w:beforeLines="50" w:before="120"/>
        <w:ind w:left="0" w:firstLineChars="0" w:firstLine="0"/>
        <w:rPr>
          <w:b/>
          <w:i/>
        </w:rPr>
      </w:pPr>
      <w:r w:rsidRPr="00C74E11">
        <w:rPr>
          <w:b/>
          <w:i/>
        </w:rPr>
        <w:t xml:space="preserve">Defining LP-WUS </w:t>
      </w:r>
      <w:r w:rsidR="00F71944">
        <w:rPr>
          <w:rFonts w:hint="eastAsia"/>
          <w:b/>
          <w:i/>
          <w:lang w:eastAsia="zh-CN"/>
        </w:rPr>
        <w:t>MO</w:t>
      </w:r>
      <w:r w:rsidR="00F71944">
        <w:rPr>
          <w:b/>
          <w:i/>
        </w:rPr>
        <w:t xml:space="preserve"> </w:t>
      </w:r>
      <w:r w:rsidRPr="00C74E11">
        <w:rPr>
          <w:b/>
          <w:i/>
        </w:rPr>
        <w:t xml:space="preserve">is helpful to reduce the </w:t>
      </w:r>
      <w:r w:rsidR="00E8711F">
        <w:rPr>
          <w:b/>
          <w:i/>
        </w:rPr>
        <w:t xml:space="preserve">number of attempts, </w:t>
      </w:r>
      <w:r w:rsidR="00686E4B">
        <w:rPr>
          <w:b/>
          <w:i/>
        </w:rPr>
        <w:t xml:space="preserve">which can reduce the </w:t>
      </w:r>
      <w:r w:rsidRPr="00C74E11">
        <w:rPr>
          <w:b/>
          <w:i/>
        </w:rPr>
        <w:t>FAR and thus increase the power saving gain.</w:t>
      </w:r>
    </w:p>
    <w:p w14:paraId="72EFA382" w14:textId="5459C5C5" w:rsidR="0049367B" w:rsidRDefault="003E2131" w:rsidP="0049367B">
      <w:pPr>
        <w:kinsoku w:val="0"/>
        <w:overflowPunct w:val="0"/>
        <w:rPr>
          <w:lang w:eastAsia="zh-CN"/>
        </w:rPr>
      </w:pPr>
      <w:r>
        <w:rPr>
          <w:lang w:val="en-GB" w:eastAsia="zh-CN"/>
        </w:rPr>
        <w:t xml:space="preserve">As described in the TR38.869, LP-WUS can be transmitted in </w:t>
      </w:r>
      <w:r w:rsidR="00446F93">
        <w:rPr>
          <w:lang w:val="en-GB" w:eastAsia="zh-CN"/>
        </w:rPr>
        <w:t>an</w:t>
      </w:r>
      <w:r>
        <w:rPr>
          <w:lang w:val="en-GB" w:eastAsia="zh-CN"/>
        </w:rPr>
        <w:t xml:space="preserve"> FDM way with other NR signals</w:t>
      </w:r>
      <w:r>
        <w:rPr>
          <w:lang w:val="en-GB" w:eastAsia="zh-CN"/>
        </w:rPr>
        <w:fldChar w:fldCharType="begin"/>
      </w:r>
      <w:r>
        <w:rPr>
          <w:lang w:val="en-GB" w:eastAsia="zh-CN"/>
        </w:rPr>
        <w:instrText xml:space="preserve"> REF _Ref154480526 \r \h </w:instrText>
      </w:r>
      <w:r>
        <w:rPr>
          <w:lang w:val="en-GB" w:eastAsia="zh-CN"/>
        </w:rPr>
      </w:r>
      <w:r>
        <w:rPr>
          <w:lang w:val="en-GB" w:eastAsia="zh-CN"/>
        </w:rPr>
        <w:fldChar w:fldCharType="separate"/>
      </w:r>
      <w:r w:rsidR="00D154ED">
        <w:rPr>
          <w:lang w:val="en-GB" w:eastAsia="zh-CN"/>
        </w:rPr>
        <w:t>[2]</w:t>
      </w:r>
      <w:r>
        <w:rPr>
          <w:lang w:val="en-GB" w:eastAsia="zh-CN"/>
        </w:rPr>
        <w:fldChar w:fldCharType="end"/>
      </w:r>
      <w:r>
        <w:rPr>
          <w:lang w:val="en-GB" w:eastAsia="zh-CN"/>
        </w:rPr>
        <w:t xml:space="preserve">. Thus, LP-WUS is naturally transmitted OFDM symbol by OFDM symbol. </w:t>
      </w:r>
      <w:r w:rsidR="00127A68">
        <w:rPr>
          <w:lang w:val="en-GB" w:eastAsia="zh-CN"/>
        </w:rPr>
        <w:t xml:space="preserve">So the </w:t>
      </w:r>
      <w:r w:rsidR="0049367B">
        <w:rPr>
          <w:lang w:eastAsia="zh-CN"/>
        </w:rPr>
        <w:t xml:space="preserve">LP-WUS </w:t>
      </w:r>
      <w:r w:rsidR="00127A68">
        <w:rPr>
          <w:lang w:eastAsia="zh-CN"/>
        </w:rPr>
        <w:t xml:space="preserve">MO </w:t>
      </w:r>
      <w:r w:rsidR="0049367B">
        <w:rPr>
          <w:lang w:eastAsia="zh-CN"/>
        </w:rPr>
        <w:t xml:space="preserve">can </w:t>
      </w:r>
      <w:r>
        <w:rPr>
          <w:lang w:eastAsia="zh-CN"/>
        </w:rPr>
        <w:t xml:space="preserve">naturally </w:t>
      </w:r>
      <w:r w:rsidR="0049367B">
        <w:rPr>
          <w:lang w:eastAsia="zh-CN"/>
        </w:rPr>
        <w:t xml:space="preserve">be related to the </w:t>
      </w:r>
      <w:r>
        <w:rPr>
          <w:lang w:eastAsia="zh-CN"/>
        </w:rPr>
        <w:t>symbol/</w:t>
      </w:r>
      <w:r w:rsidR="0049367B">
        <w:rPr>
          <w:lang w:eastAsia="zh-CN"/>
        </w:rPr>
        <w:t xml:space="preserve">slot/frame of legacy NR system, e.g. aligning at the edge. </w:t>
      </w:r>
      <w:r w:rsidR="00B43D71">
        <w:rPr>
          <w:lang w:eastAsia="zh-CN"/>
        </w:rPr>
        <w:t>In this way, it is easier to define the timing relationship between LP-WUR and MR, which</w:t>
      </w:r>
      <w:r w:rsidR="0049367B">
        <w:rPr>
          <w:lang w:eastAsia="zh-CN"/>
        </w:rPr>
        <w:t xml:space="preserve"> reduce the specification effort. </w:t>
      </w:r>
    </w:p>
    <w:p w14:paraId="0C678E29" w14:textId="1304EFA9" w:rsidR="00447151" w:rsidRDefault="00587618" w:rsidP="00757D72">
      <w:pPr>
        <w:pStyle w:val="af3"/>
        <w:numPr>
          <w:ilvl w:val="0"/>
          <w:numId w:val="3"/>
        </w:numPr>
        <w:kinsoku w:val="0"/>
        <w:overflowPunct w:val="0"/>
        <w:ind w:left="0" w:firstLineChars="0" w:firstLine="0"/>
        <w:rPr>
          <w:b/>
          <w:i/>
          <w:lang w:val="en-GB"/>
        </w:rPr>
      </w:pPr>
      <w:r w:rsidRPr="00E8408E">
        <w:rPr>
          <w:b/>
          <w:i/>
          <w:lang w:val="en-GB"/>
        </w:rPr>
        <w:t xml:space="preserve">The starting symbol of LP-WUS </w:t>
      </w:r>
      <w:r w:rsidR="00F71944">
        <w:rPr>
          <w:b/>
          <w:i/>
          <w:lang w:val="en-GB"/>
        </w:rPr>
        <w:t>MO</w:t>
      </w:r>
      <w:r w:rsidR="00F71944" w:rsidRPr="00E8408E">
        <w:rPr>
          <w:b/>
          <w:i/>
          <w:lang w:val="en-GB"/>
        </w:rPr>
        <w:t xml:space="preserve"> </w:t>
      </w:r>
      <w:r w:rsidRPr="00E8408E">
        <w:rPr>
          <w:b/>
          <w:i/>
          <w:lang w:val="en-GB"/>
        </w:rPr>
        <w:t>is aligned with the symbol grid of legacy NR system</w:t>
      </w:r>
      <w:r>
        <w:rPr>
          <w:b/>
          <w:i/>
          <w:lang w:val="en-GB"/>
        </w:rPr>
        <w:t xml:space="preserve">. </w:t>
      </w:r>
    </w:p>
    <w:p w14:paraId="7A1C5AD2" w14:textId="65126FE4" w:rsidR="002D0F76" w:rsidRDefault="002D0F76" w:rsidP="004725BB">
      <w:pPr>
        <w:pStyle w:val="2"/>
        <w:kinsoku w:val="0"/>
        <w:overflowPunct w:val="0"/>
        <w:rPr>
          <w:lang w:eastAsia="zh-CN"/>
        </w:rPr>
      </w:pPr>
      <w:r>
        <w:rPr>
          <w:lang w:eastAsia="zh-CN"/>
        </w:rPr>
        <w:t>Continuous monitoring and duty-cycle monitoring</w:t>
      </w:r>
      <w:r w:rsidR="00447151">
        <w:rPr>
          <w:lang w:eastAsia="zh-CN"/>
        </w:rPr>
        <w:t xml:space="preserve"> </w:t>
      </w:r>
    </w:p>
    <w:p w14:paraId="21A242D1" w14:textId="0332D6C1" w:rsidR="00D06B9A" w:rsidRDefault="00D06B9A" w:rsidP="004725BB">
      <w:pPr>
        <w:kinsoku w:val="0"/>
        <w:overflowPunct w:val="0"/>
        <w:spacing w:beforeLines="50" w:before="120"/>
        <w:rPr>
          <w:lang w:eastAsia="zh-CN"/>
        </w:rPr>
      </w:pPr>
      <w:r>
        <w:rPr>
          <w:lang w:eastAsia="zh-CN"/>
        </w:rPr>
        <w:t xml:space="preserve">Continuous monitoring and duty-cycle monitoring have different pros and cons. </w:t>
      </w:r>
      <w:r w:rsidRPr="00D06B9A">
        <w:rPr>
          <w:lang w:eastAsia="zh-CN"/>
        </w:rPr>
        <w:t xml:space="preserve">The simulation results comparing continuous monitoring and duty-cycle based monitoring are shown in </w:t>
      </w:r>
      <w:r w:rsidR="00FC7A18">
        <w:rPr>
          <w:lang w:eastAsia="zh-CN"/>
        </w:rPr>
        <w:fldChar w:fldCharType="begin"/>
      </w:r>
      <w:r w:rsidR="00FC7A18">
        <w:rPr>
          <w:lang w:eastAsia="zh-CN"/>
        </w:rPr>
        <w:instrText xml:space="preserve"> REF _Ref155202086 \h </w:instrText>
      </w:r>
      <w:r w:rsidR="00FC7A18">
        <w:rPr>
          <w:lang w:eastAsia="zh-CN"/>
        </w:rPr>
      </w:r>
      <w:r w:rsidR="00FC7A18">
        <w:rPr>
          <w:lang w:eastAsia="zh-CN"/>
        </w:rPr>
        <w:fldChar w:fldCharType="separate"/>
      </w:r>
      <w:r w:rsidR="00D154ED" w:rsidRPr="0087652E">
        <w:t xml:space="preserve">Figure </w:t>
      </w:r>
      <w:r w:rsidR="00D154ED">
        <w:rPr>
          <w:noProof/>
        </w:rPr>
        <w:t>5</w:t>
      </w:r>
      <w:r w:rsidR="00FC7A18">
        <w:rPr>
          <w:lang w:eastAsia="zh-CN"/>
        </w:rPr>
        <w:fldChar w:fldCharType="end"/>
      </w:r>
      <w:r w:rsidR="00A52B02">
        <w:rPr>
          <w:lang w:eastAsia="zh-CN"/>
        </w:rPr>
        <w:t xml:space="preserve"> </w:t>
      </w:r>
      <w:r w:rsidRPr="00D06B9A">
        <w:rPr>
          <w:lang w:eastAsia="zh-CN"/>
        </w:rPr>
        <w:t xml:space="preserve">(power saving gain) and </w:t>
      </w:r>
      <w:r w:rsidR="00FC7A18">
        <w:rPr>
          <w:lang w:eastAsia="zh-CN"/>
        </w:rPr>
        <w:fldChar w:fldCharType="begin"/>
      </w:r>
      <w:r w:rsidR="00FC7A18">
        <w:rPr>
          <w:lang w:eastAsia="zh-CN"/>
        </w:rPr>
        <w:instrText xml:space="preserve"> REF _Ref155202090 \h </w:instrText>
      </w:r>
      <w:r w:rsidR="00FC7A18">
        <w:rPr>
          <w:lang w:eastAsia="zh-CN"/>
        </w:rPr>
      </w:r>
      <w:r w:rsidR="00FC7A18">
        <w:rPr>
          <w:lang w:eastAsia="zh-CN"/>
        </w:rPr>
        <w:fldChar w:fldCharType="separate"/>
      </w:r>
      <w:r w:rsidR="00D154ED" w:rsidRPr="0087652E">
        <w:t xml:space="preserve">Figure </w:t>
      </w:r>
      <w:r w:rsidR="00D154ED">
        <w:rPr>
          <w:noProof/>
        </w:rPr>
        <w:t>6</w:t>
      </w:r>
      <w:r w:rsidR="00FC7A18">
        <w:rPr>
          <w:lang w:eastAsia="zh-CN"/>
        </w:rPr>
        <w:fldChar w:fldCharType="end"/>
      </w:r>
      <w:r w:rsidRPr="00D06B9A">
        <w:rPr>
          <w:lang w:eastAsia="zh-CN"/>
        </w:rPr>
        <w:t xml:space="preserve"> (latency), where T is the length of cycle (assuming to be 1.28 s) and D is the length of monitoring duration of LP-WUS (assuming to be 0.64 s or 0.16 s or 10 ms, without making an assumption on LP-WUS design). Different results for different LP-WUS ON power consumptions are also provided. </w:t>
      </w:r>
    </w:p>
    <w:p w14:paraId="3F8A6BE4" w14:textId="26F58F4C" w:rsidR="00057E10" w:rsidRDefault="005958FB" w:rsidP="00057E10">
      <w:pPr>
        <w:kinsoku w:val="0"/>
        <w:overflowPunct w:val="0"/>
        <w:spacing w:beforeLines="50" w:before="120"/>
        <w:rPr>
          <w:lang w:eastAsia="zh-CN"/>
        </w:rPr>
      </w:pPr>
      <w:r w:rsidRPr="005958FB">
        <w:rPr>
          <w:lang w:eastAsia="zh-CN"/>
        </w:rPr>
        <w:t xml:space="preserve">According to </w:t>
      </w:r>
      <w:r w:rsidR="00ED1B59">
        <w:rPr>
          <w:lang w:eastAsia="zh-CN"/>
        </w:rPr>
        <w:fldChar w:fldCharType="begin"/>
      </w:r>
      <w:r w:rsidR="00ED1B59">
        <w:rPr>
          <w:lang w:eastAsia="zh-CN"/>
        </w:rPr>
        <w:instrText xml:space="preserve"> REF _Ref155202086 \h </w:instrText>
      </w:r>
      <w:r w:rsidR="00ED1B59">
        <w:rPr>
          <w:lang w:eastAsia="zh-CN"/>
        </w:rPr>
      </w:r>
      <w:r w:rsidR="00ED1B59">
        <w:rPr>
          <w:lang w:eastAsia="zh-CN"/>
        </w:rPr>
        <w:fldChar w:fldCharType="separate"/>
      </w:r>
      <w:r w:rsidR="00D154ED" w:rsidRPr="0087652E">
        <w:t xml:space="preserve">Figure </w:t>
      </w:r>
      <w:r w:rsidR="00D154ED">
        <w:rPr>
          <w:noProof/>
        </w:rPr>
        <w:t>5</w:t>
      </w:r>
      <w:r w:rsidR="00ED1B59">
        <w:rPr>
          <w:lang w:eastAsia="zh-CN"/>
        </w:rPr>
        <w:fldChar w:fldCharType="end"/>
      </w:r>
      <w:r w:rsidRPr="005958FB">
        <w:rPr>
          <w:lang w:eastAsia="zh-CN"/>
        </w:rPr>
        <w:t>, it can be observed that</w:t>
      </w:r>
      <w:r w:rsidR="002D0F76">
        <w:rPr>
          <w:lang w:eastAsia="zh-CN"/>
        </w:rPr>
        <w:t xml:space="preserve"> </w:t>
      </w:r>
      <w:r w:rsidR="002D0F76" w:rsidRPr="00FD445D">
        <w:rPr>
          <w:lang w:eastAsia="zh-CN"/>
        </w:rPr>
        <w:t xml:space="preserve">duty-cycle monitoring can </w:t>
      </w:r>
      <w:r w:rsidR="002D0F76">
        <w:rPr>
          <w:lang w:eastAsia="zh-CN"/>
        </w:rPr>
        <w:t xml:space="preserve">further </w:t>
      </w:r>
      <w:r w:rsidR="002D0F76">
        <w:rPr>
          <w:rFonts w:hint="eastAsia"/>
          <w:lang w:eastAsia="zh-CN"/>
        </w:rPr>
        <w:t>re</w:t>
      </w:r>
      <w:r w:rsidR="002D0F76">
        <w:rPr>
          <w:lang w:eastAsia="zh-CN"/>
        </w:rPr>
        <w:t>duce the power consumption of LP-WUR. But b</w:t>
      </w:r>
      <w:r w:rsidR="002D0F76" w:rsidRPr="00FD445D">
        <w:rPr>
          <w:lang w:eastAsia="zh-CN"/>
        </w:rPr>
        <w:t>ased on the simulation results provided in</w:t>
      </w:r>
      <w:r w:rsidR="00D06B9A">
        <w:rPr>
          <w:lang w:eastAsia="zh-CN"/>
        </w:rPr>
        <w:t xml:space="preserve"> </w:t>
      </w:r>
      <w:r w:rsidR="00ED1B59">
        <w:rPr>
          <w:lang w:eastAsia="zh-CN"/>
        </w:rPr>
        <w:fldChar w:fldCharType="begin"/>
      </w:r>
      <w:r w:rsidR="00ED1B59">
        <w:rPr>
          <w:lang w:eastAsia="zh-CN"/>
        </w:rPr>
        <w:instrText xml:space="preserve"> REF _Ref155202090 \h </w:instrText>
      </w:r>
      <w:r w:rsidR="00ED1B59">
        <w:rPr>
          <w:lang w:eastAsia="zh-CN"/>
        </w:rPr>
      </w:r>
      <w:r w:rsidR="00ED1B59">
        <w:rPr>
          <w:lang w:eastAsia="zh-CN"/>
        </w:rPr>
        <w:fldChar w:fldCharType="separate"/>
      </w:r>
      <w:r w:rsidR="00D154ED" w:rsidRPr="0087652E">
        <w:t xml:space="preserve">Figure </w:t>
      </w:r>
      <w:r w:rsidR="00D154ED">
        <w:rPr>
          <w:noProof/>
        </w:rPr>
        <w:t>6</w:t>
      </w:r>
      <w:r w:rsidR="00ED1B59">
        <w:rPr>
          <w:lang w:eastAsia="zh-CN"/>
        </w:rPr>
        <w:fldChar w:fldCharType="end"/>
      </w:r>
      <w:r w:rsidR="002D0F76" w:rsidRPr="00FD445D">
        <w:rPr>
          <w:lang w:eastAsia="zh-CN"/>
        </w:rPr>
        <w:t xml:space="preserve">, </w:t>
      </w:r>
      <w:r w:rsidR="002D0F76">
        <w:rPr>
          <w:lang w:eastAsia="zh-CN"/>
        </w:rPr>
        <w:t xml:space="preserve">it </w:t>
      </w:r>
      <w:r w:rsidR="002D0F76" w:rsidRPr="00FD445D">
        <w:rPr>
          <w:lang w:eastAsia="zh-CN"/>
        </w:rPr>
        <w:t>introduce</w:t>
      </w:r>
      <w:r w:rsidR="002D0F76">
        <w:rPr>
          <w:lang w:eastAsia="zh-CN"/>
        </w:rPr>
        <w:t>s</w:t>
      </w:r>
      <w:r w:rsidR="002D0F76" w:rsidRPr="00FD445D">
        <w:rPr>
          <w:lang w:eastAsia="zh-CN"/>
        </w:rPr>
        <w:t xml:space="preserve"> larger latency than legacy baseline scheme, which is not beneficial for latency sensitive traffics. </w:t>
      </w:r>
      <w:r w:rsidR="002D0F76">
        <w:rPr>
          <w:lang w:eastAsia="zh-CN"/>
        </w:rPr>
        <w:t xml:space="preserve">Also, continuous monitoring can provide gNB with more flexibility of LP-WUS transmission, while duty-cycle monitoring may increase the collision probability since the available time of LP-WUR transmission for particular UEs is limited. </w:t>
      </w:r>
      <w:r w:rsidR="002D0F76" w:rsidRPr="00FD445D">
        <w:rPr>
          <w:lang w:eastAsia="zh-CN"/>
        </w:rPr>
        <w:t xml:space="preserve">Therefore, in our view, </w:t>
      </w:r>
      <w:r w:rsidR="002D0F76">
        <w:rPr>
          <w:lang w:eastAsia="zh-CN"/>
        </w:rPr>
        <w:t>both</w:t>
      </w:r>
      <w:r w:rsidR="002D0F76" w:rsidRPr="00FD445D">
        <w:rPr>
          <w:lang w:eastAsia="zh-CN"/>
        </w:rPr>
        <w:t xml:space="preserve"> continuous monitoring </w:t>
      </w:r>
      <w:r w:rsidR="002D0F76">
        <w:rPr>
          <w:lang w:eastAsia="zh-CN"/>
        </w:rPr>
        <w:t xml:space="preserve">and duty-cycle monitoring </w:t>
      </w:r>
      <w:r w:rsidR="002D0F76" w:rsidRPr="00FD445D">
        <w:rPr>
          <w:lang w:eastAsia="zh-CN"/>
        </w:rPr>
        <w:t>of LP-WUS should be supported</w:t>
      </w:r>
      <w:r w:rsidR="002D0F76">
        <w:rPr>
          <w:lang w:eastAsia="zh-CN"/>
        </w:rPr>
        <w:t xml:space="preserve"> and gNB may configure the monitoring behavior considering the trade-off among the above pros and cons</w:t>
      </w:r>
      <w:r w:rsidR="002D0F76" w:rsidRPr="00FD445D">
        <w:rPr>
          <w:lang w:eastAsia="zh-CN"/>
        </w:rPr>
        <w:t>.</w:t>
      </w:r>
    </w:p>
    <w:p w14:paraId="7DB93D32" w14:textId="1675F96B" w:rsidR="0049119E" w:rsidRPr="007206D3" w:rsidRDefault="0049119E" w:rsidP="007206D3">
      <w:pPr>
        <w:pStyle w:val="af3"/>
        <w:numPr>
          <w:ilvl w:val="0"/>
          <w:numId w:val="5"/>
        </w:numPr>
        <w:kinsoku w:val="0"/>
        <w:overflowPunct w:val="0"/>
        <w:spacing w:beforeLines="50" w:before="120"/>
        <w:ind w:left="0" w:firstLineChars="0" w:firstLine="0"/>
        <w:rPr>
          <w:b/>
          <w:i/>
          <w:lang w:eastAsia="zh-CN"/>
        </w:rPr>
      </w:pPr>
      <w:r w:rsidRPr="007206D3">
        <w:rPr>
          <w:b/>
          <w:i/>
          <w:lang w:eastAsia="zh-CN"/>
        </w:rPr>
        <w:t>Continuous monitoring can reduce paging latency and can provide gNB more flexibility of LP-WUS transmission.</w:t>
      </w:r>
    </w:p>
    <w:p w14:paraId="4D680A4D" w14:textId="5CCA5BDB" w:rsidR="00D06B9A" w:rsidRDefault="00D06B9A" w:rsidP="00D06B9A">
      <w:pPr>
        <w:pStyle w:val="a6"/>
      </w:pPr>
      <w:r>
        <w:rPr>
          <w:noProof/>
        </w:rPr>
        <w:drawing>
          <wp:inline distT="0" distB="0" distL="0" distR="0" wp14:anchorId="35710F63" wp14:editId="00668489">
            <wp:extent cx="4750904" cy="237336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1032" cy="2378429"/>
                    </a:xfrm>
                    <a:prstGeom prst="rect">
                      <a:avLst/>
                    </a:prstGeom>
                    <a:noFill/>
                    <a:ln>
                      <a:noFill/>
                    </a:ln>
                  </pic:spPr>
                </pic:pic>
              </a:graphicData>
            </a:graphic>
          </wp:inline>
        </w:drawing>
      </w:r>
    </w:p>
    <w:p w14:paraId="1ADF752B" w14:textId="358712ED" w:rsidR="00D06B9A" w:rsidRDefault="00FC7A18" w:rsidP="00D06B9A">
      <w:pPr>
        <w:pStyle w:val="a6"/>
      </w:pPr>
      <w:bookmarkStart w:id="25" w:name="_Ref155202086"/>
      <w:bookmarkStart w:id="26" w:name="_Ref121424615"/>
      <w:r w:rsidRPr="0087652E">
        <w:t xml:space="preserve">Figure </w:t>
      </w:r>
      <w:r>
        <w:rPr>
          <w:noProof/>
        </w:rPr>
        <w:fldChar w:fldCharType="begin"/>
      </w:r>
      <w:r>
        <w:rPr>
          <w:noProof/>
        </w:rPr>
        <w:instrText xml:space="preserve"> SEQ Figure \* ARABIC </w:instrText>
      </w:r>
      <w:r>
        <w:rPr>
          <w:noProof/>
        </w:rPr>
        <w:fldChar w:fldCharType="separate"/>
      </w:r>
      <w:r w:rsidR="00D154ED">
        <w:rPr>
          <w:noProof/>
        </w:rPr>
        <w:t>5</w:t>
      </w:r>
      <w:r>
        <w:rPr>
          <w:noProof/>
        </w:rPr>
        <w:fldChar w:fldCharType="end"/>
      </w:r>
      <w:bookmarkEnd w:id="25"/>
      <w:r w:rsidRPr="0087652E">
        <w:t xml:space="preserve"> </w:t>
      </w:r>
      <w:bookmarkEnd w:id="26"/>
      <w:r w:rsidR="00D06B9A">
        <w:rPr>
          <w:lang w:eastAsia="zh-CN"/>
        </w:rPr>
        <w:t xml:space="preserve">Evaluation results of power saving gain for continuous monitoring vs </w:t>
      </w:r>
      <w:r w:rsidR="00ED1B59">
        <w:rPr>
          <w:lang w:eastAsia="zh-CN"/>
        </w:rPr>
        <w:t>duty-</w:t>
      </w:r>
      <w:r w:rsidR="00D06B9A">
        <w:rPr>
          <w:lang w:eastAsia="zh-CN"/>
        </w:rPr>
        <w:t>cycle based monitoring</w:t>
      </w:r>
      <w:r w:rsidR="00D06B9A">
        <w:rPr>
          <w:noProof/>
        </w:rPr>
        <w:drawing>
          <wp:inline distT="0" distB="0" distL="0" distR="0" wp14:anchorId="31C62E00" wp14:editId="309B6E9D">
            <wp:extent cx="3224254" cy="193455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9497" cy="1949698"/>
                    </a:xfrm>
                    <a:prstGeom prst="rect">
                      <a:avLst/>
                    </a:prstGeom>
                    <a:noFill/>
                    <a:ln>
                      <a:noFill/>
                    </a:ln>
                  </pic:spPr>
                </pic:pic>
              </a:graphicData>
            </a:graphic>
          </wp:inline>
        </w:drawing>
      </w:r>
    </w:p>
    <w:p w14:paraId="05CE6FA2" w14:textId="19EDF068" w:rsidR="002D0F76" w:rsidRDefault="00FC7A18" w:rsidP="00057E10">
      <w:pPr>
        <w:pStyle w:val="a6"/>
        <w:rPr>
          <w:lang w:eastAsia="zh-CN"/>
        </w:rPr>
      </w:pPr>
      <w:bookmarkStart w:id="27" w:name="_Ref155202090"/>
      <w:bookmarkStart w:id="28" w:name="_Ref121424669"/>
      <w:r w:rsidRPr="0087652E">
        <w:t xml:space="preserve">Figure </w:t>
      </w:r>
      <w:r>
        <w:rPr>
          <w:noProof/>
        </w:rPr>
        <w:fldChar w:fldCharType="begin"/>
      </w:r>
      <w:r>
        <w:rPr>
          <w:noProof/>
        </w:rPr>
        <w:instrText xml:space="preserve"> SEQ Figure \* ARABIC </w:instrText>
      </w:r>
      <w:r>
        <w:rPr>
          <w:noProof/>
        </w:rPr>
        <w:fldChar w:fldCharType="separate"/>
      </w:r>
      <w:r w:rsidR="00D154ED">
        <w:rPr>
          <w:noProof/>
        </w:rPr>
        <w:t>6</w:t>
      </w:r>
      <w:r>
        <w:rPr>
          <w:noProof/>
        </w:rPr>
        <w:fldChar w:fldCharType="end"/>
      </w:r>
      <w:bookmarkEnd w:id="27"/>
      <w:r w:rsidRPr="0087652E">
        <w:t xml:space="preserve"> </w:t>
      </w:r>
      <w:bookmarkEnd w:id="28"/>
      <w:r w:rsidR="00D06B9A">
        <w:rPr>
          <w:lang w:eastAsia="zh-CN"/>
        </w:rPr>
        <w:t>Evaluation results of latency reduction for continuous monitoring vs duty cycle based monitoring</w:t>
      </w:r>
    </w:p>
    <w:p w14:paraId="469FBEF5" w14:textId="77777777" w:rsidR="0049119E" w:rsidRDefault="0049119E" w:rsidP="00FC7A18">
      <w:pPr>
        <w:rPr>
          <w:lang w:eastAsia="zh-CN"/>
        </w:rPr>
      </w:pPr>
    </w:p>
    <w:p w14:paraId="278D7C84" w14:textId="48545696" w:rsidR="0049119E" w:rsidRDefault="0049119E" w:rsidP="00FC7A18">
      <w:pPr>
        <w:rPr>
          <w:lang w:eastAsia="zh-CN"/>
        </w:rPr>
      </w:pPr>
      <w:r>
        <w:rPr>
          <w:rFonts w:hint="eastAsia"/>
          <w:lang w:eastAsia="zh-CN"/>
        </w:rPr>
        <w:t>A</w:t>
      </w:r>
      <w:r>
        <w:rPr>
          <w:lang w:eastAsia="zh-CN"/>
        </w:rPr>
        <w:t xml:space="preserve">s discussed in Section </w:t>
      </w:r>
      <w:r>
        <w:rPr>
          <w:lang w:eastAsia="zh-CN"/>
        </w:rPr>
        <w:fldChar w:fldCharType="begin"/>
      </w:r>
      <w:r>
        <w:rPr>
          <w:lang w:eastAsia="zh-CN"/>
        </w:rPr>
        <w:instrText xml:space="preserve"> REF _Ref162862422 \r \h </w:instrText>
      </w:r>
      <w:r>
        <w:rPr>
          <w:lang w:eastAsia="zh-CN"/>
        </w:rPr>
      </w:r>
      <w:r>
        <w:rPr>
          <w:lang w:eastAsia="zh-CN"/>
        </w:rPr>
        <w:fldChar w:fldCharType="separate"/>
      </w:r>
      <w:r>
        <w:rPr>
          <w:lang w:eastAsia="zh-CN"/>
        </w:rPr>
        <w:t>3.1</w:t>
      </w:r>
      <w:r>
        <w:rPr>
          <w:lang w:eastAsia="zh-CN"/>
        </w:rPr>
        <w:fldChar w:fldCharType="end"/>
      </w:r>
      <w:r>
        <w:rPr>
          <w:lang w:eastAsia="zh-CN"/>
        </w:rPr>
        <w:t xml:space="preserve">,  </w:t>
      </w:r>
      <w:r w:rsidR="000B05C8">
        <w:rPr>
          <w:lang w:eastAsia="zh-CN"/>
        </w:rPr>
        <w:t>continuous monitoring at every sampling point</w:t>
      </w:r>
      <w:r w:rsidR="00590E91">
        <w:rPr>
          <w:lang w:eastAsia="zh-CN"/>
        </w:rPr>
        <w:t xml:space="preserve"> is expected to be avoided to reduce the false alarm rate and power consumption, and in RAN1#116 it is agreed to utilize LO and MO for LP-WUS monitoring. </w:t>
      </w:r>
      <w:r w:rsidR="00451DA8">
        <w:rPr>
          <w:lang w:eastAsia="zh-CN"/>
        </w:rPr>
        <w:t>A</w:t>
      </w:r>
      <w:r w:rsidR="00451DA8">
        <w:rPr>
          <w:rFonts w:hint="eastAsia"/>
          <w:lang w:eastAsia="zh-CN"/>
        </w:rPr>
        <w:t>nother</w:t>
      </w:r>
      <w:r w:rsidR="00451DA8">
        <w:rPr>
          <w:lang w:eastAsia="zh-CN"/>
        </w:rPr>
        <w:t xml:space="preserve"> advantage of continuous monitoring is to provide more flexibility to gNB, i.e. UE monitors at all the MOs configured to LP-WUS and gNB can transmit LP-WUS to any UE at any configured MO. To achieve this goal, one method is to </w:t>
      </w:r>
      <w:r w:rsidR="00407713">
        <w:rPr>
          <w:lang w:eastAsia="zh-CN"/>
        </w:rPr>
        <w:t>configure a single LO in the cell</w:t>
      </w:r>
      <w:r w:rsidR="00451DA8">
        <w:rPr>
          <w:lang w:eastAsia="zh-CN"/>
        </w:rPr>
        <w:t xml:space="preserve"> (from network per</w:t>
      </w:r>
      <w:r w:rsidR="002A72E6">
        <w:rPr>
          <w:rFonts w:hint="eastAsia"/>
          <w:lang w:eastAsia="zh-CN"/>
        </w:rPr>
        <w:t>s</w:t>
      </w:r>
      <w:r w:rsidR="00451DA8">
        <w:rPr>
          <w:lang w:eastAsia="zh-CN"/>
        </w:rPr>
        <w:t>pective)</w:t>
      </w:r>
      <w:r w:rsidR="00407713">
        <w:rPr>
          <w:lang w:eastAsia="zh-CN"/>
        </w:rPr>
        <w:t>, then UEs can monitor all the LP-WUS MOs in the LO</w:t>
      </w:r>
      <w:r w:rsidR="00590E91">
        <w:rPr>
          <w:lang w:eastAsia="zh-CN"/>
        </w:rPr>
        <w:t xml:space="preserve"> </w:t>
      </w:r>
      <w:r w:rsidR="00407713">
        <w:rPr>
          <w:lang w:eastAsia="zh-CN"/>
        </w:rPr>
        <w:t xml:space="preserve">to </w:t>
      </w:r>
      <w:r w:rsidR="00407713">
        <w:rPr>
          <w:rFonts w:hint="eastAsia"/>
          <w:lang w:eastAsia="zh-CN"/>
        </w:rPr>
        <w:t>obtain</w:t>
      </w:r>
      <w:r w:rsidR="00407713">
        <w:rPr>
          <w:lang w:eastAsia="zh-CN"/>
        </w:rPr>
        <w:t xml:space="preserve"> </w:t>
      </w:r>
      <w:r w:rsidR="00407713">
        <w:rPr>
          <w:rFonts w:hint="eastAsia"/>
          <w:lang w:eastAsia="zh-CN"/>
        </w:rPr>
        <w:t>similar</w:t>
      </w:r>
      <w:r w:rsidR="00407713">
        <w:rPr>
          <w:lang w:eastAsia="zh-CN"/>
        </w:rPr>
        <w:t xml:space="preserve"> benefit as continuous monitoring.</w:t>
      </w:r>
    </w:p>
    <w:p w14:paraId="1F4ABFD9" w14:textId="676D9577" w:rsidR="0049119E" w:rsidRPr="00057E10" w:rsidRDefault="00A37521" w:rsidP="0049119E">
      <w:pPr>
        <w:pStyle w:val="af3"/>
        <w:numPr>
          <w:ilvl w:val="0"/>
          <w:numId w:val="3"/>
        </w:numPr>
        <w:kinsoku w:val="0"/>
        <w:overflowPunct w:val="0"/>
        <w:ind w:left="0" w:firstLineChars="0" w:firstLine="0"/>
        <w:rPr>
          <w:b/>
          <w:i/>
          <w:lang w:eastAsia="zh-CN"/>
        </w:rPr>
      </w:pPr>
      <w:r>
        <w:rPr>
          <w:b/>
          <w:i/>
        </w:rPr>
        <w:t>F</w:t>
      </w:r>
      <w:r w:rsidRPr="00590E91">
        <w:rPr>
          <w:b/>
          <w:i/>
        </w:rPr>
        <w:t xml:space="preserve">rom network perspective </w:t>
      </w:r>
      <w:r w:rsidR="00590E91" w:rsidRPr="00590E91">
        <w:rPr>
          <w:b/>
          <w:i/>
        </w:rPr>
        <w:t xml:space="preserve">a single LO </w:t>
      </w:r>
      <w:r>
        <w:rPr>
          <w:b/>
          <w:i/>
        </w:rPr>
        <w:t xml:space="preserve">with periodicity equal to one DRX cycle can be configured </w:t>
      </w:r>
      <w:r w:rsidR="00590E91" w:rsidRPr="00590E91">
        <w:rPr>
          <w:b/>
          <w:i/>
        </w:rPr>
        <w:t>to all UEs</w:t>
      </w:r>
      <w:r w:rsidR="00407713">
        <w:rPr>
          <w:b/>
          <w:i/>
        </w:rPr>
        <w:t xml:space="preserve"> </w:t>
      </w:r>
      <w:r>
        <w:rPr>
          <w:b/>
          <w:i/>
        </w:rPr>
        <w:t xml:space="preserve">so </w:t>
      </w:r>
      <w:r w:rsidR="00407713">
        <w:rPr>
          <w:b/>
          <w:i/>
        </w:rPr>
        <w:t xml:space="preserve">that all the </w:t>
      </w:r>
      <w:r w:rsidR="00E26080">
        <w:rPr>
          <w:b/>
          <w:i/>
        </w:rPr>
        <w:t xml:space="preserve">potential </w:t>
      </w:r>
      <w:r w:rsidR="00407713">
        <w:rPr>
          <w:b/>
          <w:i/>
        </w:rPr>
        <w:t>LP-WUS MO</w:t>
      </w:r>
      <w:r w:rsidR="00E26080">
        <w:rPr>
          <w:b/>
          <w:i/>
        </w:rPr>
        <w:t xml:space="preserve"> resources available from network perspective </w:t>
      </w:r>
      <w:r w:rsidR="00407713">
        <w:rPr>
          <w:b/>
          <w:i/>
        </w:rPr>
        <w:t>in one DRX cycle</w:t>
      </w:r>
      <w:r w:rsidR="00E26080">
        <w:rPr>
          <w:b/>
          <w:i/>
        </w:rPr>
        <w:t xml:space="preserve"> can be shared and monitored by all UEs irrespective of their PO grouping</w:t>
      </w:r>
      <w:r w:rsidR="00590E91" w:rsidRPr="00590E91">
        <w:rPr>
          <w:b/>
          <w:i/>
        </w:rPr>
        <w:t>.</w:t>
      </w:r>
    </w:p>
    <w:p w14:paraId="2A172F12" w14:textId="79EEA8B2" w:rsidR="006C4102" w:rsidRDefault="006C4102" w:rsidP="00FC7A18">
      <w:pPr>
        <w:rPr>
          <w:lang w:eastAsia="zh-CN"/>
        </w:rPr>
      </w:pPr>
      <w:r>
        <w:rPr>
          <w:lang w:eastAsia="zh-CN"/>
        </w:rPr>
        <w:t>In order to better support</w:t>
      </w:r>
      <w:r w:rsidR="00FC7A18">
        <w:rPr>
          <w:lang w:eastAsia="zh-CN"/>
        </w:rPr>
        <w:t xml:space="preserve"> duty-cycle monitoring</w:t>
      </w:r>
      <w:r>
        <w:rPr>
          <w:lang w:eastAsia="zh-CN"/>
        </w:rPr>
        <w:t>,</w:t>
      </w:r>
      <w:r w:rsidR="00FC7A18">
        <w:rPr>
          <w:lang w:eastAsia="zh-CN"/>
        </w:rPr>
        <w:t xml:space="preserve"> </w:t>
      </w:r>
      <w:r>
        <w:rPr>
          <w:lang w:eastAsia="zh-CN"/>
        </w:rPr>
        <w:t>several issues</w:t>
      </w:r>
      <w:r w:rsidR="00C73A78">
        <w:rPr>
          <w:lang w:eastAsia="zh-CN"/>
        </w:rPr>
        <w:t xml:space="preserve"> can be </w:t>
      </w:r>
      <w:r>
        <w:rPr>
          <w:lang w:eastAsia="zh-CN"/>
        </w:rPr>
        <w:t>further discussed</w:t>
      </w:r>
      <w:r w:rsidR="00C73A78">
        <w:rPr>
          <w:lang w:eastAsia="zh-CN"/>
        </w:rPr>
        <w:t xml:space="preserve">. </w:t>
      </w:r>
    </w:p>
    <w:p w14:paraId="7511F037" w14:textId="1CDA9051" w:rsidR="006C4102" w:rsidRDefault="00C73A78" w:rsidP="006C4102">
      <w:pPr>
        <w:pStyle w:val="af3"/>
        <w:numPr>
          <w:ilvl w:val="0"/>
          <w:numId w:val="15"/>
        </w:numPr>
        <w:ind w:firstLineChars="0"/>
        <w:rPr>
          <w:lang w:eastAsia="zh-CN"/>
        </w:rPr>
      </w:pPr>
      <w:r>
        <w:rPr>
          <w:lang w:eastAsia="zh-CN"/>
        </w:rPr>
        <w:t xml:space="preserve">First, as discussed before, </w:t>
      </w:r>
      <w:r w:rsidR="006C4102">
        <w:rPr>
          <w:lang w:eastAsia="zh-CN"/>
        </w:rPr>
        <w:t>there can be collision in a monitoring duration when there is a burst of paging arrival for multiple UEs. To reduce the collision probability, gNB may configure a long monitoring duration, which increases the power consumption of LP-WUR. Therefore, e</w:t>
      </w:r>
      <w:r w:rsidR="00FC7A18">
        <w:rPr>
          <w:lang w:eastAsia="zh-CN"/>
        </w:rPr>
        <w:t>nhancement may be needed to</w:t>
      </w:r>
      <w:r w:rsidR="006C4102">
        <w:rPr>
          <w:lang w:eastAsia="zh-CN"/>
        </w:rPr>
        <w:t xml:space="preserve"> balance the tradeoff between collision probability and LP-WUR power consumption</w:t>
      </w:r>
      <w:r>
        <w:rPr>
          <w:lang w:eastAsia="zh-CN"/>
        </w:rPr>
        <w:t xml:space="preserve">. </w:t>
      </w:r>
    </w:p>
    <w:p w14:paraId="6526D375" w14:textId="01EF5590" w:rsidR="006C4102" w:rsidRDefault="00C73A78" w:rsidP="006C4102">
      <w:pPr>
        <w:pStyle w:val="af3"/>
        <w:numPr>
          <w:ilvl w:val="0"/>
          <w:numId w:val="15"/>
        </w:numPr>
        <w:ind w:firstLineChars="0"/>
        <w:rPr>
          <w:lang w:eastAsia="zh-CN"/>
        </w:rPr>
      </w:pPr>
      <w:r>
        <w:rPr>
          <w:lang w:eastAsia="zh-CN"/>
        </w:rPr>
        <w:lastRenderedPageBreak/>
        <w:t xml:space="preserve">Second, the location of monitoring </w:t>
      </w:r>
      <w:r w:rsidR="006C4102">
        <w:rPr>
          <w:lang w:eastAsia="zh-CN"/>
        </w:rPr>
        <w:t>duration</w:t>
      </w:r>
      <w:r>
        <w:rPr>
          <w:lang w:eastAsia="zh-CN"/>
        </w:rPr>
        <w:t xml:space="preserve"> for different UEs (or UE groups) </w:t>
      </w:r>
      <w:r w:rsidR="006C4102">
        <w:rPr>
          <w:lang w:eastAsia="zh-CN"/>
        </w:rPr>
        <w:t>is usually</w:t>
      </w:r>
      <w:r>
        <w:rPr>
          <w:lang w:eastAsia="zh-CN"/>
        </w:rPr>
        <w:t xml:space="preserve"> different</w:t>
      </w:r>
      <w:r w:rsidR="006C4102">
        <w:rPr>
          <w:lang w:eastAsia="zh-CN"/>
        </w:rPr>
        <w:t xml:space="preserve"> to balance the load</w:t>
      </w:r>
      <w:r>
        <w:rPr>
          <w:lang w:eastAsia="zh-CN"/>
        </w:rPr>
        <w:t xml:space="preserve">. In this case, if gNB wants to send some common information </w:t>
      </w:r>
      <w:r w:rsidR="006C4102">
        <w:rPr>
          <w:lang w:eastAsia="zh-CN"/>
        </w:rPr>
        <w:t>(e.g. a signaling to wake up all UEs</w:t>
      </w:r>
      <w:r w:rsidR="009402B5">
        <w:rPr>
          <w:lang w:eastAsia="zh-CN"/>
        </w:rPr>
        <w:t>, and/or a signaling indicating LP-WUS related SI change</w:t>
      </w:r>
      <w:r w:rsidR="006C4102">
        <w:rPr>
          <w:lang w:eastAsia="zh-CN"/>
        </w:rPr>
        <w:t xml:space="preserve">) </w:t>
      </w:r>
      <w:r>
        <w:rPr>
          <w:lang w:eastAsia="zh-CN"/>
        </w:rPr>
        <w:t xml:space="preserve">to all UEs, gNB has to send the common information repeatedly in every monitoring </w:t>
      </w:r>
      <w:r w:rsidR="006C4102">
        <w:rPr>
          <w:lang w:eastAsia="zh-CN"/>
        </w:rPr>
        <w:t>duration</w:t>
      </w:r>
      <w:r>
        <w:rPr>
          <w:lang w:eastAsia="zh-CN"/>
        </w:rPr>
        <w:t xml:space="preserve">, which wastes resource and energy of network. Enhancement may be needed to reduce the network resource/energy for common information transmission. </w:t>
      </w:r>
    </w:p>
    <w:p w14:paraId="6764C228" w14:textId="2D2A26C6" w:rsidR="00FC7A18" w:rsidRDefault="00C73A78" w:rsidP="006C4102">
      <w:pPr>
        <w:pStyle w:val="af3"/>
        <w:numPr>
          <w:ilvl w:val="0"/>
          <w:numId w:val="15"/>
        </w:numPr>
        <w:ind w:firstLineChars="0"/>
        <w:rPr>
          <w:lang w:eastAsia="zh-CN"/>
        </w:rPr>
      </w:pPr>
      <w:r>
        <w:rPr>
          <w:lang w:eastAsia="zh-CN"/>
        </w:rPr>
        <w:t xml:space="preserve">Third, </w:t>
      </w:r>
      <w:r w:rsidR="006363F0">
        <w:rPr>
          <w:lang w:eastAsia="zh-CN"/>
        </w:rPr>
        <w:t xml:space="preserve">when the monitoring periodicity of LP-WUS is longer than the periodicity of LP-SS transmission, </w:t>
      </w:r>
      <w:r w:rsidR="00871CF2" w:rsidRPr="00057E10">
        <w:rPr>
          <w:lang w:eastAsia="zh-CN"/>
        </w:rPr>
        <w:t>system level timing information</w:t>
      </w:r>
      <w:r w:rsidR="00871CF2">
        <w:rPr>
          <w:lang w:eastAsia="zh-CN"/>
        </w:rPr>
        <w:t xml:space="preserve"> is needed to define the monitoring duration of a UE</w:t>
      </w:r>
      <w:r w:rsidR="000F7CF6">
        <w:rPr>
          <w:lang w:eastAsia="zh-CN"/>
        </w:rPr>
        <w:t>. For example, if the monitoring periodicity of LP-WUS is</w:t>
      </w:r>
      <w:r w:rsidR="000F7CF6" w:rsidDel="00871CF2">
        <w:rPr>
          <w:lang w:eastAsia="zh-CN"/>
        </w:rPr>
        <w:t xml:space="preserve"> </w:t>
      </w:r>
      <w:r w:rsidR="000F7CF6">
        <w:rPr>
          <w:lang w:eastAsia="zh-CN"/>
        </w:rPr>
        <w:t>320ms, the monitoring duration for a UE is 20ms, and the periodicity of LP-SS</w:t>
      </w:r>
      <w:r w:rsidR="000F7CF6" w:rsidDel="00871CF2">
        <w:rPr>
          <w:lang w:eastAsia="zh-CN"/>
        </w:rPr>
        <w:t xml:space="preserve"> </w:t>
      </w:r>
      <w:r w:rsidR="000F7CF6">
        <w:rPr>
          <w:lang w:eastAsia="zh-CN"/>
        </w:rPr>
        <w:t>is 320ms. A UE can locate where its related 20ms within 320ms by the location of a</w:t>
      </w:r>
      <w:r w:rsidR="00F71944">
        <w:rPr>
          <w:lang w:eastAsia="zh-CN"/>
        </w:rPr>
        <w:t>n</w:t>
      </w:r>
      <w:r w:rsidR="000F7CF6">
        <w:rPr>
          <w:lang w:eastAsia="zh-CN"/>
        </w:rPr>
        <w:t xml:space="preserve"> LP-SS transmission. However, if the monitoring periodicity of LP-WUS is</w:t>
      </w:r>
      <w:r w:rsidR="000F7CF6" w:rsidDel="00871CF2">
        <w:rPr>
          <w:lang w:eastAsia="zh-CN"/>
        </w:rPr>
        <w:t xml:space="preserve"> </w:t>
      </w:r>
      <w:r w:rsidR="000F7CF6">
        <w:rPr>
          <w:lang w:eastAsia="zh-CN"/>
        </w:rPr>
        <w:t>1.28s, there can be 4 LP-SS transmission within 1.28s, and it should be defined to the UE which LP-SS it should refer to.</w:t>
      </w:r>
    </w:p>
    <w:p w14:paraId="1378005A" w14:textId="237271DA" w:rsidR="00C73A78" w:rsidRDefault="009E6BE7" w:rsidP="00C73A78">
      <w:pPr>
        <w:pStyle w:val="af3"/>
        <w:numPr>
          <w:ilvl w:val="0"/>
          <w:numId w:val="3"/>
        </w:numPr>
        <w:kinsoku w:val="0"/>
        <w:overflowPunct w:val="0"/>
        <w:ind w:left="1134" w:firstLineChars="0" w:hanging="1134"/>
        <w:rPr>
          <w:b/>
          <w:i/>
          <w:lang w:eastAsia="zh-CN"/>
        </w:rPr>
      </w:pPr>
      <w:r>
        <w:rPr>
          <w:b/>
          <w:i/>
          <w:lang w:eastAsia="zh-CN"/>
        </w:rPr>
        <w:t>T</w:t>
      </w:r>
      <w:r w:rsidR="00C73A78">
        <w:rPr>
          <w:b/>
          <w:i/>
          <w:lang w:eastAsia="zh-CN"/>
        </w:rPr>
        <w:t>he following issues need to be discussed</w:t>
      </w:r>
      <w:r>
        <w:rPr>
          <w:b/>
          <w:i/>
          <w:lang w:eastAsia="zh-CN"/>
        </w:rPr>
        <w:t xml:space="preserve"> to support duty-cycle monitoring </w:t>
      </w:r>
      <w:r w:rsidRPr="00FD445D">
        <w:rPr>
          <w:b/>
          <w:i/>
          <w:lang w:eastAsia="zh-CN"/>
        </w:rPr>
        <w:t>of LP-WUS</w:t>
      </w:r>
    </w:p>
    <w:p w14:paraId="7313AD2B" w14:textId="79AA2B6D" w:rsidR="00C73A78" w:rsidRDefault="00C73A78" w:rsidP="00C74E11">
      <w:pPr>
        <w:pStyle w:val="af3"/>
        <w:numPr>
          <w:ilvl w:val="1"/>
          <w:numId w:val="3"/>
        </w:numPr>
        <w:kinsoku w:val="0"/>
        <w:overflowPunct w:val="0"/>
        <w:ind w:left="851" w:firstLineChars="0" w:hanging="567"/>
        <w:rPr>
          <w:b/>
          <w:i/>
          <w:lang w:eastAsia="zh-CN"/>
        </w:rPr>
      </w:pPr>
      <w:r>
        <w:rPr>
          <w:b/>
          <w:i/>
          <w:lang w:eastAsia="zh-CN"/>
        </w:rPr>
        <w:t>How to</w:t>
      </w:r>
      <w:r w:rsidR="00871CF2" w:rsidRPr="00871CF2">
        <w:t xml:space="preserve"> </w:t>
      </w:r>
      <w:r w:rsidR="00871CF2" w:rsidRPr="00871CF2">
        <w:rPr>
          <w:b/>
          <w:i/>
          <w:lang w:eastAsia="zh-CN"/>
        </w:rPr>
        <w:t>balance the tradeoff between collision probability and LP-WUR power consumption</w:t>
      </w:r>
      <w:r w:rsidR="00F0252D">
        <w:rPr>
          <w:b/>
          <w:i/>
          <w:lang w:eastAsia="zh-CN"/>
        </w:rPr>
        <w:t>.</w:t>
      </w:r>
    </w:p>
    <w:p w14:paraId="12297992" w14:textId="23551DDD" w:rsidR="00C73A78" w:rsidRDefault="00C73A78" w:rsidP="00C74E11">
      <w:pPr>
        <w:pStyle w:val="af3"/>
        <w:numPr>
          <w:ilvl w:val="1"/>
          <w:numId w:val="3"/>
        </w:numPr>
        <w:kinsoku w:val="0"/>
        <w:overflowPunct w:val="0"/>
        <w:ind w:left="851" w:firstLineChars="0" w:hanging="567"/>
        <w:rPr>
          <w:b/>
          <w:i/>
          <w:lang w:eastAsia="zh-CN"/>
        </w:rPr>
      </w:pPr>
      <w:r>
        <w:rPr>
          <w:b/>
          <w:i/>
          <w:lang w:eastAsia="zh-CN"/>
        </w:rPr>
        <w:t xml:space="preserve">How </w:t>
      </w:r>
      <w:r w:rsidR="007519AE">
        <w:rPr>
          <w:b/>
          <w:i/>
          <w:lang w:eastAsia="zh-CN"/>
        </w:rPr>
        <w:t xml:space="preserve">to reduce </w:t>
      </w:r>
      <w:r w:rsidR="007519AE" w:rsidRPr="007519AE">
        <w:rPr>
          <w:b/>
          <w:i/>
          <w:lang w:eastAsia="zh-CN"/>
        </w:rPr>
        <w:t>the network resource/energy for common information transmission</w:t>
      </w:r>
      <w:r w:rsidR="00F0252D">
        <w:rPr>
          <w:b/>
          <w:i/>
          <w:lang w:eastAsia="zh-CN"/>
        </w:rPr>
        <w:t>.</w:t>
      </w:r>
    </w:p>
    <w:p w14:paraId="669FC111" w14:textId="451E3C04" w:rsidR="007519AE" w:rsidRPr="00057E10" w:rsidRDefault="007519AE" w:rsidP="00C74E11">
      <w:pPr>
        <w:pStyle w:val="af3"/>
        <w:numPr>
          <w:ilvl w:val="1"/>
          <w:numId w:val="3"/>
        </w:numPr>
        <w:kinsoku w:val="0"/>
        <w:overflowPunct w:val="0"/>
        <w:ind w:left="851" w:firstLineChars="0" w:hanging="567"/>
        <w:rPr>
          <w:b/>
          <w:i/>
          <w:lang w:eastAsia="zh-CN"/>
        </w:rPr>
      </w:pPr>
      <w:r>
        <w:rPr>
          <w:b/>
          <w:i/>
          <w:lang w:eastAsia="zh-CN"/>
        </w:rPr>
        <w:t xml:space="preserve">How to provide </w:t>
      </w:r>
      <w:r w:rsidRPr="007519AE">
        <w:rPr>
          <w:b/>
          <w:i/>
          <w:lang w:eastAsia="zh-CN"/>
        </w:rPr>
        <w:t>system level timing information</w:t>
      </w:r>
      <w:r>
        <w:rPr>
          <w:b/>
          <w:i/>
          <w:lang w:eastAsia="zh-CN"/>
        </w:rPr>
        <w:t xml:space="preserve"> for a</w:t>
      </w:r>
      <w:r w:rsidR="00F71944">
        <w:rPr>
          <w:b/>
          <w:i/>
          <w:lang w:eastAsia="zh-CN"/>
        </w:rPr>
        <w:t>n</w:t>
      </w:r>
      <w:r>
        <w:rPr>
          <w:b/>
          <w:i/>
          <w:lang w:eastAsia="zh-CN"/>
        </w:rPr>
        <w:t xml:space="preserve"> LP-WUR to locate its monitoring </w:t>
      </w:r>
      <w:r w:rsidR="00871CF2">
        <w:rPr>
          <w:b/>
          <w:i/>
          <w:lang w:eastAsia="zh-CN"/>
        </w:rPr>
        <w:t>duration.</w:t>
      </w:r>
    </w:p>
    <w:p w14:paraId="7EDC1A52" w14:textId="1ED51CF8" w:rsidR="00E75575" w:rsidRPr="00075E17" w:rsidRDefault="00CE623A" w:rsidP="00E75575">
      <w:pPr>
        <w:pStyle w:val="af3"/>
        <w:numPr>
          <w:ilvl w:val="0"/>
          <w:numId w:val="3"/>
        </w:numPr>
        <w:kinsoku w:val="0"/>
        <w:overflowPunct w:val="0"/>
        <w:ind w:left="0" w:firstLineChars="0" w:firstLine="0"/>
        <w:rPr>
          <w:b/>
          <w:i/>
          <w:lang w:val="en-GB" w:eastAsia="zh-CN"/>
        </w:rPr>
      </w:pPr>
      <w:r w:rsidRPr="00CE623A">
        <w:rPr>
          <w:lang w:eastAsia="zh-CN"/>
        </w:rPr>
        <w:t>T</w:t>
      </w:r>
      <w:r w:rsidR="00E75575" w:rsidRPr="00CE623A">
        <w:rPr>
          <w:lang w:eastAsia="zh-CN"/>
        </w:rPr>
        <w:t>o solve the issues mentioned above</w:t>
      </w:r>
      <w:r w:rsidRPr="00CE623A">
        <w:rPr>
          <w:lang w:eastAsia="zh-CN"/>
        </w:rPr>
        <w:t>,</w:t>
      </w:r>
      <w:r w:rsidR="00E75575" w:rsidRPr="00CE623A">
        <w:rPr>
          <w:lang w:eastAsia="zh-CN"/>
        </w:rPr>
        <w:t xml:space="preserve"> there is no need to restrict a one-to-one mapping between LO and PO. </w:t>
      </w:r>
      <w:r w:rsidR="00E75575" w:rsidRPr="00CE623A">
        <w:rPr>
          <w:rFonts w:hint="eastAsia"/>
          <w:lang w:eastAsia="zh-CN"/>
        </w:rPr>
        <w:t>On</w:t>
      </w:r>
      <w:r w:rsidR="00E75575" w:rsidRPr="00CE623A">
        <w:rPr>
          <w:lang w:eastAsia="zh-CN"/>
        </w:rPr>
        <w:t xml:space="preserve"> the contrary</w:t>
      </w:r>
      <w:r w:rsidRPr="00CE623A">
        <w:rPr>
          <w:lang w:eastAsia="zh-CN"/>
        </w:rPr>
        <w:t>,</w:t>
      </w:r>
      <w:r w:rsidR="00E75575" w:rsidRPr="00CE623A">
        <w:rPr>
          <w:lang w:eastAsia="zh-CN"/>
        </w:rPr>
        <w:t xml:space="preserve"> it is preferred that the location LO of a UE can be independent to the PO. One possible way</w:t>
      </w:r>
      <w:r w:rsidRPr="00CE623A">
        <w:rPr>
          <w:lang w:eastAsia="zh-CN"/>
        </w:rPr>
        <w:t xml:space="preserve"> to achieve this</w:t>
      </w:r>
      <w:r w:rsidR="00E75575" w:rsidRPr="00CE623A">
        <w:rPr>
          <w:lang w:eastAsia="zh-CN"/>
        </w:rPr>
        <w:t xml:space="preserve"> is to define “search space set”-like configuration for LOs, in which the gNB can configure the periodicity</w:t>
      </w:r>
      <w:r>
        <w:rPr>
          <w:lang w:eastAsia="zh-CN"/>
        </w:rPr>
        <w:t xml:space="preserve"> and duration</w:t>
      </w:r>
      <w:r w:rsidR="00E75575" w:rsidRPr="00CE623A">
        <w:rPr>
          <w:lang w:eastAsia="zh-CN"/>
        </w:rPr>
        <w:t xml:space="preserve"> of LOs in system information, while </w:t>
      </w:r>
      <w:r w:rsidR="00DD39E3">
        <w:rPr>
          <w:rFonts w:hint="eastAsia"/>
          <w:lang w:eastAsia="zh-CN"/>
        </w:rPr>
        <w:t>the</w:t>
      </w:r>
      <w:r w:rsidR="00DD39E3">
        <w:rPr>
          <w:lang w:eastAsia="zh-CN"/>
        </w:rPr>
        <w:t xml:space="preserve"> </w:t>
      </w:r>
      <w:r w:rsidR="00E75575" w:rsidRPr="00CE623A">
        <w:rPr>
          <w:lang w:eastAsia="zh-CN"/>
        </w:rPr>
        <w:t>offset of LO for each can be determined by UE</w:t>
      </w:r>
      <w:r w:rsidR="000C7C1B">
        <w:rPr>
          <w:rFonts w:hint="eastAsia"/>
          <w:lang w:eastAsia="zh-CN"/>
        </w:rPr>
        <w:t>/</w:t>
      </w:r>
      <w:r w:rsidR="000C7C1B">
        <w:rPr>
          <w:lang w:eastAsia="zh-CN"/>
        </w:rPr>
        <w:t>group/sub</w:t>
      </w:r>
      <w:r w:rsidR="00613CE1">
        <w:rPr>
          <w:lang w:eastAsia="zh-CN"/>
        </w:rPr>
        <w:t>-</w:t>
      </w:r>
      <w:r w:rsidR="000C7C1B">
        <w:rPr>
          <w:lang w:eastAsia="zh-CN"/>
        </w:rPr>
        <w:t>group</w:t>
      </w:r>
      <w:r w:rsidR="00E75575" w:rsidRPr="00CE623A">
        <w:rPr>
          <w:lang w:eastAsia="zh-CN"/>
        </w:rPr>
        <w:t>ID.</w:t>
      </w:r>
      <w:r w:rsidRPr="00CE623A">
        <w:rPr>
          <w:lang w:eastAsia="zh-CN"/>
        </w:rPr>
        <w:t xml:space="preserve"> For </w:t>
      </w:r>
      <w:r w:rsidR="0045039D">
        <w:rPr>
          <w:lang w:eastAsia="zh-CN"/>
        </w:rPr>
        <w:t xml:space="preserve">a </w:t>
      </w:r>
      <w:r w:rsidRPr="00CE623A">
        <w:rPr>
          <w:lang w:eastAsia="zh-CN"/>
        </w:rPr>
        <w:t>burst</w:t>
      </w:r>
      <w:r w:rsidR="0045039D">
        <w:rPr>
          <w:lang w:eastAsia="zh-CN"/>
        </w:rPr>
        <w:t xml:space="preserve"> of paging arrival</w:t>
      </w:r>
      <w:r w:rsidRPr="00CE623A">
        <w:rPr>
          <w:lang w:eastAsia="zh-CN"/>
        </w:rPr>
        <w:t xml:space="preserve"> scenarios, </w:t>
      </w:r>
      <w:r>
        <w:rPr>
          <w:lang w:eastAsia="zh-CN"/>
        </w:rPr>
        <w:t xml:space="preserve">gNB can configure dense LOs and smaller periodicity for IDLE/INACTIVE UEs in the cell. </w:t>
      </w:r>
      <w:r w:rsidR="00E75575">
        <w:rPr>
          <w:b/>
          <w:i/>
          <w:lang w:val="en-GB" w:eastAsia="zh-CN"/>
        </w:rPr>
        <w:t>T</w:t>
      </w:r>
      <w:r w:rsidR="00E75575" w:rsidRPr="00075E17">
        <w:rPr>
          <w:b/>
          <w:i/>
          <w:lang w:val="en-GB" w:eastAsia="zh-CN"/>
        </w:rPr>
        <w:t xml:space="preserve">he periodicity and </w:t>
      </w:r>
      <w:r>
        <w:rPr>
          <w:b/>
          <w:i/>
          <w:lang w:val="en-GB" w:eastAsia="zh-CN"/>
        </w:rPr>
        <w:t>duration</w:t>
      </w:r>
      <w:r w:rsidR="00E75575" w:rsidRPr="00075E17">
        <w:rPr>
          <w:b/>
          <w:i/>
          <w:lang w:val="en-GB" w:eastAsia="zh-CN"/>
        </w:rPr>
        <w:t xml:space="preserve"> of LO</w:t>
      </w:r>
      <w:r w:rsidR="00E75575">
        <w:rPr>
          <w:b/>
          <w:i/>
          <w:lang w:val="en-GB" w:eastAsia="zh-CN"/>
        </w:rPr>
        <w:t xml:space="preserve"> for a UE</w:t>
      </w:r>
      <w:r w:rsidR="00E75575" w:rsidRPr="00075E17">
        <w:rPr>
          <w:b/>
          <w:i/>
          <w:lang w:val="en-GB" w:eastAsia="zh-CN"/>
        </w:rPr>
        <w:t xml:space="preserve"> can be </w:t>
      </w:r>
      <w:r w:rsidR="00E75575">
        <w:rPr>
          <w:b/>
          <w:i/>
          <w:lang w:val="en-GB" w:eastAsia="zh-CN"/>
        </w:rPr>
        <w:t xml:space="preserve">configured </w:t>
      </w:r>
      <w:r w:rsidR="007B03E3" w:rsidRPr="00075E17">
        <w:rPr>
          <w:b/>
          <w:i/>
          <w:lang w:val="en-GB" w:eastAsia="zh-CN"/>
        </w:rPr>
        <w:t>independent</w:t>
      </w:r>
      <w:r w:rsidR="007B03E3">
        <w:rPr>
          <w:b/>
          <w:i/>
          <w:lang w:val="en-GB" w:eastAsia="zh-CN"/>
        </w:rPr>
        <w:t xml:space="preserve"> from</w:t>
      </w:r>
      <w:r w:rsidR="00E75575" w:rsidRPr="00075E17">
        <w:rPr>
          <w:b/>
          <w:i/>
          <w:lang w:val="en-GB" w:eastAsia="zh-CN"/>
        </w:rPr>
        <w:t xml:space="preserve"> </w:t>
      </w:r>
      <w:r w:rsidR="00182C42">
        <w:rPr>
          <w:b/>
          <w:i/>
          <w:lang w:val="en-GB" w:eastAsia="zh-CN"/>
        </w:rPr>
        <w:t xml:space="preserve">its </w:t>
      </w:r>
      <w:r w:rsidR="00E75575">
        <w:rPr>
          <w:b/>
          <w:i/>
          <w:lang w:val="en-GB" w:eastAsia="zh-CN"/>
        </w:rPr>
        <w:t>corresponding</w:t>
      </w:r>
      <w:r w:rsidR="00E75575" w:rsidRPr="00075E17">
        <w:rPr>
          <w:b/>
          <w:i/>
          <w:lang w:val="en-GB" w:eastAsia="zh-CN"/>
        </w:rPr>
        <w:t xml:space="preserve"> PO</w:t>
      </w:r>
    </w:p>
    <w:p w14:paraId="0E4841F1" w14:textId="77777777" w:rsidR="00FC7A18" w:rsidRPr="00CE623A" w:rsidRDefault="00FC7A18" w:rsidP="00C73A78">
      <w:pPr>
        <w:rPr>
          <w:lang w:val="en-GB" w:eastAsia="zh-CN"/>
        </w:rPr>
      </w:pPr>
    </w:p>
    <w:p w14:paraId="5B9D459C" w14:textId="77777777" w:rsidR="002D0F76" w:rsidRDefault="002D0F76" w:rsidP="00E448C1">
      <w:pPr>
        <w:pStyle w:val="2"/>
        <w:kinsoku w:val="0"/>
        <w:overflowPunct w:val="0"/>
        <w:rPr>
          <w:lang w:eastAsia="zh-CN"/>
        </w:rPr>
      </w:pPr>
      <w:r w:rsidRPr="00E448C1">
        <w:rPr>
          <w:lang w:eastAsia="zh-CN"/>
        </w:rPr>
        <w:t>Entry/exit condition for LP-WUS monitoring</w:t>
      </w:r>
    </w:p>
    <w:p w14:paraId="0E935F18" w14:textId="1F83CB8E" w:rsidR="00F848AB" w:rsidRPr="00307847" w:rsidRDefault="00F848AB" w:rsidP="00F848AB">
      <w:pPr>
        <w:rPr>
          <w:rFonts w:eastAsiaTheme="minorEastAsia"/>
          <w:lang w:eastAsia="zh-CN"/>
        </w:rPr>
      </w:pPr>
      <w:r>
        <w:rPr>
          <w:rFonts w:eastAsiaTheme="minorEastAsia"/>
          <w:lang w:eastAsia="zh-CN"/>
        </w:rPr>
        <w:t xml:space="preserve">The </w:t>
      </w:r>
      <w:r>
        <w:rPr>
          <w:rFonts w:eastAsiaTheme="minorEastAsia" w:hint="eastAsia"/>
          <w:lang w:eastAsia="zh-CN"/>
        </w:rPr>
        <w:t>a</w:t>
      </w:r>
      <w:r w:rsidRPr="00F848AB">
        <w:rPr>
          <w:rFonts w:eastAsiaTheme="minorEastAsia"/>
          <w:lang w:eastAsia="zh-CN"/>
        </w:rPr>
        <w:t>ctivation/</w:t>
      </w:r>
      <w:r>
        <w:rPr>
          <w:rFonts w:eastAsiaTheme="minorEastAsia"/>
          <w:lang w:eastAsia="zh-CN"/>
        </w:rPr>
        <w:t>d</w:t>
      </w:r>
      <w:r w:rsidRPr="00F848AB">
        <w:rPr>
          <w:rFonts w:eastAsiaTheme="minorEastAsia"/>
          <w:lang w:eastAsia="zh-CN"/>
        </w:rPr>
        <w:t>eactivation procedures of LP-WUS</w:t>
      </w:r>
      <w:r>
        <w:rPr>
          <w:rFonts w:eastAsiaTheme="minorEastAsia"/>
          <w:lang w:eastAsia="zh-CN"/>
        </w:rPr>
        <w:t xml:space="preserve"> </w:t>
      </w:r>
      <w:r>
        <w:rPr>
          <w:lang w:eastAsia="ja-JP"/>
        </w:rPr>
        <w:t>for IDLE/INACTIVE mode</w:t>
      </w:r>
      <w:r>
        <w:rPr>
          <w:rFonts w:eastAsiaTheme="minorEastAsia"/>
          <w:lang w:eastAsia="zh-CN"/>
        </w:rPr>
        <w:t xml:space="preserve"> was discussed </w:t>
      </w:r>
      <w:r>
        <w:rPr>
          <w:rFonts w:hint="eastAsia"/>
          <w:lang w:eastAsia="zh-CN"/>
        </w:rPr>
        <w:t>and</w:t>
      </w:r>
      <w:r>
        <w:rPr>
          <w:lang w:eastAsia="ja-JP"/>
        </w:rPr>
        <w:t xml:space="preserve"> the following is agreed </w:t>
      </w:r>
      <w:r>
        <w:rPr>
          <w:lang w:eastAsia="ja-JP"/>
        </w:rPr>
        <w:fldChar w:fldCharType="begin"/>
      </w:r>
      <w:r>
        <w:rPr>
          <w:lang w:eastAsia="ja-JP"/>
        </w:rPr>
        <w:instrText xml:space="preserve"> REF _Ref154480526 \r \h </w:instrText>
      </w:r>
      <w:r>
        <w:rPr>
          <w:lang w:eastAsia="ja-JP"/>
        </w:rPr>
      </w:r>
      <w:r>
        <w:rPr>
          <w:lang w:eastAsia="ja-JP"/>
        </w:rPr>
        <w:fldChar w:fldCharType="separate"/>
      </w:r>
      <w:r w:rsidR="00D154ED">
        <w:rPr>
          <w:lang w:eastAsia="ja-JP"/>
        </w:rPr>
        <w:t>[2]</w:t>
      </w:r>
      <w:r>
        <w:rPr>
          <w:lang w:eastAsia="ja-JP"/>
        </w:rPr>
        <w:fldChar w:fldCharType="end"/>
      </w:r>
      <w:r>
        <w:rPr>
          <w:lang w:eastAsia="ja-JP"/>
        </w:rPr>
        <w:t>:</w:t>
      </w:r>
    </w:p>
    <w:tbl>
      <w:tblPr>
        <w:tblStyle w:val="ae"/>
        <w:tblW w:w="0" w:type="auto"/>
        <w:tblLook w:val="04A0" w:firstRow="1" w:lastRow="0" w:firstColumn="1" w:lastColumn="0" w:noHBand="0" w:noVBand="1"/>
      </w:tblPr>
      <w:tblGrid>
        <w:gridCol w:w="9307"/>
      </w:tblGrid>
      <w:tr w:rsidR="00F848AB" w14:paraId="17D00635" w14:textId="77777777" w:rsidTr="00C74E11">
        <w:tc>
          <w:tcPr>
            <w:tcW w:w="9307" w:type="dxa"/>
          </w:tcPr>
          <w:p w14:paraId="1F8790A8" w14:textId="77777777" w:rsidR="00F848AB" w:rsidRDefault="00F848AB" w:rsidP="00F848AB">
            <w:pPr>
              <w:pStyle w:val="B1"/>
              <w:rPr>
                <w:lang w:eastAsia="x-none"/>
              </w:rPr>
            </w:pPr>
            <w:r w:rsidRPr="00B71B29">
              <w:t>-</w:t>
            </w:r>
            <w:r w:rsidRPr="00B71B29">
              <w:tab/>
            </w:r>
            <w:r>
              <w:rPr>
                <w:lang w:val="en-US"/>
              </w:rPr>
              <w:t>For Idle/Inactive mode, following options for activation and deactivation of LP-WUS monitoring by LP-WUR for a UE can be considered for study</w:t>
            </w:r>
          </w:p>
          <w:p w14:paraId="2EC5451D" w14:textId="77777777" w:rsidR="00F848AB" w:rsidRDefault="00F848AB" w:rsidP="00F848AB">
            <w:pPr>
              <w:pStyle w:val="B2"/>
              <w:rPr>
                <w:lang w:eastAsia="ko-KR"/>
              </w:rPr>
            </w:pPr>
            <w:r>
              <w:rPr>
                <w:lang w:eastAsia="ko-KR"/>
              </w:rPr>
              <w:t>-</w:t>
            </w:r>
            <w:r>
              <w:rPr>
                <w:lang w:eastAsia="ko-KR"/>
              </w:rPr>
              <w:tab/>
              <w:t xml:space="preserve">Alt 1a: </w:t>
            </w:r>
          </w:p>
          <w:p w14:paraId="60F93955" w14:textId="77777777" w:rsidR="00F848AB" w:rsidRDefault="00F848AB" w:rsidP="00F848AB">
            <w:pPr>
              <w:pStyle w:val="B3"/>
              <w:rPr>
                <w:lang w:val="en-US"/>
              </w:rPr>
            </w:pPr>
            <w:r>
              <w:rPr>
                <w:lang w:val="en-US" w:eastAsia="ko-KR"/>
              </w:rPr>
              <w:t>-</w:t>
            </w:r>
            <w:r>
              <w:rPr>
                <w:lang w:val="en-US" w:eastAsia="ko-KR"/>
              </w:rPr>
              <w:tab/>
              <w:t>gNB transmits legacy paging indication and LP-WUS</w:t>
            </w:r>
          </w:p>
          <w:p w14:paraId="54195CE0" w14:textId="77777777" w:rsidR="00F848AB" w:rsidRDefault="00F848AB" w:rsidP="00F848AB">
            <w:pPr>
              <w:pStyle w:val="B3"/>
              <w:rPr>
                <w:lang w:val="en-US" w:eastAsia="ko-KR"/>
              </w:rPr>
            </w:pPr>
            <w:r>
              <w:rPr>
                <w:lang w:val="en-US" w:eastAsia="ko-KR"/>
              </w:rPr>
              <w:t>-</w:t>
            </w:r>
            <w:r>
              <w:rPr>
                <w:lang w:val="en-US" w:eastAsia="ko-KR"/>
              </w:rPr>
              <w:tab/>
              <w:t>UE activation and/or deactivation of LP-WUS WUS monitoring is up to UE implementation.</w:t>
            </w:r>
          </w:p>
          <w:p w14:paraId="6C0CE5E6" w14:textId="77777777" w:rsidR="00F848AB" w:rsidRDefault="00F848AB" w:rsidP="00F848AB">
            <w:pPr>
              <w:pStyle w:val="B3"/>
              <w:rPr>
                <w:lang w:val="en-US" w:eastAsia="ko-KR"/>
              </w:rPr>
            </w:pPr>
            <w:r>
              <w:rPr>
                <w:lang w:val="en-US" w:eastAsia="ko-KR"/>
              </w:rPr>
              <w:t>-</w:t>
            </w:r>
            <w:r>
              <w:rPr>
                <w:lang w:val="en-US" w:eastAsia="ko-KR"/>
              </w:rPr>
              <w:tab/>
              <w:t>This behavior may apply based on channel condition, e.g. when coverage is sufficient/insufficient.</w:t>
            </w:r>
          </w:p>
          <w:p w14:paraId="45DC914E" w14:textId="77777777" w:rsidR="00F848AB" w:rsidRDefault="00F848AB" w:rsidP="00F848AB">
            <w:pPr>
              <w:pStyle w:val="B2"/>
              <w:rPr>
                <w:lang w:val="en-US"/>
              </w:rPr>
            </w:pPr>
            <w:r>
              <w:rPr>
                <w:lang w:val="en-US" w:eastAsia="ko-KR"/>
              </w:rPr>
              <w:t>-</w:t>
            </w:r>
            <w:r>
              <w:rPr>
                <w:lang w:val="en-US" w:eastAsia="ko-KR"/>
              </w:rPr>
              <w:tab/>
              <w:t xml:space="preserve">Alt 1b: </w:t>
            </w:r>
          </w:p>
          <w:p w14:paraId="39BF34C7" w14:textId="77777777" w:rsidR="00F848AB" w:rsidRDefault="00F848AB" w:rsidP="00F848AB">
            <w:pPr>
              <w:pStyle w:val="B3"/>
              <w:rPr>
                <w:lang w:val="en-US"/>
              </w:rPr>
            </w:pPr>
            <w:r>
              <w:rPr>
                <w:lang w:val="en-US" w:eastAsia="ko-KR"/>
              </w:rPr>
              <w:t>-</w:t>
            </w:r>
            <w:r>
              <w:rPr>
                <w:lang w:val="en-US" w:eastAsia="ko-KR"/>
              </w:rPr>
              <w:tab/>
              <w:t>gNB transmits legacy paging indication and LP-WUS</w:t>
            </w:r>
          </w:p>
          <w:p w14:paraId="77588F28" w14:textId="77777777" w:rsidR="00F848AB" w:rsidRDefault="00F848AB" w:rsidP="00F848AB">
            <w:pPr>
              <w:pStyle w:val="B3"/>
              <w:rPr>
                <w:lang w:val="en-US"/>
              </w:rPr>
            </w:pPr>
            <w:r>
              <w:rPr>
                <w:lang w:val="en-US" w:eastAsia="ko-KR"/>
              </w:rPr>
              <w:t>-</w:t>
            </w:r>
            <w:r>
              <w:rPr>
                <w:lang w:val="en-US" w:eastAsia="ko-KR"/>
              </w:rPr>
              <w:tab/>
              <w:t>UE activation and/or deactivation of LP-WUS monitoring is based on preconfigured criteria</w:t>
            </w:r>
          </w:p>
          <w:p w14:paraId="1B78DBB5" w14:textId="77777777" w:rsidR="00F848AB" w:rsidRDefault="00F848AB" w:rsidP="00F848AB">
            <w:pPr>
              <w:pStyle w:val="B3"/>
              <w:rPr>
                <w:lang w:val="en-US" w:eastAsia="ko-KR"/>
              </w:rPr>
            </w:pPr>
            <w:r>
              <w:rPr>
                <w:lang w:val="en-US" w:eastAsia="ko-KR"/>
              </w:rPr>
              <w:t>-</w:t>
            </w:r>
            <w:r>
              <w:rPr>
                <w:lang w:val="en-US" w:eastAsia="ko-KR"/>
              </w:rPr>
              <w:tab/>
              <w:t>This behavior may apply based on channel condition, e.g. when coverage is sufficient/insufficient.</w:t>
            </w:r>
          </w:p>
          <w:p w14:paraId="06917112" w14:textId="77777777" w:rsidR="00F848AB" w:rsidRDefault="00F848AB" w:rsidP="00F848AB">
            <w:pPr>
              <w:pStyle w:val="B2"/>
              <w:rPr>
                <w:lang w:val="en-US" w:eastAsia="ko-KR"/>
              </w:rPr>
            </w:pPr>
            <w:r>
              <w:rPr>
                <w:lang w:val="en-US" w:eastAsia="ko-KR"/>
              </w:rPr>
              <w:t>-</w:t>
            </w:r>
            <w:r>
              <w:rPr>
                <w:lang w:val="en-US" w:eastAsia="ko-KR"/>
              </w:rPr>
              <w:tab/>
              <w:t xml:space="preserve">Alt 2: </w:t>
            </w:r>
          </w:p>
          <w:p w14:paraId="14AB6980" w14:textId="77777777" w:rsidR="00F848AB" w:rsidRDefault="00F848AB" w:rsidP="00F848AB">
            <w:pPr>
              <w:pStyle w:val="B3"/>
              <w:rPr>
                <w:lang w:val="en-US" w:eastAsia="ko-KR"/>
              </w:rPr>
            </w:pPr>
            <w:r>
              <w:rPr>
                <w:lang w:val="en-US" w:eastAsia="ko-KR"/>
              </w:rPr>
              <w:t>-</w:t>
            </w:r>
            <w:r>
              <w:rPr>
                <w:lang w:val="en-US" w:eastAsia="ko-KR"/>
              </w:rPr>
              <w:tab/>
              <w:t>activation and/or deactivation of LP-WUS monitoring in a cell is based on signalling.</w:t>
            </w:r>
          </w:p>
          <w:p w14:paraId="55D642DD" w14:textId="0EFB228D" w:rsidR="00F848AB" w:rsidRPr="00B148EE" w:rsidRDefault="00F848AB" w:rsidP="00F848AB">
            <w:pPr>
              <w:pStyle w:val="B2"/>
            </w:pPr>
            <w:r>
              <w:rPr>
                <w:lang w:val="en-US" w:eastAsia="ko-KR"/>
              </w:rPr>
              <w:t>-</w:t>
            </w:r>
            <w:r>
              <w:rPr>
                <w:lang w:val="en-US" w:eastAsia="ko-KR"/>
              </w:rPr>
              <w:tab/>
              <w:t>Paging misdetection performance shall not be impacted.</w:t>
            </w:r>
          </w:p>
        </w:tc>
      </w:tr>
    </w:tbl>
    <w:p w14:paraId="5C7BA5C5" w14:textId="77777777" w:rsidR="00F848AB" w:rsidRPr="00F848AB" w:rsidRDefault="00F848AB" w:rsidP="0065653C">
      <w:pPr>
        <w:rPr>
          <w:i/>
          <w:color w:val="548DD4" w:themeColor="text2" w:themeTint="99"/>
          <w:lang w:eastAsia="zh-CN"/>
        </w:rPr>
      </w:pPr>
    </w:p>
    <w:p w14:paraId="3FA69545" w14:textId="33F1473C" w:rsidR="002D0F76" w:rsidRDefault="002D0F76" w:rsidP="008C0B21">
      <w:pPr>
        <w:kinsoku w:val="0"/>
        <w:overflowPunct w:val="0"/>
        <w:rPr>
          <w:lang w:eastAsia="zh-CN"/>
        </w:rPr>
      </w:pPr>
      <w:r>
        <w:rPr>
          <w:lang w:eastAsia="zh-CN"/>
        </w:rPr>
        <w:t>To avoid paging missing, when the channel condition becomes bad, it is better to let UE use MR to receive legacy paging instead of continuing using LP-WUR to receive LP-WUS.</w:t>
      </w:r>
      <w:r w:rsidRPr="00BE5048">
        <w:rPr>
          <w:lang w:eastAsia="zh-CN"/>
        </w:rPr>
        <w:t xml:space="preserve"> </w:t>
      </w:r>
      <w:r>
        <w:rPr>
          <w:lang w:eastAsia="zh-CN"/>
        </w:rPr>
        <w:t xml:space="preserve">However, in IDLE/INACTIVE mode it is difficult to let gNB know the status of UE since there is no connection between them. Therefore, the Alt 2, where the activation/deactivation is based on signaling, is not a </w:t>
      </w:r>
      <w:r w:rsidR="003C6DE9">
        <w:rPr>
          <w:lang w:eastAsia="zh-CN"/>
        </w:rPr>
        <w:t xml:space="preserve">reasonable </w:t>
      </w:r>
      <w:r>
        <w:rPr>
          <w:lang w:eastAsia="zh-CN"/>
        </w:rPr>
        <w:t xml:space="preserve">way. Instead, Alt 1a and Alt 1b can be further considered. </w:t>
      </w:r>
      <w:r w:rsidR="00913F4A">
        <w:rPr>
          <w:lang w:eastAsia="zh-CN"/>
        </w:rPr>
        <w:t xml:space="preserve">For example, </w:t>
      </w:r>
      <w:r w:rsidR="000930AC">
        <w:rPr>
          <w:lang w:eastAsia="zh-CN"/>
        </w:rPr>
        <w:t xml:space="preserve">when UE is monitoring LP-WUS, </w:t>
      </w:r>
      <w:r w:rsidR="00913F4A">
        <w:rPr>
          <w:lang w:eastAsia="zh-CN"/>
        </w:rPr>
        <w:t>UE can stop monitoring LP-WUS when channel condition is not good enough, and go back to monitor LP-WUS when channel condition becomes good again. Besides, i</w:t>
      </w:r>
      <w:r>
        <w:rPr>
          <w:lang w:eastAsia="zh-CN"/>
        </w:rPr>
        <w:t>n our view, Alt 1a and Alt 1b may not conflict with each other. For example, gNB can configure criteria (i.e. Alt 1b), while UE still have the flexibility not to monitor LP-WUS even when the criteria is satisfied (i.e. Alt 1a). It should be noted that for both Alt 1a and Alt 1b, gNB will transmit both legacy paging and LP-WUS for a</w:t>
      </w:r>
      <w:r w:rsidR="00F71944">
        <w:rPr>
          <w:lang w:eastAsia="zh-CN"/>
        </w:rPr>
        <w:t>n</w:t>
      </w:r>
      <w:r>
        <w:rPr>
          <w:lang w:eastAsia="zh-CN"/>
        </w:rPr>
        <w:t xml:space="preserve"> LP-WUS enabled UE.</w:t>
      </w:r>
    </w:p>
    <w:p w14:paraId="309FDDAB" w14:textId="07E293BE" w:rsidR="006A3D3F" w:rsidRDefault="000E77FC" w:rsidP="008C0B21">
      <w:pPr>
        <w:kinsoku w:val="0"/>
        <w:overflowPunct w:val="0"/>
        <w:rPr>
          <w:lang w:eastAsia="zh-CN"/>
        </w:rPr>
      </w:pPr>
      <w:r>
        <w:rPr>
          <w:lang w:eastAsia="zh-CN"/>
        </w:rPr>
        <w:t xml:space="preserve">The configurable criteria also </w:t>
      </w:r>
      <w:r w:rsidR="00DC5717">
        <w:rPr>
          <w:lang w:eastAsia="zh-CN"/>
        </w:rPr>
        <w:t>provide</w:t>
      </w:r>
      <w:r>
        <w:rPr>
          <w:lang w:eastAsia="zh-CN"/>
        </w:rPr>
        <w:t xml:space="preserve"> gNB the flexibility to </w:t>
      </w:r>
      <w:r>
        <w:rPr>
          <w:rFonts w:hint="eastAsia"/>
          <w:lang w:eastAsia="zh-CN"/>
        </w:rPr>
        <w:t>determine</w:t>
      </w:r>
      <w:r>
        <w:rPr>
          <w:lang w:eastAsia="zh-CN"/>
        </w:rPr>
        <w:t xml:space="preserve"> </w:t>
      </w:r>
      <w:r>
        <w:rPr>
          <w:rFonts w:hint="eastAsia"/>
          <w:lang w:eastAsia="zh-CN"/>
        </w:rPr>
        <w:t>the</w:t>
      </w:r>
      <w:r>
        <w:rPr>
          <w:lang w:eastAsia="zh-CN"/>
        </w:rPr>
        <w:t xml:space="preserve"> coverage of LP-WUS, and provide a mechanism to </w:t>
      </w:r>
      <w:r w:rsidR="006A3D3F" w:rsidRPr="006A3D3F">
        <w:rPr>
          <w:lang w:eastAsia="zh-CN"/>
        </w:rPr>
        <w:t xml:space="preserve">guarantee </w:t>
      </w:r>
      <w:r>
        <w:rPr>
          <w:lang w:eastAsia="zh-CN"/>
        </w:rPr>
        <w:t xml:space="preserve">that </w:t>
      </w:r>
      <w:r w:rsidR="006A3D3F">
        <w:rPr>
          <w:rFonts w:hint="eastAsia"/>
          <w:lang w:eastAsia="zh-CN"/>
        </w:rPr>
        <w:t>normal</w:t>
      </w:r>
      <w:r w:rsidR="006A3D3F">
        <w:rPr>
          <w:lang w:eastAsia="zh-CN"/>
        </w:rPr>
        <w:t xml:space="preserve"> </w:t>
      </w:r>
      <w:r w:rsidR="006A3D3F">
        <w:rPr>
          <w:rFonts w:hint="eastAsia"/>
          <w:lang w:eastAsia="zh-CN"/>
        </w:rPr>
        <w:t>NR</w:t>
      </w:r>
      <w:r w:rsidR="006A3D3F">
        <w:rPr>
          <w:lang w:eastAsia="zh-CN"/>
        </w:rPr>
        <w:t xml:space="preserve"> </w:t>
      </w:r>
      <w:r w:rsidR="006A3D3F">
        <w:rPr>
          <w:rFonts w:hint="eastAsia"/>
          <w:lang w:eastAsia="zh-CN"/>
        </w:rPr>
        <w:t>traffic</w:t>
      </w:r>
      <w:r w:rsidR="00622A59">
        <w:rPr>
          <w:lang w:eastAsia="zh-CN"/>
        </w:rPr>
        <w:t xml:space="preserve"> is not impacted by the transmission of LP-WUS.</w:t>
      </w:r>
      <w:r w:rsidR="006A3D3F">
        <w:rPr>
          <w:lang w:eastAsia="zh-CN"/>
        </w:rPr>
        <w:t xml:space="preserve"> </w:t>
      </w:r>
      <w:r>
        <w:rPr>
          <w:lang w:eastAsia="zh-CN"/>
        </w:rPr>
        <w:t xml:space="preserve">For example, </w:t>
      </w:r>
      <w:r w:rsidR="00622A59">
        <w:rPr>
          <w:lang w:eastAsia="zh-CN"/>
        </w:rPr>
        <w:t xml:space="preserve">if downlink traffic is busy in the cell, </w:t>
      </w:r>
      <w:r w:rsidR="006A3D3F">
        <w:rPr>
          <w:lang w:eastAsia="zh-CN"/>
        </w:rPr>
        <w:t>gNB may not have enough resource</w:t>
      </w:r>
      <w:r w:rsidR="00DC5717">
        <w:rPr>
          <w:rFonts w:hint="eastAsia"/>
          <w:lang w:eastAsia="zh-CN"/>
        </w:rPr>
        <w:t>s</w:t>
      </w:r>
      <w:r w:rsidR="006A3D3F">
        <w:rPr>
          <w:lang w:eastAsia="zh-CN"/>
        </w:rPr>
        <w:t xml:space="preserve"> to serve all the LP-WUR</w:t>
      </w:r>
      <w:r w:rsidR="00DC5717">
        <w:rPr>
          <w:lang w:eastAsia="zh-CN"/>
        </w:rPr>
        <w:t>s</w:t>
      </w:r>
      <w:r w:rsidR="006A3D3F">
        <w:rPr>
          <w:lang w:eastAsia="zh-CN"/>
        </w:rPr>
        <w:t xml:space="preserve"> in the cell </w:t>
      </w:r>
      <w:r w:rsidR="003C01A1">
        <w:rPr>
          <w:rFonts w:hint="eastAsia"/>
          <w:lang w:eastAsia="zh-CN"/>
        </w:rPr>
        <w:t>due</w:t>
      </w:r>
      <w:r w:rsidR="003C01A1">
        <w:rPr>
          <w:lang w:eastAsia="zh-CN"/>
        </w:rPr>
        <w:t xml:space="preserve"> to</w:t>
      </w:r>
      <w:r>
        <w:rPr>
          <w:lang w:eastAsia="zh-CN"/>
        </w:rPr>
        <w:t xml:space="preserve"> a higher</w:t>
      </w:r>
      <w:r w:rsidR="00622A59">
        <w:rPr>
          <w:lang w:eastAsia="zh-CN"/>
        </w:rPr>
        <w:t>-</w:t>
      </w:r>
      <w:r>
        <w:rPr>
          <w:lang w:eastAsia="zh-CN"/>
        </w:rPr>
        <w:t xml:space="preserve">repetition transmission of LP-WUS required for UEs in cell edge area. In such cases, the gNB can </w:t>
      </w:r>
      <w:r w:rsidR="00622A59">
        <w:rPr>
          <w:lang w:eastAsia="zh-CN"/>
        </w:rPr>
        <w:t>indicate</w:t>
      </w:r>
      <w:r>
        <w:rPr>
          <w:lang w:eastAsia="zh-CN"/>
        </w:rPr>
        <w:t xml:space="preserve"> a more </w:t>
      </w:r>
      <w:r w:rsidRPr="000E77FC">
        <w:rPr>
          <w:lang w:eastAsia="zh-CN"/>
        </w:rPr>
        <w:t>stringent</w:t>
      </w:r>
      <w:r w:rsidR="006A3D3F">
        <w:rPr>
          <w:lang w:eastAsia="zh-CN"/>
        </w:rPr>
        <w:t xml:space="preserve"> </w:t>
      </w:r>
      <w:r>
        <w:rPr>
          <w:lang w:eastAsia="zh-CN"/>
        </w:rPr>
        <w:t>criteria</w:t>
      </w:r>
      <w:r w:rsidR="006A3D3F">
        <w:rPr>
          <w:lang w:eastAsia="zh-CN"/>
        </w:rPr>
        <w:t xml:space="preserve"> </w:t>
      </w:r>
      <w:r>
        <w:rPr>
          <w:lang w:eastAsia="zh-CN"/>
        </w:rPr>
        <w:t>for entry of LP-WUS monitoring, so only UEs in cell center can activate LP-WUS monitoring</w:t>
      </w:r>
      <w:r w:rsidR="00622A59">
        <w:rPr>
          <w:lang w:eastAsia="zh-CN"/>
        </w:rPr>
        <w:t xml:space="preserve">, where no repetition is need or only a small number of repetitions are required. While UE in cell edge area will </w:t>
      </w:r>
      <w:r w:rsidR="002E792E">
        <w:rPr>
          <w:lang w:eastAsia="zh-CN"/>
        </w:rPr>
        <w:t>fall back</w:t>
      </w:r>
      <w:r w:rsidR="00622A59">
        <w:rPr>
          <w:lang w:eastAsia="zh-CN"/>
        </w:rPr>
        <w:t xml:space="preserve"> to </w:t>
      </w:r>
      <w:r w:rsidR="00742A45">
        <w:rPr>
          <w:lang w:eastAsia="zh-CN"/>
        </w:rPr>
        <w:t xml:space="preserve">monitor legacy paging by </w:t>
      </w:r>
      <w:r w:rsidR="00622A59">
        <w:rPr>
          <w:lang w:eastAsia="zh-CN"/>
        </w:rPr>
        <w:t>MR in IDLE/INACTIVE mode.</w:t>
      </w:r>
    </w:p>
    <w:p w14:paraId="74B95067" w14:textId="0844E75D" w:rsidR="002D0F76" w:rsidRPr="009A7CAC" w:rsidRDefault="00587618" w:rsidP="008C0B21">
      <w:pPr>
        <w:pStyle w:val="af3"/>
        <w:numPr>
          <w:ilvl w:val="0"/>
          <w:numId w:val="3"/>
        </w:numPr>
        <w:kinsoku w:val="0"/>
        <w:overflowPunct w:val="0"/>
        <w:ind w:left="0" w:firstLineChars="0" w:firstLine="0"/>
        <w:rPr>
          <w:lang w:eastAsia="zh-CN"/>
        </w:rPr>
      </w:pPr>
      <w:r>
        <w:rPr>
          <w:b/>
          <w:i/>
          <w:lang w:val="en-GB"/>
        </w:rPr>
        <w:t>E</w:t>
      </w:r>
      <w:r w:rsidRPr="00C74B39">
        <w:rPr>
          <w:b/>
          <w:i/>
          <w:lang w:val="en-GB"/>
        </w:rPr>
        <w:t>ntry/exit of LP-WUS monitoring are based on preconfigured criteria, while some exception cases where the criteria are not applied can be introduced</w:t>
      </w:r>
      <w:r w:rsidR="002D0F76" w:rsidRPr="00FD445D">
        <w:rPr>
          <w:b/>
          <w:i/>
          <w:lang w:eastAsia="zh-CN"/>
        </w:rPr>
        <w:t>.</w:t>
      </w:r>
    </w:p>
    <w:p w14:paraId="601B404D" w14:textId="7E1500B3" w:rsidR="00BB69A7" w:rsidRDefault="00E2437C" w:rsidP="00BB69A7">
      <w:pPr>
        <w:pStyle w:val="2"/>
        <w:kinsoku w:val="0"/>
        <w:overflowPunct w:val="0"/>
        <w:rPr>
          <w:lang w:eastAsia="zh-CN"/>
        </w:rPr>
      </w:pPr>
      <w:r>
        <w:rPr>
          <w:lang w:eastAsia="zh-CN"/>
        </w:rPr>
        <w:t>UE procedure when</w:t>
      </w:r>
      <w:r w:rsidR="00BB69A7">
        <w:rPr>
          <w:lang w:eastAsia="zh-CN"/>
        </w:rPr>
        <w:t xml:space="preserve"> e</w:t>
      </w:r>
      <w:r w:rsidR="00101166">
        <w:rPr>
          <w:lang w:eastAsia="zh-CN"/>
        </w:rPr>
        <w:t>-</w:t>
      </w:r>
      <w:r w:rsidR="00BB69A7">
        <w:rPr>
          <w:lang w:eastAsia="zh-CN"/>
        </w:rPr>
        <w:t>DRX</w:t>
      </w:r>
      <w:r>
        <w:rPr>
          <w:lang w:eastAsia="zh-CN"/>
        </w:rPr>
        <w:t xml:space="preserve"> is configured</w:t>
      </w:r>
    </w:p>
    <w:p w14:paraId="20902847" w14:textId="06C8D568" w:rsidR="00BB0ADC" w:rsidRDefault="005713FD" w:rsidP="00BB69A7">
      <w:pPr>
        <w:rPr>
          <w:rFonts w:eastAsiaTheme="minorEastAsia"/>
          <w:lang w:eastAsia="zh-CN"/>
        </w:rPr>
      </w:pPr>
      <w:r>
        <w:rPr>
          <w:rFonts w:eastAsiaTheme="minorEastAsia"/>
          <w:lang w:eastAsia="zh-CN"/>
        </w:rPr>
        <w:t>When e</w:t>
      </w:r>
      <w:r w:rsidR="00101166">
        <w:rPr>
          <w:rFonts w:eastAsiaTheme="minorEastAsia"/>
          <w:lang w:eastAsia="zh-CN"/>
        </w:rPr>
        <w:t>-</w:t>
      </w:r>
      <w:r>
        <w:rPr>
          <w:rFonts w:eastAsiaTheme="minorEastAsia"/>
          <w:lang w:eastAsia="zh-CN"/>
        </w:rPr>
        <w:t xml:space="preserve">DRX is configured to UE, </w:t>
      </w:r>
      <w:r w:rsidR="00BB0ADC">
        <w:rPr>
          <w:rFonts w:eastAsiaTheme="minorEastAsia"/>
          <w:lang w:eastAsia="zh-CN"/>
        </w:rPr>
        <w:t>by</w:t>
      </w:r>
      <w:r w:rsidR="00BB0ADC" w:rsidRPr="00BB0ADC">
        <w:rPr>
          <w:rFonts w:eastAsiaTheme="minorEastAsia"/>
          <w:lang w:eastAsia="zh-CN"/>
        </w:rPr>
        <w:t xml:space="preserve"> </w:t>
      </w:r>
      <w:r w:rsidR="00BB0ADC">
        <w:rPr>
          <w:rFonts w:eastAsiaTheme="minorEastAsia"/>
          <w:lang w:eastAsia="zh-CN"/>
        </w:rPr>
        <w:t>legacy behavior UE power consumption is already very low, the power saving gain provided by LP-WUS is not attractive.</w:t>
      </w:r>
    </w:p>
    <w:p w14:paraId="5E0D87E9" w14:textId="40734971" w:rsidR="00BB0ADC" w:rsidRPr="00A343B6" w:rsidRDefault="00BB0ADC" w:rsidP="00BB0ADC">
      <w:pPr>
        <w:pStyle w:val="af3"/>
        <w:numPr>
          <w:ilvl w:val="0"/>
          <w:numId w:val="5"/>
        </w:numPr>
        <w:kinsoku w:val="0"/>
        <w:overflowPunct w:val="0"/>
        <w:spacing w:beforeLines="50" w:before="120"/>
        <w:ind w:left="0" w:firstLineChars="0" w:firstLine="0"/>
        <w:rPr>
          <w:i/>
          <w:lang w:eastAsia="zh-CN"/>
        </w:rPr>
      </w:pPr>
      <w:r w:rsidRPr="00BB0ADC">
        <w:rPr>
          <w:b/>
          <w:i/>
          <w:lang w:eastAsia="zh-CN"/>
        </w:rPr>
        <w:t>When e</w:t>
      </w:r>
      <w:r w:rsidR="00F93256">
        <w:rPr>
          <w:b/>
          <w:i/>
          <w:lang w:eastAsia="zh-CN"/>
        </w:rPr>
        <w:t>-</w:t>
      </w:r>
      <w:r w:rsidRPr="00BB0ADC">
        <w:rPr>
          <w:b/>
          <w:i/>
          <w:lang w:eastAsia="zh-CN"/>
        </w:rPr>
        <w:t>DRX is configured</w:t>
      </w:r>
      <w:r>
        <w:rPr>
          <w:b/>
          <w:i/>
          <w:lang w:eastAsia="zh-CN"/>
        </w:rPr>
        <w:t>,</w:t>
      </w:r>
      <w:r w:rsidRPr="00BB0ADC">
        <w:rPr>
          <w:b/>
          <w:i/>
          <w:lang w:eastAsia="zh-CN"/>
        </w:rPr>
        <w:t xml:space="preserve"> </w:t>
      </w:r>
      <w:r>
        <w:rPr>
          <w:b/>
          <w:i/>
          <w:lang w:eastAsia="zh-CN"/>
        </w:rPr>
        <w:t>the power saving gain</w:t>
      </w:r>
      <w:r w:rsidRPr="00BB0ADC">
        <w:t xml:space="preserve"> </w:t>
      </w:r>
      <w:r w:rsidRPr="00BB0ADC">
        <w:rPr>
          <w:b/>
          <w:i/>
          <w:lang w:eastAsia="zh-CN"/>
        </w:rPr>
        <w:t>provided by LP-WUS is not attractive</w:t>
      </w:r>
      <w:r>
        <w:rPr>
          <w:b/>
          <w:i/>
          <w:lang w:eastAsia="zh-CN"/>
        </w:rPr>
        <w:t>.</w:t>
      </w:r>
    </w:p>
    <w:p w14:paraId="107EC515" w14:textId="665CC03E" w:rsidR="00BB69A7" w:rsidRDefault="00BB0ADC" w:rsidP="00BB69A7">
      <w:pPr>
        <w:rPr>
          <w:lang w:eastAsia="ja-JP"/>
        </w:rPr>
      </w:pPr>
      <w:r>
        <w:rPr>
          <w:rFonts w:eastAsiaTheme="minorEastAsia"/>
          <w:lang w:eastAsia="zh-CN"/>
        </w:rPr>
        <w:t xml:space="preserve">Therefore, in the following, the potential </w:t>
      </w:r>
      <w:r w:rsidR="00E2437C">
        <w:rPr>
          <w:rFonts w:eastAsiaTheme="minorEastAsia"/>
          <w:lang w:eastAsia="zh-CN"/>
        </w:rPr>
        <w:t xml:space="preserve">options of UE procedure </w:t>
      </w:r>
      <w:r>
        <w:rPr>
          <w:rFonts w:eastAsiaTheme="minorEastAsia"/>
          <w:lang w:eastAsia="zh-CN"/>
        </w:rPr>
        <w:t xml:space="preserve">are analyzed </w:t>
      </w:r>
      <w:r w:rsidR="00403B85">
        <w:rPr>
          <w:rFonts w:eastAsiaTheme="minorEastAsia"/>
          <w:lang w:eastAsia="zh-CN"/>
        </w:rPr>
        <w:t xml:space="preserve">mainly </w:t>
      </w:r>
      <w:r>
        <w:rPr>
          <w:rFonts w:eastAsiaTheme="minorEastAsia"/>
          <w:lang w:eastAsia="zh-CN"/>
        </w:rPr>
        <w:t>in the latency perspective</w:t>
      </w:r>
      <w:r>
        <w:rPr>
          <w:lang w:eastAsia="ja-JP"/>
        </w:rPr>
        <w:t xml:space="preserve">. </w:t>
      </w:r>
    </w:p>
    <w:p w14:paraId="69AF66AD" w14:textId="654DC0FC" w:rsidR="00E2437C" w:rsidRPr="001926CB" w:rsidRDefault="00E2437C" w:rsidP="00D624E2">
      <w:pPr>
        <w:pStyle w:val="af3"/>
        <w:numPr>
          <w:ilvl w:val="0"/>
          <w:numId w:val="30"/>
        </w:numPr>
        <w:kinsoku w:val="0"/>
        <w:overflowPunct w:val="0"/>
        <w:ind w:firstLineChars="0"/>
        <w:jc w:val="left"/>
        <w:rPr>
          <w:rFonts w:eastAsiaTheme="minorEastAsia"/>
          <w:lang w:eastAsia="zh-CN"/>
        </w:rPr>
      </w:pPr>
      <w:r w:rsidRPr="001926CB">
        <w:rPr>
          <w:rFonts w:eastAsiaTheme="minorEastAsia"/>
          <w:lang w:eastAsia="zh-CN"/>
        </w:rPr>
        <w:t>Option 1: LP-WUS can be monitored outside PTW, and after LP-WUS reception UE monitors PO within PTW</w:t>
      </w:r>
      <w:r w:rsidR="00262592" w:rsidRPr="001926CB">
        <w:rPr>
          <w:rFonts w:eastAsiaTheme="minorEastAsia"/>
          <w:lang w:eastAsia="zh-CN"/>
        </w:rPr>
        <w:t>, as shown in</w:t>
      </w:r>
      <w:r w:rsidR="006C566A" w:rsidRPr="00D624E2">
        <w:rPr>
          <w:rFonts w:eastAsiaTheme="minorEastAsia"/>
          <w:lang w:eastAsia="zh-CN"/>
        </w:rPr>
        <w:t xml:space="preserve"> </w:t>
      </w:r>
      <w:r w:rsidR="006C566A" w:rsidRPr="00D624E2">
        <w:rPr>
          <w:rFonts w:eastAsiaTheme="minorEastAsia"/>
          <w:lang w:eastAsia="zh-CN"/>
        </w:rPr>
        <w:fldChar w:fldCharType="begin"/>
      </w:r>
      <w:r w:rsidR="006C566A" w:rsidRPr="00D624E2">
        <w:rPr>
          <w:rFonts w:eastAsiaTheme="minorEastAsia"/>
          <w:lang w:eastAsia="zh-CN"/>
        </w:rPr>
        <w:instrText xml:space="preserve"> REF _Ref161840535 \h  \* MERGEFORMAT </w:instrText>
      </w:r>
      <w:r w:rsidR="006C566A" w:rsidRPr="00D624E2">
        <w:rPr>
          <w:rFonts w:eastAsiaTheme="minorEastAsia"/>
          <w:lang w:eastAsia="zh-CN"/>
        </w:rPr>
      </w:r>
      <w:r w:rsidR="006C566A" w:rsidRPr="00D624E2">
        <w:rPr>
          <w:rFonts w:eastAsiaTheme="minorEastAsia"/>
          <w:lang w:eastAsia="zh-CN"/>
        </w:rPr>
        <w:fldChar w:fldCharType="separate"/>
      </w:r>
      <w:r w:rsidR="006C566A" w:rsidRPr="00D624E2">
        <w:rPr>
          <w:rFonts w:eastAsiaTheme="minorEastAsia"/>
          <w:lang w:eastAsia="zh-CN"/>
        </w:rPr>
        <w:t>Figure 7</w:t>
      </w:r>
      <w:r w:rsidR="006C566A" w:rsidRPr="00D624E2">
        <w:rPr>
          <w:rFonts w:eastAsiaTheme="minorEastAsia"/>
          <w:lang w:eastAsia="zh-CN"/>
        </w:rPr>
        <w:fldChar w:fldCharType="end"/>
      </w:r>
      <w:r w:rsidR="00262592" w:rsidRPr="001926CB">
        <w:rPr>
          <w:rFonts w:eastAsiaTheme="minorEastAsia"/>
          <w:lang w:eastAsia="zh-CN"/>
        </w:rPr>
        <w:t xml:space="preserve"> (a)</w:t>
      </w:r>
      <w:r w:rsidRPr="001926CB">
        <w:rPr>
          <w:rFonts w:eastAsiaTheme="minorEastAsia"/>
          <w:lang w:eastAsia="zh-CN"/>
        </w:rPr>
        <w:t xml:space="preserve">. </w:t>
      </w:r>
      <w:r w:rsidR="00BB0ADC" w:rsidRPr="001926CB">
        <w:rPr>
          <w:rFonts w:eastAsiaTheme="minorEastAsia"/>
          <w:lang w:eastAsia="zh-CN"/>
        </w:rPr>
        <w:t xml:space="preserve">In this case, though LP-WUS can be transmitted/received immediately after paging arrives, UE still needs to wait for next PTW for PO reception. Therefore, there is no latency benefit. </w:t>
      </w:r>
    </w:p>
    <w:p w14:paraId="3BA776AE" w14:textId="33FC8995" w:rsidR="00BB0ADC" w:rsidRPr="001926CB" w:rsidRDefault="00BB0ADC" w:rsidP="00D624E2">
      <w:pPr>
        <w:pStyle w:val="af3"/>
        <w:numPr>
          <w:ilvl w:val="0"/>
          <w:numId w:val="30"/>
        </w:numPr>
        <w:kinsoku w:val="0"/>
        <w:overflowPunct w:val="0"/>
        <w:ind w:firstLineChars="0"/>
        <w:jc w:val="left"/>
        <w:rPr>
          <w:rFonts w:eastAsiaTheme="minorEastAsia"/>
          <w:lang w:eastAsia="zh-CN"/>
        </w:rPr>
      </w:pPr>
      <w:r>
        <w:rPr>
          <w:rFonts w:eastAsiaTheme="minorEastAsia"/>
          <w:lang w:eastAsia="zh-CN"/>
        </w:rPr>
        <w:lastRenderedPageBreak/>
        <w:t xml:space="preserve">Option 2: </w:t>
      </w:r>
      <w:r>
        <w:rPr>
          <w:rFonts w:eastAsiaTheme="minorEastAsia" w:hint="eastAsia"/>
          <w:lang w:eastAsia="zh-CN"/>
        </w:rPr>
        <w:t>L</w:t>
      </w:r>
      <w:r>
        <w:rPr>
          <w:rFonts w:eastAsiaTheme="minorEastAsia"/>
          <w:lang w:eastAsia="zh-CN"/>
        </w:rPr>
        <w:t>P-WUS can be monitored outside PTW, and after LP-WUS reception UE can monitor PO before next PTW, as shown in</w:t>
      </w:r>
      <w:r w:rsidR="006C566A" w:rsidRPr="00D624E2">
        <w:rPr>
          <w:rFonts w:eastAsiaTheme="minorEastAsia"/>
          <w:lang w:eastAsia="zh-CN"/>
        </w:rPr>
        <w:t xml:space="preserve">  </w:t>
      </w:r>
      <w:r w:rsidR="006C566A" w:rsidRPr="00D624E2">
        <w:rPr>
          <w:rFonts w:eastAsiaTheme="minorEastAsia"/>
          <w:lang w:eastAsia="zh-CN"/>
        </w:rPr>
        <w:fldChar w:fldCharType="begin"/>
      </w:r>
      <w:r w:rsidR="006C566A" w:rsidRPr="00D624E2">
        <w:rPr>
          <w:rFonts w:eastAsiaTheme="minorEastAsia"/>
          <w:lang w:eastAsia="zh-CN"/>
        </w:rPr>
        <w:instrText xml:space="preserve"> REF _Ref161840535 \h  \* MERGEFORMAT </w:instrText>
      </w:r>
      <w:r w:rsidR="006C566A" w:rsidRPr="00D624E2">
        <w:rPr>
          <w:rFonts w:eastAsiaTheme="minorEastAsia"/>
          <w:lang w:eastAsia="zh-CN"/>
        </w:rPr>
      </w:r>
      <w:r w:rsidR="006C566A" w:rsidRPr="00D624E2">
        <w:rPr>
          <w:rFonts w:eastAsiaTheme="minorEastAsia"/>
          <w:lang w:eastAsia="zh-CN"/>
        </w:rPr>
        <w:fldChar w:fldCharType="separate"/>
      </w:r>
      <w:r w:rsidR="006C566A">
        <w:t xml:space="preserve">Figure </w:t>
      </w:r>
      <w:r w:rsidR="006C566A">
        <w:rPr>
          <w:noProof/>
        </w:rPr>
        <w:t>7</w:t>
      </w:r>
      <w:r w:rsidR="006C566A" w:rsidRPr="00D624E2">
        <w:rPr>
          <w:rFonts w:eastAsiaTheme="minorEastAsia"/>
          <w:lang w:eastAsia="zh-CN"/>
        </w:rPr>
        <w:fldChar w:fldCharType="end"/>
      </w:r>
      <w:r w:rsidRPr="001926CB">
        <w:rPr>
          <w:rFonts w:eastAsiaTheme="minorEastAsia"/>
          <w:lang w:eastAsia="zh-CN"/>
        </w:rPr>
        <w:t xml:space="preserve"> (b). In this </w:t>
      </w:r>
      <w:r w:rsidR="00101166" w:rsidRPr="001926CB">
        <w:rPr>
          <w:rFonts w:eastAsiaTheme="minorEastAsia"/>
          <w:lang w:eastAsia="zh-CN"/>
        </w:rPr>
        <w:t>case, there can be latency benefit since early PO reception can be possible. However, this option breaks the rule of PO monitoring of legacy e-DRX, and in this case the UE behavior is almost the same as I-DRX.</w:t>
      </w:r>
      <w:r w:rsidR="00F93256" w:rsidRPr="001926CB">
        <w:rPr>
          <w:rFonts w:eastAsiaTheme="minorEastAsia"/>
          <w:lang w:eastAsia="zh-CN"/>
        </w:rPr>
        <w:t xml:space="preserve"> In other words, gNB may not configure e-DRX at all.</w:t>
      </w:r>
    </w:p>
    <w:p w14:paraId="64ED5546" w14:textId="00E5197C" w:rsidR="00F93256" w:rsidRPr="002D68BE" w:rsidRDefault="00F93256" w:rsidP="00D624E2">
      <w:pPr>
        <w:pStyle w:val="af3"/>
        <w:numPr>
          <w:ilvl w:val="0"/>
          <w:numId w:val="30"/>
        </w:numPr>
        <w:kinsoku w:val="0"/>
        <w:overflowPunct w:val="0"/>
        <w:ind w:firstLineChars="0"/>
        <w:jc w:val="left"/>
        <w:rPr>
          <w:rFonts w:eastAsiaTheme="minorEastAsia"/>
          <w:lang w:eastAsia="zh-CN"/>
        </w:rPr>
      </w:pPr>
      <w:r>
        <w:rPr>
          <w:rFonts w:eastAsiaTheme="minorEastAsia"/>
          <w:lang w:eastAsia="zh-CN"/>
        </w:rPr>
        <w:t xml:space="preserve">Option 3: </w:t>
      </w:r>
      <w:r>
        <w:rPr>
          <w:rFonts w:eastAsiaTheme="minorEastAsia" w:hint="eastAsia"/>
          <w:lang w:eastAsia="zh-CN"/>
        </w:rPr>
        <w:t>L</w:t>
      </w:r>
      <w:r>
        <w:rPr>
          <w:rFonts w:eastAsiaTheme="minorEastAsia"/>
          <w:lang w:eastAsia="zh-CN"/>
        </w:rPr>
        <w:t xml:space="preserve">P-WUS is monitored </w:t>
      </w:r>
      <w:r w:rsidR="00796825">
        <w:rPr>
          <w:rFonts w:eastAsiaTheme="minorEastAsia" w:hint="eastAsia"/>
          <w:lang w:eastAsia="zh-CN"/>
        </w:rPr>
        <w:t>in</w:t>
      </w:r>
      <w:r w:rsidR="00796825">
        <w:rPr>
          <w:rFonts w:eastAsiaTheme="minorEastAsia"/>
          <w:lang w:eastAsia="zh-CN"/>
        </w:rPr>
        <w:t xml:space="preserve"> a time window before</w:t>
      </w:r>
      <w:r>
        <w:rPr>
          <w:rFonts w:eastAsiaTheme="minorEastAsia"/>
          <w:lang w:eastAsia="zh-CN"/>
        </w:rPr>
        <w:t xml:space="preserve"> </w:t>
      </w:r>
      <w:r w:rsidR="00AB38E6">
        <w:rPr>
          <w:rFonts w:eastAsiaTheme="minorEastAsia"/>
          <w:lang w:eastAsia="zh-CN"/>
        </w:rPr>
        <w:t xml:space="preserve">and within </w:t>
      </w:r>
      <w:r>
        <w:rPr>
          <w:rFonts w:eastAsiaTheme="minorEastAsia"/>
          <w:lang w:eastAsia="zh-CN"/>
        </w:rPr>
        <w:t>PTW, and after LP-WUS reception UE monitors PO within the current PTW, as shown in</w:t>
      </w:r>
      <w:r w:rsidR="006C566A">
        <w:rPr>
          <w:rFonts w:eastAsiaTheme="minorEastAsia"/>
          <w:lang w:eastAsia="zh-CN"/>
        </w:rPr>
        <w:t xml:space="preserve"> </w:t>
      </w:r>
      <w:r w:rsidR="006C566A">
        <w:rPr>
          <w:rFonts w:eastAsiaTheme="minorEastAsia"/>
          <w:lang w:eastAsia="zh-CN"/>
        </w:rPr>
        <w:fldChar w:fldCharType="begin"/>
      </w:r>
      <w:r w:rsidR="006C566A">
        <w:rPr>
          <w:rFonts w:eastAsiaTheme="minorEastAsia"/>
          <w:lang w:eastAsia="zh-CN"/>
        </w:rPr>
        <w:instrText xml:space="preserve"> REF _Ref161840535 \h  \* MERGEFORMAT </w:instrText>
      </w:r>
      <w:r w:rsidR="006C566A">
        <w:rPr>
          <w:rFonts w:eastAsiaTheme="minorEastAsia"/>
          <w:lang w:eastAsia="zh-CN"/>
        </w:rPr>
      </w:r>
      <w:r w:rsidR="006C566A">
        <w:rPr>
          <w:rFonts w:eastAsiaTheme="minorEastAsia"/>
          <w:lang w:eastAsia="zh-CN"/>
        </w:rPr>
        <w:fldChar w:fldCharType="separate"/>
      </w:r>
      <w:r w:rsidR="006C566A">
        <w:t xml:space="preserve">Figure </w:t>
      </w:r>
      <w:r w:rsidR="006C566A">
        <w:rPr>
          <w:noProof/>
        </w:rPr>
        <w:t>7</w:t>
      </w:r>
      <w:r w:rsidR="006C566A">
        <w:rPr>
          <w:rFonts w:eastAsiaTheme="minorEastAsia"/>
          <w:lang w:eastAsia="zh-CN"/>
        </w:rPr>
        <w:fldChar w:fldCharType="end"/>
      </w:r>
      <w:r w:rsidRPr="002D68BE">
        <w:rPr>
          <w:rFonts w:eastAsiaTheme="minorEastAsia"/>
          <w:lang w:eastAsia="zh-CN"/>
        </w:rPr>
        <w:t xml:space="preserve"> (c). In this case, there is no latency benefit.</w:t>
      </w:r>
    </w:p>
    <w:p w14:paraId="009AFA2A" w14:textId="2E3E4BCB" w:rsidR="00E2437C" w:rsidRDefault="00BB0ADC" w:rsidP="00E2437C">
      <w:pPr>
        <w:kinsoku w:val="0"/>
        <w:overflowPunct w:val="0"/>
        <w:jc w:val="center"/>
        <w:rPr>
          <w:lang w:eastAsia="zh-CN"/>
        </w:rPr>
      </w:pPr>
      <w:r>
        <w:rPr>
          <w:noProof/>
          <w:lang w:eastAsia="zh-CN"/>
        </w:rPr>
        <w:drawing>
          <wp:inline distT="0" distB="0" distL="0" distR="0" wp14:anchorId="075BD8B3" wp14:editId="34BBA4D1">
            <wp:extent cx="5473700" cy="1256318"/>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8770" cy="1266662"/>
                    </a:xfrm>
                    <a:prstGeom prst="rect">
                      <a:avLst/>
                    </a:prstGeom>
                    <a:noFill/>
                  </pic:spPr>
                </pic:pic>
              </a:graphicData>
            </a:graphic>
          </wp:inline>
        </w:drawing>
      </w:r>
    </w:p>
    <w:p w14:paraId="40F91518" w14:textId="7F42D63F" w:rsidR="00262592" w:rsidRDefault="00262592" w:rsidP="003A0571">
      <w:pPr>
        <w:kinsoku w:val="0"/>
        <w:overflowPunct w:val="0"/>
        <w:jc w:val="center"/>
        <w:rPr>
          <w:lang w:eastAsia="zh-CN"/>
        </w:rPr>
      </w:pPr>
      <w:r>
        <w:rPr>
          <w:lang w:eastAsia="zh-CN"/>
        </w:rPr>
        <w:t>(a)</w:t>
      </w:r>
    </w:p>
    <w:p w14:paraId="29C4D359" w14:textId="05EC7895" w:rsidR="00E2437C" w:rsidRDefault="00BB0ADC" w:rsidP="00262592">
      <w:pPr>
        <w:kinsoku w:val="0"/>
        <w:overflowPunct w:val="0"/>
        <w:jc w:val="center"/>
        <w:rPr>
          <w:lang w:eastAsia="zh-CN"/>
        </w:rPr>
      </w:pPr>
      <w:r>
        <w:rPr>
          <w:noProof/>
          <w:lang w:eastAsia="zh-CN"/>
        </w:rPr>
        <w:drawing>
          <wp:inline distT="0" distB="0" distL="0" distR="0" wp14:anchorId="00CB9A16" wp14:editId="67ECA777">
            <wp:extent cx="5435600" cy="1247573"/>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8250" cy="1259657"/>
                    </a:xfrm>
                    <a:prstGeom prst="rect">
                      <a:avLst/>
                    </a:prstGeom>
                    <a:noFill/>
                  </pic:spPr>
                </pic:pic>
              </a:graphicData>
            </a:graphic>
          </wp:inline>
        </w:drawing>
      </w:r>
    </w:p>
    <w:p w14:paraId="4CC61E86" w14:textId="372FC94D" w:rsidR="00262592" w:rsidRDefault="00262592" w:rsidP="00262592">
      <w:pPr>
        <w:kinsoku w:val="0"/>
        <w:overflowPunct w:val="0"/>
        <w:jc w:val="center"/>
        <w:rPr>
          <w:lang w:eastAsia="zh-CN"/>
        </w:rPr>
      </w:pPr>
      <w:bookmarkStart w:id="29" w:name="_Ref161072274"/>
      <w:r>
        <w:rPr>
          <w:lang w:eastAsia="zh-CN"/>
        </w:rPr>
        <w:t>(b)</w:t>
      </w:r>
    </w:p>
    <w:p w14:paraId="2589BAE4" w14:textId="700F6769" w:rsidR="00F93256" w:rsidRDefault="00AB38E6" w:rsidP="00F93256">
      <w:pPr>
        <w:kinsoku w:val="0"/>
        <w:overflowPunct w:val="0"/>
        <w:jc w:val="center"/>
        <w:rPr>
          <w:lang w:eastAsia="zh-CN"/>
        </w:rPr>
      </w:pPr>
      <w:r>
        <w:rPr>
          <w:noProof/>
          <w:lang w:eastAsia="zh-CN"/>
        </w:rPr>
        <w:drawing>
          <wp:inline distT="0" distB="0" distL="0" distR="0" wp14:anchorId="2975A417" wp14:editId="01CECFE2">
            <wp:extent cx="5484448" cy="1258785"/>
            <wp:effectExtent l="0" t="0" r="254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31332" cy="1269546"/>
                    </a:xfrm>
                    <a:prstGeom prst="rect">
                      <a:avLst/>
                    </a:prstGeom>
                    <a:noFill/>
                  </pic:spPr>
                </pic:pic>
              </a:graphicData>
            </a:graphic>
          </wp:inline>
        </w:drawing>
      </w:r>
    </w:p>
    <w:p w14:paraId="3F4A6ECE" w14:textId="2E490051" w:rsidR="00F93256" w:rsidRDefault="00F93256" w:rsidP="00F93256">
      <w:pPr>
        <w:kinsoku w:val="0"/>
        <w:overflowPunct w:val="0"/>
        <w:jc w:val="center"/>
        <w:rPr>
          <w:lang w:eastAsia="zh-CN"/>
        </w:rPr>
      </w:pPr>
      <w:r>
        <w:rPr>
          <w:lang w:eastAsia="zh-CN"/>
        </w:rPr>
        <w:t>(c)</w:t>
      </w:r>
    </w:p>
    <w:p w14:paraId="5B3070E2" w14:textId="19FF1E49" w:rsidR="00E2437C" w:rsidRPr="009E1C99" w:rsidRDefault="00E2437C" w:rsidP="00E2437C">
      <w:pPr>
        <w:pStyle w:val="a6"/>
        <w:rPr>
          <w:lang w:eastAsia="zh-CN"/>
        </w:rPr>
      </w:pPr>
      <w:bookmarkStart w:id="30" w:name="_Ref161840535"/>
      <w:r>
        <w:t xml:space="preserve">Figure </w:t>
      </w:r>
      <w:r w:rsidR="009127A0">
        <w:fldChar w:fldCharType="begin"/>
      </w:r>
      <w:r w:rsidR="009127A0">
        <w:instrText xml:space="preserve"> SEQ Figure \* ARABIC </w:instrText>
      </w:r>
      <w:r w:rsidR="009127A0">
        <w:fldChar w:fldCharType="separate"/>
      </w:r>
      <w:r w:rsidR="00D154ED">
        <w:rPr>
          <w:noProof/>
        </w:rPr>
        <w:t>7</w:t>
      </w:r>
      <w:r w:rsidR="009127A0">
        <w:rPr>
          <w:noProof/>
        </w:rPr>
        <w:fldChar w:fldCharType="end"/>
      </w:r>
      <w:bookmarkEnd w:id="29"/>
      <w:bookmarkEnd w:id="30"/>
      <w:r>
        <w:t xml:space="preserve"> Potential UE procedure when </w:t>
      </w:r>
      <w:r w:rsidR="00DB3F50">
        <w:t>e</w:t>
      </w:r>
      <w:r w:rsidR="00F93256">
        <w:t>-</w:t>
      </w:r>
      <w:r w:rsidR="00DB3F50">
        <w:t>DRX is configured</w:t>
      </w:r>
    </w:p>
    <w:p w14:paraId="547F4047" w14:textId="20E06CA0" w:rsidR="00F93256" w:rsidRDefault="00F93256" w:rsidP="00F93256">
      <w:pPr>
        <w:rPr>
          <w:lang w:eastAsia="ja-JP"/>
        </w:rPr>
      </w:pPr>
      <w:r>
        <w:rPr>
          <w:rFonts w:eastAsiaTheme="minorEastAsia"/>
          <w:lang w:eastAsia="zh-CN"/>
        </w:rPr>
        <w:t>To summarize, option 1 and option 3 have no latency benefit. Option 2 has latency benefit but may require much spec impact</w:t>
      </w:r>
      <w:r>
        <w:rPr>
          <w:lang w:eastAsia="ja-JP"/>
        </w:rPr>
        <w:t xml:space="preserve">. </w:t>
      </w:r>
      <w:r w:rsidR="000C7DE2">
        <w:rPr>
          <w:lang w:eastAsia="ja-JP"/>
        </w:rPr>
        <w:t xml:space="preserve">The effect of option 2 can be achieved by I-DRX. Therefore, LP-WUS with e-DRX seems not meaningful, and can be down-prioritized. </w:t>
      </w:r>
    </w:p>
    <w:p w14:paraId="5E3482EC" w14:textId="70C52763" w:rsidR="00E2437C" w:rsidRPr="000C7DE2" w:rsidRDefault="000C7DE2" w:rsidP="00B44FD1">
      <w:pPr>
        <w:pStyle w:val="af3"/>
        <w:numPr>
          <w:ilvl w:val="0"/>
          <w:numId w:val="3"/>
        </w:numPr>
        <w:kinsoku w:val="0"/>
        <w:overflowPunct w:val="0"/>
        <w:ind w:left="0" w:firstLineChars="0" w:firstLine="0"/>
        <w:rPr>
          <w:lang w:eastAsia="zh-CN"/>
        </w:rPr>
      </w:pPr>
      <w:r w:rsidRPr="000C7DE2">
        <w:rPr>
          <w:b/>
          <w:i/>
          <w:lang w:val="en-GB"/>
        </w:rPr>
        <w:t>LP-WUS with e-DRX</w:t>
      </w:r>
      <w:r>
        <w:rPr>
          <w:b/>
          <w:i/>
          <w:lang w:val="en-GB"/>
        </w:rPr>
        <w:t xml:space="preserve"> is</w:t>
      </w:r>
      <w:r w:rsidRPr="000C7DE2">
        <w:rPr>
          <w:b/>
          <w:i/>
          <w:lang w:val="en-GB"/>
        </w:rPr>
        <w:t xml:space="preserve"> </w:t>
      </w:r>
      <w:r w:rsidR="002D120A">
        <w:rPr>
          <w:b/>
          <w:i/>
          <w:lang w:val="en-GB"/>
        </w:rPr>
        <w:t>de</w:t>
      </w:r>
      <w:r w:rsidRPr="000C7DE2">
        <w:rPr>
          <w:b/>
          <w:i/>
          <w:lang w:val="en-GB"/>
        </w:rPr>
        <w:t>prioritized</w:t>
      </w:r>
      <w:r w:rsidRPr="00FD445D">
        <w:rPr>
          <w:b/>
          <w:i/>
          <w:lang w:eastAsia="zh-CN"/>
        </w:rPr>
        <w:t>.</w:t>
      </w:r>
    </w:p>
    <w:p w14:paraId="665F456D" w14:textId="7702DBC0" w:rsidR="006E44E0" w:rsidRDefault="00E448C1" w:rsidP="00E448C1">
      <w:pPr>
        <w:pStyle w:val="1"/>
        <w:kinsoku w:val="0"/>
        <w:overflowPunct w:val="0"/>
      </w:pPr>
      <w:bookmarkStart w:id="31" w:name="_Ref155972064"/>
      <w:bookmarkEnd w:id="9"/>
      <w:r w:rsidRPr="00E448C1">
        <w:t>UE procedure after LP-WUS reception</w:t>
      </w:r>
      <w:bookmarkEnd w:id="31"/>
    </w:p>
    <w:p w14:paraId="1D2D06DB" w14:textId="45E5E9C1" w:rsidR="00881C20" w:rsidRDefault="00881C20" w:rsidP="001839B9">
      <w:pPr>
        <w:kinsoku w:val="0"/>
        <w:overflowPunct w:val="0"/>
        <w:rPr>
          <w:lang w:eastAsia="zh-CN"/>
        </w:rPr>
      </w:pPr>
      <w:r>
        <w:rPr>
          <w:rFonts w:hint="eastAsia"/>
          <w:lang w:eastAsia="zh-CN"/>
        </w:rPr>
        <w:t>I</w:t>
      </w:r>
      <w:r>
        <w:rPr>
          <w:lang w:eastAsia="zh-CN"/>
        </w:rPr>
        <w:t>n RAN1#116, the UE procedures after LP-WUS reception were discussed and the following are agreed:</w:t>
      </w:r>
    </w:p>
    <w:tbl>
      <w:tblPr>
        <w:tblStyle w:val="ae"/>
        <w:tblW w:w="0" w:type="auto"/>
        <w:tblLook w:val="04A0" w:firstRow="1" w:lastRow="0" w:firstColumn="1" w:lastColumn="0" w:noHBand="0" w:noVBand="1"/>
      </w:tblPr>
      <w:tblGrid>
        <w:gridCol w:w="9350"/>
      </w:tblGrid>
      <w:tr w:rsidR="00881C20" w14:paraId="5E2833C4" w14:textId="77777777" w:rsidTr="00202D0B">
        <w:tc>
          <w:tcPr>
            <w:tcW w:w="9350" w:type="dxa"/>
          </w:tcPr>
          <w:p w14:paraId="2C04A12D" w14:textId="77777777" w:rsidR="00881C20" w:rsidRPr="007203E5" w:rsidRDefault="00881C20" w:rsidP="00202D0B">
            <w:pPr>
              <w:rPr>
                <w:szCs w:val="20"/>
                <w:highlight w:val="green"/>
                <w:lang w:eastAsia="zh-CN" w:bidi="ar"/>
              </w:rPr>
            </w:pPr>
            <w:r w:rsidRPr="007203E5">
              <w:rPr>
                <w:szCs w:val="20"/>
                <w:highlight w:val="green"/>
                <w:lang w:eastAsia="zh-CN" w:bidi="ar"/>
              </w:rPr>
              <w:t>Agreement</w:t>
            </w:r>
          </w:p>
          <w:p w14:paraId="48A7FAD0" w14:textId="77777777" w:rsidR="00881C20" w:rsidRPr="007203E5" w:rsidRDefault="00881C20" w:rsidP="00202D0B">
            <w:pPr>
              <w:rPr>
                <w:szCs w:val="20"/>
              </w:rPr>
            </w:pPr>
            <w:r w:rsidRPr="007203E5">
              <w:rPr>
                <w:szCs w:val="20"/>
              </w:rPr>
              <w:t>For the case where a UE supports PEI and PEI is configured by the gNB, after the UE receives LP-WUS indicating wake-up, it is up to UE implementation whether to monitor PEI or not.</w:t>
            </w:r>
          </w:p>
          <w:p w14:paraId="6F4DD1A1" w14:textId="77777777" w:rsidR="00881C20" w:rsidRPr="007203E5" w:rsidRDefault="00881C20" w:rsidP="00202D0B">
            <w:pPr>
              <w:rPr>
                <w:szCs w:val="20"/>
                <w:lang w:eastAsia="zh-CN" w:bidi="ar"/>
              </w:rPr>
            </w:pPr>
          </w:p>
          <w:p w14:paraId="1770060D" w14:textId="77777777" w:rsidR="00881C20" w:rsidRPr="007203E5" w:rsidRDefault="00881C20" w:rsidP="00202D0B">
            <w:pPr>
              <w:rPr>
                <w:szCs w:val="20"/>
                <w:highlight w:val="green"/>
                <w:lang w:eastAsia="zh-CN" w:bidi="ar"/>
              </w:rPr>
            </w:pPr>
            <w:r w:rsidRPr="007203E5">
              <w:rPr>
                <w:szCs w:val="20"/>
                <w:highlight w:val="green"/>
                <w:lang w:eastAsia="zh-CN" w:bidi="ar"/>
              </w:rPr>
              <w:t>Agreement</w:t>
            </w:r>
          </w:p>
          <w:p w14:paraId="3FA4DE3D" w14:textId="77777777" w:rsidR="00881C20" w:rsidRPr="007203E5" w:rsidRDefault="00881C20" w:rsidP="00202D0B">
            <w:pPr>
              <w:rPr>
                <w:szCs w:val="20"/>
              </w:rPr>
            </w:pPr>
            <w:r w:rsidRPr="007203E5">
              <w:rPr>
                <w:szCs w:val="20"/>
              </w:rPr>
              <w:t>It is supported that the UE monitors the legacy PO after receiving LP-WUS indicating wake-up.</w:t>
            </w:r>
          </w:p>
          <w:p w14:paraId="08D13D45" w14:textId="0416415D" w:rsidR="00881C20" w:rsidRPr="00881C20" w:rsidRDefault="00881C20" w:rsidP="00881C20">
            <w:pPr>
              <w:numPr>
                <w:ilvl w:val="0"/>
                <w:numId w:val="28"/>
              </w:numPr>
              <w:autoSpaceDE/>
              <w:autoSpaceDN/>
              <w:adjustRightInd/>
              <w:snapToGrid/>
              <w:spacing w:after="0" w:line="259" w:lineRule="auto"/>
              <w:jc w:val="left"/>
              <w:rPr>
                <w:szCs w:val="20"/>
                <w:lang w:eastAsia="x-none"/>
              </w:rPr>
            </w:pPr>
            <w:r w:rsidRPr="007203E5">
              <w:rPr>
                <w:szCs w:val="20"/>
                <w:lang w:eastAsia="x-none"/>
              </w:rPr>
              <w:t>FFS: support of UE monitoring dynamic PO</w:t>
            </w:r>
          </w:p>
        </w:tc>
      </w:tr>
    </w:tbl>
    <w:p w14:paraId="57FD5076" w14:textId="77777777" w:rsidR="00881C20" w:rsidRPr="00881C20" w:rsidRDefault="00881C20" w:rsidP="001839B9">
      <w:pPr>
        <w:kinsoku w:val="0"/>
        <w:overflowPunct w:val="0"/>
        <w:rPr>
          <w:lang w:eastAsia="zh-CN"/>
        </w:rPr>
      </w:pPr>
    </w:p>
    <w:p w14:paraId="48A04981" w14:textId="7197355D" w:rsidR="0026027B" w:rsidRDefault="00881C20" w:rsidP="001839B9">
      <w:pPr>
        <w:kinsoku w:val="0"/>
        <w:overflowPunct w:val="0"/>
        <w:rPr>
          <w:lang w:eastAsia="zh-CN"/>
        </w:rPr>
      </w:pPr>
      <w:r>
        <w:rPr>
          <w:lang w:eastAsia="zh-CN"/>
        </w:rPr>
        <w:t>Based on the agreements, w</w:t>
      </w:r>
      <w:r w:rsidR="00AD7D01">
        <w:rPr>
          <w:lang w:eastAsia="zh-CN"/>
        </w:rPr>
        <w:t xml:space="preserve">hen </w:t>
      </w:r>
      <w:r w:rsidR="009D50C9">
        <w:rPr>
          <w:lang w:eastAsia="zh-CN"/>
        </w:rPr>
        <w:t xml:space="preserve">LP-WUS is received, the LP-WUR triggers MR </w:t>
      </w:r>
      <w:r w:rsidR="009D50C9">
        <w:rPr>
          <w:rFonts w:hint="eastAsia"/>
          <w:lang w:eastAsia="zh-CN"/>
        </w:rPr>
        <w:t>to</w:t>
      </w:r>
      <w:r w:rsidR="009D50C9">
        <w:rPr>
          <w:lang w:eastAsia="zh-CN"/>
        </w:rPr>
        <w:t xml:space="preserve"> wake up to receive paging from</w:t>
      </w:r>
      <w:r w:rsidR="001839B9">
        <w:rPr>
          <w:lang w:eastAsia="zh-CN"/>
        </w:rPr>
        <w:t xml:space="preserve"> ultra-deep sleep</w:t>
      </w:r>
      <w:r w:rsidR="006C567C">
        <w:rPr>
          <w:lang w:eastAsia="zh-CN"/>
        </w:rPr>
        <w:t xml:space="preserve"> </w:t>
      </w:r>
      <w:r w:rsidR="00A52B02">
        <w:rPr>
          <w:lang w:eastAsia="zh-CN"/>
        </w:rPr>
        <w:t>state</w:t>
      </w:r>
      <w:r w:rsidR="009D50C9">
        <w:rPr>
          <w:lang w:eastAsia="zh-CN"/>
        </w:rPr>
        <w:t xml:space="preserve">. The MR should </w:t>
      </w:r>
      <w:r w:rsidR="0026027B">
        <w:rPr>
          <w:lang w:eastAsia="zh-CN"/>
        </w:rPr>
        <w:t xml:space="preserve">first </w:t>
      </w:r>
      <w:r w:rsidR="009D50C9">
        <w:rPr>
          <w:lang w:eastAsia="zh-CN"/>
        </w:rPr>
        <w:t>turn on the hardware and sync/re-sync with the serving gNB</w:t>
      </w:r>
      <w:r w:rsidR="0026027B">
        <w:rPr>
          <w:lang w:eastAsia="zh-CN"/>
        </w:rPr>
        <w:t>.</w:t>
      </w:r>
      <w:r w:rsidR="009D50C9">
        <w:rPr>
          <w:lang w:eastAsia="zh-CN"/>
        </w:rPr>
        <w:t xml:space="preserve"> </w:t>
      </w:r>
      <w:r w:rsidR="0026027B">
        <w:rPr>
          <w:lang w:eastAsia="zh-CN"/>
        </w:rPr>
        <w:t>Then UE can follow the legacy procedures wait</w:t>
      </w:r>
      <w:r w:rsidR="002E792E">
        <w:rPr>
          <w:lang w:eastAsia="zh-CN"/>
        </w:rPr>
        <w:t>ing</w:t>
      </w:r>
      <w:r w:rsidR="0026027B">
        <w:rPr>
          <w:lang w:eastAsia="zh-CN"/>
        </w:rPr>
        <w:t xml:space="preserve"> for the next PO associated with the UE. If </w:t>
      </w:r>
      <w:r>
        <w:rPr>
          <w:lang w:eastAsia="zh-CN"/>
        </w:rPr>
        <w:t>PEI are configured</w:t>
      </w:r>
      <w:r w:rsidR="0026027B">
        <w:rPr>
          <w:lang w:eastAsia="zh-CN"/>
        </w:rPr>
        <w:t xml:space="preserve"> in the cell, UE </w:t>
      </w:r>
      <w:r>
        <w:rPr>
          <w:lang w:eastAsia="zh-CN"/>
        </w:rPr>
        <w:t xml:space="preserve">can </w:t>
      </w:r>
      <w:r w:rsidR="0026027B">
        <w:rPr>
          <w:lang w:eastAsia="zh-CN"/>
        </w:rPr>
        <w:t xml:space="preserve">monitor PEI occasion before paging reception, which </w:t>
      </w:r>
      <w:r>
        <w:rPr>
          <w:lang w:eastAsia="zh-CN"/>
        </w:rPr>
        <w:t xml:space="preserve">may </w:t>
      </w:r>
      <w:r w:rsidR="0026027B">
        <w:rPr>
          <w:lang w:eastAsia="zh-CN"/>
        </w:rPr>
        <w:t xml:space="preserve">further reduce the false alarm rate </w:t>
      </w:r>
      <w:r w:rsidR="0026027B">
        <w:rPr>
          <w:rFonts w:hint="eastAsia"/>
          <w:lang w:eastAsia="zh-CN"/>
        </w:rPr>
        <w:t>of</w:t>
      </w:r>
      <w:r w:rsidR="0026027B">
        <w:rPr>
          <w:lang w:eastAsia="zh-CN"/>
        </w:rPr>
        <w:t xml:space="preserve"> </w:t>
      </w:r>
      <w:r w:rsidR="0026027B">
        <w:rPr>
          <w:rFonts w:hint="eastAsia"/>
          <w:lang w:eastAsia="zh-CN"/>
        </w:rPr>
        <w:t>paging</w:t>
      </w:r>
      <w:r w:rsidR="0026027B">
        <w:rPr>
          <w:lang w:eastAsia="zh-CN"/>
        </w:rPr>
        <w:t xml:space="preserve"> reception.</w:t>
      </w:r>
    </w:p>
    <w:p w14:paraId="7210E8C0" w14:textId="77777777" w:rsidR="001B27BE" w:rsidRDefault="001B27BE" w:rsidP="001839B9">
      <w:pPr>
        <w:kinsoku w:val="0"/>
        <w:overflowPunct w:val="0"/>
        <w:rPr>
          <w:lang w:eastAsia="zh-CN"/>
        </w:rPr>
      </w:pPr>
    </w:p>
    <w:p w14:paraId="31BD8DFB" w14:textId="77777777" w:rsidR="00541F3B" w:rsidRDefault="00541F3B" w:rsidP="00541F3B">
      <w:pPr>
        <w:kinsoku w:val="0"/>
        <w:overflowPunct w:val="0"/>
        <w:jc w:val="center"/>
        <w:rPr>
          <w:lang w:eastAsia="zh-CN"/>
        </w:rPr>
      </w:pPr>
      <w:r>
        <w:rPr>
          <w:rFonts w:hint="eastAsia"/>
          <w:noProof/>
        </w:rPr>
        <w:drawing>
          <wp:inline distT="0" distB="0" distL="0" distR="0" wp14:anchorId="5176AA7E" wp14:editId="50779284">
            <wp:extent cx="4345598" cy="845742"/>
            <wp:effectExtent l="0" t="0" r="0" b="0"/>
            <wp:docPr id="9" name="图片 9" descr="C:\Users\z00526220\AppData\Local\Microsoft\Windows\INetCache\Content.MSO\BDF7B39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26220\AppData\Local\Microsoft\Windows\INetCache\Content.MSO\BDF7B392.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09498" cy="858178"/>
                    </a:xfrm>
                    <a:prstGeom prst="rect">
                      <a:avLst/>
                    </a:prstGeom>
                    <a:noFill/>
                    <a:ln>
                      <a:noFill/>
                    </a:ln>
                  </pic:spPr>
                </pic:pic>
              </a:graphicData>
            </a:graphic>
          </wp:inline>
        </w:drawing>
      </w:r>
    </w:p>
    <w:p w14:paraId="4FFCAD8D" w14:textId="77777777" w:rsidR="00541F3B" w:rsidRDefault="00541F3B" w:rsidP="00541F3B">
      <w:pPr>
        <w:pStyle w:val="af3"/>
        <w:numPr>
          <w:ilvl w:val="2"/>
          <w:numId w:val="7"/>
        </w:numPr>
        <w:kinsoku w:val="0"/>
        <w:overflowPunct w:val="0"/>
        <w:ind w:firstLineChars="0"/>
        <w:jc w:val="center"/>
        <w:rPr>
          <w:lang w:eastAsia="zh-CN"/>
        </w:rPr>
      </w:pPr>
      <w:r>
        <w:rPr>
          <w:lang w:eastAsia="zh-CN"/>
        </w:rPr>
        <w:t xml:space="preserve">LP-WUS triggering </w:t>
      </w:r>
      <w:r>
        <w:rPr>
          <w:rFonts w:hint="eastAsia"/>
          <w:lang w:eastAsia="zh-CN"/>
        </w:rPr>
        <w:t>R</w:t>
      </w:r>
      <w:r>
        <w:rPr>
          <w:lang w:eastAsia="zh-CN"/>
        </w:rPr>
        <w:t>el-15 legacy paging monitoring</w:t>
      </w:r>
    </w:p>
    <w:p w14:paraId="2B9ACC1F" w14:textId="77777777" w:rsidR="00541F3B" w:rsidRDefault="00541F3B" w:rsidP="00541F3B">
      <w:pPr>
        <w:kinsoku w:val="0"/>
        <w:overflowPunct w:val="0"/>
        <w:jc w:val="center"/>
        <w:rPr>
          <w:lang w:eastAsia="zh-CN"/>
        </w:rPr>
      </w:pPr>
      <w:r>
        <w:rPr>
          <w:noProof/>
        </w:rPr>
        <w:drawing>
          <wp:inline distT="0" distB="0" distL="0" distR="0" wp14:anchorId="163CBDA1" wp14:editId="33437DA4">
            <wp:extent cx="4395746" cy="855502"/>
            <wp:effectExtent l="0" t="0" r="5080" b="1905"/>
            <wp:docPr id="10" name="图片 10" descr="C:\Users\z00526220\AppData\Local\Microsoft\Windows\INetCache\Content.MSO\C81AEFE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26220\AppData\Local\Microsoft\Windows\INetCache\Content.MSO\C81AEFE4.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22298" cy="880132"/>
                    </a:xfrm>
                    <a:prstGeom prst="rect">
                      <a:avLst/>
                    </a:prstGeom>
                    <a:noFill/>
                    <a:ln>
                      <a:noFill/>
                    </a:ln>
                  </pic:spPr>
                </pic:pic>
              </a:graphicData>
            </a:graphic>
          </wp:inline>
        </w:drawing>
      </w:r>
    </w:p>
    <w:p w14:paraId="6C958931" w14:textId="77777777" w:rsidR="00541F3B" w:rsidRDefault="00541F3B" w:rsidP="00541F3B">
      <w:pPr>
        <w:pStyle w:val="af3"/>
        <w:numPr>
          <w:ilvl w:val="2"/>
          <w:numId w:val="7"/>
        </w:numPr>
        <w:kinsoku w:val="0"/>
        <w:overflowPunct w:val="0"/>
        <w:ind w:firstLineChars="0"/>
        <w:jc w:val="center"/>
        <w:rPr>
          <w:lang w:eastAsia="zh-CN"/>
        </w:rPr>
      </w:pPr>
      <w:r>
        <w:rPr>
          <w:lang w:eastAsia="zh-CN"/>
        </w:rPr>
        <w:t xml:space="preserve">LP-WUS triggering Rel-17 power saving: </w:t>
      </w:r>
      <w:r>
        <w:rPr>
          <w:rFonts w:hint="eastAsia"/>
          <w:lang w:eastAsia="zh-CN"/>
        </w:rPr>
        <w:t>M</w:t>
      </w:r>
      <w:r>
        <w:rPr>
          <w:lang w:eastAsia="zh-CN"/>
        </w:rPr>
        <w:t>R wakes up to monitor PEI before PO</w:t>
      </w:r>
    </w:p>
    <w:p w14:paraId="3FBD0507" w14:textId="4E80608E" w:rsidR="00541F3B" w:rsidRPr="009E1C99" w:rsidRDefault="00541F3B" w:rsidP="00541F3B">
      <w:pPr>
        <w:pStyle w:val="a6"/>
        <w:rPr>
          <w:lang w:eastAsia="zh-CN"/>
        </w:rPr>
      </w:pPr>
      <w:bookmarkStart w:id="32" w:name="_Ref157594380"/>
      <w:r>
        <w:t xml:space="preserve">Figure </w:t>
      </w:r>
      <w:r w:rsidR="009127A0">
        <w:fldChar w:fldCharType="begin"/>
      </w:r>
      <w:r w:rsidR="009127A0">
        <w:instrText xml:space="preserve"> SEQ Figure \* ARABIC </w:instrText>
      </w:r>
      <w:r w:rsidR="009127A0">
        <w:fldChar w:fldCharType="separate"/>
      </w:r>
      <w:r w:rsidR="00D154ED">
        <w:rPr>
          <w:noProof/>
        </w:rPr>
        <w:t>8</w:t>
      </w:r>
      <w:r w:rsidR="009127A0">
        <w:rPr>
          <w:noProof/>
        </w:rPr>
        <w:fldChar w:fldCharType="end"/>
      </w:r>
      <w:bookmarkEnd w:id="32"/>
      <w:r>
        <w:t xml:space="preserve"> Legacy procedure after LP-WUS reception paging monitoring</w:t>
      </w:r>
    </w:p>
    <w:p w14:paraId="32B70167" w14:textId="77777777" w:rsidR="00541F3B" w:rsidRPr="00541F3B" w:rsidRDefault="00541F3B" w:rsidP="001839B9">
      <w:pPr>
        <w:kinsoku w:val="0"/>
        <w:overflowPunct w:val="0"/>
        <w:rPr>
          <w:lang w:eastAsia="zh-CN"/>
        </w:rPr>
      </w:pPr>
    </w:p>
    <w:p w14:paraId="3FB99956" w14:textId="3DABBC0E" w:rsidR="00C94E49" w:rsidRDefault="0026027B" w:rsidP="001839B9">
      <w:pPr>
        <w:kinsoku w:val="0"/>
        <w:overflowPunct w:val="0"/>
        <w:rPr>
          <w:lang w:eastAsia="zh-CN"/>
        </w:rPr>
      </w:pPr>
      <w:r>
        <w:rPr>
          <w:rFonts w:hint="eastAsia"/>
          <w:lang w:eastAsia="zh-CN"/>
        </w:rPr>
        <w:t>A</w:t>
      </w:r>
      <w:r>
        <w:rPr>
          <w:lang w:eastAsia="zh-CN"/>
        </w:rPr>
        <w:t xml:space="preserve">s discussed in </w:t>
      </w:r>
      <w:r w:rsidR="002E792E">
        <w:rPr>
          <w:lang w:eastAsia="zh-CN"/>
        </w:rPr>
        <w:t xml:space="preserve">SI </w:t>
      </w:r>
      <w:r>
        <w:rPr>
          <w:lang w:eastAsia="zh-CN"/>
        </w:rPr>
        <w:t xml:space="preserve">phase, the ramp-up time for the MR to turn on the hardware can be </w:t>
      </w:r>
      <w:r w:rsidR="00A343B6">
        <w:rPr>
          <w:lang w:eastAsia="zh-CN"/>
        </w:rPr>
        <w:t>as large as 8</w:t>
      </w:r>
      <w:r>
        <w:rPr>
          <w:lang w:eastAsia="zh-CN"/>
        </w:rPr>
        <w:t>00ms</w:t>
      </w:r>
      <w:r w:rsidR="00E55772">
        <w:rPr>
          <w:lang w:eastAsia="zh-CN"/>
        </w:rPr>
        <w:t>.</w:t>
      </w:r>
      <w:r>
        <w:rPr>
          <w:lang w:eastAsia="zh-CN"/>
        </w:rPr>
        <w:t xml:space="preserve"> </w:t>
      </w:r>
      <w:r w:rsidR="00E55772">
        <w:rPr>
          <w:lang w:eastAsia="zh-CN"/>
        </w:rPr>
        <w:t>A</w:t>
      </w:r>
      <w:r>
        <w:rPr>
          <w:lang w:eastAsia="zh-CN"/>
        </w:rPr>
        <w:t xml:space="preserve">nd the procedures of sync/re-sync may also </w:t>
      </w:r>
      <w:r>
        <w:rPr>
          <w:rFonts w:hint="eastAsia"/>
          <w:lang w:eastAsia="zh-CN"/>
        </w:rPr>
        <w:t>need</w:t>
      </w:r>
      <w:r>
        <w:rPr>
          <w:lang w:eastAsia="zh-CN"/>
        </w:rPr>
        <w:t xml:space="preserve"> </w:t>
      </w:r>
      <w:r w:rsidR="00142AAA">
        <w:rPr>
          <w:lang w:eastAsia="zh-CN"/>
        </w:rPr>
        <w:t>up to 10 SSBs</w:t>
      </w:r>
      <w:r w:rsidR="00E55772">
        <w:rPr>
          <w:lang w:eastAsia="zh-CN"/>
        </w:rPr>
        <w:t xml:space="preserve"> to perform cell selection/reselection and time/frequency</w:t>
      </w:r>
      <w:r w:rsidR="00405748">
        <w:rPr>
          <w:lang w:eastAsia="zh-CN"/>
        </w:rPr>
        <w:t xml:space="preserve"> </w:t>
      </w:r>
      <w:r w:rsidR="00E55772">
        <w:rPr>
          <w:lang w:eastAsia="zh-CN"/>
        </w:rPr>
        <w:t xml:space="preserve">synchronization. So the </w:t>
      </w:r>
      <w:r w:rsidR="00405748">
        <w:rPr>
          <w:lang w:eastAsia="zh-CN"/>
        </w:rPr>
        <w:t xml:space="preserve">additional </w:t>
      </w:r>
      <w:r w:rsidR="00E55772">
        <w:rPr>
          <w:lang w:eastAsia="zh-CN"/>
        </w:rPr>
        <w:t>paging latency</w:t>
      </w:r>
      <w:r w:rsidR="00405748">
        <w:rPr>
          <w:lang w:eastAsia="zh-CN"/>
        </w:rPr>
        <w:t xml:space="preserve"> introduced by LP-WUS</w:t>
      </w:r>
      <w:r w:rsidR="00E55772">
        <w:rPr>
          <w:lang w:eastAsia="zh-CN"/>
        </w:rPr>
        <w:t xml:space="preserve"> is </w:t>
      </w:r>
      <w:r w:rsidR="00405748">
        <w:rPr>
          <w:lang w:eastAsia="zh-CN"/>
        </w:rPr>
        <w:t xml:space="preserve">up to 1000ms </w:t>
      </w:r>
      <w:r w:rsidR="00E55772">
        <w:rPr>
          <w:lang w:eastAsia="zh-CN"/>
        </w:rPr>
        <w:t>larger than that in legacy NR.</w:t>
      </w:r>
    </w:p>
    <w:p w14:paraId="1278AEE4" w14:textId="2E04F3DD" w:rsidR="0026027B" w:rsidRDefault="00E55772" w:rsidP="001839B9">
      <w:pPr>
        <w:kinsoku w:val="0"/>
        <w:overflowPunct w:val="0"/>
        <w:rPr>
          <w:lang w:eastAsia="zh-CN"/>
        </w:rPr>
      </w:pPr>
      <w:r w:rsidRPr="00E55772">
        <w:rPr>
          <w:lang w:eastAsia="zh-CN"/>
        </w:rPr>
        <w:t xml:space="preserve">To reduce </w:t>
      </w:r>
      <w:r>
        <w:rPr>
          <w:lang w:eastAsia="zh-CN"/>
        </w:rPr>
        <w:t xml:space="preserve">latency, </w:t>
      </w:r>
      <w:r w:rsidR="00A02486">
        <w:rPr>
          <w:lang w:eastAsia="zh-CN"/>
        </w:rPr>
        <w:t>f</w:t>
      </w:r>
      <w:r>
        <w:rPr>
          <w:lang w:eastAsia="zh-CN"/>
        </w:rPr>
        <w:t xml:space="preserve">irst, </w:t>
      </w:r>
      <w:r w:rsidRPr="00E55772">
        <w:rPr>
          <w:lang w:eastAsia="zh-CN"/>
        </w:rPr>
        <w:t xml:space="preserve">LP-WUR can assist </w:t>
      </w:r>
      <w:r>
        <w:rPr>
          <w:lang w:eastAsia="zh-CN"/>
        </w:rPr>
        <w:t xml:space="preserve">to reduce </w:t>
      </w:r>
      <w:r w:rsidRPr="00E55772">
        <w:rPr>
          <w:lang w:eastAsia="zh-CN"/>
        </w:rPr>
        <w:t>the effort for cell reselection and re-sync</w:t>
      </w:r>
      <w:r>
        <w:rPr>
          <w:lang w:eastAsia="zh-CN"/>
        </w:rPr>
        <w:t xml:space="preserve">. Specifically, LP-SS </w:t>
      </w:r>
      <w:r>
        <w:rPr>
          <w:rFonts w:hint="eastAsia"/>
          <w:lang w:eastAsia="zh-CN"/>
        </w:rPr>
        <w:t>can</w:t>
      </w:r>
      <w:r>
        <w:rPr>
          <w:lang w:eastAsia="zh-CN"/>
        </w:rPr>
        <w:t xml:space="preserve"> </w:t>
      </w:r>
      <w:r>
        <w:rPr>
          <w:rFonts w:hint="eastAsia"/>
          <w:lang w:eastAsia="zh-CN"/>
        </w:rPr>
        <w:t>indicate</w:t>
      </w:r>
      <w:r>
        <w:rPr>
          <w:lang w:eastAsia="zh-CN"/>
        </w:rPr>
        <w:t xml:space="preserve"> the cell information to help UE identify whether it moves to a different </w:t>
      </w:r>
      <w:r>
        <w:rPr>
          <w:lang w:eastAsia="zh-CN"/>
        </w:rPr>
        <w:lastRenderedPageBreak/>
        <w:t>cell</w:t>
      </w:r>
      <w:r w:rsidR="00A94D4B">
        <w:rPr>
          <w:lang w:eastAsia="zh-CN"/>
        </w:rPr>
        <w:t xml:space="preserve"> as dis</w:t>
      </w:r>
      <w:r w:rsidR="00A343B6">
        <w:rPr>
          <w:lang w:eastAsia="zh-CN"/>
        </w:rPr>
        <w:t xml:space="preserve">cussed in Section </w:t>
      </w:r>
      <w:r w:rsidR="00A343B6">
        <w:rPr>
          <w:lang w:eastAsia="zh-CN"/>
        </w:rPr>
        <w:fldChar w:fldCharType="begin"/>
      </w:r>
      <w:r w:rsidR="00A343B6">
        <w:rPr>
          <w:lang w:eastAsia="zh-CN"/>
        </w:rPr>
        <w:instrText xml:space="preserve"> REF _Ref134112869 \r \h </w:instrText>
      </w:r>
      <w:r w:rsidR="00A343B6">
        <w:rPr>
          <w:lang w:eastAsia="zh-CN"/>
        </w:rPr>
      </w:r>
      <w:r w:rsidR="00A343B6">
        <w:rPr>
          <w:lang w:eastAsia="zh-CN"/>
        </w:rPr>
        <w:fldChar w:fldCharType="separate"/>
      </w:r>
      <w:r w:rsidR="00D154ED">
        <w:rPr>
          <w:lang w:eastAsia="zh-CN"/>
        </w:rPr>
        <w:t>2.2</w:t>
      </w:r>
      <w:r w:rsidR="00A343B6">
        <w:rPr>
          <w:lang w:eastAsia="zh-CN"/>
        </w:rPr>
        <w:fldChar w:fldCharType="end"/>
      </w:r>
      <w:r>
        <w:rPr>
          <w:rFonts w:hint="eastAsia"/>
          <w:lang w:eastAsia="zh-CN"/>
        </w:rPr>
        <w:t>.</w:t>
      </w:r>
      <w:r>
        <w:rPr>
          <w:lang w:eastAsia="zh-CN"/>
        </w:rPr>
        <w:t xml:space="preserve"> </w:t>
      </w:r>
      <w:r w:rsidR="00503576">
        <w:rPr>
          <w:lang w:eastAsia="zh-CN"/>
        </w:rPr>
        <w:t xml:space="preserve">MR </w:t>
      </w:r>
      <w:r w:rsidR="00A343B6">
        <w:rPr>
          <w:lang w:eastAsia="zh-CN"/>
        </w:rPr>
        <w:t xml:space="preserve">can save the time and power </w:t>
      </w:r>
      <w:r w:rsidR="00713AA9">
        <w:rPr>
          <w:lang w:eastAsia="zh-CN"/>
        </w:rPr>
        <w:t>for</w:t>
      </w:r>
      <w:r w:rsidR="00503576">
        <w:rPr>
          <w:lang w:eastAsia="zh-CN"/>
        </w:rPr>
        <w:t xml:space="preserve"> cell selection/reselection</w:t>
      </w:r>
      <w:r w:rsidR="00A343B6">
        <w:rPr>
          <w:lang w:eastAsia="zh-CN"/>
        </w:rPr>
        <w:t xml:space="preserve"> if there is no cell change indicated by LP-SS</w:t>
      </w:r>
      <w:r w:rsidR="00503576">
        <w:rPr>
          <w:lang w:eastAsia="zh-CN"/>
        </w:rPr>
        <w:t xml:space="preserve">. </w:t>
      </w:r>
      <w:r>
        <w:rPr>
          <w:lang w:eastAsia="zh-CN"/>
        </w:rPr>
        <w:t xml:space="preserve">And </w:t>
      </w:r>
      <w:r w:rsidR="00503576">
        <w:rPr>
          <w:lang w:eastAsia="zh-CN"/>
        </w:rPr>
        <w:t>time/frequency resource grids</w:t>
      </w:r>
      <w:r>
        <w:rPr>
          <w:lang w:eastAsia="zh-CN"/>
        </w:rPr>
        <w:t xml:space="preserve"> of LP-</w:t>
      </w:r>
      <w:r w:rsidR="00503576">
        <w:rPr>
          <w:lang w:eastAsia="zh-CN"/>
        </w:rPr>
        <w:t>WUS and LP-SS can also help MR for initial timing</w:t>
      </w:r>
      <w:r w:rsidR="00503576">
        <w:rPr>
          <w:rFonts w:hint="eastAsia"/>
          <w:lang w:eastAsia="zh-CN"/>
        </w:rPr>
        <w:t>/</w:t>
      </w:r>
      <w:r w:rsidR="00503576">
        <w:rPr>
          <w:lang w:eastAsia="zh-CN"/>
        </w:rPr>
        <w:t>frequency calibration, if the resource grids</w:t>
      </w:r>
      <w:r>
        <w:rPr>
          <w:lang w:eastAsia="zh-CN"/>
        </w:rPr>
        <w:t xml:space="preserve"> </w:t>
      </w:r>
      <w:r w:rsidR="00503576">
        <w:rPr>
          <w:lang w:eastAsia="zh-CN"/>
        </w:rPr>
        <w:t>are based on NR systems</w:t>
      </w:r>
      <w:r w:rsidR="00C94E49">
        <w:rPr>
          <w:lang w:eastAsia="zh-CN"/>
        </w:rPr>
        <w:t>.</w:t>
      </w:r>
      <w:r w:rsidR="00503576">
        <w:rPr>
          <w:lang w:eastAsia="zh-CN"/>
        </w:rPr>
        <w:t xml:space="preserve"> </w:t>
      </w:r>
      <w:r w:rsidR="00C94E49">
        <w:rPr>
          <w:lang w:eastAsia="zh-CN"/>
        </w:rPr>
        <w:t xml:space="preserve">For example, if </w:t>
      </w:r>
      <w:r>
        <w:rPr>
          <w:lang w:eastAsia="zh-CN"/>
        </w:rPr>
        <w:t xml:space="preserve">the </w:t>
      </w:r>
      <w:r w:rsidRPr="00985667">
        <w:rPr>
          <w:lang w:eastAsia="zh-CN"/>
        </w:rPr>
        <w:t xml:space="preserve">edge of occasion for LP-WUS is </w:t>
      </w:r>
      <w:r w:rsidR="00C94E49">
        <w:rPr>
          <w:lang w:eastAsia="zh-CN"/>
        </w:rPr>
        <w:t xml:space="preserve">specify to </w:t>
      </w:r>
      <w:r w:rsidRPr="00985667">
        <w:rPr>
          <w:lang w:eastAsia="zh-CN"/>
        </w:rPr>
        <w:t>align with the edge of symbol/slot/frame of legacy NR system</w:t>
      </w:r>
      <w:r>
        <w:rPr>
          <w:lang w:eastAsia="zh-CN"/>
        </w:rPr>
        <w:t xml:space="preserve"> as discussed in Section </w:t>
      </w:r>
      <w:r>
        <w:rPr>
          <w:lang w:eastAsia="zh-CN"/>
        </w:rPr>
        <w:fldChar w:fldCharType="begin"/>
      </w:r>
      <w:r>
        <w:rPr>
          <w:lang w:eastAsia="zh-CN"/>
        </w:rPr>
        <w:instrText xml:space="preserve"> REF _Ref157244932 \r \h </w:instrText>
      </w:r>
      <w:r>
        <w:rPr>
          <w:lang w:eastAsia="zh-CN"/>
        </w:rPr>
      </w:r>
      <w:r>
        <w:rPr>
          <w:lang w:eastAsia="zh-CN"/>
        </w:rPr>
        <w:fldChar w:fldCharType="separate"/>
      </w:r>
      <w:r w:rsidR="00D154ED">
        <w:rPr>
          <w:lang w:eastAsia="zh-CN"/>
        </w:rPr>
        <w:t>3.1</w:t>
      </w:r>
      <w:r>
        <w:rPr>
          <w:lang w:eastAsia="zh-CN"/>
        </w:rPr>
        <w:fldChar w:fldCharType="end"/>
      </w:r>
      <w:r>
        <w:rPr>
          <w:lang w:eastAsia="zh-CN"/>
        </w:rPr>
        <w:t xml:space="preserve">, the </w:t>
      </w:r>
      <w:r w:rsidR="00C94E49">
        <w:rPr>
          <w:lang w:eastAsia="zh-CN"/>
        </w:rPr>
        <w:t xml:space="preserve">MR can immediately obtain </w:t>
      </w:r>
      <w:r w:rsidR="00C94E49" w:rsidRPr="00985667">
        <w:rPr>
          <w:lang w:eastAsia="zh-CN"/>
        </w:rPr>
        <w:t>symbol/slot/frame</w:t>
      </w:r>
      <w:r w:rsidR="00C94E49">
        <w:rPr>
          <w:lang w:eastAsia="zh-CN"/>
        </w:rPr>
        <w:t xml:space="preserve"> level sync when it turns on.</w:t>
      </w:r>
    </w:p>
    <w:p w14:paraId="18C56B61" w14:textId="0F5D7E40" w:rsidR="00A343B6" w:rsidRPr="00A343B6" w:rsidRDefault="00A343B6" w:rsidP="00A343B6">
      <w:pPr>
        <w:pStyle w:val="af3"/>
        <w:numPr>
          <w:ilvl w:val="0"/>
          <w:numId w:val="5"/>
        </w:numPr>
        <w:kinsoku w:val="0"/>
        <w:overflowPunct w:val="0"/>
        <w:spacing w:beforeLines="50" w:before="120"/>
        <w:ind w:left="0" w:firstLineChars="0" w:firstLine="0"/>
        <w:rPr>
          <w:i/>
          <w:lang w:eastAsia="zh-CN"/>
        </w:rPr>
      </w:pPr>
      <w:r w:rsidRPr="00A343B6">
        <w:rPr>
          <w:b/>
          <w:i/>
          <w:lang w:eastAsia="zh-CN"/>
        </w:rPr>
        <w:t>LP-WUR can assist the re-sync procedure of MR, which can reduce the power consumption and latency</w:t>
      </w:r>
      <w:r w:rsidR="002E792E">
        <w:rPr>
          <w:b/>
          <w:i/>
          <w:lang w:eastAsia="zh-CN"/>
        </w:rPr>
        <w:t>.</w:t>
      </w:r>
    </w:p>
    <w:p w14:paraId="6F5A954D" w14:textId="6C9D19B4" w:rsidR="001839B9" w:rsidRDefault="00405748" w:rsidP="001839B9">
      <w:pPr>
        <w:kinsoku w:val="0"/>
        <w:overflowPunct w:val="0"/>
        <w:rPr>
          <w:lang w:eastAsia="zh-CN"/>
        </w:rPr>
      </w:pPr>
      <w:r>
        <w:rPr>
          <w:lang w:eastAsia="zh-CN"/>
        </w:rPr>
        <w:t xml:space="preserve">Secondly, </w:t>
      </w:r>
      <w:r w:rsidR="004D525F">
        <w:rPr>
          <w:lang w:eastAsia="zh-CN"/>
        </w:rPr>
        <w:t xml:space="preserve">dynamic </w:t>
      </w:r>
      <w:r w:rsidR="001A457D">
        <w:rPr>
          <w:lang w:eastAsia="zh-CN"/>
        </w:rPr>
        <w:t xml:space="preserve">PO monitoring for UE with LP-WUR can be </w:t>
      </w:r>
      <w:r>
        <w:rPr>
          <w:lang w:eastAsia="zh-CN"/>
        </w:rPr>
        <w:t xml:space="preserve">also </w:t>
      </w:r>
      <w:r w:rsidR="008368AB">
        <w:rPr>
          <w:lang w:eastAsia="zh-CN"/>
        </w:rPr>
        <w:t>considered</w:t>
      </w:r>
      <w:r w:rsidR="001A457D">
        <w:rPr>
          <w:lang w:eastAsia="zh-CN"/>
        </w:rPr>
        <w:t xml:space="preserve">. </w:t>
      </w:r>
      <w:r w:rsidR="004D525F">
        <w:rPr>
          <w:lang w:eastAsia="zh-CN"/>
        </w:rPr>
        <w:t xml:space="preserve">Besides the legacy PO determined by UE-ID, </w:t>
      </w:r>
      <w:r w:rsidR="00B4740B">
        <w:rPr>
          <w:lang w:eastAsia="zh-CN"/>
        </w:rPr>
        <w:t>the</w:t>
      </w:r>
      <w:r>
        <w:rPr>
          <w:lang w:eastAsia="zh-CN"/>
        </w:rPr>
        <w:t xml:space="preserve"> </w:t>
      </w:r>
      <w:r w:rsidR="004D525F">
        <w:rPr>
          <w:lang w:eastAsia="zh-CN"/>
        </w:rPr>
        <w:t>dynamic</w:t>
      </w:r>
      <w:r>
        <w:rPr>
          <w:lang w:eastAsia="zh-CN"/>
        </w:rPr>
        <w:t xml:space="preserve"> PO</w:t>
      </w:r>
      <w:r w:rsidR="004D525F">
        <w:rPr>
          <w:lang w:eastAsia="zh-CN"/>
        </w:rPr>
        <w:t>, which is determined by LP-WUS MO, can be configured to</w:t>
      </w:r>
      <w:r>
        <w:rPr>
          <w:lang w:eastAsia="zh-CN"/>
        </w:rPr>
        <w:t xml:space="preserve"> UE</w:t>
      </w:r>
      <w:r w:rsidR="004D525F">
        <w:rPr>
          <w:lang w:eastAsia="zh-CN"/>
        </w:rPr>
        <w:t>. For</w:t>
      </w:r>
      <w:r w:rsidR="004D525F">
        <w:rPr>
          <w:rFonts w:hint="eastAsia"/>
          <w:lang w:eastAsia="zh-CN"/>
        </w:rPr>
        <w:t xml:space="preserve"> </w:t>
      </w:r>
      <w:r w:rsidR="004D525F">
        <w:rPr>
          <w:lang w:eastAsia="zh-CN"/>
        </w:rPr>
        <w:t xml:space="preserve">example, the dynamic PO can be defined as one or several </w:t>
      </w:r>
      <w:r w:rsidR="004D525F" w:rsidRPr="009C08E8">
        <w:rPr>
          <w:lang w:eastAsia="zh-CN"/>
        </w:rPr>
        <w:t>existing PO</w:t>
      </w:r>
      <w:r w:rsidR="004D525F">
        <w:rPr>
          <w:lang w:eastAsia="zh-CN"/>
        </w:rPr>
        <w:t>(s)</w:t>
      </w:r>
      <w:r w:rsidR="004D525F" w:rsidRPr="009C08E8">
        <w:rPr>
          <w:lang w:eastAsia="zh-CN"/>
        </w:rPr>
        <w:t xml:space="preserve"> </w:t>
      </w:r>
      <w:r w:rsidR="004D525F">
        <w:rPr>
          <w:lang w:eastAsia="zh-CN"/>
        </w:rPr>
        <w:t>in the cell from network perspective</w:t>
      </w:r>
      <w:r w:rsidR="00D624E2" w:rsidRPr="00D624E2">
        <w:rPr>
          <w:lang w:eastAsia="zh-CN"/>
        </w:rPr>
        <w:t xml:space="preserve"> </w:t>
      </w:r>
      <w:r w:rsidR="00D624E2">
        <w:rPr>
          <w:lang w:eastAsia="zh-CN"/>
        </w:rPr>
        <w:t xml:space="preserve">which is located </w:t>
      </w:r>
      <w:r w:rsidR="00D624E2" w:rsidRPr="009C08E8">
        <w:rPr>
          <w:lang w:eastAsia="zh-CN"/>
        </w:rPr>
        <w:t xml:space="preserve">directly after the </w:t>
      </w:r>
      <w:r w:rsidR="00D624E2">
        <w:rPr>
          <w:lang w:eastAsia="zh-CN"/>
        </w:rPr>
        <w:t xml:space="preserve">MR </w:t>
      </w:r>
      <w:r w:rsidR="00D624E2" w:rsidRPr="009C08E8">
        <w:rPr>
          <w:lang w:eastAsia="zh-CN"/>
        </w:rPr>
        <w:t>transition time</w:t>
      </w:r>
      <w:r w:rsidR="004D525F">
        <w:rPr>
          <w:lang w:eastAsia="zh-CN"/>
        </w:rPr>
        <w:t xml:space="preserve">, as shown in </w:t>
      </w:r>
      <w:r w:rsidR="004D525F">
        <w:rPr>
          <w:lang w:eastAsia="zh-CN"/>
        </w:rPr>
        <w:fldChar w:fldCharType="begin"/>
      </w:r>
      <w:r w:rsidR="004D525F">
        <w:rPr>
          <w:lang w:eastAsia="zh-CN"/>
        </w:rPr>
        <w:instrText xml:space="preserve"> REF _Ref157594380 \h </w:instrText>
      </w:r>
      <w:r w:rsidR="004D525F">
        <w:rPr>
          <w:lang w:eastAsia="zh-CN"/>
        </w:rPr>
      </w:r>
      <w:r w:rsidR="004D525F">
        <w:rPr>
          <w:lang w:eastAsia="zh-CN"/>
        </w:rPr>
        <w:fldChar w:fldCharType="separate"/>
      </w:r>
      <w:r w:rsidR="004D525F">
        <w:t xml:space="preserve">Figure </w:t>
      </w:r>
      <w:r w:rsidR="004D525F">
        <w:rPr>
          <w:noProof/>
        </w:rPr>
        <w:t>8</w:t>
      </w:r>
      <w:r w:rsidR="004D525F">
        <w:rPr>
          <w:lang w:eastAsia="zh-CN"/>
        </w:rPr>
        <w:fldChar w:fldCharType="end"/>
      </w:r>
      <w:r>
        <w:rPr>
          <w:lang w:eastAsia="zh-CN"/>
        </w:rPr>
        <w:t xml:space="preserve">. </w:t>
      </w:r>
      <w:r w:rsidR="001A457D">
        <w:rPr>
          <w:lang w:eastAsia="zh-CN"/>
        </w:rPr>
        <w:t>W</w:t>
      </w:r>
      <w:r w:rsidR="008368AB">
        <w:rPr>
          <w:lang w:eastAsia="zh-CN"/>
        </w:rPr>
        <w:t xml:space="preserve">hen the MR </w:t>
      </w:r>
      <w:r w:rsidR="001A457D">
        <w:rPr>
          <w:lang w:eastAsia="zh-CN"/>
        </w:rPr>
        <w:t xml:space="preserve">ready for paging monitoring after </w:t>
      </w:r>
      <w:r w:rsidR="008368AB">
        <w:rPr>
          <w:lang w:eastAsia="zh-CN"/>
        </w:rPr>
        <w:t>sync/re-sync,</w:t>
      </w:r>
      <w:r w:rsidR="001A457D">
        <w:rPr>
          <w:lang w:eastAsia="zh-CN"/>
        </w:rPr>
        <w:t xml:space="preserve"> </w:t>
      </w:r>
      <w:r w:rsidR="00483018">
        <w:rPr>
          <w:lang w:eastAsia="zh-CN"/>
        </w:rPr>
        <w:t xml:space="preserve">UE can </w:t>
      </w:r>
      <w:r w:rsidR="004D525F" w:rsidRPr="004D525F">
        <w:rPr>
          <w:lang w:eastAsia="zh-CN"/>
        </w:rPr>
        <w:t>immediately</w:t>
      </w:r>
      <w:r w:rsidR="004D525F">
        <w:rPr>
          <w:lang w:eastAsia="zh-CN"/>
        </w:rPr>
        <w:t xml:space="preserve"> </w:t>
      </w:r>
      <w:r w:rsidR="001A457D">
        <w:rPr>
          <w:lang w:eastAsia="zh-CN"/>
        </w:rPr>
        <w:t xml:space="preserve">monitor </w:t>
      </w:r>
      <w:r w:rsidR="004D525F">
        <w:rPr>
          <w:lang w:eastAsia="zh-CN"/>
        </w:rPr>
        <w:t>dynamic</w:t>
      </w:r>
      <w:r w:rsidR="001A457D">
        <w:rPr>
          <w:lang w:eastAsia="zh-CN"/>
        </w:rPr>
        <w:t xml:space="preserve"> PO</w:t>
      </w:r>
      <w:r w:rsidR="00B4740B">
        <w:rPr>
          <w:lang w:eastAsia="zh-CN"/>
        </w:rPr>
        <w:t>,</w:t>
      </w:r>
      <w:r w:rsidR="001A457D">
        <w:rPr>
          <w:lang w:eastAsia="zh-CN"/>
        </w:rPr>
        <w:t xml:space="preserve"> </w:t>
      </w:r>
      <w:r w:rsidR="004D525F">
        <w:rPr>
          <w:lang w:eastAsia="zh-CN"/>
        </w:rPr>
        <w:t>a</w:t>
      </w:r>
      <w:r w:rsidR="009C08E8">
        <w:rPr>
          <w:lang w:eastAsia="zh-CN"/>
        </w:rPr>
        <w:t xml:space="preserve">nd gNB can transmit paging in </w:t>
      </w:r>
      <w:r w:rsidR="004D525F">
        <w:rPr>
          <w:lang w:eastAsia="zh-CN"/>
        </w:rPr>
        <w:t xml:space="preserve">dynamic </w:t>
      </w:r>
      <w:r w:rsidR="009C08E8">
        <w:rPr>
          <w:lang w:eastAsia="zh-CN"/>
        </w:rPr>
        <w:t>PO to reduce the latency</w:t>
      </w:r>
      <w:r w:rsidR="00541F3B">
        <w:rPr>
          <w:lang w:eastAsia="zh-CN"/>
        </w:rPr>
        <w:t>.</w:t>
      </w:r>
      <w:r w:rsidR="006B4A53">
        <w:rPr>
          <w:lang w:eastAsia="zh-CN"/>
        </w:rPr>
        <w:t xml:space="preserve"> </w:t>
      </w:r>
    </w:p>
    <w:p w14:paraId="4AC223BA" w14:textId="0356803D" w:rsidR="00541F3B" w:rsidRDefault="00541F3B" w:rsidP="006B4A53">
      <w:pPr>
        <w:kinsoku w:val="0"/>
        <w:overflowPunct w:val="0"/>
        <w:jc w:val="center"/>
        <w:rPr>
          <w:lang w:eastAsia="zh-CN"/>
        </w:rPr>
      </w:pPr>
      <w:r>
        <w:rPr>
          <w:rFonts w:hint="eastAsia"/>
          <w:noProof/>
        </w:rPr>
        <w:drawing>
          <wp:inline distT="0" distB="0" distL="0" distR="0" wp14:anchorId="2285AE96" wp14:editId="06505A5B">
            <wp:extent cx="3797845" cy="1460898"/>
            <wp:effectExtent l="0" t="0" r="0" b="6350"/>
            <wp:docPr id="11" name="图片 11" descr="C:\Users\z00526220\AppData\Local\Microsoft\Windows\INetCache\Content.MSO\1882E9E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Local\Microsoft\Windows\INetCache\Content.MSO\1882E9E0.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9982" cy="1469413"/>
                    </a:xfrm>
                    <a:prstGeom prst="rect">
                      <a:avLst/>
                    </a:prstGeom>
                    <a:noFill/>
                    <a:ln>
                      <a:noFill/>
                    </a:ln>
                  </pic:spPr>
                </pic:pic>
              </a:graphicData>
            </a:graphic>
          </wp:inline>
        </w:drawing>
      </w:r>
    </w:p>
    <w:p w14:paraId="35B68E95" w14:textId="0CADD50E" w:rsidR="006B4A53" w:rsidRDefault="006B4A53" w:rsidP="006B4A53">
      <w:pPr>
        <w:pStyle w:val="a6"/>
      </w:pPr>
      <w:bookmarkStart w:id="33" w:name="_Ref155281298"/>
      <w:r>
        <w:t xml:space="preserve">Figure </w:t>
      </w:r>
      <w:r w:rsidR="009127A0">
        <w:fldChar w:fldCharType="begin"/>
      </w:r>
      <w:r w:rsidR="009127A0">
        <w:instrText xml:space="preserve"> SEQ Figure \* ARABIC </w:instrText>
      </w:r>
      <w:r w:rsidR="009127A0">
        <w:fldChar w:fldCharType="separate"/>
      </w:r>
      <w:r w:rsidR="00D154ED">
        <w:rPr>
          <w:noProof/>
        </w:rPr>
        <w:t>9</w:t>
      </w:r>
      <w:r w:rsidR="009127A0">
        <w:rPr>
          <w:noProof/>
        </w:rPr>
        <w:fldChar w:fldCharType="end"/>
      </w:r>
      <w:bookmarkEnd w:id="33"/>
      <w:r>
        <w:t xml:space="preserve"> </w:t>
      </w:r>
      <w:r w:rsidR="00541F3B" w:rsidRPr="00DD28E6">
        <w:t xml:space="preserve">UE monitors </w:t>
      </w:r>
      <w:r w:rsidR="007F7562">
        <w:t>dynamic</w:t>
      </w:r>
      <w:r w:rsidR="007F7562" w:rsidRPr="00DD28E6">
        <w:t xml:space="preserve"> </w:t>
      </w:r>
      <w:r w:rsidR="00541F3B" w:rsidRPr="00DD28E6">
        <w:t>PO after sync/re-sync</w:t>
      </w:r>
    </w:p>
    <w:p w14:paraId="6CF898C9" w14:textId="56D2A721" w:rsidR="00640648" w:rsidRPr="007458A2" w:rsidRDefault="001A457D" w:rsidP="00640648">
      <w:pPr>
        <w:pStyle w:val="af3"/>
        <w:numPr>
          <w:ilvl w:val="0"/>
          <w:numId w:val="3"/>
        </w:numPr>
        <w:kinsoku w:val="0"/>
        <w:overflowPunct w:val="0"/>
        <w:ind w:left="0" w:firstLineChars="0" w:firstLine="0"/>
        <w:rPr>
          <w:b/>
          <w:i/>
          <w:lang w:eastAsia="zh-CN"/>
        </w:rPr>
      </w:pPr>
      <w:r w:rsidRPr="001A457D">
        <w:t xml:space="preserve"> </w:t>
      </w:r>
      <w:r w:rsidRPr="001A457D">
        <w:rPr>
          <w:b/>
          <w:i/>
          <w:lang w:eastAsia="zh-CN"/>
        </w:rPr>
        <w:t xml:space="preserve">For shorter paging latency, </w:t>
      </w:r>
      <w:r w:rsidR="00264D0F">
        <w:rPr>
          <w:b/>
          <w:i/>
          <w:lang w:eastAsia="zh-CN"/>
        </w:rPr>
        <w:t>dynamic</w:t>
      </w:r>
      <w:r w:rsidR="00264D0F" w:rsidRPr="001A457D">
        <w:rPr>
          <w:b/>
          <w:i/>
          <w:lang w:eastAsia="zh-CN"/>
        </w:rPr>
        <w:t xml:space="preserve"> </w:t>
      </w:r>
      <w:r w:rsidRPr="001A457D">
        <w:rPr>
          <w:b/>
          <w:i/>
          <w:lang w:eastAsia="zh-CN"/>
        </w:rPr>
        <w:t xml:space="preserve">PO can be monitored by a UE that is waken-up by LP-WUS where the time gap between the </w:t>
      </w:r>
      <w:r w:rsidR="00264D0F">
        <w:rPr>
          <w:b/>
          <w:i/>
          <w:lang w:eastAsia="zh-CN"/>
        </w:rPr>
        <w:t>dynamic</w:t>
      </w:r>
      <w:r w:rsidRPr="001A457D">
        <w:rPr>
          <w:b/>
          <w:i/>
          <w:lang w:eastAsia="zh-CN"/>
        </w:rPr>
        <w:t xml:space="preserve"> PO and the received LP-WUS signal is not less than the transition time required by wake-up processing.</w:t>
      </w:r>
    </w:p>
    <w:p w14:paraId="060CF566" w14:textId="77777777" w:rsidR="005663B0" w:rsidRDefault="002063CC" w:rsidP="00C454BD">
      <w:pPr>
        <w:kinsoku w:val="0"/>
        <w:overflowPunct w:val="0"/>
        <w:rPr>
          <w:lang w:eastAsia="zh-CN"/>
        </w:rPr>
      </w:pPr>
      <w:r w:rsidRPr="002063CC">
        <w:rPr>
          <w:lang w:eastAsia="zh-CN"/>
        </w:rPr>
        <w:t xml:space="preserve">No matter </w:t>
      </w:r>
      <w:r>
        <w:rPr>
          <w:lang w:eastAsia="zh-CN"/>
        </w:rPr>
        <w:t>what procedure is utilized, the transition time</w:t>
      </w:r>
      <w:r w:rsidR="00FF226F">
        <w:rPr>
          <w:lang w:eastAsia="zh-CN"/>
        </w:rPr>
        <w:t xml:space="preserve"> </w:t>
      </w:r>
      <w:r>
        <w:rPr>
          <w:lang w:eastAsia="zh-CN"/>
        </w:rPr>
        <w:t xml:space="preserve">including LP-WUS processing, ramp-up of MR from ultra-deep sleep state and cell reselection/synchronization </w:t>
      </w:r>
      <w:r w:rsidR="00065068">
        <w:rPr>
          <w:lang w:eastAsia="zh-CN"/>
        </w:rPr>
        <w:t>shall</w:t>
      </w:r>
      <w:r>
        <w:rPr>
          <w:lang w:eastAsia="zh-CN"/>
        </w:rPr>
        <w:t xml:space="preserve"> be known by gNB</w:t>
      </w:r>
      <w:r w:rsidR="00C340F3">
        <w:rPr>
          <w:lang w:eastAsia="zh-CN"/>
        </w:rPr>
        <w:t>. Then gNB can determine in which PO it should transmit paging PDCCH</w:t>
      </w:r>
      <w:r w:rsidR="00FF226F">
        <w:rPr>
          <w:lang w:eastAsia="zh-CN"/>
        </w:rPr>
        <w:t>.</w:t>
      </w:r>
      <w:r w:rsidR="00C340F3">
        <w:rPr>
          <w:lang w:eastAsia="zh-CN"/>
        </w:rPr>
        <w:t xml:space="preserve"> </w:t>
      </w:r>
      <w:r w:rsidR="00FF226F">
        <w:rPr>
          <w:lang w:eastAsia="zh-CN"/>
        </w:rPr>
        <w:t>I</w:t>
      </w:r>
      <w:r w:rsidR="00C340F3">
        <w:rPr>
          <w:lang w:eastAsia="zh-CN"/>
        </w:rPr>
        <w:t xml:space="preserve">f the duration between LP-WUS and paging PDCCH is smaller than the transition time, the UE </w:t>
      </w:r>
      <w:r w:rsidR="005B6A31">
        <w:rPr>
          <w:lang w:eastAsia="zh-CN"/>
        </w:rPr>
        <w:t xml:space="preserve">cannot </w:t>
      </w:r>
      <w:r w:rsidR="00FF226F">
        <w:rPr>
          <w:lang w:eastAsia="zh-CN"/>
        </w:rPr>
        <w:t>receive PO in current DRX cycle and large paging latency is introduced</w:t>
      </w:r>
      <w:r w:rsidR="00713AA9">
        <w:rPr>
          <w:lang w:eastAsia="zh-CN"/>
        </w:rPr>
        <w:t>,</w:t>
      </w:r>
      <w:r w:rsidR="00FF226F">
        <w:rPr>
          <w:lang w:eastAsia="zh-CN"/>
        </w:rPr>
        <w:t xml:space="preserve"> </w:t>
      </w:r>
      <w:r w:rsidR="00713AA9">
        <w:rPr>
          <w:lang w:eastAsia="zh-CN"/>
        </w:rPr>
        <w:t>while</w:t>
      </w:r>
      <w:r w:rsidR="00F66F45">
        <w:rPr>
          <w:lang w:eastAsia="zh-CN"/>
        </w:rPr>
        <w:t xml:space="preserve"> the resources are also wasted</w:t>
      </w:r>
      <w:r w:rsidR="00FF226F">
        <w:rPr>
          <w:lang w:eastAsia="zh-CN"/>
        </w:rPr>
        <w:t>.</w:t>
      </w:r>
      <w:r w:rsidR="001918BB">
        <w:rPr>
          <w:lang w:eastAsia="zh-CN"/>
        </w:rPr>
        <w:t xml:space="preserve"> </w:t>
      </w:r>
    </w:p>
    <w:p w14:paraId="74CEECBF" w14:textId="77777777" w:rsidR="00264B2A" w:rsidRDefault="00CB0ABF" w:rsidP="00C454BD">
      <w:pPr>
        <w:kinsoku w:val="0"/>
        <w:overflowPunct w:val="0"/>
        <w:rPr>
          <w:lang w:eastAsia="zh-CN"/>
        </w:rPr>
      </w:pPr>
      <w:r>
        <w:rPr>
          <w:lang w:eastAsia="zh-CN"/>
        </w:rPr>
        <w:t>Different transition time may be needed for different UEs</w:t>
      </w:r>
      <w:r w:rsidR="00264B2A">
        <w:rPr>
          <w:lang w:eastAsia="zh-CN"/>
        </w:rPr>
        <w:t xml:space="preserve"> for the following reasons:</w:t>
      </w:r>
    </w:p>
    <w:p w14:paraId="20250086" w14:textId="422C3194" w:rsidR="00264B2A" w:rsidRDefault="00CB0ABF" w:rsidP="00264B2A">
      <w:pPr>
        <w:pStyle w:val="af3"/>
        <w:numPr>
          <w:ilvl w:val="0"/>
          <w:numId w:val="31"/>
        </w:numPr>
        <w:kinsoku w:val="0"/>
        <w:overflowPunct w:val="0"/>
        <w:ind w:firstLineChars="0"/>
        <w:rPr>
          <w:lang w:eastAsia="zh-CN"/>
        </w:rPr>
      </w:pPr>
      <w:r>
        <w:rPr>
          <w:lang w:eastAsia="zh-CN"/>
        </w:rPr>
        <w:t>D</w:t>
      </w:r>
      <w:r w:rsidR="005663B0">
        <w:rPr>
          <w:lang w:eastAsia="zh-CN"/>
        </w:rPr>
        <w:t>ifferent UEs may apply different type of LP-WU</w:t>
      </w:r>
      <w:r>
        <w:rPr>
          <w:lang w:eastAsia="zh-CN"/>
        </w:rPr>
        <w:t>R</w:t>
      </w:r>
      <w:r w:rsidR="005663B0">
        <w:rPr>
          <w:lang w:eastAsia="zh-CN"/>
        </w:rPr>
        <w:t xml:space="preserve">, and </w:t>
      </w:r>
      <w:r w:rsidR="00713AA9">
        <w:rPr>
          <w:lang w:eastAsia="zh-CN"/>
        </w:rPr>
        <w:t>a</w:t>
      </w:r>
      <w:r w:rsidR="00A02486">
        <w:rPr>
          <w:lang w:eastAsia="zh-CN"/>
        </w:rPr>
        <w:t>s discussed above</w:t>
      </w:r>
      <w:r w:rsidR="008368AB">
        <w:rPr>
          <w:lang w:eastAsia="zh-CN"/>
        </w:rPr>
        <w:t xml:space="preserve">, </w:t>
      </w:r>
      <w:r w:rsidR="005663B0">
        <w:rPr>
          <w:lang w:eastAsia="zh-CN"/>
        </w:rPr>
        <w:t xml:space="preserve">some </w:t>
      </w:r>
      <w:r w:rsidR="001918BB">
        <w:rPr>
          <w:lang w:eastAsia="zh-CN"/>
        </w:rPr>
        <w:t>LP-WUR can help to reduce the transition time</w:t>
      </w:r>
      <w:r w:rsidR="00A02486">
        <w:rPr>
          <w:lang w:eastAsia="zh-CN"/>
        </w:rPr>
        <w:t xml:space="preserve">, </w:t>
      </w:r>
      <w:r w:rsidR="00713AA9">
        <w:rPr>
          <w:lang w:eastAsia="zh-CN"/>
        </w:rPr>
        <w:t xml:space="preserve">so UEs may have different transition time. </w:t>
      </w:r>
      <w:r w:rsidR="005663B0">
        <w:rPr>
          <w:lang w:eastAsia="zh-CN"/>
        </w:rPr>
        <w:t xml:space="preserve">For example, OFDM receiver may utilize better oscillators, which has better performance for time/frequency tracking than OOK receiver. So the re-sync time for OFDM receiver may be shorter than that for OOK receiver. </w:t>
      </w:r>
    </w:p>
    <w:p w14:paraId="65926BD8" w14:textId="1FF2FC0A" w:rsidR="00264B2A" w:rsidRDefault="00264B2A" w:rsidP="00264B2A">
      <w:pPr>
        <w:pStyle w:val="af3"/>
        <w:numPr>
          <w:ilvl w:val="0"/>
          <w:numId w:val="31"/>
        </w:numPr>
        <w:kinsoku w:val="0"/>
        <w:overflowPunct w:val="0"/>
        <w:ind w:firstLineChars="0"/>
        <w:rPr>
          <w:lang w:eastAsia="zh-CN"/>
        </w:rPr>
      </w:pPr>
      <w:r>
        <w:rPr>
          <w:lang w:eastAsia="zh-CN"/>
        </w:rPr>
        <w:t xml:space="preserve">UE's MR may be in different sleep state. As discussed in SI phase, the transition time may vary from tens of milliseconds (e.g. deep sleep) to hundreds of milliseconds (e.g. ultra-deep sleep). </w:t>
      </w:r>
    </w:p>
    <w:p w14:paraId="150F2407" w14:textId="05ADECF5" w:rsidR="008368AB" w:rsidRDefault="005663B0" w:rsidP="00264B2A">
      <w:pPr>
        <w:kinsoku w:val="0"/>
        <w:overflowPunct w:val="0"/>
        <w:rPr>
          <w:lang w:eastAsia="zh-CN"/>
        </w:rPr>
      </w:pPr>
      <w:r>
        <w:rPr>
          <w:lang w:eastAsia="zh-CN"/>
        </w:rPr>
        <w:t xml:space="preserve">To achieve optimal paging latency, RAN1 should study the possibility to define multiple </w:t>
      </w:r>
      <w:r w:rsidRPr="005663B0">
        <w:rPr>
          <w:lang w:eastAsia="zh-CN"/>
        </w:rPr>
        <w:t>transition time</w:t>
      </w:r>
      <w:r>
        <w:rPr>
          <w:lang w:eastAsia="zh-CN"/>
        </w:rPr>
        <w:t xml:space="preserve"> and the reasonable value range</w:t>
      </w:r>
      <w:r w:rsidRPr="005663B0">
        <w:rPr>
          <w:lang w:eastAsia="zh-CN"/>
        </w:rPr>
        <w:t xml:space="preserve"> </w:t>
      </w:r>
      <w:r>
        <w:rPr>
          <w:lang w:eastAsia="zh-CN"/>
        </w:rPr>
        <w:t>based on supported LP-WUR</w:t>
      </w:r>
      <w:r w:rsidR="00264B2A">
        <w:rPr>
          <w:lang w:eastAsia="zh-CN"/>
        </w:rPr>
        <w:t xml:space="preserve"> types and sleep states</w:t>
      </w:r>
      <w:r>
        <w:rPr>
          <w:lang w:eastAsia="zh-CN"/>
        </w:rPr>
        <w:t xml:space="preserve">. </w:t>
      </w:r>
      <w:r w:rsidR="00BE5553">
        <w:rPr>
          <w:lang w:eastAsia="zh-CN"/>
        </w:rPr>
        <w:t>If multiple transition time are defined</w:t>
      </w:r>
      <w:r>
        <w:rPr>
          <w:lang w:eastAsia="zh-CN"/>
        </w:rPr>
        <w:t xml:space="preserve">, UE should also report </w:t>
      </w:r>
      <w:r w:rsidR="00BE5553">
        <w:rPr>
          <w:lang w:eastAsia="zh-CN"/>
        </w:rPr>
        <w:t xml:space="preserve">the related </w:t>
      </w:r>
      <w:r>
        <w:rPr>
          <w:lang w:eastAsia="zh-CN"/>
        </w:rPr>
        <w:t>capabilit</w:t>
      </w:r>
      <w:r w:rsidR="00BE5553">
        <w:rPr>
          <w:lang w:eastAsia="zh-CN"/>
        </w:rPr>
        <w:t>y</w:t>
      </w:r>
      <w:r>
        <w:rPr>
          <w:lang w:eastAsia="zh-CN"/>
        </w:rPr>
        <w:t xml:space="preserve"> to network</w:t>
      </w:r>
      <w:r w:rsidR="00512874">
        <w:rPr>
          <w:lang w:eastAsia="zh-CN"/>
        </w:rPr>
        <w:t>.</w:t>
      </w:r>
    </w:p>
    <w:p w14:paraId="4DA1D9FA" w14:textId="739438BC" w:rsidR="00FF226F" w:rsidRDefault="00FF226F" w:rsidP="00FF226F">
      <w:pPr>
        <w:pStyle w:val="af3"/>
        <w:numPr>
          <w:ilvl w:val="0"/>
          <w:numId w:val="3"/>
        </w:numPr>
        <w:kinsoku w:val="0"/>
        <w:overflowPunct w:val="0"/>
        <w:ind w:left="0" w:firstLineChars="0" w:firstLine="0"/>
        <w:rPr>
          <w:b/>
          <w:i/>
          <w:lang w:eastAsia="zh-CN"/>
        </w:rPr>
      </w:pPr>
      <w:r>
        <w:rPr>
          <w:b/>
          <w:i/>
          <w:lang w:eastAsia="zh-CN"/>
        </w:rPr>
        <w:t xml:space="preserve">The transition time </w:t>
      </w:r>
      <w:r w:rsidR="001A457D">
        <w:rPr>
          <w:b/>
          <w:i/>
          <w:lang w:eastAsia="zh-CN"/>
        </w:rPr>
        <w:t xml:space="preserve">required by wake-up </w:t>
      </w:r>
      <w:r w:rsidR="00713AA9">
        <w:rPr>
          <w:b/>
          <w:i/>
          <w:lang w:eastAsia="zh-CN"/>
        </w:rPr>
        <w:t>processing</w:t>
      </w:r>
      <w:r w:rsidR="001A457D">
        <w:rPr>
          <w:b/>
          <w:i/>
          <w:lang w:eastAsia="zh-CN"/>
        </w:rPr>
        <w:t xml:space="preserve">, i.e. the time </w:t>
      </w:r>
      <w:r>
        <w:rPr>
          <w:b/>
          <w:i/>
          <w:lang w:eastAsia="zh-CN"/>
        </w:rPr>
        <w:t xml:space="preserve">from LP-WUS processing in LP-WUR to MR </w:t>
      </w:r>
      <w:r w:rsidR="001A457D">
        <w:rPr>
          <w:b/>
          <w:i/>
          <w:lang w:eastAsia="zh-CN"/>
        </w:rPr>
        <w:t xml:space="preserve">ready for </w:t>
      </w:r>
      <w:r>
        <w:rPr>
          <w:b/>
          <w:i/>
          <w:lang w:eastAsia="zh-CN"/>
        </w:rPr>
        <w:t>paging monitoring should be known by gNB.</w:t>
      </w:r>
    </w:p>
    <w:p w14:paraId="4CDDB229" w14:textId="44C1E89F" w:rsidR="008368AB" w:rsidRDefault="008368AB" w:rsidP="00FF226F">
      <w:pPr>
        <w:pStyle w:val="af3"/>
        <w:numPr>
          <w:ilvl w:val="0"/>
          <w:numId w:val="3"/>
        </w:numPr>
        <w:kinsoku w:val="0"/>
        <w:overflowPunct w:val="0"/>
        <w:ind w:left="0" w:firstLineChars="0" w:firstLine="0"/>
        <w:rPr>
          <w:b/>
          <w:i/>
          <w:lang w:eastAsia="zh-CN"/>
        </w:rPr>
      </w:pPr>
      <w:r>
        <w:rPr>
          <w:rFonts w:hint="eastAsia"/>
          <w:b/>
          <w:i/>
          <w:lang w:eastAsia="zh-CN"/>
        </w:rPr>
        <w:t>S</w:t>
      </w:r>
      <w:r>
        <w:rPr>
          <w:b/>
          <w:i/>
          <w:lang w:eastAsia="zh-CN"/>
        </w:rPr>
        <w:t xml:space="preserve">tudy </w:t>
      </w:r>
      <w:r w:rsidR="001A457D" w:rsidRPr="001A457D">
        <w:rPr>
          <w:b/>
          <w:i/>
          <w:lang w:eastAsia="zh-CN"/>
        </w:rPr>
        <w:t>whether time and frequency information of LP-WUR can be utilized by MR to reduce the transition time, e.g. reducing the time of re-sync procedure of MR</w:t>
      </w:r>
      <w:r>
        <w:rPr>
          <w:b/>
          <w:i/>
          <w:lang w:eastAsia="zh-CN"/>
        </w:rPr>
        <w:t>.</w:t>
      </w:r>
    </w:p>
    <w:p w14:paraId="5E05EE55" w14:textId="537926EA" w:rsidR="005663B0" w:rsidRPr="007458A2" w:rsidRDefault="00DE33A2" w:rsidP="00FF226F">
      <w:pPr>
        <w:pStyle w:val="af3"/>
        <w:numPr>
          <w:ilvl w:val="0"/>
          <w:numId w:val="3"/>
        </w:numPr>
        <w:kinsoku w:val="0"/>
        <w:overflowPunct w:val="0"/>
        <w:ind w:left="0" w:firstLineChars="0" w:firstLine="0"/>
        <w:rPr>
          <w:b/>
          <w:i/>
          <w:lang w:eastAsia="zh-CN"/>
        </w:rPr>
      </w:pPr>
      <w:r>
        <w:rPr>
          <w:b/>
          <w:i/>
          <w:lang w:eastAsia="zh-CN"/>
        </w:rPr>
        <w:t>M</w:t>
      </w:r>
      <w:r w:rsidR="00512874">
        <w:rPr>
          <w:b/>
          <w:i/>
          <w:lang w:eastAsia="zh-CN"/>
        </w:rPr>
        <w:t xml:space="preserve">ultiple transition time </w:t>
      </w:r>
      <w:r>
        <w:rPr>
          <w:b/>
          <w:i/>
          <w:lang w:eastAsia="zh-CN"/>
        </w:rPr>
        <w:t xml:space="preserve">are defined considering at least different </w:t>
      </w:r>
      <w:r w:rsidR="00512874">
        <w:rPr>
          <w:b/>
          <w:i/>
          <w:lang w:eastAsia="zh-CN"/>
        </w:rPr>
        <w:t>LP-WU</w:t>
      </w:r>
      <w:r>
        <w:rPr>
          <w:b/>
          <w:i/>
          <w:lang w:eastAsia="zh-CN"/>
        </w:rPr>
        <w:t>R types and sleep states</w:t>
      </w:r>
      <w:r w:rsidR="00512874">
        <w:rPr>
          <w:b/>
          <w:i/>
          <w:lang w:eastAsia="zh-CN"/>
        </w:rPr>
        <w:t>.</w:t>
      </w:r>
    </w:p>
    <w:p w14:paraId="5B8DF25A" w14:textId="77777777" w:rsidR="00FF226F" w:rsidRPr="00FF226F" w:rsidRDefault="00FF226F" w:rsidP="00C454BD">
      <w:pPr>
        <w:kinsoku w:val="0"/>
        <w:overflowPunct w:val="0"/>
        <w:rPr>
          <w:lang w:eastAsia="zh-CN"/>
        </w:rPr>
      </w:pPr>
    </w:p>
    <w:p w14:paraId="33A8AC6B" w14:textId="1F4205DF" w:rsidR="00B733A0" w:rsidRDefault="00E448C1" w:rsidP="00E448C1">
      <w:pPr>
        <w:pStyle w:val="1"/>
        <w:kinsoku w:val="0"/>
        <w:overflowPunct w:val="0"/>
        <w:rPr>
          <w:lang w:eastAsia="zh-CN"/>
        </w:rPr>
      </w:pPr>
      <w:bookmarkStart w:id="34" w:name="_Ref155972075"/>
      <w:r w:rsidRPr="00E448C1">
        <w:rPr>
          <w:lang w:eastAsia="zh-CN"/>
        </w:rPr>
        <w:t>Deployment of LP-WUS</w:t>
      </w:r>
      <w:bookmarkEnd w:id="34"/>
    </w:p>
    <w:p w14:paraId="3160D1A3" w14:textId="77777777" w:rsidR="009D43D3" w:rsidRDefault="009D43D3" w:rsidP="009D43D3">
      <w:pPr>
        <w:kinsoku w:val="0"/>
        <w:overflowPunct w:val="0"/>
        <w:rPr>
          <w:lang w:eastAsia="zh-CN"/>
        </w:rPr>
      </w:pPr>
      <w:r>
        <w:rPr>
          <w:lang w:eastAsia="zh-CN"/>
        </w:rPr>
        <w:t>In our view, it is possible that LP-WUS is only deployed in part of the bands/carriers. From UE side, supporting different bands may require different RF modules (such as RF filter, LNA, and oscillator) due to the limited dynamic range. Deploying LP-WUS in only some bands/carriers helps to reduce the cost of LP-WUR. From the network side, deploying LP-WUS in only some of the bands/carriers helps to reduce the system overhead. It is therefore attractive to allow the number of supported bands/carriers by an LP-WUR to be less than the supported bands/carriers of the MR.</w:t>
      </w:r>
    </w:p>
    <w:p w14:paraId="6A572CB5" w14:textId="77777777" w:rsidR="009D43D3" w:rsidRPr="00280A02" w:rsidRDefault="009D43D3" w:rsidP="008A6924">
      <w:pPr>
        <w:pStyle w:val="af3"/>
        <w:numPr>
          <w:ilvl w:val="0"/>
          <w:numId w:val="5"/>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2D5B1B6F" w14:textId="1D98FBA2" w:rsidR="009D43D3" w:rsidRDefault="009D43D3" w:rsidP="009D43D3">
      <w:pPr>
        <w:kinsoku w:val="0"/>
        <w:overflowPunct w:val="0"/>
        <w:rPr>
          <w:lang w:eastAsia="zh-CN"/>
        </w:rPr>
      </w:pPr>
      <w:r>
        <w:rPr>
          <w:lang w:eastAsia="zh-CN"/>
        </w:rPr>
        <w:t xml:space="preserve">For IDLE/INACTIVE mode, the cell re-selection of UE is not controlled by gNB, which means UE can freely choose a band/carrier to camp on. Therefore, a UE supporting LP-WUS can always choose to camp on a band/carrier with LP-WUS present. </w:t>
      </w:r>
      <w:r w:rsidR="000930AC">
        <w:rPr>
          <w:lang w:eastAsia="zh-CN"/>
        </w:rPr>
        <w:t>However, i</w:t>
      </w:r>
      <w:r>
        <w:rPr>
          <w:lang w:eastAsia="zh-CN"/>
        </w:rPr>
        <w:t xml:space="preserve">n this case, </w:t>
      </w:r>
      <w:r w:rsidR="000930AC">
        <w:rPr>
          <w:lang w:eastAsia="zh-CN"/>
        </w:rPr>
        <w:t xml:space="preserve">if UE does not know which band/carrier is deployed with LP-WUS, UE may need to blind search for a long time, which wastes power. Therefore, </w:t>
      </w:r>
      <w:r>
        <w:rPr>
          <w:lang w:eastAsia="zh-CN"/>
        </w:rPr>
        <w:t xml:space="preserve">further </w:t>
      </w:r>
      <w:r w:rsidR="000930AC">
        <w:rPr>
          <w:lang w:eastAsia="zh-CN"/>
        </w:rPr>
        <w:t xml:space="preserve">enhancements </w:t>
      </w:r>
      <w:r>
        <w:rPr>
          <w:lang w:eastAsia="zh-CN"/>
        </w:rPr>
        <w:t>can be considered on how to help the UE quickly find a band/carrier with LP-WUS.</w:t>
      </w:r>
      <w:r w:rsidDel="000930AC">
        <w:rPr>
          <w:lang w:eastAsia="zh-CN"/>
        </w:rPr>
        <w:t xml:space="preserve"> </w:t>
      </w:r>
    </w:p>
    <w:p w14:paraId="1B383895" w14:textId="18517883" w:rsidR="009D43D3" w:rsidRPr="0089340C" w:rsidRDefault="0092785D" w:rsidP="0089340C">
      <w:pPr>
        <w:pStyle w:val="af3"/>
        <w:numPr>
          <w:ilvl w:val="0"/>
          <w:numId w:val="3"/>
        </w:numPr>
        <w:kinsoku w:val="0"/>
        <w:overflowPunct w:val="0"/>
        <w:ind w:left="0" w:firstLineChars="0" w:firstLine="0"/>
        <w:rPr>
          <w:b/>
          <w:i/>
          <w:lang w:eastAsia="zh-CN"/>
        </w:rPr>
      </w:pPr>
      <w:r w:rsidRPr="0092785D">
        <w:rPr>
          <w:b/>
          <w:bCs/>
          <w:i/>
          <w:iCs/>
          <w:lang w:eastAsia="zh-CN"/>
        </w:rPr>
        <w:t>For Idle/Inactive mode, a UE can be informed which neighboring cells LP-WUS feature is enabled in.</w:t>
      </w:r>
    </w:p>
    <w:p w14:paraId="18B2991B" w14:textId="77777777" w:rsidR="000930AC" w:rsidRPr="000930AC" w:rsidRDefault="000930AC" w:rsidP="009D43D3">
      <w:pPr>
        <w:kinsoku w:val="0"/>
        <w:overflowPunct w:val="0"/>
        <w:rPr>
          <w:lang w:eastAsia="zh-CN"/>
        </w:rPr>
      </w:pPr>
    </w:p>
    <w:p w14:paraId="110B231B" w14:textId="77777777" w:rsidR="003E37B9" w:rsidRPr="00581233" w:rsidRDefault="003E37B9" w:rsidP="00475CEB">
      <w:pPr>
        <w:pStyle w:val="1"/>
        <w:kinsoku w:val="0"/>
        <w:overflowPunct w:val="0"/>
      </w:pPr>
      <w:r w:rsidRPr="00581233">
        <w:t>Conclusions</w:t>
      </w:r>
    </w:p>
    <w:p w14:paraId="734E8485" w14:textId="088908F1" w:rsidR="003E37B9" w:rsidRDefault="003E37B9" w:rsidP="00475CEB">
      <w:pPr>
        <w:kinsoku w:val="0"/>
        <w:overflowPunct w:val="0"/>
        <w:rPr>
          <w:kern w:val="2"/>
          <w:lang w:val="en-GB" w:eastAsia="zh-CN"/>
        </w:rPr>
      </w:pPr>
      <w:bookmarkStart w:id="35" w:name="_Ref124589665"/>
      <w:bookmarkStart w:id="36" w:name="_Ref71620620"/>
      <w:bookmarkStart w:id="37" w:name="_Ref124671424"/>
      <w:r w:rsidRPr="00581233">
        <w:rPr>
          <w:kern w:val="2"/>
          <w:lang w:val="en-GB" w:eastAsia="zh-CN"/>
        </w:rPr>
        <w:t xml:space="preserve">In this contribution, </w:t>
      </w:r>
      <w:r w:rsidRPr="00581233">
        <w:rPr>
          <w:rFonts w:hint="eastAsia"/>
          <w:kern w:val="2"/>
          <w:lang w:val="en-GB" w:eastAsia="zh-CN"/>
        </w:rPr>
        <w:t>the</w:t>
      </w:r>
      <w:r w:rsidRPr="00581233">
        <w:rPr>
          <w:kern w:val="2"/>
          <w:lang w:val="en-GB" w:eastAsia="zh-CN"/>
        </w:rPr>
        <w:t xml:space="preserve"> signal design, functionality and procedure for LP-WUS</w:t>
      </w:r>
      <w:r w:rsidR="00BA10F4">
        <w:rPr>
          <w:kern w:val="2"/>
          <w:lang w:val="en-GB" w:eastAsia="zh-CN"/>
        </w:rPr>
        <w:t xml:space="preserve"> are </w:t>
      </w:r>
      <w:r w:rsidR="00B32EAF">
        <w:rPr>
          <w:kern w:val="2"/>
          <w:lang w:val="en-GB" w:eastAsia="zh-CN"/>
        </w:rPr>
        <w:t>discussed</w:t>
      </w:r>
      <w:r w:rsidRPr="00581233">
        <w:rPr>
          <w:kern w:val="2"/>
          <w:lang w:val="en-GB" w:eastAsia="zh-CN"/>
        </w:rPr>
        <w:t xml:space="preserve">. The following </w:t>
      </w:r>
      <w:r w:rsidRPr="00280A02">
        <w:rPr>
          <w:kern w:val="2"/>
          <w:lang w:val="en-GB" w:eastAsia="zh-CN"/>
        </w:rPr>
        <w:t>observations and proposals are made:</w:t>
      </w:r>
    </w:p>
    <w:p w14:paraId="569C99CF" w14:textId="466562BD" w:rsidR="00280A02" w:rsidRDefault="00280A02" w:rsidP="00475CEB">
      <w:pPr>
        <w:kinsoku w:val="0"/>
        <w:overflowPunct w:val="0"/>
        <w:rPr>
          <w:rFonts w:eastAsia="MS Mincho"/>
          <w:u w:val="single"/>
          <w:lang w:eastAsia="ja-JP"/>
        </w:rPr>
      </w:pPr>
      <w:r w:rsidRPr="00FE2AF9">
        <w:rPr>
          <w:rFonts w:eastAsia="MS Mincho"/>
          <w:u w:val="single"/>
          <w:lang w:eastAsia="ja-JP"/>
        </w:rPr>
        <w:t>Observations:</w:t>
      </w:r>
    </w:p>
    <w:p w14:paraId="353493B5" w14:textId="0CB0C193" w:rsidR="000B4A77" w:rsidRPr="000B4A77" w:rsidRDefault="000B4A77" w:rsidP="00E15507">
      <w:pPr>
        <w:pStyle w:val="af3"/>
        <w:numPr>
          <w:ilvl w:val="0"/>
          <w:numId w:val="32"/>
        </w:numPr>
        <w:kinsoku w:val="0"/>
        <w:overflowPunct w:val="0"/>
        <w:spacing w:beforeLines="50" w:before="120"/>
        <w:ind w:left="0" w:firstLineChars="0" w:firstLine="0"/>
        <w:rPr>
          <w:i/>
          <w:lang w:eastAsia="zh-CN"/>
        </w:rPr>
      </w:pPr>
      <w:r w:rsidRPr="000B4A77">
        <w:rPr>
          <w:b/>
          <w:i/>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7D8C7D4D" w14:textId="77777777" w:rsidR="00C252B0" w:rsidRPr="00C252B0" w:rsidRDefault="00C252B0" w:rsidP="00C252B0">
      <w:pPr>
        <w:pStyle w:val="af3"/>
        <w:numPr>
          <w:ilvl w:val="0"/>
          <w:numId w:val="32"/>
        </w:numPr>
        <w:kinsoku w:val="0"/>
        <w:overflowPunct w:val="0"/>
        <w:spacing w:beforeLines="50" w:before="120"/>
        <w:ind w:left="0" w:firstLineChars="0" w:firstLine="0"/>
        <w:rPr>
          <w:b/>
          <w:i/>
        </w:rPr>
      </w:pPr>
      <w:r>
        <w:rPr>
          <w:b/>
          <w:i/>
        </w:rPr>
        <w:t>D</w:t>
      </w:r>
      <w:r w:rsidRPr="00C74E11">
        <w:rPr>
          <w:b/>
          <w:i/>
        </w:rPr>
        <w:t xml:space="preserve">ue to the </w:t>
      </w:r>
      <w:r>
        <w:rPr>
          <w:b/>
          <w:i/>
        </w:rPr>
        <w:t xml:space="preserve">extremely </w:t>
      </w:r>
      <w:r w:rsidRPr="00C74E11">
        <w:rPr>
          <w:b/>
          <w:i/>
        </w:rPr>
        <w:t>high transition energy of ultra-deep sleep</w:t>
      </w:r>
      <w:r>
        <w:rPr>
          <w:b/>
          <w:i/>
        </w:rPr>
        <w:t>, little power saving gain and even negative power saving gain may be introduced by LP-WUS, if the</w:t>
      </w:r>
      <w:r w:rsidRPr="00C74E11">
        <w:rPr>
          <w:b/>
          <w:i/>
        </w:rPr>
        <w:t xml:space="preserve"> </w:t>
      </w:r>
      <w:r>
        <w:rPr>
          <w:b/>
          <w:i/>
        </w:rPr>
        <w:t>effective paging rate</w:t>
      </w:r>
      <w:r w:rsidRPr="00C74E11">
        <w:rPr>
          <w:b/>
          <w:i/>
        </w:rPr>
        <w:t xml:space="preserve"> </w:t>
      </w:r>
      <w:r>
        <w:rPr>
          <w:b/>
          <w:i/>
        </w:rPr>
        <w:t>is high.</w:t>
      </w:r>
    </w:p>
    <w:p w14:paraId="11AFFF64" w14:textId="0D072DFB" w:rsidR="00C252B0" w:rsidRDefault="00C252B0" w:rsidP="00C252B0">
      <w:pPr>
        <w:pStyle w:val="af3"/>
        <w:numPr>
          <w:ilvl w:val="0"/>
          <w:numId w:val="32"/>
        </w:numPr>
        <w:kinsoku w:val="0"/>
        <w:overflowPunct w:val="0"/>
        <w:spacing w:beforeLines="50" w:before="120"/>
        <w:ind w:left="0" w:firstLineChars="0" w:firstLine="0"/>
        <w:rPr>
          <w:b/>
          <w:i/>
        </w:rPr>
      </w:pPr>
      <w:r>
        <w:rPr>
          <w:b/>
          <w:i/>
        </w:rPr>
        <w:lastRenderedPageBreak/>
        <w:t>To get good power saving gain, the effective paging rate of LP-WUS should be better to &lt; 3%</w:t>
      </w:r>
      <w:r w:rsidRPr="00C74E11">
        <w:rPr>
          <w:b/>
          <w:i/>
        </w:rPr>
        <w:t>.</w:t>
      </w:r>
    </w:p>
    <w:p w14:paraId="614DBF4D" w14:textId="77777777" w:rsidR="00C252B0" w:rsidRPr="00C252B0" w:rsidRDefault="00C252B0" w:rsidP="00C252B0">
      <w:pPr>
        <w:pStyle w:val="af3"/>
        <w:numPr>
          <w:ilvl w:val="0"/>
          <w:numId w:val="32"/>
        </w:numPr>
        <w:kinsoku w:val="0"/>
        <w:overflowPunct w:val="0"/>
        <w:spacing w:beforeLines="50" w:before="120"/>
        <w:ind w:left="0" w:firstLineChars="0" w:firstLine="0"/>
        <w:rPr>
          <w:b/>
          <w:i/>
        </w:rPr>
      </w:pPr>
      <w:r w:rsidRPr="00C252B0">
        <w:rPr>
          <w:b/>
          <w:i/>
        </w:rPr>
        <w:t>The evaluation assumption that only 10 UEs monitoring the same PO may be not reasonable for LP-WUS design, which should be re-discussed.</w:t>
      </w:r>
    </w:p>
    <w:p w14:paraId="7EB0DC9D" w14:textId="77777777" w:rsidR="00C252B0" w:rsidRPr="00C252B0" w:rsidRDefault="00C252B0" w:rsidP="00C252B0">
      <w:pPr>
        <w:pStyle w:val="af3"/>
        <w:numPr>
          <w:ilvl w:val="0"/>
          <w:numId w:val="32"/>
        </w:numPr>
        <w:kinsoku w:val="0"/>
        <w:overflowPunct w:val="0"/>
        <w:spacing w:beforeLines="50" w:before="120"/>
        <w:ind w:left="0" w:firstLineChars="0" w:firstLine="0"/>
        <w:rPr>
          <w:b/>
          <w:i/>
        </w:rPr>
      </w:pPr>
      <w:r w:rsidRPr="00C252B0">
        <w:rPr>
          <w:b/>
          <w:i/>
        </w:rPr>
        <w:t>Within an I-DRX cycle, the number of LOs can be smaller than that of POs, which is beneficial for reducing the signaling overhead, as well as giving gNB more scheduling flexibility.</w:t>
      </w:r>
    </w:p>
    <w:p w14:paraId="677B9D4B" w14:textId="09753C18" w:rsidR="00C252B0" w:rsidRDefault="004F5C6F" w:rsidP="00C252B0">
      <w:pPr>
        <w:pStyle w:val="af3"/>
        <w:numPr>
          <w:ilvl w:val="0"/>
          <w:numId w:val="32"/>
        </w:numPr>
        <w:kinsoku w:val="0"/>
        <w:overflowPunct w:val="0"/>
        <w:spacing w:beforeLines="50" w:before="120"/>
        <w:ind w:left="0" w:firstLineChars="0" w:firstLine="0"/>
        <w:rPr>
          <w:b/>
          <w:i/>
        </w:rPr>
      </w:pPr>
      <w:r>
        <w:rPr>
          <w:b/>
          <w:i/>
        </w:rPr>
        <w:t>Based on the requirements/assumptions in TR37.910, to</w:t>
      </w:r>
      <w:r w:rsidRPr="001E51FF">
        <w:rPr>
          <w:b/>
          <w:i/>
        </w:rPr>
        <w:t xml:space="preserve"> achieve effective paging rate </w:t>
      </w:r>
      <w:r>
        <w:rPr>
          <w:b/>
          <w:i/>
        </w:rPr>
        <w:t>&lt;=3</w:t>
      </w:r>
      <w:r w:rsidRPr="001E51FF">
        <w:rPr>
          <w:b/>
          <w:i/>
        </w:rPr>
        <w:t>%</w:t>
      </w:r>
      <w:r>
        <w:rPr>
          <w:b/>
          <w:i/>
        </w:rPr>
        <w:t>, up to ~20-bit information to distinguish a group/subgroup may be needed</w:t>
      </w:r>
      <w:r w:rsidRPr="00C74E11">
        <w:rPr>
          <w:b/>
          <w:i/>
        </w:rPr>
        <w:t>.</w:t>
      </w:r>
    </w:p>
    <w:p w14:paraId="718F24B4" w14:textId="7CDA8AA1" w:rsidR="004F5C6F" w:rsidRDefault="004F5C6F" w:rsidP="00C252B0">
      <w:pPr>
        <w:pStyle w:val="af3"/>
        <w:numPr>
          <w:ilvl w:val="0"/>
          <w:numId w:val="32"/>
        </w:numPr>
        <w:kinsoku w:val="0"/>
        <w:overflowPunct w:val="0"/>
        <w:spacing w:beforeLines="50" w:before="120"/>
        <w:ind w:left="0" w:firstLineChars="0" w:firstLine="0"/>
        <w:rPr>
          <w:b/>
          <w:i/>
        </w:rPr>
      </w:pPr>
      <w:r>
        <w:rPr>
          <w:b/>
          <w:i/>
        </w:rPr>
        <w:t>To</w:t>
      </w:r>
      <w:r w:rsidRPr="001E51FF">
        <w:rPr>
          <w:b/>
          <w:i/>
        </w:rPr>
        <w:t xml:space="preserve"> </w:t>
      </w:r>
      <w:r>
        <w:rPr>
          <w:b/>
          <w:i/>
        </w:rPr>
        <w:t xml:space="preserve">support finer granularity of groups/subgroups than PEI, more than 11-bit information to distinguish a group/subgroup </w:t>
      </w:r>
      <w:r w:rsidR="00E15507">
        <w:rPr>
          <w:rFonts w:hint="eastAsia"/>
          <w:b/>
          <w:i/>
          <w:lang w:eastAsia="zh-CN"/>
        </w:rPr>
        <w:t>is</w:t>
      </w:r>
      <w:r w:rsidR="00E15507">
        <w:rPr>
          <w:b/>
          <w:i/>
        </w:rPr>
        <w:t xml:space="preserve"> </w:t>
      </w:r>
      <w:r>
        <w:rPr>
          <w:b/>
          <w:i/>
        </w:rPr>
        <w:t>needed</w:t>
      </w:r>
      <w:r w:rsidRPr="00C74E11">
        <w:rPr>
          <w:b/>
          <w:i/>
        </w:rPr>
        <w:t>.</w:t>
      </w:r>
    </w:p>
    <w:p w14:paraId="2508DE38" w14:textId="7C418725" w:rsidR="004F5C6F" w:rsidRDefault="004F5C6F" w:rsidP="00C252B0">
      <w:pPr>
        <w:pStyle w:val="af3"/>
        <w:numPr>
          <w:ilvl w:val="0"/>
          <w:numId w:val="32"/>
        </w:numPr>
        <w:kinsoku w:val="0"/>
        <w:overflowPunct w:val="0"/>
        <w:spacing w:beforeLines="50" w:before="120"/>
        <w:ind w:left="0" w:firstLineChars="0" w:firstLine="0"/>
        <w:rPr>
          <w:b/>
          <w:i/>
        </w:rPr>
      </w:pPr>
      <w:r w:rsidRPr="00C74E11">
        <w:rPr>
          <w:b/>
          <w:i/>
        </w:rPr>
        <w:t>Larger FAR leads to lower power saving gain due to additional MR transition.</w:t>
      </w:r>
    </w:p>
    <w:p w14:paraId="78EAA002" w14:textId="3B915315" w:rsidR="004F5C6F" w:rsidRDefault="004F5C6F" w:rsidP="00C252B0">
      <w:pPr>
        <w:pStyle w:val="af3"/>
        <w:numPr>
          <w:ilvl w:val="0"/>
          <w:numId w:val="32"/>
        </w:numPr>
        <w:kinsoku w:val="0"/>
        <w:overflowPunct w:val="0"/>
        <w:spacing w:beforeLines="50" w:before="120"/>
        <w:ind w:left="0" w:firstLineChars="0" w:firstLine="0"/>
        <w:rPr>
          <w:b/>
          <w:i/>
        </w:rPr>
      </w:pPr>
      <w:r w:rsidRPr="00C74E11">
        <w:rPr>
          <w:b/>
          <w:i/>
        </w:rPr>
        <w:t xml:space="preserve">Defining LP-WUS </w:t>
      </w:r>
      <w:r>
        <w:rPr>
          <w:rFonts w:hint="eastAsia"/>
          <w:b/>
          <w:i/>
          <w:lang w:eastAsia="zh-CN"/>
        </w:rPr>
        <w:t>MO</w:t>
      </w:r>
      <w:r>
        <w:rPr>
          <w:b/>
          <w:i/>
        </w:rPr>
        <w:t xml:space="preserve"> </w:t>
      </w:r>
      <w:r w:rsidRPr="00C74E11">
        <w:rPr>
          <w:b/>
          <w:i/>
        </w:rPr>
        <w:t xml:space="preserve">is helpful to reduce the </w:t>
      </w:r>
      <w:r>
        <w:rPr>
          <w:b/>
          <w:i/>
        </w:rPr>
        <w:t xml:space="preserve">number of attempts, which can reduce the </w:t>
      </w:r>
      <w:r w:rsidRPr="00C74E11">
        <w:rPr>
          <w:b/>
          <w:i/>
        </w:rPr>
        <w:t>FAR and thus increase the power saving gain.</w:t>
      </w:r>
    </w:p>
    <w:p w14:paraId="512D2CB0" w14:textId="7527A632" w:rsidR="004F5C6F" w:rsidRDefault="004F5C6F" w:rsidP="00C252B0">
      <w:pPr>
        <w:pStyle w:val="af3"/>
        <w:numPr>
          <w:ilvl w:val="0"/>
          <w:numId w:val="32"/>
        </w:numPr>
        <w:kinsoku w:val="0"/>
        <w:overflowPunct w:val="0"/>
        <w:spacing w:beforeLines="50" w:before="120"/>
        <w:ind w:left="0" w:firstLineChars="0" w:firstLine="0"/>
        <w:rPr>
          <w:b/>
          <w:i/>
        </w:rPr>
      </w:pPr>
      <w:r w:rsidRPr="007206D3">
        <w:rPr>
          <w:b/>
          <w:i/>
          <w:lang w:eastAsia="zh-CN"/>
        </w:rPr>
        <w:t>Continuous monitoring can reduce paging latency and can provide gNB more flexibility of LP-WUS transmission.</w:t>
      </w:r>
    </w:p>
    <w:p w14:paraId="0D1FC268" w14:textId="5971C33D" w:rsidR="004F5C6F" w:rsidRDefault="004F5C6F" w:rsidP="00C252B0">
      <w:pPr>
        <w:pStyle w:val="af3"/>
        <w:numPr>
          <w:ilvl w:val="0"/>
          <w:numId w:val="32"/>
        </w:numPr>
        <w:kinsoku w:val="0"/>
        <w:overflowPunct w:val="0"/>
        <w:spacing w:beforeLines="50" w:before="120"/>
        <w:ind w:left="0" w:firstLineChars="0" w:firstLine="0"/>
        <w:rPr>
          <w:b/>
          <w:i/>
        </w:rPr>
      </w:pPr>
      <w:r w:rsidRPr="004F5C6F">
        <w:rPr>
          <w:b/>
          <w:i/>
        </w:rPr>
        <w:t>When e-DRX is configured, the power saving gain provided by LP-WUS is not attractive.</w:t>
      </w:r>
    </w:p>
    <w:p w14:paraId="7C5BF2F8" w14:textId="2462FCE3" w:rsidR="004F5C6F" w:rsidRDefault="004F5C6F" w:rsidP="00C252B0">
      <w:pPr>
        <w:pStyle w:val="af3"/>
        <w:numPr>
          <w:ilvl w:val="0"/>
          <w:numId w:val="32"/>
        </w:numPr>
        <w:kinsoku w:val="0"/>
        <w:overflowPunct w:val="0"/>
        <w:spacing w:beforeLines="50" w:before="120"/>
        <w:ind w:left="0" w:firstLineChars="0" w:firstLine="0"/>
        <w:rPr>
          <w:b/>
          <w:i/>
        </w:rPr>
      </w:pPr>
      <w:r w:rsidRPr="00A343B6">
        <w:rPr>
          <w:b/>
          <w:i/>
          <w:lang w:eastAsia="zh-CN"/>
        </w:rPr>
        <w:t>LP-WUR can assist the re-sync procedure of MR, which can reduce the power consumption and latency</w:t>
      </w:r>
      <w:r>
        <w:rPr>
          <w:b/>
          <w:i/>
          <w:lang w:eastAsia="zh-CN"/>
        </w:rPr>
        <w:t>.</w:t>
      </w:r>
    </w:p>
    <w:p w14:paraId="048C6450" w14:textId="18F10E5B" w:rsidR="004F5C6F" w:rsidRPr="00C252B0" w:rsidRDefault="004F5C6F" w:rsidP="00C252B0">
      <w:pPr>
        <w:pStyle w:val="af3"/>
        <w:numPr>
          <w:ilvl w:val="0"/>
          <w:numId w:val="32"/>
        </w:numPr>
        <w:kinsoku w:val="0"/>
        <w:overflowPunct w:val="0"/>
        <w:spacing w:beforeLines="50" w:before="120"/>
        <w:ind w:left="0" w:firstLineChars="0" w:firstLine="0"/>
        <w:rPr>
          <w:b/>
          <w:i/>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19210224" w14:textId="225BEAAF" w:rsidR="00280A02" w:rsidRDefault="00280A02" w:rsidP="00475CEB">
      <w:pPr>
        <w:kinsoku w:val="0"/>
        <w:overflowPunct w:val="0"/>
        <w:rPr>
          <w:kern w:val="2"/>
          <w:lang w:val="en-GB" w:eastAsia="zh-CN"/>
        </w:rPr>
      </w:pPr>
    </w:p>
    <w:p w14:paraId="3B46F99E" w14:textId="56225257" w:rsidR="00280A02" w:rsidRDefault="00280A02" w:rsidP="00475CEB">
      <w:pPr>
        <w:kinsoku w:val="0"/>
        <w:overflowPunct w:val="0"/>
        <w:rPr>
          <w:rFonts w:eastAsia="微软雅黑"/>
          <w:iCs/>
          <w:u w:val="single"/>
          <w:lang w:eastAsia="zh-CN"/>
        </w:rPr>
      </w:pPr>
      <w:r w:rsidRPr="00FE2AF9">
        <w:rPr>
          <w:rFonts w:eastAsia="微软雅黑"/>
          <w:iCs/>
          <w:u w:val="single"/>
          <w:lang w:eastAsia="zh-CN"/>
        </w:rPr>
        <w:t>Proposals:</w:t>
      </w:r>
    </w:p>
    <w:p w14:paraId="67B4DE79" w14:textId="77777777" w:rsidR="004F5C6F" w:rsidRDefault="004F5C6F" w:rsidP="004F5C6F">
      <w:pPr>
        <w:pStyle w:val="af3"/>
        <w:numPr>
          <w:ilvl w:val="0"/>
          <w:numId w:val="33"/>
        </w:numPr>
        <w:kinsoku w:val="0"/>
        <w:overflowPunct w:val="0"/>
        <w:ind w:left="0" w:firstLineChars="0" w:firstLine="0"/>
        <w:rPr>
          <w:b/>
          <w:i/>
          <w:lang w:val="en-GB" w:eastAsia="zh-CN"/>
        </w:rPr>
      </w:pPr>
      <w:r w:rsidRPr="00F574B1">
        <w:rPr>
          <w:b/>
          <w:i/>
          <w:lang w:val="en-GB" w:eastAsia="zh-CN"/>
        </w:rPr>
        <w:t xml:space="preserve">The block of information bits carried in LP-WUS monitoring occasion contains group ID information whose bit length is configurable to support various network deployments, UE densities and traffic statistics. </w:t>
      </w:r>
    </w:p>
    <w:p w14:paraId="20C7B8A7" w14:textId="77777777" w:rsidR="004F5C6F" w:rsidRPr="00796825" w:rsidRDefault="004F5C6F" w:rsidP="00E15507">
      <w:pPr>
        <w:pStyle w:val="af3"/>
        <w:numPr>
          <w:ilvl w:val="0"/>
          <w:numId w:val="34"/>
        </w:numPr>
        <w:ind w:firstLineChars="0"/>
        <w:rPr>
          <w:rFonts w:eastAsiaTheme="minorEastAsia"/>
          <w:b/>
          <w:i/>
          <w:lang w:eastAsia="zh-CN"/>
        </w:rPr>
      </w:pPr>
      <w:r>
        <w:rPr>
          <w:b/>
          <w:i/>
          <w:lang w:eastAsia="zh-CN"/>
        </w:rPr>
        <w:t>Configuring u</w:t>
      </w:r>
      <w:r w:rsidRPr="00796825">
        <w:rPr>
          <w:b/>
          <w:i/>
          <w:lang w:eastAsia="zh-CN"/>
        </w:rPr>
        <w:t>p to 16-bit information is supported</w:t>
      </w:r>
      <w:r>
        <w:rPr>
          <w:rFonts w:hint="eastAsia"/>
          <w:b/>
          <w:i/>
          <w:lang w:eastAsia="zh-CN"/>
        </w:rPr>
        <w:t>.</w:t>
      </w:r>
    </w:p>
    <w:p w14:paraId="76B56E0E" w14:textId="01D0D24C" w:rsidR="004F5C6F" w:rsidRDefault="004F5C6F" w:rsidP="004F5C6F">
      <w:pPr>
        <w:pStyle w:val="af3"/>
        <w:numPr>
          <w:ilvl w:val="0"/>
          <w:numId w:val="33"/>
        </w:numPr>
        <w:kinsoku w:val="0"/>
        <w:overflowPunct w:val="0"/>
        <w:ind w:left="0" w:firstLineChars="0" w:firstLine="0"/>
        <w:rPr>
          <w:b/>
          <w:i/>
          <w:lang w:val="en-GB" w:eastAsia="zh-CN"/>
        </w:rPr>
      </w:pPr>
      <w:r w:rsidRPr="00514B81">
        <w:rPr>
          <w:b/>
          <w:i/>
          <w:lang w:val="en-GB" w:eastAsia="zh-CN"/>
        </w:rPr>
        <w:t>Cell information</w:t>
      </w:r>
      <w:r w:rsidRPr="00FD445D">
        <w:rPr>
          <w:b/>
          <w:i/>
          <w:lang w:val="en-GB" w:eastAsia="zh-CN"/>
        </w:rPr>
        <w:t xml:space="preserve"> can be indicated by </w:t>
      </w:r>
      <w:r>
        <w:rPr>
          <w:b/>
          <w:i/>
          <w:lang w:val="en-GB" w:eastAsia="zh-CN"/>
        </w:rPr>
        <w:t>LP-SS.</w:t>
      </w:r>
    </w:p>
    <w:p w14:paraId="43206355" w14:textId="56BDC09D" w:rsidR="004F5C6F" w:rsidRDefault="004F5C6F" w:rsidP="004F5C6F">
      <w:pPr>
        <w:pStyle w:val="af3"/>
        <w:numPr>
          <w:ilvl w:val="0"/>
          <w:numId w:val="33"/>
        </w:numPr>
        <w:kinsoku w:val="0"/>
        <w:overflowPunct w:val="0"/>
        <w:ind w:left="0" w:firstLineChars="0" w:firstLine="0"/>
        <w:rPr>
          <w:b/>
          <w:i/>
          <w:lang w:val="en-GB" w:eastAsia="zh-CN"/>
        </w:rPr>
      </w:pPr>
      <w:r w:rsidRPr="00E8408E">
        <w:rPr>
          <w:b/>
          <w:i/>
          <w:lang w:val="en-GB"/>
        </w:rPr>
        <w:t xml:space="preserve">The starting symbol of LP-WUS </w:t>
      </w:r>
      <w:r>
        <w:rPr>
          <w:b/>
          <w:i/>
          <w:lang w:val="en-GB"/>
        </w:rPr>
        <w:t>MO</w:t>
      </w:r>
      <w:r w:rsidRPr="00E8408E">
        <w:rPr>
          <w:b/>
          <w:i/>
          <w:lang w:val="en-GB"/>
        </w:rPr>
        <w:t xml:space="preserve"> is aligned with the symbol grid of legacy NR system</w:t>
      </w:r>
      <w:r>
        <w:rPr>
          <w:b/>
          <w:i/>
          <w:lang w:val="en-GB"/>
        </w:rPr>
        <w:t>.</w:t>
      </w:r>
    </w:p>
    <w:p w14:paraId="49C1DFF2" w14:textId="71958BB0" w:rsidR="00E15507" w:rsidRPr="00E15507" w:rsidRDefault="00E15507" w:rsidP="00E15507">
      <w:pPr>
        <w:pStyle w:val="af3"/>
        <w:numPr>
          <w:ilvl w:val="0"/>
          <w:numId w:val="33"/>
        </w:numPr>
        <w:kinsoku w:val="0"/>
        <w:overflowPunct w:val="0"/>
        <w:ind w:left="0" w:firstLineChars="0" w:firstLine="0"/>
        <w:rPr>
          <w:b/>
          <w:i/>
          <w:lang w:val="en-GB" w:eastAsia="zh-CN"/>
        </w:rPr>
      </w:pPr>
      <w:bookmarkStart w:id="38" w:name="_Hlk163065407"/>
      <w:r w:rsidRPr="00E15507">
        <w:rPr>
          <w:b/>
          <w:i/>
          <w:lang w:val="en-GB" w:eastAsia="zh-CN"/>
        </w:rPr>
        <w:t>From network perspective single LO with periodicity equal to one DRX cycle can be configured to all UEs so that all the potential LP-WUS MO resources available from network perspective in one DRX cycle can be shared and monitored by all UEs irrespective of their PO grouping.</w:t>
      </w:r>
    </w:p>
    <w:bookmarkEnd w:id="38"/>
    <w:p w14:paraId="34DAD027" w14:textId="77777777" w:rsidR="004F5C6F" w:rsidRDefault="004F5C6F" w:rsidP="004F5C6F">
      <w:pPr>
        <w:pStyle w:val="af3"/>
        <w:numPr>
          <w:ilvl w:val="0"/>
          <w:numId w:val="33"/>
        </w:numPr>
        <w:kinsoku w:val="0"/>
        <w:overflowPunct w:val="0"/>
        <w:ind w:left="0" w:firstLineChars="0" w:firstLine="0"/>
        <w:rPr>
          <w:b/>
          <w:i/>
          <w:lang w:eastAsia="zh-CN"/>
        </w:rPr>
      </w:pPr>
      <w:r>
        <w:rPr>
          <w:b/>
          <w:i/>
          <w:lang w:eastAsia="zh-CN"/>
        </w:rPr>
        <w:t xml:space="preserve">The following issues need to be discussed to support duty-cycle monitoring </w:t>
      </w:r>
      <w:r w:rsidRPr="00FD445D">
        <w:rPr>
          <w:b/>
          <w:i/>
          <w:lang w:eastAsia="zh-CN"/>
        </w:rPr>
        <w:t>of LP-WUS</w:t>
      </w:r>
    </w:p>
    <w:p w14:paraId="49704142" w14:textId="77777777" w:rsidR="004F5C6F" w:rsidRDefault="004F5C6F" w:rsidP="004F5C6F">
      <w:pPr>
        <w:pStyle w:val="af3"/>
        <w:numPr>
          <w:ilvl w:val="1"/>
          <w:numId w:val="33"/>
        </w:numPr>
        <w:kinsoku w:val="0"/>
        <w:overflowPunct w:val="0"/>
        <w:ind w:leftChars="129" w:left="708" w:hangingChars="192" w:hanging="424"/>
        <w:rPr>
          <w:b/>
          <w:i/>
          <w:lang w:eastAsia="zh-CN"/>
        </w:rPr>
      </w:pPr>
      <w:r>
        <w:rPr>
          <w:b/>
          <w:i/>
          <w:lang w:eastAsia="zh-CN"/>
        </w:rPr>
        <w:t>How to</w:t>
      </w:r>
      <w:r w:rsidRPr="00871CF2">
        <w:t xml:space="preserve"> </w:t>
      </w:r>
      <w:r w:rsidRPr="00871CF2">
        <w:rPr>
          <w:b/>
          <w:i/>
          <w:lang w:eastAsia="zh-CN"/>
        </w:rPr>
        <w:t>balance the tradeoff between collision probability and LP-WUR power consumption</w:t>
      </w:r>
      <w:r>
        <w:rPr>
          <w:b/>
          <w:i/>
          <w:lang w:eastAsia="zh-CN"/>
        </w:rPr>
        <w:t>.</w:t>
      </w:r>
    </w:p>
    <w:p w14:paraId="728459B0" w14:textId="77777777" w:rsidR="004F5C6F" w:rsidRDefault="004F5C6F" w:rsidP="004F5C6F">
      <w:pPr>
        <w:pStyle w:val="af3"/>
        <w:numPr>
          <w:ilvl w:val="1"/>
          <w:numId w:val="33"/>
        </w:numPr>
        <w:kinsoku w:val="0"/>
        <w:overflowPunct w:val="0"/>
        <w:ind w:leftChars="129" w:left="708" w:hangingChars="192" w:hanging="424"/>
        <w:rPr>
          <w:b/>
          <w:i/>
          <w:lang w:eastAsia="zh-CN"/>
        </w:rPr>
      </w:pPr>
      <w:r>
        <w:rPr>
          <w:b/>
          <w:i/>
          <w:lang w:eastAsia="zh-CN"/>
        </w:rPr>
        <w:t xml:space="preserve">How to reduce </w:t>
      </w:r>
      <w:r w:rsidRPr="007519AE">
        <w:rPr>
          <w:b/>
          <w:i/>
          <w:lang w:eastAsia="zh-CN"/>
        </w:rPr>
        <w:t>the network resource/energy for common information transmission</w:t>
      </w:r>
      <w:r>
        <w:rPr>
          <w:b/>
          <w:i/>
          <w:lang w:eastAsia="zh-CN"/>
        </w:rPr>
        <w:t>.</w:t>
      </w:r>
    </w:p>
    <w:p w14:paraId="5A71B789" w14:textId="77777777" w:rsidR="004F5C6F" w:rsidRPr="00057E10" w:rsidRDefault="004F5C6F" w:rsidP="004F5C6F">
      <w:pPr>
        <w:pStyle w:val="af3"/>
        <w:numPr>
          <w:ilvl w:val="1"/>
          <w:numId w:val="33"/>
        </w:numPr>
        <w:kinsoku w:val="0"/>
        <w:overflowPunct w:val="0"/>
        <w:ind w:leftChars="129" w:left="708" w:hangingChars="192" w:hanging="424"/>
        <w:rPr>
          <w:b/>
          <w:i/>
          <w:lang w:eastAsia="zh-CN"/>
        </w:rPr>
      </w:pPr>
      <w:r>
        <w:rPr>
          <w:b/>
          <w:i/>
          <w:lang w:eastAsia="zh-CN"/>
        </w:rPr>
        <w:t xml:space="preserve">How to provide </w:t>
      </w:r>
      <w:r w:rsidRPr="007519AE">
        <w:rPr>
          <w:b/>
          <w:i/>
          <w:lang w:eastAsia="zh-CN"/>
        </w:rPr>
        <w:t>system level timing information</w:t>
      </w:r>
      <w:r>
        <w:rPr>
          <w:b/>
          <w:i/>
          <w:lang w:eastAsia="zh-CN"/>
        </w:rPr>
        <w:t xml:space="preserve"> for an LP-WUR to locate its monitoring duration.</w:t>
      </w:r>
    </w:p>
    <w:p w14:paraId="53753784" w14:textId="4E48FB1F" w:rsidR="004F5C6F" w:rsidRDefault="004F5C6F" w:rsidP="004F5C6F">
      <w:pPr>
        <w:pStyle w:val="af3"/>
        <w:numPr>
          <w:ilvl w:val="0"/>
          <w:numId w:val="33"/>
        </w:numPr>
        <w:kinsoku w:val="0"/>
        <w:overflowPunct w:val="0"/>
        <w:ind w:left="0" w:firstLineChars="0" w:firstLine="0"/>
        <w:rPr>
          <w:b/>
          <w:i/>
          <w:lang w:val="en-GB" w:eastAsia="zh-CN"/>
        </w:rPr>
      </w:pPr>
      <w:r>
        <w:rPr>
          <w:b/>
          <w:i/>
          <w:lang w:val="en-GB" w:eastAsia="zh-CN"/>
        </w:rPr>
        <w:t>T</w:t>
      </w:r>
      <w:r w:rsidRPr="00075E17">
        <w:rPr>
          <w:b/>
          <w:i/>
          <w:lang w:val="en-GB" w:eastAsia="zh-CN"/>
        </w:rPr>
        <w:t xml:space="preserve">he periodicity and </w:t>
      </w:r>
      <w:r>
        <w:rPr>
          <w:b/>
          <w:i/>
          <w:lang w:val="en-GB" w:eastAsia="zh-CN"/>
        </w:rPr>
        <w:t>duration</w:t>
      </w:r>
      <w:r w:rsidRPr="00075E17">
        <w:rPr>
          <w:b/>
          <w:i/>
          <w:lang w:val="en-GB" w:eastAsia="zh-CN"/>
        </w:rPr>
        <w:t xml:space="preserve"> of LO</w:t>
      </w:r>
      <w:r>
        <w:rPr>
          <w:b/>
          <w:i/>
          <w:lang w:val="en-GB" w:eastAsia="zh-CN"/>
        </w:rPr>
        <w:t xml:space="preserve"> for a UE</w:t>
      </w:r>
      <w:r w:rsidRPr="00075E17">
        <w:rPr>
          <w:b/>
          <w:i/>
          <w:lang w:val="en-GB" w:eastAsia="zh-CN"/>
        </w:rPr>
        <w:t xml:space="preserve"> can be </w:t>
      </w:r>
      <w:r>
        <w:rPr>
          <w:b/>
          <w:i/>
          <w:lang w:val="en-GB" w:eastAsia="zh-CN"/>
        </w:rPr>
        <w:t xml:space="preserve">configured </w:t>
      </w:r>
      <w:r w:rsidRPr="00075E17">
        <w:rPr>
          <w:b/>
          <w:i/>
          <w:lang w:val="en-GB" w:eastAsia="zh-CN"/>
        </w:rPr>
        <w:t>independent</w:t>
      </w:r>
      <w:r>
        <w:rPr>
          <w:b/>
          <w:i/>
          <w:lang w:val="en-GB" w:eastAsia="zh-CN"/>
        </w:rPr>
        <w:t xml:space="preserve"> from</w:t>
      </w:r>
      <w:r w:rsidRPr="00075E17">
        <w:rPr>
          <w:b/>
          <w:i/>
          <w:lang w:val="en-GB" w:eastAsia="zh-CN"/>
        </w:rPr>
        <w:t xml:space="preserve"> </w:t>
      </w:r>
      <w:r w:rsidR="00E15507">
        <w:rPr>
          <w:b/>
          <w:i/>
          <w:lang w:val="en-GB" w:eastAsia="zh-CN"/>
        </w:rPr>
        <w:t>its</w:t>
      </w:r>
      <w:r>
        <w:rPr>
          <w:b/>
          <w:i/>
          <w:lang w:val="en-GB" w:eastAsia="zh-CN"/>
        </w:rPr>
        <w:t xml:space="preserve"> corresponding</w:t>
      </w:r>
      <w:r w:rsidRPr="00075E17">
        <w:rPr>
          <w:b/>
          <w:i/>
          <w:lang w:val="en-GB" w:eastAsia="zh-CN"/>
        </w:rPr>
        <w:t xml:space="preserve"> PO</w:t>
      </w:r>
    </w:p>
    <w:p w14:paraId="45CD0673" w14:textId="69D35A43" w:rsidR="004F5C6F" w:rsidRPr="004F5C6F" w:rsidRDefault="004F5C6F" w:rsidP="004F5C6F">
      <w:pPr>
        <w:pStyle w:val="af3"/>
        <w:numPr>
          <w:ilvl w:val="0"/>
          <w:numId w:val="33"/>
        </w:numPr>
        <w:kinsoku w:val="0"/>
        <w:overflowPunct w:val="0"/>
        <w:ind w:left="0" w:firstLineChars="0" w:firstLine="0"/>
        <w:rPr>
          <w:b/>
          <w:i/>
          <w:lang w:val="en-GB" w:eastAsia="zh-CN"/>
        </w:rPr>
      </w:pPr>
      <w:r>
        <w:rPr>
          <w:b/>
          <w:i/>
          <w:lang w:val="en-GB"/>
        </w:rPr>
        <w:t>E</w:t>
      </w:r>
      <w:r w:rsidRPr="00C74B39">
        <w:rPr>
          <w:b/>
          <w:i/>
          <w:lang w:val="en-GB"/>
        </w:rPr>
        <w:t>ntry/exit of LP-WUS monitoring are based on preconfigured criteria, while some exception cases where the criteria are not applied can be introduced</w:t>
      </w:r>
      <w:r w:rsidRPr="00FD445D">
        <w:rPr>
          <w:b/>
          <w:i/>
          <w:lang w:eastAsia="zh-CN"/>
        </w:rPr>
        <w:t>.</w:t>
      </w:r>
    </w:p>
    <w:p w14:paraId="6C3AB7F8" w14:textId="658A1179" w:rsidR="004F5C6F" w:rsidRPr="004F5C6F" w:rsidRDefault="004F5C6F" w:rsidP="004F5C6F">
      <w:pPr>
        <w:pStyle w:val="af3"/>
        <w:numPr>
          <w:ilvl w:val="0"/>
          <w:numId w:val="33"/>
        </w:numPr>
        <w:kinsoku w:val="0"/>
        <w:overflowPunct w:val="0"/>
        <w:ind w:left="0" w:firstLineChars="0" w:firstLine="0"/>
        <w:rPr>
          <w:b/>
          <w:i/>
          <w:lang w:val="en-GB" w:eastAsia="zh-CN"/>
        </w:rPr>
      </w:pPr>
      <w:r w:rsidRPr="000C7DE2">
        <w:rPr>
          <w:b/>
          <w:i/>
          <w:lang w:val="en-GB"/>
        </w:rPr>
        <w:t>LP-WUS with e-DRX</w:t>
      </w:r>
      <w:r>
        <w:rPr>
          <w:b/>
          <w:i/>
          <w:lang w:val="en-GB"/>
        </w:rPr>
        <w:t xml:space="preserve"> is</w:t>
      </w:r>
      <w:r w:rsidRPr="000C7DE2">
        <w:rPr>
          <w:b/>
          <w:i/>
          <w:lang w:val="en-GB"/>
        </w:rPr>
        <w:t xml:space="preserve"> </w:t>
      </w:r>
      <w:r w:rsidR="00E15507">
        <w:rPr>
          <w:b/>
          <w:i/>
          <w:lang w:val="en-GB"/>
        </w:rPr>
        <w:t>de</w:t>
      </w:r>
      <w:r w:rsidRPr="000C7DE2">
        <w:rPr>
          <w:b/>
          <w:i/>
          <w:lang w:val="en-GB"/>
        </w:rPr>
        <w:t>prioritized</w:t>
      </w:r>
      <w:r w:rsidRPr="00FD445D">
        <w:rPr>
          <w:b/>
          <w:i/>
          <w:lang w:eastAsia="zh-CN"/>
        </w:rPr>
        <w:t>.</w:t>
      </w:r>
    </w:p>
    <w:p w14:paraId="0AC303B3" w14:textId="477144C6" w:rsidR="004F5C6F" w:rsidRPr="004F5C6F" w:rsidRDefault="004F5C6F" w:rsidP="004F5C6F">
      <w:pPr>
        <w:pStyle w:val="af3"/>
        <w:numPr>
          <w:ilvl w:val="0"/>
          <w:numId w:val="33"/>
        </w:numPr>
        <w:kinsoku w:val="0"/>
        <w:overflowPunct w:val="0"/>
        <w:ind w:left="0" w:firstLineChars="0" w:firstLine="0"/>
        <w:rPr>
          <w:b/>
          <w:i/>
          <w:lang w:val="en-GB" w:eastAsia="zh-CN"/>
        </w:rPr>
      </w:pPr>
      <w:r w:rsidRPr="001A457D">
        <w:rPr>
          <w:b/>
          <w:i/>
          <w:lang w:eastAsia="zh-CN"/>
        </w:rPr>
        <w:t xml:space="preserve">For shorter paging latency, </w:t>
      </w:r>
      <w:r>
        <w:rPr>
          <w:b/>
          <w:i/>
          <w:lang w:eastAsia="zh-CN"/>
        </w:rPr>
        <w:t>dynamic</w:t>
      </w:r>
      <w:r w:rsidRPr="001A457D">
        <w:rPr>
          <w:b/>
          <w:i/>
          <w:lang w:eastAsia="zh-CN"/>
        </w:rPr>
        <w:t xml:space="preserve"> PO can be monitored by a UE that is waken-up by LP-WUS where the time gap between the </w:t>
      </w:r>
      <w:r>
        <w:rPr>
          <w:b/>
          <w:i/>
          <w:lang w:eastAsia="zh-CN"/>
        </w:rPr>
        <w:t>dynamic</w:t>
      </w:r>
      <w:r w:rsidRPr="001A457D">
        <w:rPr>
          <w:b/>
          <w:i/>
          <w:lang w:eastAsia="zh-CN"/>
        </w:rPr>
        <w:t xml:space="preserve"> PO and the received LP-WUS signal is not less than the transition time required by wake-up processing.</w:t>
      </w:r>
    </w:p>
    <w:p w14:paraId="03F80850" w14:textId="77777777" w:rsidR="004F5C6F" w:rsidRDefault="004F5C6F" w:rsidP="004F5C6F">
      <w:pPr>
        <w:pStyle w:val="af3"/>
        <w:numPr>
          <w:ilvl w:val="0"/>
          <w:numId w:val="33"/>
        </w:numPr>
        <w:kinsoku w:val="0"/>
        <w:overflowPunct w:val="0"/>
        <w:ind w:left="0" w:firstLineChars="0" w:firstLine="0"/>
        <w:rPr>
          <w:b/>
          <w:i/>
          <w:lang w:eastAsia="zh-CN"/>
        </w:rPr>
      </w:pPr>
      <w:r>
        <w:rPr>
          <w:b/>
          <w:i/>
          <w:lang w:eastAsia="zh-CN"/>
        </w:rPr>
        <w:t>The transition time required by wake-up processing, i.e. the time from LP-WUS processing in LP-WUR to MR ready for paging monitoring should be known by gNB.</w:t>
      </w:r>
    </w:p>
    <w:p w14:paraId="5D63A9EC" w14:textId="77777777" w:rsidR="004F5C6F" w:rsidRDefault="004F5C6F" w:rsidP="004F5C6F">
      <w:pPr>
        <w:pStyle w:val="af3"/>
        <w:numPr>
          <w:ilvl w:val="0"/>
          <w:numId w:val="33"/>
        </w:numPr>
        <w:kinsoku w:val="0"/>
        <w:overflowPunct w:val="0"/>
        <w:ind w:left="0" w:firstLineChars="0" w:firstLine="0"/>
        <w:rPr>
          <w:b/>
          <w:i/>
          <w:lang w:eastAsia="zh-CN"/>
        </w:rPr>
      </w:pPr>
      <w:r>
        <w:rPr>
          <w:rFonts w:hint="eastAsia"/>
          <w:b/>
          <w:i/>
          <w:lang w:eastAsia="zh-CN"/>
        </w:rPr>
        <w:t>S</w:t>
      </w:r>
      <w:r>
        <w:rPr>
          <w:b/>
          <w:i/>
          <w:lang w:eastAsia="zh-CN"/>
        </w:rPr>
        <w:t xml:space="preserve">tudy </w:t>
      </w:r>
      <w:r w:rsidRPr="001A457D">
        <w:rPr>
          <w:b/>
          <w:i/>
          <w:lang w:eastAsia="zh-CN"/>
        </w:rPr>
        <w:t>whether time and frequency information of LP-WUR can be utilized by MR to reduce the transition time, e.g. reducing the time of re-sync procedure of MR</w:t>
      </w:r>
      <w:r>
        <w:rPr>
          <w:b/>
          <w:i/>
          <w:lang w:eastAsia="zh-CN"/>
        </w:rPr>
        <w:t>.</w:t>
      </w:r>
    </w:p>
    <w:p w14:paraId="5F6836EB" w14:textId="04392CDD" w:rsidR="004F5C6F" w:rsidRDefault="004F5C6F" w:rsidP="004F5C6F">
      <w:pPr>
        <w:pStyle w:val="af3"/>
        <w:numPr>
          <w:ilvl w:val="0"/>
          <w:numId w:val="33"/>
        </w:numPr>
        <w:kinsoku w:val="0"/>
        <w:overflowPunct w:val="0"/>
        <w:ind w:left="0" w:firstLineChars="0" w:firstLine="0"/>
        <w:rPr>
          <w:b/>
          <w:i/>
          <w:lang w:eastAsia="zh-CN"/>
        </w:rPr>
      </w:pPr>
      <w:r>
        <w:rPr>
          <w:b/>
          <w:i/>
          <w:lang w:eastAsia="zh-CN"/>
        </w:rPr>
        <w:t>Multiple transition time are defined considering at least different LP-WUR types and sleep states.</w:t>
      </w:r>
    </w:p>
    <w:p w14:paraId="207ABEB4" w14:textId="1FF2BD82" w:rsidR="004F5C6F" w:rsidRPr="004F5C6F" w:rsidRDefault="004F5C6F" w:rsidP="004F5C6F">
      <w:pPr>
        <w:pStyle w:val="af3"/>
        <w:numPr>
          <w:ilvl w:val="0"/>
          <w:numId w:val="33"/>
        </w:numPr>
        <w:kinsoku w:val="0"/>
        <w:overflowPunct w:val="0"/>
        <w:ind w:left="0" w:firstLineChars="0" w:firstLine="0"/>
        <w:rPr>
          <w:b/>
          <w:i/>
          <w:lang w:eastAsia="zh-CN"/>
        </w:rPr>
      </w:pPr>
      <w:r w:rsidRPr="0092785D">
        <w:rPr>
          <w:b/>
          <w:bCs/>
          <w:i/>
          <w:iCs/>
          <w:lang w:eastAsia="zh-CN"/>
        </w:rPr>
        <w:t>For Idle/Inactive mode, a UE can be informed which neighboring cells LP-WUS feature is enabled in.</w:t>
      </w:r>
    </w:p>
    <w:p w14:paraId="7CE2EDFA" w14:textId="49ABCDC5" w:rsidR="00280A02" w:rsidRPr="004F5C6F" w:rsidRDefault="00280A02" w:rsidP="00475CEB">
      <w:pPr>
        <w:kinsoku w:val="0"/>
        <w:overflowPunct w:val="0"/>
        <w:rPr>
          <w:kern w:val="2"/>
          <w:lang w:eastAsia="zh-CN"/>
        </w:rPr>
      </w:pPr>
    </w:p>
    <w:p w14:paraId="5F01EB83" w14:textId="77777777" w:rsidR="004F5C6F" w:rsidRPr="00280A02" w:rsidRDefault="004F5C6F" w:rsidP="00475CEB">
      <w:pPr>
        <w:kinsoku w:val="0"/>
        <w:overflowPunct w:val="0"/>
        <w:rPr>
          <w:kern w:val="2"/>
          <w:lang w:eastAsia="zh-CN"/>
        </w:rPr>
      </w:pPr>
    </w:p>
    <w:p w14:paraId="3FED198D" w14:textId="457BCF72" w:rsidR="003E37B9" w:rsidRPr="00581233" w:rsidRDefault="003E37B9" w:rsidP="00475CEB">
      <w:pPr>
        <w:pStyle w:val="1"/>
        <w:numPr>
          <w:ilvl w:val="0"/>
          <w:numId w:val="0"/>
        </w:numPr>
        <w:kinsoku w:val="0"/>
        <w:overflowPunct w:val="0"/>
        <w:ind w:left="432" w:hanging="432"/>
      </w:pPr>
      <w:r w:rsidRPr="00581233">
        <w:t>References</w:t>
      </w:r>
    </w:p>
    <w:p w14:paraId="1551EDFF" w14:textId="77777777" w:rsidR="00E842CF" w:rsidRDefault="00E842CF" w:rsidP="00D83BA7">
      <w:pPr>
        <w:pStyle w:val="References"/>
        <w:rPr>
          <w:lang w:eastAsia="zh-CN"/>
        </w:rPr>
      </w:pPr>
      <w:bookmarkStart w:id="39" w:name="_Ref155098925"/>
      <w:bookmarkStart w:id="40" w:name="_Ref154480526"/>
      <w:bookmarkStart w:id="41" w:name="_Hlk155633882"/>
      <w:bookmarkEnd w:id="35"/>
      <w:bookmarkEnd w:id="36"/>
      <w:bookmarkEnd w:id="37"/>
      <w:r w:rsidRPr="00676199">
        <w:t>R</w:t>
      </w:r>
      <w:r>
        <w:t>P</w:t>
      </w:r>
      <w:r w:rsidRPr="00676199">
        <w:t>-2</w:t>
      </w:r>
      <w:r>
        <w:t xml:space="preserve">40801, Revised </w:t>
      </w:r>
      <w:r w:rsidRPr="009F2B52">
        <w:t>WID: Low-power wake-up signal and receiver for NR (LP-WUS/WUR)</w:t>
      </w:r>
      <w:r>
        <w:t xml:space="preserve">, </w:t>
      </w:r>
      <w:bookmarkEnd w:id="39"/>
      <w:r>
        <w:t>vivo</w:t>
      </w:r>
      <w:r w:rsidRPr="008C66A7">
        <w:rPr>
          <w:lang w:eastAsia="zh-CN"/>
        </w:rPr>
        <w:t xml:space="preserve"> </w:t>
      </w:r>
    </w:p>
    <w:p w14:paraId="1297B694" w14:textId="709B6A82" w:rsidR="00D83BA7" w:rsidRDefault="008C66A7" w:rsidP="00D83BA7">
      <w:pPr>
        <w:pStyle w:val="References"/>
        <w:rPr>
          <w:lang w:eastAsia="zh-CN"/>
        </w:rPr>
      </w:pPr>
      <w:r w:rsidRPr="008C66A7">
        <w:rPr>
          <w:lang w:eastAsia="zh-CN"/>
        </w:rPr>
        <w:t>TR 38.869</w:t>
      </w:r>
      <w:r>
        <w:rPr>
          <w:lang w:eastAsia="zh-CN"/>
        </w:rPr>
        <w:t xml:space="preserve">, </w:t>
      </w:r>
      <w:r w:rsidRPr="008C66A7">
        <w:rPr>
          <w:lang w:eastAsia="zh-CN"/>
        </w:rPr>
        <w:t>Study on low-power wake up signal and receiver for NR</w:t>
      </w:r>
      <w:bookmarkEnd w:id="40"/>
    </w:p>
    <w:p w14:paraId="5FB4AB28" w14:textId="69D6B46D" w:rsidR="00E8555C" w:rsidRDefault="00890717" w:rsidP="00D83BA7">
      <w:pPr>
        <w:pStyle w:val="References"/>
        <w:rPr>
          <w:lang w:eastAsia="zh-CN"/>
        </w:rPr>
      </w:pPr>
      <w:bookmarkStart w:id="42" w:name="_Ref155292290"/>
      <w:bookmarkEnd w:id="41"/>
      <w:r w:rsidRPr="00890717">
        <w:t xml:space="preserve"> </w:t>
      </w:r>
      <w:r w:rsidRPr="00890717">
        <w:rPr>
          <w:lang w:eastAsia="zh-CN"/>
        </w:rPr>
        <w:t>R1-2401999</w:t>
      </w:r>
      <w:r w:rsidR="00E8555C">
        <w:rPr>
          <w:lang w:eastAsia="zh-CN"/>
        </w:rPr>
        <w:t>, Signal design of LP-WUS and LP-SS, Huawei, HiSilicon</w:t>
      </w:r>
      <w:bookmarkEnd w:id="42"/>
    </w:p>
    <w:p w14:paraId="6563BDBD" w14:textId="2DFC5596" w:rsidR="00835A07" w:rsidRDefault="00835A07" w:rsidP="00D83BA7">
      <w:pPr>
        <w:pStyle w:val="References"/>
        <w:rPr>
          <w:lang w:eastAsia="zh-CN"/>
        </w:rPr>
      </w:pPr>
      <w:bookmarkStart w:id="43" w:name="_Ref155963034"/>
      <w:bookmarkStart w:id="44" w:name="_Hlk155633864"/>
      <w:r>
        <w:rPr>
          <w:rFonts w:hint="eastAsia"/>
          <w:lang w:eastAsia="zh-CN"/>
        </w:rPr>
        <w:t>T</w:t>
      </w:r>
      <w:r>
        <w:rPr>
          <w:lang w:eastAsia="zh-CN"/>
        </w:rPr>
        <w:t xml:space="preserve">R37.910, </w:t>
      </w:r>
      <w:r w:rsidRPr="00835A07">
        <w:rPr>
          <w:lang w:eastAsia="zh-CN"/>
        </w:rPr>
        <w:t>Study on self evaluation towards IMT-2020 submission</w:t>
      </w:r>
      <w:bookmarkEnd w:id="43"/>
    </w:p>
    <w:p w14:paraId="4C9D82F3" w14:textId="52AF295A" w:rsidR="00D260BA" w:rsidRDefault="00D260BA" w:rsidP="00D260BA">
      <w:pPr>
        <w:pStyle w:val="References"/>
        <w:rPr>
          <w:lang w:eastAsia="zh-CN"/>
        </w:rPr>
      </w:pPr>
      <w:bookmarkStart w:id="45" w:name="_Ref161067682"/>
      <w:bookmarkEnd w:id="44"/>
      <w:r>
        <w:rPr>
          <w:rFonts w:hint="eastAsia"/>
          <w:lang w:eastAsia="zh-CN"/>
        </w:rPr>
        <w:t>T</w:t>
      </w:r>
      <w:r>
        <w:rPr>
          <w:lang w:eastAsia="zh-CN"/>
        </w:rPr>
        <w:t xml:space="preserve">S38.331, NR; </w:t>
      </w:r>
      <w:r w:rsidRPr="00D260BA">
        <w:rPr>
          <w:lang w:eastAsia="zh-CN"/>
        </w:rPr>
        <w:t>Radio Resource Control (RRC) protocol specification</w:t>
      </w:r>
      <w:bookmarkEnd w:id="45"/>
    </w:p>
    <w:p w14:paraId="3DD84CF2" w14:textId="6CD49622" w:rsidR="0000653C" w:rsidRDefault="00890717" w:rsidP="0000653C">
      <w:pPr>
        <w:pStyle w:val="References"/>
        <w:rPr>
          <w:lang w:eastAsia="zh-CN"/>
        </w:rPr>
      </w:pPr>
      <w:bookmarkStart w:id="46" w:name="_Ref161069710"/>
      <w:r w:rsidRPr="00890717">
        <w:rPr>
          <w:lang w:eastAsia="zh-CN"/>
        </w:rPr>
        <w:t>R1-240</w:t>
      </w:r>
      <w:r>
        <w:rPr>
          <w:lang w:eastAsia="zh-CN"/>
        </w:rPr>
        <w:t>2001</w:t>
      </w:r>
      <w:r w:rsidR="0000653C">
        <w:rPr>
          <w:lang w:eastAsia="zh-CN"/>
        </w:rPr>
        <w:t xml:space="preserve">, </w:t>
      </w:r>
      <w:r w:rsidR="0000653C" w:rsidRPr="0000653C">
        <w:rPr>
          <w:lang w:eastAsia="zh-CN"/>
        </w:rPr>
        <w:t>Procedures and functionalities of LP-WUS in CONNECTED mode</w:t>
      </w:r>
      <w:r w:rsidR="0000653C">
        <w:rPr>
          <w:lang w:eastAsia="zh-CN"/>
        </w:rPr>
        <w:t>, Huawei, HiSilicon</w:t>
      </w:r>
      <w:bookmarkEnd w:id="46"/>
    </w:p>
    <w:p w14:paraId="333A3B7C" w14:textId="77777777" w:rsidR="00BC670E" w:rsidRPr="0000653C" w:rsidRDefault="00BC670E" w:rsidP="00BC670E">
      <w:pPr>
        <w:rPr>
          <w:lang w:eastAsia="zh-CN"/>
        </w:rPr>
      </w:pPr>
    </w:p>
    <w:p w14:paraId="7072BD4E" w14:textId="44DCC796" w:rsidR="004C7D2B" w:rsidRPr="00CF195E" w:rsidRDefault="004C7D2B" w:rsidP="004C7D2B">
      <w:pPr>
        <w:pStyle w:val="1"/>
        <w:numPr>
          <w:ilvl w:val="0"/>
          <w:numId w:val="0"/>
        </w:numPr>
        <w:ind w:left="432" w:hanging="432"/>
      </w:pPr>
      <w:bookmarkStart w:id="47" w:name="_Ref121840100"/>
      <w:bookmarkStart w:id="48" w:name="_Ref156238875"/>
      <w:bookmarkEnd w:id="5"/>
      <w:r>
        <w:t xml:space="preserve">Appendix </w:t>
      </w:r>
      <w:bookmarkEnd w:id="47"/>
      <w:r>
        <w:t>A</w:t>
      </w:r>
      <w:bookmarkEnd w:id="48"/>
    </w:p>
    <w:p w14:paraId="0ED34782" w14:textId="1F11FB2A" w:rsidR="004C7D2B" w:rsidRDefault="004C7D2B" w:rsidP="00742820">
      <w:pPr>
        <w:rPr>
          <w:lang w:eastAsia="zh-CN"/>
        </w:rPr>
      </w:pPr>
      <w:r>
        <w:rPr>
          <w:rFonts w:hint="eastAsia"/>
          <w:lang w:eastAsia="zh-CN"/>
        </w:rPr>
        <w:t>I</w:t>
      </w:r>
      <w:r>
        <w:rPr>
          <w:lang w:eastAsia="zh-CN"/>
        </w:rPr>
        <w:t xml:space="preserve">n this appendix, we provide </w:t>
      </w:r>
      <w:r w:rsidR="00742820">
        <w:rPr>
          <w:lang w:eastAsia="zh-CN"/>
        </w:rPr>
        <w:t xml:space="preserve">the detailed analyzes of </w:t>
      </w:r>
      <w:r w:rsidR="00096CFC">
        <w:t xml:space="preserve">required number of groups/subgroups to </w:t>
      </w:r>
      <w:r w:rsidR="00096CFC">
        <w:rPr>
          <w:rFonts w:eastAsiaTheme="minorEastAsia"/>
          <w:lang w:eastAsia="zh-CN"/>
        </w:rPr>
        <w:t>achieve effective paging rate &lt;=</w:t>
      </w:r>
      <w:r w:rsidR="00A40DA9">
        <w:rPr>
          <w:rFonts w:eastAsiaTheme="minorEastAsia"/>
          <w:lang w:eastAsia="zh-CN"/>
        </w:rPr>
        <w:t>3</w:t>
      </w:r>
      <w:r w:rsidR="00096CFC">
        <w:rPr>
          <w:rFonts w:eastAsiaTheme="minorEastAsia"/>
          <w:lang w:eastAsia="zh-CN"/>
        </w:rPr>
        <w:t>%</w:t>
      </w:r>
      <w:r>
        <w:rPr>
          <w:lang w:eastAsia="zh-CN"/>
        </w:rPr>
        <w:t>.</w:t>
      </w:r>
    </w:p>
    <w:p w14:paraId="2A603AB3" w14:textId="2E6B06CA" w:rsidR="00310FC0" w:rsidRPr="00310FC0" w:rsidRDefault="00310FC0" w:rsidP="00742820">
      <w:pPr>
        <w:rPr>
          <w:lang w:eastAsia="zh-CN"/>
        </w:rPr>
      </w:pPr>
      <m:oMath>
        <m:r>
          <w:rPr>
            <w:rFonts w:ascii="Cambria Math" w:hAnsi="Cambria Math"/>
            <w:lang w:eastAsia="zh-CN"/>
          </w:rPr>
          <m:t>L</m:t>
        </m:r>
      </m:oMath>
      <w:r>
        <w:rPr>
          <w:rFonts w:hint="eastAsia"/>
          <w:lang w:eastAsia="zh-CN"/>
        </w:rPr>
        <w:t xml:space="preserve"> </w:t>
      </w:r>
      <w:r>
        <w:rPr>
          <w:lang w:eastAsia="zh-CN"/>
        </w:rPr>
        <w:t>represent</w:t>
      </w:r>
      <w:r w:rsidR="00B32EAF">
        <w:rPr>
          <w:lang w:eastAsia="zh-CN"/>
        </w:rPr>
        <w:t>s</w:t>
      </w:r>
      <w:r>
        <w:rPr>
          <w:lang w:eastAsia="zh-CN"/>
        </w:rPr>
        <w:t xml:space="preserve"> the ISD of a site. Assuming a </w:t>
      </w:r>
      <w:r w:rsidRPr="00310FC0">
        <w:rPr>
          <w:lang w:eastAsia="zh-CN"/>
        </w:rPr>
        <w:t>hexagon</w:t>
      </w:r>
      <w:r>
        <w:rPr>
          <w:lang w:eastAsia="zh-CN"/>
        </w:rPr>
        <w:t xml:space="preserve"> shape of the coverage of a site, the area of a site is </w:t>
      </w:r>
      <m:oMath>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num>
          <m:den>
            <m:r>
              <w:rPr>
                <w:rFonts w:ascii="Cambria Math" w:hAnsi="Cambria Math"/>
                <w:lang w:eastAsia="zh-CN"/>
              </w:rPr>
              <m:t>2</m:t>
            </m:r>
          </m:den>
        </m:f>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oMath>
      <w:r>
        <w:rPr>
          <w:rFonts w:hint="eastAsia"/>
          <w:lang w:eastAsia="zh-CN"/>
        </w:rPr>
        <w:t>.</w:t>
      </w:r>
    </w:p>
    <w:p w14:paraId="03FCBE7D" w14:textId="43268F59" w:rsidR="00363527" w:rsidRDefault="00310FC0" w:rsidP="0016381D">
      <w:pPr>
        <w:kinsoku w:val="0"/>
        <w:overflowPunct w:val="0"/>
        <w:rPr>
          <w:lang w:eastAsia="zh-CN"/>
        </w:rPr>
      </w:pPr>
      <m:oMath>
        <m:r>
          <w:rPr>
            <w:rFonts w:ascii="Cambria Math" w:hAnsi="Cambria Math"/>
            <w:lang w:eastAsia="zh-CN"/>
          </w:rPr>
          <m:t>M</m:t>
        </m:r>
      </m:oMath>
      <w:r>
        <w:rPr>
          <w:rFonts w:hint="eastAsia"/>
          <w:lang w:eastAsia="zh-CN"/>
        </w:rPr>
        <w:t xml:space="preserve"> </w:t>
      </w:r>
      <w:r>
        <w:rPr>
          <w:lang w:eastAsia="zh-CN"/>
        </w:rPr>
        <w:t>represent</w:t>
      </w:r>
      <w:r w:rsidR="00B32EAF">
        <w:rPr>
          <w:lang w:eastAsia="zh-CN"/>
        </w:rPr>
        <w:t>s</w:t>
      </w:r>
      <w:r>
        <w:rPr>
          <w:lang w:eastAsia="zh-CN"/>
        </w:rPr>
        <w:t xml:space="preserve"> the number of sites per tracking area, and </w:t>
      </w:r>
      <m:oMath>
        <m:r>
          <m:rPr>
            <m:sty m:val="p"/>
          </m:rPr>
          <w:rPr>
            <w:rFonts w:ascii="Cambria Math" w:hAnsi="Cambria Math"/>
            <w:lang w:eastAsia="zh-CN"/>
          </w:rPr>
          <m:t>ρ</m:t>
        </m:r>
      </m:oMath>
      <w:r>
        <w:rPr>
          <w:lang w:eastAsia="zh-CN"/>
        </w:rPr>
        <w:t xml:space="preserve"> represent</w:t>
      </w:r>
      <w:r w:rsidR="00B32EAF">
        <w:rPr>
          <w:lang w:eastAsia="zh-CN"/>
        </w:rPr>
        <w:t>s</w:t>
      </w:r>
      <w:r>
        <w:rPr>
          <w:lang w:eastAsia="zh-CN"/>
        </w:rPr>
        <w:t xml:space="preserve"> the density of UEs, then the number of UEs in a tracking area is </w:t>
      </w:r>
      <m:oMath>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num>
          <m:den>
            <m:r>
              <w:rPr>
                <w:rFonts w:ascii="Cambria Math" w:hAnsi="Cambria Math"/>
                <w:lang w:eastAsia="zh-CN"/>
              </w:rPr>
              <m:t>2</m:t>
            </m:r>
          </m:den>
        </m:f>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oMath>
      <w:r>
        <w:rPr>
          <w:rFonts w:hint="eastAsia"/>
          <w:lang w:eastAsia="zh-CN"/>
        </w:rPr>
        <w:t>.</w:t>
      </w:r>
    </w:p>
    <w:p w14:paraId="4E1E4D30" w14:textId="1C45AA29" w:rsidR="00310FC0" w:rsidRDefault="00310FC0" w:rsidP="0016381D">
      <w:pPr>
        <w:kinsoku w:val="0"/>
        <w:overflowPunct w:val="0"/>
        <w:rPr>
          <w:lang w:eastAsia="zh-CN"/>
        </w:rPr>
      </w:pPr>
      <w:r>
        <w:rPr>
          <w:lang w:eastAsia="zh-CN"/>
        </w:rPr>
        <w:lastRenderedPageBreak/>
        <w:t>According to the TR</w:t>
      </w:r>
      <w:r w:rsidR="0072202E">
        <w:rPr>
          <w:lang w:eastAsia="zh-CN"/>
        </w:rPr>
        <w:t xml:space="preserve"> </w:t>
      </w:r>
      <w:r w:rsidR="0072202E">
        <w:rPr>
          <w:lang w:eastAsia="zh-CN"/>
        </w:rPr>
        <w:fldChar w:fldCharType="begin"/>
      </w:r>
      <w:r w:rsidR="0072202E">
        <w:rPr>
          <w:lang w:eastAsia="zh-CN"/>
        </w:rPr>
        <w:instrText xml:space="preserve"> REF _Ref154480526 \r \h </w:instrText>
      </w:r>
      <w:r w:rsidR="0072202E">
        <w:rPr>
          <w:lang w:eastAsia="zh-CN"/>
        </w:rPr>
      </w:r>
      <w:r w:rsidR="0072202E">
        <w:rPr>
          <w:lang w:eastAsia="zh-CN"/>
        </w:rPr>
        <w:fldChar w:fldCharType="separate"/>
      </w:r>
      <w:r w:rsidR="00D154ED">
        <w:rPr>
          <w:lang w:eastAsia="zh-CN"/>
        </w:rPr>
        <w:t>[2]</w:t>
      </w:r>
      <w:r w:rsidR="0072202E">
        <w:rPr>
          <w:lang w:eastAsia="zh-CN"/>
        </w:rPr>
        <w:fldChar w:fldCharType="end"/>
      </w:r>
      <w:r>
        <w:rPr>
          <w:lang w:eastAsia="zh-CN"/>
        </w:rPr>
        <w:t xml:space="preserve">, the relationship between per group paging probability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oMath>
      <w:r>
        <w:rPr>
          <w:rFonts w:hint="eastAsia"/>
          <w:lang w:eastAsia="zh-CN"/>
        </w:rPr>
        <w:t xml:space="preserve"> </w:t>
      </w:r>
      <w:r>
        <w:rPr>
          <w:lang w:eastAsia="zh-CN"/>
        </w:rPr>
        <w:t xml:space="preserve">and a per UE paging probability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rFonts w:hint="eastAsia"/>
          <w:lang w:eastAsia="zh-CN"/>
        </w:rPr>
        <w:t xml:space="preserve"> </w:t>
      </w:r>
      <w:r>
        <w:rPr>
          <w:lang w:eastAsia="zh-CN"/>
        </w:rPr>
        <w:t xml:space="preserve">is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m:t>
            </m:r>
          </m:e>
          <m:sup>
            <m:r>
              <w:rPr>
                <w:rFonts w:ascii="Cambria Math" w:hAnsi="Cambria Math"/>
                <w:lang w:eastAsia="zh-CN"/>
              </w:rPr>
              <m:t>N</m:t>
            </m:r>
          </m:sup>
        </m:sSup>
      </m:oMath>
      <w:r w:rsidR="0072202E">
        <w:rPr>
          <w:rFonts w:hint="eastAsia"/>
          <w:lang w:eastAsia="zh-CN"/>
        </w:rPr>
        <w:t>,</w:t>
      </w:r>
      <w:r w:rsidR="0072202E">
        <w:rPr>
          <w:lang w:eastAsia="zh-CN"/>
        </w:rPr>
        <w:t xml:space="preserve"> where N is the number of UEs in the group. Thus, to achieve a target </w:t>
      </w:r>
      <w:r w:rsidR="00806317">
        <w:rPr>
          <w:lang w:eastAsia="zh-CN"/>
        </w:rPr>
        <w:t xml:space="preserve">effective paging rate (i.e. the paging rate for a group/subgroup), </w:t>
      </w:r>
      <m:oMath>
        <m:r>
          <w:rPr>
            <w:rFonts w:ascii="Cambria Math" w:hAnsi="Cambria Math"/>
            <w:lang w:eastAsia="zh-CN"/>
          </w:rPr>
          <m:t>N=</m:t>
        </m:r>
        <m:sSub>
          <m:sSubPr>
            <m:ctrlPr>
              <w:rPr>
                <w:rFonts w:ascii="Cambria Math" w:hAnsi="Cambria Math"/>
              </w:rPr>
            </m:ctrlPr>
          </m:sSubPr>
          <m:e>
            <m:r>
              <m:rPr>
                <m:sty m:val="p"/>
              </m:rPr>
              <w:rPr>
                <w:rFonts w:ascii="Cambria Math" w:hAnsi="Cambria Math"/>
              </w:rPr>
              <m:t>log</m:t>
            </m:r>
          </m:e>
          <m:sub>
            <m:d>
              <m:dPr>
                <m:ctrlPr>
                  <w:rPr>
                    <w:rFonts w:ascii="Cambria Math" w:hAnsi="Cambria Math"/>
                    <w:i/>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oMath>
      <w:r w:rsidR="00806317">
        <w:rPr>
          <w:rFonts w:hint="eastAsia"/>
          <w:lang w:eastAsia="zh-CN"/>
        </w:rPr>
        <w:t>.</w:t>
      </w:r>
    </w:p>
    <w:p w14:paraId="418B90A8" w14:textId="6D655F28" w:rsidR="00806317" w:rsidRPr="00310FC0" w:rsidRDefault="00806317" w:rsidP="0016381D">
      <w:pPr>
        <w:kinsoku w:val="0"/>
        <w:overflowPunct w:val="0"/>
        <w:rPr>
          <w:lang w:eastAsia="zh-CN"/>
        </w:rPr>
      </w:pPr>
      <w:r>
        <w:rPr>
          <w:lang w:eastAsia="zh-CN"/>
        </w:rPr>
        <w:t xml:space="preserve">Then, the number of UEs per group/subgroup is </w:t>
      </w:r>
      <m:oMath>
        <m:r>
          <w:rPr>
            <w:rFonts w:ascii="Cambria Math" w:hAnsi="Cambria Math"/>
            <w:lang w:eastAsia="zh-CN"/>
          </w:rPr>
          <m:t>K=</m:t>
        </m:r>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num>
          <m:den>
            <m:sSub>
              <m:sSubPr>
                <m:ctrlPr>
                  <w:rPr>
                    <w:rFonts w:ascii="Cambria Math" w:hAnsi="Cambria Math"/>
                  </w:rPr>
                </m:ctrlPr>
              </m:sSubPr>
              <m:e>
                <m:r>
                  <m:rPr>
                    <m:sty m:val="p"/>
                  </m:rPr>
                  <w:rPr>
                    <w:rFonts w:ascii="Cambria Math" w:hAnsi="Cambria Math"/>
                  </w:rPr>
                  <m:t>2log</m:t>
                </m:r>
              </m:e>
              <m:sub>
                <m:d>
                  <m:dPr>
                    <m:ctrlPr>
                      <w:rPr>
                        <w:rFonts w:ascii="Cambria Math" w:hAnsi="Cambria Math"/>
                        <w:i/>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den>
        </m:f>
      </m:oMath>
      <w:r>
        <w:rPr>
          <w:rFonts w:hint="eastAsia"/>
          <w:lang w:eastAsia="zh-CN"/>
        </w:rPr>
        <w:t>.</w:t>
      </w:r>
    </w:p>
    <w:sectPr w:rsidR="00806317" w:rsidRPr="00310FC0" w:rsidSect="009C4806">
      <w:type w:val="continuous"/>
      <w:pgSz w:w="11520" w:h="25920"/>
      <w:pgMar w:top="1440" w:right="1080" w:bottom="1440" w:left="108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F58CB" w14:textId="77777777" w:rsidR="009127A0" w:rsidRDefault="009127A0">
      <w:r>
        <w:separator/>
      </w:r>
    </w:p>
  </w:endnote>
  <w:endnote w:type="continuationSeparator" w:id="0">
    <w:p w14:paraId="0F06E207" w14:textId="77777777" w:rsidR="009127A0" w:rsidRDefault="009127A0">
      <w:r>
        <w:continuationSeparator/>
      </w:r>
    </w:p>
  </w:endnote>
  <w:endnote w:type="continuationNotice" w:id="1">
    <w:p w14:paraId="7951FD89" w14:textId="77777777" w:rsidR="009127A0" w:rsidRDefault="00912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2F85F" w14:textId="77777777" w:rsidR="009127A0" w:rsidRDefault="009127A0">
      <w:r>
        <w:separator/>
      </w:r>
    </w:p>
  </w:footnote>
  <w:footnote w:type="continuationSeparator" w:id="0">
    <w:p w14:paraId="5BAF2EE6" w14:textId="77777777" w:rsidR="009127A0" w:rsidRDefault="009127A0">
      <w:r>
        <w:continuationSeparator/>
      </w:r>
    </w:p>
  </w:footnote>
  <w:footnote w:type="continuationNotice" w:id="1">
    <w:p w14:paraId="25B97505" w14:textId="77777777" w:rsidR="009127A0" w:rsidRDefault="009127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28157B"/>
    <w:multiLevelType w:val="hybridMultilevel"/>
    <w:tmpl w:val="AC12E4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8D7F11"/>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4" w15:restartNumberingAfterBreak="0">
    <w:nsid w:val="15242925"/>
    <w:multiLevelType w:val="hybridMultilevel"/>
    <w:tmpl w:val="3FBC68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973D21"/>
    <w:multiLevelType w:val="multilevel"/>
    <w:tmpl w:val="EDF44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F822E8"/>
    <w:multiLevelType w:val="hybridMultilevel"/>
    <w:tmpl w:val="A3A2085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30A1E"/>
    <w:multiLevelType w:val="hybridMultilevel"/>
    <w:tmpl w:val="8E7480D0"/>
    <w:lvl w:ilvl="0" w:tplc="2648E354">
      <w:start w:val="1"/>
      <w:numFmt w:val="decimal"/>
      <w:lvlText w:val="Proposal %1:"/>
      <w:lvlJc w:val="left"/>
      <w:pPr>
        <w:ind w:left="1555"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 w15:restartNumberingAfterBreak="0">
    <w:nsid w:val="33B557C1"/>
    <w:multiLevelType w:val="multilevel"/>
    <w:tmpl w:val="DD160DD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9369"/>
        </w:tabs>
        <w:ind w:left="936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D25730"/>
    <w:multiLevelType w:val="hybridMultilevel"/>
    <w:tmpl w:val="1268936E"/>
    <w:lvl w:ilvl="0" w:tplc="04090001">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801FBB"/>
    <w:multiLevelType w:val="hybridMultilevel"/>
    <w:tmpl w:val="E7FA0332"/>
    <w:lvl w:ilvl="0" w:tplc="F536BA50">
      <w:start w:val="1"/>
      <w:numFmt w:val="bullet"/>
      <w:lvlText w:val="•"/>
      <w:lvlJc w:val="left"/>
      <w:pPr>
        <w:tabs>
          <w:tab w:val="num" w:pos="720"/>
        </w:tabs>
        <w:ind w:left="720" w:hanging="360"/>
      </w:pPr>
      <w:rPr>
        <w:rFonts w:ascii="Arial" w:hAnsi="Arial" w:hint="default"/>
      </w:rPr>
    </w:lvl>
    <w:lvl w:ilvl="1" w:tplc="04582344">
      <w:start w:val="1"/>
      <w:numFmt w:val="bullet"/>
      <w:lvlText w:val="•"/>
      <w:lvlJc w:val="left"/>
      <w:pPr>
        <w:tabs>
          <w:tab w:val="num" w:pos="1440"/>
        </w:tabs>
        <w:ind w:left="1440" w:hanging="360"/>
      </w:pPr>
      <w:rPr>
        <w:rFonts w:ascii="Arial" w:hAnsi="Arial" w:hint="default"/>
      </w:rPr>
    </w:lvl>
    <w:lvl w:ilvl="2" w:tplc="5E683992" w:tentative="1">
      <w:start w:val="1"/>
      <w:numFmt w:val="bullet"/>
      <w:lvlText w:val="•"/>
      <w:lvlJc w:val="left"/>
      <w:pPr>
        <w:tabs>
          <w:tab w:val="num" w:pos="2160"/>
        </w:tabs>
        <w:ind w:left="2160" w:hanging="360"/>
      </w:pPr>
      <w:rPr>
        <w:rFonts w:ascii="Arial" w:hAnsi="Arial" w:hint="default"/>
      </w:rPr>
    </w:lvl>
    <w:lvl w:ilvl="3" w:tplc="F8FEEDE4" w:tentative="1">
      <w:start w:val="1"/>
      <w:numFmt w:val="bullet"/>
      <w:lvlText w:val="•"/>
      <w:lvlJc w:val="left"/>
      <w:pPr>
        <w:tabs>
          <w:tab w:val="num" w:pos="2880"/>
        </w:tabs>
        <w:ind w:left="2880" w:hanging="360"/>
      </w:pPr>
      <w:rPr>
        <w:rFonts w:ascii="Arial" w:hAnsi="Arial" w:hint="default"/>
      </w:rPr>
    </w:lvl>
    <w:lvl w:ilvl="4" w:tplc="CC08D05A" w:tentative="1">
      <w:start w:val="1"/>
      <w:numFmt w:val="bullet"/>
      <w:lvlText w:val="•"/>
      <w:lvlJc w:val="left"/>
      <w:pPr>
        <w:tabs>
          <w:tab w:val="num" w:pos="3600"/>
        </w:tabs>
        <w:ind w:left="3600" w:hanging="360"/>
      </w:pPr>
      <w:rPr>
        <w:rFonts w:ascii="Arial" w:hAnsi="Arial" w:hint="default"/>
      </w:rPr>
    </w:lvl>
    <w:lvl w:ilvl="5" w:tplc="C3F04DDA" w:tentative="1">
      <w:start w:val="1"/>
      <w:numFmt w:val="bullet"/>
      <w:lvlText w:val="•"/>
      <w:lvlJc w:val="left"/>
      <w:pPr>
        <w:tabs>
          <w:tab w:val="num" w:pos="4320"/>
        </w:tabs>
        <w:ind w:left="4320" w:hanging="360"/>
      </w:pPr>
      <w:rPr>
        <w:rFonts w:ascii="Arial" w:hAnsi="Arial" w:hint="default"/>
      </w:rPr>
    </w:lvl>
    <w:lvl w:ilvl="6" w:tplc="0AAA55EA" w:tentative="1">
      <w:start w:val="1"/>
      <w:numFmt w:val="bullet"/>
      <w:lvlText w:val="•"/>
      <w:lvlJc w:val="left"/>
      <w:pPr>
        <w:tabs>
          <w:tab w:val="num" w:pos="5040"/>
        </w:tabs>
        <w:ind w:left="5040" w:hanging="360"/>
      </w:pPr>
      <w:rPr>
        <w:rFonts w:ascii="Arial" w:hAnsi="Arial" w:hint="default"/>
      </w:rPr>
    </w:lvl>
    <w:lvl w:ilvl="7" w:tplc="758E64A6" w:tentative="1">
      <w:start w:val="1"/>
      <w:numFmt w:val="bullet"/>
      <w:lvlText w:val="•"/>
      <w:lvlJc w:val="left"/>
      <w:pPr>
        <w:tabs>
          <w:tab w:val="num" w:pos="5760"/>
        </w:tabs>
        <w:ind w:left="5760" w:hanging="360"/>
      </w:pPr>
      <w:rPr>
        <w:rFonts w:ascii="Arial" w:hAnsi="Arial" w:hint="default"/>
      </w:rPr>
    </w:lvl>
    <w:lvl w:ilvl="8" w:tplc="894A5B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4" w15:restartNumberingAfterBreak="0">
    <w:nsid w:val="52A955A8"/>
    <w:multiLevelType w:val="hybridMultilevel"/>
    <w:tmpl w:val="D0DE4EBC"/>
    <w:lvl w:ilvl="0" w:tplc="07FEE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F117E4"/>
    <w:multiLevelType w:val="hybridMultilevel"/>
    <w:tmpl w:val="51DE2D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F502BC"/>
    <w:multiLevelType w:val="hybridMultilevel"/>
    <w:tmpl w:val="457AB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A0A7E"/>
    <w:multiLevelType w:val="hybridMultilevel"/>
    <w:tmpl w:val="EF1491C6"/>
    <w:lvl w:ilvl="0" w:tplc="8006E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4548EF"/>
    <w:multiLevelType w:val="hybridMultilevel"/>
    <w:tmpl w:val="744AB2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260EA"/>
    <w:multiLevelType w:val="hybridMultilevel"/>
    <w:tmpl w:val="8E7480D0"/>
    <w:lvl w:ilvl="0" w:tplc="2648E354">
      <w:start w:val="1"/>
      <w:numFmt w:val="decimal"/>
      <w:lvlText w:val="Proposal %1:"/>
      <w:lvlJc w:val="left"/>
      <w:pPr>
        <w:ind w:left="1555"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1" w15:restartNumberingAfterBreak="0">
    <w:nsid w:val="59572EE9"/>
    <w:multiLevelType w:val="hybridMultilevel"/>
    <w:tmpl w:val="9D4ACA4A"/>
    <w:lvl w:ilvl="0" w:tplc="54D03D2C">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2" w15:restartNumberingAfterBreak="0">
    <w:nsid w:val="632375AB"/>
    <w:multiLevelType w:val="hybridMultilevel"/>
    <w:tmpl w:val="1A6E4114"/>
    <w:lvl w:ilvl="0" w:tplc="6276CD74">
      <w:start w:val="1"/>
      <w:numFmt w:val="bullet"/>
      <w:lvlText w:val=""/>
      <w:lvlJc w:val="left"/>
      <w:pPr>
        <w:ind w:left="420" w:hanging="420"/>
      </w:pPr>
      <w:rPr>
        <w:rFonts w:ascii="Wingdings" w:hAnsi="Wingdings" w:hint="default"/>
      </w:rPr>
    </w:lvl>
    <w:lvl w:ilvl="1" w:tplc="6276CD7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4752FA"/>
    <w:multiLevelType w:val="hybridMultilevel"/>
    <w:tmpl w:val="8E7480D0"/>
    <w:lvl w:ilvl="0" w:tplc="2648E354">
      <w:start w:val="1"/>
      <w:numFmt w:val="decimal"/>
      <w:lvlText w:val="Proposal %1:"/>
      <w:lvlJc w:val="left"/>
      <w:pPr>
        <w:ind w:left="1555"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4" w15:restartNumberingAfterBreak="0">
    <w:nsid w:val="6A67396F"/>
    <w:multiLevelType w:val="hybridMultilevel"/>
    <w:tmpl w:val="0916CF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0145FC"/>
    <w:multiLevelType w:val="hybridMultilevel"/>
    <w:tmpl w:val="40265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34374A"/>
    <w:multiLevelType w:val="hybridMultilevel"/>
    <w:tmpl w:val="92F081DE"/>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2B24C3"/>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28" w15:restartNumberingAfterBreak="0">
    <w:nsid w:val="707B5D73"/>
    <w:multiLevelType w:val="hybridMultilevel"/>
    <w:tmpl w:val="8C38CC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1578D8"/>
    <w:multiLevelType w:val="hybridMultilevel"/>
    <w:tmpl w:val="7D7C7D7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BE42D93"/>
    <w:multiLevelType w:val="hybridMultilevel"/>
    <w:tmpl w:val="41EED820"/>
    <w:lvl w:ilvl="0" w:tplc="54D03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E3C0A94"/>
    <w:multiLevelType w:val="hybridMultilevel"/>
    <w:tmpl w:val="F8161C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23"/>
  </w:num>
  <w:num w:numId="4">
    <w:abstractNumId w:val="2"/>
  </w:num>
  <w:num w:numId="5">
    <w:abstractNumId w:val="13"/>
  </w:num>
  <w:num w:numId="6">
    <w:abstractNumId w:val="0"/>
  </w:num>
  <w:num w:numId="7">
    <w:abstractNumId w:val="5"/>
  </w:num>
  <w:num w:numId="8">
    <w:abstractNumId w:val="1"/>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1"/>
  </w:num>
  <w:num w:numId="13">
    <w:abstractNumId w:val="10"/>
  </w:num>
  <w:num w:numId="14">
    <w:abstractNumId w:val="4"/>
  </w:num>
  <w:num w:numId="15">
    <w:abstractNumId w:val="24"/>
  </w:num>
  <w:num w:numId="16">
    <w:abstractNumId w:val="19"/>
  </w:num>
  <w:num w:numId="17">
    <w:abstractNumId w:val="22"/>
  </w:num>
  <w:num w:numId="18">
    <w:abstractNumId w:val="28"/>
  </w:num>
  <w:num w:numId="19">
    <w:abstractNumId w:val="12"/>
  </w:num>
  <w:num w:numId="20">
    <w:abstractNumId w:val="20"/>
  </w:num>
  <w:num w:numId="21">
    <w:abstractNumId w:val="27"/>
  </w:num>
  <w:num w:numId="22">
    <w:abstractNumId w:val="6"/>
  </w:num>
  <w:num w:numId="23">
    <w:abstractNumId w:val="25"/>
  </w:num>
  <w:num w:numId="24">
    <w:abstractNumId w:val="16"/>
  </w:num>
  <w:num w:numId="25">
    <w:abstractNumId w:val="18"/>
  </w:num>
  <w:num w:numId="26">
    <w:abstractNumId w:val="14"/>
  </w:num>
  <w:num w:numId="27">
    <w:abstractNumId w:val="7"/>
  </w:num>
  <w:num w:numId="28">
    <w:abstractNumId w:val="17"/>
  </w:num>
  <w:num w:numId="29">
    <w:abstractNumId w:val="15"/>
  </w:num>
  <w:num w:numId="30">
    <w:abstractNumId w:val="29"/>
  </w:num>
  <w:num w:numId="31">
    <w:abstractNumId w:val="31"/>
  </w:num>
  <w:num w:numId="32">
    <w:abstractNumId w:val="3"/>
  </w:num>
  <w:num w:numId="33">
    <w:abstractNumId w:val="8"/>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D04"/>
    <w:rsid w:val="00000DB2"/>
    <w:rsid w:val="00001064"/>
    <w:rsid w:val="00001170"/>
    <w:rsid w:val="000018C3"/>
    <w:rsid w:val="00001FC5"/>
    <w:rsid w:val="000020F6"/>
    <w:rsid w:val="00002893"/>
    <w:rsid w:val="00002EDB"/>
    <w:rsid w:val="000033A3"/>
    <w:rsid w:val="000035E3"/>
    <w:rsid w:val="00003605"/>
    <w:rsid w:val="00003C56"/>
    <w:rsid w:val="00003EC2"/>
    <w:rsid w:val="00003F61"/>
    <w:rsid w:val="000040A9"/>
    <w:rsid w:val="0000458E"/>
    <w:rsid w:val="00004E70"/>
    <w:rsid w:val="00004FFA"/>
    <w:rsid w:val="0000653C"/>
    <w:rsid w:val="00006617"/>
    <w:rsid w:val="00007196"/>
    <w:rsid w:val="000072B6"/>
    <w:rsid w:val="00007813"/>
    <w:rsid w:val="00007E16"/>
    <w:rsid w:val="0001092A"/>
    <w:rsid w:val="000109E6"/>
    <w:rsid w:val="0001125C"/>
    <w:rsid w:val="00011615"/>
    <w:rsid w:val="00011AAE"/>
    <w:rsid w:val="00011C5B"/>
    <w:rsid w:val="00011F67"/>
    <w:rsid w:val="00012862"/>
    <w:rsid w:val="000128E6"/>
    <w:rsid w:val="0001299E"/>
    <w:rsid w:val="00012C47"/>
    <w:rsid w:val="00012D6B"/>
    <w:rsid w:val="000131C3"/>
    <w:rsid w:val="00013BA7"/>
    <w:rsid w:val="000141C9"/>
    <w:rsid w:val="00014683"/>
    <w:rsid w:val="00014B81"/>
    <w:rsid w:val="000152E8"/>
    <w:rsid w:val="00015EFB"/>
    <w:rsid w:val="000163E0"/>
    <w:rsid w:val="000165E2"/>
    <w:rsid w:val="00016C19"/>
    <w:rsid w:val="00016D1C"/>
    <w:rsid w:val="000172BE"/>
    <w:rsid w:val="00017D8A"/>
    <w:rsid w:val="00020A28"/>
    <w:rsid w:val="00020C20"/>
    <w:rsid w:val="00021355"/>
    <w:rsid w:val="0002139F"/>
    <w:rsid w:val="00021811"/>
    <w:rsid w:val="00021932"/>
    <w:rsid w:val="00021B25"/>
    <w:rsid w:val="00021C2B"/>
    <w:rsid w:val="0002218D"/>
    <w:rsid w:val="00022871"/>
    <w:rsid w:val="000229EC"/>
    <w:rsid w:val="00023388"/>
    <w:rsid w:val="00023425"/>
    <w:rsid w:val="000241BE"/>
    <w:rsid w:val="000242F2"/>
    <w:rsid w:val="00024771"/>
    <w:rsid w:val="00024A36"/>
    <w:rsid w:val="00024A87"/>
    <w:rsid w:val="00024EAB"/>
    <w:rsid w:val="00024F45"/>
    <w:rsid w:val="00025522"/>
    <w:rsid w:val="00025C7D"/>
    <w:rsid w:val="00026D4B"/>
    <w:rsid w:val="00027391"/>
    <w:rsid w:val="000275C6"/>
    <w:rsid w:val="0002783C"/>
    <w:rsid w:val="00027AD6"/>
    <w:rsid w:val="0003024C"/>
    <w:rsid w:val="00030EB3"/>
    <w:rsid w:val="00031ADB"/>
    <w:rsid w:val="00032056"/>
    <w:rsid w:val="000328CA"/>
    <w:rsid w:val="00032A06"/>
    <w:rsid w:val="00032E40"/>
    <w:rsid w:val="0003376B"/>
    <w:rsid w:val="00033A33"/>
    <w:rsid w:val="00033ABE"/>
    <w:rsid w:val="00033D78"/>
    <w:rsid w:val="00034253"/>
    <w:rsid w:val="0003444F"/>
    <w:rsid w:val="00034676"/>
    <w:rsid w:val="000346E6"/>
    <w:rsid w:val="00034E15"/>
    <w:rsid w:val="000352B3"/>
    <w:rsid w:val="0003536F"/>
    <w:rsid w:val="00035992"/>
    <w:rsid w:val="00035B74"/>
    <w:rsid w:val="00036634"/>
    <w:rsid w:val="00036674"/>
    <w:rsid w:val="00036854"/>
    <w:rsid w:val="00036901"/>
    <w:rsid w:val="00037871"/>
    <w:rsid w:val="00037BEE"/>
    <w:rsid w:val="00040163"/>
    <w:rsid w:val="0004023E"/>
    <w:rsid w:val="0004024B"/>
    <w:rsid w:val="000404F0"/>
    <w:rsid w:val="00041C57"/>
    <w:rsid w:val="000431BE"/>
    <w:rsid w:val="000434B7"/>
    <w:rsid w:val="000435E4"/>
    <w:rsid w:val="00043673"/>
    <w:rsid w:val="000447A4"/>
    <w:rsid w:val="00044F4E"/>
    <w:rsid w:val="00045C67"/>
    <w:rsid w:val="00046796"/>
    <w:rsid w:val="000467FD"/>
    <w:rsid w:val="00046AAF"/>
    <w:rsid w:val="00047083"/>
    <w:rsid w:val="00047225"/>
    <w:rsid w:val="000477B0"/>
    <w:rsid w:val="00047E60"/>
    <w:rsid w:val="000502F0"/>
    <w:rsid w:val="00052AD2"/>
    <w:rsid w:val="000530DF"/>
    <w:rsid w:val="000535AB"/>
    <w:rsid w:val="00053CE4"/>
    <w:rsid w:val="00053FC8"/>
    <w:rsid w:val="00054E0C"/>
    <w:rsid w:val="0005541D"/>
    <w:rsid w:val="000565C8"/>
    <w:rsid w:val="00057AC8"/>
    <w:rsid w:val="00057DC8"/>
    <w:rsid w:val="00057E10"/>
    <w:rsid w:val="00061086"/>
    <w:rsid w:val="000612E1"/>
    <w:rsid w:val="00061304"/>
    <w:rsid w:val="000614FE"/>
    <w:rsid w:val="00061A89"/>
    <w:rsid w:val="000620E3"/>
    <w:rsid w:val="00062385"/>
    <w:rsid w:val="0006293D"/>
    <w:rsid w:val="00063125"/>
    <w:rsid w:val="00063759"/>
    <w:rsid w:val="000637E6"/>
    <w:rsid w:val="00063FEB"/>
    <w:rsid w:val="00065068"/>
    <w:rsid w:val="00065429"/>
    <w:rsid w:val="00065D38"/>
    <w:rsid w:val="00066EE0"/>
    <w:rsid w:val="000675B5"/>
    <w:rsid w:val="00067DD1"/>
    <w:rsid w:val="00070447"/>
    <w:rsid w:val="000706E7"/>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DEC"/>
    <w:rsid w:val="000745AA"/>
    <w:rsid w:val="00074CDE"/>
    <w:rsid w:val="00074E86"/>
    <w:rsid w:val="000752E4"/>
    <w:rsid w:val="00075468"/>
    <w:rsid w:val="00075B50"/>
    <w:rsid w:val="00075E17"/>
    <w:rsid w:val="00076097"/>
    <w:rsid w:val="000761D3"/>
    <w:rsid w:val="00076541"/>
    <w:rsid w:val="00077079"/>
    <w:rsid w:val="000772F4"/>
    <w:rsid w:val="000776EB"/>
    <w:rsid w:val="00077A6D"/>
    <w:rsid w:val="000803E3"/>
    <w:rsid w:val="000808E0"/>
    <w:rsid w:val="0008163D"/>
    <w:rsid w:val="00081707"/>
    <w:rsid w:val="000823B0"/>
    <w:rsid w:val="0008335B"/>
    <w:rsid w:val="00083379"/>
    <w:rsid w:val="00083587"/>
    <w:rsid w:val="000835E2"/>
    <w:rsid w:val="00083838"/>
    <w:rsid w:val="00083B6A"/>
    <w:rsid w:val="00083BEE"/>
    <w:rsid w:val="00084031"/>
    <w:rsid w:val="00085013"/>
    <w:rsid w:val="00085E04"/>
    <w:rsid w:val="00086531"/>
    <w:rsid w:val="00086648"/>
    <w:rsid w:val="00086800"/>
    <w:rsid w:val="000868A4"/>
    <w:rsid w:val="00087913"/>
    <w:rsid w:val="0009004B"/>
    <w:rsid w:val="000902DC"/>
    <w:rsid w:val="000908B3"/>
    <w:rsid w:val="000909C9"/>
    <w:rsid w:val="00090AB8"/>
    <w:rsid w:val="000911AE"/>
    <w:rsid w:val="00091783"/>
    <w:rsid w:val="00091A27"/>
    <w:rsid w:val="00091C1C"/>
    <w:rsid w:val="00092183"/>
    <w:rsid w:val="000926FD"/>
    <w:rsid w:val="00092B51"/>
    <w:rsid w:val="00092B5E"/>
    <w:rsid w:val="000930AC"/>
    <w:rsid w:val="00093697"/>
    <w:rsid w:val="00093D42"/>
    <w:rsid w:val="00093DD0"/>
    <w:rsid w:val="00094178"/>
    <w:rsid w:val="00094A16"/>
    <w:rsid w:val="00094D92"/>
    <w:rsid w:val="00094DE6"/>
    <w:rsid w:val="00095303"/>
    <w:rsid w:val="00095444"/>
    <w:rsid w:val="00095C94"/>
    <w:rsid w:val="00096356"/>
    <w:rsid w:val="00096CFC"/>
    <w:rsid w:val="00096D24"/>
    <w:rsid w:val="00097958"/>
    <w:rsid w:val="00097C99"/>
    <w:rsid w:val="000A0B33"/>
    <w:rsid w:val="000A0F14"/>
    <w:rsid w:val="000A1441"/>
    <w:rsid w:val="000A163E"/>
    <w:rsid w:val="000A1A06"/>
    <w:rsid w:val="000A1A3A"/>
    <w:rsid w:val="000A1AF6"/>
    <w:rsid w:val="000A1B60"/>
    <w:rsid w:val="000A21B4"/>
    <w:rsid w:val="000A22FB"/>
    <w:rsid w:val="000A2B87"/>
    <w:rsid w:val="000A2CC7"/>
    <w:rsid w:val="000A2ED6"/>
    <w:rsid w:val="000A3E7F"/>
    <w:rsid w:val="000A3FD1"/>
    <w:rsid w:val="000A4205"/>
    <w:rsid w:val="000A48C8"/>
    <w:rsid w:val="000A4965"/>
    <w:rsid w:val="000A4A19"/>
    <w:rsid w:val="000A5406"/>
    <w:rsid w:val="000A5B31"/>
    <w:rsid w:val="000A5C42"/>
    <w:rsid w:val="000A5DE5"/>
    <w:rsid w:val="000A6351"/>
    <w:rsid w:val="000A63D6"/>
    <w:rsid w:val="000A6FFB"/>
    <w:rsid w:val="000A7B38"/>
    <w:rsid w:val="000B021B"/>
    <w:rsid w:val="000B0343"/>
    <w:rsid w:val="000B03D3"/>
    <w:rsid w:val="000B05C8"/>
    <w:rsid w:val="000B0B77"/>
    <w:rsid w:val="000B22C7"/>
    <w:rsid w:val="000B2985"/>
    <w:rsid w:val="000B2C88"/>
    <w:rsid w:val="000B3342"/>
    <w:rsid w:val="000B38F5"/>
    <w:rsid w:val="000B4A77"/>
    <w:rsid w:val="000B51FA"/>
    <w:rsid w:val="000B53D4"/>
    <w:rsid w:val="000B5905"/>
    <w:rsid w:val="000B5975"/>
    <w:rsid w:val="000B64D6"/>
    <w:rsid w:val="000B6D5B"/>
    <w:rsid w:val="000B6E2C"/>
    <w:rsid w:val="000B766C"/>
    <w:rsid w:val="000B76C5"/>
    <w:rsid w:val="000B786B"/>
    <w:rsid w:val="000B79F2"/>
    <w:rsid w:val="000B7A10"/>
    <w:rsid w:val="000B7E7E"/>
    <w:rsid w:val="000C0C42"/>
    <w:rsid w:val="000C115D"/>
    <w:rsid w:val="000C1535"/>
    <w:rsid w:val="000C16B9"/>
    <w:rsid w:val="000C18A7"/>
    <w:rsid w:val="000C252B"/>
    <w:rsid w:val="000C2FBD"/>
    <w:rsid w:val="000C3954"/>
    <w:rsid w:val="000C3B0C"/>
    <w:rsid w:val="000C406D"/>
    <w:rsid w:val="000C422D"/>
    <w:rsid w:val="000C4881"/>
    <w:rsid w:val="000C4B16"/>
    <w:rsid w:val="000C5F91"/>
    <w:rsid w:val="000C6025"/>
    <w:rsid w:val="000C7798"/>
    <w:rsid w:val="000C7AD3"/>
    <w:rsid w:val="000C7BF0"/>
    <w:rsid w:val="000C7C1B"/>
    <w:rsid w:val="000C7DE2"/>
    <w:rsid w:val="000D0461"/>
    <w:rsid w:val="000D0565"/>
    <w:rsid w:val="000D0E4E"/>
    <w:rsid w:val="000D113C"/>
    <w:rsid w:val="000D12D1"/>
    <w:rsid w:val="000D159A"/>
    <w:rsid w:val="000D1796"/>
    <w:rsid w:val="000D22CC"/>
    <w:rsid w:val="000D36AE"/>
    <w:rsid w:val="000D38A1"/>
    <w:rsid w:val="000D3919"/>
    <w:rsid w:val="000D3CD2"/>
    <w:rsid w:val="000D3EC0"/>
    <w:rsid w:val="000D45A0"/>
    <w:rsid w:val="000D4C4E"/>
    <w:rsid w:val="000D4CE2"/>
    <w:rsid w:val="000D5077"/>
    <w:rsid w:val="000D50AB"/>
    <w:rsid w:val="000D5324"/>
    <w:rsid w:val="000D5362"/>
    <w:rsid w:val="000D53FB"/>
    <w:rsid w:val="000D57F8"/>
    <w:rsid w:val="000D5851"/>
    <w:rsid w:val="000D5907"/>
    <w:rsid w:val="000D5C60"/>
    <w:rsid w:val="000D5D36"/>
    <w:rsid w:val="000D709B"/>
    <w:rsid w:val="000D71E2"/>
    <w:rsid w:val="000D73A5"/>
    <w:rsid w:val="000D73B9"/>
    <w:rsid w:val="000D76CD"/>
    <w:rsid w:val="000D7802"/>
    <w:rsid w:val="000D7F2C"/>
    <w:rsid w:val="000E0264"/>
    <w:rsid w:val="000E04D3"/>
    <w:rsid w:val="000E07D6"/>
    <w:rsid w:val="000E0835"/>
    <w:rsid w:val="000E118F"/>
    <w:rsid w:val="000E1380"/>
    <w:rsid w:val="000E18DF"/>
    <w:rsid w:val="000E1DFF"/>
    <w:rsid w:val="000E2188"/>
    <w:rsid w:val="000E2F04"/>
    <w:rsid w:val="000E4287"/>
    <w:rsid w:val="000E46B3"/>
    <w:rsid w:val="000E47D7"/>
    <w:rsid w:val="000E4AE4"/>
    <w:rsid w:val="000E52CB"/>
    <w:rsid w:val="000E540E"/>
    <w:rsid w:val="000E59A0"/>
    <w:rsid w:val="000E6B06"/>
    <w:rsid w:val="000E77FC"/>
    <w:rsid w:val="000E7974"/>
    <w:rsid w:val="000E7A84"/>
    <w:rsid w:val="000F0091"/>
    <w:rsid w:val="000F13C4"/>
    <w:rsid w:val="000F15BC"/>
    <w:rsid w:val="000F180A"/>
    <w:rsid w:val="000F1C92"/>
    <w:rsid w:val="000F2582"/>
    <w:rsid w:val="000F2623"/>
    <w:rsid w:val="000F292A"/>
    <w:rsid w:val="000F2CF8"/>
    <w:rsid w:val="000F2EEE"/>
    <w:rsid w:val="000F3005"/>
    <w:rsid w:val="000F3697"/>
    <w:rsid w:val="000F4769"/>
    <w:rsid w:val="000F4799"/>
    <w:rsid w:val="000F5128"/>
    <w:rsid w:val="000F543F"/>
    <w:rsid w:val="000F5BF6"/>
    <w:rsid w:val="000F6858"/>
    <w:rsid w:val="000F704E"/>
    <w:rsid w:val="000F7CF6"/>
    <w:rsid w:val="000F7F58"/>
    <w:rsid w:val="00100128"/>
    <w:rsid w:val="00100FF3"/>
    <w:rsid w:val="00101166"/>
    <w:rsid w:val="001014A1"/>
    <w:rsid w:val="001024CC"/>
    <w:rsid w:val="001026CA"/>
    <w:rsid w:val="001032F2"/>
    <w:rsid w:val="00103C8D"/>
    <w:rsid w:val="001043C2"/>
    <w:rsid w:val="001043E1"/>
    <w:rsid w:val="0010445B"/>
    <w:rsid w:val="00104F85"/>
    <w:rsid w:val="0010505A"/>
    <w:rsid w:val="00105850"/>
    <w:rsid w:val="00105991"/>
    <w:rsid w:val="00105CC7"/>
    <w:rsid w:val="00106B90"/>
    <w:rsid w:val="00107779"/>
    <w:rsid w:val="001078C2"/>
    <w:rsid w:val="00107E1C"/>
    <w:rsid w:val="00110083"/>
    <w:rsid w:val="00110243"/>
    <w:rsid w:val="001103D4"/>
    <w:rsid w:val="00110CDD"/>
    <w:rsid w:val="00110E06"/>
    <w:rsid w:val="001112C4"/>
    <w:rsid w:val="001113F7"/>
    <w:rsid w:val="00111444"/>
    <w:rsid w:val="00111723"/>
    <w:rsid w:val="00111BB4"/>
    <w:rsid w:val="00111E22"/>
    <w:rsid w:val="00112778"/>
    <w:rsid w:val="001129B5"/>
    <w:rsid w:val="001129D5"/>
    <w:rsid w:val="00112BE6"/>
    <w:rsid w:val="001130C4"/>
    <w:rsid w:val="00113699"/>
    <w:rsid w:val="001141E3"/>
    <w:rsid w:val="001144DF"/>
    <w:rsid w:val="00114F9D"/>
    <w:rsid w:val="00115274"/>
    <w:rsid w:val="0011557B"/>
    <w:rsid w:val="00115A02"/>
    <w:rsid w:val="00115C56"/>
    <w:rsid w:val="001169D8"/>
    <w:rsid w:val="00116E0E"/>
    <w:rsid w:val="001170A4"/>
    <w:rsid w:val="00117C85"/>
    <w:rsid w:val="00120B13"/>
    <w:rsid w:val="00121FA6"/>
    <w:rsid w:val="0012200F"/>
    <w:rsid w:val="00122246"/>
    <w:rsid w:val="0012299D"/>
    <w:rsid w:val="00122C4E"/>
    <w:rsid w:val="00122E63"/>
    <w:rsid w:val="001233BA"/>
    <w:rsid w:val="00123D46"/>
    <w:rsid w:val="00124D84"/>
    <w:rsid w:val="001250DD"/>
    <w:rsid w:val="0012517B"/>
    <w:rsid w:val="00125733"/>
    <w:rsid w:val="0012638D"/>
    <w:rsid w:val="001263AA"/>
    <w:rsid w:val="00126573"/>
    <w:rsid w:val="0012699C"/>
    <w:rsid w:val="00126E34"/>
    <w:rsid w:val="00127155"/>
    <w:rsid w:val="0012792F"/>
    <w:rsid w:val="00127A68"/>
    <w:rsid w:val="00130779"/>
    <w:rsid w:val="001307A1"/>
    <w:rsid w:val="001321D3"/>
    <w:rsid w:val="0013230D"/>
    <w:rsid w:val="001324FE"/>
    <w:rsid w:val="00132CEE"/>
    <w:rsid w:val="00133599"/>
    <w:rsid w:val="00133BF7"/>
    <w:rsid w:val="00134210"/>
    <w:rsid w:val="00134B28"/>
    <w:rsid w:val="00134B88"/>
    <w:rsid w:val="001350B1"/>
    <w:rsid w:val="0013559E"/>
    <w:rsid w:val="00135CD8"/>
    <w:rsid w:val="00136022"/>
    <w:rsid w:val="00136147"/>
    <w:rsid w:val="00136A23"/>
    <w:rsid w:val="00136B99"/>
    <w:rsid w:val="0013795F"/>
    <w:rsid w:val="00137E7F"/>
    <w:rsid w:val="0014063E"/>
    <w:rsid w:val="0014087D"/>
    <w:rsid w:val="00140F74"/>
    <w:rsid w:val="00141191"/>
    <w:rsid w:val="0014159C"/>
    <w:rsid w:val="00141BD0"/>
    <w:rsid w:val="00141E17"/>
    <w:rsid w:val="00142665"/>
    <w:rsid w:val="001428CC"/>
    <w:rsid w:val="00142AAA"/>
    <w:rsid w:val="0014384A"/>
    <w:rsid w:val="0014450F"/>
    <w:rsid w:val="00144D8F"/>
    <w:rsid w:val="00145822"/>
    <w:rsid w:val="00145C74"/>
    <w:rsid w:val="001462E9"/>
    <w:rsid w:val="00146D7A"/>
    <w:rsid w:val="00146E32"/>
    <w:rsid w:val="0014709F"/>
    <w:rsid w:val="001478B6"/>
    <w:rsid w:val="00150458"/>
    <w:rsid w:val="001507F4"/>
    <w:rsid w:val="00150BB6"/>
    <w:rsid w:val="00151398"/>
    <w:rsid w:val="00151619"/>
    <w:rsid w:val="00151D83"/>
    <w:rsid w:val="00152194"/>
    <w:rsid w:val="001525A6"/>
    <w:rsid w:val="00152835"/>
    <w:rsid w:val="00152A59"/>
    <w:rsid w:val="00152B4B"/>
    <w:rsid w:val="001545B0"/>
    <w:rsid w:val="001559FA"/>
    <w:rsid w:val="00156374"/>
    <w:rsid w:val="00156526"/>
    <w:rsid w:val="001577D8"/>
    <w:rsid w:val="001579C5"/>
    <w:rsid w:val="00157B14"/>
    <w:rsid w:val="00157BE6"/>
    <w:rsid w:val="00157C42"/>
    <w:rsid w:val="00157FC3"/>
    <w:rsid w:val="00160464"/>
    <w:rsid w:val="001604D7"/>
    <w:rsid w:val="00160739"/>
    <w:rsid w:val="001609C9"/>
    <w:rsid w:val="00160AB6"/>
    <w:rsid w:val="00160D34"/>
    <w:rsid w:val="00161DF8"/>
    <w:rsid w:val="0016271E"/>
    <w:rsid w:val="00162D7A"/>
    <w:rsid w:val="0016381D"/>
    <w:rsid w:val="0016394E"/>
    <w:rsid w:val="00164025"/>
    <w:rsid w:val="001647EB"/>
    <w:rsid w:val="00164D44"/>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70714"/>
    <w:rsid w:val="00170867"/>
    <w:rsid w:val="0017097B"/>
    <w:rsid w:val="00171143"/>
    <w:rsid w:val="001711BF"/>
    <w:rsid w:val="00171FD4"/>
    <w:rsid w:val="00172864"/>
    <w:rsid w:val="00172B82"/>
    <w:rsid w:val="00172EFA"/>
    <w:rsid w:val="001733BF"/>
    <w:rsid w:val="00173608"/>
    <w:rsid w:val="001739C5"/>
    <w:rsid w:val="001739C9"/>
    <w:rsid w:val="001745EC"/>
    <w:rsid w:val="001747B7"/>
    <w:rsid w:val="00175C30"/>
    <w:rsid w:val="001762EA"/>
    <w:rsid w:val="0017697C"/>
    <w:rsid w:val="00176AC5"/>
    <w:rsid w:val="00177069"/>
    <w:rsid w:val="001773B6"/>
    <w:rsid w:val="00177780"/>
    <w:rsid w:val="00177C87"/>
    <w:rsid w:val="00177E8D"/>
    <w:rsid w:val="00177FC1"/>
    <w:rsid w:val="00180DDD"/>
    <w:rsid w:val="001815A2"/>
    <w:rsid w:val="00181F2C"/>
    <w:rsid w:val="00181FC1"/>
    <w:rsid w:val="00182810"/>
    <w:rsid w:val="00182A64"/>
    <w:rsid w:val="00182C07"/>
    <w:rsid w:val="00182C41"/>
    <w:rsid w:val="00182C42"/>
    <w:rsid w:val="00183034"/>
    <w:rsid w:val="001830F7"/>
    <w:rsid w:val="001839B9"/>
    <w:rsid w:val="00183BE7"/>
    <w:rsid w:val="00183EE6"/>
    <w:rsid w:val="0018491D"/>
    <w:rsid w:val="00184D8D"/>
    <w:rsid w:val="00185700"/>
    <w:rsid w:val="0018588A"/>
    <w:rsid w:val="00185A01"/>
    <w:rsid w:val="00187252"/>
    <w:rsid w:val="001872BC"/>
    <w:rsid w:val="0018735E"/>
    <w:rsid w:val="001876F9"/>
    <w:rsid w:val="00187D6C"/>
    <w:rsid w:val="001908AD"/>
    <w:rsid w:val="001908ED"/>
    <w:rsid w:val="00190EB4"/>
    <w:rsid w:val="00191243"/>
    <w:rsid w:val="001913D6"/>
    <w:rsid w:val="001918BB"/>
    <w:rsid w:val="00191C91"/>
    <w:rsid w:val="001926CB"/>
    <w:rsid w:val="00192A18"/>
    <w:rsid w:val="00192DD9"/>
    <w:rsid w:val="00192F96"/>
    <w:rsid w:val="001934F4"/>
    <w:rsid w:val="0019391A"/>
    <w:rsid w:val="001940B2"/>
    <w:rsid w:val="00194339"/>
    <w:rsid w:val="001943C0"/>
    <w:rsid w:val="001944E0"/>
    <w:rsid w:val="00194848"/>
    <w:rsid w:val="001958EA"/>
    <w:rsid w:val="00195E0E"/>
    <w:rsid w:val="00196A0B"/>
    <w:rsid w:val="001970B2"/>
    <w:rsid w:val="00197F12"/>
    <w:rsid w:val="001A03AC"/>
    <w:rsid w:val="001A09D2"/>
    <w:rsid w:val="001A12AE"/>
    <w:rsid w:val="001A1364"/>
    <w:rsid w:val="001A1514"/>
    <w:rsid w:val="001A180D"/>
    <w:rsid w:val="001A1BAC"/>
    <w:rsid w:val="001A23CE"/>
    <w:rsid w:val="001A2AE7"/>
    <w:rsid w:val="001A2C89"/>
    <w:rsid w:val="001A3BDD"/>
    <w:rsid w:val="001A4311"/>
    <w:rsid w:val="001A457D"/>
    <w:rsid w:val="001A4609"/>
    <w:rsid w:val="001A673E"/>
    <w:rsid w:val="001A6AE2"/>
    <w:rsid w:val="001A75C7"/>
    <w:rsid w:val="001A7763"/>
    <w:rsid w:val="001A77E2"/>
    <w:rsid w:val="001A7801"/>
    <w:rsid w:val="001B0052"/>
    <w:rsid w:val="001B049C"/>
    <w:rsid w:val="001B092D"/>
    <w:rsid w:val="001B19B1"/>
    <w:rsid w:val="001B1C8D"/>
    <w:rsid w:val="001B217E"/>
    <w:rsid w:val="001B27BE"/>
    <w:rsid w:val="001B313A"/>
    <w:rsid w:val="001B3964"/>
    <w:rsid w:val="001B3B91"/>
    <w:rsid w:val="001B3ED9"/>
    <w:rsid w:val="001B4452"/>
    <w:rsid w:val="001B466C"/>
    <w:rsid w:val="001B4F34"/>
    <w:rsid w:val="001B4F50"/>
    <w:rsid w:val="001B52EC"/>
    <w:rsid w:val="001B554A"/>
    <w:rsid w:val="001B5650"/>
    <w:rsid w:val="001B5C3E"/>
    <w:rsid w:val="001B6135"/>
    <w:rsid w:val="001B6564"/>
    <w:rsid w:val="001B66D5"/>
    <w:rsid w:val="001B691A"/>
    <w:rsid w:val="001B6AEC"/>
    <w:rsid w:val="001B6FAD"/>
    <w:rsid w:val="001B7C82"/>
    <w:rsid w:val="001C02D8"/>
    <w:rsid w:val="001C0423"/>
    <w:rsid w:val="001C04E3"/>
    <w:rsid w:val="001C09ED"/>
    <w:rsid w:val="001C0C31"/>
    <w:rsid w:val="001C1151"/>
    <w:rsid w:val="001C1374"/>
    <w:rsid w:val="001C2378"/>
    <w:rsid w:val="001C2A33"/>
    <w:rsid w:val="001C3402"/>
    <w:rsid w:val="001C3DFB"/>
    <w:rsid w:val="001C3EE9"/>
    <w:rsid w:val="001C3FA4"/>
    <w:rsid w:val="001C40F9"/>
    <w:rsid w:val="001C458B"/>
    <w:rsid w:val="001C5D4F"/>
    <w:rsid w:val="001C6487"/>
    <w:rsid w:val="001C64C0"/>
    <w:rsid w:val="001C64DE"/>
    <w:rsid w:val="001C670C"/>
    <w:rsid w:val="001C69DA"/>
    <w:rsid w:val="001C6F06"/>
    <w:rsid w:val="001C73CA"/>
    <w:rsid w:val="001C74EA"/>
    <w:rsid w:val="001D0259"/>
    <w:rsid w:val="001D0507"/>
    <w:rsid w:val="001D0BA1"/>
    <w:rsid w:val="001D1738"/>
    <w:rsid w:val="001D2360"/>
    <w:rsid w:val="001D2B76"/>
    <w:rsid w:val="001D3109"/>
    <w:rsid w:val="001D332E"/>
    <w:rsid w:val="001D3952"/>
    <w:rsid w:val="001D3FB8"/>
    <w:rsid w:val="001D4733"/>
    <w:rsid w:val="001D4A83"/>
    <w:rsid w:val="001D5033"/>
    <w:rsid w:val="001D5236"/>
    <w:rsid w:val="001D5402"/>
    <w:rsid w:val="001D588B"/>
    <w:rsid w:val="001D5C88"/>
    <w:rsid w:val="001D6567"/>
    <w:rsid w:val="001D695C"/>
    <w:rsid w:val="001D6FD9"/>
    <w:rsid w:val="001D71A0"/>
    <w:rsid w:val="001D7388"/>
    <w:rsid w:val="001D7705"/>
    <w:rsid w:val="001D780E"/>
    <w:rsid w:val="001D7CE5"/>
    <w:rsid w:val="001D7F4F"/>
    <w:rsid w:val="001E05C3"/>
    <w:rsid w:val="001E0AD3"/>
    <w:rsid w:val="001E1569"/>
    <w:rsid w:val="001E1983"/>
    <w:rsid w:val="001E2353"/>
    <w:rsid w:val="001E2567"/>
    <w:rsid w:val="001E2924"/>
    <w:rsid w:val="001E36E4"/>
    <w:rsid w:val="001E379D"/>
    <w:rsid w:val="001E3A3C"/>
    <w:rsid w:val="001E3B60"/>
    <w:rsid w:val="001E4510"/>
    <w:rsid w:val="001E4EFF"/>
    <w:rsid w:val="001E51FF"/>
    <w:rsid w:val="001E5281"/>
    <w:rsid w:val="001E57C3"/>
    <w:rsid w:val="001E57F5"/>
    <w:rsid w:val="001E5C23"/>
    <w:rsid w:val="001E5F15"/>
    <w:rsid w:val="001E6029"/>
    <w:rsid w:val="001E7484"/>
    <w:rsid w:val="001E7504"/>
    <w:rsid w:val="001E76DF"/>
    <w:rsid w:val="001E784D"/>
    <w:rsid w:val="001F0151"/>
    <w:rsid w:val="001F02C1"/>
    <w:rsid w:val="001F0548"/>
    <w:rsid w:val="001F0751"/>
    <w:rsid w:val="001F1308"/>
    <w:rsid w:val="001F1525"/>
    <w:rsid w:val="001F1E87"/>
    <w:rsid w:val="001F1EB6"/>
    <w:rsid w:val="001F2567"/>
    <w:rsid w:val="001F2643"/>
    <w:rsid w:val="001F26AA"/>
    <w:rsid w:val="001F278A"/>
    <w:rsid w:val="001F2E23"/>
    <w:rsid w:val="001F2EBE"/>
    <w:rsid w:val="001F2FCE"/>
    <w:rsid w:val="001F341F"/>
    <w:rsid w:val="001F3911"/>
    <w:rsid w:val="001F3F1A"/>
    <w:rsid w:val="001F43D9"/>
    <w:rsid w:val="001F4CBD"/>
    <w:rsid w:val="001F5545"/>
    <w:rsid w:val="001F5777"/>
    <w:rsid w:val="001F5937"/>
    <w:rsid w:val="001F59E3"/>
    <w:rsid w:val="001F59ED"/>
    <w:rsid w:val="001F5B51"/>
    <w:rsid w:val="001F5EF4"/>
    <w:rsid w:val="001F6018"/>
    <w:rsid w:val="001F675A"/>
    <w:rsid w:val="001F6868"/>
    <w:rsid w:val="001F70DA"/>
    <w:rsid w:val="001F7121"/>
    <w:rsid w:val="001F761E"/>
    <w:rsid w:val="001F7628"/>
    <w:rsid w:val="00200545"/>
    <w:rsid w:val="002009B5"/>
    <w:rsid w:val="00200D2C"/>
    <w:rsid w:val="00200DEF"/>
    <w:rsid w:val="002017C7"/>
    <w:rsid w:val="002019D8"/>
    <w:rsid w:val="00201EC7"/>
    <w:rsid w:val="00202504"/>
    <w:rsid w:val="00202D0B"/>
    <w:rsid w:val="002031AD"/>
    <w:rsid w:val="0020349A"/>
    <w:rsid w:val="002034B4"/>
    <w:rsid w:val="00203E5A"/>
    <w:rsid w:val="00204032"/>
    <w:rsid w:val="00204037"/>
    <w:rsid w:val="00204165"/>
    <w:rsid w:val="00204BAD"/>
    <w:rsid w:val="00204D60"/>
    <w:rsid w:val="00205627"/>
    <w:rsid w:val="002056D0"/>
    <w:rsid w:val="00205B32"/>
    <w:rsid w:val="002063CC"/>
    <w:rsid w:val="002064CC"/>
    <w:rsid w:val="002067A1"/>
    <w:rsid w:val="002068CD"/>
    <w:rsid w:val="00206D33"/>
    <w:rsid w:val="00207D4D"/>
    <w:rsid w:val="00207E0D"/>
    <w:rsid w:val="002100E6"/>
    <w:rsid w:val="00210860"/>
    <w:rsid w:val="002109C8"/>
    <w:rsid w:val="00210B6A"/>
    <w:rsid w:val="00211753"/>
    <w:rsid w:val="00212CB6"/>
    <w:rsid w:val="00212DBA"/>
    <w:rsid w:val="00212E37"/>
    <w:rsid w:val="00212F21"/>
    <w:rsid w:val="00213769"/>
    <w:rsid w:val="00213B80"/>
    <w:rsid w:val="002140FF"/>
    <w:rsid w:val="00214161"/>
    <w:rsid w:val="0021516E"/>
    <w:rsid w:val="002153B1"/>
    <w:rsid w:val="002164A5"/>
    <w:rsid w:val="002164AE"/>
    <w:rsid w:val="00216618"/>
    <w:rsid w:val="00216F1C"/>
    <w:rsid w:val="0021730C"/>
    <w:rsid w:val="0021764B"/>
    <w:rsid w:val="00217F0C"/>
    <w:rsid w:val="002205D4"/>
    <w:rsid w:val="00220894"/>
    <w:rsid w:val="0022334C"/>
    <w:rsid w:val="00224952"/>
    <w:rsid w:val="00224DD2"/>
    <w:rsid w:val="00225A1C"/>
    <w:rsid w:val="00225A6A"/>
    <w:rsid w:val="00225AC7"/>
    <w:rsid w:val="00225ACC"/>
    <w:rsid w:val="00225C3F"/>
    <w:rsid w:val="002262DA"/>
    <w:rsid w:val="00227D4D"/>
    <w:rsid w:val="00231309"/>
    <w:rsid w:val="0023172B"/>
    <w:rsid w:val="00231C25"/>
    <w:rsid w:val="00231C6F"/>
    <w:rsid w:val="00231C89"/>
    <w:rsid w:val="002321ED"/>
    <w:rsid w:val="00232963"/>
    <w:rsid w:val="00232A90"/>
    <w:rsid w:val="00232C6F"/>
    <w:rsid w:val="002337DE"/>
    <w:rsid w:val="002339A7"/>
    <w:rsid w:val="00233CD0"/>
    <w:rsid w:val="00234151"/>
    <w:rsid w:val="00234597"/>
    <w:rsid w:val="002349EB"/>
    <w:rsid w:val="00234F8C"/>
    <w:rsid w:val="002350AE"/>
    <w:rsid w:val="002351D3"/>
    <w:rsid w:val="00235542"/>
    <w:rsid w:val="00235704"/>
    <w:rsid w:val="00235DC8"/>
    <w:rsid w:val="00236499"/>
    <w:rsid w:val="00236978"/>
    <w:rsid w:val="002369B0"/>
    <w:rsid w:val="00236AD8"/>
    <w:rsid w:val="00237E9C"/>
    <w:rsid w:val="002401F5"/>
    <w:rsid w:val="00240908"/>
    <w:rsid w:val="00240970"/>
    <w:rsid w:val="00240E54"/>
    <w:rsid w:val="00241426"/>
    <w:rsid w:val="00242412"/>
    <w:rsid w:val="00242732"/>
    <w:rsid w:val="00242D0B"/>
    <w:rsid w:val="002430A5"/>
    <w:rsid w:val="002438E6"/>
    <w:rsid w:val="00243A3E"/>
    <w:rsid w:val="00244618"/>
    <w:rsid w:val="00244D26"/>
    <w:rsid w:val="002451C5"/>
    <w:rsid w:val="00245ED3"/>
    <w:rsid w:val="00245F1F"/>
    <w:rsid w:val="002463AA"/>
    <w:rsid w:val="00246420"/>
    <w:rsid w:val="002464A7"/>
    <w:rsid w:val="0024663B"/>
    <w:rsid w:val="00246AB9"/>
    <w:rsid w:val="00246CB1"/>
    <w:rsid w:val="00246ED1"/>
    <w:rsid w:val="00247103"/>
    <w:rsid w:val="00250067"/>
    <w:rsid w:val="00250AC8"/>
    <w:rsid w:val="00250E9F"/>
    <w:rsid w:val="002516DE"/>
    <w:rsid w:val="0025171C"/>
    <w:rsid w:val="00251F81"/>
    <w:rsid w:val="00252BE0"/>
    <w:rsid w:val="00253588"/>
    <w:rsid w:val="00253D7E"/>
    <w:rsid w:val="00254634"/>
    <w:rsid w:val="002546F4"/>
    <w:rsid w:val="002551D0"/>
    <w:rsid w:val="00255374"/>
    <w:rsid w:val="0025555A"/>
    <w:rsid w:val="002556B2"/>
    <w:rsid w:val="00255BD2"/>
    <w:rsid w:val="0025604E"/>
    <w:rsid w:val="002564ED"/>
    <w:rsid w:val="00256756"/>
    <w:rsid w:val="00257565"/>
    <w:rsid w:val="0025784B"/>
    <w:rsid w:val="00257979"/>
    <w:rsid w:val="00257BF4"/>
    <w:rsid w:val="00257F0F"/>
    <w:rsid w:val="00260003"/>
    <w:rsid w:val="0026027B"/>
    <w:rsid w:val="0026035D"/>
    <w:rsid w:val="002606D6"/>
    <w:rsid w:val="00260A0A"/>
    <w:rsid w:val="00261997"/>
    <w:rsid w:val="00261C98"/>
    <w:rsid w:val="00261E74"/>
    <w:rsid w:val="002622AD"/>
    <w:rsid w:val="002623D0"/>
    <w:rsid w:val="0026248E"/>
    <w:rsid w:val="00262592"/>
    <w:rsid w:val="00262914"/>
    <w:rsid w:val="00262AAC"/>
    <w:rsid w:val="002631A6"/>
    <w:rsid w:val="00263960"/>
    <w:rsid w:val="00263CDC"/>
    <w:rsid w:val="00264599"/>
    <w:rsid w:val="002645B0"/>
    <w:rsid w:val="002647BF"/>
    <w:rsid w:val="002647D5"/>
    <w:rsid w:val="0026483A"/>
    <w:rsid w:val="00264B2A"/>
    <w:rsid w:val="00264D0F"/>
    <w:rsid w:val="00265032"/>
    <w:rsid w:val="002651FB"/>
    <w:rsid w:val="00265268"/>
    <w:rsid w:val="0026538C"/>
    <w:rsid w:val="00265631"/>
    <w:rsid w:val="00265781"/>
    <w:rsid w:val="002659F7"/>
    <w:rsid w:val="00266B13"/>
    <w:rsid w:val="00266E45"/>
    <w:rsid w:val="00267366"/>
    <w:rsid w:val="002677A3"/>
    <w:rsid w:val="00267C1C"/>
    <w:rsid w:val="00270728"/>
    <w:rsid w:val="00270AE0"/>
    <w:rsid w:val="00270BC2"/>
    <w:rsid w:val="00270D42"/>
    <w:rsid w:val="00270E5F"/>
    <w:rsid w:val="002712F5"/>
    <w:rsid w:val="002718AA"/>
    <w:rsid w:val="0027195D"/>
    <w:rsid w:val="00272B03"/>
    <w:rsid w:val="002733E2"/>
    <w:rsid w:val="00274167"/>
    <w:rsid w:val="00274AE9"/>
    <w:rsid w:val="002750B1"/>
    <w:rsid w:val="00275D75"/>
    <w:rsid w:val="00276217"/>
    <w:rsid w:val="00276A35"/>
    <w:rsid w:val="00277835"/>
    <w:rsid w:val="00280A02"/>
    <w:rsid w:val="00280AB1"/>
    <w:rsid w:val="00280FD3"/>
    <w:rsid w:val="00281D9A"/>
    <w:rsid w:val="00281FF0"/>
    <w:rsid w:val="00282104"/>
    <w:rsid w:val="002823BE"/>
    <w:rsid w:val="002834AA"/>
    <w:rsid w:val="00283722"/>
    <w:rsid w:val="00283CDA"/>
    <w:rsid w:val="00284BAE"/>
    <w:rsid w:val="002859AF"/>
    <w:rsid w:val="00286331"/>
    <w:rsid w:val="00286AE7"/>
    <w:rsid w:val="00286DBF"/>
    <w:rsid w:val="00287243"/>
    <w:rsid w:val="00287B86"/>
    <w:rsid w:val="00287C39"/>
    <w:rsid w:val="0029044A"/>
    <w:rsid w:val="002905FE"/>
    <w:rsid w:val="00290647"/>
    <w:rsid w:val="00290709"/>
    <w:rsid w:val="00291385"/>
    <w:rsid w:val="00291422"/>
    <w:rsid w:val="00292155"/>
    <w:rsid w:val="0029237F"/>
    <w:rsid w:val="002923B8"/>
    <w:rsid w:val="00292480"/>
    <w:rsid w:val="00292715"/>
    <w:rsid w:val="00292CE1"/>
    <w:rsid w:val="00293E57"/>
    <w:rsid w:val="002941CD"/>
    <w:rsid w:val="002947D1"/>
    <w:rsid w:val="002948DF"/>
    <w:rsid w:val="00294D90"/>
    <w:rsid w:val="00294F8A"/>
    <w:rsid w:val="002952B1"/>
    <w:rsid w:val="00296288"/>
    <w:rsid w:val="002965A4"/>
    <w:rsid w:val="00296675"/>
    <w:rsid w:val="002967D7"/>
    <w:rsid w:val="002972A2"/>
    <w:rsid w:val="00297ACF"/>
    <w:rsid w:val="00297F0B"/>
    <w:rsid w:val="002A0E7A"/>
    <w:rsid w:val="002A1B7F"/>
    <w:rsid w:val="002A1E92"/>
    <w:rsid w:val="002A204D"/>
    <w:rsid w:val="002A2453"/>
    <w:rsid w:val="002A2616"/>
    <w:rsid w:val="002A26E1"/>
    <w:rsid w:val="002A3012"/>
    <w:rsid w:val="002A368A"/>
    <w:rsid w:val="002A3DDA"/>
    <w:rsid w:val="002A4065"/>
    <w:rsid w:val="002A59F0"/>
    <w:rsid w:val="002A6432"/>
    <w:rsid w:val="002A6627"/>
    <w:rsid w:val="002A6680"/>
    <w:rsid w:val="002A6ADA"/>
    <w:rsid w:val="002A6F25"/>
    <w:rsid w:val="002A6FD3"/>
    <w:rsid w:val="002A72E6"/>
    <w:rsid w:val="002A7873"/>
    <w:rsid w:val="002A7FBD"/>
    <w:rsid w:val="002B05F8"/>
    <w:rsid w:val="002B0871"/>
    <w:rsid w:val="002B0A7D"/>
    <w:rsid w:val="002B0BCD"/>
    <w:rsid w:val="002B113A"/>
    <w:rsid w:val="002B120C"/>
    <w:rsid w:val="002B1876"/>
    <w:rsid w:val="002B1A69"/>
    <w:rsid w:val="002B1DF6"/>
    <w:rsid w:val="002B1E86"/>
    <w:rsid w:val="002B1EEB"/>
    <w:rsid w:val="002B22B8"/>
    <w:rsid w:val="002B252B"/>
    <w:rsid w:val="002B2723"/>
    <w:rsid w:val="002B303A"/>
    <w:rsid w:val="002B366F"/>
    <w:rsid w:val="002B3EAE"/>
    <w:rsid w:val="002B4F6E"/>
    <w:rsid w:val="002B538E"/>
    <w:rsid w:val="002B5DCA"/>
    <w:rsid w:val="002B6218"/>
    <w:rsid w:val="002B66D2"/>
    <w:rsid w:val="002B6BDC"/>
    <w:rsid w:val="002B75B0"/>
    <w:rsid w:val="002B7EAF"/>
    <w:rsid w:val="002C076F"/>
    <w:rsid w:val="002C086B"/>
    <w:rsid w:val="002C099C"/>
    <w:rsid w:val="002C0B64"/>
    <w:rsid w:val="002C0B74"/>
    <w:rsid w:val="002C0C8B"/>
    <w:rsid w:val="002C0CBB"/>
    <w:rsid w:val="002C1201"/>
    <w:rsid w:val="002C1460"/>
    <w:rsid w:val="002C1834"/>
    <w:rsid w:val="002C20F0"/>
    <w:rsid w:val="002C20F2"/>
    <w:rsid w:val="002C2A95"/>
    <w:rsid w:val="002C34B7"/>
    <w:rsid w:val="002C38B2"/>
    <w:rsid w:val="002C3C2C"/>
    <w:rsid w:val="002C3F9C"/>
    <w:rsid w:val="002C580C"/>
    <w:rsid w:val="002C5A13"/>
    <w:rsid w:val="002C5AFA"/>
    <w:rsid w:val="002C5C51"/>
    <w:rsid w:val="002C65ED"/>
    <w:rsid w:val="002C710D"/>
    <w:rsid w:val="002C7F4F"/>
    <w:rsid w:val="002D0069"/>
    <w:rsid w:val="002D0439"/>
    <w:rsid w:val="002D09C6"/>
    <w:rsid w:val="002D0CBE"/>
    <w:rsid w:val="002D0EC7"/>
    <w:rsid w:val="002D0F76"/>
    <w:rsid w:val="002D11B7"/>
    <w:rsid w:val="002D120A"/>
    <w:rsid w:val="002D18E7"/>
    <w:rsid w:val="002D1BC6"/>
    <w:rsid w:val="002D2A56"/>
    <w:rsid w:val="002D2AEF"/>
    <w:rsid w:val="002D3955"/>
    <w:rsid w:val="002D3A5D"/>
    <w:rsid w:val="002D3BBC"/>
    <w:rsid w:val="002D438A"/>
    <w:rsid w:val="002D4FE1"/>
    <w:rsid w:val="002D5072"/>
    <w:rsid w:val="002D5738"/>
    <w:rsid w:val="002D5DA5"/>
    <w:rsid w:val="002D5E53"/>
    <w:rsid w:val="002D68BE"/>
    <w:rsid w:val="002D708D"/>
    <w:rsid w:val="002D7EE1"/>
    <w:rsid w:val="002E020B"/>
    <w:rsid w:val="002E0319"/>
    <w:rsid w:val="002E051B"/>
    <w:rsid w:val="002E0AFD"/>
    <w:rsid w:val="002E179B"/>
    <w:rsid w:val="002E1C9E"/>
    <w:rsid w:val="002E223C"/>
    <w:rsid w:val="002E2340"/>
    <w:rsid w:val="002E257B"/>
    <w:rsid w:val="002E2D3D"/>
    <w:rsid w:val="002E2E3C"/>
    <w:rsid w:val="002E3C65"/>
    <w:rsid w:val="002E3F5B"/>
    <w:rsid w:val="002E3FF9"/>
    <w:rsid w:val="002E4362"/>
    <w:rsid w:val="002E4589"/>
    <w:rsid w:val="002E4858"/>
    <w:rsid w:val="002E487D"/>
    <w:rsid w:val="002E4D7F"/>
    <w:rsid w:val="002E4EF6"/>
    <w:rsid w:val="002E57FD"/>
    <w:rsid w:val="002E63D9"/>
    <w:rsid w:val="002E640E"/>
    <w:rsid w:val="002E73C3"/>
    <w:rsid w:val="002E792E"/>
    <w:rsid w:val="002E7AE0"/>
    <w:rsid w:val="002E7E0D"/>
    <w:rsid w:val="002F01D1"/>
    <w:rsid w:val="002F0C28"/>
    <w:rsid w:val="002F101F"/>
    <w:rsid w:val="002F225E"/>
    <w:rsid w:val="002F276F"/>
    <w:rsid w:val="002F392D"/>
    <w:rsid w:val="002F3CDE"/>
    <w:rsid w:val="002F4148"/>
    <w:rsid w:val="002F5390"/>
    <w:rsid w:val="002F5727"/>
    <w:rsid w:val="002F5D4F"/>
    <w:rsid w:val="002F5DD6"/>
    <w:rsid w:val="002F5FEA"/>
    <w:rsid w:val="002F61E9"/>
    <w:rsid w:val="002F63E7"/>
    <w:rsid w:val="002F6652"/>
    <w:rsid w:val="002F7BE3"/>
    <w:rsid w:val="002F7E6A"/>
    <w:rsid w:val="00300165"/>
    <w:rsid w:val="00300417"/>
    <w:rsid w:val="003010CF"/>
    <w:rsid w:val="00303440"/>
    <w:rsid w:val="00303944"/>
    <w:rsid w:val="00303ADD"/>
    <w:rsid w:val="0030400D"/>
    <w:rsid w:val="003041FA"/>
    <w:rsid w:val="0030442E"/>
    <w:rsid w:val="00304D9B"/>
    <w:rsid w:val="00305F6E"/>
    <w:rsid w:val="00305FF9"/>
    <w:rsid w:val="003063D2"/>
    <w:rsid w:val="00306A11"/>
    <w:rsid w:val="00306E6B"/>
    <w:rsid w:val="00307847"/>
    <w:rsid w:val="003100C8"/>
    <w:rsid w:val="00310635"/>
    <w:rsid w:val="00310FC0"/>
    <w:rsid w:val="00311161"/>
    <w:rsid w:val="00311187"/>
    <w:rsid w:val="00312400"/>
    <w:rsid w:val="00312739"/>
    <w:rsid w:val="00312D08"/>
    <w:rsid w:val="00312D10"/>
    <w:rsid w:val="00314552"/>
    <w:rsid w:val="00314998"/>
    <w:rsid w:val="00314A4A"/>
    <w:rsid w:val="00315B06"/>
    <w:rsid w:val="00316315"/>
    <w:rsid w:val="00316A42"/>
    <w:rsid w:val="003178DA"/>
    <w:rsid w:val="00317DB8"/>
    <w:rsid w:val="00320188"/>
    <w:rsid w:val="00320618"/>
    <w:rsid w:val="00320DDD"/>
    <w:rsid w:val="00320E2D"/>
    <w:rsid w:val="0032100B"/>
    <w:rsid w:val="00321093"/>
    <w:rsid w:val="003216EE"/>
    <w:rsid w:val="003218C0"/>
    <w:rsid w:val="00321B65"/>
    <w:rsid w:val="00321BD7"/>
    <w:rsid w:val="003225E9"/>
    <w:rsid w:val="0032260F"/>
    <w:rsid w:val="003228DA"/>
    <w:rsid w:val="00322B65"/>
    <w:rsid w:val="003236EF"/>
    <w:rsid w:val="00323890"/>
    <w:rsid w:val="00323D6B"/>
    <w:rsid w:val="00323ED7"/>
    <w:rsid w:val="003240B8"/>
    <w:rsid w:val="003241B2"/>
    <w:rsid w:val="0032424C"/>
    <w:rsid w:val="00324BC1"/>
    <w:rsid w:val="003250DD"/>
    <w:rsid w:val="003260A5"/>
    <w:rsid w:val="00326957"/>
    <w:rsid w:val="00326A4F"/>
    <w:rsid w:val="00326A5B"/>
    <w:rsid w:val="00326AE2"/>
    <w:rsid w:val="00326C09"/>
    <w:rsid w:val="00326D5D"/>
    <w:rsid w:val="00326DD3"/>
    <w:rsid w:val="00327176"/>
    <w:rsid w:val="003279D5"/>
    <w:rsid w:val="0033114D"/>
    <w:rsid w:val="00331271"/>
    <w:rsid w:val="00331426"/>
    <w:rsid w:val="003314DF"/>
    <w:rsid w:val="0033171D"/>
    <w:rsid w:val="00331FC3"/>
    <w:rsid w:val="00332452"/>
    <w:rsid w:val="00332493"/>
    <w:rsid w:val="00332A67"/>
    <w:rsid w:val="00332AB9"/>
    <w:rsid w:val="003336B3"/>
    <w:rsid w:val="0033417A"/>
    <w:rsid w:val="003348FE"/>
    <w:rsid w:val="00335422"/>
    <w:rsid w:val="00335987"/>
    <w:rsid w:val="00335B75"/>
    <w:rsid w:val="00335D8C"/>
    <w:rsid w:val="00336072"/>
    <w:rsid w:val="003363A1"/>
    <w:rsid w:val="00336444"/>
    <w:rsid w:val="0033645C"/>
    <w:rsid w:val="0033656D"/>
    <w:rsid w:val="00336878"/>
    <w:rsid w:val="00336C38"/>
    <w:rsid w:val="003370D0"/>
    <w:rsid w:val="00340D05"/>
    <w:rsid w:val="00341113"/>
    <w:rsid w:val="00341ECB"/>
    <w:rsid w:val="003420F4"/>
    <w:rsid w:val="0034226D"/>
    <w:rsid w:val="003428E1"/>
    <w:rsid w:val="00342972"/>
    <w:rsid w:val="00342FDD"/>
    <w:rsid w:val="0034429B"/>
    <w:rsid w:val="00344815"/>
    <w:rsid w:val="00344866"/>
    <w:rsid w:val="00344CA4"/>
    <w:rsid w:val="0034638C"/>
    <w:rsid w:val="003466B6"/>
    <w:rsid w:val="00346F7F"/>
    <w:rsid w:val="003476F9"/>
    <w:rsid w:val="00350108"/>
    <w:rsid w:val="003501EE"/>
    <w:rsid w:val="003506A4"/>
    <w:rsid w:val="0035071C"/>
    <w:rsid w:val="00350762"/>
    <w:rsid w:val="003507C4"/>
    <w:rsid w:val="003519A1"/>
    <w:rsid w:val="0035202E"/>
    <w:rsid w:val="00352480"/>
    <w:rsid w:val="0035254D"/>
    <w:rsid w:val="003530D2"/>
    <w:rsid w:val="0035331A"/>
    <w:rsid w:val="003534E1"/>
    <w:rsid w:val="00353656"/>
    <w:rsid w:val="003536D9"/>
    <w:rsid w:val="00353731"/>
    <w:rsid w:val="003548D8"/>
    <w:rsid w:val="00354ECD"/>
    <w:rsid w:val="003554CA"/>
    <w:rsid w:val="00355A8B"/>
    <w:rsid w:val="00356600"/>
    <w:rsid w:val="00356B10"/>
    <w:rsid w:val="00357851"/>
    <w:rsid w:val="00360232"/>
    <w:rsid w:val="003602E0"/>
    <w:rsid w:val="00360D01"/>
    <w:rsid w:val="003617CE"/>
    <w:rsid w:val="00361F57"/>
    <w:rsid w:val="0036243B"/>
    <w:rsid w:val="00362569"/>
    <w:rsid w:val="00362CF5"/>
    <w:rsid w:val="00363527"/>
    <w:rsid w:val="003636CD"/>
    <w:rsid w:val="003641FB"/>
    <w:rsid w:val="0036457B"/>
    <w:rsid w:val="0036487C"/>
    <w:rsid w:val="00364D39"/>
    <w:rsid w:val="00365195"/>
    <w:rsid w:val="00365343"/>
    <w:rsid w:val="00365411"/>
    <w:rsid w:val="00365FA2"/>
    <w:rsid w:val="0036675C"/>
    <w:rsid w:val="00366C69"/>
    <w:rsid w:val="00367441"/>
    <w:rsid w:val="003675D5"/>
    <w:rsid w:val="00367953"/>
    <w:rsid w:val="00367B1D"/>
    <w:rsid w:val="00367BA5"/>
    <w:rsid w:val="00367F95"/>
    <w:rsid w:val="0037009B"/>
    <w:rsid w:val="00370237"/>
    <w:rsid w:val="003703D5"/>
    <w:rsid w:val="003708EF"/>
    <w:rsid w:val="00370DEF"/>
    <w:rsid w:val="00370E4F"/>
    <w:rsid w:val="00371215"/>
    <w:rsid w:val="003712A4"/>
    <w:rsid w:val="003712AE"/>
    <w:rsid w:val="0037185C"/>
    <w:rsid w:val="003722C4"/>
    <w:rsid w:val="00372394"/>
    <w:rsid w:val="003725B4"/>
    <w:rsid w:val="00372BC2"/>
    <w:rsid w:val="00372D2E"/>
    <w:rsid w:val="00372F0D"/>
    <w:rsid w:val="00373107"/>
    <w:rsid w:val="003732CD"/>
    <w:rsid w:val="003739F1"/>
    <w:rsid w:val="00374059"/>
    <w:rsid w:val="0037467F"/>
    <w:rsid w:val="0037469C"/>
    <w:rsid w:val="00374A12"/>
    <w:rsid w:val="0037535B"/>
    <w:rsid w:val="0037552D"/>
    <w:rsid w:val="003756DB"/>
    <w:rsid w:val="00376064"/>
    <w:rsid w:val="00376180"/>
    <w:rsid w:val="00376622"/>
    <w:rsid w:val="0037670E"/>
    <w:rsid w:val="00376798"/>
    <w:rsid w:val="00376D4D"/>
    <w:rsid w:val="003770BB"/>
    <w:rsid w:val="0037771A"/>
    <w:rsid w:val="0037789C"/>
    <w:rsid w:val="00377FED"/>
    <w:rsid w:val="003802DC"/>
    <w:rsid w:val="003808CD"/>
    <w:rsid w:val="00380E4E"/>
    <w:rsid w:val="00380FBF"/>
    <w:rsid w:val="00381E9F"/>
    <w:rsid w:val="003823A2"/>
    <w:rsid w:val="00382A43"/>
    <w:rsid w:val="00382D60"/>
    <w:rsid w:val="00382F29"/>
    <w:rsid w:val="00383C8D"/>
    <w:rsid w:val="00384574"/>
    <w:rsid w:val="00384F86"/>
    <w:rsid w:val="00384F8D"/>
    <w:rsid w:val="003850AB"/>
    <w:rsid w:val="003852FB"/>
    <w:rsid w:val="00385429"/>
    <w:rsid w:val="003858BA"/>
    <w:rsid w:val="00385B05"/>
    <w:rsid w:val="00386382"/>
    <w:rsid w:val="003863D1"/>
    <w:rsid w:val="003865EF"/>
    <w:rsid w:val="00386B0A"/>
    <w:rsid w:val="00386B0B"/>
    <w:rsid w:val="00386BA9"/>
    <w:rsid w:val="00387C9F"/>
    <w:rsid w:val="00390017"/>
    <w:rsid w:val="003901A3"/>
    <w:rsid w:val="0039072F"/>
    <w:rsid w:val="00390ED8"/>
    <w:rsid w:val="00391655"/>
    <w:rsid w:val="00391BB5"/>
    <w:rsid w:val="00391BDB"/>
    <w:rsid w:val="00392D25"/>
    <w:rsid w:val="003930AF"/>
    <w:rsid w:val="003940CE"/>
    <w:rsid w:val="00394E66"/>
    <w:rsid w:val="00395543"/>
    <w:rsid w:val="00395A33"/>
    <w:rsid w:val="003968F5"/>
    <w:rsid w:val="00396C02"/>
    <w:rsid w:val="003970C5"/>
    <w:rsid w:val="00397A00"/>
    <w:rsid w:val="00397C1D"/>
    <w:rsid w:val="003A0571"/>
    <w:rsid w:val="003A180F"/>
    <w:rsid w:val="003A18DD"/>
    <w:rsid w:val="003A1E15"/>
    <w:rsid w:val="003A20C8"/>
    <w:rsid w:val="003A261F"/>
    <w:rsid w:val="003A2B15"/>
    <w:rsid w:val="003A2C29"/>
    <w:rsid w:val="003A2EC3"/>
    <w:rsid w:val="003A3075"/>
    <w:rsid w:val="003A36F2"/>
    <w:rsid w:val="003A37CA"/>
    <w:rsid w:val="003A3B95"/>
    <w:rsid w:val="003A3D39"/>
    <w:rsid w:val="003A3EC7"/>
    <w:rsid w:val="003A40B4"/>
    <w:rsid w:val="003A4E2E"/>
    <w:rsid w:val="003A5772"/>
    <w:rsid w:val="003A57C7"/>
    <w:rsid w:val="003A5D29"/>
    <w:rsid w:val="003A6E6F"/>
    <w:rsid w:val="003A7834"/>
    <w:rsid w:val="003B00BF"/>
    <w:rsid w:val="003B0936"/>
    <w:rsid w:val="003B0B5B"/>
    <w:rsid w:val="003B0D0C"/>
    <w:rsid w:val="003B0E79"/>
    <w:rsid w:val="003B19A2"/>
    <w:rsid w:val="003B1A92"/>
    <w:rsid w:val="003B3575"/>
    <w:rsid w:val="003B3804"/>
    <w:rsid w:val="003B50BC"/>
    <w:rsid w:val="003B586B"/>
    <w:rsid w:val="003B5A6E"/>
    <w:rsid w:val="003B5B16"/>
    <w:rsid w:val="003B5D97"/>
    <w:rsid w:val="003B5E8B"/>
    <w:rsid w:val="003B63A4"/>
    <w:rsid w:val="003B6585"/>
    <w:rsid w:val="003B68FE"/>
    <w:rsid w:val="003B6D7D"/>
    <w:rsid w:val="003B7580"/>
    <w:rsid w:val="003B7D7E"/>
    <w:rsid w:val="003C01A1"/>
    <w:rsid w:val="003C1012"/>
    <w:rsid w:val="003C1039"/>
    <w:rsid w:val="003C11C9"/>
    <w:rsid w:val="003C1229"/>
    <w:rsid w:val="003C1706"/>
    <w:rsid w:val="003C1FD4"/>
    <w:rsid w:val="003C213D"/>
    <w:rsid w:val="003C25AD"/>
    <w:rsid w:val="003C2D21"/>
    <w:rsid w:val="003C38AD"/>
    <w:rsid w:val="003C3B52"/>
    <w:rsid w:val="003C5E6B"/>
    <w:rsid w:val="003C6650"/>
    <w:rsid w:val="003C6DE9"/>
    <w:rsid w:val="003C7AD7"/>
    <w:rsid w:val="003D077A"/>
    <w:rsid w:val="003D0FC3"/>
    <w:rsid w:val="003D1B04"/>
    <w:rsid w:val="003D1B91"/>
    <w:rsid w:val="003D230D"/>
    <w:rsid w:val="003D2C1D"/>
    <w:rsid w:val="003D2C34"/>
    <w:rsid w:val="003D31F9"/>
    <w:rsid w:val="003D32E4"/>
    <w:rsid w:val="003D37DB"/>
    <w:rsid w:val="003D3DDD"/>
    <w:rsid w:val="003D5CBF"/>
    <w:rsid w:val="003D66D2"/>
    <w:rsid w:val="003E0295"/>
    <w:rsid w:val="003E07AE"/>
    <w:rsid w:val="003E0B30"/>
    <w:rsid w:val="003E145E"/>
    <w:rsid w:val="003E14FC"/>
    <w:rsid w:val="003E1592"/>
    <w:rsid w:val="003E1C6B"/>
    <w:rsid w:val="003E2131"/>
    <w:rsid w:val="003E2976"/>
    <w:rsid w:val="003E3582"/>
    <w:rsid w:val="003E37B9"/>
    <w:rsid w:val="003E4081"/>
    <w:rsid w:val="003E4858"/>
    <w:rsid w:val="003E4A1A"/>
    <w:rsid w:val="003E57C9"/>
    <w:rsid w:val="003E6316"/>
    <w:rsid w:val="003E63FD"/>
    <w:rsid w:val="003E6884"/>
    <w:rsid w:val="003E6970"/>
    <w:rsid w:val="003E6AC5"/>
    <w:rsid w:val="003E6BD0"/>
    <w:rsid w:val="003E734B"/>
    <w:rsid w:val="003E739B"/>
    <w:rsid w:val="003F0096"/>
    <w:rsid w:val="003F0850"/>
    <w:rsid w:val="003F0D12"/>
    <w:rsid w:val="003F0F73"/>
    <w:rsid w:val="003F1288"/>
    <w:rsid w:val="003F160C"/>
    <w:rsid w:val="003F1863"/>
    <w:rsid w:val="003F1E39"/>
    <w:rsid w:val="003F20F5"/>
    <w:rsid w:val="003F2821"/>
    <w:rsid w:val="003F324F"/>
    <w:rsid w:val="003F33BC"/>
    <w:rsid w:val="003F3D4E"/>
    <w:rsid w:val="003F477E"/>
    <w:rsid w:val="003F4A71"/>
    <w:rsid w:val="003F4C62"/>
    <w:rsid w:val="003F6895"/>
    <w:rsid w:val="003F6CD2"/>
    <w:rsid w:val="003F788D"/>
    <w:rsid w:val="003F7A3B"/>
    <w:rsid w:val="003F7A95"/>
    <w:rsid w:val="00400899"/>
    <w:rsid w:val="0040089D"/>
    <w:rsid w:val="00400B22"/>
    <w:rsid w:val="0040126E"/>
    <w:rsid w:val="004020D4"/>
    <w:rsid w:val="004021B6"/>
    <w:rsid w:val="00403208"/>
    <w:rsid w:val="00403B85"/>
    <w:rsid w:val="004047C4"/>
    <w:rsid w:val="00404FAC"/>
    <w:rsid w:val="0040570B"/>
    <w:rsid w:val="00405748"/>
    <w:rsid w:val="00405991"/>
    <w:rsid w:val="00405EDB"/>
    <w:rsid w:val="00405FB1"/>
    <w:rsid w:val="00406160"/>
    <w:rsid w:val="00406460"/>
    <w:rsid w:val="00406675"/>
    <w:rsid w:val="00407244"/>
    <w:rsid w:val="0040728E"/>
    <w:rsid w:val="00407713"/>
    <w:rsid w:val="00410533"/>
    <w:rsid w:val="004112A7"/>
    <w:rsid w:val="0041229A"/>
    <w:rsid w:val="00412461"/>
    <w:rsid w:val="00412546"/>
    <w:rsid w:val="00412FB8"/>
    <w:rsid w:val="00413053"/>
    <w:rsid w:val="0041319C"/>
    <w:rsid w:val="00413632"/>
    <w:rsid w:val="004137B6"/>
    <w:rsid w:val="00413904"/>
    <w:rsid w:val="00413A54"/>
    <w:rsid w:val="00413C10"/>
    <w:rsid w:val="00413CD9"/>
    <w:rsid w:val="00413F05"/>
    <w:rsid w:val="00413F9A"/>
    <w:rsid w:val="004140CA"/>
    <w:rsid w:val="00414BA9"/>
    <w:rsid w:val="00414C65"/>
    <w:rsid w:val="00415861"/>
    <w:rsid w:val="00415B00"/>
    <w:rsid w:val="00415D76"/>
    <w:rsid w:val="004165D1"/>
    <w:rsid w:val="00416630"/>
    <w:rsid w:val="00416665"/>
    <w:rsid w:val="00416A67"/>
    <w:rsid w:val="00416ACB"/>
    <w:rsid w:val="00420758"/>
    <w:rsid w:val="0042117C"/>
    <w:rsid w:val="00421A5F"/>
    <w:rsid w:val="00421DCF"/>
    <w:rsid w:val="00422341"/>
    <w:rsid w:val="004223A8"/>
    <w:rsid w:val="00422839"/>
    <w:rsid w:val="00423641"/>
    <w:rsid w:val="0042578C"/>
    <w:rsid w:val="00426266"/>
    <w:rsid w:val="00426AA9"/>
    <w:rsid w:val="00427A79"/>
    <w:rsid w:val="00427E33"/>
    <w:rsid w:val="00430058"/>
    <w:rsid w:val="004303ED"/>
    <w:rsid w:val="00430598"/>
    <w:rsid w:val="0043086D"/>
    <w:rsid w:val="00430A2D"/>
    <w:rsid w:val="00431505"/>
    <w:rsid w:val="00431880"/>
    <w:rsid w:val="00431AF0"/>
    <w:rsid w:val="0043213A"/>
    <w:rsid w:val="00432550"/>
    <w:rsid w:val="00432CD3"/>
    <w:rsid w:val="004330F4"/>
    <w:rsid w:val="00433590"/>
    <w:rsid w:val="0043393D"/>
    <w:rsid w:val="004344C7"/>
    <w:rsid w:val="0043461A"/>
    <w:rsid w:val="00434919"/>
    <w:rsid w:val="00434C68"/>
    <w:rsid w:val="00434E0F"/>
    <w:rsid w:val="00435274"/>
    <w:rsid w:val="004352AD"/>
    <w:rsid w:val="0043545D"/>
    <w:rsid w:val="004356D2"/>
    <w:rsid w:val="00435FE2"/>
    <w:rsid w:val="004368C9"/>
    <w:rsid w:val="00436E2F"/>
    <w:rsid w:val="00436EAB"/>
    <w:rsid w:val="0043753C"/>
    <w:rsid w:val="0043763B"/>
    <w:rsid w:val="00437B0C"/>
    <w:rsid w:val="00437C86"/>
    <w:rsid w:val="00440699"/>
    <w:rsid w:val="004408A2"/>
    <w:rsid w:val="004415F8"/>
    <w:rsid w:val="00441BA9"/>
    <w:rsid w:val="00441E2C"/>
    <w:rsid w:val="0044227B"/>
    <w:rsid w:val="004423B1"/>
    <w:rsid w:val="00444B7C"/>
    <w:rsid w:val="00445262"/>
    <w:rsid w:val="004461D9"/>
    <w:rsid w:val="00446967"/>
    <w:rsid w:val="00446AC6"/>
    <w:rsid w:val="00446F93"/>
    <w:rsid w:val="00447151"/>
    <w:rsid w:val="00447275"/>
    <w:rsid w:val="0044759B"/>
    <w:rsid w:val="00447F54"/>
    <w:rsid w:val="0045039D"/>
    <w:rsid w:val="0045069F"/>
    <w:rsid w:val="00450B7E"/>
    <w:rsid w:val="0045108B"/>
    <w:rsid w:val="0045136B"/>
    <w:rsid w:val="004518C3"/>
    <w:rsid w:val="00451C7E"/>
    <w:rsid w:val="00451DA8"/>
    <w:rsid w:val="00452029"/>
    <w:rsid w:val="004525D2"/>
    <w:rsid w:val="00453BB6"/>
    <w:rsid w:val="00453CAA"/>
    <w:rsid w:val="00454EDA"/>
    <w:rsid w:val="00455113"/>
    <w:rsid w:val="004558E2"/>
    <w:rsid w:val="00455BB9"/>
    <w:rsid w:val="00456069"/>
    <w:rsid w:val="00456421"/>
    <w:rsid w:val="004564CF"/>
    <w:rsid w:val="00456CB2"/>
    <w:rsid w:val="00456DAB"/>
    <w:rsid w:val="00457337"/>
    <w:rsid w:val="00457A57"/>
    <w:rsid w:val="0046044F"/>
    <w:rsid w:val="00460A1B"/>
    <w:rsid w:val="00460CC3"/>
    <w:rsid w:val="00460E86"/>
    <w:rsid w:val="00461382"/>
    <w:rsid w:val="0046193B"/>
    <w:rsid w:val="00461CCE"/>
    <w:rsid w:val="00462E84"/>
    <w:rsid w:val="00463425"/>
    <w:rsid w:val="00463A85"/>
    <w:rsid w:val="004646B4"/>
    <w:rsid w:val="004649AB"/>
    <w:rsid w:val="00464A88"/>
    <w:rsid w:val="00464FF0"/>
    <w:rsid w:val="004651A0"/>
    <w:rsid w:val="00465212"/>
    <w:rsid w:val="00465AC4"/>
    <w:rsid w:val="00466532"/>
    <w:rsid w:val="00466B80"/>
    <w:rsid w:val="00467488"/>
    <w:rsid w:val="00467A84"/>
    <w:rsid w:val="0047083E"/>
    <w:rsid w:val="00470EB5"/>
    <w:rsid w:val="004715CD"/>
    <w:rsid w:val="00472278"/>
    <w:rsid w:val="004725BB"/>
    <w:rsid w:val="0047286B"/>
    <w:rsid w:val="00472C9C"/>
    <w:rsid w:val="00472E27"/>
    <w:rsid w:val="00472EA4"/>
    <w:rsid w:val="00473758"/>
    <w:rsid w:val="00474220"/>
    <w:rsid w:val="00474281"/>
    <w:rsid w:val="004752D3"/>
    <w:rsid w:val="004754E1"/>
    <w:rsid w:val="00475CE0"/>
    <w:rsid w:val="00475CEB"/>
    <w:rsid w:val="00476749"/>
    <w:rsid w:val="00476827"/>
    <w:rsid w:val="00476891"/>
    <w:rsid w:val="00476BD4"/>
    <w:rsid w:val="00477654"/>
    <w:rsid w:val="00477C35"/>
    <w:rsid w:val="00477C41"/>
    <w:rsid w:val="00477E8C"/>
    <w:rsid w:val="0048045B"/>
    <w:rsid w:val="00480554"/>
    <w:rsid w:val="00480988"/>
    <w:rsid w:val="00480A64"/>
    <w:rsid w:val="00480E05"/>
    <w:rsid w:val="00480E90"/>
    <w:rsid w:val="00481166"/>
    <w:rsid w:val="0048210B"/>
    <w:rsid w:val="00482149"/>
    <w:rsid w:val="00482854"/>
    <w:rsid w:val="00482BBE"/>
    <w:rsid w:val="00483018"/>
    <w:rsid w:val="00483A12"/>
    <w:rsid w:val="00483E7E"/>
    <w:rsid w:val="004842EC"/>
    <w:rsid w:val="00484A77"/>
    <w:rsid w:val="00484D41"/>
    <w:rsid w:val="0048540F"/>
    <w:rsid w:val="0048572D"/>
    <w:rsid w:val="00485970"/>
    <w:rsid w:val="00485C0D"/>
    <w:rsid w:val="00485EA9"/>
    <w:rsid w:val="00486575"/>
    <w:rsid w:val="004866D0"/>
    <w:rsid w:val="00486936"/>
    <w:rsid w:val="00486F44"/>
    <w:rsid w:val="004876B2"/>
    <w:rsid w:val="00487D58"/>
    <w:rsid w:val="00487DD7"/>
    <w:rsid w:val="00487E5F"/>
    <w:rsid w:val="00487EC1"/>
    <w:rsid w:val="0049119E"/>
    <w:rsid w:val="00492076"/>
    <w:rsid w:val="004922B8"/>
    <w:rsid w:val="00492C62"/>
    <w:rsid w:val="00492D30"/>
    <w:rsid w:val="0049367B"/>
    <w:rsid w:val="00493BF1"/>
    <w:rsid w:val="004940FA"/>
    <w:rsid w:val="00494242"/>
    <w:rsid w:val="00494485"/>
    <w:rsid w:val="004946D8"/>
    <w:rsid w:val="00494E8E"/>
    <w:rsid w:val="004955BC"/>
    <w:rsid w:val="00495D63"/>
    <w:rsid w:val="0049624D"/>
    <w:rsid w:val="0049634D"/>
    <w:rsid w:val="0049648F"/>
    <w:rsid w:val="00496606"/>
    <w:rsid w:val="00496CFD"/>
    <w:rsid w:val="00496F05"/>
    <w:rsid w:val="00497370"/>
    <w:rsid w:val="004A0B9C"/>
    <w:rsid w:val="004A0F39"/>
    <w:rsid w:val="004A0F44"/>
    <w:rsid w:val="004A1536"/>
    <w:rsid w:val="004A182E"/>
    <w:rsid w:val="004A251F"/>
    <w:rsid w:val="004A2FBF"/>
    <w:rsid w:val="004A3434"/>
    <w:rsid w:val="004A36A5"/>
    <w:rsid w:val="004A36C2"/>
    <w:rsid w:val="004A3BF1"/>
    <w:rsid w:val="004A3E42"/>
    <w:rsid w:val="004A438E"/>
    <w:rsid w:val="004A4715"/>
    <w:rsid w:val="004A5046"/>
    <w:rsid w:val="004A5582"/>
    <w:rsid w:val="004A565E"/>
    <w:rsid w:val="004A5BC8"/>
    <w:rsid w:val="004A5DF3"/>
    <w:rsid w:val="004A6134"/>
    <w:rsid w:val="004A7092"/>
    <w:rsid w:val="004A7103"/>
    <w:rsid w:val="004A7272"/>
    <w:rsid w:val="004B0A25"/>
    <w:rsid w:val="004B13C8"/>
    <w:rsid w:val="004B2240"/>
    <w:rsid w:val="004B246E"/>
    <w:rsid w:val="004B293E"/>
    <w:rsid w:val="004B49E6"/>
    <w:rsid w:val="004B4D69"/>
    <w:rsid w:val="004B4FAC"/>
    <w:rsid w:val="004B513B"/>
    <w:rsid w:val="004B5ED1"/>
    <w:rsid w:val="004B612A"/>
    <w:rsid w:val="004B6724"/>
    <w:rsid w:val="004B7A13"/>
    <w:rsid w:val="004B7AF8"/>
    <w:rsid w:val="004C01A8"/>
    <w:rsid w:val="004C1840"/>
    <w:rsid w:val="004C1B0F"/>
    <w:rsid w:val="004C1BDD"/>
    <w:rsid w:val="004C1C72"/>
    <w:rsid w:val="004C24C9"/>
    <w:rsid w:val="004C24F2"/>
    <w:rsid w:val="004C31B6"/>
    <w:rsid w:val="004C45F6"/>
    <w:rsid w:val="004C5112"/>
    <w:rsid w:val="004C5319"/>
    <w:rsid w:val="004C5653"/>
    <w:rsid w:val="004C621F"/>
    <w:rsid w:val="004C6ABB"/>
    <w:rsid w:val="004C6D8B"/>
    <w:rsid w:val="004C750E"/>
    <w:rsid w:val="004C7758"/>
    <w:rsid w:val="004C7821"/>
    <w:rsid w:val="004C7948"/>
    <w:rsid w:val="004C79AE"/>
    <w:rsid w:val="004C7A0B"/>
    <w:rsid w:val="004C7BB8"/>
    <w:rsid w:val="004C7C60"/>
    <w:rsid w:val="004C7D2B"/>
    <w:rsid w:val="004D0791"/>
    <w:rsid w:val="004D0933"/>
    <w:rsid w:val="004D0DFE"/>
    <w:rsid w:val="004D10BB"/>
    <w:rsid w:val="004D1D91"/>
    <w:rsid w:val="004D22C3"/>
    <w:rsid w:val="004D25ED"/>
    <w:rsid w:val="004D2671"/>
    <w:rsid w:val="004D3278"/>
    <w:rsid w:val="004D4004"/>
    <w:rsid w:val="004D42BC"/>
    <w:rsid w:val="004D4655"/>
    <w:rsid w:val="004D46E8"/>
    <w:rsid w:val="004D4D09"/>
    <w:rsid w:val="004D5054"/>
    <w:rsid w:val="004D525F"/>
    <w:rsid w:val="004D5386"/>
    <w:rsid w:val="004D6555"/>
    <w:rsid w:val="004D6570"/>
    <w:rsid w:val="004D6F4D"/>
    <w:rsid w:val="004D6F95"/>
    <w:rsid w:val="004D703C"/>
    <w:rsid w:val="004D726B"/>
    <w:rsid w:val="004D72FE"/>
    <w:rsid w:val="004D7C7E"/>
    <w:rsid w:val="004D7E91"/>
    <w:rsid w:val="004E003A"/>
    <w:rsid w:val="004E03E9"/>
    <w:rsid w:val="004E0768"/>
    <w:rsid w:val="004E153E"/>
    <w:rsid w:val="004E165E"/>
    <w:rsid w:val="004E1794"/>
    <w:rsid w:val="004E1A31"/>
    <w:rsid w:val="004E1E26"/>
    <w:rsid w:val="004E2396"/>
    <w:rsid w:val="004E2903"/>
    <w:rsid w:val="004E2DE0"/>
    <w:rsid w:val="004E34FC"/>
    <w:rsid w:val="004E37FE"/>
    <w:rsid w:val="004E3BDC"/>
    <w:rsid w:val="004E4060"/>
    <w:rsid w:val="004E409A"/>
    <w:rsid w:val="004E4378"/>
    <w:rsid w:val="004E54F9"/>
    <w:rsid w:val="004E5869"/>
    <w:rsid w:val="004E6C41"/>
    <w:rsid w:val="004E7190"/>
    <w:rsid w:val="004F045D"/>
    <w:rsid w:val="004F0ADF"/>
    <w:rsid w:val="004F0E72"/>
    <w:rsid w:val="004F0FB9"/>
    <w:rsid w:val="004F112D"/>
    <w:rsid w:val="004F147B"/>
    <w:rsid w:val="004F22CD"/>
    <w:rsid w:val="004F2744"/>
    <w:rsid w:val="004F2EF9"/>
    <w:rsid w:val="004F2F7E"/>
    <w:rsid w:val="004F32B5"/>
    <w:rsid w:val="004F3A11"/>
    <w:rsid w:val="004F407E"/>
    <w:rsid w:val="004F41B4"/>
    <w:rsid w:val="004F5479"/>
    <w:rsid w:val="004F5B9F"/>
    <w:rsid w:val="004F5C6F"/>
    <w:rsid w:val="004F5FC5"/>
    <w:rsid w:val="004F7528"/>
    <w:rsid w:val="004F7BCA"/>
    <w:rsid w:val="004F7D89"/>
    <w:rsid w:val="00500EBA"/>
    <w:rsid w:val="00501314"/>
    <w:rsid w:val="005018AA"/>
    <w:rsid w:val="00501981"/>
    <w:rsid w:val="00501A85"/>
    <w:rsid w:val="00501BB3"/>
    <w:rsid w:val="005021DD"/>
    <w:rsid w:val="005026CA"/>
    <w:rsid w:val="00502B72"/>
    <w:rsid w:val="00502CE5"/>
    <w:rsid w:val="00502D63"/>
    <w:rsid w:val="005032B2"/>
    <w:rsid w:val="00503576"/>
    <w:rsid w:val="005036A8"/>
    <w:rsid w:val="005038ED"/>
    <w:rsid w:val="00504A4C"/>
    <w:rsid w:val="00504BC1"/>
    <w:rsid w:val="00505134"/>
    <w:rsid w:val="00505C04"/>
    <w:rsid w:val="00505DB4"/>
    <w:rsid w:val="00505F41"/>
    <w:rsid w:val="0050672D"/>
    <w:rsid w:val="00506A1D"/>
    <w:rsid w:val="00507627"/>
    <w:rsid w:val="00507BB0"/>
    <w:rsid w:val="00511F15"/>
    <w:rsid w:val="00512238"/>
    <w:rsid w:val="00512874"/>
    <w:rsid w:val="0051318C"/>
    <w:rsid w:val="005138B1"/>
    <w:rsid w:val="00513C75"/>
    <w:rsid w:val="00514017"/>
    <w:rsid w:val="005142CD"/>
    <w:rsid w:val="005143C9"/>
    <w:rsid w:val="00514B81"/>
    <w:rsid w:val="005157A9"/>
    <w:rsid w:val="00516244"/>
    <w:rsid w:val="005173A7"/>
    <w:rsid w:val="005177E1"/>
    <w:rsid w:val="00520C0A"/>
    <w:rsid w:val="005210AD"/>
    <w:rsid w:val="005218B6"/>
    <w:rsid w:val="00521D5D"/>
    <w:rsid w:val="00522589"/>
    <w:rsid w:val="00522840"/>
    <w:rsid w:val="00523E5F"/>
    <w:rsid w:val="005244B9"/>
    <w:rsid w:val="00524545"/>
    <w:rsid w:val="00524B7F"/>
    <w:rsid w:val="005253CB"/>
    <w:rsid w:val="005255BF"/>
    <w:rsid w:val="005257DE"/>
    <w:rsid w:val="00525C1B"/>
    <w:rsid w:val="00525C6B"/>
    <w:rsid w:val="005266C8"/>
    <w:rsid w:val="005269CE"/>
    <w:rsid w:val="00526ECE"/>
    <w:rsid w:val="00526F2F"/>
    <w:rsid w:val="0052719F"/>
    <w:rsid w:val="00527200"/>
    <w:rsid w:val="00530157"/>
    <w:rsid w:val="00531EBE"/>
    <w:rsid w:val="00532F8B"/>
    <w:rsid w:val="005333A1"/>
    <w:rsid w:val="00533737"/>
    <w:rsid w:val="00533A73"/>
    <w:rsid w:val="00533C08"/>
    <w:rsid w:val="00535270"/>
    <w:rsid w:val="00535B79"/>
    <w:rsid w:val="00535D7C"/>
    <w:rsid w:val="00536579"/>
    <w:rsid w:val="00536B61"/>
    <w:rsid w:val="00536C1E"/>
    <w:rsid w:val="00537093"/>
    <w:rsid w:val="005373C1"/>
    <w:rsid w:val="00537479"/>
    <w:rsid w:val="0053797F"/>
    <w:rsid w:val="00541845"/>
    <w:rsid w:val="00541919"/>
    <w:rsid w:val="00541F3B"/>
    <w:rsid w:val="00542B07"/>
    <w:rsid w:val="005432DB"/>
    <w:rsid w:val="0054343A"/>
    <w:rsid w:val="00543974"/>
    <w:rsid w:val="00543EBF"/>
    <w:rsid w:val="005443D2"/>
    <w:rsid w:val="005448B3"/>
    <w:rsid w:val="00544ABA"/>
    <w:rsid w:val="00544EE2"/>
    <w:rsid w:val="0054593A"/>
    <w:rsid w:val="005463BF"/>
    <w:rsid w:val="005467FB"/>
    <w:rsid w:val="005469CB"/>
    <w:rsid w:val="00546A67"/>
    <w:rsid w:val="00546AE9"/>
    <w:rsid w:val="00547989"/>
    <w:rsid w:val="00547E80"/>
    <w:rsid w:val="005508E6"/>
    <w:rsid w:val="00551320"/>
    <w:rsid w:val="005518A4"/>
    <w:rsid w:val="005520D0"/>
    <w:rsid w:val="005526FF"/>
    <w:rsid w:val="00552768"/>
    <w:rsid w:val="00552935"/>
    <w:rsid w:val="00553127"/>
    <w:rsid w:val="005537D5"/>
    <w:rsid w:val="0055465B"/>
    <w:rsid w:val="00554BE7"/>
    <w:rsid w:val="00555619"/>
    <w:rsid w:val="00555BBE"/>
    <w:rsid w:val="00556A4E"/>
    <w:rsid w:val="00556D68"/>
    <w:rsid w:val="0055703B"/>
    <w:rsid w:val="00557173"/>
    <w:rsid w:val="0055749C"/>
    <w:rsid w:val="005576A1"/>
    <w:rsid w:val="005579D9"/>
    <w:rsid w:val="00557A64"/>
    <w:rsid w:val="00557DF1"/>
    <w:rsid w:val="005603AB"/>
    <w:rsid w:val="005605C0"/>
    <w:rsid w:val="00560D23"/>
    <w:rsid w:val="005615D8"/>
    <w:rsid w:val="00561B58"/>
    <w:rsid w:val="005626D6"/>
    <w:rsid w:val="00562EEC"/>
    <w:rsid w:val="00562F8D"/>
    <w:rsid w:val="005638D4"/>
    <w:rsid w:val="00563B46"/>
    <w:rsid w:val="00563B87"/>
    <w:rsid w:val="005641A2"/>
    <w:rsid w:val="005656ED"/>
    <w:rsid w:val="005663B0"/>
    <w:rsid w:val="00566544"/>
    <w:rsid w:val="00566608"/>
    <w:rsid w:val="00566C83"/>
    <w:rsid w:val="00567414"/>
    <w:rsid w:val="005700FE"/>
    <w:rsid w:val="00570A6E"/>
    <w:rsid w:val="00570A88"/>
    <w:rsid w:val="00570CB2"/>
    <w:rsid w:val="00570E24"/>
    <w:rsid w:val="005710D6"/>
    <w:rsid w:val="005713FD"/>
    <w:rsid w:val="00572072"/>
    <w:rsid w:val="005725FD"/>
    <w:rsid w:val="00572760"/>
    <w:rsid w:val="00572C48"/>
    <w:rsid w:val="00573A05"/>
    <w:rsid w:val="005742C0"/>
    <w:rsid w:val="005743DE"/>
    <w:rsid w:val="00574F3F"/>
    <w:rsid w:val="005750C3"/>
    <w:rsid w:val="0057562C"/>
    <w:rsid w:val="005759F6"/>
    <w:rsid w:val="00575D66"/>
    <w:rsid w:val="00575E3E"/>
    <w:rsid w:val="005765F5"/>
    <w:rsid w:val="00576B12"/>
    <w:rsid w:val="00576D6C"/>
    <w:rsid w:val="00576EE9"/>
    <w:rsid w:val="00576F36"/>
    <w:rsid w:val="00577A2E"/>
    <w:rsid w:val="00580110"/>
    <w:rsid w:val="00580E48"/>
    <w:rsid w:val="00580F0A"/>
    <w:rsid w:val="00581233"/>
    <w:rsid w:val="00581246"/>
    <w:rsid w:val="00582401"/>
    <w:rsid w:val="0058259F"/>
    <w:rsid w:val="00582C3A"/>
    <w:rsid w:val="00582D91"/>
    <w:rsid w:val="00582E1A"/>
    <w:rsid w:val="00583147"/>
    <w:rsid w:val="005835BD"/>
    <w:rsid w:val="0058362F"/>
    <w:rsid w:val="0058395F"/>
    <w:rsid w:val="00584416"/>
    <w:rsid w:val="00584B39"/>
    <w:rsid w:val="00585028"/>
    <w:rsid w:val="00585170"/>
    <w:rsid w:val="005854D1"/>
    <w:rsid w:val="00585828"/>
    <w:rsid w:val="00585F5B"/>
    <w:rsid w:val="0058620A"/>
    <w:rsid w:val="00586752"/>
    <w:rsid w:val="00586A3F"/>
    <w:rsid w:val="0058717A"/>
    <w:rsid w:val="00587618"/>
    <w:rsid w:val="00587FC0"/>
    <w:rsid w:val="005906AD"/>
    <w:rsid w:val="00590D0E"/>
    <w:rsid w:val="00590DA6"/>
    <w:rsid w:val="00590E91"/>
    <w:rsid w:val="005915CE"/>
    <w:rsid w:val="00591C7D"/>
    <w:rsid w:val="0059230D"/>
    <w:rsid w:val="00592B03"/>
    <w:rsid w:val="00593412"/>
    <w:rsid w:val="00593AB9"/>
    <w:rsid w:val="00594863"/>
    <w:rsid w:val="00594ABB"/>
    <w:rsid w:val="00594D1C"/>
    <w:rsid w:val="00594E36"/>
    <w:rsid w:val="00594F0A"/>
    <w:rsid w:val="0059525E"/>
    <w:rsid w:val="00595726"/>
    <w:rsid w:val="00595887"/>
    <w:rsid w:val="005958FB"/>
    <w:rsid w:val="00595B9E"/>
    <w:rsid w:val="005961F7"/>
    <w:rsid w:val="00596B9C"/>
    <w:rsid w:val="00596E0B"/>
    <w:rsid w:val="005977CC"/>
    <w:rsid w:val="005A01EA"/>
    <w:rsid w:val="005A048C"/>
    <w:rsid w:val="005A054D"/>
    <w:rsid w:val="005A0A05"/>
    <w:rsid w:val="005A0A46"/>
    <w:rsid w:val="005A10B9"/>
    <w:rsid w:val="005A11EA"/>
    <w:rsid w:val="005A1EC3"/>
    <w:rsid w:val="005A2623"/>
    <w:rsid w:val="005A269F"/>
    <w:rsid w:val="005A305E"/>
    <w:rsid w:val="005A30BB"/>
    <w:rsid w:val="005A3685"/>
    <w:rsid w:val="005A3887"/>
    <w:rsid w:val="005A3B92"/>
    <w:rsid w:val="005A3EDE"/>
    <w:rsid w:val="005A412E"/>
    <w:rsid w:val="005A463E"/>
    <w:rsid w:val="005A4E68"/>
    <w:rsid w:val="005A68C4"/>
    <w:rsid w:val="005A6C40"/>
    <w:rsid w:val="005B0053"/>
    <w:rsid w:val="005B0431"/>
    <w:rsid w:val="005B0542"/>
    <w:rsid w:val="005B2225"/>
    <w:rsid w:val="005B2799"/>
    <w:rsid w:val="005B27DA"/>
    <w:rsid w:val="005B2B77"/>
    <w:rsid w:val="005B3D4A"/>
    <w:rsid w:val="005B42D3"/>
    <w:rsid w:val="005B4851"/>
    <w:rsid w:val="005B4D87"/>
    <w:rsid w:val="005B4EC9"/>
    <w:rsid w:val="005B58D0"/>
    <w:rsid w:val="005B59F5"/>
    <w:rsid w:val="005B652F"/>
    <w:rsid w:val="005B6A2A"/>
    <w:rsid w:val="005B6A31"/>
    <w:rsid w:val="005B72BA"/>
    <w:rsid w:val="005B7DD1"/>
    <w:rsid w:val="005C00A0"/>
    <w:rsid w:val="005C0AAF"/>
    <w:rsid w:val="005C0D11"/>
    <w:rsid w:val="005C0FF5"/>
    <w:rsid w:val="005C166C"/>
    <w:rsid w:val="005C168C"/>
    <w:rsid w:val="005C1832"/>
    <w:rsid w:val="005C198D"/>
    <w:rsid w:val="005C22D3"/>
    <w:rsid w:val="005C28FA"/>
    <w:rsid w:val="005C2A38"/>
    <w:rsid w:val="005C3335"/>
    <w:rsid w:val="005C40A5"/>
    <w:rsid w:val="005C40F4"/>
    <w:rsid w:val="005C43BE"/>
    <w:rsid w:val="005C44F3"/>
    <w:rsid w:val="005C4E55"/>
    <w:rsid w:val="005C712D"/>
    <w:rsid w:val="005C71ED"/>
    <w:rsid w:val="005C7C75"/>
    <w:rsid w:val="005C7E89"/>
    <w:rsid w:val="005D0AE6"/>
    <w:rsid w:val="005D0E4F"/>
    <w:rsid w:val="005D0F89"/>
    <w:rsid w:val="005D1622"/>
    <w:rsid w:val="005D1D46"/>
    <w:rsid w:val="005D1E32"/>
    <w:rsid w:val="005D1ECC"/>
    <w:rsid w:val="005D1F5D"/>
    <w:rsid w:val="005D206B"/>
    <w:rsid w:val="005D22B7"/>
    <w:rsid w:val="005D2829"/>
    <w:rsid w:val="005D2BDE"/>
    <w:rsid w:val="005D3BD5"/>
    <w:rsid w:val="005D3D76"/>
    <w:rsid w:val="005D3DDD"/>
    <w:rsid w:val="005D3DFC"/>
    <w:rsid w:val="005D3FD6"/>
    <w:rsid w:val="005D4578"/>
    <w:rsid w:val="005D4B89"/>
    <w:rsid w:val="005D4EFA"/>
    <w:rsid w:val="005D5187"/>
    <w:rsid w:val="005D5223"/>
    <w:rsid w:val="005D55BA"/>
    <w:rsid w:val="005D5ADB"/>
    <w:rsid w:val="005D5FB0"/>
    <w:rsid w:val="005D61CE"/>
    <w:rsid w:val="005D648A"/>
    <w:rsid w:val="005D67DF"/>
    <w:rsid w:val="005D6AA1"/>
    <w:rsid w:val="005D6B55"/>
    <w:rsid w:val="005D751D"/>
    <w:rsid w:val="005D795E"/>
    <w:rsid w:val="005D7E0D"/>
    <w:rsid w:val="005E006A"/>
    <w:rsid w:val="005E15F2"/>
    <w:rsid w:val="005E1B46"/>
    <w:rsid w:val="005E1C15"/>
    <w:rsid w:val="005E1DAE"/>
    <w:rsid w:val="005E234A"/>
    <w:rsid w:val="005E35CC"/>
    <w:rsid w:val="005E371E"/>
    <w:rsid w:val="005E53F9"/>
    <w:rsid w:val="005E5B9F"/>
    <w:rsid w:val="005E5D65"/>
    <w:rsid w:val="005E5F2E"/>
    <w:rsid w:val="005E645F"/>
    <w:rsid w:val="005E64CD"/>
    <w:rsid w:val="005E69EB"/>
    <w:rsid w:val="005E775D"/>
    <w:rsid w:val="005F04CE"/>
    <w:rsid w:val="005F0923"/>
    <w:rsid w:val="005F0A43"/>
    <w:rsid w:val="005F0BED"/>
    <w:rsid w:val="005F1125"/>
    <w:rsid w:val="005F167D"/>
    <w:rsid w:val="005F1BA9"/>
    <w:rsid w:val="005F21FA"/>
    <w:rsid w:val="005F234D"/>
    <w:rsid w:val="005F27BF"/>
    <w:rsid w:val="005F29B5"/>
    <w:rsid w:val="005F35AE"/>
    <w:rsid w:val="005F4171"/>
    <w:rsid w:val="005F46D6"/>
    <w:rsid w:val="005F49FB"/>
    <w:rsid w:val="005F4D60"/>
    <w:rsid w:val="005F4DD6"/>
    <w:rsid w:val="005F50D8"/>
    <w:rsid w:val="005F53A1"/>
    <w:rsid w:val="005F5F43"/>
    <w:rsid w:val="005F6601"/>
    <w:rsid w:val="005F6B77"/>
    <w:rsid w:val="005F6C58"/>
    <w:rsid w:val="005F7186"/>
    <w:rsid w:val="005F727C"/>
    <w:rsid w:val="005F7487"/>
    <w:rsid w:val="005F7AB3"/>
    <w:rsid w:val="005F7AF1"/>
    <w:rsid w:val="006002C7"/>
    <w:rsid w:val="006003F1"/>
    <w:rsid w:val="00600F95"/>
    <w:rsid w:val="00601839"/>
    <w:rsid w:val="00601B08"/>
    <w:rsid w:val="00602759"/>
    <w:rsid w:val="0060277A"/>
    <w:rsid w:val="00602B7C"/>
    <w:rsid w:val="00602FEA"/>
    <w:rsid w:val="00603124"/>
    <w:rsid w:val="00603312"/>
    <w:rsid w:val="00604DC7"/>
    <w:rsid w:val="00604E47"/>
    <w:rsid w:val="00605441"/>
    <w:rsid w:val="00606970"/>
    <w:rsid w:val="00606A20"/>
    <w:rsid w:val="006072C6"/>
    <w:rsid w:val="00607554"/>
    <w:rsid w:val="00607A2E"/>
    <w:rsid w:val="00607E73"/>
    <w:rsid w:val="00610881"/>
    <w:rsid w:val="00611F5D"/>
    <w:rsid w:val="00612A5B"/>
    <w:rsid w:val="006130F7"/>
    <w:rsid w:val="00613268"/>
    <w:rsid w:val="00613A06"/>
    <w:rsid w:val="00613AF8"/>
    <w:rsid w:val="00613C0C"/>
    <w:rsid w:val="00613CE1"/>
    <w:rsid w:val="00613D8E"/>
    <w:rsid w:val="00614046"/>
    <w:rsid w:val="0061429A"/>
    <w:rsid w:val="006142E0"/>
    <w:rsid w:val="00614BBA"/>
    <w:rsid w:val="00615017"/>
    <w:rsid w:val="00615139"/>
    <w:rsid w:val="00615A15"/>
    <w:rsid w:val="00616112"/>
    <w:rsid w:val="00616C6D"/>
    <w:rsid w:val="00616F8B"/>
    <w:rsid w:val="00617876"/>
    <w:rsid w:val="00617B08"/>
    <w:rsid w:val="00620291"/>
    <w:rsid w:val="006202D1"/>
    <w:rsid w:val="0062031D"/>
    <w:rsid w:val="006205CA"/>
    <w:rsid w:val="00621DB2"/>
    <w:rsid w:val="00621F53"/>
    <w:rsid w:val="00621FB9"/>
    <w:rsid w:val="006222BF"/>
    <w:rsid w:val="00622489"/>
    <w:rsid w:val="006225C4"/>
    <w:rsid w:val="00622A59"/>
    <w:rsid w:val="00622E2A"/>
    <w:rsid w:val="00623089"/>
    <w:rsid w:val="0062308E"/>
    <w:rsid w:val="006234C4"/>
    <w:rsid w:val="00623628"/>
    <w:rsid w:val="00623716"/>
    <w:rsid w:val="006244C9"/>
    <w:rsid w:val="0062456B"/>
    <w:rsid w:val="006245F6"/>
    <w:rsid w:val="0062475D"/>
    <w:rsid w:val="0062495F"/>
    <w:rsid w:val="00625449"/>
    <w:rsid w:val="006255BB"/>
    <w:rsid w:val="00625D8F"/>
    <w:rsid w:val="0062660B"/>
    <w:rsid w:val="006268DE"/>
    <w:rsid w:val="00626AD1"/>
    <w:rsid w:val="006277B0"/>
    <w:rsid w:val="006304BC"/>
    <w:rsid w:val="00630DCE"/>
    <w:rsid w:val="00630F8F"/>
    <w:rsid w:val="00630FFE"/>
    <w:rsid w:val="0063120A"/>
    <w:rsid w:val="0063150B"/>
    <w:rsid w:val="00631585"/>
    <w:rsid w:val="00632D79"/>
    <w:rsid w:val="00633C35"/>
    <w:rsid w:val="00634578"/>
    <w:rsid w:val="00634ACF"/>
    <w:rsid w:val="00634F54"/>
    <w:rsid w:val="00635032"/>
    <w:rsid w:val="00635035"/>
    <w:rsid w:val="0063580D"/>
    <w:rsid w:val="00635AC7"/>
    <w:rsid w:val="00635CAE"/>
    <w:rsid w:val="00636045"/>
    <w:rsid w:val="006363F0"/>
    <w:rsid w:val="00636697"/>
    <w:rsid w:val="00637240"/>
    <w:rsid w:val="00637685"/>
    <w:rsid w:val="006378E3"/>
    <w:rsid w:val="00640648"/>
    <w:rsid w:val="0064187D"/>
    <w:rsid w:val="00641C72"/>
    <w:rsid w:val="00642672"/>
    <w:rsid w:val="00642B0F"/>
    <w:rsid w:val="00643660"/>
    <w:rsid w:val="006436CA"/>
    <w:rsid w:val="00643AFB"/>
    <w:rsid w:val="00644440"/>
    <w:rsid w:val="0064490E"/>
    <w:rsid w:val="00645D50"/>
    <w:rsid w:val="00645F7E"/>
    <w:rsid w:val="00646118"/>
    <w:rsid w:val="00646218"/>
    <w:rsid w:val="00646B38"/>
    <w:rsid w:val="00647799"/>
    <w:rsid w:val="00647D37"/>
    <w:rsid w:val="0065012D"/>
    <w:rsid w:val="00650139"/>
    <w:rsid w:val="00652756"/>
    <w:rsid w:val="00652822"/>
    <w:rsid w:val="00652AD8"/>
    <w:rsid w:val="00652B79"/>
    <w:rsid w:val="0065338C"/>
    <w:rsid w:val="006533C3"/>
    <w:rsid w:val="00654068"/>
    <w:rsid w:val="00654B38"/>
    <w:rsid w:val="00654B83"/>
    <w:rsid w:val="00654FFC"/>
    <w:rsid w:val="00655061"/>
    <w:rsid w:val="0065510C"/>
    <w:rsid w:val="00655B63"/>
    <w:rsid w:val="00655D8E"/>
    <w:rsid w:val="0065653C"/>
    <w:rsid w:val="00656B83"/>
    <w:rsid w:val="006571F6"/>
    <w:rsid w:val="00657ABD"/>
    <w:rsid w:val="00660371"/>
    <w:rsid w:val="00660551"/>
    <w:rsid w:val="0066094B"/>
    <w:rsid w:val="0066159C"/>
    <w:rsid w:val="00661665"/>
    <w:rsid w:val="006618CC"/>
    <w:rsid w:val="00661DC8"/>
    <w:rsid w:val="00662111"/>
    <w:rsid w:val="00662118"/>
    <w:rsid w:val="00662460"/>
    <w:rsid w:val="00662F4F"/>
    <w:rsid w:val="006638AD"/>
    <w:rsid w:val="00663A90"/>
    <w:rsid w:val="00663EAE"/>
    <w:rsid w:val="00663EDD"/>
    <w:rsid w:val="0066509A"/>
    <w:rsid w:val="00665FE1"/>
    <w:rsid w:val="00666F25"/>
    <w:rsid w:val="0066732C"/>
    <w:rsid w:val="006679F5"/>
    <w:rsid w:val="00667B77"/>
    <w:rsid w:val="0067110E"/>
    <w:rsid w:val="006716DA"/>
    <w:rsid w:val="00671B6B"/>
    <w:rsid w:val="00671D73"/>
    <w:rsid w:val="0067212D"/>
    <w:rsid w:val="00672695"/>
    <w:rsid w:val="006728ED"/>
    <w:rsid w:val="00672944"/>
    <w:rsid w:val="00672DF8"/>
    <w:rsid w:val="006732B1"/>
    <w:rsid w:val="00673C26"/>
    <w:rsid w:val="00673CFE"/>
    <w:rsid w:val="0067446F"/>
    <w:rsid w:val="006746A4"/>
    <w:rsid w:val="006746EB"/>
    <w:rsid w:val="006746F5"/>
    <w:rsid w:val="00674987"/>
    <w:rsid w:val="0067537D"/>
    <w:rsid w:val="00675558"/>
    <w:rsid w:val="00675611"/>
    <w:rsid w:val="00675A60"/>
    <w:rsid w:val="00675ABC"/>
    <w:rsid w:val="0067640B"/>
    <w:rsid w:val="0067664A"/>
    <w:rsid w:val="006768AB"/>
    <w:rsid w:val="0067697E"/>
    <w:rsid w:val="0067738E"/>
    <w:rsid w:val="00677443"/>
    <w:rsid w:val="0067769A"/>
    <w:rsid w:val="006778C1"/>
    <w:rsid w:val="00677AC7"/>
    <w:rsid w:val="006806A3"/>
    <w:rsid w:val="006806A6"/>
    <w:rsid w:val="00680BC2"/>
    <w:rsid w:val="00681145"/>
    <w:rsid w:val="00681211"/>
    <w:rsid w:val="00681612"/>
    <w:rsid w:val="006818F5"/>
    <w:rsid w:val="00681A64"/>
    <w:rsid w:val="00681B36"/>
    <w:rsid w:val="00681BEC"/>
    <w:rsid w:val="00682162"/>
    <w:rsid w:val="006823A8"/>
    <w:rsid w:val="00682E14"/>
    <w:rsid w:val="00683D62"/>
    <w:rsid w:val="0068436C"/>
    <w:rsid w:val="0068545E"/>
    <w:rsid w:val="006854B2"/>
    <w:rsid w:val="00685FD4"/>
    <w:rsid w:val="006862B6"/>
    <w:rsid w:val="00686612"/>
    <w:rsid w:val="0068661E"/>
    <w:rsid w:val="00686E4B"/>
    <w:rsid w:val="00687272"/>
    <w:rsid w:val="0068736A"/>
    <w:rsid w:val="00687647"/>
    <w:rsid w:val="00687D04"/>
    <w:rsid w:val="00687E71"/>
    <w:rsid w:val="00690956"/>
    <w:rsid w:val="00690A49"/>
    <w:rsid w:val="00690BB6"/>
    <w:rsid w:val="00690BBC"/>
    <w:rsid w:val="0069102B"/>
    <w:rsid w:val="00691195"/>
    <w:rsid w:val="0069155C"/>
    <w:rsid w:val="0069190E"/>
    <w:rsid w:val="00691B30"/>
    <w:rsid w:val="00691BA4"/>
    <w:rsid w:val="00691BFD"/>
    <w:rsid w:val="006925D8"/>
    <w:rsid w:val="00693E1F"/>
    <w:rsid w:val="00693ECB"/>
    <w:rsid w:val="00694666"/>
    <w:rsid w:val="00694797"/>
    <w:rsid w:val="00694A76"/>
    <w:rsid w:val="00695382"/>
    <w:rsid w:val="00695887"/>
    <w:rsid w:val="00697733"/>
    <w:rsid w:val="006A0B6A"/>
    <w:rsid w:val="006A177E"/>
    <w:rsid w:val="006A254E"/>
    <w:rsid w:val="006A2A78"/>
    <w:rsid w:val="006A2C30"/>
    <w:rsid w:val="006A2DB0"/>
    <w:rsid w:val="006A2E45"/>
    <w:rsid w:val="006A301C"/>
    <w:rsid w:val="006A37C3"/>
    <w:rsid w:val="006A3D3F"/>
    <w:rsid w:val="006A3E2B"/>
    <w:rsid w:val="006A3FDA"/>
    <w:rsid w:val="006A40CC"/>
    <w:rsid w:val="006A41CC"/>
    <w:rsid w:val="006A48A7"/>
    <w:rsid w:val="006A638E"/>
    <w:rsid w:val="006A6E17"/>
    <w:rsid w:val="006A70F8"/>
    <w:rsid w:val="006B0BB5"/>
    <w:rsid w:val="006B0D9E"/>
    <w:rsid w:val="006B1048"/>
    <w:rsid w:val="006B120D"/>
    <w:rsid w:val="006B13E0"/>
    <w:rsid w:val="006B17E7"/>
    <w:rsid w:val="006B19E8"/>
    <w:rsid w:val="006B1A8A"/>
    <w:rsid w:val="006B1FD5"/>
    <w:rsid w:val="006B205F"/>
    <w:rsid w:val="006B2EE0"/>
    <w:rsid w:val="006B37A9"/>
    <w:rsid w:val="006B4328"/>
    <w:rsid w:val="006B49EE"/>
    <w:rsid w:val="006B4A53"/>
    <w:rsid w:val="006B4DD6"/>
    <w:rsid w:val="006B555A"/>
    <w:rsid w:val="006B600A"/>
    <w:rsid w:val="006B6424"/>
    <w:rsid w:val="006B6635"/>
    <w:rsid w:val="006B7204"/>
    <w:rsid w:val="006B7250"/>
    <w:rsid w:val="006B78AD"/>
    <w:rsid w:val="006B79C6"/>
    <w:rsid w:val="006B79DA"/>
    <w:rsid w:val="006B7D22"/>
    <w:rsid w:val="006B7D2C"/>
    <w:rsid w:val="006C080C"/>
    <w:rsid w:val="006C1019"/>
    <w:rsid w:val="006C1A76"/>
    <w:rsid w:val="006C2788"/>
    <w:rsid w:val="006C2843"/>
    <w:rsid w:val="006C2B73"/>
    <w:rsid w:val="006C2BB5"/>
    <w:rsid w:val="006C2BEE"/>
    <w:rsid w:val="006C3AD8"/>
    <w:rsid w:val="006C406A"/>
    <w:rsid w:val="006C4102"/>
    <w:rsid w:val="006C4516"/>
    <w:rsid w:val="006C455E"/>
    <w:rsid w:val="006C45A5"/>
    <w:rsid w:val="006C46EA"/>
    <w:rsid w:val="006C4960"/>
    <w:rsid w:val="006C500C"/>
    <w:rsid w:val="006C566A"/>
    <w:rsid w:val="006C567C"/>
    <w:rsid w:val="006C5958"/>
    <w:rsid w:val="006C5B4F"/>
    <w:rsid w:val="006C643C"/>
    <w:rsid w:val="006C6E3A"/>
    <w:rsid w:val="006C6FD7"/>
    <w:rsid w:val="006C7116"/>
    <w:rsid w:val="006D00DB"/>
    <w:rsid w:val="006D0361"/>
    <w:rsid w:val="006D16B0"/>
    <w:rsid w:val="006D1E08"/>
    <w:rsid w:val="006D2182"/>
    <w:rsid w:val="006D2444"/>
    <w:rsid w:val="006D254B"/>
    <w:rsid w:val="006D289B"/>
    <w:rsid w:val="006D3548"/>
    <w:rsid w:val="006D3BE1"/>
    <w:rsid w:val="006D3C02"/>
    <w:rsid w:val="006D46F7"/>
    <w:rsid w:val="006D48FC"/>
    <w:rsid w:val="006D49DE"/>
    <w:rsid w:val="006D4D20"/>
    <w:rsid w:val="006D50A1"/>
    <w:rsid w:val="006D510A"/>
    <w:rsid w:val="006D5CF7"/>
    <w:rsid w:val="006D62BC"/>
    <w:rsid w:val="006D6450"/>
    <w:rsid w:val="006D6939"/>
    <w:rsid w:val="006D6B5D"/>
    <w:rsid w:val="006D6F5A"/>
    <w:rsid w:val="006D7EB0"/>
    <w:rsid w:val="006E0138"/>
    <w:rsid w:val="006E02DC"/>
    <w:rsid w:val="006E0420"/>
    <w:rsid w:val="006E042E"/>
    <w:rsid w:val="006E0506"/>
    <w:rsid w:val="006E05CD"/>
    <w:rsid w:val="006E0BB0"/>
    <w:rsid w:val="006E12C3"/>
    <w:rsid w:val="006E15D8"/>
    <w:rsid w:val="006E2012"/>
    <w:rsid w:val="006E2529"/>
    <w:rsid w:val="006E39B0"/>
    <w:rsid w:val="006E3CBC"/>
    <w:rsid w:val="006E44E0"/>
    <w:rsid w:val="006E45F3"/>
    <w:rsid w:val="006E4A2F"/>
    <w:rsid w:val="006E4DA7"/>
    <w:rsid w:val="006E4ED4"/>
    <w:rsid w:val="006E5127"/>
    <w:rsid w:val="006E5337"/>
    <w:rsid w:val="006E53C8"/>
    <w:rsid w:val="006E5D76"/>
    <w:rsid w:val="006E5E19"/>
    <w:rsid w:val="006E61C3"/>
    <w:rsid w:val="006E6543"/>
    <w:rsid w:val="006E67D6"/>
    <w:rsid w:val="006E799D"/>
    <w:rsid w:val="006E7C2D"/>
    <w:rsid w:val="006F0593"/>
    <w:rsid w:val="006F0B45"/>
    <w:rsid w:val="006F1064"/>
    <w:rsid w:val="006F198B"/>
    <w:rsid w:val="006F1EB7"/>
    <w:rsid w:val="006F2F8E"/>
    <w:rsid w:val="006F33E3"/>
    <w:rsid w:val="006F34FA"/>
    <w:rsid w:val="006F3719"/>
    <w:rsid w:val="006F4E78"/>
    <w:rsid w:val="006F52E5"/>
    <w:rsid w:val="006F6066"/>
    <w:rsid w:val="006F65A0"/>
    <w:rsid w:val="006F6850"/>
    <w:rsid w:val="006F707E"/>
    <w:rsid w:val="006F733A"/>
    <w:rsid w:val="00700033"/>
    <w:rsid w:val="007001AB"/>
    <w:rsid w:val="007001DC"/>
    <w:rsid w:val="007002A8"/>
    <w:rsid w:val="007009EA"/>
    <w:rsid w:val="007010C2"/>
    <w:rsid w:val="007025CB"/>
    <w:rsid w:val="00702CFF"/>
    <w:rsid w:val="0070334D"/>
    <w:rsid w:val="0070347F"/>
    <w:rsid w:val="007034AA"/>
    <w:rsid w:val="00703594"/>
    <w:rsid w:val="00703C9D"/>
    <w:rsid w:val="0070490C"/>
    <w:rsid w:val="00704A46"/>
    <w:rsid w:val="00704B22"/>
    <w:rsid w:val="00705C38"/>
    <w:rsid w:val="00705EA4"/>
    <w:rsid w:val="00706465"/>
    <w:rsid w:val="0070656E"/>
    <w:rsid w:val="0070672C"/>
    <w:rsid w:val="0070695A"/>
    <w:rsid w:val="0070782D"/>
    <w:rsid w:val="00707D60"/>
    <w:rsid w:val="00707FA0"/>
    <w:rsid w:val="007101C7"/>
    <w:rsid w:val="007109C2"/>
    <w:rsid w:val="00710F60"/>
    <w:rsid w:val="00711340"/>
    <w:rsid w:val="00711D3F"/>
    <w:rsid w:val="00711D83"/>
    <w:rsid w:val="00711FA9"/>
    <w:rsid w:val="00712C42"/>
    <w:rsid w:val="00713422"/>
    <w:rsid w:val="0071367F"/>
    <w:rsid w:val="00713AA9"/>
    <w:rsid w:val="00713D93"/>
    <w:rsid w:val="00713DE4"/>
    <w:rsid w:val="00714009"/>
    <w:rsid w:val="00714C47"/>
    <w:rsid w:val="00715976"/>
    <w:rsid w:val="00716462"/>
    <w:rsid w:val="00716D98"/>
    <w:rsid w:val="0071700A"/>
    <w:rsid w:val="00717778"/>
    <w:rsid w:val="00717A9A"/>
    <w:rsid w:val="00717DB4"/>
    <w:rsid w:val="0072019B"/>
    <w:rsid w:val="007206D3"/>
    <w:rsid w:val="00721084"/>
    <w:rsid w:val="00721262"/>
    <w:rsid w:val="00721D9B"/>
    <w:rsid w:val="00721E73"/>
    <w:rsid w:val="0072202E"/>
    <w:rsid w:val="00722121"/>
    <w:rsid w:val="007224B9"/>
    <w:rsid w:val="00722E3B"/>
    <w:rsid w:val="00722F94"/>
    <w:rsid w:val="00722FF0"/>
    <w:rsid w:val="00723AA7"/>
    <w:rsid w:val="007242B1"/>
    <w:rsid w:val="0072432E"/>
    <w:rsid w:val="007249C2"/>
    <w:rsid w:val="00724F8D"/>
    <w:rsid w:val="00725984"/>
    <w:rsid w:val="00726036"/>
    <w:rsid w:val="007261CC"/>
    <w:rsid w:val="007261DF"/>
    <w:rsid w:val="00726279"/>
    <w:rsid w:val="0072649F"/>
    <w:rsid w:val="00726A9B"/>
    <w:rsid w:val="007273E4"/>
    <w:rsid w:val="00727530"/>
    <w:rsid w:val="0072761C"/>
    <w:rsid w:val="00727976"/>
    <w:rsid w:val="00727A3B"/>
    <w:rsid w:val="00727CD3"/>
    <w:rsid w:val="00730154"/>
    <w:rsid w:val="007301EC"/>
    <w:rsid w:val="0073093D"/>
    <w:rsid w:val="0073190B"/>
    <w:rsid w:val="00731E7C"/>
    <w:rsid w:val="007329EF"/>
    <w:rsid w:val="007331F3"/>
    <w:rsid w:val="0073327A"/>
    <w:rsid w:val="0073348A"/>
    <w:rsid w:val="00733672"/>
    <w:rsid w:val="00734EBE"/>
    <w:rsid w:val="0073530C"/>
    <w:rsid w:val="00735D65"/>
    <w:rsid w:val="0073628E"/>
    <w:rsid w:val="00736C3A"/>
    <w:rsid w:val="00736DD8"/>
    <w:rsid w:val="0073730C"/>
    <w:rsid w:val="007376EB"/>
    <w:rsid w:val="007400EC"/>
    <w:rsid w:val="007405DF"/>
    <w:rsid w:val="0074076A"/>
    <w:rsid w:val="007408F7"/>
    <w:rsid w:val="00740B75"/>
    <w:rsid w:val="00741A3B"/>
    <w:rsid w:val="00741AF4"/>
    <w:rsid w:val="00741DCC"/>
    <w:rsid w:val="0074203A"/>
    <w:rsid w:val="007425C6"/>
    <w:rsid w:val="007427B5"/>
    <w:rsid w:val="00742820"/>
    <w:rsid w:val="00742865"/>
    <w:rsid w:val="007428BA"/>
    <w:rsid w:val="0074296C"/>
    <w:rsid w:val="00742A45"/>
    <w:rsid w:val="00742C83"/>
    <w:rsid w:val="0074360F"/>
    <w:rsid w:val="00743BD0"/>
    <w:rsid w:val="00744001"/>
    <w:rsid w:val="007445B9"/>
    <w:rsid w:val="007446C0"/>
    <w:rsid w:val="00744A64"/>
    <w:rsid w:val="00744D47"/>
    <w:rsid w:val="00744EA0"/>
    <w:rsid w:val="007457EE"/>
    <w:rsid w:val="0074638D"/>
    <w:rsid w:val="00746484"/>
    <w:rsid w:val="00746B71"/>
    <w:rsid w:val="00746E90"/>
    <w:rsid w:val="0074704F"/>
    <w:rsid w:val="00747699"/>
    <w:rsid w:val="00747A11"/>
    <w:rsid w:val="00747B5C"/>
    <w:rsid w:val="00747F48"/>
    <w:rsid w:val="00747F4C"/>
    <w:rsid w:val="0075073C"/>
    <w:rsid w:val="00750BAD"/>
    <w:rsid w:val="00751091"/>
    <w:rsid w:val="007511D2"/>
    <w:rsid w:val="00751719"/>
    <w:rsid w:val="007519AE"/>
    <w:rsid w:val="00751B83"/>
    <w:rsid w:val="00752410"/>
    <w:rsid w:val="007528AA"/>
    <w:rsid w:val="00752AF4"/>
    <w:rsid w:val="007535D3"/>
    <w:rsid w:val="00753800"/>
    <w:rsid w:val="00754002"/>
    <w:rsid w:val="00754359"/>
    <w:rsid w:val="00754411"/>
    <w:rsid w:val="00754BD9"/>
    <w:rsid w:val="00754E7A"/>
    <w:rsid w:val="0075540C"/>
    <w:rsid w:val="0075547B"/>
    <w:rsid w:val="00755D1E"/>
    <w:rsid w:val="00755DB1"/>
    <w:rsid w:val="00755F5D"/>
    <w:rsid w:val="007563C9"/>
    <w:rsid w:val="007564A2"/>
    <w:rsid w:val="007567CF"/>
    <w:rsid w:val="00757037"/>
    <w:rsid w:val="007574FC"/>
    <w:rsid w:val="00757ACB"/>
    <w:rsid w:val="00757D72"/>
    <w:rsid w:val="00760975"/>
    <w:rsid w:val="00760CD7"/>
    <w:rsid w:val="00761448"/>
    <w:rsid w:val="00761F3E"/>
    <w:rsid w:val="00761FDA"/>
    <w:rsid w:val="007621FF"/>
    <w:rsid w:val="007623B0"/>
    <w:rsid w:val="0076242E"/>
    <w:rsid w:val="007626F6"/>
    <w:rsid w:val="00762D42"/>
    <w:rsid w:val="00762E22"/>
    <w:rsid w:val="007634E3"/>
    <w:rsid w:val="00764119"/>
    <w:rsid w:val="00764194"/>
    <w:rsid w:val="0076435D"/>
    <w:rsid w:val="00764743"/>
    <w:rsid w:val="00765C46"/>
    <w:rsid w:val="00765ED3"/>
    <w:rsid w:val="0076681D"/>
    <w:rsid w:val="00766A65"/>
    <w:rsid w:val="007671F5"/>
    <w:rsid w:val="007676B8"/>
    <w:rsid w:val="007676E3"/>
    <w:rsid w:val="00767DD3"/>
    <w:rsid w:val="00767E84"/>
    <w:rsid w:val="0077089B"/>
    <w:rsid w:val="0077175C"/>
    <w:rsid w:val="00771870"/>
    <w:rsid w:val="00771BDC"/>
    <w:rsid w:val="00771BF9"/>
    <w:rsid w:val="00771FAA"/>
    <w:rsid w:val="007724B6"/>
    <w:rsid w:val="0077270E"/>
    <w:rsid w:val="00772F8A"/>
    <w:rsid w:val="007739C6"/>
    <w:rsid w:val="00773B2A"/>
    <w:rsid w:val="007740D9"/>
    <w:rsid w:val="00774889"/>
    <w:rsid w:val="00774FF5"/>
    <w:rsid w:val="007750B3"/>
    <w:rsid w:val="00775395"/>
    <w:rsid w:val="00775F76"/>
    <w:rsid w:val="00776AEA"/>
    <w:rsid w:val="007777FD"/>
    <w:rsid w:val="00777AB7"/>
    <w:rsid w:val="00777BA0"/>
    <w:rsid w:val="007803BD"/>
    <w:rsid w:val="0078062D"/>
    <w:rsid w:val="00780773"/>
    <w:rsid w:val="007811DC"/>
    <w:rsid w:val="007820FA"/>
    <w:rsid w:val="0078285F"/>
    <w:rsid w:val="00783207"/>
    <w:rsid w:val="007839AA"/>
    <w:rsid w:val="00783E1D"/>
    <w:rsid w:val="00783E6D"/>
    <w:rsid w:val="00783E8C"/>
    <w:rsid w:val="0078483B"/>
    <w:rsid w:val="00784EED"/>
    <w:rsid w:val="0078506C"/>
    <w:rsid w:val="00785668"/>
    <w:rsid w:val="00785900"/>
    <w:rsid w:val="007866E0"/>
    <w:rsid w:val="00786958"/>
    <w:rsid w:val="00786974"/>
    <w:rsid w:val="00786CBB"/>
    <w:rsid w:val="00786E4F"/>
    <w:rsid w:val="00786E71"/>
    <w:rsid w:val="007874A9"/>
    <w:rsid w:val="00790E86"/>
    <w:rsid w:val="0079162F"/>
    <w:rsid w:val="0079184C"/>
    <w:rsid w:val="00791FA4"/>
    <w:rsid w:val="00792109"/>
    <w:rsid w:val="00794924"/>
    <w:rsid w:val="00794D50"/>
    <w:rsid w:val="00795256"/>
    <w:rsid w:val="007954A7"/>
    <w:rsid w:val="007959C3"/>
    <w:rsid w:val="00795C8A"/>
    <w:rsid w:val="00796825"/>
    <w:rsid w:val="00796835"/>
    <w:rsid w:val="00796EB5"/>
    <w:rsid w:val="00796F7A"/>
    <w:rsid w:val="00797B86"/>
    <w:rsid w:val="00797BB8"/>
    <w:rsid w:val="007A0169"/>
    <w:rsid w:val="007A0922"/>
    <w:rsid w:val="007A0BC2"/>
    <w:rsid w:val="007A137C"/>
    <w:rsid w:val="007A1F44"/>
    <w:rsid w:val="007A23FF"/>
    <w:rsid w:val="007A25CA"/>
    <w:rsid w:val="007A295B"/>
    <w:rsid w:val="007A33F3"/>
    <w:rsid w:val="007A3424"/>
    <w:rsid w:val="007A35EF"/>
    <w:rsid w:val="007A39C4"/>
    <w:rsid w:val="007A3E80"/>
    <w:rsid w:val="007A41D0"/>
    <w:rsid w:val="007A42A3"/>
    <w:rsid w:val="007A43A2"/>
    <w:rsid w:val="007A4D04"/>
    <w:rsid w:val="007A64B3"/>
    <w:rsid w:val="007A731F"/>
    <w:rsid w:val="007A7A96"/>
    <w:rsid w:val="007B02C1"/>
    <w:rsid w:val="007B03AF"/>
    <w:rsid w:val="007B03E3"/>
    <w:rsid w:val="007B0636"/>
    <w:rsid w:val="007B13B5"/>
    <w:rsid w:val="007B1543"/>
    <w:rsid w:val="007B1873"/>
    <w:rsid w:val="007B1AC0"/>
    <w:rsid w:val="007B1E1F"/>
    <w:rsid w:val="007B270A"/>
    <w:rsid w:val="007B2D3B"/>
    <w:rsid w:val="007B2DA4"/>
    <w:rsid w:val="007B2F02"/>
    <w:rsid w:val="007B3258"/>
    <w:rsid w:val="007B38A0"/>
    <w:rsid w:val="007B3C0C"/>
    <w:rsid w:val="007B502F"/>
    <w:rsid w:val="007B505E"/>
    <w:rsid w:val="007B52CD"/>
    <w:rsid w:val="007B552D"/>
    <w:rsid w:val="007B607A"/>
    <w:rsid w:val="007B7718"/>
    <w:rsid w:val="007B7DC1"/>
    <w:rsid w:val="007B7EDB"/>
    <w:rsid w:val="007C01B5"/>
    <w:rsid w:val="007C0BA6"/>
    <w:rsid w:val="007C1065"/>
    <w:rsid w:val="007C1223"/>
    <w:rsid w:val="007C1283"/>
    <w:rsid w:val="007C19AD"/>
    <w:rsid w:val="007C22E1"/>
    <w:rsid w:val="007C28C0"/>
    <w:rsid w:val="007C2A3F"/>
    <w:rsid w:val="007C31D6"/>
    <w:rsid w:val="007C3598"/>
    <w:rsid w:val="007C3C91"/>
    <w:rsid w:val="007C3FA8"/>
    <w:rsid w:val="007C4D55"/>
    <w:rsid w:val="007C51DF"/>
    <w:rsid w:val="007C54F6"/>
    <w:rsid w:val="007C5694"/>
    <w:rsid w:val="007C584B"/>
    <w:rsid w:val="007C5D8F"/>
    <w:rsid w:val="007C68DA"/>
    <w:rsid w:val="007C69FB"/>
    <w:rsid w:val="007C6F32"/>
    <w:rsid w:val="007C7EF0"/>
    <w:rsid w:val="007D0F13"/>
    <w:rsid w:val="007D1A57"/>
    <w:rsid w:val="007D1CDD"/>
    <w:rsid w:val="007D211E"/>
    <w:rsid w:val="007D229A"/>
    <w:rsid w:val="007D2359"/>
    <w:rsid w:val="007D2F44"/>
    <w:rsid w:val="007D2F4D"/>
    <w:rsid w:val="007D3124"/>
    <w:rsid w:val="007D4178"/>
    <w:rsid w:val="007D4271"/>
    <w:rsid w:val="007D4272"/>
    <w:rsid w:val="007D4C67"/>
    <w:rsid w:val="007D4D33"/>
    <w:rsid w:val="007D5316"/>
    <w:rsid w:val="007D5F84"/>
    <w:rsid w:val="007D7175"/>
    <w:rsid w:val="007D7658"/>
    <w:rsid w:val="007D76A3"/>
    <w:rsid w:val="007E050B"/>
    <w:rsid w:val="007E1369"/>
    <w:rsid w:val="007E1A1B"/>
    <w:rsid w:val="007E1A88"/>
    <w:rsid w:val="007E2500"/>
    <w:rsid w:val="007E283F"/>
    <w:rsid w:val="007E2DDA"/>
    <w:rsid w:val="007E317B"/>
    <w:rsid w:val="007E31B3"/>
    <w:rsid w:val="007E3F84"/>
    <w:rsid w:val="007E4C88"/>
    <w:rsid w:val="007E4EF9"/>
    <w:rsid w:val="007E51AB"/>
    <w:rsid w:val="007E52BD"/>
    <w:rsid w:val="007E585E"/>
    <w:rsid w:val="007E5F31"/>
    <w:rsid w:val="007E605F"/>
    <w:rsid w:val="007E607B"/>
    <w:rsid w:val="007E61D7"/>
    <w:rsid w:val="007E67D7"/>
    <w:rsid w:val="007E6DF3"/>
    <w:rsid w:val="007E739C"/>
    <w:rsid w:val="007E7B19"/>
    <w:rsid w:val="007E7DDF"/>
    <w:rsid w:val="007F083D"/>
    <w:rsid w:val="007F0C61"/>
    <w:rsid w:val="007F11C8"/>
    <w:rsid w:val="007F13B4"/>
    <w:rsid w:val="007F1AC3"/>
    <w:rsid w:val="007F1CFB"/>
    <w:rsid w:val="007F220B"/>
    <w:rsid w:val="007F27DD"/>
    <w:rsid w:val="007F27EB"/>
    <w:rsid w:val="007F300A"/>
    <w:rsid w:val="007F3F0B"/>
    <w:rsid w:val="007F4025"/>
    <w:rsid w:val="007F4489"/>
    <w:rsid w:val="007F534A"/>
    <w:rsid w:val="007F5BA7"/>
    <w:rsid w:val="007F5F8C"/>
    <w:rsid w:val="007F5FCC"/>
    <w:rsid w:val="007F6880"/>
    <w:rsid w:val="007F6988"/>
    <w:rsid w:val="007F7562"/>
    <w:rsid w:val="007F76B4"/>
    <w:rsid w:val="007F793B"/>
    <w:rsid w:val="00800135"/>
    <w:rsid w:val="008001B4"/>
    <w:rsid w:val="00800769"/>
    <w:rsid w:val="008007B8"/>
    <w:rsid w:val="00800ED2"/>
    <w:rsid w:val="00801D1E"/>
    <w:rsid w:val="00801D6F"/>
    <w:rsid w:val="00801F46"/>
    <w:rsid w:val="00802528"/>
    <w:rsid w:val="008026CB"/>
    <w:rsid w:val="00802B45"/>
    <w:rsid w:val="00802E74"/>
    <w:rsid w:val="008037C9"/>
    <w:rsid w:val="00803F0C"/>
    <w:rsid w:val="00804262"/>
    <w:rsid w:val="00804996"/>
    <w:rsid w:val="008049A3"/>
    <w:rsid w:val="00804B92"/>
    <w:rsid w:val="00804E21"/>
    <w:rsid w:val="00805092"/>
    <w:rsid w:val="00805414"/>
    <w:rsid w:val="00805DCF"/>
    <w:rsid w:val="00806317"/>
    <w:rsid w:val="00806639"/>
    <w:rsid w:val="00806737"/>
    <w:rsid w:val="00806AAF"/>
    <w:rsid w:val="00806E7A"/>
    <w:rsid w:val="008070AC"/>
    <w:rsid w:val="0080753F"/>
    <w:rsid w:val="008101FD"/>
    <w:rsid w:val="00810B8D"/>
    <w:rsid w:val="00810D8D"/>
    <w:rsid w:val="00811835"/>
    <w:rsid w:val="008121E4"/>
    <w:rsid w:val="00812FC0"/>
    <w:rsid w:val="00813899"/>
    <w:rsid w:val="0081479D"/>
    <w:rsid w:val="0081581D"/>
    <w:rsid w:val="00815BB4"/>
    <w:rsid w:val="0081693F"/>
    <w:rsid w:val="008169D3"/>
    <w:rsid w:val="008172BE"/>
    <w:rsid w:val="00817A3B"/>
    <w:rsid w:val="00817B71"/>
    <w:rsid w:val="00817E28"/>
    <w:rsid w:val="00820082"/>
    <w:rsid w:val="00820244"/>
    <w:rsid w:val="008212C2"/>
    <w:rsid w:val="00821AE4"/>
    <w:rsid w:val="008221B3"/>
    <w:rsid w:val="0082248E"/>
    <w:rsid w:val="00823280"/>
    <w:rsid w:val="00823313"/>
    <w:rsid w:val="00824FDF"/>
    <w:rsid w:val="00825125"/>
    <w:rsid w:val="008257CC"/>
    <w:rsid w:val="00825894"/>
    <w:rsid w:val="0082698B"/>
    <w:rsid w:val="008274BF"/>
    <w:rsid w:val="00827E6C"/>
    <w:rsid w:val="00830150"/>
    <w:rsid w:val="00830158"/>
    <w:rsid w:val="00830DC3"/>
    <w:rsid w:val="0083127D"/>
    <w:rsid w:val="00831555"/>
    <w:rsid w:val="00831778"/>
    <w:rsid w:val="00831857"/>
    <w:rsid w:val="00831F4F"/>
    <w:rsid w:val="00831F52"/>
    <w:rsid w:val="00832154"/>
    <w:rsid w:val="008327D1"/>
    <w:rsid w:val="00832F5C"/>
    <w:rsid w:val="0083349E"/>
    <w:rsid w:val="00833E73"/>
    <w:rsid w:val="0083442A"/>
    <w:rsid w:val="00834D86"/>
    <w:rsid w:val="008354F7"/>
    <w:rsid w:val="008359E0"/>
    <w:rsid w:val="00835A07"/>
    <w:rsid w:val="008368AB"/>
    <w:rsid w:val="008376F6"/>
    <w:rsid w:val="00837825"/>
    <w:rsid w:val="00837D5B"/>
    <w:rsid w:val="00840607"/>
    <w:rsid w:val="0084075E"/>
    <w:rsid w:val="00841C37"/>
    <w:rsid w:val="00841CD2"/>
    <w:rsid w:val="008428DE"/>
    <w:rsid w:val="00842B77"/>
    <w:rsid w:val="0084309F"/>
    <w:rsid w:val="00843E54"/>
    <w:rsid w:val="008444D8"/>
    <w:rsid w:val="00845087"/>
    <w:rsid w:val="00845C12"/>
    <w:rsid w:val="008460E9"/>
    <w:rsid w:val="0084690C"/>
    <w:rsid w:val="008469D9"/>
    <w:rsid w:val="00846DC0"/>
    <w:rsid w:val="00846EF8"/>
    <w:rsid w:val="0084719B"/>
    <w:rsid w:val="008474A7"/>
    <w:rsid w:val="00847779"/>
    <w:rsid w:val="00847E19"/>
    <w:rsid w:val="0085059F"/>
    <w:rsid w:val="008506B6"/>
    <w:rsid w:val="00850AE0"/>
    <w:rsid w:val="00851B6B"/>
    <w:rsid w:val="00852335"/>
    <w:rsid w:val="0085249B"/>
    <w:rsid w:val="008524D2"/>
    <w:rsid w:val="00852664"/>
    <w:rsid w:val="00852E19"/>
    <w:rsid w:val="00853462"/>
    <w:rsid w:val="00853EE6"/>
    <w:rsid w:val="00853F88"/>
    <w:rsid w:val="0085411E"/>
    <w:rsid w:val="0085467E"/>
    <w:rsid w:val="00854844"/>
    <w:rsid w:val="00855038"/>
    <w:rsid w:val="00855F05"/>
    <w:rsid w:val="00856833"/>
    <w:rsid w:val="00856840"/>
    <w:rsid w:val="00856983"/>
    <w:rsid w:val="00856C68"/>
    <w:rsid w:val="00856CAE"/>
    <w:rsid w:val="00856D9C"/>
    <w:rsid w:val="008574A6"/>
    <w:rsid w:val="00860014"/>
    <w:rsid w:val="008605DF"/>
    <w:rsid w:val="0086087C"/>
    <w:rsid w:val="00860C5E"/>
    <w:rsid w:val="00860D8E"/>
    <w:rsid w:val="00861582"/>
    <w:rsid w:val="0086260B"/>
    <w:rsid w:val="0086275E"/>
    <w:rsid w:val="00862A0F"/>
    <w:rsid w:val="00863496"/>
    <w:rsid w:val="008636B2"/>
    <w:rsid w:val="00863CD8"/>
    <w:rsid w:val="00863E40"/>
    <w:rsid w:val="00864440"/>
    <w:rsid w:val="00864A7E"/>
    <w:rsid w:val="00864ADC"/>
    <w:rsid w:val="00864D76"/>
    <w:rsid w:val="008650FC"/>
    <w:rsid w:val="0086518A"/>
    <w:rsid w:val="00865532"/>
    <w:rsid w:val="0086580C"/>
    <w:rsid w:val="00866D5B"/>
    <w:rsid w:val="00866EB3"/>
    <w:rsid w:val="0086701A"/>
    <w:rsid w:val="00867BD2"/>
    <w:rsid w:val="00867D78"/>
    <w:rsid w:val="00870886"/>
    <w:rsid w:val="00870E83"/>
    <w:rsid w:val="008712FD"/>
    <w:rsid w:val="008716A1"/>
    <w:rsid w:val="008717E6"/>
    <w:rsid w:val="00871CF2"/>
    <w:rsid w:val="00872D3F"/>
    <w:rsid w:val="00872F4E"/>
    <w:rsid w:val="008733E4"/>
    <w:rsid w:val="00873473"/>
    <w:rsid w:val="00873C76"/>
    <w:rsid w:val="00873D37"/>
    <w:rsid w:val="00873F15"/>
    <w:rsid w:val="00874096"/>
    <w:rsid w:val="00874703"/>
    <w:rsid w:val="00874E72"/>
    <w:rsid w:val="0087561C"/>
    <w:rsid w:val="008756A4"/>
    <w:rsid w:val="0087599B"/>
    <w:rsid w:val="00875F60"/>
    <w:rsid w:val="00875F73"/>
    <w:rsid w:val="0087652E"/>
    <w:rsid w:val="0087671F"/>
    <w:rsid w:val="0087725A"/>
    <w:rsid w:val="00877993"/>
    <w:rsid w:val="00877B28"/>
    <w:rsid w:val="00877FA3"/>
    <w:rsid w:val="00880190"/>
    <w:rsid w:val="00880382"/>
    <w:rsid w:val="00880F30"/>
    <w:rsid w:val="008810A0"/>
    <w:rsid w:val="0088187E"/>
    <w:rsid w:val="00881C18"/>
    <w:rsid w:val="00881C20"/>
    <w:rsid w:val="00881F9A"/>
    <w:rsid w:val="00882E32"/>
    <w:rsid w:val="00882F34"/>
    <w:rsid w:val="00883347"/>
    <w:rsid w:val="008833E8"/>
    <w:rsid w:val="0088344F"/>
    <w:rsid w:val="008835AF"/>
    <w:rsid w:val="00883C4F"/>
    <w:rsid w:val="0088440A"/>
    <w:rsid w:val="00884D4D"/>
    <w:rsid w:val="00884D9C"/>
    <w:rsid w:val="00884F3E"/>
    <w:rsid w:val="008872DC"/>
    <w:rsid w:val="00887B48"/>
    <w:rsid w:val="0089028A"/>
    <w:rsid w:val="00890431"/>
    <w:rsid w:val="00890717"/>
    <w:rsid w:val="00890F4E"/>
    <w:rsid w:val="0089107B"/>
    <w:rsid w:val="0089176E"/>
    <w:rsid w:val="008917E0"/>
    <w:rsid w:val="00892365"/>
    <w:rsid w:val="00892ACF"/>
    <w:rsid w:val="00892BE5"/>
    <w:rsid w:val="0089340C"/>
    <w:rsid w:val="008936B4"/>
    <w:rsid w:val="0089387C"/>
    <w:rsid w:val="00893CE3"/>
    <w:rsid w:val="00893D42"/>
    <w:rsid w:val="0089444E"/>
    <w:rsid w:val="008949DF"/>
    <w:rsid w:val="00894BAE"/>
    <w:rsid w:val="008951DB"/>
    <w:rsid w:val="00895995"/>
    <w:rsid w:val="008962CD"/>
    <w:rsid w:val="0089676A"/>
    <w:rsid w:val="00896C81"/>
    <w:rsid w:val="00896D83"/>
    <w:rsid w:val="008977E5"/>
    <w:rsid w:val="0089794D"/>
    <w:rsid w:val="008A02C0"/>
    <w:rsid w:val="008A067C"/>
    <w:rsid w:val="008A0AB2"/>
    <w:rsid w:val="008A0BB2"/>
    <w:rsid w:val="008A0CFC"/>
    <w:rsid w:val="008A12FE"/>
    <w:rsid w:val="008A1AA9"/>
    <w:rsid w:val="008A28B6"/>
    <w:rsid w:val="008A298B"/>
    <w:rsid w:val="008A29DA"/>
    <w:rsid w:val="008A2BB1"/>
    <w:rsid w:val="008A3466"/>
    <w:rsid w:val="008A3678"/>
    <w:rsid w:val="008A389F"/>
    <w:rsid w:val="008A3A81"/>
    <w:rsid w:val="008A3D02"/>
    <w:rsid w:val="008A3EA1"/>
    <w:rsid w:val="008A3ED4"/>
    <w:rsid w:val="008A42EF"/>
    <w:rsid w:val="008A4654"/>
    <w:rsid w:val="008A4B04"/>
    <w:rsid w:val="008A4E2C"/>
    <w:rsid w:val="008A4E5B"/>
    <w:rsid w:val="008A50AD"/>
    <w:rsid w:val="008A5167"/>
    <w:rsid w:val="008A58D7"/>
    <w:rsid w:val="008A5940"/>
    <w:rsid w:val="008A5A0A"/>
    <w:rsid w:val="008A5EC7"/>
    <w:rsid w:val="008A643A"/>
    <w:rsid w:val="008A654B"/>
    <w:rsid w:val="008A6610"/>
    <w:rsid w:val="008A6924"/>
    <w:rsid w:val="008A73A1"/>
    <w:rsid w:val="008A73B2"/>
    <w:rsid w:val="008A753F"/>
    <w:rsid w:val="008A75DA"/>
    <w:rsid w:val="008A7813"/>
    <w:rsid w:val="008B028E"/>
    <w:rsid w:val="008B043F"/>
    <w:rsid w:val="008B0808"/>
    <w:rsid w:val="008B0908"/>
    <w:rsid w:val="008B0AEC"/>
    <w:rsid w:val="008B1E53"/>
    <w:rsid w:val="008B1E5B"/>
    <w:rsid w:val="008B27E7"/>
    <w:rsid w:val="008B2A42"/>
    <w:rsid w:val="008B2EB8"/>
    <w:rsid w:val="008B389D"/>
    <w:rsid w:val="008B38C6"/>
    <w:rsid w:val="008B3C5C"/>
    <w:rsid w:val="008B5299"/>
    <w:rsid w:val="008B5A5F"/>
    <w:rsid w:val="008B5AB0"/>
    <w:rsid w:val="008B5DA1"/>
    <w:rsid w:val="008B604A"/>
    <w:rsid w:val="008B6054"/>
    <w:rsid w:val="008B60F7"/>
    <w:rsid w:val="008B64A7"/>
    <w:rsid w:val="008B64E6"/>
    <w:rsid w:val="008B70BA"/>
    <w:rsid w:val="008B7744"/>
    <w:rsid w:val="008B7A5E"/>
    <w:rsid w:val="008B7B08"/>
    <w:rsid w:val="008B7C6E"/>
    <w:rsid w:val="008C0A64"/>
    <w:rsid w:val="008C0B21"/>
    <w:rsid w:val="008C0E36"/>
    <w:rsid w:val="008C1051"/>
    <w:rsid w:val="008C13F0"/>
    <w:rsid w:val="008C1824"/>
    <w:rsid w:val="008C1DCE"/>
    <w:rsid w:val="008C1F26"/>
    <w:rsid w:val="008C295F"/>
    <w:rsid w:val="008C2A3A"/>
    <w:rsid w:val="008C3394"/>
    <w:rsid w:val="008C3A33"/>
    <w:rsid w:val="008C3FCC"/>
    <w:rsid w:val="008C4BC2"/>
    <w:rsid w:val="008C4C7E"/>
    <w:rsid w:val="008C4DD7"/>
    <w:rsid w:val="008C546F"/>
    <w:rsid w:val="008C587A"/>
    <w:rsid w:val="008C5C46"/>
    <w:rsid w:val="008C5DA9"/>
    <w:rsid w:val="008C6184"/>
    <w:rsid w:val="008C66A7"/>
    <w:rsid w:val="008C785E"/>
    <w:rsid w:val="008C78A8"/>
    <w:rsid w:val="008D00DA"/>
    <w:rsid w:val="008D0AFB"/>
    <w:rsid w:val="008D10C7"/>
    <w:rsid w:val="008D140D"/>
    <w:rsid w:val="008D1511"/>
    <w:rsid w:val="008D1937"/>
    <w:rsid w:val="008D1E6B"/>
    <w:rsid w:val="008D26EA"/>
    <w:rsid w:val="008D2CCE"/>
    <w:rsid w:val="008D2E10"/>
    <w:rsid w:val="008D306A"/>
    <w:rsid w:val="008D32DF"/>
    <w:rsid w:val="008D35E9"/>
    <w:rsid w:val="008D3937"/>
    <w:rsid w:val="008D3959"/>
    <w:rsid w:val="008D3966"/>
    <w:rsid w:val="008D3FD7"/>
    <w:rsid w:val="008D4352"/>
    <w:rsid w:val="008D4449"/>
    <w:rsid w:val="008D5544"/>
    <w:rsid w:val="008D5BD7"/>
    <w:rsid w:val="008D60BC"/>
    <w:rsid w:val="008D6653"/>
    <w:rsid w:val="008D6D7B"/>
    <w:rsid w:val="008D7EB7"/>
    <w:rsid w:val="008E003E"/>
    <w:rsid w:val="008E0306"/>
    <w:rsid w:val="008E0EB8"/>
    <w:rsid w:val="008E10A6"/>
    <w:rsid w:val="008E1271"/>
    <w:rsid w:val="008E12B4"/>
    <w:rsid w:val="008E1576"/>
    <w:rsid w:val="008E166C"/>
    <w:rsid w:val="008E1D9A"/>
    <w:rsid w:val="008E1EF3"/>
    <w:rsid w:val="008E2251"/>
    <w:rsid w:val="008E24B3"/>
    <w:rsid w:val="008E24CA"/>
    <w:rsid w:val="008E2C68"/>
    <w:rsid w:val="008E2F6E"/>
    <w:rsid w:val="008E300A"/>
    <w:rsid w:val="008E3052"/>
    <w:rsid w:val="008E38AD"/>
    <w:rsid w:val="008E3E82"/>
    <w:rsid w:val="008E3EEC"/>
    <w:rsid w:val="008E4DF5"/>
    <w:rsid w:val="008E54D9"/>
    <w:rsid w:val="008E5BF2"/>
    <w:rsid w:val="008E5C81"/>
    <w:rsid w:val="008E6712"/>
    <w:rsid w:val="008E7374"/>
    <w:rsid w:val="008F068D"/>
    <w:rsid w:val="008F0A38"/>
    <w:rsid w:val="008F0F84"/>
    <w:rsid w:val="008F1014"/>
    <w:rsid w:val="008F1133"/>
    <w:rsid w:val="008F11C9"/>
    <w:rsid w:val="008F1A77"/>
    <w:rsid w:val="008F1E48"/>
    <w:rsid w:val="008F210B"/>
    <w:rsid w:val="008F23D8"/>
    <w:rsid w:val="008F2FD5"/>
    <w:rsid w:val="008F33F1"/>
    <w:rsid w:val="008F37E5"/>
    <w:rsid w:val="008F3B4B"/>
    <w:rsid w:val="008F3E3B"/>
    <w:rsid w:val="008F3F55"/>
    <w:rsid w:val="008F485E"/>
    <w:rsid w:val="008F48C2"/>
    <w:rsid w:val="008F5840"/>
    <w:rsid w:val="008F5CD0"/>
    <w:rsid w:val="008F5EEF"/>
    <w:rsid w:val="008F6143"/>
    <w:rsid w:val="008F61D3"/>
    <w:rsid w:val="008F61D6"/>
    <w:rsid w:val="008F66FE"/>
    <w:rsid w:val="008F72CC"/>
    <w:rsid w:val="008F72CD"/>
    <w:rsid w:val="008F7463"/>
    <w:rsid w:val="00900E90"/>
    <w:rsid w:val="0090103C"/>
    <w:rsid w:val="00902A22"/>
    <w:rsid w:val="00903802"/>
    <w:rsid w:val="00904765"/>
    <w:rsid w:val="00904A3F"/>
    <w:rsid w:val="00904EB6"/>
    <w:rsid w:val="009057F3"/>
    <w:rsid w:val="0090696D"/>
    <w:rsid w:val="00906CD6"/>
    <w:rsid w:val="00906E4D"/>
    <w:rsid w:val="00906F31"/>
    <w:rsid w:val="009078B3"/>
    <w:rsid w:val="00907996"/>
    <w:rsid w:val="00907A5B"/>
    <w:rsid w:val="00907A77"/>
    <w:rsid w:val="00907E00"/>
    <w:rsid w:val="0091088D"/>
    <w:rsid w:val="00910FC9"/>
    <w:rsid w:val="0091131E"/>
    <w:rsid w:val="009114CD"/>
    <w:rsid w:val="00912428"/>
    <w:rsid w:val="009127A0"/>
    <w:rsid w:val="0091291A"/>
    <w:rsid w:val="00912CE6"/>
    <w:rsid w:val="00912D0C"/>
    <w:rsid w:val="0091303A"/>
    <w:rsid w:val="00913612"/>
    <w:rsid w:val="0091366A"/>
    <w:rsid w:val="00913824"/>
    <w:rsid w:val="00913F23"/>
    <w:rsid w:val="00913F4A"/>
    <w:rsid w:val="00914A37"/>
    <w:rsid w:val="00914BD6"/>
    <w:rsid w:val="00914CAD"/>
    <w:rsid w:val="00915757"/>
    <w:rsid w:val="009159B3"/>
    <w:rsid w:val="00916181"/>
    <w:rsid w:val="009164BE"/>
    <w:rsid w:val="009164FE"/>
    <w:rsid w:val="009165FC"/>
    <w:rsid w:val="00916633"/>
    <w:rsid w:val="009168FA"/>
    <w:rsid w:val="00916ACB"/>
    <w:rsid w:val="00917C5D"/>
    <w:rsid w:val="009204C5"/>
    <w:rsid w:val="00920824"/>
    <w:rsid w:val="00920966"/>
    <w:rsid w:val="00921246"/>
    <w:rsid w:val="0092180D"/>
    <w:rsid w:val="00921DC9"/>
    <w:rsid w:val="009222D8"/>
    <w:rsid w:val="009232C9"/>
    <w:rsid w:val="00923608"/>
    <w:rsid w:val="009238E5"/>
    <w:rsid w:val="00923E2C"/>
    <w:rsid w:val="00923F12"/>
    <w:rsid w:val="009242CE"/>
    <w:rsid w:val="00924643"/>
    <w:rsid w:val="00924709"/>
    <w:rsid w:val="00924FF8"/>
    <w:rsid w:val="00925BA8"/>
    <w:rsid w:val="00926CC1"/>
    <w:rsid w:val="00926DA7"/>
    <w:rsid w:val="00927587"/>
    <w:rsid w:val="0092785D"/>
    <w:rsid w:val="00927F8B"/>
    <w:rsid w:val="0093066F"/>
    <w:rsid w:val="0093094D"/>
    <w:rsid w:val="00930C7E"/>
    <w:rsid w:val="0093223F"/>
    <w:rsid w:val="00932512"/>
    <w:rsid w:val="009328C7"/>
    <w:rsid w:val="0093295B"/>
    <w:rsid w:val="00932A34"/>
    <w:rsid w:val="00932FFC"/>
    <w:rsid w:val="00933366"/>
    <w:rsid w:val="00933403"/>
    <w:rsid w:val="009336EC"/>
    <w:rsid w:val="009337FE"/>
    <w:rsid w:val="00933F56"/>
    <w:rsid w:val="00934586"/>
    <w:rsid w:val="009345F8"/>
    <w:rsid w:val="00934C13"/>
    <w:rsid w:val="00935228"/>
    <w:rsid w:val="009355A2"/>
    <w:rsid w:val="00935F9E"/>
    <w:rsid w:val="00936D98"/>
    <w:rsid w:val="00936F7D"/>
    <w:rsid w:val="009379CC"/>
    <w:rsid w:val="00937A5A"/>
    <w:rsid w:val="00937CA4"/>
    <w:rsid w:val="0094016C"/>
    <w:rsid w:val="009402B5"/>
    <w:rsid w:val="00940CEC"/>
    <w:rsid w:val="00941418"/>
    <w:rsid w:val="0094289B"/>
    <w:rsid w:val="00942C80"/>
    <w:rsid w:val="00943197"/>
    <w:rsid w:val="009431F8"/>
    <w:rsid w:val="009435F2"/>
    <w:rsid w:val="00943A7F"/>
    <w:rsid w:val="00945180"/>
    <w:rsid w:val="0094590C"/>
    <w:rsid w:val="00945A3B"/>
    <w:rsid w:val="00945CAB"/>
    <w:rsid w:val="00946014"/>
    <w:rsid w:val="00946355"/>
    <w:rsid w:val="009468B7"/>
    <w:rsid w:val="0094724E"/>
    <w:rsid w:val="00947578"/>
    <w:rsid w:val="00947973"/>
    <w:rsid w:val="00947BE6"/>
    <w:rsid w:val="00947EF7"/>
    <w:rsid w:val="0095048D"/>
    <w:rsid w:val="009508C3"/>
    <w:rsid w:val="00951ADB"/>
    <w:rsid w:val="00951C85"/>
    <w:rsid w:val="00952E85"/>
    <w:rsid w:val="009533D7"/>
    <w:rsid w:val="0095380C"/>
    <w:rsid w:val="00953F27"/>
    <w:rsid w:val="00954353"/>
    <w:rsid w:val="00954BA1"/>
    <w:rsid w:val="00954D1F"/>
    <w:rsid w:val="00955C0A"/>
    <w:rsid w:val="00955C4F"/>
    <w:rsid w:val="0095611F"/>
    <w:rsid w:val="00956607"/>
    <w:rsid w:val="009567B2"/>
    <w:rsid w:val="00956F45"/>
    <w:rsid w:val="00956F7F"/>
    <w:rsid w:val="00957646"/>
    <w:rsid w:val="009610FD"/>
    <w:rsid w:val="009615BC"/>
    <w:rsid w:val="009615E8"/>
    <w:rsid w:val="00961CE9"/>
    <w:rsid w:val="00961DB4"/>
    <w:rsid w:val="00963459"/>
    <w:rsid w:val="00963711"/>
    <w:rsid w:val="00964101"/>
    <w:rsid w:val="00964692"/>
    <w:rsid w:val="00964F13"/>
    <w:rsid w:val="009653D6"/>
    <w:rsid w:val="009657F1"/>
    <w:rsid w:val="0096625D"/>
    <w:rsid w:val="009665FE"/>
    <w:rsid w:val="00966B36"/>
    <w:rsid w:val="009675BD"/>
    <w:rsid w:val="009708FF"/>
    <w:rsid w:val="009709F8"/>
    <w:rsid w:val="009726E6"/>
    <w:rsid w:val="00972929"/>
    <w:rsid w:val="00972F8B"/>
    <w:rsid w:val="00972F91"/>
    <w:rsid w:val="009733FB"/>
    <w:rsid w:val="00973656"/>
    <w:rsid w:val="00973827"/>
    <w:rsid w:val="00973A04"/>
    <w:rsid w:val="00973BF7"/>
    <w:rsid w:val="009742D3"/>
    <w:rsid w:val="009749CE"/>
    <w:rsid w:val="0097564C"/>
    <w:rsid w:val="0097567B"/>
    <w:rsid w:val="009762C6"/>
    <w:rsid w:val="00976476"/>
    <w:rsid w:val="009765DE"/>
    <w:rsid w:val="00976786"/>
    <w:rsid w:val="00976D69"/>
    <w:rsid w:val="009772C9"/>
    <w:rsid w:val="009775B4"/>
    <w:rsid w:val="00977BA7"/>
    <w:rsid w:val="00977BEE"/>
    <w:rsid w:val="00977C88"/>
    <w:rsid w:val="0098043B"/>
    <w:rsid w:val="00980517"/>
    <w:rsid w:val="0098060A"/>
    <w:rsid w:val="009807B9"/>
    <w:rsid w:val="00980C12"/>
    <w:rsid w:val="0098104B"/>
    <w:rsid w:val="009810CB"/>
    <w:rsid w:val="0098194F"/>
    <w:rsid w:val="00982350"/>
    <w:rsid w:val="00982438"/>
    <w:rsid w:val="00982455"/>
    <w:rsid w:val="009826C8"/>
    <w:rsid w:val="009827C9"/>
    <w:rsid w:val="00982A93"/>
    <w:rsid w:val="009836E4"/>
    <w:rsid w:val="00983A5D"/>
    <w:rsid w:val="0098412F"/>
    <w:rsid w:val="00985667"/>
    <w:rsid w:val="00985F28"/>
    <w:rsid w:val="0098604E"/>
    <w:rsid w:val="00986149"/>
    <w:rsid w:val="00986176"/>
    <w:rsid w:val="0098658E"/>
    <w:rsid w:val="00986E7F"/>
    <w:rsid w:val="0098706D"/>
    <w:rsid w:val="00987536"/>
    <w:rsid w:val="0098757A"/>
    <w:rsid w:val="00990195"/>
    <w:rsid w:val="00990A82"/>
    <w:rsid w:val="00990BD5"/>
    <w:rsid w:val="0099196F"/>
    <w:rsid w:val="00991C3C"/>
    <w:rsid w:val="009921FF"/>
    <w:rsid w:val="00992868"/>
    <w:rsid w:val="00992B98"/>
    <w:rsid w:val="00993204"/>
    <w:rsid w:val="0099359F"/>
    <w:rsid w:val="00994696"/>
    <w:rsid w:val="00994871"/>
    <w:rsid w:val="00994E08"/>
    <w:rsid w:val="009951F9"/>
    <w:rsid w:val="0099521B"/>
    <w:rsid w:val="00995C95"/>
    <w:rsid w:val="00995E85"/>
    <w:rsid w:val="00996010"/>
    <w:rsid w:val="00996468"/>
    <w:rsid w:val="00996860"/>
    <w:rsid w:val="00996876"/>
    <w:rsid w:val="00996C4E"/>
    <w:rsid w:val="00996FFA"/>
    <w:rsid w:val="0099721E"/>
    <w:rsid w:val="009973F1"/>
    <w:rsid w:val="009973F3"/>
    <w:rsid w:val="009974E8"/>
    <w:rsid w:val="00997A26"/>
    <w:rsid w:val="009A010D"/>
    <w:rsid w:val="009A0C6F"/>
    <w:rsid w:val="009A0DA3"/>
    <w:rsid w:val="009A14EF"/>
    <w:rsid w:val="009A14F4"/>
    <w:rsid w:val="009A1512"/>
    <w:rsid w:val="009A18D6"/>
    <w:rsid w:val="009A242F"/>
    <w:rsid w:val="009A2DF9"/>
    <w:rsid w:val="009A3A86"/>
    <w:rsid w:val="009A44E1"/>
    <w:rsid w:val="009A454F"/>
    <w:rsid w:val="009A4869"/>
    <w:rsid w:val="009A4F3F"/>
    <w:rsid w:val="009A533A"/>
    <w:rsid w:val="009A5B28"/>
    <w:rsid w:val="009A5DF1"/>
    <w:rsid w:val="009A68C0"/>
    <w:rsid w:val="009A68E3"/>
    <w:rsid w:val="009A691C"/>
    <w:rsid w:val="009A6A6B"/>
    <w:rsid w:val="009A6A81"/>
    <w:rsid w:val="009A6F51"/>
    <w:rsid w:val="009A71AE"/>
    <w:rsid w:val="009A75DD"/>
    <w:rsid w:val="009A76AC"/>
    <w:rsid w:val="009A76C5"/>
    <w:rsid w:val="009A78F2"/>
    <w:rsid w:val="009A7FE6"/>
    <w:rsid w:val="009B0140"/>
    <w:rsid w:val="009B0E59"/>
    <w:rsid w:val="009B1BD8"/>
    <w:rsid w:val="009B1EE0"/>
    <w:rsid w:val="009B1EF9"/>
    <w:rsid w:val="009B2331"/>
    <w:rsid w:val="009B26AC"/>
    <w:rsid w:val="009B37E2"/>
    <w:rsid w:val="009B3EA0"/>
    <w:rsid w:val="009B4108"/>
    <w:rsid w:val="009B41B4"/>
    <w:rsid w:val="009B4519"/>
    <w:rsid w:val="009B506B"/>
    <w:rsid w:val="009B57EF"/>
    <w:rsid w:val="009B5A54"/>
    <w:rsid w:val="009B5B85"/>
    <w:rsid w:val="009B5BCB"/>
    <w:rsid w:val="009B65EB"/>
    <w:rsid w:val="009B69DE"/>
    <w:rsid w:val="009B6AEE"/>
    <w:rsid w:val="009B6F5B"/>
    <w:rsid w:val="009B7204"/>
    <w:rsid w:val="009B77D7"/>
    <w:rsid w:val="009C0074"/>
    <w:rsid w:val="009C0115"/>
    <w:rsid w:val="009C0564"/>
    <w:rsid w:val="009C08D4"/>
    <w:rsid w:val="009C08E8"/>
    <w:rsid w:val="009C0C3F"/>
    <w:rsid w:val="009C0CF9"/>
    <w:rsid w:val="009C266C"/>
    <w:rsid w:val="009C2685"/>
    <w:rsid w:val="009C2EB5"/>
    <w:rsid w:val="009C300F"/>
    <w:rsid w:val="009C36AE"/>
    <w:rsid w:val="009C37EB"/>
    <w:rsid w:val="009C39BC"/>
    <w:rsid w:val="009C3A4C"/>
    <w:rsid w:val="009C3F04"/>
    <w:rsid w:val="009C441D"/>
    <w:rsid w:val="009C44FF"/>
    <w:rsid w:val="009C4806"/>
    <w:rsid w:val="009C4BC2"/>
    <w:rsid w:val="009C4D22"/>
    <w:rsid w:val="009C6D76"/>
    <w:rsid w:val="009C7320"/>
    <w:rsid w:val="009C7542"/>
    <w:rsid w:val="009C7682"/>
    <w:rsid w:val="009D05FD"/>
    <w:rsid w:val="009D0729"/>
    <w:rsid w:val="009D0E50"/>
    <w:rsid w:val="009D0F66"/>
    <w:rsid w:val="009D13D9"/>
    <w:rsid w:val="009D1A06"/>
    <w:rsid w:val="009D1BA4"/>
    <w:rsid w:val="009D22E4"/>
    <w:rsid w:val="009D22F7"/>
    <w:rsid w:val="009D26EB"/>
    <w:rsid w:val="009D2861"/>
    <w:rsid w:val="009D30C8"/>
    <w:rsid w:val="009D319C"/>
    <w:rsid w:val="009D3ACB"/>
    <w:rsid w:val="009D3B72"/>
    <w:rsid w:val="009D43D3"/>
    <w:rsid w:val="009D4592"/>
    <w:rsid w:val="009D47C2"/>
    <w:rsid w:val="009D4B3F"/>
    <w:rsid w:val="009D50C9"/>
    <w:rsid w:val="009D5BAB"/>
    <w:rsid w:val="009D6A0A"/>
    <w:rsid w:val="009D73B1"/>
    <w:rsid w:val="009D7BE5"/>
    <w:rsid w:val="009D7EB9"/>
    <w:rsid w:val="009E058F"/>
    <w:rsid w:val="009E0A9E"/>
    <w:rsid w:val="009E1043"/>
    <w:rsid w:val="009E14B7"/>
    <w:rsid w:val="009E19A2"/>
    <w:rsid w:val="009E2BE7"/>
    <w:rsid w:val="009E2C64"/>
    <w:rsid w:val="009E2EAF"/>
    <w:rsid w:val="009E3AFD"/>
    <w:rsid w:val="009E3CDD"/>
    <w:rsid w:val="009E4B16"/>
    <w:rsid w:val="009E4BCA"/>
    <w:rsid w:val="009E56D9"/>
    <w:rsid w:val="009E5A4E"/>
    <w:rsid w:val="009E5C60"/>
    <w:rsid w:val="009E5E49"/>
    <w:rsid w:val="009E64A2"/>
    <w:rsid w:val="009E64DB"/>
    <w:rsid w:val="009E64E1"/>
    <w:rsid w:val="009E6794"/>
    <w:rsid w:val="009E6BE7"/>
    <w:rsid w:val="009E6F24"/>
    <w:rsid w:val="009E7189"/>
    <w:rsid w:val="009E77D2"/>
    <w:rsid w:val="009E7E46"/>
    <w:rsid w:val="009E7FC1"/>
    <w:rsid w:val="009F01E1"/>
    <w:rsid w:val="009F08E8"/>
    <w:rsid w:val="009F0B4D"/>
    <w:rsid w:val="009F0D48"/>
    <w:rsid w:val="009F0F51"/>
    <w:rsid w:val="009F1001"/>
    <w:rsid w:val="009F1096"/>
    <w:rsid w:val="009F150E"/>
    <w:rsid w:val="009F18C4"/>
    <w:rsid w:val="009F1940"/>
    <w:rsid w:val="009F21C4"/>
    <w:rsid w:val="009F27AD"/>
    <w:rsid w:val="009F3DAD"/>
    <w:rsid w:val="009F3FB5"/>
    <w:rsid w:val="009F4573"/>
    <w:rsid w:val="009F521F"/>
    <w:rsid w:val="009F553C"/>
    <w:rsid w:val="009F59F8"/>
    <w:rsid w:val="009F5C23"/>
    <w:rsid w:val="009F5C4D"/>
    <w:rsid w:val="009F66DC"/>
    <w:rsid w:val="009F6BE1"/>
    <w:rsid w:val="009F7429"/>
    <w:rsid w:val="009F79FE"/>
    <w:rsid w:val="009F7E6C"/>
    <w:rsid w:val="00A0041F"/>
    <w:rsid w:val="00A005B0"/>
    <w:rsid w:val="00A016E2"/>
    <w:rsid w:val="00A01726"/>
    <w:rsid w:val="00A01784"/>
    <w:rsid w:val="00A01F17"/>
    <w:rsid w:val="00A022A5"/>
    <w:rsid w:val="00A02486"/>
    <w:rsid w:val="00A02625"/>
    <w:rsid w:val="00A03A22"/>
    <w:rsid w:val="00A04048"/>
    <w:rsid w:val="00A040ED"/>
    <w:rsid w:val="00A04634"/>
    <w:rsid w:val="00A04673"/>
    <w:rsid w:val="00A04EFF"/>
    <w:rsid w:val="00A05823"/>
    <w:rsid w:val="00A05E9C"/>
    <w:rsid w:val="00A06119"/>
    <w:rsid w:val="00A071F6"/>
    <w:rsid w:val="00A072C7"/>
    <w:rsid w:val="00A07A48"/>
    <w:rsid w:val="00A108EE"/>
    <w:rsid w:val="00A10BB8"/>
    <w:rsid w:val="00A11262"/>
    <w:rsid w:val="00A1137E"/>
    <w:rsid w:val="00A1200D"/>
    <w:rsid w:val="00A1215D"/>
    <w:rsid w:val="00A134AE"/>
    <w:rsid w:val="00A137E4"/>
    <w:rsid w:val="00A1469A"/>
    <w:rsid w:val="00A14813"/>
    <w:rsid w:val="00A15120"/>
    <w:rsid w:val="00A1566A"/>
    <w:rsid w:val="00A15D26"/>
    <w:rsid w:val="00A15F94"/>
    <w:rsid w:val="00A165BF"/>
    <w:rsid w:val="00A1689F"/>
    <w:rsid w:val="00A16D5D"/>
    <w:rsid w:val="00A172E8"/>
    <w:rsid w:val="00A173E7"/>
    <w:rsid w:val="00A179FF"/>
    <w:rsid w:val="00A17C38"/>
    <w:rsid w:val="00A17E00"/>
    <w:rsid w:val="00A17FEC"/>
    <w:rsid w:val="00A2000D"/>
    <w:rsid w:val="00A20276"/>
    <w:rsid w:val="00A2054E"/>
    <w:rsid w:val="00A20828"/>
    <w:rsid w:val="00A20ABB"/>
    <w:rsid w:val="00A20BB8"/>
    <w:rsid w:val="00A20F69"/>
    <w:rsid w:val="00A21769"/>
    <w:rsid w:val="00A21A36"/>
    <w:rsid w:val="00A21DEC"/>
    <w:rsid w:val="00A226BA"/>
    <w:rsid w:val="00A229B0"/>
    <w:rsid w:val="00A23B7C"/>
    <w:rsid w:val="00A24210"/>
    <w:rsid w:val="00A24414"/>
    <w:rsid w:val="00A24682"/>
    <w:rsid w:val="00A249A0"/>
    <w:rsid w:val="00A24A42"/>
    <w:rsid w:val="00A25114"/>
    <w:rsid w:val="00A25294"/>
    <w:rsid w:val="00A254EE"/>
    <w:rsid w:val="00A2578C"/>
    <w:rsid w:val="00A25BE7"/>
    <w:rsid w:val="00A26150"/>
    <w:rsid w:val="00A263FD"/>
    <w:rsid w:val="00A26423"/>
    <w:rsid w:val="00A268D6"/>
    <w:rsid w:val="00A27008"/>
    <w:rsid w:val="00A2770F"/>
    <w:rsid w:val="00A27CDF"/>
    <w:rsid w:val="00A30292"/>
    <w:rsid w:val="00A3044A"/>
    <w:rsid w:val="00A308C0"/>
    <w:rsid w:val="00A309C6"/>
    <w:rsid w:val="00A30D13"/>
    <w:rsid w:val="00A314F9"/>
    <w:rsid w:val="00A31735"/>
    <w:rsid w:val="00A319D0"/>
    <w:rsid w:val="00A31BE8"/>
    <w:rsid w:val="00A31DDD"/>
    <w:rsid w:val="00A31F71"/>
    <w:rsid w:val="00A32316"/>
    <w:rsid w:val="00A325CE"/>
    <w:rsid w:val="00A33172"/>
    <w:rsid w:val="00A3390F"/>
    <w:rsid w:val="00A3432B"/>
    <w:rsid w:val="00A343B6"/>
    <w:rsid w:val="00A3463F"/>
    <w:rsid w:val="00A34668"/>
    <w:rsid w:val="00A346BA"/>
    <w:rsid w:val="00A34C67"/>
    <w:rsid w:val="00A34D62"/>
    <w:rsid w:val="00A35044"/>
    <w:rsid w:val="00A35D8D"/>
    <w:rsid w:val="00A3611D"/>
    <w:rsid w:val="00A36339"/>
    <w:rsid w:val="00A363C0"/>
    <w:rsid w:val="00A36485"/>
    <w:rsid w:val="00A366E4"/>
    <w:rsid w:val="00A36709"/>
    <w:rsid w:val="00A37521"/>
    <w:rsid w:val="00A3782F"/>
    <w:rsid w:val="00A40361"/>
    <w:rsid w:val="00A40DA9"/>
    <w:rsid w:val="00A428E0"/>
    <w:rsid w:val="00A4376F"/>
    <w:rsid w:val="00A43C76"/>
    <w:rsid w:val="00A43C92"/>
    <w:rsid w:val="00A43CD4"/>
    <w:rsid w:val="00A4467A"/>
    <w:rsid w:val="00A44DB3"/>
    <w:rsid w:val="00A4549F"/>
    <w:rsid w:val="00A45B0D"/>
    <w:rsid w:val="00A45B9B"/>
    <w:rsid w:val="00A462FE"/>
    <w:rsid w:val="00A4635B"/>
    <w:rsid w:val="00A46C90"/>
    <w:rsid w:val="00A501C9"/>
    <w:rsid w:val="00A50506"/>
    <w:rsid w:val="00A507F5"/>
    <w:rsid w:val="00A511F5"/>
    <w:rsid w:val="00A514B2"/>
    <w:rsid w:val="00A516DB"/>
    <w:rsid w:val="00A518BC"/>
    <w:rsid w:val="00A51D48"/>
    <w:rsid w:val="00A528E4"/>
    <w:rsid w:val="00A52B02"/>
    <w:rsid w:val="00A52D1D"/>
    <w:rsid w:val="00A52EC5"/>
    <w:rsid w:val="00A52F7D"/>
    <w:rsid w:val="00A53F55"/>
    <w:rsid w:val="00A5405B"/>
    <w:rsid w:val="00A540DF"/>
    <w:rsid w:val="00A5417B"/>
    <w:rsid w:val="00A54599"/>
    <w:rsid w:val="00A54B82"/>
    <w:rsid w:val="00A54CB4"/>
    <w:rsid w:val="00A54FB4"/>
    <w:rsid w:val="00A558AE"/>
    <w:rsid w:val="00A55983"/>
    <w:rsid w:val="00A55B3E"/>
    <w:rsid w:val="00A5621A"/>
    <w:rsid w:val="00A569D4"/>
    <w:rsid w:val="00A570B2"/>
    <w:rsid w:val="00A579A8"/>
    <w:rsid w:val="00A57F1A"/>
    <w:rsid w:val="00A60163"/>
    <w:rsid w:val="00A6038D"/>
    <w:rsid w:val="00A609AE"/>
    <w:rsid w:val="00A60CF0"/>
    <w:rsid w:val="00A613D8"/>
    <w:rsid w:val="00A61429"/>
    <w:rsid w:val="00A61514"/>
    <w:rsid w:val="00A61645"/>
    <w:rsid w:val="00A61765"/>
    <w:rsid w:val="00A6180B"/>
    <w:rsid w:val="00A618D7"/>
    <w:rsid w:val="00A62080"/>
    <w:rsid w:val="00A630A2"/>
    <w:rsid w:val="00A632B8"/>
    <w:rsid w:val="00A635AD"/>
    <w:rsid w:val="00A63A6B"/>
    <w:rsid w:val="00A63BF3"/>
    <w:rsid w:val="00A64942"/>
    <w:rsid w:val="00A64DA5"/>
    <w:rsid w:val="00A65911"/>
    <w:rsid w:val="00A65A56"/>
    <w:rsid w:val="00A6643C"/>
    <w:rsid w:val="00A66B38"/>
    <w:rsid w:val="00A67458"/>
    <w:rsid w:val="00A674EE"/>
    <w:rsid w:val="00A67544"/>
    <w:rsid w:val="00A704B7"/>
    <w:rsid w:val="00A704FA"/>
    <w:rsid w:val="00A7074B"/>
    <w:rsid w:val="00A7075B"/>
    <w:rsid w:val="00A70D29"/>
    <w:rsid w:val="00A71A57"/>
    <w:rsid w:val="00A71CE6"/>
    <w:rsid w:val="00A71D23"/>
    <w:rsid w:val="00A72CE3"/>
    <w:rsid w:val="00A72EF0"/>
    <w:rsid w:val="00A7333A"/>
    <w:rsid w:val="00A73D0D"/>
    <w:rsid w:val="00A73E16"/>
    <w:rsid w:val="00A746DD"/>
    <w:rsid w:val="00A74775"/>
    <w:rsid w:val="00A74A92"/>
    <w:rsid w:val="00A74AB8"/>
    <w:rsid w:val="00A74EF3"/>
    <w:rsid w:val="00A75365"/>
    <w:rsid w:val="00A75CC1"/>
    <w:rsid w:val="00A75E88"/>
    <w:rsid w:val="00A765AF"/>
    <w:rsid w:val="00A77425"/>
    <w:rsid w:val="00A77C5B"/>
    <w:rsid w:val="00A800B7"/>
    <w:rsid w:val="00A80138"/>
    <w:rsid w:val="00A802BF"/>
    <w:rsid w:val="00A8056E"/>
    <w:rsid w:val="00A8094B"/>
    <w:rsid w:val="00A82053"/>
    <w:rsid w:val="00A82A13"/>
    <w:rsid w:val="00A82D58"/>
    <w:rsid w:val="00A8399D"/>
    <w:rsid w:val="00A83E3D"/>
    <w:rsid w:val="00A83F78"/>
    <w:rsid w:val="00A8443A"/>
    <w:rsid w:val="00A8479C"/>
    <w:rsid w:val="00A84A24"/>
    <w:rsid w:val="00A84E91"/>
    <w:rsid w:val="00A8557B"/>
    <w:rsid w:val="00A85A05"/>
    <w:rsid w:val="00A86D63"/>
    <w:rsid w:val="00A870EF"/>
    <w:rsid w:val="00A87797"/>
    <w:rsid w:val="00A87B3B"/>
    <w:rsid w:val="00A87C5B"/>
    <w:rsid w:val="00A90245"/>
    <w:rsid w:val="00A9037F"/>
    <w:rsid w:val="00A90423"/>
    <w:rsid w:val="00A9093B"/>
    <w:rsid w:val="00A90B29"/>
    <w:rsid w:val="00A90E72"/>
    <w:rsid w:val="00A91BDD"/>
    <w:rsid w:val="00A9226B"/>
    <w:rsid w:val="00A922A2"/>
    <w:rsid w:val="00A92DB3"/>
    <w:rsid w:val="00A93010"/>
    <w:rsid w:val="00A9327B"/>
    <w:rsid w:val="00A93B69"/>
    <w:rsid w:val="00A9453A"/>
    <w:rsid w:val="00A945C7"/>
    <w:rsid w:val="00A94B9A"/>
    <w:rsid w:val="00A94D4B"/>
    <w:rsid w:val="00A94E68"/>
    <w:rsid w:val="00A95A70"/>
    <w:rsid w:val="00A96060"/>
    <w:rsid w:val="00A963C7"/>
    <w:rsid w:val="00A97FA8"/>
    <w:rsid w:val="00AA03EF"/>
    <w:rsid w:val="00AA042B"/>
    <w:rsid w:val="00AA0935"/>
    <w:rsid w:val="00AA1626"/>
    <w:rsid w:val="00AA1C25"/>
    <w:rsid w:val="00AA24AA"/>
    <w:rsid w:val="00AA343F"/>
    <w:rsid w:val="00AA3DB7"/>
    <w:rsid w:val="00AA44C8"/>
    <w:rsid w:val="00AA51F5"/>
    <w:rsid w:val="00AA5C5B"/>
    <w:rsid w:val="00AA5E3B"/>
    <w:rsid w:val="00AA6561"/>
    <w:rsid w:val="00AA66C1"/>
    <w:rsid w:val="00AA68B4"/>
    <w:rsid w:val="00AA77C9"/>
    <w:rsid w:val="00AA7C87"/>
    <w:rsid w:val="00AA7E12"/>
    <w:rsid w:val="00AA7FD1"/>
    <w:rsid w:val="00AB0538"/>
    <w:rsid w:val="00AB0543"/>
    <w:rsid w:val="00AB0AC9"/>
    <w:rsid w:val="00AB0B29"/>
    <w:rsid w:val="00AB12BB"/>
    <w:rsid w:val="00AB17FA"/>
    <w:rsid w:val="00AB185A"/>
    <w:rsid w:val="00AB1BA7"/>
    <w:rsid w:val="00AB1E04"/>
    <w:rsid w:val="00AB1EAC"/>
    <w:rsid w:val="00AB1FA1"/>
    <w:rsid w:val="00AB209B"/>
    <w:rsid w:val="00AB29CF"/>
    <w:rsid w:val="00AB3113"/>
    <w:rsid w:val="00AB332C"/>
    <w:rsid w:val="00AB348A"/>
    <w:rsid w:val="00AB38E6"/>
    <w:rsid w:val="00AB3BC9"/>
    <w:rsid w:val="00AB3F22"/>
    <w:rsid w:val="00AB3F38"/>
    <w:rsid w:val="00AB43EC"/>
    <w:rsid w:val="00AB4528"/>
    <w:rsid w:val="00AB4BF4"/>
    <w:rsid w:val="00AB5ADF"/>
    <w:rsid w:val="00AB5E57"/>
    <w:rsid w:val="00AB5FE9"/>
    <w:rsid w:val="00AB6037"/>
    <w:rsid w:val="00AB636A"/>
    <w:rsid w:val="00AB725F"/>
    <w:rsid w:val="00AC0705"/>
    <w:rsid w:val="00AC0EE3"/>
    <w:rsid w:val="00AC109B"/>
    <w:rsid w:val="00AC1DB6"/>
    <w:rsid w:val="00AC22DB"/>
    <w:rsid w:val="00AC30CF"/>
    <w:rsid w:val="00AC318E"/>
    <w:rsid w:val="00AC3B93"/>
    <w:rsid w:val="00AC3D34"/>
    <w:rsid w:val="00AC609D"/>
    <w:rsid w:val="00AC727B"/>
    <w:rsid w:val="00AC74DA"/>
    <w:rsid w:val="00AC7A2B"/>
    <w:rsid w:val="00AC7C25"/>
    <w:rsid w:val="00AD054E"/>
    <w:rsid w:val="00AD0A51"/>
    <w:rsid w:val="00AD0B37"/>
    <w:rsid w:val="00AD11F7"/>
    <w:rsid w:val="00AD1926"/>
    <w:rsid w:val="00AD1DB7"/>
    <w:rsid w:val="00AD1DD5"/>
    <w:rsid w:val="00AD2849"/>
    <w:rsid w:val="00AD2852"/>
    <w:rsid w:val="00AD3976"/>
    <w:rsid w:val="00AD3F9C"/>
    <w:rsid w:val="00AD4CF6"/>
    <w:rsid w:val="00AD4D2A"/>
    <w:rsid w:val="00AD542F"/>
    <w:rsid w:val="00AD5492"/>
    <w:rsid w:val="00AD5898"/>
    <w:rsid w:val="00AD6797"/>
    <w:rsid w:val="00AD6B50"/>
    <w:rsid w:val="00AD6C21"/>
    <w:rsid w:val="00AD6F15"/>
    <w:rsid w:val="00AD71D2"/>
    <w:rsid w:val="00AD7305"/>
    <w:rsid w:val="00AD7D01"/>
    <w:rsid w:val="00AD7E64"/>
    <w:rsid w:val="00AE04D2"/>
    <w:rsid w:val="00AE0B28"/>
    <w:rsid w:val="00AE0C56"/>
    <w:rsid w:val="00AE149E"/>
    <w:rsid w:val="00AE1D8E"/>
    <w:rsid w:val="00AE22F2"/>
    <w:rsid w:val="00AE251E"/>
    <w:rsid w:val="00AE2704"/>
    <w:rsid w:val="00AE29FC"/>
    <w:rsid w:val="00AE2F3F"/>
    <w:rsid w:val="00AE386D"/>
    <w:rsid w:val="00AE3B4E"/>
    <w:rsid w:val="00AE5622"/>
    <w:rsid w:val="00AE59EC"/>
    <w:rsid w:val="00AE67B3"/>
    <w:rsid w:val="00AE6A66"/>
    <w:rsid w:val="00AE7118"/>
    <w:rsid w:val="00AE7864"/>
    <w:rsid w:val="00AE7949"/>
    <w:rsid w:val="00AE7CC8"/>
    <w:rsid w:val="00AE7DBF"/>
    <w:rsid w:val="00AF0176"/>
    <w:rsid w:val="00AF0E1E"/>
    <w:rsid w:val="00AF1E99"/>
    <w:rsid w:val="00AF25A3"/>
    <w:rsid w:val="00AF25D5"/>
    <w:rsid w:val="00AF2D98"/>
    <w:rsid w:val="00AF32FF"/>
    <w:rsid w:val="00AF358E"/>
    <w:rsid w:val="00AF3DBB"/>
    <w:rsid w:val="00AF4425"/>
    <w:rsid w:val="00AF4972"/>
    <w:rsid w:val="00AF5194"/>
    <w:rsid w:val="00AF53EF"/>
    <w:rsid w:val="00AF56AC"/>
    <w:rsid w:val="00AF60E1"/>
    <w:rsid w:val="00AF6653"/>
    <w:rsid w:val="00AF6A18"/>
    <w:rsid w:val="00AF73C3"/>
    <w:rsid w:val="00AF78D4"/>
    <w:rsid w:val="00AF795C"/>
    <w:rsid w:val="00AF7F88"/>
    <w:rsid w:val="00B00752"/>
    <w:rsid w:val="00B008E4"/>
    <w:rsid w:val="00B009C5"/>
    <w:rsid w:val="00B01052"/>
    <w:rsid w:val="00B017A0"/>
    <w:rsid w:val="00B026C1"/>
    <w:rsid w:val="00B02B11"/>
    <w:rsid w:val="00B02B9C"/>
    <w:rsid w:val="00B02F24"/>
    <w:rsid w:val="00B0353B"/>
    <w:rsid w:val="00B040B2"/>
    <w:rsid w:val="00B04EA4"/>
    <w:rsid w:val="00B05205"/>
    <w:rsid w:val="00B0643C"/>
    <w:rsid w:val="00B07FB3"/>
    <w:rsid w:val="00B10558"/>
    <w:rsid w:val="00B10ABF"/>
    <w:rsid w:val="00B11503"/>
    <w:rsid w:val="00B121BF"/>
    <w:rsid w:val="00B1240B"/>
    <w:rsid w:val="00B13689"/>
    <w:rsid w:val="00B14357"/>
    <w:rsid w:val="00B14436"/>
    <w:rsid w:val="00B14799"/>
    <w:rsid w:val="00B148EE"/>
    <w:rsid w:val="00B14BA5"/>
    <w:rsid w:val="00B14FDA"/>
    <w:rsid w:val="00B156A9"/>
    <w:rsid w:val="00B15B0E"/>
    <w:rsid w:val="00B15B0F"/>
    <w:rsid w:val="00B15F83"/>
    <w:rsid w:val="00B1608D"/>
    <w:rsid w:val="00B160FF"/>
    <w:rsid w:val="00B162A8"/>
    <w:rsid w:val="00B16322"/>
    <w:rsid w:val="00B1662E"/>
    <w:rsid w:val="00B16A6F"/>
    <w:rsid w:val="00B2020D"/>
    <w:rsid w:val="00B203B0"/>
    <w:rsid w:val="00B204C0"/>
    <w:rsid w:val="00B20638"/>
    <w:rsid w:val="00B210FE"/>
    <w:rsid w:val="00B216E3"/>
    <w:rsid w:val="00B22C0D"/>
    <w:rsid w:val="00B23AF4"/>
    <w:rsid w:val="00B23C15"/>
    <w:rsid w:val="00B24D2A"/>
    <w:rsid w:val="00B2528C"/>
    <w:rsid w:val="00B25762"/>
    <w:rsid w:val="00B25894"/>
    <w:rsid w:val="00B25B40"/>
    <w:rsid w:val="00B25FDE"/>
    <w:rsid w:val="00B263B7"/>
    <w:rsid w:val="00B26AB0"/>
    <w:rsid w:val="00B26AD2"/>
    <w:rsid w:val="00B26CA2"/>
    <w:rsid w:val="00B273D0"/>
    <w:rsid w:val="00B276E7"/>
    <w:rsid w:val="00B27AFA"/>
    <w:rsid w:val="00B3076F"/>
    <w:rsid w:val="00B30808"/>
    <w:rsid w:val="00B30B4E"/>
    <w:rsid w:val="00B30BB1"/>
    <w:rsid w:val="00B3118E"/>
    <w:rsid w:val="00B3120C"/>
    <w:rsid w:val="00B31246"/>
    <w:rsid w:val="00B31CD1"/>
    <w:rsid w:val="00B326FF"/>
    <w:rsid w:val="00B32B56"/>
    <w:rsid w:val="00B32EA0"/>
    <w:rsid w:val="00B32EAF"/>
    <w:rsid w:val="00B32F09"/>
    <w:rsid w:val="00B340AA"/>
    <w:rsid w:val="00B34A9F"/>
    <w:rsid w:val="00B34B80"/>
    <w:rsid w:val="00B34CFA"/>
    <w:rsid w:val="00B34D48"/>
    <w:rsid w:val="00B34E88"/>
    <w:rsid w:val="00B351D3"/>
    <w:rsid w:val="00B35222"/>
    <w:rsid w:val="00B35CDA"/>
    <w:rsid w:val="00B36D7C"/>
    <w:rsid w:val="00B36F2E"/>
    <w:rsid w:val="00B378D2"/>
    <w:rsid w:val="00B37D97"/>
    <w:rsid w:val="00B37F1E"/>
    <w:rsid w:val="00B40099"/>
    <w:rsid w:val="00B411BD"/>
    <w:rsid w:val="00B414B4"/>
    <w:rsid w:val="00B41559"/>
    <w:rsid w:val="00B418E8"/>
    <w:rsid w:val="00B418F5"/>
    <w:rsid w:val="00B42285"/>
    <w:rsid w:val="00B4236B"/>
    <w:rsid w:val="00B4274B"/>
    <w:rsid w:val="00B42922"/>
    <w:rsid w:val="00B4300D"/>
    <w:rsid w:val="00B430B3"/>
    <w:rsid w:val="00B435B1"/>
    <w:rsid w:val="00B435EC"/>
    <w:rsid w:val="00B4367F"/>
    <w:rsid w:val="00B438BA"/>
    <w:rsid w:val="00B43D71"/>
    <w:rsid w:val="00B43F83"/>
    <w:rsid w:val="00B44F99"/>
    <w:rsid w:val="00B44FD1"/>
    <w:rsid w:val="00B45522"/>
    <w:rsid w:val="00B455F6"/>
    <w:rsid w:val="00B45876"/>
    <w:rsid w:val="00B45AC6"/>
    <w:rsid w:val="00B46828"/>
    <w:rsid w:val="00B46EC8"/>
    <w:rsid w:val="00B4740B"/>
    <w:rsid w:val="00B4781F"/>
    <w:rsid w:val="00B50053"/>
    <w:rsid w:val="00B50420"/>
    <w:rsid w:val="00B507C0"/>
    <w:rsid w:val="00B51542"/>
    <w:rsid w:val="00B51564"/>
    <w:rsid w:val="00B51D1D"/>
    <w:rsid w:val="00B52AC3"/>
    <w:rsid w:val="00B52D47"/>
    <w:rsid w:val="00B530DF"/>
    <w:rsid w:val="00B5310E"/>
    <w:rsid w:val="00B53C1F"/>
    <w:rsid w:val="00B5463A"/>
    <w:rsid w:val="00B54ACC"/>
    <w:rsid w:val="00B54DCB"/>
    <w:rsid w:val="00B55586"/>
    <w:rsid w:val="00B55940"/>
    <w:rsid w:val="00B55AC2"/>
    <w:rsid w:val="00B560C9"/>
    <w:rsid w:val="00B56501"/>
    <w:rsid w:val="00B56533"/>
    <w:rsid w:val="00B565EA"/>
    <w:rsid w:val="00B56742"/>
    <w:rsid w:val="00B56CFC"/>
    <w:rsid w:val="00B56D71"/>
    <w:rsid w:val="00B56FDF"/>
    <w:rsid w:val="00B570D6"/>
    <w:rsid w:val="00B57777"/>
    <w:rsid w:val="00B57A17"/>
    <w:rsid w:val="00B57A18"/>
    <w:rsid w:val="00B60472"/>
    <w:rsid w:val="00B61342"/>
    <w:rsid w:val="00B614CF"/>
    <w:rsid w:val="00B61BE2"/>
    <w:rsid w:val="00B62198"/>
    <w:rsid w:val="00B62445"/>
    <w:rsid w:val="00B6266F"/>
    <w:rsid w:val="00B62E0B"/>
    <w:rsid w:val="00B63A8C"/>
    <w:rsid w:val="00B63C32"/>
    <w:rsid w:val="00B63D70"/>
    <w:rsid w:val="00B64162"/>
    <w:rsid w:val="00B64434"/>
    <w:rsid w:val="00B64BD0"/>
    <w:rsid w:val="00B64CD1"/>
    <w:rsid w:val="00B65B22"/>
    <w:rsid w:val="00B66004"/>
    <w:rsid w:val="00B67257"/>
    <w:rsid w:val="00B67807"/>
    <w:rsid w:val="00B678AF"/>
    <w:rsid w:val="00B709D8"/>
    <w:rsid w:val="00B71131"/>
    <w:rsid w:val="00B711CE"/>
    <w:rsid w:val="00B71BC6"/>
    <w:rsid w:val="00B71DC8"/>
    <w:rsid w:val="00B71F12"/>
    <w:rsid w:val="00B72499"/>
    <w:rsid w:val="00B728CF"/>
    <w:rsid w:val="00B72E2B"/>
    <w:rsid w:val="00B72EB5"/>
    <w:rsid w:val="00B733A0"/>
    <w:rsid w:val="00B73862"/>
    <w:rsid w:val="00B73FF4"/>
    <w:rsid w:val="00B7419A"/>
    <w:rsid w:val="00B746C6"/>
    <w:rsid w:val="00B74920"/>
    <w:rsid w:val="00B75013"/>
    <w:rsid w:val="00B755B9"/>
    <w:rsid w:val="00B75B34"/>
    <w:rsid w:val="00B75C90"/>
    <w:rsid w:val="00B7604C"/>
    <w:rsid w:val="00B7652C"/>
    <w:rsid w:val="00B766BF"/>
    <w:rsid w:val="00B769CD"/>
    <w:rsid w:val="00B76A51"/>
    <w:rsid w:val="00B76E21"/>
    <w:rsid w:val="00B76FA6"/>
    <w:rsid w:val="00B771F3"/>
    <w:rsid w:val="00B77DDB"/>
    <w:rsid w:val="00B77E93"/>
    <w:rsid w:val="00B80910"/>
    <w:rsid w:val="00B80C1A"/>
    <w:rsid w:val="00B81143"/>
    <w:rsid w:val="00B8138C"/>
    <w:rsid w:val="00B818F4"/>
    <w:rsid w:val="00B81BC9"/>
    <w:rsid w:val="00B8222F"/>
    <w:rsid w:val="00B82615"/>
    <w:rsid w:val="00B82FC2"/>
    <w:rsid w:val="00B83057"/>
    <w:rsid w:val="00B83172"/>
    <w:rsid w:val="00B83444"/>
    <w:rsid w:val="00B836ED"/>
    <w:rsid w:val="00B83D76"/>
    <w:rsid w:val="00B845FA"/>
    <w:rsid w:val="00B84ABC"/>
    <w:rsid w:val="00B84EE2"/>
    <w:rsid w:val="00B853BE"/>
    <w:rsid w:val="00B85BC1"/>
    <w:rsid w:val="00B86173"/>
    <w:rsid w:val="00B86476"/>
    <w:rsid w:val="00B86A3D"/>
    <w:rsid w:val="00B875C7"/>
    <w:rsid w:val="00B877CF"/>
    <w:rsid w:val="00B90108"/>
    <w:rsid w:val="00B9051A"/>
    <w:rsid w:val="00B906A9"/>
    <w:rsid w:val="00B90D10"/>
    <w:rsid w:val="00B90FE5"/>
    <w:rsid w:val="00B9130B"/>
    <w:rsid w:val="00B919AD"/>
    <w:rsid w:val="00B91A2B"/>
    <w:rsid w:val="00B91B49"/>
    <w:rsid w:val="00B91D02"/>
    <w:rsid w:val="00B91F53"/>
    <w:rsid w:val="00B922C3"/>
    <w:rsid w:val="00B93204"/>
    <w:rsid w:val="00B9468E"/>
    <w:rsid w:val="00B94E17"/>
    <w:rsid w:val="00B957FE"/>
    <w:rsid w:val="00B95F02"/>
    <w:rsid w:val="00B96BEA"/>
    <w:rsid w:val="00B96BEF"/>
    <w:rsid w:val="00B96D86"/>
    <w:rsid w:val="00B96FC0"/>
    <w:rsid w:val="00B970C8"/>
    <w:rsid w:val="00B97260"/>
    <w:rsid w:val="00B97A69"/>
    <w:rsid w:val="00B97C9D"/>
    <w:rsid w:val="00BA0632"/>
    <w:rsid w:val="00BA0AAA"/>
    <w:rsid w:val="00BA0DFB"/>
    <w:rsid w:val="00BA10F4"/>
    <w:rsid w:val="00BA1809"/>
    <w:rsid w:val="00BA2FEF"/>
    <w:rsid w:val="00BA3A6B"/>
    <w:rsid w:val="00BA4EAE"/>
    <w:rsid w:val="00BA5213"/>
    <w:rsid w:val="00BA5A12"/>
    <w:rsid w:val="00BA5A80"/>
    <w:rsid w:val="00BA69E1"/>
    <w:rsid w:val="00BA76EC"/>
    <w:rsid w:val="00BB0091"/>
    <w:rsid w:val="00BB0ADC"/>
    <w:rsid w:val="00BB10F7"/>
    <w:rsid w:val="00BB1548"/>
    <w:rsid w:val="00BB1CE7"/>
    <w:rsid w:val="00BB2605"/>
    <w:rsid w:val="00BB2FD3"/>
    <w:rsid w:val="00BB2FDF"/>
    <w:rsid w:val="00BB2FFF"/>
    <w:rsid w:val="00BB342F"/>
    <w:rsid w:val="00BB3710"/>
    <w:rsid w:val="00BB4C6C"/>
    <w:rsid w:val="00BB5B49"/>
    <w:rsid w:val="00BB5CDA"/>
    <w:rsid w:val="00BB5FCB"/>
    <w:rsid w:val="00BB604B"/>
    <w:rsid w:val="00BB6273"/>
    <w:rsid w:val="00BB680C"/>
    <w:rsid w:val="00BB69A7"/>
    <w:rsid w:val="00BB72A7"/>
    <w:rsid w:val="00BC00EC"/>
    <w:rsid w:val="00BC08C5"/>
    <w:rsid w:val="00BC0F5D"/>
    <w:rsid w:val="00BC10EF"/>
    <w:rsid w:val="00BC12FB"/>
    <w:rsid w:val="00BC177B"/>
    <w:rsid w:val="00BC1C3C"/>
    <w:rsid w:val="00BC2663"/>
    <w:rsid w:val="00BC307F"/>
    <w:rsid w:val="00BC3159"/>
    <w:rsid w:val="00BC3257"/>
    <w:rsid w:val="00BC39DB"/>
    <w:rsid w:val="00BC3A32"/>
    <w:rsid w:val="00BC3B07"/>
    <w:rsid w:val="00BC453E"/>
    <w:rsid w:val="00BC46EF"/>
    <w:rsid w:val="00BC4C21"/>
    <w:rsid w:val="00BC4F5A"/>
    <w:rsid w:val="00BC51D8"/>
    <w:rsid w:val="00BC6296"/>
    <w:rsid w:val="00BC670E"/>
    <w:rsid w:val="00BC6FD6"/>
    <w:rsid w:val="00BD008E"/>
    <w:rsid w:val="00BD0AEC"/>
    <w:rsid w:val="00BD15A2"/>
    <w:rsid w:val="00BD2F3B"/>
    <w:rsid w:val="00BD3021"/>
    <w:rsid w:val="00BD3372"/>
    <w:rsid w:val="00BD3BD8"/>
    <w:rsid w:val="00BD50AA"/>
    <w:rsid w:val="00BD5135"/>
    <w:rsid w:val="00BD705E"/>
    <w:rsid w:val="00BD7291"/>
    <w:rsid w:val="00BD74E6"/>
    <w:rsid w:val="00BD7DEA"/>
    <w:rsid w:val="00BD7EA3"/>
    <w:rsid w:val="00BD7FE2"/>
    <w:rsid w:val="00BE0669"/>
    <w:rsid w:val="00BE0B19"/>
    <w:rsid w:val="00BE0DD8"/>
    <w:rsid w:val="00BE0FD1"/>
    <w:rsid w:val="00BE124A"/>
    <w:rsid w:val="00BE13F0"/>
    <w:rsid w:val="00BE1457"/>
    <w:rsid w:val="00BE1D82"/>
    <w:rsid w:val="00BE1EE4"/>
    <w:rsid w:val="00BE1F8B"/>
    <w:rsid w:val="00BE2997"/>
    <w:rsid w:val="00BE2B4F"/>
    <w:rsid w:val="00BE2F39"/>
    <w:rsid w:val="00BE30FF"/>
    <w:rsid w:val="00BE332D"/>
    <w:rsid w:val="00BE36D8"/>
    <w:rsid w:val="00BE3CF1"/>
    <w:rsid w:val="00BE4B20"/>
    <w:rsid w:val="00BE52C4"/>
    <w:rsid w:val="00BE5553"/>
    <w:rsid w:val="00BE583F"/>
    <w:rsid w:val="00BE5FC4"/>
    <w:rsid w:val="00BE6693"/>
    <w:rsid w:val="00BE7575"/>
    <w:rsid w:val="00BE7AC1"/>
    <w:rsid w:val="00BE7C4D"/>
    <w:rsid w:val="00BE7DC8"/>
    <w:rsid w:val="00BE7F6A"/>
    <w:rsid w:val="00BF0167"/>
    <w:rsid w:val="00BF0274"/>
    <w:rsid w:val="00BF0403"/>
    <w:rsid w:val="00BF08C4"/>
    <w:rsid w:val="00BF0BAF"/>
    <w:rsid w:val="00BF0E1D"/>
    <w:rsid w:val="00BF11CE"/>
    <w:rsid w:val="00BF19CE"/>
    <w:rsid w:val="00BF1BAE"/>
    <w:rsid w:val="00BF1E5D"/>
    <w:rsid w:val="00BF27B9"/>
    <w:rsid w:val="00BF2B6F"/>
    <w:rsid w:val="00BF351A"/>
    <w:rsid w:val="00BF3914"/>
    <w:rsid w:val="00BF3B35"/>
    <w:rsid w:val="00BF3C20"/>
    <w:rsid w:val="00BF49B1"/>
    <w:rsid w:val="00BF4D23"/>
    <w:rsid w:val="00BF4D91"/>
    <w:rsid w:val="00BF5492"/>
    <w:rsid w:val="00BF5552"/>
    <w:rsid w:val="00BF5FD2"/>
    <w:rsid w:val="00BF62F7"/>
    <w:rsid w:val="00BF689B"/>
    <w:rsid w:val="00BF73F2"/>
    <w:rsid w:val="00BF75C6"/>
    <w:rsid w:val="00BF78E5"/>
    <w:rsid w:val="00BF7AB2"/>
    <w:rsid w:val="00C01671"/>
    <w:rsid w:val="00C02419"/>
    <w:rsid w:val="00C02766"/>
    <w:rsid w:val="00C031D4"/>
    <w:rsid w:val="00C03576"/>
    <w:rsid w:val="00C0390A"/>
    <w:rsid w:val="00C0393D"/>
    <w:rsid w:val="00C03EE8"/>
    <w:rsid w:val="00C04594"/>
    <w:rsid w:val="00C04C4C"/>
    <w:rsid w:val="00C05779"/>
    <w:rsid w:val="00C05BEC"/>
    <w:rsid w:val="00C05CEF"/>
    <w:rsid w:val="00C05FEA"/>
    <w:rsid w:val="00C0607B"/>
    <w:rsid w:val="00C06E7D"/>
    <w:rsid w:val="00C07E1E"/>
    <w:rsid w:val="00C07E44"/>
    <w:rsid w:val="00C1011D"/>
    <w:rsid w:val="00C10D72"/>
    <w:rsid w:val="00C1112B"/>
    <w:rsid w:val="00C116D8"/>
    <w:rsid w:val="00C11A88"/>
    <w:rsid w:val="00C12012"/>
    <w:rsid w:val="00C12861"/>
    <w:rsid w:val="00C12874"/>
    <w:rsid w:val="00C12BC1"/>
    <w:rsid w:val="00C139CE"/>
    <w:rsid w:val="00C13BDA"/>
    <w:rsid w:val="00C13FE1"/>
    <w:rsid w:val="00C13FFD"/>
    <w:rsid w:val="00C1406F"/>
    <w:rsid w:val="00C145A2"/>
    <w:rsid w:val="00C14632"/>
    <w:rsid w:val="00C14685"/>
    <w:rsid w:val="00C146EE"/>
    <w:rsid w:val="00C14EF8"/>
    <w:rsid w:val="00C151B8"/>
    <w:rsid w:val="00C15229"/>
    <w:rsid w:val="00C153A0"/>
    <w:rsid w:val="00C15666"/>
    <w:rsid w:val="00C1617E"/>
    <w:rsid w:val="00C16C30"/>
    <w:rsid w:val="00C17AB6"/>
    <w:rsid w:val="00C17D40"/>
    <w:rsid w:val="00C2080E"/>
    <w:rsid w:val="00C20A00"/>
    <w:rsid w:val="00C215F3"/>
    <w:rsid w:val="00C21673"/>
    <w:rsid w:val="00C21C7A"/>
    <w:rsid w:val="00C21D2D"/>
    <w:rsid w:val="00C22B82"/>
    <w:rsid w:val="00C22C2F"/>
    <w:rsid w:val="00C22E47"/>
    <w:rsid w:val="00C23130"/>
    <w:rsid w:val="00C243D3"/>
    <w:rsid w:val="00C24FD4"/>
    <w:rsid w:val="00C252B0"/>
    <w:rsid w:val="00C253E3"/>
    <w:rsid w:val="00C255A5"/>
    <w:rsid w:val="00C2584B"/>
    <w:rsid w:val="00C25942"/>
    <w:rsid w:val="00C25A20"/>
    <w:rsid w:val="00C25DD9"/>
    <w:rsid w:val="00C262FA"/>
    <w:rsid w:val="00C263EC"/>
    <w:rsid w:val="00C265DE"/>
    <w:rsid w:val="00C2663F"/>
    <w:rsid w:val="00C26DB8"/>
    <w:rsid w:val="00C26E5E"/>
    <w:rsid w:val="00C27963"/>
    <w:rsid w:val="00C27B37"/>
    <w:rsid w:val="00C27E1F"/>
    <w:rsid w:val="00C316DF"/>
    <w:rsid w:val="00C317DD"/>
    <w:rsid w:val="00C3292D"/>
    <w:rsid w:val="00C336D1"/>
    <w:rsid w:val="00C33FE1"/>
    <w:rsid w:val="00C3400F"/>
    <w:rsid w:val="00C340F3"/>
    <w:rsid w:val="00C34B64"/>
    <w:rsid w:val="00C34C36"/>
    <w:rsid w:val="00C352B3"/>
    <w:rsid w:val="00C35C55"/>
    <w:rsid w:val="00C3654C"/>
    <w:rsid w:val="00C36BF5"/>
    <w:rsid w:val="00C36DBC"/>
    <w:rsid w:val="00C36F6D"/>
    <w:rsid w:val="00C374EB"/>
    <w:rsid w:val="00C37640"/>
    <w:rsid w:val="00C376BA"/>
    <w:rsid w:val="00C37909"/>
    <w:rsid w:val="00C37D0F"/>
    <w:rsid w:val="00C40373"/>
    <w:rsid w:val="00C405C3"/>
    <w:rsid w:val="00C40642"/>
    <w:rsid w:val="00C4082D"/>
    <w:rsid w:val="00C40AE6"/>
    <w:rsid w:val="00C40B7D"/>
    <w:rsid w:val="00C411AB"/>
    <w:rsid w:val="00C411AF"/>
    <w:rsid w:val="00C4138D"/>
    <w:rsid w:val="00C41758"/>
    <w:rsid w:val="00C41E3A"/>
    <w:rsid w:val="00C425DD"/>
    <w:rsid w:val="00C42786"/>
    <w:rsid w:val="00C42DEE"/>
    <w:rsid w:val="00C4304C"/>
    <w:rsid w:val="00C43315"/>
    <w:rsid w:val="00C434F7"/>
    <w:rsid w:val="00C4387D"/>
    <w:rsid w:val="00C452F5"/>
    <w:rsid w:val="00C454BD"/>
    <w:rsid w:val="00C45589"/>
    <w:rsid w:val="00C45807"/>
    <w:rsid w:val="00C4588C"/>
    <w:rsid w:val="00C45921"/>
    <w:rsid w:val="00C462E9"/>
    <w:rsid w:val="00C46337"/>
    <w:rsid w:val="00C46555"/>
    <w:rsid w:val="00C46B15"/>
    <w:rsid w:val="00C46D53"/>
    <w:rsid w:val="00C46F7D"/>
    <w:rsid w:val="00C4707D"/>
    <w:rsid w:val="00C479B5"/>
    <w:rsid w:val="00C50242"/>
    <w:rsid w:val="00C5034D"/>
    <w:rsid w:val="00C5050E"/>
    <w:rsid w:val="00C50BA1"/>
    <w:rsid w:val="00C50E99"/>
    <w:rsid w:val="00C512FA"/>
    <w:rsid w:val="00C515F4"/>
    <w:rsid w:val="00C521D7"/>
    <w:rsid w:val="00C52744"/>
    <w:rsid w:val="00C52BD7"/>
    <w:rsid w:val="00C53210"/>
    <w:rsid w:val="00C53EA8"/>
    <w:rsid w:val="00C53EB3"/>
    <w:rsid w:val="00C54249"/>
    <w:rsid w:val="00C542D4"/>
    <w:rsid w:val="00C542D7"/>
    <w:rsid w:val="00C54D71"/>
    <w:rsid w:val="00C556F8"/>
    <w:rsid w:val="00C557BF"/>
    <w:rsid w:val="00C5596C"/>
    <w:rsid w:val="00C561E6"/>
    <w:rsid w:val="00C563F5"/>
    <w:rsid w:val="00C570F7"/>
    <w:rsid w:val="00C57919"/>
    <w:rsid w:val="00C60878"/>
    <w:rsid w:val="00C61CAA"/>
    <w:rsid w:val="00C61D71"/>
    <w:rsid w:val="00C61E98"/>
    <w:rsid w:val="00C62CD5"/>
    <w:rsid w:val="00C633E0"/>
    <w:rsid w:val="00C636E6"/>
    <w:rsid w:val="00C639D6"/>
    <w:rsid w:val="00C63F8E"/>
    <w:rsid w:val="00C6459B"/>
    <w:rsid w:val="00C647FB"/>
    <w:rsid w:val="00C65470"/>
    <w:rsid w:val="00C654E0"/>
    <w:rsid w:val="00C65C26"/>
    <w:rsid w:val="00C66AAB"/>
    <w:rsid w:val="00C67209"/>
    <w:rsid w:val="00C674B8"/>
    <w:rsid w:val="00C67EAB"/>
    <w:rsid w:val="00C700D9"/>
    <w:rsid w:val="00C709D4"/>
    <w:rsid w:val="00C70DFF"/>
    <w:rsid w:val="00C70FB2"/>
    <w:rsid w:val="00C71200"/>
    <w:rsid w:val="00C714EC"/>
    <w:rsid w:val="00C7183A"/>
    <w:rsid w:val="00C718C6"/>
    <w:rsid w:val="00C71A03"/>
    <w:rsid w:val="00C7283E"/>
    <w:rsid w:val="00C73A78"/>
    <w:rsid w:val="00C73E2D"/>
    <w:rsid w:val="00C741FF"/>
    <w:rsid w:val="00C74231"/>
    <w:rsid w:val="00C747C1"/>
    <w:rsid w:val="00C74B39"/>
    <w:rsid w:val="00C74E11"/>
    <w:rsid w:val="00C75A6B"/>
    <w:rsid w:val="00C75A8B"/>
    <w:rsid w:val="00C76267"/>
    <w:rsid w:val="00C763B6"/>
    <w:rsid w:val="00C7644F"/>
    <w:rsid w:val="00C768F6"/>
    <w:rsid w:val="00C7707E"/>
    <w:rsid w:val="00C80073"/>
    <w:rsid w:val="00C80796"/>
    <w:rsid w:val="00C80DEA"/>
    <w:rsid w:val="00C811E7"/>
    <w:rsid w:val="00C82078"/>
    <w:rsid w:val="00C82835"/>
    <w:rsid w:val="00C832DC"/>
    <w:rsid w:val="00C8377F"/>
    <w:rsid w:val="00C83F98"/>
    <w:rsid w:val="00C84195"/>
    <w:rsid w:val="00C85A4B"/>
    <w:rsid w:val="00C85C0F"/>
    <w:rsid w:val="00C8646D"/>
    <w:rsid w:val="00C86606"/>
    <w:rsid w:val="00C87076"/>
    <w:rsid w:val="00C874B6"/>
    <w:rsid w:val="00C907B5"/>
    <w:rsid w:val="00C9144F"/>
    <w:rsid w:val="00C91DE3"/>
    <w:rsid w:val="00C92C7F"/>
    <w:rsid w:val="00C9369D"/>
    <w:rsid w:val="00C943F5"/>
    <w:rsid w:val="00C944FA"/>
    <w:rsid w:val="00C94AB4"/>
    <w:rsid w:val="00C94E49"/>
    <w:rsid w:val="00C95854"/>
    <w:rsid w:val="00C95EFF"/>
    <w:rsid w:val="00C96E6F"/>
    <w:rsid w:val="00C975EC"/>
    <w:rsid w:val="00C97872"/>
    <w:rsid w:val="00C978B8"/>
    <w:rsid w:val="00C97995"/>
    <w:rsid w:val="00CA01A8"/>
    <w:rsid w:val="00CA0532"/>
    <w:rsid w:val="00CA0591"/>
    <w:rsid w:val="00CA0A52"/>
    <w:rsid w:val="00CA0A86"/>
    <w:rsid w:val="00CA13DD"/>
    <w:rsid w:val="00CA1429"/>
    <w:rsid w:val="00CA2241"/>
    <w:rsid w:val="00CA2B1D"/>
    <w:rsid w:val="00CA360B"/>
    <w:rsid w:val="00CA3847"/>
    <w:rsid w:val="00CA3CDD"/>
    <w:rsid w:val="00CA3DB1"/>
    <w:rsid w:val="00CA3E95"/>
    <w:rsid w:val="00CA403B"/>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6D4"/>
    <w:rsid w:val="00CB0737"/>
    <w:rsid w:val="00CB097A"/>
    <w:rsid w:val="00CB09C8"/>
    <w:rsid w:val="00CB0ABF"/>
    <w:rsid w:val="00CB0FD7"/>
    <w:rsid w:val="00CB136F"/>
    <w:rsid w:val="00CB166F"/>
    <w:rsid w:val="00CB1AAE"/>
    <w:rsid w:val="00CB26B8"/>
    <w:rsid w:val="00CB26EC"/>
    <w:rsid w:val="00CB2D2A"/>
    <w:rsid w:val="00CB2E73"/>
    <w:rsid w:val="00CB2FBA"/>
    <w:rsid w:val="00CB3B95"/>
    <w:rsid w:val="00CB5A3A"/>
    <w:rsid w:val="00CB5B1E"/>
    <w:rsid w:val="00CB5DBD"/>
    <w:rsid w:val="00CB61EF"/>
    <w:rsid w:val="00CB787A"/>
    <w:rsid w:val="00CC0023"/>
    <w:rsid w:val="00CC03AB"/>
    <w:rsid w:val="00CC0C4A"/>
    <w:rsid w:val="00CC17F0"/>
    <w:rsid w:val="00CC1853"/>
    <w:rsid w:val="00CC1862"/>
    <w:rsid w:val="00CC1B5F"/>
    <w:rsid w:val="00CC1FAE"/>
    <w:rsid w:val="00CC2B9B"/>
    <w:rsid w:val="00CC2D82"/>
    <w:rsid w:val="00CC39F2"/>
    <w:rsid w:val="00CC3A23"/>
    <w:rsid w:val="00CC4332"/>
    <w:rsid w:val="00CC4439"/>
    <w:rsid w:val="00CC4687"/>
    <w:rsid w:val="00CC4ACA"/>
    <w:rsid w:val="00CC4F9D"/>
    <w:rsid w:val="00CC51FE"/>
    <w:rsid w:val="00CC528B"/>
    <w:rsid w:val="00CC548F"/>
    <w:rsid w:val="00CC553C"/>
    <w:rsid w:val="00CC6278"/>
    <w:rsid w:val="00CC6786"/>
    <w:rsid w:val="00CC6985"/>
    <w:rsid w:val="00CC737C"/>
    <w:rsid w:val="00CC7547"/>
    <w:rsid w:val="00CD0065"/>
    <w:rsid w:val="00CD060B"/>
    <w:rsid w:val="00CD0627"/>
    <w:rsid w:val="00CD087D"/>
    <w:rsid w:val="00CD0D4D"/>
    <w:rsid w:val="00CD0F1F"/>
    <w:rsid w:val="00CD0F5D"/>
    <w:rsid w:val="00CD1692"/>
    <w:rsid w:val="00CD1B24"/>
    <w:rsid w:val="00CD1C0B"/>
    <w:rsid w:val="00CD1DF6"/>
    <w:rsid w:val="00CD1EE7"/>
    <w:rsid w:val="00CD20F1"/>
    <w:rsid w:val="00CD21D7"/>
    <w:rsid w:val="00CD222F"/>
    <w:rsid w:val="00CD239A"/>
    <w:rsid w:val="00CD2DC0"/>
    <w:rsid w:val="00CD31B4"/>
    <w:rsid w:val="00CD3750"/>
    <w:rsid w:val="00CD42A7"/>
    <w:rsid w:val="00CD4D7E"/>
    <w:rsid w:val="00CD511C"/>
    <w:rsid w:val="00CD5512"/>
    <w:rsid w:val="00CD6E3D"/>
    <w:rsid w:val="00CD71AB"/>
    <w:rsid w:val="00CD7DB6"/>
    <w:rsid w:val="00CE002B"/>
    <w:rsid w:val="00CE0109"/>
    <w:rsid w:val="00CE0515"/>
    <w:rsid w:val="00CE1269"/>
    <w:rsid w:val="00CE1A8B"/>
    <w:rsid w:val="00CE1F0E"/>
    <w:rsid w:val="00CE1FC5"/>
    <w:rsid w:val="00CE26BA"/>
    <w:rsid w:val="00CE28CA"/>
    <w:rsid w:val="00CE29E8"/>
    <w:rsid w:val="00CE46E5"/>
    <w:rsid w:val="00CE46ED"/>
    <w:rsid w:val="00CE485A"/>
    <w:rsid w:val="00CE4C17"/>
    <w:rsid w:val="00CE4ECF"/>
    <w:rsid w:val="00CE5279"/>
    <w:rsid w:val="00CE5A78"/>
    <w:rsid w:val="00CE623A"/>
    <w:rsid w:val="00CE78AE"/>
    <w:rsid w:val="00CE7E56"/>
    <w:rsid w:val="00CE7E62"/>
    <w:rsid w:val="00CF0404"/>
    <w:rsid w:val="00CF06AA"/>
    <w:rsid w:val="00CF15AA"/>
    <w:rsid w:val="00CF1939"/>
    <w:rsid w:val="00CF195E"/>
    <w:rsid w:val="00CF19DA"/>
    <w:rsid w:val="00CF1C7F"/>
    <w:rsid w:val="00CF1CC0"/>
    <w:rsid w:val="00CF1DFC"/>
    <w:rsid w:val="00CF242C"/>
    <w:rsid w:val="00CF24F8"/>
    <w:rsid w:val="00CF2653"/>
    <w:rsid w:val="00CF28FE"/>
    <w:rsid w:val="00CF2C41"/>
    <w:rsid w:val="00CF3A3B"/>
    <w:rsid w:val="00CF3DCD"/>
    <w:rsid w:val="00CF3E8E"/>
    <w:rsid w:val="00CF3FDE"/>
    <w:rsid w:val="00CF4247"/>
    <w:rsid w:val="00CF454C"/>
    <w:rsid w:val="00CF5263"/>
    <w:rsid w:val="00CF60B5"/>
    <w:rsid w:val="00CF6F71"/>
    <w:rsid w:val="00CF742B"/>
    <w:rsid w:val="00CF773B"/>
    <w:rsid w:val="00CF7DFD"/>
    <w:rsid w:val="00D004FA"/>
    <w:rsid w:val="00D00894"/>
    <w:rsid w:val="00D01B21"/>
    <w:rsid w:val="00D01E2F"/>
    <w:rsid w:val="00D02039"/>
    <w:rsid w:val="00D02B92"/>
    <w:rsid w:val="00D03102"/>
    <w:rsid w:val="00D0350A"/>
    <w:rsid w:val="00D03727"/>
    <w:rsid w:val="00D0378A"/>
    <w:rsid w:val="00D044E5"/>
    <w:rsid w:val="00D05132"/>
    <w:rsid w:val="00D05368"/>
    <w:rsid w:val="00D058C3"/>
    <w:rsid w:val="00D05EA9"/>
    <w:rsid w:val="00D0667B"/>
    <w:rsid w:val="00D0692B"/>
    <w:rsid w:val="00D06B9A"/>
    <w:rsid w:val="00D07138"/>
    <w:rsid w:val="00D071F8"/>
    <w:rsid w:val="00D07252"/>
    <w:rsid w:val="00D074F4"/>
    <w:rsid w:val="00D07B2B"/>
    <w:rsid w:val="00D07CE1"/>
    <w:rsid w:val="00D10127"/>
    <w:rsid w:val="00D1026A"/>
    <w:rsid w:val="00D107CF"/>
    <w:rsid w:val="00D109B0"/>
    <w:rsid w:val="00D10A25"/>
    <w:rsid w:val="00D10BAB"/>
    <w:rsid w:val="00D11B0B"/>
    <w:rsid w:val="00D11D91"/>
    <w:rsid w:val="00D12293"/>
    <w:rsid w:val="00D12A49"/>
    <w:rsid w:val="00D12C2E"/>
    <w:rsid w:val="00D1335E"/>
    <w:rsid w:val="00D13CC1"/>
    <w:rsid w:val="00D14236"/>
    <w:rsid w:val="00D14553"/>
    <w:rsid w:val="00D14DB1"/>
    <w:rsid w:val="00D154ED"/>
    <w:rsid w:val="00D15782"/>
    <w:rsid w:val="00D15F43"/>
    <w:rsid w:val="00D15F80"/>
    <w:rsid w:val="00D16BB6"/>
    <w:rsid w:val="00D16C69"/>
    <w:rsid w:val="00D16E87"/>
    <w:rsid w:val="00D16F05"/>
    <w:rsid w:val="00D17584"/>
    <w:rsid w:val="00D17CA7"/>
    <w:rsid w:val="00D17FC6"/>
    <w:rsid w:val="00D202B6"/>
    <w:rsid w:val="00D204E9"/>
    <w:rsid w:val="00D208D6"/>
    <w:rsid w:val="00D20B8B"/>
    <w:rsid w:val="00D2162C"/>
    <w:rsid w:val="00D21A3C"/>
    <w:rsid w:val="00D22EBC"/>
    <w:rsid w:val="00D2326D"/>
    <w:rsid w:val="00D233F1"/>
    <w:rsid w:val="00D23F61"/>
    <w:rsid w:val="00D244E4"/>
    <w:rsid w:val="00D24FF7"/>
    <w:rsid w:val="00D256F8"/>
    <w:rsid w:val="00D25B18"/>
    <w:rsid w:val="00D260BA"/>
    <w:rsid w:val="00D262F3"/>
    <w:rsid w:val="00D2685C"/>
    <w:rsid w:val="00D269C5"/>
    <w:rsid w:val="00D26A3B"/>
    <w:rsid w:val="00D26AEA"/>
    <w:rsid w:val="00D27A5A"/>
    <w:rsid w:val="00D302EC"/>
    <w:rsid w:val="00D302FD"/>
    <w:rsid w:val="00D3038A"/>
    <w:rsid w:val="00D304B7"/>
    <w:rsid w:val="00D3098D"/>
    <w:rsid w:val="00D309BF"/>
    <w:rsid w:val="00D31A02"/>
    <w:rsid w:val="00D32B06"/>
    <w:rsid w:val="00D3323C"/>
    <w:rsid w:val="00D33456"/>
    <w:rsid w:val="00D3396F"/>
    <w:rsid w:val="00D33D4D"/>
    <w:rsid w:val="00D34267"/>
    <w:rsid w:val="00D34741"/>
    <w:rsid w:val="00D34856"/>
    <w:rsid w:val="00D34A0B"/>
    <w:rsid w:val="00D36234"/>
    <w:rsid w:val="00D36371"/>
    <w:rsid w:val="00D36B54"/>
    <w:rsid w:val="00D36B6C"/>
    <w:rsid w:val="00D36E0D"/>
    <w:rsid w:val="00D37C4B"/>
    <w:rsid w:val="00D37EA8"/>
    <w:rsid w:val="00D4024C"/>
    <w:rsid w:val="00D403BE"/>
    <w:rsid w:val="00D410BE"/>
    <w:rsid w:val="00D417FA"/>
    <w:rsid w:val="00D4197F"/>
    <w:rsid w:val="00D41FB1"/>
    <w:rsid w:val="00D42800"/>
    <w:rsid w:val="00D42A62"/>
    <w:rsid w:val="00D42B7B"/>
    <w:rsid w:val="00D437D8"/>
    <w:rsid w:val="00D43E8F"/>
    <w:rsid w:val="00D440A0"/>
    <w:rsid w:val="00D44994"/>
    <w:rsid w:val="00D44F0A"/>
    <w:rsid w:val="00D45DF3"/>
    <w:rsid w:val="00D46174"/>
    <w:rsid w:val="00D46EA8"/>
    <w:rsid w:val="00D4733B"/>
    <w:rsid w:val="00D47C78"/>
    <w:rsid w:val="00D47D0E"/>
    <w:rsid w:val="00D47DD0"/>
    <w:rsid w:val="00D50183"/>
    <w:rsid w:val="00D50D30"/>
    <w:rsid w:val="00D51D12"/>
    <w:rsid w:val="00D51E32"/>
    <w:rsid w:val="00D52096"/>
    <w:rsid w:val="00D5362B"/>
    <w:rsid w:val="00D537B6"/>
    <w:rsid w:val="00D54275"/>
    <w:rsid w:val="00D55072"/>
    <w:rsid w:val="00D551B5"/>
    <w:rsid w:val="00D5522E"/>
    <w:rsid w:val="00D562CE"/>
    <w:rsid w:val="00D56A91"/>
    <w:rsid w:val="00D56DB2"/>
    <w:rsid w:val="00D571C8"/>
    <w:rsid w:val="00D5747F"/>
    <w:rsid w:val="00D57495"/>
    <w:rsid w:val="00D574FA"/>
    <w:rsid w:val="00D57C1E"/>
    <w:rsid w:val="00D6010A"/>
    <w:rsid w:val="00D60211"/>
    <w:rsid w:val="00D60C8D"/>
    <w:rsid w:val="00D61374"/>
    <w:rsid w:val="00D6168A"/>
    <w:rsid w:val="00D616A5"/>
    <w:rsid w:val="00D618FF"/>
    <w:rsid w:val="00D61FF0"/>
    <w:rsid w:val="00D6211D"/>
    <w:rsid w:val="00D624E2"/>
    <w:rsid w:val="00D62850"/>
    <w:rsid w:val="00D62C97"/>
    <w:rsid w:val="00D62D36"/>
    <w:rsid w:val="00D63517"/>
    <w:rsid w:val="00D63900"/>
    <w:rsid w:val="00D63B75"/>
    <w:rsid w:val="00D63EBB"/>
    <w:rsid w:val="00D6494A"/>
    <w:rsid w:val="00D64B63"/>
    <w:rsid w:val="00D6545C"/>
    <w:rsid w:val="00D659B1"/>
    <w:rsid w:val="00D65EF0"/>
    <w:rsid w:val="00D66353"/>
    <w:rsid w:val="00D66789"/>
    <w:rsid w:val="00D6693C"/>
    <w:rsid w:val="00D66E18"/>
    <w:rsid w:val="00D6734D"/>
    <w:rsid w:val="00D67406"/>
    <w:rsid w:val="00D67987"/>
    <w:rsid w:val="00D679CF"/>
    <w:rsid w:val="00D679D3"/>
    <w:rsid w:val="00D67C0F"/>
    <w:rsid w:val="00D70680"/>
    <w:rsid w:val="00D712E7"/>
    <w:rsid w:val="00D727DA"/>
    <w:rsid w:val="00D7322F"/>
    <w:rsid w:val="00D7356F"/>
    <w:rsid w:val="00D73587"/>
    <w:rsid w:val="00D73C29"/>
    <w:rsid w:val="00D73EBB"/>
    <w:rsid w:val="00D74567"/>
    <w:rsid w:val="00D751FB"/>
    <w:rsid w:val="00D754D6"/>
    <w:rsid w:val="00D75775"/>
    <w:rsid w:val="00D761AA"/>
    <w:rsid w:val="00D76280"/>
    <w:rsid w:val="00D76641"/>
    <w:rsid w:val="00D76FAE"/>
    <w:rsid w:val="00D770DE"/>
    <w:rsid w:val="00D7729E"/>
    <w:rsid w:val="00D7761E"/>
    <w:rsid w:val="00D777D7"/>
    <w:rsid w:val="00D77D8B"/>
    <w:rsid w:val="00D804BB"/>
    <w:rsid w:val="00D80AB8"/>
    <w:rsid w:val="00D80E31"/>
    <w:rsid w:val="00D81792"/>
    <w:rsid w:val="00D819B1"/>
    <w:rsid w:val="00D82494"/>
    <w:rsid w:val="00D82DC5"/>
    <w:rsid w:val="00D833BF"/>
    <w:rsid w:val="00D83AE9"/>
    <w:rsid w:val="00D83BA7"/>
    <w:rsid w:val="00D83F06"/>
    <w:rsid w:val="00D842A6"/>
    <w:rsid w:val="00D8528B"/>
    <w:rsid w:val="00D855FC"/>
    <w:rsid w:val="00D857B8"/>
    <w:rsid w:val="00D86AFD"/>
    <w:rsid w:val="00D87175"/>
    <w:rsid w:val="00D87265"/>
    <w:rsid w:val="00D8748A"/>
    <w:rsid w:val="00D87ABF"/>
    <w:rsid w:val="00D9019B"/>
    <w:rsid w:val="00D90CD3"/>
    <w:rsid w:val="00D90F04"/>
    <w:rsid w:val="00D919E6"/>
    <w:rsid w:val="00D91BE1"/>
    <w:rsid w:val="00D92646"/>
    <w:rsid w:val="00D9276F"/>
    <w:rsid w:val="00D92C29"/>
    <w:rsid w:val="00D936E2"/>
    <w:rsid w:val="00D94352"/>
    <w:rsid w:val="00D944CB"/>
    <w:rsid w:val="00D95104"/>
    <w:rsid w:val="00D9516B"/>
    <w:rsid w:val="00D95600"/>
    <w:rsid w:val="00D965C2"/>
    <w:rsid w:val="00D9683C"/>
    <w:rsid w:val="00D97395"/>
    <w:rsid w:val="00D97884"/>
    <w:rsid w:val="00DA00B7"/>
    <w:rsid w:val="00DA0586"/>
    <w:rsid w:val="00DA0A7F"/>
    <w:rsid w:val="00DA10AD"/>
    <w:rsid w:val="00DA1171"/>
    <w:rsid w:val="00DA1BFC"/>
    <w:rsid w:val="00DA1C31"/>
    <w:rsid w:val="00DA20BC"/>
    <w:rsid w:val="00DA280B"/>
    <w:rsid w:val="00DA2ED7"/>
    <w:rsid w:val="00DA3C46"/>
    <w:rsid w:val="00DA3E7A"/>
    <w:rsid w:val="00DA4201"/>
    <w:rsid w:val="00DA430C"/>
    <w:rsid w:val="00DA45FD"/>
    <w:rsid w:val="00DA5162"/>
    <w:rsid w:val="00DA615D"/>
    <w:rsid w:val="00DA6598"/>
    <w:rsid w:val="00DA6C0F"/>
    <w:rsid w:val="00DA6CA7"/>
    <w:rsid w:val="00DA702F"/>
    <w:rsid w:val="00DA70E8"/>
    <w:rsid w:val="00DA7243"/>
    <w:rsid w:val="00DA752F"/>
    <w:rsid w:val="00DA7F8A"/>
    <w:rsid w:val="00DB0094"/>
    <w:rsid w:val="00DB0176"/>
    <w:rsid w:val="00DB0404"/>
    <w:rsid w:val="00DB11F8"/>
    <w:rsid w:val="00DB18F8"/>
    <w:rsid w:val="00DB1F2A"/>
    <w:rsid w:val="00DB297F"/>
    <w:rsid w:val="00DB2ACC"/>
    <w:rsid w:val="00DB3153"/>
    <w:rsid w:val="00DB317A"/>
    <w:rsid w:val="00DB31A1"/>
    <w:rsid w:val="00DB3B82"/>
    <w:rsid w:val="00DB3F0C"/>
    <w:rsid w:val="00DB3F50"/>
    <w:rsid w:val="00DB41E4"/>
    <w:rsid w:val="00DB485D"/>
    <w:rsid w:val="00DB4C65"/>
    <w:rsid w:val="00DB532D"/>
    <w:rsid w:val="00DB53D2"/>
    <w:rsid w:val="00DB5792"/>
    <w:rsid w:val="00DB60D7"/>
    <w:rsid w:val="00DB644A"/>
    <w:rsid w:val="00DC018B"/>
    <w:rsid w:val="00DC0F1F"/>
    <w:rsid w:val="00DC1327"/>
    <w:rsid w:val="00DC1350"/>
    <w:rsid w:val="00DC19E4"/>
    <w:rsid w:val="00DC1CF7"/>
    <w:rsid w:val="00DC3237"/>
    <w:rsid w:val="00DC3ACE"/>
    <w:rsid w:val="00DC4080"/>
    <w:rsid w:val="00DC41A4"/>
    <w:rsid w:val="00DC4341"/>
    <w:rsid w:val="00DC55A6"/>
    <w:rsid w:val="00DC5672"/>
    <w:rsid w:val="00DC5717"/>
    <w:rsid w:val="00DC60A2"/>
    <w:rsid w:val="00DC6600"/>
    <w:rsid w:val="00DC67BD"/>
    <w:rsid w:val="00DC6924"/>
    <w:rsid w:val="00DC6EF6"/>
    <w:rsid w:val="00DC71F2"/>
    <w:rsid w:val="00DC7345"/>
    <w:rsid w:val="00DC7561"/>
    <w:rsid w:val="00DC758E"/>
    <w:rsid w:val="00DD0080"/>
    <w:rsid w:val="00DD0D0A"/>
    <w:rsid w:val="00DD0F51"/>
    <w:rsid w:val="00DD1839"/>
    <w:rsid w:val="00DD1A8F"/>
    <w:rsid w:val="00DD2025"/>
    <w:rsid w:val="00DD22EA"/>
    <w:rsid w:val="00DD23A0"/>
    <w:rsid w:val="00DD29A4"/>
    <w:rsid w:val="00DD2AD6"/>
    <w:rsid w:val="00DD2BB8"/>
    <w:rsid w:val="00DD366F"/>
    <w:rsid w:val="00DD3725"/>
    <w:rsid w:val="00DD39E3"/>
    <w:rsid w:val="00DD3EF5"/>
    <w:rsid w:val="00DD4030"/>
    <w:rsid w:val="00DD424E"/>
    <w:rsid w:val="00DD4A87"/>
    <w:rsid w:val="00DD53FA"/>
    <w:rsid w:val="00DD5D8F"/>
    <w:rsid w:val="00DD5F42"/>
    <w:rsid w:val="00DD617B"/>
    <w:rsid w:val="00DD61D3"/>
    <w:rsid w:val="00DD664C"/>
    <w:rsid w:val="00DD6D3E"/>
    <w:rsid w:val="00DD71C8"/>
    <w:rsid w:val="00DD7B02"/>
    <w:rsid w:val="00DD7BEA"/>
    <w:rsid w:val="00DE092E"/>
    <w:rsid w:val="00DE0939"/>
    <w:rsid w:val="00DE0E59"/>
    <w:rsid w:val="00DE0F6C"/>
    <w:rsid w:val="00DE1DB5"/>
    <w:rsid w:val="00DE1EB2"/>
    <w:rsid w:val="00DE219B"/>
    <w:rsid w:val="00DE2528"/>
    <w:rsid w:val="00DE2FFD"/>
    <w:rsid w:val="00DE33A2"/>
    <w:rsid w:val="00DE3495"/>
    <w:rsid w:val="00DE35BB"/>
    <w:rsid w:val="00DE46EC"/>
    <w:rsid w:val="00DE52E3"/>
    <w:rsid w:val="00DE564A"/>
    <w:rsid w:val="00DE64FC"/>
    <w:rsid w:val="00DE6539"/>
    <w:rsid w:val="00DE77CD"/>
    <w:rsid w:val="00DE7C00"/>
    <w:rsid w:val="00DF03E9"/>
    <w:rsid w:val="00DF03ED"/>
    <w:rsid w:val="00DF04EE"/>
    <w:rsid w:val="00DF0571"/>
    <w:rsid w:val="00DF0BF4"/>
    <w:rsid w:val="00DF0F74"/>
    <w:rsid w:val="00DF15F6"/>
    <w:rsid w:val="00DF179D"/>
    <w:rsid w:val="00DF1E9C"/>
    <w:rsid w:val="00DF224B"/>
    <w:rsid w:val="00DF2956"/>
    <w:rsid w:val="00DF29D1"/>
    <w:rsid w:val="00DF3675"/>
    <w:rsid w:val="00DF3686"/>
    <w:rsid w:val="00DF3C81"/>
    <w:rsid w:val="00DF4572"/>
    <w:rsid w:val="00DF4658"/>
    <w:rsid w:val="00DF5D92"/>
    <w:rsid w:val="00DF66B7"/>
    <w:rsid w:val="00DF6BAD"/>
    <w:rsid w:val="00DF6C86"/>
    <w:rsid w:val="00DF6C8B"/>
    <w:rsid w:val="00DF6F17"/>
    <w:rsid w:val="00DF7382"/>
    <w:rsid w:val="00DF78FA"/>
    <w:rsid w:val="00E002F1"/>
    <w:rsid w:val="00E0082C"/>
    <w:rsid w:val="00E0084C"/>
    <w:rsid w:val="00E00D9F"/>
    <w:rsid w:val="00E012B6"/>
    <w:rsid w:val="00E01DAA"/>
    <w:rsid w:val="00E02092"/>
    <w:rsid w:val="00E023E5"/>
    <w:rsid w:val="00E02432"/>
    <w:rsid w:val="00E0307B"/>
    <w:rsid w:val="00E04022"/>
    <w:rsid w:val="00E04618"/>
    <w:rsid w:val="00E05273"/>
    <w:rsid w:val="00E06490"/>
    <w:rsid w:val="00E067D2"/>
    <w:rsid w:val="00E0728F"/>
    <w:rsid w:val="00E072C2"/>
    <w:rsid w:val="00E0755C"/>
    <w:rsid w:val="00E0761D"/>
    <w:rsid w:val="00E1134C"/>
    <w:rsid w:val="00E1257D"/>
    <w:rsid w:val="00E12D03"/>
    <w:rsid w:val="00E12F14"/>
    <w:rsid w:val="00E14A7E"/>
    <w:rsid w:val="00E151E1"/>
    <w:rsid w:val="00E15507"/>
    <w:rsid w:val="00E1738B"/>
    <w:rsid w:val="00E174FA"/>
    <w:rsid w:val="00E17619"/>
    <w:rsid w:val="00E17805"/>
    <w:rsid w:val="00E17C0D"/>
    <w:rsid w:val="00E20137"/>
    <w:rsid w:val="00E2071A"/>
    <w:rsid w:val="00E20784"/>
    <w:rsid w:val="00E20C30"/>
    <w:rsid w:val="00E20F79"/>
    <w:rsid w:val="00E2109B"/>
    <w:rsid w:val="00E21278"/>
    <w:rsid w:val="00E22CBE"/>
    <w:rsid w:val="00E22CCD"/>
    <w:rsid w:val="00E22CFF"/>
    <w:rsid w:val="00E23A11"/>
    <w:rsid w:val="00E23FB7"/>
    <w:rsid w:val="00E2437C"/>
    <w:rsid w:val="00E24A27"/>
    <w:rsid w:val="00E252D5"/>
    <w:rsid w:val="00E2547A"/>
    <w:rsid w:val="00E25F89"/>
    <w:rsid w:val="00E26080"/>
    <w:rsid w:val="00E26A6A"/>
    <w:rsid w:val="00E306C9"/>
    <w:rsid w:val="00E30F39"/>
    <w:rsid w:val="00E31B13"/>
    <w:rsid w:val="00E31B72"/>
    <w:rsid w:val="00E32541"/>
    <w:rsid w:val="00E326A0"/>
    <w:rsid w:val="00E32BAD"/>
    <w:rsid w:val="00E32D62"/>
    <w:rsid w:val="00E339DC"/>
    <w:rsid w:val="00E33DB3"/>
    <w:rsid w:val="00E33E15"/>
    <w:rsid w:val="00E3553B"/>
    <w:rsid w:val="00E35734"/>
    <w:rsid w:val="00E361B8"/>
    <w:rsid w:val="00E36A1B"/>
    <w:rsid w:val="00E36D59"/>
    <w:rsid w:val="00E40CCF"/>
    <w:rsid w:val="00E40E80"/>
    <w:rsid w:val="00E416E5"/>
    <w:rsid w:val="00E419CD"/>
    <w:rsid w:val="00E41E06"/>
    <w:rsid w:val="00E421CD"/>
    <w:rsid w:val="00E429ED"/>
    <w:rsid w:val="00E435B4"/>
    <w:rsid w:val="00E436D3"/>
    <w:rsid w:val="00E43A3A"/>
    <w:rsid w:val="00E43E1E"/>
    <w:rsid w:val="00E43F37"/>
    <w:rsid w:val="00E4418B"/>
    <w:rsid w:val="00E448C1"/>
    <w:rsid w:val="00E44AF4"/>
    <w:rsid w:val="00E450ED"/>
    <w:rsid w:val="00E46507"/>
    <w:rsid w:val="00E47152"/>
    <w:rsid w:val="00E4791B"/>
    <w:rsid w:val="00E47E31"/>
    <w:rsid w:val="00E50AC6"/>
    <w:rsid w:val="00E51DDD"/>
    <w:rsid w:val="00E51FDD"/>
    <w:rsid w:val="00E52435"/>
    <w:rsid w:val="00E52523"/>
    <w:rsid w:val="00E52AC9"/>
    <w:rsid w:val="00E530CF"/>
    <w:rsid w:val="00E53122"/>
    <w:rsid w:val="00E5351B"/>
    <w:rsid w:val="00E53FA9"/>
    <w:rsid w:val="00E5414C"/>
    <w:rsid w:val="00E547B3"/>
    <w:rsid w:val="00E549D8"/>
    <w:rsid w:val="00E54C2B"/>
    <w:rsid w:val="00E5527A"/>
    <w:rsid w:val="00E55481"/>
    <w:rsid w:val="00E55772"/>
    <w:rsid w:val="00E55B74"/>
    <w:rsid w:val="00E567D0"/>
    <w:rsid w:val="00E56A8D"/>
    <w:rsid w:val="00E5733D"/>
    <w:rsid w:val="00E575B0"/>
    <w:rsid w:val="00E60CEA"/>
    <w:rsid w:val="00E6131C"/>
    <w:rsid w:val="00E61CC0"/>
    <w:rsid w:val="00E62670"/>
    <w:rsid w:val="00E6277B"/>
    <w:rsid w:val="00E62E2F"/>
    <w:rsid w:val="00E630E0"/>
    <w:rsid w:val="00E6432F"/>
    <w:rsid w:val="00E64424"/>
    <w:rsid w:val="00E64C99"/>
    <w:rsid w:val="00E64CD3"/>
    <w:rsid w:val="00E665ED"/>
    <w:rsid w:val="00E6696D"/>
    <w:rsid w:val="00E671C9"/>
    <w:rsid w:val="00E6743F"/>
    <w:rsid w:val="00E6758E"/>
    <w:rsid w:val="00E67C55"/>
    <w:rsid w:val="00E67E23"/>
    <w:rsid w:val="00E70016"/>
    <w:rsid w:val="00E70BC7"/>
    <w:rsid w:val="00E70FBC"/>
    <w:rsid w:val="00E7103D"/>
    <w:rsid w:val="00E71051"/>
    <w:rsid w:val="00E7114F"/>
    <w:rsid w:val="00E7197B"/>
    <w:rsid w:val="00E71BE4"/>
    <w:rsid w:val="00E71F09"/>
    <w:rsid w:val="00E71FDE"/>
    <w:rsid w:val="00E72115"/>
    <w:rsid w:val="00E725FA"/>
    <w:rsid w:val="00E72A10"/>
    <w:rsid w:val="00E72C01"/>
    <w:rsid w:val="00E7377C"/>
    <w:rsid w:val="00E741AC"/>
    <w:rsid w:val="00E75174"/>
    <w:rsid w:val="00E751A2"/>
    <w:rsid w:val="00E75575"/>
    <w:rsid w:val="00E75EBA"/>
    <w:rsid w:val="00E763B4"/>
    <w:rsid w:val="00E76797"/>
    <w:rsid w:val="00E77306"/>
    <w:rsid w:val="00E77681"/>
    <w:rsid w:val="00E77848"/>
    <w:rsid w:val="00E80088"/>
    <w:rsid w:val="00E803B9"/>
    <w:rsid w:val="00E80514"/>
    <w:rsid w:val="00E806B9"/>
    <w:rsid w:val="00E80E5B"/>
    <w:rsid w:val="00E81537"/>
    <w:rsid w:val="00E816C5"/>
    <w:rsid w:val="00E81835"/>
    <w:rsid w:val="00E81C70"/>
    <w:rsid w:val="00E81CE0"/>
    <w:rsid w:val="00E81E7C"/>
    <w:rsid w:val="00E8224D"/>
    <w:rsid w:val="00E82332"/>
    <w:rsid w:val="00E828C9"/>
    <w:rsid w:val="00E82A53"/>
    <w:rsid w:val="00E82B4E"/>
    <w:rsid w:val="00E82CBB"/>
    <w:rsid w:val="00E83411"/>
    <w:rsid w:val="00E8408E"/>
    <w:rsid w:val="00E842CF"/>
    <w:rsid w:val="00E84B71"/>
    <w:rsid w:val="00E84ED4"/>
    <w:rsid w:val="00E8519F"/>
    <w:rsid w:val="00E8555C"/>
    <w:rsid w:val="00E857A3"/>
    <w:rsid w:val="00E85B3C"/>
    <w:rsid w:val="00E85CC3"/>
    <w:rsid w:val="00E86387"/>
    <w:rsid w:val="00E8644A"/>
    <w:rsid w:val="00E86837"/>
    <w:rsid w:val="00E86CE6"/>
    <w:rsid w:val="00E8711F"/>
    <w:rsid w:val="00E877F2"/>
    <w:rsid w:val="00E90279"/>
    <w:rsid w:val="00E903D1"/>
    <w:rsid w:val="00E90513"/>
    <w:rsid w:val="00E90635"/>
    <w:rsid w:val="00E909A1"/>
    <w:rsid w:val="00E90BFF"/>
    <w:rsid w:val="00E913BD"/>
    <w:rsid w:val="00E91692"/>
    <w:rsid w:val="00E916B6"/>
    <w:rsid w:val="00E91F04"/>
    <w:rsid w:val="00E91F35"/>
    <w:rsid w:val="00E928E2"/>
    <w:rsid w:val="00E92A57"/>
    <w:rsid w:val="00E93213"/>
    <w:rsid w:val="00E932F1"/>
    <w:rsid w:val="00E95091"/>
    <w:rsid w:val="00E956E7"/>
    <w:rsid w:val="00E95BA6"/>
    <w:rsid w:val="00E96A89"/>
    <w:rsid w:val="00E970D8"/>
    <w:rsid w:val="00E97648"/>
    <w:rsid w:val="00EA002B"/>
    <w:rsid w:val="00EA0E4A"/>
    <w:rsid w:val="00EA122B"/>
    <w:rsid w:val="00EA1526"/>
    <w:rsid w:val="00EA165A"/>
    <w:rsid w:val="00EA180E"/>
    <w:rsid w:val="00EA1A54"/>
    <w:rsid w:val="00EA2226"/>
    <w:rsid w:val="00EA26FC"/>
    <w:rsid w:val="00EA36C7"/>
    <w:rsid w:val="00EA36DF"/>
    <w:rsid w:val="00EA3AB8"/>
    <w:rsid w:val="00EA3B5A"/>
    <w:rsid w:val="00EA410E"/>
    <w:rsid w:val="00EA4330"/>
    <w:rsid w:val="00EA4936"/>
    <w:rsid w:val="00EA4FD1"/>
    <w:rsid w:val="00EA526C"/>
    <w:rsid w:val="00EA53C2"/>
    <w:rsid w:val="00EA5695"/>
    <w:rsid w:val="00EA5B0A"/>
    <w:rsid w:val="00EA5D9E"/>
    <w:rsid w:val="00EA65AD"/>
    <w:rsid w:val="00EA786D"/>
    <w:rsid w:val="00EA7FCF"/>
    <w:rsid w:val="00EB022B"/>
    <w:rsid w:val="00EB05C8"/>
    <w:rsid w:val="00EB0CA3"/>
    <w:rsid w:val="00EB104F"/>
    <w:rsid w:val="00EB10ED"/>
    <w:rsid w:val="00EB1573"/>
    <w:rsid w:val="00EB17F1"/>
    <w:rsid w:val="00EB1B27"/>
    <w:rsid w:val="00EB1DA8"/>
    <w:rsid w:val="00EB2ABF"/>
    <w:rsid w:val="00EB2F81"/>
    <w:rsid w:val="00EB3417"/>
    <w:rsid w:val="00EB3510"/>
    <w:rsid w:val="00EB3B5D"/>
    <w:rsid w:val="00EB4353"/>
    <w:rsid w:val="00EB4CFF"/>
    <w:rsid w:val="00EB5476"/>
    <w:rsid w:val="00EB5EB5"/>
    <w:rsid w:val="00EB69E3"/>
    <w:rsid w:val="00EB6E4E"/>
    <w:rsid w:val="00EB70B0"/>
    <w:rsid w:val="00EB7633"/>
    <w:rsid w:val="00EB7736"/>
    <w:rsid w:val="00EB7D5C"/>
    <w:rsid w:val="00EB7DDC"/>
    <w:rsid w:val="00EC081A"/>
    <w:rsid w:val="00EC0C00"/>
    <w:rsid w:val="00EC172E"/>
    <w:rsid w:val="00EC1E0C"/>
    <w:rsid w:val="00EC1E69"/>
    <w:rsid w:val="00EC215B"/>
    <w:rsid w:val="00EC2E2D"/>
    <w:rsid w:val="00EC325F"/>
    <w:rsid w:val="00EC32ED"/>
    <w:rsid w:val="00EC3765"/>
    <w:rsid w:val="00EC4264"/>
    <w:rsid w:val="00EC462B"/>
    <w:rsid w:val="00EC4723"/>
    <w:rsid w:val="00EC514A"/>
    <w:rsid w:val="00EC56E0"/>
    <w:rsid w:val="00EC59BD"/>
    <w:rsid w:val="00EC5A50"/>
    <w:rsid w:val="00EC6057"/>
    <w:rsid w:val="00EC6847"/>
    <w:rsid w:val="00EC75DA"/>
    <w:rsid w:val="00EC7AAE"/>
    <w:rsid w:val="00EC7DB6"/>
    <w:rsid w:val="00EC7E64"/>
    <w:rsid w:val="00ED0223"/>
    <w:rsid w:val="00ED0A72"/>
    <w:rsid w:val="00ED10A7"/>
    <w:rsid w:val="00ED10AC"/>
    <w:rsid w:val="00ED162F"/>
    <w:rsid w:val="00ED1B59"/>
    <w:rsid w:val="00ED1E39"/>
    <w:rsid w:val="00ED2B73"/>
    <w:rsid w:val="00ED2D08"/>
    <w:rsid w:val="00ED2D0E"/>
    <w:rsid w:val="00ED2E52"/>
    <w:rsid w:val="00ED3024"/>
    <w:rsid w:val="00ED32E6"/>
    <w:rsid w:val="00ED42C5"/>
    <w:rsid w:val="00ED4D81"/>
    <w:rsid w:val="00ED597C"/>
    <w:rsid w:val="00ED59F0"/>
    <w:rsid w:val="00ED5C04"/>
    <w:rsid w:val="00ED5FBB"/>
    <w:rsid w:val="00ED5FE4"/>
    <w:rsid w:val="00ED65C1"/>
    <w:rsid w:val="00ED67F1"/>
    <w:rsid w:val="00ED6FB2"/>
    <w:rsid w:val="00ED71C5"/>
    <w:rsid w:val="00EE008E"/>
    <w:rsid w:val="00EE0817"/>
    <w:rsid w:val="00EE0DE2"/>
    <w:rsid w:val="00EE1047"/>
    <w:rsid w:val="00EE16FA"/>
    <w:rsid w:val="00EE1C54"/>
    <w:rsid w:val="00EE1E1B"/>
    <w:rsid w:val="00EE2837"/>
    <w:rsid w:val="00EE37EE"/>
    <w:rsid w:val="00EE3C42"/>
    <w:rsid w:val="00EE3D4F"/>
    <w:rsid w:val="00EE4035"/>
    <w:rsid w:val="00EE4436"/>
    <w:rsid w:val="00EE534D"/>
    <w:rsid w:val="00EE549D"/>
    <w:rsid w:val="00EE5503"/>
    <w:rsid w:val="00EE5560"/>
    <w:rsid w:val="00EE664B"/>
    <w:rsid w:val="00EE6D52"/>
    <w:rsid w:val="00EE6F1E"/>
    <w:rsid w:val="00EE6FF2"/>
    <w:rsid w:val="00EE73F7"/>
    <w:rsid w:val="00EE74A4"/>
    <w:rsid w:val="00EF0222"/>
    <w:rsid w:val="00EF0348"/>
    <w:rsid w:val="00EF16D6"/>
    <w:rsid w:val="00EF17BD"/>
    <w:rsid w:val="00EF1F9C"/>
    <w:rsid w:val="00EF20F1"/>
    <w:rsid w:val="00EF2791"/>
    <w:rsid w:val="00EF3334"/>
    <w:rsid w:val="00EF349D"/>
    <w:rsid w:val="00EF3A0E"/>
    <w:rsid w:val="00EF4366"/>
    <w:rsid w:val="00EF4CD6"/>
    <w:rsid w:val="00EF4D62"/>
    <w:rsid w:val="00EF4DD0"/>
    <w:rsid w:val="00EF55A0"/>
    <w:rsid w:val="00EF5743"/>
    <w:rsid w:val="00EF6236"/>
    <w:rsid w:val="00EF63D1"/>
    <w:rsid w:val="00EF6513"/>
    <w:rsid w:val="00EF6683"/>
    <w:rsid w:val="00EF6B52"/>
    <w:rsid w:val="00EF7002"/>
    <w:rsid w:val="00EF7315"/>
    <w:rsid w:val="00EF766E"/>
    <w:rsid w:val="00EF769B"/>
    <w:rsid w:val="00EF7AA6"/>
    <w:rsid w:val="00F01823"/>
    <w:rsid w:val="00F01E17"/>
    <w:rsid w:val="00F023F6"/>
    <w:rsid w:val="00F0252D"/>
    <w:rsid w:val="00F027BA"/>
    <w:rsid w:val="00F0309E"/>
    <w:rsid w:val="00F03E79"/>
    <w:rsid w:val="00F04D02"/>
    <w:rsid w:val="00F04F09"/>
    <w:rsid w:val="00F05C63"/>
    <w:rsid w:val="00F05EB7"/>
    <w:rsid w:val="00F0628D"/>
    <w:rsid w:val="00F06651"/>
    <w:rsid w:val="00F067CC"/>
    <w:rsid w:val="00F06F10"/>
    <w:rsid w:val="00F07206"/>
    <w:rsid w:val="00F07845"/>
    <w:rsid w:val="00F07DE6"/>
    <w:rsid w:val="00F1014B"/>
    <w:rsid w:val="00F10473"/>
    <w:rsid w:val="00F104A3"/>
    <w:rsid w:val="00F1056C"/>
    <w:rsid w:val="00F107F1"/>
    <w:rsid w:val="00F10E30"/>
    <w:rsid w:val="00F10FC1"/>
    <w:rsid w:val="00F112FD"/>
    <w:rsid w:val="00F1265E"/>
    <w:rsid w:val="00F127EF"/>
    <w:rsid w:val="00F133A1"/>
    <w:rsid w:val="00F1355B"/>
    <w:rsid w:val="00F13ECD"/>
    <w:rsid w:val="00F14547"/>
    <w:rsid w:val="00F1475E"/>
    <w:rsid w:val="00F15485"/>
    <w:rsid w:val="00F155CE"/>
    <w:rsid w:val="00F159B0"/>
    <w:rsid w:val="00F166C7"/>
    <w:rsid w:val="00F16BF2"/>
    <w:rsid w:val="00F16E02"/>
    <w:rsid w:val="00F17355"/>
    <w:rsid w:val="00F1748F"/>
    <w:rsid w:val="00F17EAE"/>
    <w:rsid w:val="00F203ED"/>
    <w:rsid w:val="00F20631"/>
    <w:rsid w:val="00F209F3"/>
    <w:rsid w:val="00F20B40"/>
    <w:rsid w:val="00F210D4"/>
    <w:rsid w:val="00F218D4"/>
    <w:rsid w:val="00F21A73"/>
    <w:rsid w:val="00F222EE"/>
    <w:rsid w:val="00F2250A"/>
    <w:rsid w:val="00F22B5D"/>
    <w:rsid w:val="00F230D3"/>
    <w:rsid w:val="00F23440"/>
    <w:rsid w:val="00F23921"/>
    <w:rsid w:val="00F24788"/>
    <w:rsid w:val="00F263C5"/>
    <w:rsid w:val="00F2640F"/>
    <w:rsid w:val="00F27C34"/>
    <w:rsid w:val="00F27E46"/>
    <w:rsid w:val="00F3002E"/>
    <w:rsid w:val="00F301C2"/>
    <w:rsid w:val="00F302E1"/>
    <w:rsid w:val="00F302E3"/>
    <w:rsid w:val="00F30C2F"/>
    <w:rsid w:val="00F30F4C"/>
    <w:rsid w:val="00F31AAF"/>
    <w:rsid w:val="00F31B22"/>
    <w:rsid w:val="00F31B49"/>
    <w:rsid w:val="00F32710"/>
    <w:rsid w:val="00F32F56"/>
    <w:rsid w:val="00F336EA"/>
    <w:rsid w:val="00F33D4F"/>
    <w:rsid w:val="00F33F5E"/>
    <w:rsid w:val="00F343BE"/>
    <w:rsid w:val="00F34CD6"/>
    <w:rsid w:val="00F34E13"/>
    <w:rsid w:val="00F34EBE"/>
    <w:rsid w:val="00F35063"/>
    <w:rsid w:val="00F35873"/>
    <w:rsid w:val="00F35920"/>
    <w:rsid w:val="00F35E5C"/>
    <w:rsid w:val="00F36528"/>
    <w:rsid w:val="00F366A5"/>
    <w:rsid w:val="00F36C5F"/>
    <w:rsid w:val="00F37259"/>
    <w:rsid w:val="00F37886"/>
    <w:rsid w:val="00F405A4"/>
    <w:rsid w:val="00F40E04"/>
    <w:rsid w:val="00F41BBA"/>
    <w:rsid w:val="00F41C42"/>
    <w:rsid w:val="00F41D56"/>
    <w:rsid w:val="00F41D74"/>
    <w:rsid w:val="00F41F05"/>
    <w:rsid w:val="00F420F8"/>
    <w:rsid w:val="00F42386"/>
    <w:rsid w:val="00F4273D"/>
    <w:rsid w:val="00F42E52"/>
    <w:rsid w:val="00F433BD"/>
    <w:rsid w:val="00F43768"/>
    <w:rsid w:val="00F43931"/>
    <w:rsid w:val="00F43B68"/>
    <w:rsid w:val="00F4487A"/>
    <w:rsid w:val="00F44EC5"/>
    <w:rsid w:val="00F45980"/>
    <w:rsid w:val="00F45F0D"/>
    <w:rsid w:val="00F4613B"/>
    <w:rsid w:val="00F46DD1"/>
    <w:rsid w:val="00F46FE0"/>
    <w:rsid w:val="00F47056"/>
    <w:rsid w:val="00F47498"/>
    <w:rsid w:val="00F47520"/>
    <w:rsid w:val="00F47F86"/>
    <w:rsid w:val="00F50034"/>
    <w:rsid w:val="00F504B3"/>
    <w:rsid w:val="00F512B2"/>
    <w:rsid w:val="00F521E9"/>
    <w:rsid w:val="00F5241E"/>
    <w:rsid w:val="00F5247A"/>
    <w:rsid w:val="00F5283D"/>
    <w:rsid w:val="00F52ABA"/>
    <w:rsid w:val="00F52BC7"/>
    <w:rsid w:val="00F53B78"/>
    <w:rsid w:val="00F53BA0"/>
    <w:rsid w:val="00F53BF4"/>
    <w:rsid w:val="00F54266"/>
    <w:rsid w:val="00F54758"/>
    <w:rsid w:val="00F55043"/>
    <w:rsid w:val="00F55152"/>
    <w:rsid w:val="00F55E44"/>
    <w:rsid w:val="00F5628F"/>
    <w:rsid w:val="00F56DCF"/>
    <w:rsid w:val="00F57034"/>
    <w:rsid w:val="00F574B1"/>
    <w:rsid w:val="00F57507"/>
    <w:rsid w:val="00F57605"/>
    <w:rsid w:val="00F60103"/>
    <w:rsid w:val="00F60B7B"/>
    <w:rsid w:val="00F60BE9"/>
    <w:rsid w:val="00F61541"/>
    <w:rsid w:val="00F61A94"/>
    <w:rsid w:val="00F61ACF"/>
    <w:rsid w:val="00F61FD8"/>
    <w:rsid w:val="00F6289A"/>
    <w:rsid w:val="00F62DBF"/>
    <w:rsid w:val="00F63011"/>
    <w:rsid w:val="00F641FC"/>
    <w:rsid w:val="00F647F7"/>
    <w:rsid w:val="00F64BB5"/>
    <w:rsid w:val="00F656E6"/>
    <w:rsid w:val="00F6583C"/>
    <w:rsid w:val="00F6589A"/>
    <w:rsid w:val="00F66E8A"/>
    <w:rsid w:val="00F66F45"/>
    <w:rsid w:val="00F672FD"/>
    <w:rsid w:val="00F6783E"/>
    <w:rsid w:val="00F67F4A"/>
    <w:rsid w:val="00F704AA"/>
    <w:rsid w:val="00F70DBE"/>
    <w:rsid w:val="00F71124"/>
    <w:rsid w:val="00F71888"/>
    <w:rsid w:val="00F71944"/>
    <w:rsid w:val="00F719CD"/>
    <w:rsid w:val="00F71BB8"/>
    <w:rsid w:val="00F72584"/>
    <w:rsid w:val="00F7290D"/>
    <w:rsid w:val="00F7302F"/>
    <w:rsid w:val="00F731F3"/>
    <w:rsid w:val="00F732EC"/>
    <w:rsid w:val="00F73D08"/>
    <w:rsid w:val="00F73DA6"/>
    <w:rsid w:val="00F73F21"/>
    <w:rsid w:val="00F749E1"/>
    <w:rsid w:val="00F7586B"/>
    <w:rsid w:val="00F75F2F"/>
    <w:rsid w:val="00F76445"/>
    <w:rsid w:val="00F7657A"/>
    <w:rsid w:val="00F76ECC"/>
    <w:rsid w:val="00F7730F"/>
    <w:rsid w:val="00F7763F"/>
    <w:rsid w:val="00F80399"/>
    <w:rsid w:val="00F812C8"/>
    <w:rsid w:val="00F8132D"/>
    <w:rsid w:val="00F81337"/>
    <w:rsid w:val="00F818AE"/>
    <w:rsid w:val="00F81A93"/>
    <w:rsid w:val="00F81B40"/>
    <w:rsid w:val="00F820C4"/>
    <w:rsid w:val="00F82DFB"/>
    <w:rsid w:val="00F83829"/>
    <w:rsid w:val="00F83952"/>
    <w:rsid w:val="00F83F3C"/>
    <w:rsid w:val="00F84069"/>
    <w:rsid w:val="00F843D7"/>
    <w:rsid w:val="00F84583"/>
    <w:rsid w:val="00F848AB"/>
    <w:rsid w:val="00F84CE1"/>
    <w:rsid w:val="00F85144"/>
    <w:rsid w:val="00F85536"/>
    <w:rsid w:val="00F85B33"/>
    <w:rsid w:val="00F8657A"/>
    <w:rsid w:val="00F8679A"/>
    <w:rsid w:val="00F86E1A"/>
    <w:rsid w:val="00F87117"/>
    <w:rsid w:val="00F8736C"/>
    <w:rsid w:val="00F9026B"/>
    <w:rsid w:val="00F9030E"/>
    <w:rsid w:val="00F90622"/>
    <w:rsid w:val="00F90ADB"/>
    <w:rsid w:val="00F90E78"/>
    <w:rsid w:val="00F90ECA"/>
    <w:rsid w:val="00F91209"/>
    <w:rsid w:val="00F91F08"/>
    <w:rsid w:val="00F9221F"/>
    <w:rsid w:val="00F931C7"/>
    <w:rsid w:val="00F93256"/>
    <w:rsid w:val="00F93559"/>
    <w:rsid w:val="00F93D72"/>
    <w:rsid w:val="00F93E65"/>
    <w:rsid w:val="00F94070"/>
    <w:rsid w:val="00F943FD"/>
    <w:rsid w:val="00F94599"/>
    <w:rsid w:val="00F950B5"/>
    <w:rsid w:val="00F9513F"/>
    <w:rsid w:val="00F95E46"/>
    <w:rsid w:val="00F967CC"/>
    <w:rsid w:val="00F9687C"/>
    <w:rsid w:val="00F96A10"/>
    <w:rsid w:val="00F96B20"/>
    <w:rsid w:val="00F97150"/>
    <w:rsid w:val="00F97908"/>
    <w:rsid w:val="00F97B43"/>
    <w:rsid w:val="00FA07F8"/>
    <w:rsid w:val="00FA0BDC"/>
    <w:rsid w:val="00FA105C"/>
    <w:rsid w:val="00FA1475"/>
    <w:rsid w:val="00FA148A"/>
    <w:rsid w:val="00FA1B26"/>
    <w:rsid w:val="00FA1E2C"/>
    <w:rsid w:val="00FA22A1"/>
    <w:rsid w:val="00FA2416"/>
    <w:rsid w:val="00FA27C8"/>
    <w:rsid w:val="00FA2A17"/>
    <w:rsid w:val="00FA2F89"/>
    <w:rsid w:val="00FA3248"/>
    <w:rsid w:val="00FA3B76"/>
    <w:rsid w:val="00FA423B"/>
    <w:rsid w:val="00FA4D66"/>
    <w:rsid w:val="00FA54E7"/>
    <w:rsid w:val="00FA5A4E"/>
    <w:rsid w:val="00FA5D49"/>
    <w:rsid w:val="00FA6E13"/>
    <w:rsid w:val="00FB0082"/>
    <w:rsid w:val="00FB0243"/>
    <w:rsid w:val="00FB0D3E"/>
    <w:rsid w:val="00FB0DE1"/>
    <w:rsid w:val="00FB0DEC"/>
    <w:rsid w:val="00FB116C"/>
    <w:rsid w:val="00FB1527"/>
    <w:rsid w:val="00FB1E30"/>
    <w:rsid w:val="00FB2290"/>
    <w:rsid w:val="00FB2537"/>
    <w:rsid w:val="00FB33DC"/>
    <w:rsid w:val="00FB34BE"/>
    <w:rsid w:val="00FB36A8"/>
    <w:rsid w:val="00FB3A2D"/>
    <w:rsid w:val="00FB4338"/>
    <w:rsid w:val="00FB477E"/>
    <w:rsid w:val="00FB4C9C"/>
    <w:rsid w:val="00FB51E8"/>
    <w:rsid w:val="00FB6165"/>
    <w:rsid w:val="00FB716B"/>
    <w:rsid w:val="00FB7521"/>
    <w:rsid w:val="00FC0118"/>
    <w:rsid w:val="00FC011A"/>
    <w:rsid w:val="00FC0150"/>
    <w:rsid w:val="00FC03AB"/>
    <w:rsid w:val="00FC16B8"/>
    <w:rsid w:val="00FC17F3"/>
    <w:rsid w:val="00FC1A4B"/>
    <w:rsid w:val="00FC1CA9"/>
    <w:rsid w:val="00FC1E1F"/>
    <w:rsid w:val="00FC4351"/>
    <w:rsid w:val="00FC4509"/>
    <w:rsid w:val="00FC4729"/>
    <w:rsid w:val="00FC4A8C"/>
    <w:rsid w:val="00FC507D"/>
    <w:rsid w:val="00FC53DB"/>
    <w:rsid w:val="00FC5FC2"/>
    <w:rsid w:val="00FC6177"/>
    <w:rsid w:val="00FC63D1"/>
    <w:rsid w:val="00FC6497"/>
    <w:rsid w:val="00FC6930"/>
    <w:rsid w:val="00FC6DDB"/>
    <w:rsid w:val="00FC7528"/>
    <w:rsid w:val="00FC79C5"/>
    <w:rsid w:val="00FC7A18"/>
    <w:rsid w:val="00FC7A2A"/>
    <w:rsid w:val="00FD0572"/>
    <w:rsid w:val="00FD0DB6"/>
    <w:rsid w:val="00FD1126"/>
    <w:rsid w:val="00FD1227"/>
    <w:rsid w:val="00FD194E"/>
    <w:rsid w:val="00FD1A97"/>
    <w:rsid w:val="00FD295B"/>
    <w:rsid w:val="00FD2ACA"/>
    <w:rsid w:val="00FD2D7B"/>
    <w:rsid w:val="00FD2E93"/>
    <w:rsid w:val="00FD37F6"/>
    <w:rsid w:val="00FD445D"/>
    <w:rsid w:val="00FD4589"/>
    <w:rsid w:val="00FD473E"/>
    <w:rsid w:val="00FD47D3"/>
    <w:rsid w:val="00FD52F2"/>
    <w:rsid w:val="00FD6FC4"/>
    <w:rsid w:val="00FD7B4A"/>
    <w:rsid w:val="00FD7DF9"/>
    <w:rsid w:val="00FE003A"/>
    <w:rsid w:val="00FE07A4"/>
    <w:rsid w:val="00FE09B7"/>
    <w:rsid w:val="00FE0B51"/>
    <w:rsid w:val="00FE0B78"/>
    <w:rsid w:val="00FE0ED4"/>
    <w:rsid w:val="00FE1EAB"/>
    <w:rsid w:val="00FE1F0E"/>
    <w:rsid w:val="00FE27B0"/>
    <w:rsid w:val="00FE2CEF"/>
    <w:rsid w:val="00FE2FF1"/>
    <w:rsid w:val="00FE3465"/>
    <w:rsid w:val="00FE366E"/>
    <w:rsid w:val="00FE4D49"/>
    <w:rsid w:val="00FE4F61"/>
    <w:rsid w:val="00FE5DDA"/>
    <w:rsid w:val="00FE67CF"/>
    <w:rsid w:val="00FE6D20"/>
    <w:rsid w:val="00FE6FB9"/>
    <w:rsid w:val="00FE7549"/>
    <w:rsid w:val="00FE7B76"/>
    <w:rsid w:val="00FE7BCC"/>
    <w:rsid w:val="00FE7DC2"/>
    <w:rsid w:val="00FE7FBC"/>
    <w:rsid w:val="00FF087A"/>
    <w:rsid w:val="00FF126D"/>
    <w:rsid w:val="00FF1628"/>
    <w:rsid w:val="00FF1795"/>
    <w:rsid w:val="00FF1BF9"/>
    <w:rsid w:val="00FF226F"/>
    <w:rsid w:val="00FF2310"/>
    <w:rsid w:val="00FF2E73"/>
    <w:rsid w:val="00FF3359"/>
    <w:rsid w:val="00FF356A"/>
    <w:rsid w:val="00FF3D22"/>
    <w:rsid w:val="00FF3F8F"/>
    <w:rsid w:val="00FF3F9D"/>
    <w:rsid w:val="00FF41F9"/>
    <w:rsid w:val="00FF4AE2"/>
    <w:rsid w:val="00FF4ED3"/>
    <w:rsid w:val="00FF50A8"/>
    <w:rsid w:val="00FF517E"/>
    <w:rsid w:val="00FF571E"/>
    <w:rsid w:val="00FF6BD1"/>
    <w:rsid w:val="00FF6CC0"/>
    <w:rsid w:val="00FF7512"/>
    <w:rsid w:val="00FF7563"/>
    <w:rsid w:val="00FF7B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DD50F58B-E0B5-4A37-A5AC-8EAC118B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3256"/>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link w:val="40"/>
    <w:qFormat/>
    <w:pPr>
      <w:keepNext/>
      <w:numPr>
        <w:ilvl w:val="3"/>
        <w:numId w:val="2"/>
      </w:numPr>
      <w:tabs>
        <w:tab w:val="clear" w:pos="9369"/>
        <w:tab w:val="num" w:pos="864"/>
      </w:tabs>
      <w:spacing w:before="120"/>
      <w:ind w:left="864"/>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qFormat/>
    <w:rsid w:val="00C71A03"/>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qFormat/>
    <w:rsid w:val="002D5DA5"/>
  </w:style>
  <w:style w:type="character" w:styleId="af4">
    <w:name w:val="annotation reference"/>
    <w:basedOn w:val="a0"/>
    <w:unhideWhenUsed/>
    <w:qFormat/>
    <w:rsid w:val="000B6D5B"/>
    <w:rPr>
      <w:sz w:val="21"/>
      <w:szCs w:val="21"/>
    </w:rPr>
  </w:style>
  <w:style w:type="paragraph" w:styleId="af5">
    <w:name w:val="annotation text"/>
    <w:basedOn w:val="a"/>
    <w:link w:val="af6"/>
    <w:uiPriority w:val="99"/>
    <w:unhideWhenUsed/>
    <w:qFormat/>
    <w:rsid w:val="00785668"/>
    <w:pPr>
      <w:jc w:val="left"/>
    </w:pPr>
  </w:style>
  <w:style w:type="character" w:customStyle="1" w:styleId="af6">
    <w:name w:val="批注文字 字符"/>
    <w:basedOn w:val="a0"/>
    <w:link w:val="af5"/>
    <w:uiPriority w:val="99"/>
    <w:qFormat/>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F420F8"/>
    <w:rPr>
      <w:b/>
      <w:bCs/>
      <w:sz w:val="28"/>
      <w:szCs w:val="28"/>
    </w:rPr>
  </w:style>
  <w:style w:type="character" w:customStyle="1" w:styleId="30">
    <w:name w:val="标题 3 字符"/>
    <w:basedOn w:val="a0"/>
    <w:link w:val="3"/>
    <w:rsid w:val="00A26150"/>
    <w:rPr>
      <w:b/>
      <w:sz w:val="22"/>
      <w:szCs w:val="22"/>
    </w:rPr>
  </w:style>
  <w:style w:type="character" w:customStyle="1" w:styleId="40">
    <w:name w:val="标题 4 字符"/>
    <w:basedOn w:val="a0"/>
    <w:link w:val="4"/>
    <w:rsid w:val="009F79FE"/>
    <w:rPr>
      <w:b/>
      <w:bCs/>
      <w:sz w:val="22"/>
      <w:szCs w:val="28"/>
    </w:rPr>
  </w:style>
  <w:style w:type="paragraph" w:customStyle="1" w:styleId="B2">
    <w:name w:val="B2"/>
    <w:basedOn w:val="a"/>
    <w:link w:val="B2Char"/>
    <w:qFormat/>
    <w:rsid w:val="00B148EE"/>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a"/>
    <w:link w:val="B3Char"/>
    <w:qFormat/>
    <w:rsid w:val="00B148EE"/>
    <w:pPr>
      <w:autoSpaceDE/>
      <w:autoSpaceDN/>
      <w:adjustRightInd/>
      <w:snapToGrid/>
      <w:spacing w:after="180"/>
      <w:ind w:left="1135" w:hanging="284"/>
      <w:jc w:val="left"/>
    </w:pPr>
    <w:rPr>
      <w:rFonts w:eastAsiaTheme="minorEastAsia"/>
      <w:sz w:val="20"/>
      <w:szCs w:val="20"/>
      <w:lang w:val="en-GB"/>
    </w:rPr>
  </w:style>
  <w:style w:type="character" w:customStyle="1" w:styleId="B10">
    <w:name w:val="B1 (文字)"/>
    <w:qFormat/>
    <w:locked/>
    <w:rsid w:val="00B148EE"/>
    <w:rPr>
      <w:lang w:eastAsia="en-US"/>
    </w:rPr>
  </w:style>
  <w:style w:type="character" w:customStyle="1" w:styleId="B2Char">
    <w:name w:val="B2 Char"/>
    <w:link w:val="B2"/>
    <w:qFormat/>
    <w:rsid w:val="00B148EE"/>
    <w:rPr>
      <w:rFonts w:eastAsiaTheme="minorEastAsia"/>
      <w:lang w:val="en-GB"/>
    </w:rPr>
  </w:style>
  <w:style w:type="character" w:customStyle="1" w:styleId="B3Char">
    <w:name w:val="B3 Char"/>
    <w:basedOn w:val="a0"/>
    <w:link w:val="B3"/>
    <w:qFormat/>
    <w:rsid w:val="00B148EE"/>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sChild>
    </w:div>
    <w:div w:id="430904036">
      <w:bodyDiv w:val="1"/>
      <w:marLeft w:val="0"/>
      <w:marRight w:val="0"/>
      <w:marTop w:val="0"/>
      <w:marBottom w:val="0"/>
      <w:divBdr>
        <w:top w:val="none" w:sz="0" w:space="0" w:color="auto"/>
        <w:left w:val="none" w:sz="0" w:space="0" w:color="auto"/>
        <w:bottom w:val="none" w:sz="0" w:space="0" w:color="auto"/>
        <w:right w:val="none" w:sz="0" w:space="0" w:color="auto"/>
      </w:divBdr>
      <w:divsChild>
        <w:div w:id="136193335">
          <w:marLeft w:val="446"/>
          <w:marRight w:val="0"/>
          <w:marTop w:val="0"/>
          <w:marBottom w:val="120"/>
          <w:divBdr>
            <w:top w:val="none" w:sz="0" w:space="0" w:color="auto"/>
            <w:left w:val="none" w:sz="0" w:space="0" w:color="auto"/>
            <w:bottom w:val="none" w:sz="0" w:space="0" w:color="auto"/>
            <w:right w:val="none" w:sz="0" w:space="0" w:color="auto"/>
          </w:divBdr>
        </w:div>
        <w:div w:id="173303974">
          <w:marLeft w:val="446"/>
          <w:marRight w:val="0"/>
          <w:marTop w:val="0"/>
          <w:marBottom w:val="120"/>
          <w:divBdr>
            <w:top w:val="none" w:sz="0" w:space="0" w:color="auto"/>
            <w:left w:val="none" w:sz="0" w:space="0" w:color="auto"/>
            <w:bottom w:val="none" w:sz="0" w:space="0" w:color="auto"/>
            <w:right w:val="none" w:sz="0" w:space="0" w:color="auto"/>
          </w:divBdr>
        </w:div>
        <w:div w:id="293562052">
          <w:marLeft w:val="446"/>
          <w:marRight w:val="0"/>
          <w:marTop w:val="0"/>
          <w:marBottom w:val="120"/>
          <w:divBdr>
            <w:top w:val="none" w:sz="0" w:space="0" w:color="auto"/>
            <w:left w:val="none" w:sz="0" w:space="0" w:color="auto"/>
            <w:bottom w:val="none" w:sz="0" w:space="0" w:color="auto"/>
            <w:right w:val="none" w:sz="0" w:space="0" w:color="auto"/>
          </w:divBdr>
        </w:div>
        <w:div w:id="502741148">
          <w:marLeft w:val="1166"/>
          <w:marRight w:val="0"/>
          <w:marTop w:val="0"/>
          <w:marBottom w:val="120"/>
          <w:divBdr>
            <w:top w:val="none" w:sz="0" w:space="0" w:color="auto"/>
            <w:left w:val="none" w:sz="0" w:space="0" w:color="auto"/>
            <w:bottom w:val="none" w:sz="0" w:space="0" w:color="auto"/>
            <w:right w:val="none" w:sz="0" w:space="0" w:color="auto"/>
          </w:divBdr>
        </w:div>
        <w:div w:id="666326958">
          <w:marLeft w:val="446"/>
          <w:marRight w:val="0"/>
          <w:marTop w:val="0"/>
          <w:marBottom w:val="120"/>
          <w:divBdr>
            <w:top w:val="none" w:sz="0" w:space="0" w:color="auto"/>
            <w:left w:val="none" w:sz="0" w:space="0" w:color="auto"/>
            <w:bottom w:val="none" w:sz="0" w:space="0" w:color="auto"/>
            <w:right w:val="none" w:sz="0" w:space="0" w:color="auto"/>
          </w:divBdr>
        </w:div>
        <w:div w:id="1098061771">
          <w:marLeft w:val="1166"/>
          <w:marRight w:val="0"/>
          <w:marTop w:val="0"/>
          <w:marBottom w:val="120"/>
          <w:divBdr>
            <w:top w:val="none" w:sz="0" w:space="0" w:color="auto"/>
            <w:left w:val="none" w:sz="0" w:space="0" w:color="auto"/>
            <w:bottom w:val="none" w:sz="0" w:space="0" w:color="auto"/>
            <w:right w:val="none" w:sz="0" w:space="0" w:color="auto"/>
          </w:divBdr>
        </w:div>
        <w:div w:id="1671643840">
          <w:marLeft w:val="1166"/>
          <w:marRight w:val="0"/>
          <w:marTop w:val="0"/>
          <w:marBottom w:val="12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470500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47919923">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441925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894225">
      <w:bodyDiv w:val="1"/>
      <w:marLeft w:val="0"/>
      <w:marRight w:val="0"/>
      <w:marTop w:val="0"/>
      <w:marBottom w:val="0"/>
      <w:divBdr>
        <w:top w:val="none" w:sz="0" w:space="0" w:color="auto"/>
        <w:left w:val="none" w:sz="0" w:space="0" w:color="auto"/>
        <w:bottom w:val="none" w:sz="0" w:space="0" w:color="auto"/>
        <w:right w:val="none" w:sz="0" w:space="0" w:color="auto"/>
      </w:divBdr>
      <w:divsChild>
        <w:div w:id="1470130118">
          <w:marLeft w:val="1166"/>
          <w:marRight w:val="0"/>
          <w:marTop w:val="0"/>
          <w:marBottom w:val="120"/>
          <w:divBdr>
            <w:top w:val="none" w:sz="0" w:space="0" w:color="auto"/>
            <w:left w:val="none" w:sz="0" w:space="0" w:color="auto"/>
            <w:bottom w:val="none" w:sz="0" w:space="0" w:color="auto"/>
            <w:right w:val="none" w:sz="0" w:space="0" w:color="auto"/>
          </w:divBdr>
        </w:div>
      </w:divsChild>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385173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7872604">
          <w:marLeft w:val="619"/>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2111974084">
          <w:marLeft w:val="288"/>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7817286">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583549">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C527FA-41FD-4C5A-A338-B560E1D16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10</Pages>
  <Words>6744</Words>
  <Characters>36625</Characters>
  <Application>Microsoft Office Word</Application>
  <DocSecurity>0</DocSecurity>
  <Lines>590</Lines>
  <Paragraphs>279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11</cp:revision>
  <cp:lastPrinted>2007-06-19T04:08:00Z</cp:lastPrinted>
  <dcterms:created xsi:type="dcterms:W3CDTF">2024-04-02T12:25:00Z</dcterms:created>
  <dcterms:modified xsi:type="dcterms:W3CDTF">2024-04-05T09:24:00Z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(3)BXDmsQu6WTt40Wv8zJgJMIuTIvTvYwETCPFpFcrIcC932ZwSfF+cMU2fKiLm4FBu1HX9nONW
V55Y/VLPfsDCZ/uqmhkzU4iTwINxLT9P2ka/r3lCk1ZtKbSn4tztaEe7ALmsz2AQoAsK4DqM
hIz5rK4h9E3OIazJDCCUHRdwW355978NGmW1Q7nvPyShHigW1rqhx89V48rsiSR1f2jTzRvw
yoZ0KU/GUXAk2KKs9R</vt:lpwstr>
  </property>
  <property fmtid="{D5CDD505-2E9C-101B-9397-08002B2CF9AE}" pid="13" name="_2015_ms_pID_725343_00">
    <vt:lpwstr>_2015_ms_pID_725343</vt:lpwstr>
  </property>
  <property fmtid="{D5CDD505-2E9C-101B-9397-08002B2CF9AE}" pid="14" name="_2015_ms_pID_7253431">
    <vt:lpwstr>3vrAe2NDpuPgKoSMWeMYnuXcHKvyqgW3lwzzDW9537mGvvVrdUaPc9
knPwIQg1+ZYiTkWVAfsXi5LNihpVlB9ExLevIK7m2nMT2N/wcYB1EdfMLi+aWtQW/osIZ377
hdybQv5CbtP2MFMksZNftoLShLIdaKc+YRZNDhelKjvDXFJQVdbjNOTLjoxToSyNlhEBShZX
zhIEHaCWbXL8tu/RVtWBNE20lJSF1UWI7D9O</vt:lpwstr>
  </property>
  <property fmtid="{D5CDD505-2E9C-101B-9397-08002B2CF9AE}" pid="15" name="_2015_ms_pID_7253431_00">
    <vt:lpwstr>_2015_ms_pID_7253431</vt:lpwstr>
  </property>
  <property fmtid="{D5CDD505-2E9C-101B-9397-08002B2CF9AE}" pid="16" name="_2015_ms_pID_7253432">
    <vt:lpwstr>aSPqWUPuVb3aGeYK00rB/Ibta0ImeAnfoyFf
ya7kE/BhFV8zm3uiJ5c6H9OP1vdzqw==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1712308456</vt:lpwstr>
  </property>
</Properties>
</file>