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50EE0" w14:textId="157FF7E4" w:rsidR="00052E20" w:rsidRPr="0044527F" w:rsidRDefault="00052E20" w:rsidP="003343A9">
      <w:pPr>
        <w:tabs>
          <w:tab w:val="right" w:pos="9355"/>
        </w:tabs>
        <w:autoSpaceDE/>
        <w:autoSpaceDN/>
        <w:adjustRightInd/>
        <w:snapToGrid/>
        <w:spacing w:after="0"/>
        <w:jc w:val="left"/>
        <w:rPr>
          <w:rFonts w:ascii="Arial" w:eastAsia="Batang" w:hAnsi="Arial" w:cs="Arial"/>
          <w:b/>
          <w:bCs/>
          <w:sz w:val="24"/>
          <w:szCs w:val="24"/>
        </w:rPr>
      </w:pPr>
      <w:bookmarkStart w:id="0" w:name="_Hlk146613237"/>
      <w:bookmarkEnd w:id="0"/>
      <w:r w:rsidRPr="0044527F">
        <w:rPr>
          <w:rFonts w:ascii="Arial" w:eastAsia="Batang" w:hAnsi="Arial" w:cs="Arial"/>
          <w:b/>
          <w:bCs/>
          <w:sz w:val="24"/>
          <w:szCs w:val="24"/>
        </w:rPr>
        <w:t>3</w:t>
      </w:r>
      <w:r w:rsidR="003A2C8E" w:rsidRPr="0044527F">
        <w:rPr>
          <w:rFonts w:ascii="Arial" w:eastAsia="Batang" w:hAnsi="Arial" w:cs="Arial"/>
          <w:b/>
          <w:bCs/>
          <w:sz w:val="24"/>
          <w:szCs w:val="24"/>
        </w:rPr>
        <w:t>GPP TSG RAN WG1 #11</w:t>
      </w:r>
      <w:r w:rsidR="00D25F1A">
        <w:rPr>
          <w:rFonts w:ascii="Arial" w:eastAsia="Batang" w:hAnsi="Arial" w:cs="Arial"/>
          <w:b/>
          <w:bCs/>
          <w:sz w:val="24"/>
          <w:szCs w:val="24"/>
        </w:rPr>
        <w:t>6</w:t>
      </w:r>
      <w:r w:rsidRPr="0044527F">
        <w:rPr>
          <w:rFonts w:ascii="Arial" w:eastAsia="Batang" w:hAnsi="Arial" w:cs="Arial"/>
          <w:b/>
          <w:bCs/>
          <w:sz w:val="24"/>
          <w:szCs w:val="24"/>
        </w:rPr>
        <w:tab/>
      </w:r>
      <w:r w:rsidR="00447E70" w:rsidRPr="00447E70">
        <w:rPr>
          <w:rFonts w:ascii="Arial" w:eastAsia="Batang" w:hAnsi="Arial" w:cs="Arial"/>
          <w:b/>
          <w:bCs/>
          <w:sz w:val="24"/>
          <w:szCs w:val="24"/>
        </w:rPr>
        <w:t>R1-2401220</w:t>
      </w:r>
    </w:p>
    <w:p w14:paraId="09C8850E" w14:textId="604AE5DA" w:rsidR="00052E20" w:rsidRPr="003343A9" w:rsidRDefault="00D25F1A" w:rsidP="003343A9">
      <w:pPr>
        <w:tabs>
          <w:tab w:val="right" w:pos="9355"/>
        </w:tabs>
        <w:autoSpaceDE/>
        <w:autoSpaceDN/>
        <w:adjustRightInd/>
        <w:snapToGrid/>
        <w:spacing w:after="0"/>
        <w:jc w:val="left"/>
        <w:rPr>
          <w:rFonts w:ascii="Arial" w:eastAsia="Batang" w:hAnsi="Arial" w:cs="Arial"/>
          <w:b/>
          <w:bCs/>
          <w:sz w:val="24"/>
          <w:szCs w:val="24"/>
        </w:rPr>
      </w:pPr>
      <w:r w:rsidRPr="00D25F1A">
        <w:rPr>
          <w:rFonts w:ascii="Arial" w:eastAsia="Batang" w:hAnsi="Arial" w:cs="Arial"/>
          <w:b/>
          <w:bCs/>
          <w:sz w:val="24"/>
          <w:szCs w:val="24"/>
        </w:rPr>
        <w:t>Athens, Greece, February 26</w:t>
      </w:r>
      <w:r w:rsidRPr="00D25F1A">
        <w:rPr>
          <w:rFonts w:ascii="Arial" w:eastAsia="Batang" w:hAnsi="Arial" w:cs="Arial"/>
          <w:b/>
          <w:bCs/>
          <w:sz w:val="24"/>
          <w:szCs w:val="24"/>
          <w:vertAlign w:val="superscript"/>
        </w:rPr>
        <w:t>th</w:t>
      </w:r>
      <w:r>
        <w:rPr>
          <w:rFonts w:ascii="Arial" w:eastAsia="Batang" w:hAnsi="Arial" w:cs="Arial"/>
          <w:b/>
          <w:bCs/>
          <w:sz w:val="24"/>
          <w:szCs w:val="24"/>
        </w:rPr>
        <w:t xml:space="preserve"> </w:t>
      </w:r>
      <w:r w:rsidRPr="00D25F1A">
        <w:rPr>
          <w:rFonts w:ascii="Arial" w:eastAsia="Batang" w:hAnsi="Arial" w:cs="Arial"/>
          <w:b/>
          <w:bCs/>
          <w:sz w:val="24"/>
          <w:szCs w:val="24"/>
        </w:rPr>
        <w:t>– March 1</w:t>
      </w:r>
      <w:r w:rsidRPr="00D25F1A">
        <w:rPr>
          <w:rFonts w:ascii="Arial" w:eastAsia="Batang" w:hAnsi="Arial" w:cs="Arial"/>
          <w:b/>
          <w:bCs/>
          <w:sz w:val="24"/>
          <w:szCs w:val="24"/>
          <w:vertAlign w:val="superscript"/>
        </w:rPr>
        <w:t>st</w:t>
      </w:r>
      <w:r w:rsidRPr="00D25F1A">
        <w:rPr>
          <w:rFonts w:ascii="Arial" w:eastAsia="Batang" w:hAnsi="Arial" w:cs="Arial"/>
          <w:b/>
          <w:bCs/>
          <w:sz w:val="24"/>
          <w:szCs w:val="24"/>
        </w:rPr>
        <w:t>, 2024</w:t>
      </w:r>
    </w:p>
    <w:p w14:paraId="7026D2F4" w14:textId="77777777" w:rsidR="00052E20" w:rsidRDefault="00052E20" w:rsidP="009B4370">
      <w:pPr>
        <w:spacing w:after="60"/>
        <w:ind w:left="1555" w:hanging="1555"/>
        <w:jc w:val="left"/>
        <w:rPr>
          <w:rFonts w:ascii="Arial" w:hAnsi="Arial" w:cs="Arial"/>
          <w:b/>
          <w:lang w:eastAsia="zh-CN"/>
        </w:rPr>
      </w:pPr>
    </w:p>
    <w:p w14:paraId="15C811F2" w14:textId="5B2FF680" w:rsidR="00783BB3" w:rsidRPr="003343A9" w:rsidRDefault="00783BB3" w:rsidP="009717DF">
      <w:pPr>
        <w:tabs>
          <w:tab w:val="left" w:pos="1985"/>
        </w:tabs>
        <w:autoSpaceDE/>
        <w:autoSpaceDN/>
        <w:adjustRightInd/>
        <w:snapToGrid/>
        <w:spacing w:after="0"/>
        <w:jc w:val="left"/>
        <w:rPr>
          <w:rFonts w:ascii="Arial" w:eastAsia="Batang" w:hAnsi="Arial"/>
          <w:b/>
          <w:bCs/>
          <w:sz w:val="24"/>
          <w:szCs w:val="20"/>
        </w:rPr>
      </w:pPr>
      <w:r w:rsidRPr="003343A9">
        <w:rPr>
          <w:rFonts w:ascii="Arial" w:eastAsia="Batang" w:hAnsi="Arial"/>
          <w:b/>
          <w:bCs/>
          <w:sz w:val="24"/>
          <w:szCs w:val="20"/>
        </w:rPr>
        <w:t>Agenda item:</w:t>
      </w:r>
      <w:r w:rsidRPr="003343A9">
        <w:rPr>
          <w:rFonts w:ascii="Arial" w:eastAsia="Batang" w:hAnsi="Arial"/>
          <w:b/>
          <w:bCs/>
          <w:sz w:val="24"/>
          <w:szCs w:val="20"/>
        </w:rPr>
        <w:tab/>
      </w:r>
      <w:r w:rsidRPr="003343A9">
        <w:rPr>
          <w:rFonts w:ascii="Arial" w:eastAsia="Batang" w:hAnsi="Arial"/>
          <w:b/>
          <w:bCs/>
          <w:sz w:val="24"/>
          <w:szCs w:val="20"/>
        </w:rPr>
        <w:tab/>
      </w:r>
      <w:r w:rsidR="00D25F1A">
        <w:rPr>
          <w:rFonts w:ascii="Arial" w:eastAsia="Batang" w:hAnsi="Arial"/>
          <w:sz w:val="24"/>
          <w:szCs w:val="20"/>
        </w:rPr>
        <w:t>9</w:t>
      </w:r>
      <w:r w:rsidRPr="009717DF">
        <w:rPr>
          <w:rFonts w:ascii="Arial" w:eastAsia="Batang" w:hAnsi="Arial"/>
          <w:sz w:val="24"/>
          <w:szCs w:val="20"/>
        </w:rPr>
        <w:t>.</w:t>
      </w:r>
      <w:r w:rsidR="0018266D">
        <w:rPr>
          <w:rFonts w:ascii="Arial" w:eastAsia="Batang" w:hAnsi="Arial"/>
          <w:sz w:val="24"/>
          <w:szCs w:val="20"/>
        </w:rPr>
        <w:t>7</w:t>
      </w:r>
      <w:r w:rsidR="00DA5A55" w:rsidRPr="009717DF">
        <w:rPr>
          <w:rFonts w:ascii="Arial" w:eastAsia="Batang" w:hAnsi="Arial"/>
          <w:sz w:val="24"/>
          <w:szCs w:val="20"/>
        </w:rPr>
        <w:t>.</w:t>
      </w:r>
      <w:r w:rsidR="0018266D">
        <w:rPr>
          <w:rFonts w:ascii="Arial" w:eastAsia="Batang" w:hAnsi="Arial"/>
          <w:sz w:val="24"/>
          <w:szCs w:val="20"/>
        </w:rPr>
        <w:t>1</w:t>
      </w:r>
    </w:p>
    <w:p w14:paraId="4EC5252F" w14:textId="1C195D54" w:rsidR="009B4370" w:rsidRPr="004B1878" w:rsidRDefault="009B4370" w:rsidP="009717DF">
      <w:pPr>
        <w:tabs>
          <w:tab w:val="left" w:pos="1985"/>
        </w:tabs>
        <w:overflowPunct w:val="0"/>
        <w:snapToGrid/>
        <w:spacing w:after="0"/>
        <w:ind w:left="2125" w:hanging="2125"/>
        <w:jc w:val="left"/>
        <w:textAlignment w:val="baseline"/>
        <w:rPr>
          <w:rFonts w:ascii="Arial" w:hAnsi="Arial" w:cs="Arial"/>
          <w:b/>
          <w:bCs/>
          <w:sz w:val="24"/>
          <w:szCs w:val="20"/>
        </w:rPr>
      </w:pPr>
      <w:r>
        <w:rPr>
          <w:rFonts w:ascii="Arial" w:hAnsi="Arial" w:cs="Arial"/>
          <w:b/>
          <w:bCs/>
          <w:sz w:val="24"/>
          <w:szCs w:val="20"/>
        </w:rPr>
        <w:t>Source:</w:t>
      </w:r>
      <w:r w:rsidR="009D7B9B">
        <w:rPr>
          <w:rFonts w:ascii="Arial" w:hAnsi="Arial" w:cs="Arial"/>
          <w:b/>
          <w:bCs/>
          <w:sz w:val="24"/>
          <w:szCs w:val="20"/>
        </w:rPr>
        <w:tab/>
        <w:t xml:space="preserve"> </w:t>
      </w:r>
      <w:r w:rsidR="00F3757E">
        <w:rPr>
          <w:rFonts w:ascii="Arial" w:hAnsi="Arial" w:cs="Arial"/>
          <w:b/>
          <w:bCs/>
          <w:sz w:val="24"/>
          <w:szCs w:val="20"/>
        </w:rPr>
        <w:tab/>
      </w:r>
      <w:r w:rsidR="008639C0" w:rsidRPr="009717DF">
        <w:rPr>
          <w:rFonts w:ascii="Arial" w:hAnsi="Arial" w:cs="Arial"/>
          <w:sz w:val="24"/>
          <w:szCs w:val="20"/>
        </w:rPr>
        <w:t>Lenovo</w:t>
      </w:r>
    </w:p>
    <w:p w14:paraId="7C305B88" w14:textId="0C157B77" w:rsidR="009B4370" w:rsidRDefault="009B4370" w:rsidP="009717DF">
      <w:pPr>
        <w:tabs>
          <w:tab w:val="left" w:pos="1985"/>
        </w:tabs>
        <w:overflowPunct w:val="0"/>
        <w:snapToGrid/>
        <w:spacing w:after="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B15D87" w:rsidRPr="0054128B">
        <w:rPr>
          <w:rFonts w:ascii="Arial" w:hAnsi="Arial" w:cs="Arial"/>
          <w:sz w:val="24"/>
          <w:szCs w:val="20"/>
        </w:rPr>
        <w:t xml:space="preserve">Discussion </w:t>
      </w:r>
      <w:r w:rsidR="00B15D87">
        <w:rPr>
          <w:rFonts w:ascii="Arial" w:hAnsi="Arial" w:cs="Arial"/>
          <w:sz w:val="24"/>
          <w:szCs w:val="20"/>
        </w:rPr>
        <w:t xml:space="preserve">on </w:t>
      </w:r>
      <w:r w:rsidR="0018266D" w:rsidRPr="0018266D">
        <w:rPr>
          <w:rFonts w:ascii="Arial" w:hAnsi="Arial" w:cs="Arial"/>
          <w:sz w:val="24"/>
          <w:szCs w:val="20"/>
        </w:rPr>
        <w:t>ISAC deployment scenarios</w:t>
      </w:r>
      <w:r w:rsidR="009A6550" w:rsidRPr="0054128B">
        <w:rPr>
          <w:rFonts w:ascii="Arial" w:hAnsi="Arial" w:cs="Arial"/>
          <w:sz w:val="24"/>
          <w:szCs w:val="20"/>
        </w:rPr>
        <w:t xml:space="preserve"> </w:t>
      </w:r>
    </w:p>
    <w:p w14:paraId="0197657D" w14:textId="200BE44C" w:rsidR="009C0564" w:rsidRPr="001F5D8D" w:rsidRDefault="009B4370" w:rsidP="009717DF">
      <w:pPr>
        <w:overflowPunct w:val="0"/>
        <w:snapToGrid/>
        <w:spacing w:after="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r>
      <w:r w:rsidRPr="009717DF">
        <w:rPr>
          <w:rFonts w:ascii="Arial" w:hAnsi="Arial" w:cs="Arial"/>
          <w:sz w:val="24"/>
          <w:szCs w:val="20"/>
        </w:rPr>
        <w:t xml:space="preserve">Discussion and </w:t>
      </w:r>
      <w:r w:rsidR="00D522A0" w:rsidRPr="009717DF">
        <w:rPr>
          <w:rFonts w:ascii="Arial" w:hAnsi="Arial" w:cs="Arial"/>
          <w:sz w:val="24"/>
          <w:szCs w:val="20"/>
          <w:lang w:eastAsia="zh-CN"/>
        </w:rPr>
        <w:t>d</w:t>
      </w:r>
      <w:r w:rsidRPr="009717DF">
        <w:rPr>
          <w:rFonts w:ascii="Arial" w:hAnsi="Arial" w:cs="Arial"/>
          <w:sz w:val="24"/>
          <w:szCs w:val="20"/>
        </w:rPr>
        <w:t>ecision</w:t>
      </w:r>
    </w:p>
    <w:p w14:paraId="4E084149" w14:textId="3FA252D1" w:rsidR="00602FDC" w:rsidRDefault="00602FDC" w:rsidP="00493C77">
      <w:pPr>
        <w:pStyle w:val="1"/>
      </w:pPr>
      <w:r>
        <w:t>Introduction</w:t>
      </w:r>
    </w:p>
    <w:p w14:paraId="3DD15797" w14:textId="38D64197" w:rsidR="0011460A" w:rsidRDefault="0004772E" w:rsidP="00FD73B8">
      <w:pPr>
        <w:jc w:val="left"/>
        <w:rPr>
          <w:sz w:val="24"/>
          <w:szCs w:val="24"/>
        </w:rPr>
      </w:pPr>
      <w:r>
        <w:rPr>
          <w:sz w:val="24"/>
          <w:szCs w:val="24"/>
        </w:rPr>
        <w:t>As described i</w:t>
      </w:r>
      <w:r w:rsidR="007A4078" w:rsidRPr="00C44800">
        <w:rPr>
          <w:sz w:val="24"/>
          <w:szCs w:val="24"/>
        </w:rPr>
        <w:t xml:space="preserve">n </w:t>
      </w:r>
      <w:r w:rsidR="00CF44EC">
        <w:rPr>
          <w:rFonts w:hint="eastAsia"/>
          <w:sz w:val="24"/>
          <w:szCs w:val="24"/>
          <w:lang w:eastAsia="zh-CN"/>
        </w:rPr>
        <w:t>WID</w:t>
      </w:r>
      <w:r w:rsidR="00177A04" w:rsidRPr="00C44800">
        <w:rPr>
          <w:sz w:val="24"/>
          <w:szCs w:val="24"/>
        </w:rPr>
        <w:t xml:space="preserve">, </w:t>
      </w:r>
      <w:r>
        <w:rPr>
          <w:sz w:val="24"/>
          <w:szCs w:val="24"/>
        </w:rPr>
        <w:t xml:space="preserve">the objectives </w:t>
      </w:r>
      <w:r w:rsidR="00AE1B39">
        <w:rPr>
          <w:sz w:val="24"/>
          <w:szCs w:val="24"/>
        </w:rPr>
        <w:t>of the</w:t>
      </w:r>
      <w:r>
        <w:rPr>
          <w:sz w:val="24"/>
          <w:szCs w:val="24"/>
        </w:rPr>
        <w:t xml:space="preserve"> </w:t>
      </w:r>
      <w:r w:rsidR="00AE1B39">
        <w:rPr>
          <w:sz w:val="24"/>
          <w:szCs w:val="24"/>
        </w:rPr>
        <w:t>s</w:t>
      </w:r>
      <w:r w:rsidR="00AE1B39" w:rsidRPr="00AE1B39">
        <w:rPr>
          <w:sz w:val="24"/>
          <w:szCs w:val="24"/>
        </w:rPr>
        <w:t xml:space="preserve">tudy on channel modelling for Integrated Sensing </w:t>
      </w:r>
      <w:proofErr w:type="gramStart"/>
      <w:r w:rsidR="00AE1B39" w:rsidRPr="00AE1B39">
        <w:rPr>
          <w:sz w:val="24"/>
          <w:szCs w:val="24"/>
        </w:rPr>
        <w:t>And</w:t>
      </w:r>
      <w:proofErr w:type="gramEnd"/>
      <w:r w:rsidR="00AE1B39" w:rsidRPr="00AE1B39">
        <w:rPr>
          <w:sz w:val="24"/>
          <w:szCs w:val="24"/>
        </w:rPr>
        <w:t xml:space="preserve"> Communication (ISAC) for NR </w:t>
      </w:r>
      <w:r w:rsidR="00C051C1" w:rsidRPr="00C44800">
        <w:rPr>
          <w:sz w:val="24"/>
          <w:szCs w:val="24"/>
        </w:rPr>
        <w:fldChar w:fldCharType="begin"/>
      </w:r>
      <w:r w:rsidR="00C051C1" w:rsidRPr="00C44800">
        <w:rPr>
          <w:sz w:val="24"/>
          <w:szCs w:val="24"/>
        </w:rPr>
        <w:instrText xml:space="preserve"> REF _Ref101193338 \n \h </w:instrText>
      </w:r>
      <w:r w:rsidR="00C051C1">
        <w:rPr>
          <w:sz w:val="24"/>
          <w:szCs w:val="24"/>
        </w:rPr>
        <w:instrText xml:space="preserve"> \* MERGEFORMAT </w:instrText>
      </w:r>
      <w:r w:rsidR="00C051C1" w:rsidRPr="00C44800">
        <w:rPr>
          <w:sz w:val="24"/>
          <w:szCs w:val="24"/>
        </w:rPr>
      </w:r>
      <w:r w:rsidR="00C051C1" w:rsidRPr="00C44800">
        <w:rPr>
          <w:sz w:val="24"/>
          <w:szCs w:val="24"/>
        </w:rPr>
        <w:fldChar w:fldCharType="separate"/>
      </w:r>
      <w:r w:rsidR="00C051C1" w:rsidRPr="00C44800">
        <w:rPr>
          <w:sz w:val="24"/>
          <w:szCs w:val="24"/>
        </w:rPr>
        <w:t>[1]</w:t>
      </w:r>
      <w:r w:rsidR="00C051C1" w:rsidRPr="00C44800">
        <w:rPr>
          <w:sz w:val="24"/>
          <w:szCs w:val="24"/>
        </w:rPr>
        <w:fldChar w:fldCharType="end"/>
      </w:r>
      <w:r w:rsidR="000E2BCC">
        <w:rPr>
          <w:sz w:val="24"/>
          <w:szCs w:val="24"/>
        </w:rPr>
        <w:t xml:space="preserve"> are summarized as </w:t>
      </w:r>
      <w:r w:rsidR="00F724FB">
        <w:rPr>
          <w:sz w:val="24"/>
          <w:szCs w:val="24"/>
        </w:rPr>
        <w:t>follows:</w:t>
      </w:r>
    </w:p>
    <w:tbl>
      <w:tblPr>
        <w:tblStyle w:val="af"/>
        <w:tblW w:w="0" w:type="auto"/>
        <w:tblLook w:val="04A0" w:firstRow="1" w:lastRow="0" w:firstColumn="1" w:lastColumn="0" w:noHBand="0" w:noVBand="1"/>
      </w:tblPr>
      <w:tblGrid>
        <w:gridCol w:w="9307"/>
      </w:tblGrid>
      <w:tr w:rsidR="0011460A" w:rsidRPr="00C44800" w14:paraId="254EE3FE" w14:textId="77777777" w:rsidTr="002513B4">
        <w:tc>
          <w:tcPr>
            <w:tcW w:w="9307" w:type="dxa"/>
          </w:tcPr>
          <w:p w14:paraId="77D09D7B" w14:textId="77777777" w:rsidR="00AE1B39" w:rsidRPr="009004F5" w:rsidRDefault="00AE1B39" w:rsidP="00AB3242">
            <w:pPr>
              <w:spacing w:after="0"/>
              <w:jc w:val="left"/>
              <w:rPr>
                <w:bCs/>
              </w:rPr>
            </w:pPr>
            <w:r w:rsidRPr="009004F5">
              <w:rPr>
                <w:bCs/>
              </w:rPr>
              <w:t xml:space="preserve">The focus of the </w:t>
            </w:r>
            <w:r>
              <w:rPr>
                <w:bCs/>
              </w:rPr>
              <w:t>study</w:t>
            </w:r>
            <w:r w:rsidRPr="009004F5">
              <w:rPr>
                <w:bCs/>
              </w:rPr>
              <w:t xml:space="preserve"> is to define channel modelling aspects to support object detection and/or tracking (as per the SA1 meaning in TS 22.137).</w:t>
            </w:r>
            <w:r>
              <w:rPr>
                <w:bCs/>
              </w:rPr>
              <w:t xml:space="preserve"> </w:t>
            </w:r>
            <w:r w:rsidRPr="009004F5">
              <w:rPr>
                <w:bCs/>
              </w:rPr>
              <w:t>The study should aim at a common modelling framework capable of detecting and/or tracking the following example objects and to enable them to be distinguished from unintended objects:</w:t>
            </w:r>
          </w:p>
          <w:p w14:paraId="19366981" w14:textId="77777777" w:rsidR="00AE1B39" w:rsidRPr="009004F5" w:rsidRDefault="00AE1B39" w:rsidP="00583739">
            <w:pPr>
              <w:numPr>
                <w:ilvl w:val="0"/>
                <w:numId w:val="13"/>
              </w:numPr>
              <w:overflowPunct w:val="0"/>
              <w:snapToGrid/>
              <w:spacing w:after="0"/>
              <w:jc w:val="left"/>
              <w:textAlignment w:val="baseline"/>
              <w:rPr>
                <w:bCs/>
              </w:rPr>
            </w:pPr>
            <w:r w:rsidRPr="009004F5">
              <w:rPr>
                <w:bCs/>
              </w:rPr>
              <w:t>UAVs</w:t>
            </w:r>
          </w:p>
          <w:p w14:paraId="577A2A0B" w14:textId="77777777" w:rsidR="00AE1B39" w:rsidRPr="009004F5" w:rsidRDefault="00AE1B39" w:rsidP="00583739">
            <w:pPr>
              <w:numPr>
                <w:ilvl w:val="0"/>
                <w:numId w:val="13"/>
              </w:numPr>
              <w:overflowPunct w:val="0"/>
              <w:snapToGrid/>
              <w:spacing w:after="0"/>
              <w:jc w:val="left"/>
              <w:textAlignment w:val="baseline"/>
              <w:rPr>
                <w:bCs/>
              </w:rPr>
            </w:pPr>
            <w:r w:rsidRPr="009004F5">
              <w:rPr>
                <w:bCs/>
              </w:rPr>
              <w:t xml:space="preserve">Humans indoors and outdoors </w:t>
            </w:r>
          </w:p>
          <w:p w14:paraId="04ABB9F9" w14:textId="77777777" w:rsidR="00AE1B39" w:rsidRPr="009004F5" w:rsidRDefault="00AE1B39" w:rsidP="00583739">
            <w:pPr>
              <w:numPr>
                <w:ilvl w:val="0"/>
                <w:numId w:val="13"/>
              </w:numPr>
              <w:overflowPunct w:val="0"/>
              <w:snapToGrid/>
              <w:spacing w:after="0"/>
              <w:jc w:val="left"/>
              <w:textAlignment w:val="baseline"/>
              <w:rPr>
                <w:bCs/>
              </w:rPr>
            </w:pPr>
            <w:r w:rsidRPr="009004F5">
              <w:rPr>
                <w:bCs/>
              </w:rPr>
              <w:t>Automotive vehicles (at least outdoors)</w:t>
            </w:r>
          </w:p>
          <w:p w14:paraId="4B0A2DFE" w14:textId="77777777" w:rsidR="00AE1B39" w:rsidRPr="009004F5" w:rsidRDefault="00AE1B39" w:rsidP="00583739">
            <w:pPr>
              <w:numPr>
                <w:ilvl w:val="0"/>
                <w:numId w:val="13"/>
              </w:numPr>
              <w:overflowPunct w:val="0"/>
              <w:snapToGrid/>
              <w:spacing w:after="0"/>
              <w:jc w:val="left"/>
              <w:textAlignment w:val="baseline"/>
              <w:rPr>
                <w:bCs/>
              </w:rPr>
            </w:pPr>
            <w:r w:rsidRPr="009004F5">
              <w:rPr>
                <w:bCs/>
              </w:rPr>
              <w:t>Automated guided vehicles (</w:t>
            </w:r>
            <w:proofErr w:type="gramStart"/>
            <w:r w:rsidRPr="009004F5">
              <w:rPr>
                <w:bCs/>
              </w:rPr>
              <w:t>e.g.</w:t>
            </w:r>
            <w:proofErr w:type="gramEnd"/>
            <w:r w:rsidRPr="009004F5">
              <w:rPr>
                <w:bCs/>
              </w:rPr>
              <w:t xml:space="preserve"> in indoor factories)</w:t>
            </w:r>
          </w:p>
          <w:p w14:paraId="60934D60" w14:textId="77777777" w:rsidR="00AE1B39" w:rsidRPr="001D457E" w:rsidRDefault="00AE1B39" w:rsidP="00583739">
            <w:pPr>
              <w:numPr>
                <w:ilvl w:val="0"/>
                <w:numId w:val="13"/>
              </w:numPr>
              <w:overflowPunct w:val="0"/>
              <w:snapToGrid/>
              <w:spacing w:after="0"/>
              <w:jc w:val="left"/>
              <w:textAlignment w:val="baseline"/>
              <w:rPr>
                <w:bCs/>
              </w:rPr>
            </w:pPr>
            <w:bookmarkStart w:id="1" w:name="OLE_LINK1"/>
            <w:r w:rsidRPr="001D457E">
              <w:rPr>
                <w:bCs/>
              </w:rPr>
              <w:t>Objects creating hazards on roads/railways</w:t>
            </w:r>
            <w:bookmarkEnd w:id="1"/>
            <w:r w:rsidRPr="001D457E">
              <w:rPr>
                <w:bCs/>
              </w:rPr>
              <w:t>, with a minimum size dependent on frequency</w:t>
            </w:r>
          </w:p>
          <w:p w14:paraId="0E0C4F7E" w14:textId="77777777" w:rsidR="00AE1B39" w:rsidRPr="009004F5" w:rsidRDefault="00AE1B39" w:rsidP="00AB3242">
            <w:pPr>
              <w:spacing w:after="0"/>
              <w:jc w:val="left"/>
              <w:rPr>
                <w:bCs/>
              </w:rPr>
            </w:pPr>
          </w:p>
          <w:p w14:paraId="095252AB" w14:textId="77777777" w:rsidR="00AE1B39" w:rsidRPr="009004F5" w:rsidRDefault="00AE1B39" w:rsidP="00AB3242">
            <w:pPr>
              <w:spacing w:after="0"/>
              <w:jc w:val="left"/>
              <w:rPr>
                <w:bCs/>
              </w:rPr>
            </w:pPr>
            <w:r w:rsidRPr="009004F5">
              <w:rPr>
                <w:bCs/>
              </w:rPr>
              <w:t>All six sensing modes should be considered</w:t>
            </w:r>
            <w:r>
              <w:rPr>
                <w:bCs/>
              </w:rPr>
              <w:t xml:space="preserve"> </w:t>
            </w:r>
            <w:r w:rsidRPr="00D84683">
              <w:rPr>
                <w:bCs/>
              </w:rPr>
              <w:t>(</w:t>
            </w:r>
            <w:proofErr w:type="gramStart"/>
            <w:r w:rsidRPr="00D84683">
              <w:rPr>
                <w:bCs/>
              </w:rPr>
              <w:t>i.e.</w:t>
            </w:r>
            <w:proofErr w:type="gramEnd"/>
            <w:r w:rsidRPr="00D84683">
              <w:rPr>
                <w:bCs/>
              </w:rPr>
              <w:t xml:space="preserve"> </w:t>
            </w:r>
            <w:r>
              <w:rPr>
                <w:bCs/>
              </w:rPr>
              <w:t>TRP</w:t>
            </w:r>
            <w:r w:rsidRPr="00D84683">
              <w:rPr>
                <w:bCs/>
              </w:rPr>
              <w:t>-</w:t>
            </w:r>
            <w:r>
              <w:rPr>
                <w:bCs/>
              </w:rPr>
              <w:t>TRP</w:t>
            </w:r>
            <w:r w:rsidRPr="00D84683">
              <w:rPr>
                <w:bCs/>
              </w:rPr>
              <w:t xml:space="preserve"> bistatic, </w:t>
            </w:r>
            <w:r>
              <w:rPr>
                <w:bCs/>
              </w:rPr>
              <w:t>TRP</w:t>
            </w:r>
            <w:r w:rsidRPr="00D84683">
              <w:rPr>
                <w:bCs/>
              </w:rPr>
              <w:t xml:space="preserve"> monostatic, </w:t>
            </w:r>
            <w:r>
              <w:rPr>
                <w:bCs/>
              </w:rPr>
              <w:t>TRP</w:t>
            </w:r>
            <w:r w:rsidRPr="00D84683">
              <w:rPr>
                <w:bCs/>
              </w:rPr>
              <w:t>-UE bistatic, UE-</w:t>
            </w:r>
            <w:r>
              <w:rPr>
                <w:bCs/>
              </w:rPr>
              <w:t>TRP</w:t>
            </w:r>
            <w:r w:rsidRPr="00D84683">
              <w:rPr>
                <w:bCs/>
              </w:rPr>
              <w:t xml:space="preserve"> bistatic, UE-UE bistatic, UE monostatic).</w:t>
            </w:r>
            <w:r>
              <w:rPr>
                <w:bCs/>
              </w:rPr>
              <w:t xml:space="preserve"> </w:t>
            </w:r>
          </w:p>
          <w:p w14:paraId="363A1EF2" w14:textId="77777777" w:rsidR="00AE1B39" w:rsidRPr="009004F5" w:rsidRDefault="00AE1B39" w:rsidP="00AB3242">
            <w:pPr>
              <w:spacing w:after="0"/>
              <w:jc w:val="left"/>
              <w:rPr>
                <w:bCs/>
              </w:rPr>
            </w:pPr>
          </w:p>
          <w:p w14:paraId="6EC205EC" w14:textId="77777777" w:rsidR="00AE1B39" w:rsidRPr="009004F5" w:rsidRDefault="00AE1B39" w:rsidP="00AB3242">
            <w:pPr>
              <w:spacing w:after="0"/>
              <w:jc w:val="left"/>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14:paraId="246A3109" w14:textId="77777777" w:rsidR="00AE1B39" w:rsidRDefault="00AE1B39" w:rsidP="00AB3242">
            <w:pPr>
              <w:spacing w:after="0"/>
              <w:jc w:val="left"/>
              <w:rPr>
                <w:bCs/>
              </w:rPr>
            </w:pPr>
          </w:p>
          <w:p w14:paraId="18E7FB51" w14:textId="77777777" w:rsidR="00AE1B39" w:rsidRDefault="00AE1B39" w:rsidP="00AB3242">
            <w:pPr>
              <w:spacing w:after="0"/>
              <w:jc w:val="left"/>
              <w:rPr>
                <w:bCs/>
              </w:rPr>
            </w:pPr>
            <w:r>
              <w:rPr>
                <w:bCs/>
              </w:rPr>
              <w:t>For the above use cases, sensing modes and frequencies:</w:t>
            </w:r>
          </w:p>
          <w:p w14:paraId="16A10C20" w14:textId="77777777" w:rsidR="00AE1B39" w:rsidRDefault="00AE1B39" w:rsidP="00583739">
            <w:pPr>
              <w:numPr>
                <w:ilvl w:val="0"/>
                <w:numId w:val="11"/>
              </w:numPr>
              <w:overflowPunct w:val="0"/>
              <w:snapToGrid/>
              <w:spacing w:after="0"/>
              <w:jc w:val="left"/>
              <w:textAlignment w:val="baseline"/>
              <w:rPr>
                <w:bCs/>
              </w:rPr>
            </w:pPr>
            <w:r>
              <w:rPr>
                <w:bCs/>
              </w:rPr>
              <w:t>Identify details of the deployment scenarios corresponding to the above use cases.</w:t>
            </w:r>
          </w:p>
          <w:p w14:paraId="3B5AD5DB" w14:textId="77777777" w:rsidR="00AE1B39" w:rsidRPr="005F70BA" w:rsidRDefault="00AE1B39" w:rsidP="00583739">
            <w:pPr>
              <w:numPr>
                <w:ilvl w:val="0"/>
                <w:numId w:val="11"/>
              </w:numPr>
              <w:overflowPunct w:val="0"/>
              <w:snapToGrid/>
              <w:spacing w:after="0"/>
              <w:jc w:val="left"/>
              <w:textAlignment w:val="baseline"/>
              <w:rPr>
                <w:bCs/>
              </w:rPr>
            </w:pPr>
            <w:r>
              <w:rPr>
                <w:bCs/>
              </w:rPr>
              <w:t>D</w:t>
            </w:r>
            <w:r w:rsidRPr="005F70BA">
              <w:rPr>
                <w:bCs/>
              </w:rPr>
              <w:t>efine channel modelling details for sensing using 38.</w:t>
            </w:r>
            <w:r w:rsidRPr="00351A9B">
              <w:rPr>
                <w:bCs/>
              </w:rPr>
              <w:t xml:space="preserve">901 </w:t>
            </w:r>
            <w:r w:rsidRPr="005F70BA">
              <w:rPr>
                <w:bCs/>
              </w:rPr>
              <w:t xml:space="preserve">as a starting point, and </w:t>
            </w:r>
            <w:proofErr w:type="gramStart"/>
            <w:r w:rsidRPr="005F70BA">
              <w:rPr>
                <w:bCs/>
              </w:rPr>
              <w:t>taking into account</w:t>
            </w:r>
            <w:proofErr w:type="gramEnd"/>
            <w:r w:rsidRPr="005F70BA">
              <w:rPr>
                <w:bCs/>
              </w:rPr>
              <w:t xml:space="preserve"> relevant measurements, including:</w:t>
            </w:r>
          </w:p>
          <w:p w14:paraId="26CB0F2C" w14:textId="77777777" w:rsidR="00AE1B39" w:rsidRPr="005F70BA" w:rsidRDefault="00AE1B39" w:rsidP="00583739">
            <w:pPr>
              <w:numPr>
                <w:ilvl w:val="0"/>
                <w:numId w:val="12"/>
              </w:numPr>
              <w:overflowPunct w:val="0"/>
              <w:snapToGrid/>
              <w:spacing w:after="0"/>
              <w:jc w:val="left"/>
              <w:textAlignment w:val="baseline"/>
              <w:rPr>
                <w:bCs/>
              </w:rPr>
            </w:pPr>
            <w:r w:rsidRPr="005F70BA">
              <w:rPr>
                <w:bCs/>
              </w:rPr>
              <w:t>modelling of sensing targets</w:t>
            </w:r>
            <w:r>
              <w:rPr>
                <w:bCs/>
              </w:rPr>
              <w:t xml:space="preserve"> and background environment</w:t>
            </w:r>
            <w:r w:rsidRPr="005F70BA">
              <w:rPr>
                <w:bCs/>
              </w:rPr>
              <w:t xml:space="preserve">, including, for example (if needed by the </w:t>
            </w:r>
            <w:r>
              <w:rPr>
                <w:bCs/>
              </w:rPr>
              <w:t>above</w:t>
            </w:r>
            <w:r w:rsidRPr="005F70BA">
              <w:rPr>
                <w:bCs/>
              </w:rPr>
              <w:t xml:space="preserve"> use cases), radar cross-section (RCS), mobility and clutter/scattering patterns;</w:t>
            </w:r>
          </w:p>
          <w:p w14:paraId="5711D1F1" w14:textId="77777777" w:rsidR="00AE1B39" w:rsidRDefault="00AE1B39" w:rsidP="00583739">
            <w:pPr>
              <w:numPr>
                <w:ilvl w:val="0"/>
                <w:numId w:val="12"/>
              </w:numPr>
              <w:overflowPunct w:val="0"/>
              <w:snapToGrid/>
              <w:spacing w:after="0"/>
              <w:jc w:val="left"/>
              <w:textAlignment w:val="baseline"/>
              <w:rPr>
                <w:bCs/>
              </w:rPr>
            </w:pPr>
            <w:r w:rsidRPr="005F70BA">
              <w:rPr>
                <w:bCs/>
              </w:rPr>
              <w:t>spatial consistency.</w:t>
            </w:r>
          </w:p>
          <w:p w14:paraId="40A216BB" w14:textId="68A03FD2" w:rsidR="006F6017" w:rsidRPr="0011460A" w:rsidRDefault="006F6017" w:rsidP="006F6017">
            <w:pPr>
              <w:overflowPunct w:val="0"/>
              <w:snapToGrid/>
              <w:spacing w:after="0"/>
              <w:jc w:val="left"/>
              <w:textAlignment w:val="baseline"/>
              <w:rPr>
                <w:sz w:val="21"/>
                <w:szCs w:val="21"/>
                <w:lang w:eastAsia="zh-CN"/>
              </w:rPr>
            </w:pPr>
          </w:p>
        </w:tc>
      </w:tr>
    </w:tbl>
    <w:p w14:paraId="6C815145" w14:textId="0E9F0DBB" w:rsidR="00A909F3" w:rsidRPr="00C44800" w:rsidRDefault="001475FA" w:rsidP="0004772E">
      <w:pPr>
        <w:spacing w:beforeLines="50" w:before="120"/>
        <w:jc w:val="left"/>
        <w:rPr>
          <w:sz w:val="24"/>
          <w:szCs w:val="24"/>
          <w:lang w:eastAsia="zh-CN"/>
        </w:rPr>
      </w:pPr>
      <w:r w:rsidRPr="00C44800">
        <w:rPr>
          <w:sz w:val="24"/>
          <w:szCs w:val="24"/>
          <w:lang w:eastAsia="zh-CN"/>
        </w:rPr>
        <w:t>I</w:t>
      </w:r>
      <w:r w:rsidR="00262D30" w:rsidRPr="00C44800">
        <w:rPr>
          <w:sz w:val="24"/>
          <w:szCs w:val="24"/>
          <w:lang w:eastAsia="zh-CN"/>
        </w:rPr>
        <w:t xml:space="preserve">n this contribution, </w:t>
      </w:r>
      <w:r w:rsidR="007A4078" w:rsidRPr="00C44800">
        <w:rPr>
          <w:sz w:val="24"/>
          <w:szCs w:val="24"/>
          <w:lang w:eastAsia="zh-CN"/>
        </w:rPr>
        <w:t>we</w:t>
      </w:r>
      <w:r w:rsidR="0004772E">
        <w:rPr>
          <w:sz w:val="24"/>
          <w:szCs w:val="24"/>
          <w:lang w:eastAsia="zh-CN"/>
        </w:rPr>
        <w:t xml:space="preserve"> </w:t>
      </w:r>
      <w:r w:rsidR="00B41F0A" w:rsidRPr="00C44800">
        <w:rPr>
          <w:sz w:val="24"/>
          <w:szCs w:val="24"/>
          <w:lang w:eastAsia="zh-CN"/>
        </w:rPr>
        <w:t>shar</w:t>
      </w:r>
      <w:r w:rsidR="0004772E">
        <w:rPr>
          <w:sz w:val="24"/>
          <w:szCs w:val="24"/>
          <w:lang w:eastAsia="zh-CN"/>
        </w:rPr>
        <w:t>e</w:t>
      </w:r>
      <w:r w:rsidR="00177A04" w:rsidRPr="00C44800">
        <w:rPr>
          <w:sz w:val="24"/>
          <w:szCs w:val="24"/>
          <w:lang w:eastAsia="zh-CN"/>
        </w:rPr>
        <w:t xml:space="preserve"> our view</w:t>
      </w:r>
      <w:r w:rsidR="000E34DD" w:rsidRPr="00C44800">
        <w:rPr>
          <w:sz w:val="24"/>
          <w:szCs w:val="24"/>
          <w:lang w:eastAsia="zh-CN"/>
        </w:rPr>
        <w:t>s</w:t>
      </w:r>
      <w:r w:rsidR="00FA7B57">
        <w:rPr>
          <w:sz w:val="24"/>
          <w:szCs w:val="24"/>
          <w:lang w:eastAsia="zh-CN"/>
        </w:rPr>
        <w:t xml:space="preserve"> on the </w:t>
      </w:r>
      <w:r w:rsidR="003B415F">
        <w:rPr>
          <w:sz w:val="24"/>
          <w:szCs w:val="24"/>
          <w:lang w:eastAsia="zh-CN"/>
        </w:rPr>
        <w:t xml:space="preserve">potential </w:t>
      </w:r>
      <w:r w:rsidR="00FA7B57">
        <w:rPr>
          <w:sz w:val="24"/>
          <w:szCs w:val="24"/>
          <w:lang w:eastAsia="zh-CN"/>
        </w:rPr>
        <w:t xml:space="preserve">deployment scenarios </w:t>
      </w:r>
      <w:r w:rsidR="00BC25FB">
        <w:rPr>
          <w:sz w:val="24"/>
          <w:szCs w:val="24"/>
          <w:lang w:eastAsia="zh-CN"/>
        </w:rPr>
        <w:t xml:space="preserve">of </w:t>
      </w:r>
      <w:r w:rsidR="00FA7B57">
        <w:rPr>
          <w:sz w:val="24"/>
          <w:szCs w:val="24"/>
          <w:lang w:eastAsia="zh-CN"/>
        </w:rPr>
        <w:t>the selected use cases</w:t>
      </w:r>
      <w:r w:rsidR="003B415F">
        <w:rPr>
          <w:sz w:val="24"/>
          <w:szCs w:val="24"/>
          <w:lang w:eastAsia="zh-CN"/>
        </w:rPr>
        <w:t xml:space="preserve"> for channel modeling</w:t>
      </w:r>
      <w:r w:rsidR="00FA7B57">
        <w:rPr>
          <w:sz w:val="24"/>
          <w:szCs w:val="24"/>
          <w:lang w:eastAsia="zh-CN"/>
        </w:rPr>
        <w:t>.</w:t>
      </w:r>
    </w:p>
    <w:p w14:paraId="2FF6F3E7" w14:textId="0FFDA8DD" w:rsidR="008B32FC" w:rsidRDefault="0056757D" w:rsidP="00BA1107">
      <w:pPr>
        <w:pStyle w:val="1"/>
      </w:pPr>
      <w:bookmarkStart w:id="2" w:name="_Toc100275784"/>
      <w:bookmarkStart w:id="3" w:name="_Toc100275564"/>
      <w:bookmarkStart w:id="4" w:name="_Toc100275785"/>
      <w:bookmarkStart w:id="5" w:name="_Toc100275565"/>
      <w:bookmarkStart w:id="6" w:name="_Toc100275786"/>
      <w:bookmarkStart w:id="7" w:name="_Ref100589852"/>
      <w:bookmarkEnd w:id="2"/>
      <w:bookmarkEnd w:id="3"/>
      <w:bookmarkEnd w:id="4"/>
      <w:bookmarkEnd w:id="5"/>
      <w:bookmarkEnd w:id="6"/>
      <w:r>
        <w:t>Discussion</w:t>
      </w:r>
    </w:p>
    <w:p w14:paraId="55A62159" w14:textId="51708CDC" w:rsidR="007461FE" w:rsidRDefault="00AB3242" w:rsidP="00A30FC7">
      <w:pPr>
        <w:spacing w:afterLines="50"/>
        <w:jc w:val="left"/>
        <w:rPr>
          <w:bCs/>
          <w:sz w:val="24"/>
          <w:szCs w:val="24"/>
        </w:rPr>
      </w:pPr>
      <w:r w:rsidRPr="00AB3242">
        <w:rPr>
          <w:bCs/>
          <w:sz w:val="24"/>
          <w:szCs w:val="24"/>
        </w:rPr>
        <w:t xml:space="preserve">The example objects </w:t>
      </w:r>
      <w:r w:rsidR="009D28EC">
        <w:rPr>
          <w:bCs/>
          <w:sz w:val="24"/>
          <w:szCs w:val="24"/>
        </w:rPr>
        <w:t xml:space="preserve">to be </w:t>
      </w:r>
      <w:r w:rsidR="009D28EC" w:rsidRPr="00AB3242">
        <w:rPr>
          <w:bCs/>
          <w:sz w:val="24"/>
          <w:szCs w:val="24"/>
        </w:rPr>
        <w:t>detect</w:t>
      </w:r>
      <w:r w:rsidR="009D28EC">
        <w:rPr>
          <w:bCs/>
          <w:sz w:val="24"/>
          <w:szCs w:val="24"/>
        </w:rPr>
        <w:t>ed</w:t>
      </w:r>
      <w:r w:rsidR="009D28EC" w:rsidRPr="00AB3242">
        <w:rPr>
          <w:bCs/>
          <w:sz w:val="24"/>
          <w:szCs w:val="24"/>
        </w:rPr>
        <w:t xml:space="preserve"> and/or track</w:t>
      </w:r>
      <w:r w:rsidR="009D28EC">
        <w:rPr>
          <w:bCs/>
          <w:sz w:val="24"/>
          <w:szCs w:val="24"/>
        </w:rPr>
        <w:t>ed</w:t>
      </w:r>
      <w:r w:rsidR="009D28EC" w:rsidRPr="00AB3242">
        <w:rPr>
          <w:bCs/>
          <w:sz w:val="24"/>
          <w:szCs w:val="24"/>
        </w:rPr>
        <w:t xml:space="preserve"> </w:t>
      </w:r>
      <w:r w:rsidR="009D28EC">
        <w:rPr>
          <w:bCs/>
          <w:sz w:val="24"/>
          <w:szCs w:val="24"/>
        </w:rPr>
        <w:t>recommended in SID include UAV, humans indoors and outdoors, a</w:t>
      </w:r>
      <w:r w:rsidR="009D28EC" w:rsidRPr="00AB3242">
        <w:rPr>
          <w:bCs/>
          <w:sz w:val="24"/>
          <w:szCs w:val="24"/>
        </w:rPr>
        <w:t>utomotive vehicles (at least outdoors)</w:t>
      </w:r>
      <w:r w:rsidR="009D28EC">
        <w:rPr>
          <w:bCs/>
          <w:sz w:val="24"/>
          <w:szCs w:val="24"/>
        </w:rPr>
        <w:t xml:space="preserve">, </w:t>
      </w:r>
      <w:r w:rsidR="009D28EC" w:rsidRPr="00AB3242">
        <w:rPr>
          <w:bCs/>
          <w:sz w:val="24"/>
          <w:szCs w:val="24"/>
        </w:rPr>
        <w:t xml:space="preserve">Automated </w:t>
      </w:r>
      <w:r w:rsidR="009D28EC">
        <w:rPr>
          <w:bCs/>
          <w:sz w:val="24"/>
          <w:szCs w:val="24"/>
        </w:rPr>
        <w:t>G</w:t>
      </w:r>
      <w:r w:rsidR="009D28EC" w:rsidRPr="00AB3242">
        <w:rPr>
          <w:bCs/>
          <w:sz w:val="24"/>
          <w:szCs w:val="24"/>
        </w:rPr>
        <w:t xml:space="preserve">uided </w:t>
      </w:r>
      <w:r w:rsidR="009D28EC">
        <w:rPr>
          <w:bCs/>
          <w:sz w:val="24"/>
          <w:szCs w:val="24"/>
        </w:rPr>
        <w:t>V</w:t>
      </w:r>
      <w:r w:rsidR="009D28EC" w:rsidRPr="00AB3242">
        <w:rPr>
          <w:bCs/>
          <w:sz w:val="24"/>
          <w:szCs w:val="24"/>
        </w:rPr>
        <w:t>ehicles (</w:t>
      </w:r>
      <w:r w:rsidR="009D28EC">
        <w:rPr>
          <w:bCs/>
          <w:sz w:val="24"/>
          <w:szCs w:val="24"/>
        </w:rPr>
        <w:t xml:space="preserve">AGV, </w:t>
      </w:r>
      <w:r w:rsidR="009D28EC" w:rsidRPr="00AB3242">
        <w:rPr>
          <w:bCs/>
          <w:sz w:val="24"/>
          <w:szCs w:val="24"/>
        </w:rPr>
        <w:t>e.g.</w:t>
      </w:r>
      <w:r w:rsidR="007461FE">
        <w:rPr>
          <w:bCs/>
          <w:sz w:val="24"/>
          <w:szCs w:val="24"/>
        </w:rPr>
        <w:t>,</w:t>
      </w:r>
      <w:r w:rsidR="009D28EC" w:rsidRPr="00AB3242">
        <w:rPr>
          <w:bCs/>
          <w:sz w:val="24"/>
          <w:szCs w:val="24"/>
        </w:rPr>
        <w:t xml:space="preserve"> in indoor factories)</w:t>
      </w:r>
      <w:r w:rsidR="009D28EC">
        <w:rPr>
          <w:bCs/>
          <w:sz w:val="24"/>
          <w:szCs w:val="24"/>
        </w:rPr>
        <w:t xml:space="preserve"> and </w:t>
      </w:r>
      <w:r w:rsidR="00CB708D">
        <w:rPr>
          <w:bCs/>
          <w:sz w:val="24"/>
          <w:szCs w:val="24"/>
        </w:rPr>
        <w:t>o</w:t>
      </w:r>
      <w:r w:rsidR="009D28EC" w:rsidRPr="009D28EC">
        <w:rPr>
          <w:bCs/>
          <w:sz w:val="24"/>
          <w:szCs w:val="24"/>
        </w:rPr>
        <w:t>bjects creating hazards on roads/railways</w:t>
      </w:r>
      <w:r w:rsidR="007461FE">
        <w:rPr>
          <w:bCs/>
          <w:sz w:val="24"/>
          <w:szCs w:val="24"/>
        </w:rPr>
        <w:t xml:space="preserve">, which </w:t>
      </w:r>
      <w:r w:rsidR="00E12351">
        <w:rPr>
          <w:bCs/>
          <w:sz w:val="24"/>
          <w:szCs w:val="24"/>
        </w:rPr>
        <w:t>are</w:t>
      </w:r>
      <w:r w:rsidR="007461FE">
        <w:rPr>
          <w:bCs/>
          <w:sz w:val="24"/>
          <w:szCs w:val="24"/>
        </w:rPr>
        <w:t xml:space="preserve"> </w:t>
      </w:r>
      <w:r w:rsidR="00E12351">
        <w:rPr>
          <w:bCs/>
          <w:sz w:val="24"/>
          <w:szCs w:val="24"/>
        </w:rPr>
        <w:t xml:space="preserve">well </w:t>
      </w:r>
      <w:r w:rsidR="007461FE">
        <w:rPr>
          <w:bCs/>
          <w:sz w:val="24"/>
          <w:szCs w:val="24"/>
        </w:rPr>
        <w:t xml:space="preserve">discussed in </w:t>
      </w:r>
      <w:r w:rsidR="00E12351" w:rsidRPr="00E12351">
        <w:rPr>
          <w:bCs/>
          <w:sz w:val="24"/>
          <w:szCs w:val="24"/>
        </w:rPr>
        <w:t>3GPP TR 22.837</w:t>
      </w:r>
      <w:r w:rsidR="00E12351">
        <w:rPr>
          <w:bCs/>
          <w:sz w:val="24"/>
          <w:szCs w:val="24"/>
        </w:rPr>
        <w:t xml:space="preserve"> with the relevant requirements from the sensing services aspect.</w:t>
      </w:r>
    </w:p>
    <w:p w14:paraId="7A03140D" w14:textId="03409EB7" w:rsidR="00A30FC7" w:rsidRDefault="00A30FC7" w:rsidP="00A30FC7">
      <w:pPr>
        <w:pStyle w:val="a4"/>
        <w:jc w:val="left"/>
        <w:rPr>
          <w:bCs/>
          <w:sz w:val="24"/>
          <w:szCs w:val="24"/>
        </w:rPr>
      </w:pPr>
      <w:r>
        <w:rPr>
          <w:sz w:val="24"/>
          <w:szCs w:val="24"/>
        </w:rPr>
        <w:t xml:space="preserve">The preferred sensing modes, deployment scenarios and the corresponding use cases in 3GPP TR 22.837 are </w:t>
      </w:r>
      <w:r w:rsidRPr="00585F95">
        <w:rPr>
          <w:sz w:val="24"/>
          <w:szCs w:val="24"/>
        </w:rPr>
        <w:t xml:space="preserve">summarized in Table 1. </w:t>
      </w:r>
    </w:p>
    <w:p w14:paraId="4A94F0BD" w14:textId="7BDC9395" w:rsidR="00A30FC7" w:rsidRDefault="00A30FC7" w:rsidP="00A30FC7">
      <w:pPr>
        <w:pStyle w:val="a7"/>
        <w:keepNext/>
      </w:pPr>
      <w:r>
        <w:lastRenderedPageBreak/>
        <w:t xml:space="preserve">Table </w:t>
      </w:r>
      <w:fldSimple w:instr=" SEQ Table \* ARABIC ">
        <w:r w:rsidR="006D23D8">
          <w:rPr>
            <w:noProof/>
          </w:rPr>
          <w:t>1</w:t>
        </w:r>
      </w:fldSimple>
      <w:r>
        <w:t xml:space="preserve"> </w:t>
      </w:r>
      <w:r w:rsidRPr="00A30FC7">
        <w:t xml:space="preserve">Example </w:t>
      </w:r>
      <w:r>
        <w:t>use cases</w:t>
      </w:r>
      <w:r w:rsidRPr="00A30FC7">
        <w:t xml:space="preserve"> and the preferred sensing modes, deployment scenario and frequency bands</w:t>
      </w:r>
    </w:p>
    <w:tbl>
      <w:tblPr>
        <w:tblStyle w:val="af"/>
        <w:tblW w:w="8777" w:type="dxa"/>
        <w:jc w:val="center"/>
        <w:tblLayout w:type="fixed"/>
        <w:tblCellMar>
          <w:left w:w="0" w:type="dxa"/>
          <w:right w:w="0" w:type="dxa"/>
        </w:tblCellMar>
        <w:tblLook w:val="04A0" w:firstRow="1" w:lastRow="0" w:firstColumn="1" w:lastColumn="0" w:noHBand="0" w:noVBand="1"/>
      </w:tblPr>
      <w:tblGrid>
        <w:gridCol w:w="1413"/>
        <w:gridCol w:w="1134"/>
        <w:gridCol w:w="1417"/>
        <w:gridCol w:w="1560"/>
        <w:gridCol w:w="3253"/>
      </w:tblGrid>
      <w:tr w:rsidR="00DB70A2" w14:paraId="158FE3C6" w14:textId="67543F8A" w:rsidTr="00F41739">
        <w:trPr>
          <w:trHeight w:val="570"/>
          <w:jc w:val="center"/>
        </w:trPr>
        <w:tc>
          <w:tcPr>
            <w:tcW w:w="1413" w:type="dxa"/>
            <w:shd w:val="clear" w:color="auto" w:fill="D9D9D9" w:themeFill="background1" w:themeFillShade="D9"/>
            <w:vAlign w:val="center"/>
          </w:tcPr>
          <w:p w14:paraId="291E5468" w14:textId="77777777" w:rsidR="00DB70A2" w:rsidRPr="00C353C2" w:rsidRDefault="00DB70A2" w:rsidP="00892150">
            <w:pPr>
              <w:pStyle w:val="a4"/>
              <w:spacing w:after="0"/>
              <w:jc w:val="center"/>
              <w:rPr>
                <w:b/>
                <w:bCs/>
              </w:rPr>
            </w:pPr>
            <w:r w:rsidRPr="00C353C2">
              <w:rPr>
                <w:b/>
                <w:bCs/>
              </w:rPr>
              <w:t>Sensing Target</w:t>
            </w:r>
          </w:p>
        </w:tc>
        <w:tc>
          <w:tcPr>
            <w:tcW w:w="1134" w:type="dxa"/>
            <w:shd w:val="clear" w:color="auto" w:fill="D9D9D9" w:themeFill="background1" w:themeFillShade="D9"/>
            <w:vAlign w:val="center"/>
          </w:tcPr>
          <w:p w14:paraId="0B98CF6F" w14:textId="77777777" w:rsidR="00DB70A2" w:rsidRPr="00C353C2" w:rsidRDefault="00DB70A2" w:rsidP="00892150">
            <w:pPr>
              <w:pStyle w:val="a4"/>
              <w:spacing w:after="0"/>
              <w:jc w:val="center"/>
              <w:rPr>
                <w:b/>
                <w:bCs/>
              </w:rPr>
            </w:pPr>
            <w:r w:rsidRPr="00C353C2">
              <w:rPr>
                <w:b/>
                <w:bCs/>
              </w:rPr>
              <w:t>Deployment Scenario</w:t>
            </w:r>
          </w:p>
        </w:tc>
        <w:tc>
          <w:tcPr>
            <w:tcW w:w="1417" w:type="dxa"/>
            <w:shd w:val="clear" w:color="auto" w:fill="D9D9D9" w:themeFill="background1" w:themeFillShade="D9"/>
            <w:vAlign w:val="center"/>
          </w:tcPr>
          <w:p w14:paraId="005A8AE7" w14:textId="77777777" w:rsidR="00DB70A2" w:rsidRPr="00C353C2" w:rsidRDefault="00DB70A2" w:rsidP="00892150">
            <w:pPr>
              <w:pStyle w:val="a4"/>
              <w:spacing w:after="0"/>
              <w:jc w:val="center"/>
              <w:rPr>
                <w:b/>
                <w:bCs/>
              </w:rPr>
            </w:pPr>
            <w:r w:rsidRPr="0054128B">
              <w:rPr>
                <w:b/>
                <w:bCs/>
              </w:rPr>
              <w:t>Frequency</w:t>
            </w:r>
          </w:p>
        </w:tc>
        <w:tc>
          <w:tcPr>
            <w:tcW w:w="1560" w:type="dxa"/>
            <w:shd w:val="clear" w:color="auto" w:fill="D9D9D9" w:themeFill="background1" w:themeFillShade="D9"/>
            <w:vAlign w:val="center"/>
          </w:tcPr>
          <w:p w14:paraId="2C8F6E86" w14:textId="77777777" w:rsidR="00DB70A2" w:rsidRPr="00C353C2" w:rsidRDefault="00DB70A2" w:rsidP="00892150">
            <w:pPr>
              <w:pStyle w:val="a4"/>
              <w:spacing w:after="0"/>
              <w:jc w:val="center"/>
              <w:rPr>
                <w:b/>
                <w:bCs/>
              </w:rPr>
            </w:pPr>
            <w:r w:rsidRPr="00C353C2">
              <w:rPr>
                <w:b/>
                <w:bCs/>
              </w:rPr>
              <w:t>Preferred Sensing Mode</w:t>
            </w:r>
          </w:p>
        </w:tc>
        <w:tc>
          <w:tcPr>
            <w:tcW w:w="3253" w:type="dxa"/>
            <w:shd w:val="clear" w:color="auto" w:fill="D9D9D9" w:themeFill="background1" w:themeFillShade="D9"/>
            <w:vAlign w:val="center"/>
          </w:tcPr>
          <w:p w14:paraId="0D5E279D" w14:textId="35FF559A" w:rsidR="00DB70A2" w:rsidRPr="00C353C2" w:rsidRDefault="00DB70A2" w:rsidP="00892150">
            <w:pPr>
              <w:pStyle w:val="a4"/>
              <w:spacing w:after="0"/>
              <w:jc w:val="center"/>
              <w:rPr>
                <w:b/>
                <w:bCs/>
              </w:rPr>
            </w:pPr>
            <w:r w:rsidRPr="00C353C2">
              <w:rPr>
                <w:b/>
                <w:bCs/>
              </w:rPr>
              <w:t>Example Use-cases (from [</w:t>
            </w:r>
            <w:r>
              <w:rPr>
                <w:b/>
                <w:bCs/>
              </w:rPr>
              <w:t>2</w:t>
            </w:r>
            <w:r w:rsidRPr="00C353C2">
              <w:rPr>
                <w:b/>
                <w:bCs/>
              </w:rPr>
              <w:t>])</w:t>
            </w:r>
          </w:p>
        </w:tc>
      </w:tr>
      <w:tr w:rsidR="00DB70A2" w14:paraId="4BB76B53" w14:textId="49A1AF9F" w:rsidTr="00F41739">
        <w:trPr>
          <w:trHeight w:val="1170"/>
          <w:jc w:val="center"/>
        </w:trPr>
        <w:tc>
          <w:tcPr>
            <w:tcW w:w="1413" w:type="dxa"/>
            <w:vAlign w:val="center"/>
          </w:tcPr>
          <w:p w14:paraId="21D31F86" w14:textId="7B16E54A" w:rsidR="00DB70A2" w:rsidRPr="003F25FD" w:rsidRDefault="00DB70A2" w:rsidP="00DB70A2">
            <w:pPr>
              <w:pStyle w:val="a4"/>
              <w:jc w:val="center"/>
              <w:rPr>
                <w:sz w:val="18"/>
                <w:szCs w:val="18"/>
              </w:rPr>
            </w:pPr>
            <w:r w:rsidRPr="003F25FD">
              <w:rPr>
                <w:sz w:val="18"/>
                <w:szCs w:val="18"/>
              </w:rPr>
              <w:t>UAV</w:t>
            </w:r>
          </w:p>
        </w:tc>
        <w:tc>
          <w:tcPr>
            <w:tcW w:w="1134" w:type="dxa"/>
            <w:vAlign w:val="center"/>
          </w:tcPr>
          <w:p w14:paraId="3B6D19EB" w14:textId="12DC171D" w:rsidR="00DB70A2" w:rsidRPr="003F25FD" w:rsidRDefault="00DB70A2" w:rsidP="00DB70A2">
            <w:pPr>
              <w:pStyle w:val="a4"/>
              <w:jc w:val="center"/>
              <w:rPr>
                <w:sz w:val="18"/>
                <w:szCs w:val="18"/>
              </w:rPr>
            </w:pPr>
            <w:r w:rsidRPr="003F25FD">
              <w:rPr>
                <w:sz w:val="18"/>
                <w:szCs w:val="18"/>
              </w:rPr>
              <w:t>Outdoor</w:t>
            </w:r>
          </w:p>
        </w:tc>
        <w:tc>
          <w:tcPr>
            <w:tcW w:w="1417" w:type="dxa"/>
            <w:vAlign w:val="center"/>
          </w:tcPr>
          <w:p w14:paraId="638815B9" w14:textId="5456F759" w:rsidR="00DB70A2" w:rsidRPr="003F25FD" w:rsidRDefault="00DB70A2" w:rsidP="00DB70A2">
            <w:pPr>
              <w:pStyle w:val="a4"/>
              <w:jc w:val="center"/>
              <w:rPr>
                <w:sz w:val="18"/>
                <w:szCs w:val="18"/>
              </w:rPr>
            </w:pPr>
            <w:r w:rsidRPr="003F25FD">
              <w:rPr>
                <w:sz w:val="18"/>
                <w:szCs w:val="18"/>
              </w:rPr>
              <w:t>Prioritize below 52.6</w:t>
            </w:r>
            <w:r>
              <w:rPr>
                <w:sz w:val="18"/>
                <w:szCs w:val="18"/>
              </w:rPr>
              <w:t>GHz</w:t>
            </w:r>
          </w:p>
        </w:tc>
        <w:tc>
          <w:tcPr>
            <w:tcW w:w="1560" w:type="dxa"/>
            <w:vAlign w:val="center"/>
          </w:tcPr>
          <w:p w14:paraId="2603BCA6" w14:textId="61F0C134" w:rsidR="00DB70A2" w:rsidRDefault="00DB70A2" w:rsidP="00DB70A2">
            <w:pPr>
              <w:pStyle w:val="a4"/>
              <w:spacing w:after="0"/>
              <w:rPr>
                <w:sz w:val="18"/>
                <w:szCs w:val="18"/>
              </w:rPr>
            </w:pPr>
            <w:r w:rsidRPr="003F25FD">
              <w:rPr>
                <w:sz w:val="18"/>
                <w:szCs w:val="18"/>
              </w:rPr>
              <w:t>TRP-UE bistatic,</w:t>
            </w:r>
          </w:p>
          <w:p w14:paraId="195946D7" w14:textId="6C30E3AB" w:rsidR="00DB70A2" w:rsidRDefault="00DB70A2" w:rsidP="00DB70A2">
            <w:pPr>
              <w:pStyle w:val="a4"/>
              <w:spacing w:after="0"/>
              <w:rPr>
                <w:sz w:val="18"/>
                <w:szCs w:val="18"/>
              </w:rPr>
            </w:pPr>
            <w:r w:rsidRPr="003F25FD">
              <w:rPr>
                <w:sz w:val="18"/>
                <w:szCs w:val="18"/>
              </w:rPr>
              <w:t>UE-TRP bistatic,</w:t>
            </w:r>
          </w:p>
          <w:p w14:paraId="32A03253" w14:textId="2A9B1A06" w:rsidR="00DB70A2" w:rsidRDefault="00DB70A2" w:rsidP="00DB70A2">
            <w:pPr>
              <w:pStyle w:val="a4"/>
              <w:spacing w:after="0"/>
              <w:rPr>
                <w:sz w:val="18"/>
                <w:szCs w:val="18"/>
              </w:rPr>
            </w:pPr>
            <w:r w:rsidRPr="003F25FD">
              <w:rPr>
                <w:sz w:val="18"/>
                <w:szCs w:val="18"/>
              </w:rPr>
              <w:t>TRP-TRP bistatic,</w:t>
            </w:r>
          </w:p>
          <w:p w14:paraId="76B653BD" w14:textId="10FF7109" w:rsidR="00DB70A2" w:rsidRPr="003F25FD" w:rsidRDefault="00DB70A2" w:rsidP="00DB70A2">
            <w:pPr>
              <w:pStyle w:val="a4"/>
              <w:spacing w:after="0"/>
              <w:rPr>
                <w:sz w:val="18"/>
                <w:szCs w:val="18"/>
              </w:rPr>
            </w:pPr>
            <w:r w:rsidRPr="003F25FD">
              <w:rPr>
                <w:sz w:val="18"/>
                <w:szCs w:val="18"/>
              </w:rPr>
              <w:t>TRP-monostatic</w:t>
            </w:r>
          </w:p>
        </w:tc>
        <w:tc>
          <w:tcPr>
            <w:tcW w:w="3253" w:type="dxa"/>
          </w:tcPr>
          <w:p w14:paraId="476BA0DF" w14:textId="77777777" w:rsidR="00DB70A2" w:rsidRPr="005B0BE1" w:rsidRDefault="00DB70A2" w:rsidP="003B415F">
            <w:pPr>
              <w:pStyle w:val="a4"/>
              <w:spacing w:after="0"/>
              <w:jc w:val="left"/>
              <w:rPr>
                <w:sz w:val="18"/>
                <w:szCs w:val="18"/>
              </w:rPr>
            </w:pPr>
            <w:r w:rsidRPr="005B0BE1">
              <w:rPr>
                <w:sz w:val="18"/>
                <w:szCs w:val="18"/>
              </w:rPr>
              <w:t>UC 5.10</w:t>
            </w:r>
            <w:r w:rsidRPr="005B0BE1">
              <w:rPr>
                <w:rFonts w:eastAsiaTheme="minorEastAsia"/>
                <w:sz w:val="18"/>
                <w:szCs w:val="18"/>
                <w:lang w:eastAsia="en-GB"/>
              </w:rPr>
              <w:t xml:space="preserve">: </w:t>
            </w:r>
            <w:r w:rsidRPr="005B0BE1">
              <w:rPr>
                <w:sz w:val="18"/>
                <w:szCs w:val="18"/>
              </w:rPr>
              <w:t>UAV flight trajectory tracing</w:t>
            </w:r>
          </w:p>
          <w:p w14:paraId="07075532" w14:textId="77777777" w:rsidR="00DB70A2" w:rsidRPr="005B0BE1" w:rsidRDefault="00DB70A2" w:rsidP="003B415F">
            <w:pPr>
              <w:pStyle w:val="a4"/>
              <w:spacing w:after="0"/>
              <w:jc w:val="left"/>
              <w:rPr>
                <w:sz w:val="18"/>
                <w:szCs w:val="18"/>
              </w:rPr>
            </w:pPr>
            <w:r w:rsidRPr="005B0BE1">
              <w:rPr>
                <w:sz w:val="18"/>
                <w:szCs w:val="18"/>
              </w:rPr>
              <w:t>UC 5.12</w:t>
            </w:r>
            <w:r w:rsidRPr="005B0BE1">
              <w:rPr>
                <w:rFonts w:eastAsiaTheme="minorEastAsia"/>
                <w:sz w:val="18"/>
                <w:szCs w:val="18"/>
                <w:lang w:eastAsia="en-GB"/>
              </w:rPr>
              <w:t xml:space="preserve">: </w:t>
            </w:r>
            <w:r w:rsidRPr="005B0BE1">
              <w:rPr>
                <w:sz w:val="18"/>
                <w:szCs w:val="18"/>
              </w:rPr>
              <w:t>Network assisted sensing to avoid UAV collision</w:t>
            </w:r>
          </w:p>
          <w:p w14:paraId="0745868D" w14:textId="77777777" w:rsidR="00DB70A2" w:rsidRPr="005B0BE1" w:rsidRDefault="00DB70A2" w:rsidP="0054128B">
            <w:pPr>
              <w:pStyle w:val="a4"/>
              <w:spacing w:after="0"/>
              <w:jc w:val="left"/>
              <w:rPr>
                <w:sz w:val="18"/>
                <w:szCs w:val="18"/>
              </w:rPr>
            </w:pPr>
            <w:r w:rsidRPr="005B0BE1">
              <w:rPr>
                <w:sz w:val="18"/>
                <w:szCs w:val="18"/>
              </w:rPr>
              <w:t>UC 5.13: Use case on sensing for UAV intrusion detection</w:t>
            </w:r>
          </w:p>
          <w:p w14:paraId="718930AD" w14:textId="3777E9E6" w:rsidR="001A5EDC" w:rsidRPr="005B0BE1" w:rsidRDefault="001A5EDC" w:rsidP="0054128B">
            <w:pPr>
              <w:pStyle w:val="a4"/>
              <w:jc w:val="left"/>
              <w:rPr>
                <w:sz w:val="18"/>
                <w:szCs w:val="18"/>
              </w:rPr>
            </w:pPr>
            <w:r w:rsidRPr="0054128B">
              <w:rPr>
                <w:sz w:val="18"/>
                <w:szCs w:val="18"/>
              </w:rPr>
              <w:t>UC 5.22. UAVs, vehicles or pedestrian detection near Smart Grid equipment</w:t>
            </w:r>
          </w:p>
        </w:tc>
      </w:tr>
      <w:tr w:rsidR="00DB70A2" w14:paraId="1B4C149C" w14:textId="2A720CCA" w:rsidTr="00F41739">
        <w:trPr>
          <w:trHeight w:val="141"/>
          <w:jc w:val="center"/>
        </w:trPr>
        <w:tc>
          <w:tcPr>
            <w:tcW w:w="1413" w:type="dxa"/>
            <w:vMerge w:val="restart"/>
            <w:vAlign w:val="center"/>
          </w:tcPr>
          <w:p w14:paraId="638FE778" w14:textId="07075D99" w:rsidR="00DB70A2" w:rsidRPr="003F25FD" w:rsidRDefault="00DB70A2" w:rsidP="00DB70A2">
            <w:pPr>
              <w:pStyle w:val="a4"/>
              <w:jc w:val="center"/>
              <w:rPr>
                <w:sz w:val="18"/>
                <w:szCs w:val="18"/>
              </w:rPr>
            </w:pPr>
            <w:r w:rsidRPr="003F25FD">
              <w:rPr>
                <w:sz w:val="18"/>
                <w:szCs w:val="18"/>
              </w:rPr>
              <w:t>Human</w:t>
            </w:r>
          </w:p>
        </w:tc>
        <w:tc>
          <w:tcPr>
            <w:tcW w:w="1134" w:type="dxa"/>
            <w:vAlign w:val="center"/>
          </w:tcPr>
          <w:p w14:paraId="22AFD1BE" w14:textId="77777777" w:rsidR="00DB70A2" w:rsidRPr="003F25FD" w:rsidRDefault="00DB70A2" w:rsidP="00DB70A2">
            <w:pPr>
              <w:pStyle w:val="a4"/>
              <w:jc w:val="center"/>
              <w:rPr>
                <w:sz w:val="18"/>
                <w:szCs w:val="18"/>
              </w:rPr>
            </w:pPr>
            <w:r w:rsidRPr="003F25FD">
              <w:rPr>
                <w:sz w:val="18"/>
                <w:szCs w:val="18"/>
              </w:rPr>
              <w:t>Indoor</w:t>
            </w:r>
          </w:p>
        </w:tc>
        <w:tc>
          <w:tcPr>
            <w:tcW w:w="1417" w:type="dxa"/>
            <w:vAlign w:val="center"/>
          </w:tcPr>
          <w:p w14:paraId="4E0E361F" w14:textId="48008234" w:rsidR="00DB70A2" w:rsidRPr="003F25FD" w:rsidRDefault="00DB70A2" w:rsidP="00DB70A2">
            <w:pPr>
              <w:pStyle w:val="a4"/>
              <w:jc w:val="center"/>
              <w:rPr>
                <w:sz w:val="18"/>
                <w:szCs w:val="18"/>
              </w:rPr>
            </w:pPr>
            <w:r w:rsidRPr="003F25FD">
              <w:rPr>
                <w:sz w:val="18"/>
                <w:szCs w:val="18"/>
              </w:rPr>
              <w:t>Prioritize below 52.6</w:t>
            </w:r>
            <w:r>
              <w:rPr>
                <w:sz w:val="18"/>
                <w:szCs w:val="18"/>
              </w:rPr>
              <w:t>GHz</w:t>
            </w:r>
          </w:p>
        </w:tc>
        <w:tc>
          <w:tcPr>
            <w:tcW w:w="1560" w:type="dxa"/>
            <w:vAlign w:val="center"/>
          </w:tcPr>
          <w:p w14:paraId="034372FB" w14:textId="1B42183F" w:rsidR="00DB70A2" w:rsidRDefault="00DB70A2" w:rsidP="00DB70A2">
            <w:pPr>
              <w:pStyle w:val="a4"/>
              <w:spacing w:after="0"/>
              <w:rPr>
                <w:sz w:val="18"/>
                <w:szCs w:val="18"/>
              </w:rPr>
            </w:pPr>
            <w:r>
              <w:rPr>
                <w:sz w:val="18"/>
                <w:szCs w:val="18"/>
              </w:rPr>
              <w:t>UE</w:t>
            </w:r>
            <w:r w:rsidRPr="003F25FD">
              <w:rPr>
                <w:sz w:val="18"/>
                <w:szCs w:val="18"/>
              </w:rPr>
              <w:t>-UE bistatic,</w:t>
            </w:r>
          </w:p>
          <w:p w14:paraId="5CD91DAA" w14:textId="51A8E7FA" w:rsidR="00DB70A2" w:rsidRDefault="00DB70A2" w:rsidP="00DB70A2">
            <w:pPr>
              <w:pStyle w:val="a4"/>
              <w:spacing w:after="0"/>
              <w:rPr>
                <w:sz w:val="18"/>
                <w:szCs w:val="18"/>
              </w:rPr>
            </w:pPr>
            <w:r>
              <w:rPr>
                <w:sz w:val="18"/>
                <w:szCs w:val="18"/>
              </w:rPr>
              <w:t>UE</w:t>
            </w:r>
            <w:r w:rsidRPr="003F25FD">
              <w:rPr>
                <w:sz w:val="18"/>
                <w:szCs w:val="18"/>
              </w:rPr>
              <w:t>-monostatic</w:t>
            </w:r>
            <w:r>
              <w:rPr>
                <w:sz w:val="18"/>
                <w:szCs w:val="18"/>
              </w:rPr>
              <w:t>,</w:t>
            </w:r>
          </w:p>
          <w:p w14:paraId="123F23C6" w14:textId="4D9EB6D6" w:rsidR="00DB70A2" w:rsidRPr="003F25FD" w:rsidRDefault="00DB70A2" w:rsidP="00DB70A2">
            <w:pPr>
              <w:pStyle w:val="a4"/>
              <w:spacing w:after="0"/>
              <w:rPr>
                <w:sz w:val="18"/>
                <w:szCs w:val="18"/>
              </w:rPr>
            </w:pPr>
            <w:r>
              <w:rPr>
                <w:sz w:val="18"/>
                <w:szCs w:val="18"/>
              </w:rPr>
              <w:t>TRP</w:t>
            </w:r>
            <w:r w:rsidRPr="003F25FD">
              <w:rPr>
                <w:sz w:val="18"/>
                <w:szCs w:val="18"/>
              </w:rPr>
              <w:t>-</w:t>
            </w:r>
            <w:r>
              <w:rPr>
                <w:sz w:val="18"/>
                <w:szCs w:val="18"/>
              </w:rPr>
              <w:t>UE</w:t>
            </w:r>
            <w:r w:rsidRPr="003F25FD">
              <w:rPr>
                <w:sz w:val="18"/>
                <w:szCs w:val="18"/>
              </w:rPr>
              <w:t xml:space="preserve"> bistatic</w:t>
            </w:r>
          </w:p>
        </w:tc>
        <w:tc>
          <w:tcPr>
            <w:tcW w:w="3253" w:type="dxa"/>
          </w:tcPr>
          <w:p w14:paraId="0F7B519A" w14:textId="77777777" w:rsidR="00DB70A2" w:rsidRPr="00F41739" w:rsidRDefault="00DB70A2" w:rsidP="00F41739">
            <w:pPr>
              <w:pStyle w:val="a4"/>
              <w:spacing w:after="0"/>
              <w:jc w:val="left"/>
              <w:rPr>
                <w:sz w:val="18"/>
                <w:szCs w:val="18"/>
              </w:rPr>
            </w:pPr>
            <w:r w:rsidRPr="00F41739">
              <w:rPr>
                <w:sz w:val="18"/>
                <w:szCs w:val="18"/>
              </w:rPr>
              <w:t>UC 5.1. I</w:t>
            </w:r>
            <w:r w:rsidRPr="00F41739" w:rsidDel="00D57DE7">
              <w:rPr>
                <w:sz w:val="18"/>
                <w:szCs w:val="18"/>
              </w:rPr>
              <w:t>ntruder detection</w:t>
            </w:r>
            <w:r w:rsidRPr="00F41739">
              <w:rPr>
                <w:sz w:val="18"/>
                <w:szCs w:val="18"/>
              </w:rPr>
              <w:t xml:space="preserve"> in smart home</w:t>
            </w:r>
          </w:p>
          <w:p w14:paraId="78883B82" w14:textId="08F64954" w:rsidR="00DB70A2" w:rsidRPr="00DB70A2" w:rsidRDefault="00DB70A2" w:rsidP="00F41739">
            <w:pPr>
              <w:pStyle w:val="a4"/>
              <w:spacing w:after="0"/>
              <w:jc w:val="left"/>
              <w:rPr>
                <w:sz w:val="18"/>
                <w:szCs w:val="18"/>
              </w:rPr>
            </w:pPr>
            <w:r w:rsidRPr="00DB70A2">
              <w:rPr>
                <w:sz w:val="18"/>
                <w:szCs w:val="18"/>
              </w:rPr>
              <w:t>UC 5.25. Immersive experience based on sensing</w:t>
            </w:r>
          </w:p>
        </w:tc>
      </w:tr>
      <w:tr w:rsidR="00DB70A2" w14:paraId="653F10AE" w14:textId="5717F58A" w:rsidTr="00F41739">
        <w:trPr>
          <w:trHeight w:val="141"/>
          <w:jc w:val="center"/>
        </w:trPr>
        <w:tc>
          <w:tcPr>
            <w:tcW w:w="1413" w:type="dxa"/>
            <w:vMerge/>
            <w:vAlign w:val="center"/>
          </w:tcPr>
          <w:p w14:paraId="286240C0" w14:textId="3D0AF3A2" w:rsidR="00DB70A2" w:rsidRPr="003F25FD" w:rsidRDefault="00DB70A2" w:rsidP="00DB70A2">
            <w:pPr>
              <w:pStyle w:val="a4"/>
              <w:jc w:val="center"/>
              <w:rPr>
                <w:sz w:val="18"/>
                <w:szCs w:val="18"/>
              </w:rPr>
            </w:pPr>
          </w:p>
        </w:tc>
        <w:tc>
          <w:tcPr>
            <w:tcW w:w="1134" w:type="dxa"/>
            <w:vAlign w:val="center"/>
          </w:tcPr>
          <w:p w14:paraId="5C5ACD88" w14:textId="77777777" w:rsidR="00DB70A2" w:rsidRPr="003F25FD" w:rsidRDefault="00DB70A2" w:rsidP="00DB70A2">
            <w:pPr>
              <w:pStyle w:val="a4"/>
              <w:jc w:val="center"/>
              <w:rPr>
                <w:sz w:val="18"/>
                <w:szCs w:val="18"/>
              </w:rPr>
            </w:pPr>
            <w:r>
              <w:rPr>
                <w:sz w:val="18"/>
                <w:szCs w:val="18"/>
              </w:rPr>
              <w:t>O</w:t>
            </w:r>
            <w:r w:rsidRPr="003F25FD">
              <w:rPr>
                <w:sz w:val="18"/>
                <w:szCs w:val="18"/>
              </w:rPr>
              <w:t>utdoor</w:t>
            </w:r>
          </w:p>
        </w:tc>
        <w:tc>
          <w:tcPr>
            <w:tcW w:w="1417" w:type="dxa"/>
            <w:vAlign w:val="center"/>
          </w:tcPr>
          <w:p w14:paraId="228BB4B2" w14:textId="62DD828D" w:rsidR="00DB70A2" w:rsidRPr="003F25FD" w:rsidRDefault="00DB70A2" w:rsidP="00DB70A2">
            <w:pPr>
              <w:pStyle w:val="a4"/>
              <w:jc w:val="center"/>
              <w:rPr>
                <w:sz w:val="18"/>
                <w:szCs w:val="18"/>
              </w:rPr>
            </w:pPr>
            <w:r w:rsidRPr="003F25FD">
              <w:rPr>
                <w:sz w:val="18"/>
                <w:szCs w:val="18"/>
              </w:rPr>
              <w:t>Prioritize below 52.6</w:t>
            </w:r>
            <w:r>
              <w:rPr>
                <w:sz w:val="18"/>
                <w:szCs w:val="18"/>
              </w:rPr>
              <w:t>GHz</w:t>
            </w:r>
          </w:p>
        </w:tc>
        <w:tc>
          <w:tcPr>
            <w:tcW w:w="1560" w:type="dxa"/>
            <w:vAlign w:val="center"/>
          </w:tcPr>
          <w:p w14:paraId="7CA466DA" w14:textId="57D83969" w:rsidR="00DB70A2" w:rsidRDefault="00DB70A2" w:rsidP="00DB70A2">
            <w:pPr>
              <w:pStyle w:val="a4"/>
              <w:spacing w:after="0"/>
              <w:rPr>
                <w:sz w:val="18"/>
                <w:szCs w:val="18"/>
              </w:rPr>
            </w:pPr>
            <w:r w:rsidRPr="003F25FD">
              <w:rPr>
                <w:sz w:val="18"/>
                <w:szCs w:val="18"/>
              </w:rPr>
              <w:t>TRP-UE bistatic,</w:t>
            </w:r>
          </w:p>
          <w:p w14:paraId="1A65B98F" w14:textId="1D1F57F3" w:rsidR="00DB70A2" w:rsidRDefault="00DB70A2" w:rsidP="00DB70A2">
            <w:pPr>
              <w:pStyle w:val="a4"/>
              <w:spacing w:after="0"/>
              <w:rPr>
                <w:sz w:val="18"/>
                <w:szCs w:val="18"/>
              </w:rPr>
            </w:pPr>
            <w:r w:rsidRPr="003F25FD">
              <w:rPr>
                <w:sz w:val="18"/>
                <w:szCs w:val="18"/>
              </w:rPr>
              <w:t>TRP-TRP bistatic,</w:t>
            </w:r>
          </w:p>
          <w:p w14:paraId="649FE5C8" w14:textId="09684AE6" w:rsidR="00C4689A" w:rsidRPr="003F25FD" w:rsidRDefault="00DB70A2" w:rsidP="00745BD4">
            <w:pPr>
              <w:pStyle w:val="a4"/>
              <w:spacing w:after="0"/>
              <w:rPr>
                <w:sz w:val="18"/>
                <w:szCs w:val="18"/>
              </w:rPr>
            </w:pPr>
            <w:r w:rsidRPr="003F25FD">
              <w:rPr>
                <w:sz w:val="18"/>
                <w:szCs w:val="18"/>
              </w:rPr>
              <w:t>TRP-monostatic</w:t>
            </w:r>
          </w:p>
        </w:tc>
        <w:tc>
          <w:tcPr>
            <w:tcW w:w="3253" w:type="dxa"/>
          </w:tcPr>
          <w:p w14:paraId="6B67E0D2" w14:textId="77777777" w:rsidR="00DB70A2" w:rsidRPr="00F41739" w:rsidRDefault="00DB70A2" w:rsidP="00F41739">
            <w:pPr>
              <w:pStyle w:val="a4"/>
              <w:spacing w:after="0"/>
              <w:jc w:val="left"/>
              <w:rPr>
                <w:sz w:val="18"/>
                <w:szCs w:val="18"/>
              </w:rPr>
            </w:pPr>
            <w:r w:rsidRPr="00F41739">
              <w:rPr>
                <w:sz w:val="18"/>
                <w:szCs w:val="18"/>
              </w:rPr>
              <w:t>UC 5.6. Intruder detection in surroundings of smart home</w:t>
            </w:r>
          </w:p>
          <w:p w14:paraId="0B28D92B" w14:textId="77777777" w:rsidR="00DB70A2" w:rsidRPr="00F41739" w:rsidRDefault="00DB70A2" w:rsidP="00F41739">
            <w:pPr>
              <w:pStyle w:val="a4"/>
              <w:spacing w:after="0"/>
              <w:jc w:val="left"/>
              <w:rPr>
                <w:sz w:val="18"/>
                <w:szCs w:val="18"/>
              </w:rPr>
            </w:pPr>
            <w:r w:rsidRPr="00F41739">
              <w:rPr>
                <w:sz w:val="18"/>
                <w:szCs w:val="18"/>
              </w:rPr>
              <w:t>UC 5.22. UAVs, vehicles or pedestrian detection near Smart Grid equipment</w:t>
            </w:r>
          </w:p>
          <w:p w14:paraId="005016B7" w14:textId="39200A48" w:rsidR="00DB70A2" w:rsidRPr="00DB70A2" w:rsidRDefault="00DB70A2" w:rsidP="00F41739">
            <w:pPr>
              <w:pStyle w:val="a4"/>
              <w:spacing w:after="0"/>
              <w:jc w:val="left"/>
              <w:rPr>
                <w:sz w:val="18"/>
                <w:szCs w:val="18"/>
              </w:rPr>
            </w:pPr>
            <w:r w:rsidRPr="00DB70A2">
              <w:rPr>
                <w:sz w:val="18"/>
                <w:szCs w:val="18"/>
              </w:rPr>
              <w:t>UC 5.14. Sensing for tourist spot traffic management</w:t>
            </w:r>
          </w:p>
        </w:tc>
      </w:tr>
      <w:tr w:rsidR="00DB70A2" w14:paraId="3BC8055C" w14:textId="4D26099C" w:rsidTr="00F41739">
        <w:trPr>
          <w:trHeight w:val="141"/>
          <w:jc w:val="center"/>
        </w:trPr>
        <w:tc>
          <w:tcPr>
            <w:tcW w:w="1413" w:type="dxa"/>
            <w:vAlign w:val="center"/>
          </w:tcPr>
          <w:p w14:paraId="44E3751D" w14:textId="77777777" w:rsidR="00DB70A2" w:rsidRPr="003F25FD" w:rsidRDefault="00DB70A2" w:rsidP="00DB70A2">
            <w:pPr>
              <w:pStyle w:val="a4"/>
              <w:jc w:val="center"/>
              <w:rPr>
                <w:sz w:val="18"/>
                <w:szCs w:val="18"/>
              </w:rPr>
            </w:pPr>
            <w:r w:rsidRPr="003F25FD">
              <w:rPr>
                <w:sz w:val="18"/>
                <w:szCs w:val="18"/>
              </w:rPr>
              <w:t>Automotive vehicle</w:t>
            </w:r>
          </w:p>
        </w:tc>
        <w:tc>
          <w:tcPr>
            <w:tcW w:w="1134" w:type="dxa"/>
            <w:vAlign w:val="center"/>
          </w:tcPr>
          <w:p w14:paraId="6510AAD5" w14:textId="77777777" w:rsidR="00DB70A2" w:rsidRPr="003F25FD" w:rsidRDefault="00DB70A2" w:rsidP="00DB70A2">
            <w:pPr>
              <w:pStyle w:val="a4"/>
              <w:jc w:val="center"/>
              <w:rPr>
                <w:sz w:val="18"/>
                <w:szCs w:val="18"/>
              </w:rPr>
            </w:pPr>
            <w:r w:rsidRPr="003F25FD">
              <w:rPr>
                <w:sz w:val="18"/>
                <w:szCs w:val="18"/>
              </w:rPr>
              <w:t>Outdoor</w:t>
            </w:r>
          </w:p>
        </w:tc>
        <w:tc>
          <w:tcPr>
            <w:tcW w:w="1417" w:type="dxa"/>
            <w:vAlign w:val="center"/>
          </w:tcPr>
          <w:p w14:paraId="4B768A4A" w14:textId="044C96B2" w:rsidR="00DB70A2" w:rsidRPr="003F25FD" w:rsidRDefault="00DB70A2" w:rsidP="00DB70A2">
            <w:pPr>
              <w:pStyle w:val="a4"/>
              <w:jc w:val="center"/>
              <w:rPr>
                <w:sz w:val="18"/>
                <w:szCs w:val="18"/>
              </w:rPr>
            </w:pPr>
            <w:r w:rsidRPr="003F25FD">
              <w:rPr>
                <w:sz w:val="18"/>
                <w:szCs w:val="18"/>
              </w:rPr>
              <w:t>Prioritize below 52.6</w:t>
            </w:r>
            <w:r>
              <w:rPr>
                <w:sz w:val="18"/>
                <w:szCs w:val="18"/>
              </w:rPr>
              <w:t>GHz</w:t>
            </w:r>
          </w:p>
        </w:tc>
        <w:tc>
          <w:tcPr>
            <w:tcW w:w="1560" w:type="dxa"/>
            <w:vAlign w:val="center"/>
          </w:tcPr>
          <w:p w14:paraId="65D8D75B" w14:textId="567DC0D8" w:rsidR="00DB70A2" w:rsidRPr="005B0BE1" w:rsidRDefault="00DB70A2" w:rsidP="00DB70A2">
            <w:pPr>
              <w:pStyle w:val="a4"/>
              <w:spacing w:after="0"/>
              <w:rPr>
                <w:sz w:val="18"/>
                <w:szCs w:val="18"/>
              </w:rPr>
            </w:pPr>
            <w:r w:rsidRPr="005B0BE1">
              <w:rPr>
                <w:sz w:val="18"/>
                <w:szCs w:val="18"/>
              </w:rPr>
              <w:t>TRP-UE bistatic,</w:t>
            </w:r>
          </w:p>
          <w:p w14:paraId="5E1A4BB6" w14:textId="7CEE67AB" w:rsidR="00DB70A2" w:rsidRPr="005B0BE1" w:rsidRDefault="00DB70A2" w:rsidP="00DB70A2">
            <w:pPr>
              <w:pStyle w:val="a4"/>
              <w:spacing w:after="0"/>
              <w:rPr>
                <w:sz w:val="18"/>
                <w:szCs w:val="18"/>
              </w:rPr>
            </w:pPr>
            <w:r w:rsidRPr="005B0BE1">
              <w:rPr>
                <w:sz w:val="18"/>
                <w:szCs w:val="18"/>
              </w:rPr>
              <w:t>UE-UE bistatic,</w:t>
            </w:r>
          </w:p>
          <w:p w14:paraId="1DA41BB7" w14:textId="4ACAB8A4" w:rsidR="00DB70A2" w:rsidRPr="005B0BE1" w:rsidRDefault="00DB70A2" w:rsidP="00DB70A2">
            <w:pPr>
              <w:pStyle w:val="a4"/>
              <w:spacing w:after="0"/>
              <w:rPr>
                <w:sz w:val="18"/>
                <w:szCs w:val="18"/>
              </w:rPr>
            </w:pPr>
            <w:r w:rsidRPr="005B0BE1">
              <w:rPr>
                <w:sz w:val="18"/>
                <w:szCs w:val="18"/>
              </w:rPr>
              <w:t>UE-monostatic</w:t>
            </w:r>
          </w:p>
        </w:tc>
        <w:tc>
          <w:tcPr>
            <w:tcW w:w="3253" w:type="dxa"/>
          </w:tcPr>
          <w:p w14:paraId="3310AF68" w14:textId="09D9866B" w:rsidR="007F5FE6" w:rsidRPr="005B0BE1" w:rsidRDefault="007F5FE6" w:rsidP="001A5EDC">
            <w:pPr>
              <w:pStyle w:val="a4"/>
              <w:spacing w:after="0"/>
              <w:jc w:val="left"/>
              <w:rPr>
                <w:sz w:val="18"/>
                <w:szCs w:val="18"/>
              </w:rPr>
            </w:pPr>
            <w:r w:rsidRPr="0054128B">
              <w:rPr>
                <w:sz w:val="18"/>
                <w:szCs w:val="18"/>
              </w:rPr>
              <w:t>UC 5.8. Sensing Assisted Automotive Maneuvering and Navigation</w:t>
            </w:r>
          </w:p>
          <w:p w14:paraId="1D3746D2" w14:textId="395954A2" w:rsidR="00DB70A2" w:rsidRPr="005B0BE1" w:rsidRDefault="00DB70A2" w:rsidP="00F41739">
            <w:pPr>
              <w:pStyle w:val="a4"/>
              <w:spacing w:after="0"/>
              <w:jc w:val="left"/>
              <w:rPr>
                <w:sz w:val="18"/>
                <w:szCs w:val="18"/>
              </w:rPr>
            </w:pPr>
            <w:r w:rsidRPr="005B0BE1">
              <w:rPr>
                <w:sz w:val="18"/>
                <w:szCs w:val="18"/>
              </w:rPr>
              <w:t>UC 5.31. Blind spot detection</w:t>
            </w:r>
          </w:p>
          <w:p w14:paraId="6CA4B7E2" w14:textId="77777777" w:rsidR="00DB70A2" w:rsidRPr="005B0BE1" w:rsidRDefault="00DB70A2" w:rsidP="00F41739">
            <w:pPr>
              <w:pStyle w:val="a4"/>
              <w:spacing w:after="0"/>
              <w:jc w:val="left"/>
              <w:rPr>
                <w:sz w:val="18"/>
                <w:szCs w:val="18"/>
              </w:rPr>
            </w:pPr>
            <w:r w:rsidRPr="005B0BE1">
              <w:rPr>
                <w:sz w:val="18"/>
                <w:szCs w:val="18"/>
              </w:rPr>
              <w:t>UC 5.30. Sensing for automotive maneuvering and navigation service when not served by RAN</w:t>
            </w:r>
          </w:p>
          <w:p w14:paraId="062F51E4" w14:textId="77777777" w:rsidR="00DB70A2" w:rsidRPr="005B0BE1" w:rsidRDefault="00DB70A2" w:rsidP="00F41739">
            <w:pPr>
              <w:pStyle w:val="a4"/>
              <w:spacing w:after="0"/>
              <w:jc w:val="left"/>
              <w:rPr>
                <w:sz w:val="18"/>
                <w:szCs w:val="18"/>
              </w:rPr>
            </w:pPr>
            <w:r w:rsidRPr="005B0BE1">
              <w:rPr>
                <w:sz w:val="18"/>
                <w:szCs w:val="18"/>
              </w:rPr>
              <w:t>UC 5.28: Vehicles Sensing for ADAS</w:t>
            </w:r>
          </w:p>
          <w:p w14:paraId="34AF4680" w14:textId="606543CF" w:rsidR="00DB70A2" w:rsidRPr="005B0BE1" w:rsidRDefault="00DB70A2" w:rsidP="00F41739">
            <w:pPr>
              <w:pStyle w:val="a4"/>
              <w:spacing w:after="0"/>
              <w:jc w:val="left"/>
              <w:rPr>
                <w:sz w:val="18"/>
                <w:szCs w:val="18"/>
              </w:rPr>
            </w:pPr>
            <w:r w:rsidRPr="005B0BE1">
              <w:rPr>
                <w:sz w:val="18"/>
                <w:szCs w:val="18"/>
              </w:rPr>
              <w:t>UC 5.26: Accurate sensing for automotive maneuvering and navigation service</w:t>
            </w:r>
          </w:p>
        </w:tc>
      </w:tr>
      <w:tr w:rsidR="00101917" w14:paraId="1AC3BAB5" w14:textId="77777777" w:rsidTr="00F41739">
        <w:trPr>
          <w:trHeight w:val="141"/>
          <w:jc w:val="center"/>
        </w:trPr>
        <w:tc>
          <w:tcPr>
            <w:tcW w:w="1413" w:type="dxa"/>
            <w:vAlign w:val="center"/>
          </w:tcPr>
          <w:p w14:paraId="1453F0D3" w14:textId="20F5C37D" w:rsidR="00101917" w:rsidRPr="003F25FD" w:rsidRDefault="00101917" w:rsidP="00101917">
            <w:pPr>
              <w:pStyle w:val="a4"/>
              <w:jc w:val="center"/>
              <w:rPr>
                <w:sz w:val="18"/>
                <w:szCs w:val="18"/>
              </w:rPr>
            </w:pPr>
            <w:r w:rsidRPr="003F25FD">
              <w:rPr>
                <w:sz w:val="18"/>
                <w:szCs w:val="18"/>
              </w:rPr>
              <w:t>AGV/AMR</w:t>
            </w:r>
          </w:p>
        </w:tc>
        <w:tc>
          <w:tcPr>
            <w:tcW w:w="1134" w:type="dxa"/>
            <w:vAlign w:val="center"/>
          </w:tcPr>
          <w:p w14:paraId="734A8AAB" w14:textId="0F5946B7" w:rsidR="00101917" w:rsidRPr="003F25FD" w:rsidRDefault="00101917" w:rsidP="00101917">
            <w:pPr>
              <w:pStyle w:val="a4"/>
              <w:jc w:val="center"/>
              <w:rPr>
                <w:sz w:val="18"/>
                <w:szCs w:val="18"/>
              </w:rPr>
            </w:pPr>
            <w:r w:rsidRPr="003F25FD">
              <w:rPr>
                <w:sz w:val="18"/>
                <w:szCs w:val="18"/>
              </w:rPr>
              <w:t>Indoor Factory</w:t>
            </w:r>
          </w:p>
        </w:tc>
        <w:tc>
          <w:tcPr>
            <w:tcW w:w="1417" w:type="dxa"/>
            <w:vAlign w:val="center"/>
          </w:tcPr>
          <w:p w14:paraId="0DB6AEEC" w14:textId="6BE6DA3C" w:rsidR="00101917" w:rsidRPr="003F25FD" w:rsidRDefault="00101917" w:rsidP="00101917">
            <w:pPr>
              <w:pStyle w:val="a4"/>
              <w:jc w:val="center"/>
              <w:rPr>
                <w:sz w:val="18"/>
                <w:szCs w:val="18"/>
              </w:rPr>
            </w:pPr>
            <w:r w:rsidRPr="003F25FD">
              <w:rPr>
                <w:sz w:val="18"/>
                <w:szCs w:val="18"/>
              </w:rPr>
              <w:t xml:space="preserve">Prioritize </w:t>
            </w:r>
            <w:r w:rsidR="003B415F">
              <w:rPr>
                <w:sz w:val="18"/>
                <w:szCs w:val="18"/>
              </w:rPr>
              <w:t>FR2</w:t>
            </w:r>
          </w:p>
        </w:tc>
        <w:tc>
          <w:tcPr>
            <w:tcW w:w="1560" w:type="dxa"/>
            <w:vAlign w:val="center"/>
          </w:tcPr>
          <w:p w14:paraId="1BE88FE7" w14:textId="77777777" w:rsidR="00101917" w:rsidRDefault="00101917" w:rsidP="00101917">
            <w:pPr>
              <w:pStyle w:val="a4"/>
              <w:spacing w:after="0"/>
              <w:rPr>
                <w:sz w:val="18"/>
                <w:szCs w:val="18"/>
              </w:rPr>
            </w:pPr>
            <w:r w:rsidRPr="003F25FD">
              <w:rPr>
                <w:sz w:val="18"/>
                <w:szCs w:val="18"/>
              </w:rPr>
              <w:t>TRP-UE bistatic,</w:t>
            </w:r>
          </w:p>
          <w:p w14:paraId="43E56344" w14:textId="77777777" w:rsidR="00101917" w:rsidRDefault="00101917" w:rsidP="00101917">
            <w:pPr>
              <w:pStyle w:val="a4"/>
              <w:spacing w:after="0"/>
              <w:rPr>
                <w:sz w:val="18"/>
                <w:szCs w:val="18"/>
              </w:rPr>
            </w:pPr>
            <w:r w:rsidRPr="003F25FD">
              <w:rPr>
                <w:sz w:val="18"/>
                <w:szCs w:val="18"/>
              </w:rPr>
              <w:t>TRP-TRP bistatic,</w:t>
            </w:r>
          </w:p>
          <w:p w14:paraId="521DF315" w14:textId="77777777" w:rsidR="00101917" w:rsidRDefault="00101917" w:rsidP="00101917">
            <w:pPr>
              <w:pStyle w:val="a4"/>
              <w:spacing w:after="0"/>
              <w:rPr>
                <w:sz w:val="18"/>
                <w:szCs w:val="18"/>
              </w:rPr>
            </w:pPr>
            <w:r>
              <w:rPr>
                <w:sz w:val="18"/>
                <w:szCs w:val="18"/>
              </w:rPr>
              <w:t>UE</w:t>
            </w:r>
            <w:r w:rsidRPr="003F25FD">
              <w:rPr>
                <w:sz w:val="18"/>
                <w:szCs w:val="18"/>
              </w:rPr>
              <w:t>-</w:t>
            </w:r>
            <w:r>
              <w:rPr>
                <w:sz w:val="18"/>
                <w:szCs w:val="18"/>
              </w:rPr>
              <w:t>UE bistatic</w:t>
            </w:r>
          </w:p>
          <w:p w14:paraId="34613D52" w14:textId="62033C20" w:rsidR="00101917" w:rsidRPr="003F25FD" w:rsidRDefault="00101917" w:rsidP="00101917">
            <w:pPr>
              <w:pStyle w:val="a4"/>
              <w:spacing w:after="0"/>
              <w:rPr>
                <w:sz w:val="18"/>
                <w:szCs w:val="18"/>
              </w:rPr>
            </w:pPr>
            <w:r>
              <w:rPr>
                <w:sz w:val="18"/>
                <w:szCs w:val="18"/>
              </w:rPr>
              <w:t>UE</w:t>
            </w:r>
            <w:r w:rsidRPr="003F25FD">
              <w:rPr>
                <w:sz w:val="18"/>
                <w:szCs w:val="18"/>
              </w:rPr>
              <w:t>-monostatic</w:t>
            </w:r>
          </w:p>
        </w:tc>
        <w:tc>
          <w:tcPr>
            <w:tcW w:w="3253" w:type="dxa"/>
          </w:tcPr>
          <w:p w14:paraId="31268D1D" w14:textId="77777777" w:rsidR="00101917" w:rsidRPr="005B0BE1" w:rsidRDefault="00101917" w:rsidP="00101917">
            <w:pPr>
              <w:pStyle w:val="a4"/>
              <w:spacing w:after="0"/>
              <w:jc w:val="left"/>
              <w:rPr>
                <w:sz w:val="18"/>
                <w:szCs w:val="18"/>
              </w:rPr>
            </w:pPr>
            <w:r w:rsidRPr="005B0BE1">
              <w:rPr>
                <w:sz w:val="18"/>
                <w:szCs w:val="18"/>
              </w:rPr>
              <w:t xml:space="preserve">UC 5.9. AGV detection and tracking in </w:t>
            </w:r>
            <w:r w:rsidRPr="0054128B">
              <w:rPr>
                <w:sz w:val="18"/>
                <w:szCs w:val="18"/>
                <w:shd w:val="clear" w:color="auto" w:fill="FFFF00"/>
              </w:rPr>
              <w:t>factories</w:t>
            </w:r>
          </w:p>
          <w:p w14:paraId="2F00642F" w14:textId="77777777" w:rsidR="00101917" w:rsidRPr="004B3E33" w:rsidRDefault="00101917" w:rsidP="00101917">
            <w:pPr>
              <w:pStyle w:val="a4"/>
              <w:spacing w:after="0"/>
              <w:jc w:val="left"/>
              <w:rPr>
                <w:sz w:val="18"/>
                <w:szCs w:val="18"/>
              </w:rPr>
            </w:pPr>
            <w:r w:rsidRPr="005B0BE1">
              <w:rPr>
                <w:sz w:val="18"/>
                <w:szCs w:val="18"/>
              </w:rPr>
              <w:t xml:space="preserve">UC 5.32. Integrated sensing and positioning in </w:t>
            </w:r>
            <w:r w:rsidRPr="0054128B">
              <w:rPr>
                <w:sz w:val="18"/>
                <w:szCs w:val="18"/>
                <w:highlight w:val="yellow"/>
              </w:rPr>
              <w:t>factory hall</w:t>
            </w:r>
          </w:p>
          <w:p w14:paraId="117A455D" w14:textId="3D101FF6" w:rsidR="00101917" w:rsidRPr="00101917" w:rsidRDefault="00101917" w:rsidP="00101917">
            <w:pPr>
              <w:pStyle w:val="a4"/>
              <w:spacing w:after="0"/>
              <w:jc w:val="left"/>
              <w:rPr>
                <w:sz w:val="18"/>
                <w:szCs w:val="18"/>
                <w:highlight w:val="yellow"/>
              </w:rPr>
            </w:pPr>
            <w:r w:rsidRPr="004B3E33">
              <w:rPr>
                <w:sz w:val="18"/>
                <w:szCs w:val="18"/>
              </w:rPr>
              <w:t xml:space="preserve">UC 5.23. AMR collision avoidance in </w:t>
            </w:r>
            <w:r w:rsidRPr="0054128B">
              <w:rPr>
                <w:sz w:val="18"/>
                <w:szCs w:val="18"/>
                <w:highlight w:val="yellow"/>
              </w:rPr>
              <w:t>smart factories</w:t>
            </w:r>
          </w:p>
        </w:tc>
      </w:tr>
      <w:tr w:rsidR="00DB70A2" w14:paraId="2C1DEC1B" w14:textId="77777777" w:rsidTr="00F41739">
        <w:trPr>
          <w:trHeight w:val="692"/>
          <w:jc w:val="center"/>
        </w:trPr>
        <w:tc>
          <w:tcPr>
            <w:tcW w:w="1413" w:type="dxa"/>
            <w:vAlign w:val="center"/>
          </w:tcPr>
          <w:p w14:paraId="1C2EAD63" w14:textId="010E011F" w:rsidR="00DB70A2" w:rsidRPr="0054128B" w:rsidRDefault="00101917" w:rsidP="00DB70A2">
            <w:pPr>
              <w:pStyle w:val="a4"/>
              <w:jc w:val="center"/>
              <w:rPr>
                <w:sz w:val="18"/>
                <w:szCs w:val="18"/>
              </w:rPr>
            </w:pPr>
            <w:r w:rsidRPr="0054128B">
              <w:rPr>
                <w:sz w:val="18"/>
                <w:szCs w:val="18"/>
              </w:rPr>
              <w:t>Objects creating hazards on roads/railways</w:t>
            </w:r>
          </w:p>
        </w:tc>
        <w:tc>
          <w:tcPr>
            <w:tcW w:w="1134" w:type="dxa"/>
            <w:vAlign w:val="center"/>
          </w:tcPr>
          <w:p w14:paraId="45BE765F" w14:textId="114DB225" w:rsidR="00DB70A2" w:rsidRPr="0054128B" w:rsidRDefault="00C36583" w:rsidP="00DB70A2">
            <w:pPr>
              <w:pStyle w:val="a4"/>
              <w:jc w:val="center"/>
              <w:rPr>
                <w:sz w:val="18"/>
                <w:szCs w:val="18"/>
              </w:rPr>
            </w:pPr>
            <w:r w:rsidRPr="0054128B">
              <w:rPr>
                <w:sz w:val="18"/>
                <w:szCs w:val="18"/>
              </w:rPr>
              <w:t>Outdoor</w:t>
            </w:r>
          </w:p>
        </w:tc>
        <w:tc>
          <w:tcPr>
            <w:tcW w:w="1417" w:type="dxa"/>
            <w:vAlign w:val="center"/>
          </w:tcPr>
          <w:p w14:paraId="36CFF853" w14:textId="124F2417" w:rsidR="00DB70A2" w:rsidRPr="0054128B" w:rsidRDefault="00DB70A2" w:rsidP="00DB70A2">
            <w:pPr>
              <w:pStyle w:val="a4"/>
              <w:jc w:val="center"/>
              <w:rPr>
                <w:sz w:val="18"/>
                <w:szCs w:val="18"/>
              </w:rPr>
            </w:pPr>
            <w:r w:rsidRPr="0054128B">
              <w:rPr>
                <w:sz w:val="18"/>
                <w:szCs w:val="18"/>
              </w:rPr>
              <w:t xml:space="preserve">Prioritize </w:t>
            </w:r>
            <w:r w:rsidR="003B415F" w:rsidRPr="0054128B">
              <w:rPr>
                <w:sz w:val="18"/>
                <w:szCs w:val="18"/>
              </w:rPr>
              <w:t>FR1</w:t>
            </w:r>
          </w:p>
        </w:tc>
        <w:tc>
          <w:tcPr>
            <w:tcW w:w="1560" w:type="dxa"/>
            <w:vAlign w:val="center"/>
          </w:tcPr>
          <w:p w14:paraId="138E6348" w14:textId="77777777" w:rsidR="00C36583" w:rsidRPr="0054128B" w:rsidRDefault="00C36583" w:rsidP="00C36583">
            <w:pPr>
              <w:pStyle w:val="a4"/>
              <w:spacing w:after="0"/>
              <w:rPr>
                <w:sz w:val="18"/>
                <w:szCs w:val="18"/>
              </w:rPr>
            </w:pPr>
            <w:r w:rsidRPr="0054128B">
              <w:rPr>
                <w:sz w:val="18"/>
                <w:szCs w:val="18"/>
              </w:rPr>
              <w:t>TRP-UE bistatic,</w:t>
            </w:r>
          </w:p>
          <w:p w14:paraId="58837B00" w14:textId="77777777" w:rsidR="00C36583" w:rsidRPr="0054128B" w:rsidRDefault="00C36583" w:rsidP="00C36583">
            <w:pPr>
              <w:pStyle w:val="a4"/>
              <w:spacing w:after="0"/>
              <w:rPr>
                <w:sz w:val="18"/>
                <w:szCs w:val="18"/>
              </w:rPr>
            </w:pPr>
            <w:r w:rsidRPr="0054128B">
              <w:rPr>
                <w:sz w:val="18"/>
                <w:szCs w:val="18"/>
              </w:rPr>
              <w:t>UE-TRP bistatic,</w:t>
            </w:r>
          </w:p>
          <w:p w14:paraId="47129188" w14:textId="77777777" w:rsidR="00C36583" w:rsidRPr="0054128B" w:rsidRDefault="00C36583" w:rsidP="00C36583">
            <w:pPr>
              <w:pStyle w:val="a4"/>
              <w:spacing w:after="0"/>
              <w:rPr>
                <w:sz w:val="18"/>
                <w:szCs w:val="18"/>
              </w:rPr>
            </w:pPr>
            <w:r w:rsidRPr="0054128B">
              <w:rPr>
                <w:sz w:val="18"/>
                <w:szCs w:val="18"/>
              </w:rPr>
              <w:t>TRP-TRP bistatic,</w:t>
            </w:r>
          </w:p>
          <w:p w14:paraId="63764B83" w14:textId="44375DCB" w:rsidR="00DB70A2" w:rsidRPr="0054128B" w:rsidRDefault="00C36583" w:rsidP="00DB70A2">
            <w:pPr>
              <w:pStyle w:val="a4"/>
              <w:spacing w:after="0"/>
              <w:rPr>
                <w:sz w:val="18"/>
                <w:szCs w:val="18"/>
              </w:rPr>
            </w:pPr>
            <w:r w:rsidRPr="0054128B">
              <w:rPr>
                <w:sz w:val="18"/>
                <w:szCs w:val="18"/>
              </w:rPr>
              <w:t>TRP-monostatic</w:t>
            </w:r>
          </w:p>
        </w:tc>
        <w:tc>
          <w:tcPr>
            <w:tcW w:w="3253" w:type="dxa"/>
          </w:tcPr>
          <w:p w14:paraId="20F2290C" w14:textId="38264312" w:rsidR="00DB70A2" w:rsidRPr="0054128B" w:rsidRDefault="00DB70A2" w:rsidP="00F41739">
            <w:pPr>
              <w:pStyle w:val="a4"/>
              <w:spacing w:after="0"/>
              <w:jc w:val="left"/>
              <w:rPr>
                <w:sz w:val="18"/>
                <w:szCs w:val="18"/>
              </w:rPr>
            </w:pPr>
            <w:r w:rsidRPr="0054128B">
              <w:rPr>
                <w:sz w:val="18"/>
                <w:szCs w:val="18"/>
              </w:rPr>
              <w:t>UC 5.</w:t>
            </w:r>
            <w:r w:rsidR="00C36583" w:rsidRPr="0054128B">
              <w:rPr>
                <w:sz w:val="18"/>
                <w:szCs w:val="18"/>
              </w:rPr>
              <w:t>2</w:t>
            </w:r>
            <w:r w:rsidRPr="0054128B">
              <w:rPr>
                <w:sz w:val="18"/>
                <w:szCs w:val="18"/>
              </w:rPr>
              <w:t xml:space="preserve">. </w:t>
            </w:r>
            <w:r w:rsidR="00C36583" w:rsidRPr="0054128B">
              <w:rPr>
                <w:sz w:val="18"/>
                <w:szCs w:val="18"/>
              </w:rPr>
              <w:t xml:space="preserve">Pedestrian/animal intrusion detection on a </w:t>
            </w:r>
            <w:r w:rsidR="00C36583" w:rsidRPr="005B0BE1">
              <w:rPr>
                <w:sz w:val="18"/>
                <w:szCs w:val="18"/>
                <w:highlight w:val="yellow"/>
              </w:rPr>
              <w:t>highway</w:t>
            </w:r>
          </w:p>
          <w:p w14:paraId="4C3BC5BE" w14:textId="7B3113CF" w:rsidR="00DB70A2" w:rsidRPr="0054128B" w:rsidRDefault="00DB70A2" w:rsidP="00F41739">
            <w:pPr>
              <w:pStyle w:val="a4"/>
              <w:spacing w:after="0"/>
              <w:jc w:val="left"/>
              <w:rPr>
                <w:sz w:val="18"/>
                <w:szCs w:val="18"/>
              </w:rPr>
            </w:pPr>
            <w:r w:rsidRPr="0054128B">
              <w:rPr>
                <w:sz w:val="18"/>
                <w:szCs w:val="18"/>
              </w:rPr>
              <w:t>UC 5.</w:t>
            </w:r>
            <w:r w:rsidR="00C36583" w:rsidRPr="0054128B">
              <w:rPr>
                <w:sz w:val="18"/>
                <w:szCs w:val="18"/>
              </w:rPr>
              <w:t>7</w:t>
            </w:r>
            <w:r w:rsidRPr="0054128B">
              <w:rPr>
                <w:sz w:val="18"/>
                <w:szCs w:val="18"/>
              </w:rPr>
              <w:t xml:space="preserve">. </w:t>
            </w:r>
            <w:r w:rsidR="00C36583" w:rsidRPr="0054128B">
              <w:rPr>
                <w:sz w:val="18"/>
                <w:szCs w:val="18"/>
              </w:rPr>
              <w:t xml:space="preserve">Sensing for </w:t>
            </w:r>
            <w:r w:rsidR="00C36583" w:rsidRPr="005B0BE1">
              <w:rPr>
                <w:sz w:val="18"/>
                <w:szCs w:val="18"/>
                <w:highlight w:val="yellow"/>
              </w:rPr>
              <w:t>railway</w:t>
            </w:r>
            <w:r w:rsidR="00C36583" w:rsidRPr="0054128B">
              <w:rPr>
                <w:sz w:val="18"/>
                <w:szCs w:val="18"/>
              </w:rPr>
              <w:t xml:space="preserve"> intrusion detection</w:t>
            </w:r>
          </w:p>
        </w:tc>
      </w:tr>
    </w:tbl>
    <w:p w14:paraId="00A50D20" w14:textId="0128363D" w:rsidR="006D5D43" w:rsidRDefault="00336237" w:rsidP="0054128B">
      <w:pPr>
        <w:spacing w:beforeLines="50" w:before="120" w:afterLines="50"/>
        <w:jc w:val="left"/>
        <w:rPr>
          <w:bCs/>
          <w:sz w:val="24"/>
          <w:szCs w:val="24"/>
          <w:lang w:eastAsia="zh-CN"/>
        </w:rPr>
      </w:pPr>
      <w:r>
        <w:rPr>
          <w:rFonts w:hint="eastAsia"/>
          <w:bCs/>
          <w:sz w:val="24"/>
          <w:szCs w:val="24"/>
          <w:lang w:eastAsia="zh-CN"/>
        </w:rPr>
        <w:t>I</w:t>
      </w:r>
      <w:r>
        <w:rPr>
          <w:bCs/>
          <w:sz w:val="24"/>
          <w:szCs w:val="24"/>
          <w:lang w:eastAsia="zh-CN"/>
        </w:rPr>
        <w:t xml:space="preserve">n following, we will further discuss the deployment scenarios of each recommended </w:t>
      </w:r>
      <w:r w:rsidR="003246E6">
        <w:rPr>
          <w:bCs/>
          <w:sz w:val="24"/>
          <w:szCs w:val="24"/>
          <w:lang w:eastAsia="zh-CN"/>
        </w:rPr>
        <w:t xml:space="preserve">sensing target according to the use cases discussed in </w:t>
      </w:r>
      <w:r w:rsidR="003246E6">
        <w:rPr>
          <w:sz w:val="24"/>
          <w:szCs w:val="24"/>
        </w:rPr>
        <w:t>TR 22.837.</w:t>
      </w:r>
    </w:p>
    <w:p w14:paraId="28A7AEFB" w14:textId="0C041440" w:rsidR="00AB3242" w:rsidRPr="00F41739" w:rsidRDefault="00C65147" w:rsidP="00F41739">
      <w:pPr>
        <w:pStyle w:val="2"/>
        <w:rPr>
          <w:b w:val="0"/>
        </w:rPr>
      </w:pPr>
      <w:r w:rsidRPr="00F41739">
        <w:t>UAV</w:t>
      </w:r>
    </w:p>
    <w:p w14:paraId="1B9BA867" w14:textId="12D35B5D" w:rsidR="006D5D43" w:rsidRDefault="002B7925" w:rsidP="00E4584F">
      <w:pPr>
        <w:spacing w:after="0"/>
        <w:jc w:val="left"/>
        <w:rPr>
          <w:bCs/>
          <w:sz w:val="24"/>
          <w:szCs w:val="24"/>
          <w:lang w:eastAsia="zh-CN"/>
        </w:rPr>
      </w:pPr>
      <w:r>
        <w:rPr>
          <w:bCs/>
          <w:sz w:val="24"/>
          <w:szCs w:val="24"/>
          <w:lang w:eastAsia="zh-CN"/>
        </w:rPr>
        <w:t>As discussed in UC 5.10/12/13</w:t>
      </w:r>
      <w:r w:rsidR="00D1583B">
        <w:rPr>
          <w:bCs/>
          <w:sz w:val="24"/>
          <w:szCs w:val="24"/>
          <w:lang w:eastAsia="zh-CN"/>
        </w:rPr>
        <w:t xml:space="preserve"> from </w:t>
      </w:r>
      <w:r w:rsidR="003B415F">
        <w:rPr>
          <w:bCs/>
          <w:sz w:val="24"/>
          <w:szCs w:val="24"/>
          <w:lang w:eastAsia="zh-CN"/>
        </w:rPr>
        <w:fldChar w:fldCharType="begin"/>
      </w:r>
      <w:r w:rsidR="003B415F">
        <w:rPr>
          <w:bCs/>
          <w:sz w:val="24"/>
          <w:szCs w:val="24"/>
          <w:lang w:eastAsia="zh-CN"/>
        </w:rPr>
        <w:instrText xml:space="preserve"> REF _Ref158992993 \n \h </w:instrText>
      </w:r>
      <w:r w:rsidR="003B415F">
        <w:rPr>
          <w:bCs/>
          <w:sz w:val="24"/>
          <w:szCs w:val="24"/>
          <w:lang w:eastAsia="zh-CN"/>
        </w:rPr>
      </w:r>
      <w:r w:rsidR="003B415F">
        <w:rPr>
          <w:bCs/>
          <w:sz w:val="24"/>
          <w:szCs w:val="24"/>
          <w:lang w:eastAsia="zh-CN"/>
        </w:rPr>
        <w:fldChar w:fldCharType="separate"/>
      </w:r>
      <w:r w:rsidR="003B415F">
        <w:rPr>
          <w:bCs/>
          <w:sz w:val="24"/>
          <w:szCs w:val="24"/>
          <w:lang w:eastAsia="zh-CN"/>
        </w:rPr>
        <w:t>[2]</w:t>
      </w:r>
      <w:r w:rsidR="003B415F">
        <w:rPr>
          <w:bCs/>
          <w:sz w:val="24"/>
          <w:szCs w:val="24"/>
          <w:lang w:eastAsia="zh-CN"/>
        </w:rPr>
        <w:fldChar w:fldCharType="end"/>
      </w:r>
      <w:r>
        <w:rPr>
          <w:bCs/>
          <w:sz w:val="24"/>
          <w:szCs w:val="24"/>
          <w:lang w:eastAsia="zh-CN"/>
        </w:rPr>
        <w:t>, the trajectory tracing, collision avoidance and intrusion detection of a UAV need to be supported via sensing</w:t>
      </w:r>
      <w:r w:rsidR="004F4DC3">
        <w:rPr>
          <w:bCs/>
          <w:sz w:val="24"/>
          <w:szCs w:val="24"/>
          <w:lang w:eastAsia="zh-CN"/>
        </w:rPr>
        <w:t xml:space="preserve">. </w:t>
      </w:r>
      <w:r w:rsidR="00D021C2">
        <w:rPr>
          <w:bCs/>
          <w:sz w:val="24"/>
          <w:szCs w:val="24"/>
          <w:lang w:eastAsia="zh-CN"/>
        </w:rPr>
        <w:t>I</w:t>
      </w:r>
      <w:r w:rsidR="006E63E2">
        <w:rPr>
          <w:bCs/>
          <w:sz w:val="24"/>
          <w:szCs w:val="24"/>
          <w:lang w:eastAsia="zh-CN"/>
        </w:rPr>
        <w:t xml:space="preserve">n </w:t>
      </w:r>
      <w:bookmarkStart w:id="8" w:name="_Hlk158868544"/>
      <w:r w:rsidR="006E63E2">
        <w:rPr>
          <w:bCs/>
          <w:sz w:val="24"/>
          <w:szCs w:val="24"/>
          <w:lang w:eastAsia="zh-CN"/>
        </w:rPr>
        <w:t>TR 36.377</w:t>
      </w:r>
      <w:bookmarkEnd w:id="8"/>
      <w:r w:rsidR="0039417A">
        <w:rPr>
          <w:bCs/>
          <w:sz w:val="24"/>
          <w:szCs w:val="24"/>
          <w:lang w:eastAsia="zh-CN"/>
        </w:rPr>
        <w:fldChar w:fldCharType="begin"/>
      </w:r>
      <w:r w:rsidR="0039417A">
        <w:rPr>
          <w:bCs/>
          <w:sz w:val="24"/>
          <w:szCs w:val="24"/>
          <w:lang w:eastAsia="zh-CN"/>
        </w:rPr>
        <w:instrText xml:space="preserve"> REF _Ref158993029 \n \h </w:instrText>
      </w:r>
      <w:r w:rsidR="0039417A">
        <w:rPr>
          <w:bCs/>
          <w:sz w:val="24"/>
          <w:szCs w:val="24"/>
          <w:lang w:eastAsia="zh-CN"/>
        </w:rPr>
      </w:r>
      <w:r w:rsidR="0039417A">
        <w:rPr>
          <w:bCs/>
          <w:sz w:val="24"/>
          <w:szCs w:val="24"/>
          <w:lang w:eastAsia="zh-CN"/>
        </w:rPr>
        <w:fldChar w:fldCharType="separate"/>
      </w:r>
      <w:r w:rsidR="0039417A">
        <w:rPr>
          <w:bCs/>
          <w:sz w:val="24"/>
          <w:szCs w:val="24"/>
          <w:lang w:eastAsia="zh-CN"/>
        </w:rPr>
        <w:t>[3]</w:t>
      </w:r>
      <w:r w:rsidR="0039417A">
        <w:rPr>
          <w:bCs/>
          <w:sz w:val="24"/>
          <w:szCs w:val="24"/>
          <w:lang w:eastAsia="zh-CN"/>
        </w:rPr>
        <w:fldChar w:fldCharType="end"/>
      </w:r>
      <w:r w:rsidR="006E63E2">
        <w:rPr>
          <w:bCs/>
          <w:sz w:val="24"/>
          <w:szCs w:val="24"/>
          <w:lang w:eastAsia="zh-CN"/>
        </w:rPr>
        <w:t xml:space="preserve">, the UAV </w:t>
      </w:r>
      <w:r w:rsidR="005D1CBD">
        <w:rPr>
          <w:bCs/>
          <w:sz w:val="24"/>
          <w:szCs w:val="24"/>
          <w:lang w:eastAsia="zh-CN"/>
        </w:rPr>
        <w:t>is</w:t>
      </w:r>
      <w:r w:rsidR="006E63E2">
        <w:rPr>
          <w:bCs/>
          <w:sz w:val="24"/>
          <w:szCs w:val="24"/>
          <w:lang w:eastAsia="zh-CN"/>
        </w:rPr>
        <w:t xml:space="preserve"> </w:t>
      </w:r>
      <w:r w:rsidR="005D1CBD">
        <w:rPr>
          <w:bCs/>
          <w:sz w:val="24"/>
          <w:szCs w:val="24"/>
          <w:lang w:eastAsia="zh-CN"/>
        </w:rPr>
        <w:t>studied</w:t>
      </w:r>
      <w:r w:rsidR="006E63E2">
        <w:rPr>
          <w:bCs/>
          <w:sz w:val="24"/>
          <w:szCs w:val="24"/>
          <w:lang w:eastAsia="zh-CN"/>
        </w:rPr>
        <w:t xml:space="preserve"> </w:t>
      </w:r>
      <w:r w:rsidR="005D1CBD">
        <w:rPr>
          <w:bCs/>
          <w:sz w:val="24"/>
          <w:szCs w:val="24"/>
          <w:lang w:eastAsia="zh-CN"/>
        </w:rPr>
        <w:t xml:space="preserve">as an aerial UE </w:t>
      </w:r>
      <w:r w:rsidR="00D021C2">
        <w:rPr>
          <w:bCs/>
          <w:sz w:val="24"/>
          <w:szCs w:val="24"/>
          <w:lang w:eastAsia="zh-CN"/>
        </w:rPr>
        <w:t>in LTE network</w:t>
      </w:r>
      <w:r w:rsidR="006D065C">
        <w:rPr>
          <w:bCs/>
          <w:sz w:val="24"/>
          <w:szCs w:val="24"/>
          <w:lang w:eastAsia="zh-CN"/>
        </w:rPr>
        <w:t>s</w:t>
      </w:r>
      <w:r w:rsidR="00B31D4A">
        <w:rPr>
          <w:bCs/>
          <w:sz w:val="24"/>
          <w:szCs w:val="24"/>
          <w:lang w:eastAsia="zh-CN"/>
        </w:rPr>
        <w:t xml:space="preserve"> with the distances defined as </w:t>
      </w:r>
      <w:r w:rsidR="00B31D4A">
        <w:rPr>
          <w:bCs/>
          <w:sz w:val="24"/>
          <w:szCs w:val="24"/>
          <w:lang w:eastAsia="zh-CN"/>
        </w:rPr>
        <w:fldChar w:fldCharType="begin"/>
      </w:r>
      <w:r w:rsidR="00B31D4A">
        <w:rPr>
          <w:bCs/>
          <w:sz w:val="24"/>
          <w:szCs w:val="24"/>
          <w:lang w:eastAsia="zh-CN"/>
        </w:rPr>
        <w:instrText xml:space="preserve"> REF _Ref158830721 \h  \* MERGEFORMAT </w:instrText>
      </w:r>
      <w:r w:rsidR="00B31D4A">
        <w:rPr>
          <w:bCs/>
          <w:sz w:val="24"/>
          <w:szCs w:val="24"/>
          <w:lang w:eastAsia="zh-CN"/>
        </w:rPr>
      </w:r>
      <w:r w:rsidR="00B31D4A">
        <w:rPr>
          <w:bCs/>
          <w:sz w:val="24"/>
          <w:szCs w:val="24"/>
          <w:lang w:eastAsia="zh-CN"/>
        </w:rPr>
        <w:fldChar w:fldCharType="separate"/>
      </w:r>
      <w:r w:rsidR="00B31D4A" w:rsidRPr="00F41739">
        <w:rPr>
          <w:bCs/>
          <w:sz w:val="24"/>
          <w:szCs w:val="24"/>
          <w:lang w:eastAsia="zh-CN"/>
        </w:rPr>
        <w:t>Figure 1</w:t>
      </w:r>
      <w:r w:rsidR="00B31D4A">
        <w:rPr>
          <w:bCs/>
          <w:sz w:val="24"/>
          <w:szCs w:val="24"/>
          <w:lang w:eastAsia="zh-CN"/>
        </w:rPr>
        <w:fldChar w:fldCharType="end"/>
      </w:r>
      <w:r w:rsidR="003B415F">
        <w:rPr>
          <w:bCs/>
          <w:sz w:val="24"/>
          <w:szCs w:val="24"/>
          <w:lang w:eastAsia="zh-CN"/>
        </w:rPr>
        <w:t xml:space="preserve"> for example</w:t>
      </w:r>
      <w:r w:rsidR="00B31D4A">
        <w:rPr>
          <w:bCs/>
          <w:sz w:val="24"/>
          <w:szCs w:val="24"/>
          <w:lang w:eastAsia="zh-CN"/>
        </w:rPr>
        <w:t>. In that study, t</w:t>
      </w:r>
      <w:r w:rsidR="00B31D4A" w:rsidRPr="00B31D4A">
        <w:rPr>
          <w:bCs/>
          <w:sz w:val="24"/>
          <w:szCs w:val="24"/>
          <w:lang w:eastAsia="zh-CN"/>
        </w:rPr>
        <w:t xml:space="preserve">he maximum target height and the maximum horizontal speed requirement for aerial vehicles are </w:t>
      </w:r>
      <w:r w:rsidR="00B31D4A" w:rsidRPr="0054128B">
        <w:rPr>
          <w:bCs/>
          <w:sz w:val="24"/>
          <w:szCs w:val="24"/>
          <w:lang w:eastAsia="zh-CN"/>
        </w:rPr>
        <w:t>300m</w:t>
      </w:r>
      <w:r w:rsidR="00B31D4A" w:rsidRPr="00B31D4A">
        <w:rPr>
          <w:bCs/>
          <w:sz w:val="24"/>
          <w:szCs w:val="24"/>
          <w:lang w:eastAsia="zh-CN"/>
        </w:rPr>
        <w:t xml:space="preserve"> Above Ground Level</w:t>
      </w:r>
      <w:r w:rsidR="00B31D4A">
        <w:rPr>
          <w:bCs/>
          <w:sz w:val="24"/>
          <w:szCs w:val="24"/>
          <w:lang w:eastAsia="zh-CN"/>
        </w:rPr>
        <w:t xml:space="preserve"> (</w:t>
      </w:r>
      <w:r w:rsidR="00B31D4A" w:rsidRPr="00B31D4A">
        <w:rPr>
          <w:bCs/>
          <w:sz w:val="24"/>
          <w:szCs w:val="24"/>
          <w:lang w:eastAsia="zh-CN"/>
        </w:rPr>
        <w:t>AGL</w:t>
      </w:r>
      <w:r w:rsidR="00B31D4A">
        <w:rPr>
          <w:bCs/>
          <w:sz w:val="24"/>
          <w:szCs w:val="24"/>
          <w:lang w:eastAsia="zh-CN"/>
        </w:rPr>
        <w:t>)</w:t>
      </w:r>
      <w:r w:rsidR="00B31D4A" w:rsidRPr="00B31D4A">
        <w:rPr>
          <w:bCs/>
          <w:sz w:val="24"/>
          <w:szCs w:val="24"/>
          <w:lang w:eastAsia="zh-CN"/>
        </w:rPr>
        <w:t xml:space="preserve"> and 160 km/h, respectively. </w:t>
      </w:r>
      <w:r w:rsidR="00B31D4A">
        <w:rPr>
          <w:bCs/>
          <w:sz w:val="24"/>
          <w:szCs w:val="24"/>
          <w:lang w:eastAsia="zh-CN"/>
        </w:rPr>
        <w:t xml:space="preserve">Furthermore, for evaluation, the parameters are defined as </w:t>
      </w:r>
      <w:proofErr w:type="spellStart"/>
      <w:r w:rsidR="00B31D4A">
        <w:rPr>
          <w:bCs/>
          <w:sz w:val="24"/>
          <w:szCs w:val="24"/>
          <w:lang w:eastAsia="zh-CN"/>
        </w:rPr>
        <w:t>UMi</w:t>
      </w:r>
      <w:proofErr w:type="spellEnd"/>
      <w:r w:rsidR="00B31D4A">
        <w:rPr>
          <w:bCs/>
          <w:sz w:val="24"/>
          <w:szCs w:val="24"/>
          <w:lang w:eastAsia="zh-CN"/>
        </w:rPr>
        <w:t xml:space="preserve">-AV, </w:t>
      </w:r>
      <w:proofErr w:type="spellStart"/>
      <w:r w:rsidR="00B31D4A">
        <w:rPr>
          <w:bCs/>
          <w:sz w:val="24"/>
          <w:szCs w:val="24"/>
          <w:lang w:eastAsia="zh-CN"/>
        </w:rPr>
        <w:t>UMa</w:t>
      </w:r>
      <w:proofErr w:type="spellEnd"/>
      <w:r w:rsidR="00B31D4A">
        <w:rPr>
          <w:bCs/>
          <w:sz w:val="24"/>
          <w:szCs w:val="24"/>
          <w:lang w:eastAsia="zh-CN"/>
        </w:rPr>
        <w:t xml:space="preserve">-AV and </w:t>
      </w:r>
      <w:proofErr w:type="spellStart"/>
      <w:r w:rsidR="00B31D4A">
        <w:rPr>
          <w:bCs/>
          <w:sz w:val="24"/>
          <w:szCs w:val="24"/>
          <w:lang w:eastAsia="zh-CN"/>
        </w:rPr>
        <w:t>RMa</w:t>
      </w:r>
      <w:proofErr w:type="spellEnd"/>
      <w:r w:rsidR="00B31D4A">
        <w:rPr>
          <w:bCs/>
          <w:sz w:val="24"/>
          <w:szCs w:val="24"/>
          <w:lang w:eastAsia="zh-CN"/>
        </w:rPr>
        <w:t>-AV.</w:t>
      </w:r>
    </w:p>
    <w:p w14:paraId="6F0C23E7" w14:textId="77777777" w:rsidR="00B31D4A" w:rsidRDefault="00B31D4A" w:rsidP="00F41739">
      <w:pPr>
        <w:keepNext/>
        <w:spacing w:after="0"/>
        <w:jc w:val="center"/>
      </w:pPr>
      <w:r>
        <w:rPr>
          <w:noProof/>
        </w:rPr>
        <w:drawing>
          <wp:inline distT="0" distB="0" distL="0" distR="0" wp14:anchorId="7E5C18B0" wp14:editId="1EA271B9">
            <wp:extent cx="2743200" cy="15430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3200" cy="1543050"/>
                    </a:xfrm>
                    <a:prstGeom prst="rect">
                      <a:avLst/>
                    </a:prstGeom>
                    <a:noFill/>
                    <a:ln>
                      <a:noFill/>
                    </a:ln>
                  </pic:spPr>
                </pic:pic>
              </a:graphicData>
            </a:graphic>
          </wp:inline>
        </w:drawing>
      </w:r>
    </w:p>
    <w:p w14:paraId="23112855" w14:textId="5164C6A4" w:rsidR="00B31D4A" w:rsidRDefault="00B31D4A" w:rsidP="00F41739">
      <w:pPr>
        <w:pStyle w:val="a7"/>
        <w:rPr>
          <w:sz w:val="24"/>
          <w:szCs w:val="24"/>
          <w:lang w:eastAsia="zh-CN"/>
        </w:rPr>
      </w:pPr>
      <w:bookmarkStart w:id="9" w:name="_Ref158830721"/>
      <w:r>
        <w:t xml:space="preserve">Figure </w:t>
      </w:r>
      <w:fldSimple w:instr=" SEQ Figure \* ARABIC ">
        <w:r w:rsidR="00C433D9">
          <w:rPr>
            <w:noProof/>
          </w:rPr>
          <w:t>1</w:t>
        </w:r>
      </w:fldSimple>
      <w:bookmarkEnd w:id="9"/>
      <w:r>
        <w:t xml:space="preserve"> </w:t>
      </w:r>
      <w:r>
        <w:rPr>
          <w:rFonts w:eastAsia="Malgun Gothic"/>
        </w:rPr>
        <w:t>the definition of 2D and 3D distances for aerial UEs</w:t>
      </w:r>
      <w:r w:rsidR="00BB371B">
        <w:rPr>
          <w:rFonts w:eastAsia="Times New Roman"/>
          <w:lang w:eastAsia="ja-JP"/>
        </w:rPr>
        <w:fldChar w:fldCharType="begin"/>
      </w:r>
      <w:r w:rsidR="00BB371B">
        <w:rPr>
          <w:rFonts w:eastAsia="Times New Roman"/>
          <w:lang w:eastAsia="ja-JP"/>
        </w:rPr>
        <w:instrText xml:space="preserve"> REF _Ref158993029 \n \h </w:instrText>
      </w:r>
      <w:r w:rsidR="00BB371B">
        <w:rPr>
          <w:rFonts w:eastAsia="Times New Roman"/>
          <w:lang w:eastAsia="ja-JP"/>
        </w:rPr>
      </w:r>
      <w:r w:rsidR="00BB371B">
        <w:rPr>
          <w:rFonts w:eastAsia="Times New Roman"/>
          <w:lang w:eastAsia="ja-JP"/>
        </w:rPr>
        <w:fldChar w:fldCharType="separate"/>
      </w:r>
      <w:r w:rsidR="00BB371B">
        <w:rPr>
          <w:rFonts w:eastAsia="Times New Roman"/>
          <w:lang w:eastAsia="ja-JP"/>
        </w:rPr>
        <w:t>[3]</w:t>
      </w:r>
      <w:r w:rsidR="00BB371B">
        <w:rPr>
          <w:rFonts w:eastAsia="Times New Roman"/>
          <w:lang w:eastAsia="ja-JP"/>
        </w:rPr>
        <w:fldChar w:fldCharType="end"/>
      </w:r>
    </w:p>
    <w:p w14:paraId="128C3B38" w14:textId="222562D6" w:rsidR="005D1CBD" w:rsidRDefault="001A2C1A" w:rsidP="00E4584F">
      <w:pPr>
        <w:spacing w:after="0"/>
        <w:jc w:val="left"/>
        <w:rPr>
          <w:bCs/>
          <w:sz w:val="24"/>
          <w:szCs w:val="24"/>
          <w:lang w:eastAsia="zh-CN"/>
        </w:rPr>
      </w:pPr>
      <w:r>
        <w:rPr>
          <w:rFonts w:hint="eastAsia"/>
          <w:bCs/>
          <w:sz w:val="24"/>
          <w:szCs w:val="24"/>
          <w:lang w:eastAsia="zh-CN"/>
        </w:rPr>
        <w:lastRenderedPageBreak/>
        <w:t>T</w:t>
      </w:r>
      <w:r>
        <w:rPr>
          <w:bCs/>
          <w:sz w:val="24"/>
          <w:szCs w:val="24"/>
          <w:lang w:eastAsia="zh-CN"/>
        </w:rPr>
        <w:t>o trace UAV flighting trajectory</w:t>
      </w:r>
      <w:r w:rsidR="00FC6BD4">
        <w:rPr>
          <w:bCs/>
          <w:sz w:val="24"/>
          <w:szCs w:val="24"/>
          <w:lang w:eastAsia="zh-CN"/>
        </w:rPr>
        <w:t xml:space="preserve"> (UC 5.10) as illustrated in </w:t>
      </w:r>
      <w:r w:rsidR="00FC6BD4">
        <w:rPr>
          <w:bCs/>
          <w:sz w:val="24"/>
          <w:szCs w:val="24"/>
          <w:lang w:eastAsia="zh-CN"/>
        </w:rPr>
        <w:fldChar w:fldCharType="begin"/>
      </w:r>
      <w:r w:rsidR="00FC6BD4">
        <w:rPr>
          <w:bCs/>
          <w:sz w:val="24"/>
          <w:szCs w:val="24"/>
          <w:lang w:eastAsia="zh-CN"/>
        </w:rPr>
        <w:instrText xml:space="preserve"> REF _Ref158831862 \h  \* MERGEFORMAT </w:instrText>
      </w:r>
      <w:r w:rsidR="00FC6BD4">
        <w:rPr>
          <w:bCs/>
          <w:sz w:val="24"/>
          <w:szCs w:val="24"/>
          <w:lang w:eastAsia="zh-CN"/>
        </w:rPr>
      </w:r>
      <w:r w:rsidR="00FC6BD4">
        <w:rPr>
          <w:bCs/>
          <w:sz w:val="24"/>
          <w:szCs w:val="24"/>
          <w:lang w:eastAsia="zh-CN"/>
        </w:rPr>
        <w:fldChar w:fldCharType="separate"/>
      </w:r>
      <w:r w:rsidR="00FC6BD4" w:rsidRPr="00F41739">
        <w:rPr>
          <w:bCs/>
          <w:sz w:val="24"/>
          <w:szCs w:val="24"/>
          <w:lang w:eastAsia="zh-CN"/>
        </w:rPr>
        <w:t>Figure 2</w:t>
      </w:r>
      <w:r w:rsidR="00FC6BD4">
        <w:rPr>
          <w:bCs/>
          <w:sz w:val="24"/>
          <w:szCs w:val="24"/>
          <w:lang w:eastAsia="zh-CN"/>
        </w:rPr>
        <w:fldChar w:fldCharType="end"/>
      </w:r>
      <w:r w:rsidR="00F26D06">
        <w:rPr>
          <w:bCs/>
          <w:sz w:val="24"/>
          <w:szCs w:val="24"/>
          <w:lang w:eastAsia="zh-CN"/>
        </w:rPr>
        <w:fldChar w:fldCharType="begin"/>
      </w:r>
      <w:r w:rsidR="00F26D06">
        <w:rPr>
          <w:bCs/>
          <w:sz w:val="24"/>
          <w:szCs w:val="24"/>
          <w:lang w:eastAsia="zh-CN"/>
        </w:rPr>
        <w:instrText xml:space="preserve"> REF _Ref158992993 \n \h </w:instrText>
      </w:r>
      <w:r w:rsidR="00F26D06">
        <w:rPr>
          <w:bCs/>
          <w:sz w:val="24"/>
          <w:szCs w:val="24"/>
          <w:lang w:eastAsia="zh-CN"/>
        </w:rPr>
      </w:r>
      <w:r w:rsidR="00F26D06">
        <w:rPr>
          <w:bCs/>
          <w:sz w:val="24"/>
          <w:szCs w:val="24"/>
          <w:lang w:eastAsia="zh-CN"/>
        </w:rPr>
        <w:fldChar w:fldCharType="separate"/>
      </w:r>
      <w:r w:rsidR="00F26D06">
        <w:rPr>
          <w:bCs/>
          <w:sz w:val="24"/>
          <w:szCs w:val="24"/>
          <w:lang w:eastAsia="zh-CN"/>
        </w:rPr>
        <w:t>[2]</w:t>
      </w:r>
      <w:r w:rsidR="00F26D06">
        <w:rPr>
          <w:bCs/>
          <w:sz w:val="24"/>
          <w:szCs w:val="24"/>
          <w:lang w:eastAsia="zh-CN"/>
        </w:rPr>
        <w:fldChar w:fldCharType="end"/>
      </w:r>
      <w:r>
        <w:rPr>
          <w:bCs/>
          <w:sz w:val="24"/>
          <w:szCs w:val="24"/>
          <w:lang w:eastAsia="zh-CN"/>
        </w:rPr>
        <w:t xml:space="preserve">, </w:t>
      </w:r>
      <w:r w:rsidR="00FC6BD4">
        <w:rPr>
          <w:bCs/>
          <w:sz w:val="24"/>
          <w:szCs w:val="24"/>
          <w:lang w:eastAsia="zh-CN"/>
        </w:rPr>
        <w:t>a number of RAN entities, including TRP</w:t>
      </w:r>
      <w:r w:rsidR="00F26D06">
        <w:rPr>
          <w:bCs/>
          <w:sz w:val="24"/>
          <w:szCs w:val="24"/>
          <w:lang w:eastAsia="zh-CN"/>
        </w:rPr>
        <w:t>s</w:t>
      </w:r>
      <w:r w:rsidR="00FC6BD4">
        <w:rPr>
          <w:bCs/>
          <w:sz w:val="24"/>
          <w:szCs w:val="24"/>
          <w:lang w:eastAsia="zh-CN"/>
        </w:rPr>
        <w:t xml:space="preserve"> and </w:t>
      </w:r>
      <w:r w:rsidR="00F26D06">
        <w:rPr>
          <w:bCs/>
          <w:sz w:val="24"/>
          <w:szCs w:val="24"/>
          <w:lang w:eastAsia="zh-CN"/>
        </w:rPr>
        <w:t xml:space="preserve">(aerial) </w:t>
      </w:r>
      <w:r w:rsidR="00FC6BD4">
        <w:rPr>
          <w:bCs/>
          <w:sz w:val="24"/>
          <w:szCs w:val="24"/>
          <w:lang w:eastAsia="zh-CN"/>
        </w:rPr>
        <w:t>UEs are involved for sensing</w:t>
      </w:r>
      <w:r w:rsidR="000713E8">
        <w:rPr>
          <w:bCs/>
          <w:sz w:val="24"/>
          <w:szCs w:val="24"/>
          <w:lang w:eastAsia="zh-CN"/>
        </w:rPr>
        <w:t>, so as to detect UAV intrusion and avoid collision</w:t>
      </w:r>
      <w:r w:rsidR="00FC6BD4">
        <w:rPr>
          <w:bCs/>
          <w:sz w:val="24"/>
          <w:szCs w:val="24"/>
          <w:lang w:eastAsia="zh-CN"/>
        </w:rPr>
        <w:t xml:space="preserve">. Thus, the assumption on the BS antenna height needs to be reasonable to sense the UAV target. </w:t>
      </w:r>
    </w:p>
    <w:p w14:paraId="2F66C233" w14:textId="77777777" w:rsidR="001A2C1A" w:rsidRDefault="001A2C1A" w:rsidP="00F41739">
      <w:pPr>
        <w:keepNext/>
        <w:spacing w:after="0"/>
        <w:jc w:val="center"/>
      </w:pPr>
      <w:r>
        <w:rPr>
          <w:noProof/>
        </w:rPr>
        <w:drawing>
          <wp:inline distT="0" distB="0" distL="0" distR="0" wp14:anchorId="2BFC3F41" wp14:editId="35FE8F08">
            <wp:extent cx="3968750" cy="2480469"/>
            <wp:effectExtent l="0" t="0" r="0"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72192" cy="2482620"/>
                    </a:xfrm>
                    <a:prstGeom prst="rect">
                      <a:avLst/>
                    </a:prstGeom>
                    <a:noFill/>
                    <a:ln>
                      <a:noFill/>
                    </a:ln>
                  </pic:spPr>
                </pic:pic>
              </a:graphicData>
            </a:graphic>
          </wp:inline>
        </w:drawing>
      </w:r>
    </w:p>
    <w:p w14:paraId="6D345D30" w14:textId="5EDDE5C9" w:rsidR="002B7925" w:rsidRDefault="001A2C1A" w:rsidP="00F41739">
      <w:pPr>
        <w:pStyle w:val="a7"/>
        <w:rPr>
          <w:sz w:val="24"/>
          <w:szCs w:val="24"/>
          <w:lang w:eastAsia="zh-CN"/>
        </w:rPr>
      </w:pPr>
      <w:bookmarkStart w:id="10" w:name="_Ref158831862"/>
      <w:r>
        <w:t xml:space="preserve">Figure </w:t>
      </w:r>
      <w:fldSimple w:instr=" SEQ Figure \* ARABIC ">
        <w:r w:rsidR="00C433D9">
          <w:rPr>
            <w:noProof/>
          </w:rPr>
          <w:t>2</w:t>
        </w:r>
      </w:fldSimple>
      <w:bookmarkEnd w:id="10"/>
      <w:r>
        <w:t xml:space="preserve"> </w:t>
      </w:r>
      <w:r w:rsidRPr="001A2C1A">
        <w:t xml:space="preserve">UAV flight trajectory tracing by 5G </w:t>
      </w:r>
      <w:proofErr w:type="gramStart"/>
      <w:r w:rsidRPr="001A2C1A">
        <w:t>system</w:t>
      </w:r>
      <w:r>
        <w:t>[</w:t>
      </w:r>
      <w:proofErr w:type="gramEnd"/>
      <w:r>
        <w:t>2]</w:t>
      </w:r>
    </w:p>
    <w:p w14:paraId="018D9F2F" w14:textId="43AF4795" w:rsidR="00EC73A8" w:rsidRDefault="00EC73A8" w:rsidP="00F41739">
      <w:pPr>
        <w:spacing w:afterLines="50"/>
        <w:jc w:val="left"/>
        <w:rPr>
          <w:bCs/>
          <w:sz w:val="24"/>
          <w:szCs w:val="24"/>
          <w:lang w:eastAsia="zh-CN"/>
        </w:rPr>
      </w:pPr>
      <w:r>
        <w:rPr>
          <w:rFonts w:hint="eastAsia"/>
          <w:bCs/>
          <w:sz w:val="24"/>
          <w:szCs w:val="24"/>
          <w:lang w:eastAsia="zh-CN"/>
        </w:rPr>
        <w:t>T</w:t>
      </w:r>
      <w:r>
        <w:rPr>
          <w:bCs/>
          <w:sz w:val="24"/>
          <w:szCs w:val="24"/>
          <w:lang w:eastAsia="zh-CN"/>
        </w:rPr>
        <w:t xml:space="preserve">herefore, to sense </w:t>
      </w:r>
      <w:r w:rsidR="00F26D06">
        <w:rPr>
          <w:bCs/>
          <w:sz w:val="24"/>
          <w:szCs w:val="24"/>
          <w:lang w:eastAsia="zh-CN"/>
        </w:rPr>
        <w:t xml:space="preserve">a </w:t>
      </w:r>
      <w:r>
        <w:rPr>
          <w:bCs/>
          <w:sz w:val="24"/>
          <w:szCs w:val="24"/>
          <w:lang w:eastAsia="zh-CN"/>
        </w:rPr>
        <w:t xml:space="preserve">UAV target, we suggest considering the scenarios defined in TR 36.777 as the starting point, e.g., </w:t>
      </w:r>
      <w:proofErr w:type="spellStart"/>
      <w:r>
        <w:rPr>
          <w:bCs/>
          <w:sz w:val="24"/>
          <w:szCs w:val="24"/>
          <w:lang w:eastAsia="zh-CN"/>
        </w:rPr>
        <w:t>UMa</w:t>
      </w:r>
      <w:proofErr w:type="spellEnd"/>
      <w:r>
        <w:rPr>
          <w:bCs/>
          <w:sz w:val="24"/>
          <w:szCs w:val="24"/>
          <w:lang w:eastAsia="zh-CN"/>
        </w:rPr>
        <w:t xml:space="preserve">-AV and </w:t>
      </w:r>
      <w:proofErr w:type="spellStart"/>
      <w:r>
        <w:rPr>
          <w:bCs/>
          <w:sz w:val="24"/>
          <w:szCs w:val="24"/>
          <w:lang w:eastAsia="zh-CN"/>
        </w:rPr>
        <w:t>RMa</w:t>
      </w:r>
      <w:proofErr w:type="spellEnd"/>
      <w:r>
        <w:rPr>
          <w:bCs/>
          <w:sz w:val="24"/>
          <w:szCs w:val="24"/>
          <w:lang w:eastAsia="zh-CN"/>
        </w:rPr>
        <w:t>-AV</w:t>
      </w:r>
      <w:r w:rsidR="007E7F57">
        <w:rPr>
          <w:bCs/>
          <w:sz w:val="24"/>
          <w:szCs w:val="24"/>
          <w:lang w:eastAsia="zh-CN"/>
        </w:rPr>
        <w:t>, where</w:t>
      </w:r>
      <w:r>
        <w:rPr>
          <w:bCs/>
          <w:sz w:val="24"/>
          <w:szCs w:val="24"/>
          <w:lang w:eastAsia="zh-CN"/>
        </w:rPr>
        <w:t xml:space="preserve"> </w:t>
      </w:r>
      <w:r w:rsidR="007E7F57">
        <w:rPr>
          <w:bCs/>
          <w:sz w:val="24"/>
          <w:szCs w:val="24"/>
          <w:lang w:eastAsia="zh-CN"/>
        </w:rPr>
        <w:t xml:space="preserve">the related </w:t>
      </w:r>
      <w:r w:rsidR="007E7F57" w:rsidRPr="007E7F57">
        <w:rPr>
          <w:bCs/>
          <w:sz w:val="24"/>
          <w:szCs w:val="24"/>
          <w:lang w:eastAsia="zh-CN"/>
        </w:rPr>
        <w:t xml:space="preserve">parameters of such </w:t>
      </w:r>
      <w:r w:rsidR="00F724FB">
        <w:rPr>
          <w:bCs/>
          <w:sz w:val="24"/>
          <w:szCs w:val="24"/>
          <w:lang w:eastAsia="zh-CN"/>
        </w:rPr>
        <w:t xml:space="preserve">an </w:t>
      </w:r>
      <w:r w:rsidR="007E7F57" w:rsidRPr="007E7F57">
        <w:rPr>
          <w:bCs/>
          <w:sz w:val="24"/>
          <w:szCs w:val="24"/>
          <w:lang w:eastAsia="zh-CN"/>
        </w:rPr>
        <w:t>aerial UE can be considered for a UAV as a sensing target</w:t>
      </w:r>
      <w:r w:rsidR="007E7F57">
        <w:rPr>
          <w:bCs/>
          <w:sz w:val="24"/>
          <w:szCs w:val="24"/>
          <w:lang w:eastAsia="zh-CN"/>
        </w:rPr>
        <w:t xml:space="preserve">, such as the height and speed. The more </w:t>
      </w:r>
      <w:r w:rsidR="00C24285">
        <w:rPr>
          <w:bCs/>
          <w:sz w:val="24"/>
          <w:szCs w:val="24"/>
          <w:lang w:eastAsia="zh-CN"/>
        </w:rPr>
        <w:t xml:space="preserve">sensing-related </w:t>
      </w:r>
      <w:r w:rsidR="007E7F57">
        <w:rPr>
          <w:bCs/>
          <w:sz w:val="24"/>
          <w:szCs w:val="24"/>
          <w:lang w:eastAsia="zh-CN"/>
        </w:rPr>
        <w:t xml:space="preserve">parameters, e.g., </w:t>
      </w:r>
      <w:r w:rsidR="00392F6E">
        <w:rPr>
          <w:bCs/>
          <w:sz w:val="24"/>
          <w:szCs w:val="24"/>
          <w:lang w:eastAsia="zh-CN"/>
        </w:rPr>
        <w:t>target type</w:t>
      </w:r>
      <w:r w:rsidR="00947C4F">
        <w:rPr>
          <w:bCs/>
          <w:sz w:val="24"/>
          <w:szCs w:val="24"/>
          <w:lang w:eastAsia="zh-CN"/>
        </w:rPr>
        <w:t xml:space="preserve"> and</w:t>
      </w:r>
      <w:r w:rsidR="00392F6E">
        <w:rPr>
          <w:bCs/>
          <w:sz w:val="24"/>
          <w:szCs w:val="24"/>
          <w:lang w:eastAsia="zh-CN"/>
        </w:rPr>
        <w:t xml:space="preserve"> </w:t>
      </w:r>
      <w:r w:rsidR="007E7F57">
        <w:rPr>
          <w:bCs/>
          <w:sz w:val="24"/>
          <w:szCs w:val="24"/>
          <w:lang w:eastAsia="zh-CN"/>
        </w:rPr>
        <w:t xml:space="preserve">size can be determined in channel modeling framework as we </w:t>
      </w:r>
      <w:r w:rsidR="001F796E">
        <w:rPr>
          <w:bCs/>
          <w:sz w:val="24"/>
          <w:szCs w:val="24"/>
          <w:lang w:eastAsia="zh-CN"/>
        </w:rPr>
        <w:t>discuss</w:t>
      </w:r>
      <w:r w:rsidR="007E7F57">
        <w:rPr>
          <w:bCs/>
          <w:sz w:val="24"/>
          <w:szCs w:val="24"/>
          <w:lang w:eastAsia="zh-CN"/>
        </w:rPr>
        <w:t xml:space="preserve"> in </w:t>
      </w:r>
      <w:r w:rsidR="00BB371B">
        <w:rPr>
          <w:bCs/>
          <w:sz w:val="24"/>
          <w:szCs w:val="24"/>
          <w:lang w:eastAsia="zh-CN"/>
        </w:rPr>
        <w:fldChar w:fldCharType="begin"/>
      </w:r>
      <w:r w:rsidR="00BB371B">
        <w:rPr>
          <w:bCs/>
          <w:sz w:val="24"/>
          <w:szCs w:val="24"/>
          <w:lang w:eastAsia="zh-CN"/>
        </w:rPr>
        <w:instrText xml:space="preserve"> REF _Ref158994307 \n \h </w:instrText>
      </w:r>
      <w:r w:rsidR="00BB371B">
        <w:rPr>
          <w:bCs/>
          <w:sz w:val="24"/>
          <w:szCs w:val="24"/>
          <w:lang w:eastAsia="zh-CN"/>
        </w:rPr>
      </w:r>
      <w:r w:rsidR="00BB371B">
        <w:rPr>
          <w:bCs/>
          <w:sz w:val="24"/>
          <w:szCs w:val="24"/>
          <w:lang w:eastAsia="zh-CN"/>
        </w:rPr>
        <w:fldChar w:fldCharType="separate"/>
      </w:r>
      <w:r w:rsidR="00BB371B">
        <w:rPr>
          <w:bCs/>
          <w:sz w:val="24"/>
          <w:szCs w:val="24"/>
          <w:lang w:eastAsia="zh-CN"/>
        </w:rPr>
        <w:t>[4]</w:t>
      </w:r>
      <w:r w:rsidR="00BB371B">
        <w:rPr>
          <w:bCs/>
          <w:sz w:val="24"/>
          <w:szCs w:val="24"/>
          <w:lang w:eastAsia="zh-CN"/>
        </w:rPr>
        <w:fldChar w:fldCharType="end"/>
      </w:r>
      <w:r w:rsidR="00BB371B">
        <w:rPr>
          <w:bCs/>
          <w:sz w:val="24"/>
          <w:szCs w:val="24"/>
          <w:lang w:eastAsia="zh-CN"/>
        </w:rPr>
        <w:t>.</w:t>
      </w:r>
    </w:p>
    <w:p w14:paraId="2603D327" w14:textId="377C92FD" w:rsidR="003C29D7" w:rsidRPr="00F41739" w:rsidRDefault="003C29D7" w:rsidP="00F41739">
      <w:pPr>
        <w:spacing w:afterLines="50"/>
        <w:jc w:val="left"/>
        <w:rPr>
          <w:b/>
          <w:sz w:val="24"/>
          <w:szCs w:val="24"/>
          <w:lang w:eastAsia="zh-CN"/>
        </w:rPr>
      </w:pPr>
      <w:r w:rsidRPr="00F41739">
        <w:rPr>
          <w:b/>
          <w:sz w:val="24"/>
          <w:szCs w:val="24"/>
          <w:lang w:eastAsia="zh-CN"/>
        </w:rPr>
        <w:t xml:space="preserve">Proposal 1: </w:t>
      </w:r>
      <w:r w:rsidR="007E7F57">
        <w:rPr>
          <w:b/>
          <w:sz w:val="24"/>
          <w:szCs w:val="24"/>
          <w:lang w:eastAsia="zh-CN"/>
        </w:rPr>
        <w:t>For the UAV use cases,</w:t>
      </w:r>
      <w:r w:rsidR="007E7F57" w:rsidRPr="00F41739">
        <w:rPr>
          <w:b/>
          <w:sz w:val="24"/>
          <w:szCs w:val="24"/>
          <w:lang w:eastAsia="zh-CN"/>
        </w:rPr>
        <w:t xml:space="preserve"> </w:t>
      </w:r>
      <w:r w:rsidR="007E7F57">
        <w:rPr>
          <w:b/>
          <w:sz w:val="24"/>
          <w:szCs w:val="24"/>
          <w:lang w:eastAsia="zh-CN"/>
        </w:rPr>
        <w:t>t</w:t>
      </w:r>
      <w:r w:rsidR="007E7F57" w:rsidRPr="00F41739">
        <w:rPr>
          <w:b/>
          <w:sz w:val="24"/>
          <w:szCs w:val="24"/>
          <w:lang w:eastAsia="zh-CN"/>
        </w:rPr>
        <w:t xml:space="preserve">he </w:t>
      </w:r>
      <w:r w:rsidRPr="00F41739">
        <w:rPr>
          <w:b/>
          <w:sz w:val="24"/>
          <w:szCs w:val="24"/>
          <w:lang w:eastAsia="zh-CN"/>
        </w:rPr>
        <w:t>deployment scenarios for an aerial UE defined in TR 36.777</w:t>
      </w:r>
      <w:r w:rsidR="007E7F57">
        <w:rPr>
          <w:b/>
          <w:sz w:val="24"/>
          <w:szCs w:val="24"/>
          <w:lang w:eastAsia="zh-CN"/>
        </w:rPr>
        <w:t xml:space="preserve"> </w:t>
      </w:r>
      <w:r w:rsidRPr="00F41739">
        <w:rPr>
          <w:b/>
          <w:sz w:val="24"/>
          <w:szCs w:val="24"/>
          <w:lang w:eastAsia="zh-CN"/>
        </w:rPr>
        <w:t xml:space="preserve">can be </w:t>
      </w:r>
      <w:r w:rsidR="007D729E">
        <w:rPr>
          <w:b/>
          <w:sz w:val="24"/>
          <w:szCs w:val="24"/>
          <w:lang w:eastAsia="zh-CN"/>
        </w:rPr>
        <w:t xml:space="preserve">selected as </w:t>
      </w:r>
      <w:r w:rsidR="00D750D4">
        <w:rPr>
          <w:b/>
          <w:sz w:val="24"/>
          <w:szCs w:val="24"/>
          <w:lang w:eastAsia="zh-CN"/>
        </w:rPr>
        <w:t xml:space="preserve">a </w:t>
      </w:r>
      <w:r w:rsidR="007D729E">
        <w:rPr>
          <w:b/>
          <w:sz w:val="24"/>
          <w:szCs w:val="24"/>
          <w:lang w:eastAsia="zh-CN"/>
        </w:rPr>
        <w:t>starting point</w:t>
      </w:r>
      <w:r w:rsidR="007E7F57">
        <w:rPr>
          <w:b/>
          <w:sz w:val="24"/>
          <w:szCs w:val="24"/>
          <w:lang w:eastAsia="zh-CN"/>
        </w:rPr>
        <w:t xml:space="preserve">, e.g., </w:t>
      </w:r>
      <w:proofErr w:type="spellStart"/>
      <w:r w:rsidR="007E7F57">
        <w:rPr>
          <w:b/>
          <w:sz w:val="24"/>
          <w:szCs w:val="24"/>
          <w:lang w:eastAsia="zh-CN"/>
        </w:rPr>
        <w:t>UMa</w:t>
      </w:r>
      <w:proofErr w:type="spellEnd"/>
      <w:r w:rsidR="007E7F57">
        <w:rPr>
          <w:b/>
          <w:sz w:val="24"/>
          <w:szCs w:val="24"/>
          <w:lang w:eastAsia="zh-CN"/>
        </w:rPr>
        <w:t xml:space="preserve">-AV, </w:t>
      </w:r>
      <w:proofErr w:type="spellStart"/>
      <w:r w:rsidR="007E7F57">
        <w:rPr>
          <w:b/>
          <w:sz w:val="24"/>
          <w:szCs w:val="24"/>
          <w:lang w:eastAsia="zh-CN"/>
        </w:rPr>
        <w:t>RMa</w:t>
      </w:r>
      <w:proofErr w:type="spellEnd"/>
      <w:r w:rsidR="007E7F57">
        <w:rPr>
          <w:b/>
          <w:sz w:val="24"/>
          <w:szCs w:val="24"/>
          <w:lang w:eastAsia="zh-CN"/>
        </w:rPr>
        <w:t>-AV,</w:t>
      </w:r>
      <w:r w:rsidR="00F26D06">
        <w:rPr>
          <w:b/>
          <w:sz w:val="24"/>
          <w:szCs w:val="24"/>
          <w:lang w:eastAsia="zh-CN"/>
        </w:rPr>
        <w:t xml:space="preserve"> where the related parameters of such </w:t>
      </w:r>
      <w:r w:rsidR="00F26D06" w:rsidRPr="00F41739">
        <w:rPr>
          <w:b/>
          <w:sz w:val="24"/>
          <w:szCs w:val="24"/>
          <w:lang w:eastAsia="zh-CN"/>
        </w:rPr>
        <w:t>aerial UE</w:t>
      </w:r>
      <w:r w:rsidR="00F26D06">
        <w:rPr>
          <w:b/>
          <w:sz w:val="24"/>
          <w:szCs w:val="24"/>
          <w:lang w:eastAsia="zh-CN"/>
        </w:rPr>
        <w:t xml:space="preserve"> can be considered for a UAV as a sensing target</w:t>
      </w:r>
      <w:r w:rsidRPr="00F41739">
        <w:rPr>
          <w:b/>
          <w:sz w:val="24"/>
          <w:szCs w:val="24"/>
          <w:lang w:eastAsia="zh-CN"/>
        </w:rPr>
        <w:t>.</w:t>
      </w:r>
    </w:p>
    <w:p w14:paraId="1D18DF8F" w14:textId="24FBD606" w:rsidR="00C65147" w:rsidRPr="00C26A77" w:rsidRDefault="00C65147" w:rsidP="00F41739">
      <w:pPr>
        <w:pStyle w:val="2"/>
        <w:rPr>
          <w:szCs w:val="24"/>
          <w:lang w:eastAsia="zh-CN"/>
        </w:rPr>
      </w:pPr>
      <w:r w:rsidRPr="00F41739">
        <w:t>Humans indoors</w:t>
      </w:r>
    </w:p>
    <w:p w14:paraId="17291B50" w14:textId="1A3FDCD4" w:rsidR="00C65147" w:rsidRDefault="00C96E25" w:rsidP="00F41739">
      <w:pPr>
        <w:spacing w:afterLines="50"/>
        <w:jc w:val="left"/>
        <w:rPr>
          <w:bCs/>
          <w:sz w:val="24"/>
          <w:szCs w:val="24"/>
          <w:lang w:eastAsia="zh-CN"/>
        </w:rPr>
      </w:pPr>
      <w:r>
        <w:rPr>
          <w:bCs/>
          <w:sz w:val="24"/>
          <w:szCs w:val="24"/>
          <w:lang w:eastAsia="zh-CN"/>
        </w:rPr>
        <w:t>T</w:t>
      </w:r>
      <w:r w:rsidR="00A21A27">
        <w:rPr>
          <w:bCs/>
          <w:sz w:val="24"/>
          <w:szCs w:val="24"/>
          <w:lang w:eastAsia="zh-CN"/>
        </w:rPr>
        <w:t xml:space="preserve">o detect an intruder </w:t>
      </w:r>
      <w:r>
        <w:rPr>
          <w:bCs/>
          <w:sz w:val="24"/>
          <w:szCs w:val="24"/>
          <w:lang w:eastAsia="zh-CN"/>
        </w:rPr>
        <w:t>(UC 5.1) and location of a user in a room (UC 5.25) via sensing</w:t>
      </w:r>
      <w:r w:rsidR="00727FB0">
        <w:rPr>
          <w:bCs/>
          <w:sz w:val="24"/>
          <w:szCs w:val="24"/>
          <w:lang w:eastAsia="zh-CN"/>
        </w:rPr>
        <w:t xml:space="preserve">, the typical scenario of an indoor environment can be naturally assumed. </w:t>
      </w:r>
    </w:p>
    <w:p w14:paraId="50381177" w14:textId="77777777" w:rsidR="00A21A27" w:rsidRDefault="00A21A27" w:rsidP="00F41739">
      <w:pPr>
        <w:keepNext/>
        <w:spacing w:after="0"/>
        <w:jc w:val="center"/>
      </w:pPr>
      <w:r>
        <w:rPr>
          <w:noProof/>
        </w:rPr>
        <w:drawing>
          <wp:inline distT="0" distB="0" distL="0" distR="0" wp14:anchorId="3B19F03A" wp14:editId="0CB94BE1">
            <wp:extent cx="3655420" cy="2349500"/>
            <wp:effectExtent l="0" t="0" r="2540" b="0"/>
            <wp:docPr id="28" name="Grafi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Grafik 28"/>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89762" cy="2371573"/>
                    </a:xfrm>
                    <a:prstGeom prst="rect">
                      <a:avLst/>
                    </a:prstGeom>
                    <a:noFill/>
                    <a:ln>
                      <a:noFill/>
                    </a:ln>
                  </pic:spPr>
                </pic:pic>
              </a:graphicData>
            </a:graphic>
          </wp:inline>
        </w:drawing>
      </w:r>
    </w:p>
    <w:p w14:paraId="30D4B7B6" w14:textId="1F07694A" w:rsidR="00A21A27" w:rsidRDefault="00A21A27" w:rsidP="00F41739">
      <w:pPr>
        <w:pStyle w:val="a7"/>
        <w:rPr>
          <w:sz w:val="24"/>
          <w:szCs w:val="24"/>
          <w:lang w:eastAsia="zh-CN"/>
        </w:rPr>
      </w:pPr>
      <w:bookmarkStart w:id="11" w:name="_Ref158836377"/>
      <w:r>
        <w:t xml:space="preserve">Figure </w:t>
      </w:r>
      <w:fldSimple w:instr=" SEQ Figure \* ARABIC ">
        <w:r w:rsidR="00C433D9">
          <w:rPr>
            <w:noProof/>
          </w:rPr>
          <w:t>3</w:t>
        </w:r>
      </w:fldSimple>
      <w:bookmarkEnd w:id="11"/>
      <w:r>
        <w:t xml:space="preserve"> </w:t>
      </w:r>
      <w:r w:rsidRPr="00A21A27">
        <w:t xml:space="preserve">Example of accuracy required for </w:t>
      </w:r>
      <w:r>
        <w:t>UC 5.25</w:t>
      </w:r>
      <w:r w:rsidR="00154583">
        <w:fldChar w:fldCharType="begin"/>
      </w:r>
      <w:r w:rsidR="00154583">
        <w:instrText xml:space="preserve"> REF _Ref158992993 \n \h </w:instrText>
      </w:r>
      <w:r w:rsidR="00154583">
        <w:fldChar w:fldCharType="separate"/>
      </w:r>
      <w:r w:rsidR="00154583">
        <w:t>[2]</w:t>
      </w:r>
      <w:r w:rsidR="00154583">
        <w:fldChar w:fldCharType="end"/>
      </w:r>
    </w:p>
    <w:p w14:paraId="6ACA170F" w14:textId="7A5EFF2A" w:rsidR="00274BB2" w:rsidRPr="00274BB2" w:rsidRDefault="00FA2FE8" w:rsidP="00FA2FE8">
      <w:pPr>
        <w:spacing w:after="0"/>
        <w:jc w:val="left"/>
        <w:rPr>
          <w:bCs/>
          <w:sz w:val="24"/>
          <w:szCs w:val="24"/>
          <w:lang w:eastAsia="zh-CN"/>
        </w:rPr>
      </w:pPr>
      <w:r>
        <w:rPr>
          <w:bCs/>
          <w:sz w:val="24"/>
          <w:szCs w:val="24"/>
          <w:lang w:eastAsia="zh-CN"/>
        </w:rPr>
        <w:t>Note that, for UC 5.25</w:t>
      </w:r>
      <w:r w:rsidRPr="00FA2FE8">
        <w:rPr>
          <w:bCs/>
          <w:sz w:val="24"/>
          <w:szCs w:val="24"/>
          <w:lang w:eastAsia="zh-CN"/>
        </w:rPr>
        <w:t xml:space="preserve"> </w:t>
      </w:r>
      <w:r>
        <w:rPr>
          <w:bCs/>
          <w:sz w:val="24"/>
          <w:szCs w:val="24"/>
          <w:lang w:eastAsia="zh-CN"/>
        </w:rPr>
        <w:t xml:space="preserve">as illustrated in </w:t>
      </w:r>
      <w:r>
        <w:rPr>
          <w:bCs/>
          <w:sz w:val="24"/>
          <w:szCs w:val="24"/>
          <w:lang w:eastAsia="zh-CN"/>
        </w:rPr>
        <w:fldChar w:fldCharType="begin"/>
      </w:r>
      <w:r>
        <w:rPr>
          <w:bCs/>
          <w:sz w:val="24"/>
          <w:szCs w:val="24"/>
          <w:lang w:eastAsia="zh-CN"/>
        </w:rPr>
        <w:instrText xml:space="preserve"> REF _Ref158836377 \h  \* MERGEFORMAT </w:instrText>
      </w:r>
      <w:r>
        <w:rPr>
          <w:bCs/>
          <w:sz w:val="24"/>
          <w:szCs w:val="24"/>
          <w:lang w:eastAsia="zh-CN"/>
        </w:rPr>
      </w:r>
      <w:r>
        <w:rPr>
          <w:bCs/>
          <w:sz w:val="24"/>
          <w:szCs w:val="24"/>
          <w:lang w:eastAsia="zh-CN"/>
        </w:rPr>
        <w:fldChar w:fldCharType="separate"/>
      </w:r>
      <w:r w:rsidRPr="004B3E33">
        <w:rPr>
          <w:bCs/>
          <w:sz w:val="24"/>
          <w:szCs w:val="24"/>
          <w:lang w:eastAsia="zh-CN"/>
        </w:rPr>
        <w:t>Figure 3</w:t>
      </w:r>
      <w:r>
        <w:rPr>
          <w:bCs/>
          <w:sz w:val="24"/>
          <w:szCs w:val="24"/>
          <w:lang w:eastAsia="zh-CN"/>
        </w:rPr>
        <w:fldChar w:fldCharType="end"/>
      </w:r>
      <w:r>
        <w:rPr>
          <w:bCs/>
          <w:sz w:val="24"/>
          <w:szCs w:val="24"/>
          <w:lang w:eastAsia="zh-CN"/>
        </w:rPr>
        <w:t>, it is required to sense the user’s location to provide the immersive experience, similar with the positioning study in TR 38.855</w:t>
      </w:r>
      <w:r w:rsidR="00154583">
        <w:rPr>
          <w:bCs/>
          <w:sz w:val="24"/>
          <w:szCs w:val="24"/>
          <w:lang w:eastAsia="zh-CN"/>
        </w:rPr>
        <w:t>,</w:t>
      </w:r>
      <w:r>
        <w:rPr>
          <w:bCs/>
          <w:sz w:val="24"/>
          <w:szCs w:val="24"/>
          <w:lang w:eastAsia="zh-CN"/>
        </w:rPr>
        <w:t xml:space="preserve"> where</w:t>
      </w:r>
      <w:r w:rsidR="00274BB2">
        <w:rPr>
          <w:bCs/>
          <w:sz w:val="24"/>
          <w:szCs w:val="24"/>
          <w:lang w:eastAsia="zh-CN"/>
        </w:rPr>
        <w:t xml:space="preserve"> three typical</w:t>
      </w:r>
      <w:r w:rsidR="00274BB2" w:rsidRPr="00274BB2">
        <w:rPr>
          <w:bCs/>
          <w:sz w:val="24"/>
          <w:szCs w:val="24"/>
          <w:lang w:eastAsia="zh-CN"/>
        </w:rPr>
        <w:t xml:space="preserve"> scenarios are defined for RAT-dependent positioning techniques</w:t>
      </w:r>
      <w:r w:rsidR="00274BB2">
        <w:rPr>
          <w:bCs/>
          <w:sz w:val="24"/>
          <w:szCs w:val="24"/>
          <w:lang w:eastAsia="zh-CN"/>
        </w:rPr>
        <w:t xml:space="preserve"> as</w:t>
      </w:r>
      <w:r w:rsidR="00154583">
        <w:rPr>
          <w:bCs/>
          <w:sz w:val="24"/>
          <w:szCs w:val="24"/>
          <w:lang w:eastAsia="zh-CN"/>
        </w:rPr>
        <w:fldChar w:fldCharType="begin"/>
      </w:r>
      <w:r w:rsidR="00154583">
        <w:rPr>
          <w:bCs/>
          <w:sz w:val="24"/>
          <w:szCs w:val="24"/>
          <w:lang w:eastAsia="zh-CN"/>
        </w:rPr>
        <w:instrText xml:space="preserve"> REF _Ref158994460 \n \h </w:instrText>
      </w:r>
      <w:r w:rsidR="00154583">
        <w:rPr>
          <w:bCs/>
          <w:sz w:val="24"/>
          <w:szCs w:val="24"/>
          <w:lang w:eastAsia="zh-CN"/>
        </w:rPr>
      </w:r>
      <w:r w:rsidR="00154583">
        <w:rPr>
          <w:bCs/>
          <w:sz w:val="24"/>
          <w:szCs w:val="24"/>
          <w:lang w:eastAsia="zh-CN"/>
        </w:rPr>
        <w:fldChar w:fldCharType="separate"/>
      </w:r>
      <w:r w:rsidR="00154583">
        <w:rPr>
          <w:bCs/>
          <w:sz w:val="24"/>
          <w:szCs w:val="24"/>
          <w:lang w:eastAsia="zh-CN"/>
        </w:rPr>
        <w:t>[5]</w:t>
      </w:r>
      <w:r w:rsidR="00154583">
        <w:rPr>
          <w:bCs/>
          <w:sz w:val="24"/>
          <w:szCs w:val="24"/>
          <w:lang w:eastAsia="zh-CN"/>
        </w:rPr>
        <w:fldChar w:fldCharType="end"/>
      </w:r>
      <w:r w:rsidR="00154583">
        <w:rPr>
          <w:bCs/>
          <w:sz w:val="24"/>
          <w:szCs w:val="24"/>
          <w:lang w:eastAsia="zh-CN"/>
        </w:rPr>
        <w:t>,</w:t>
      </w:r>
    </w:p>
    <w:p w14:paraId="65E39BD9" w14:textId="746F917B" w:rsidR="00274BB2" w:rsidRPr="00274BB2" w:rsidRDefault="00274BB2" w:rsidP="00274BB2">
      <w:pPr>
        <w:spacing w:after="0"/>
        <w:jc w:val="left"/>
        <w:rPr>
          <w:bCs/>
          <w:sz w:val="24"/>
          <w:szCs w:val="24"/>
          <w:lang w:eastAsia="zh-CN"/>
        </w:rPr>
      </w:pPr>
      <w:r w:rsidRPr="00274BB2">
        <w:rPr>
          <w:bCs/>
          <w:sz w:val="24"/>
          <w:szCs w:val="24"/>
          <w:lang w:eastAsia="zh-CN"/>
        </w:rPr>
        <w:lastRenderedPageBreak/>
        <w:t>-</w:t>
      </w:r>
      <w:r w:rsidRPr="00274BB2">
        <w:rPr>
          <w:bCs/>
          <w:sz w:val="24"/>
          <w:szCs w:val="24"/>
          <w:lang w:eastAsia="zh-CN"/>
        </w:rPr>
        <w:tab/>
        <w:t>Scenario 1</w:t>
      </w:r>
      <w:r w:rsidR="000B5162">
        <w:rPr>
          <w:bCs/>
          <w:sz w:val="24"/>
          <w:szCs w:val="24"/>
          <w:lang w:eastAsia="zh-CN"/>
        </w:rPr>
        <w:t>.</w:t>
      </w:r>
      <w:r w:rsidRPr="00274BB2">
        <w:rPr>
          <w:bCs/>
          <w:sz w:val="24"/>
          <w:szCs w:val="24"/>
          <w:lang w:eastAsia="zh-CN"/>
        </w:rPr>
        <w:t xml:space="preserve"> Indoor Office for FR1 and FR2 (Open office)</w:t>
      </w:r>
    </w:p>
    <w:p w14:paraId="67DEC858" w14:textId="1A9DB608" w:rsidR="00274BB2" w:rsidRPr="00274BB2" w:rsidRDefault="00274BB2" w:rsidP="00274BB2">
      <w:pPr>
        <w:spacing w:after="0"/>
        <w:jc w:val="left"/>
        <w:rPr>
          <w:bCs/>
          <w:sz w:val="24"/>
          <w:szCs w:val="24"/>
          <w:lang w:eastAsia="zh-CN"/>
        </w:rPr>
      </w:pPr>
      <w:r w:rsidRPr="00274BB2">
        <w:rPr>
          <w:bCs/>
          <w:sz w:val="24"/>
          <w:szCs w:val="24"/>
          <w:lang w:eastAsia="zh-CN"/>
        </w:rPr>
        <w:t>-</w:t>
      </w:r>
      <w:r w:rsidRPr="00274BB2">
        <w:rPr>
          <w:bCs/>
          <w:sz w:val="24"/>
          <w:szCs w:val="24"/>
          <w:lang w:eastAsia="zh-CN"/>
        </w:rPr>
        <w:tab/>
        <w:t>Scenario 2</w:t>
      </w:r>
      <w:r w:rsidR="000B5162">
        <w:rPr>
          <w:bCs/>
          <w:sz w:val="24"/>
          <w:szCs w:val="24"/>
          <w:lang w:eastAsia="zh-CN"/>
        </w:rPr>
        <w:t>.</w:t>
      </w:r>
      <w:r w:rsidRPr="00274BB2">
        <w:rPr>
          <w:bCs/>
          <w:sz w:val="24"/>
          <w:szCs w:val="24"/>
          <w:lang w:eastAsia="zh-CN"/>
        </w:rPr>
        <w:t xml:space="preserve"> </w:t>
      </w:r>
      <w:proofErr w:type="spellStart"/>
      <w:r w:rsidRPr="00274BB2">
        <w:rPr>
          <w:bCs/>
          <w:sz w:val="24"/>
          <w:szCs w:val="24"/>
          <w:lang w:eastAsia="zh-CN"/>
        </w:rPr>
        <w:t>UMi</w:t>
      </w:r>
      <w:proofErr w:type="spellEnd"/>
      <w:r w:rsidRPr="00274BB2">
        <w:rPr>
          <w:bCs/>
          <w:sz w:val="24"/>
          <w:szCs w:val="24"/>
          <w:lang w:eastAsia="zh-CN"/>
        </w:rPr>
        <w:t xml:space="preserve"> street canyon for FR1 and FR2 (ISD 200m)</w:t>
      </w:r>
    </w:p>
    <w:p w14:paraId="68B8C31D" w14:textId="1D6C20C4" w:rsidR="00274BB2" w:rsidRPr="00274BB2" w:rsidRDefault="00274BB2" w:rsidP="00274BB2">
      <w:pPr>
        <w:spacing w:after="0"/>
        <w:jc w:val="left"/>
        <w:rPr>
          <w:bCs/>
          <w:sz w:val="24"/>
          <w:szCs w:val="24"/>
          <w:lang w:eastAsia="zh-CN"/>
        </w:rPr>
      </w:pPr>
      <w:r w:rsidRPr="00274BB2">
        <w:rPr>
          <w:bCs/>
          <w:sz w:val="24"/>
          <w:szCs w:val="24"/>
          <w:lang w:eastAsia="zh-CN"/>
        </w:rPr>
        <w:t>-</w:t>
      </w:r>
      <w:r w:rsidRPr="00274BB2">
        <w:rPr>
          <w:bCs/>
          <w:sz w:val="24"/>
          <w:szCs w:val="24"/>
          <w:lang w:eastAsia="zh-CN"/>
        </w:rPr>
        <w:tab/>
        <w:t>Scenario 3</w:t>
      </w:r>
      <w:r w:rsidR="000B5162">
        <w:rPr>
          <w:bCs/>
          <w:sz w:val="24"/>
          <w:szCs w:val="24"/>
          <w:lang w:eastAsia="zh-CN"/>
        </w:rPr>
        <w:t>.</w:t>
      </w:r>
      <w:r w:rsidRPr="00274BB2">
        <w:rPr>
          <w:bCs/>
          <w:sz w:val="24"/>
          <w:szCs w:val="24"/>
          <w:lang w:eastAsia="zh-CN"/>
        </w:rPr>
        <w:t xml:space="preserve"> </w:t>
      </w:r>
      <w:proofErr w:type="spellStart"/>
      <w:r w:rsidRPr="00274BB2">
        <w:rPr>
          <w:bCs/>
          <w:sz w:val="24"/>
          <w:szCs w:val="24"/>
          <w:lang w:eastAsia="zh-CN"/>
        </w:rPr>
        <w:t>UMa</w:t>
      </w:r>
      <w:proofErr w:type="spellEnd"/>
      <w:r w:rsidRPr="00274BB2">
        <w:rPr>
          <w:bCs/>
          <w:sz w:val="24"/>
          <w:szCs w:val="24"/>
          <w:lang w:eastAsia="zh-CN"/>
        </w:rPr>
        <w:t xml:space="preserve"> (ISD 500m) for FR1 only (Macro cell only deployment scenario)</w:t>
      </w:r>
    </w:p>
    <w:p w14:paraId="2757909B" w14:textId="296FF2CF" w:rsidR="006D5F9C" w:rsidRDefault="006D5F9C" w:rsidP="00F41739">
      <w:pPr>
        <w:spacing w:beforeLines="50" w:before="120" w:afterLines="50"/>
        <w:jc w:val="left"/>
        <w:rPr>
          <w:bCs/>
          <w:sz w:val="24"/>
          <w:szCs w:val="24"/>
          <w:lang w:eastAsia="zh-CN"/>
        </w:rPr>
      </w:pPr>
      <w:r>
        <w:rPr>
          <w:bCs/>
          <w:sz w:val="24"/>
          <w:szCs w:val="24"/>
          <w:lang w:eastAsia="zh-CN"/>
        </w:rPr>
        <w:t xml:space="preserve">Thus, Scenario 1, i.e., Indoor Office, with the parameters in Table 6.1.1-3 as copied below, can be </w:t>
      </w:r>
      <w:r w:rsidR="004D3805">
        <w:rPr>
          <w:bCs/>
          <w:sz w:val="24"/>
          <w:szCs w:val="24"/>
          <w:lang w:eastAsia="zh-CN"/>
        </w:rPr>
        <w:t>selected</w:t>
      </w:r>
      <w:r>
        <w:rPr>
          <w:bCs/>
          <w:sz w:val="24"/>
          <w:szCs w:val="24"/>
          <w:lang w:eastAsia="zh-CN"/>
        </w:rPr>
        <w:t xml:space="preserve"> in this study as </w:t>
      </w:r>
      <w:r w:rsidR="00D750D4">
        <w:rPr>
          <w:bCs/>
          <w:sz w:val="24"/>
          <w:szCs w:val="24"/>
          <w:lang w:eastAsia="zh-CN"/>
        </w:rPr>
        <w:t xml:space="preserve">a </w:t>
      </w:r>
      <w:r>
        <w:rPr>
          <w:bCs/>
          <w:sz w:val="24"/>
          <w:szCs w:val="24"/>
          <w:lang w:eastAsia="zh-CN"/>
        </w:rPr>
        <w:t>starting point.</w:t>
      </w:r>
    </w:p>
    <w:p w14:paraId="2ACC15C0" w14:textId="46C2AF1D" w:rsidR="006D5F9C" w:rsidRDefault="006D5F9C" w:rsidP="00F41739">
      <w:pPr>
        <w:pStyle w:val="a7"/>
        <w:keepNext/>
      </w:pPr>
      <w:r>
        <w:t xml:space="preserve">Table </w:t>
      </w:r>
      <w:fldSimple w:instr=" SEQ Table \* ARABIC ">
        <w:r w:rsidR="006D23D8">
          <w:rPr>
            <w:noProof/>
          </w:rPr>
          <w:t>2</w:t>
        </w:r>
      </w:fldSimple>
      <w:r>
        <w:t xml:space="preserve"> </w:t>
      </w:r>
      <w:r w:rsidRPr="006D5F9C">
        <w:t>Scenario 1</w:t>
      </w:r>
      <w:r>
        <w:t>:</w:t>
      </w:r>
      <w:r w:rsidRPr="006D5F9C">
        <w:t xml:space="preserve"> Indoor office scenario parameters</w:t>
      </w:r>
      <w:r w:rsidR="00154583">
        <w:fldChar w:fldCharType="begin"/>
      </w:r>
      <w:r w:rsidR="00154583">
        <w:instrText xml:space="preserve"> REF _Ref158994460 \n \h </w:instrText>
      </w:r>
      <w:r w:rsidR="00154583">
        <w:fldChar w:fldCharType="separate"/>
      </w:r>
      <w:r w:rsidR="00154583">
        <w:t>[5]</w:t>
      </w:r>
      <w:r w:rsidR="00154583">
        <w:fldChar w:fldCharType="end"/>
      </w: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2552"/>
        <w:gridCol w:w="3718"/>
      </w:tblGrid>
      <w:tr w:rsidR="006D5F9C" w14:paraId="5F64779B" w14:textId="77777777" w:rsidTr="00F41739">
        <w:trPr>
          <w:trHeight w:val="224"/>
          <w:jc w:val="center"/>
        </w:trPr>
        <w:tc>
          <w:tcPr>
            <w:tcW w:w="2830" w:type="dxa"/>
            <w:tcBorders>
              <w:top w:val="single" w:sz="4" w:space="0" w:color="auto"/>
              <w:left w:val="single" w:sz="4" w:space="0" w:color="auto"/>
              <w:bottom w:val="single" w:sz="4" w:space="0" w:color="auto"/>
              <w:right w:val="single" w:sz="4" w:space="0" w:color="auto"/>
            </w:tcBorders>
            <w:vAlign w:val="center"/>
          </w:tcPr>
          <w:p w14:paraId="5099C5EF" w14:textId="77777777" w:rsidR="006D5F9C" w:rsidRDefault="006D5F9C">
            <w:pPr>
              <w:pStyle w:val="TAH"/>
              <w:rPr>
                <w:lang w:val="en-US" w:eastAsia="zh-CN"/>
              </w:rPr>
            </w:pPr>
          </w:p>
        </w:tc>
        <w:tc>
          <w:tcPr>
            <w:tcW w:w="2552" w:type="dxa"/>
            <w:tcBorders>
              <w:top w:val="single" w:sz="4" w:space="0" w:color="auto"/>
              <w:left w:val="single" w:sz="4" w:space="0" w:color="auto"/>
              <w:bottom w:val="single" w:sz="4" w:space="0" w:color="auto"/>
              <w:right w:val="single" w:sz="4" w:space="0" w:color="auto"/>
            </w:tcBorders>
            <w:hideMark/>
          </w:tcPr>
          <w:p w14:paraId="364B4674" w14:textId="77777777" w:rsidR="006D5F9C" w:rsidRDefault="006D5F9C">
            <w:pPr>
              <w:pStyle w:val="TAH"/>
              <w:rPr>
                <w:rFonts w:ascii="Times New Roman" w:hAnsi="Times New Roman"/>
                <w:sz w:val="20"/>
                <w:lang w:val="en-US" w:eastAsia="zh-CN"/>
              </w:rPr>
            </w:pPr>
            <w:r>
              <w:rPr>
                <w:rFonts w:ascii="Times New Roman" w:hAnsi="Times New Roman"/>
                <w:sz w:val="20"/>
                <w:lang w:val="en-US" w:eastAsia="zh-CN"/>
              </w:rPr>
              <w:t xml:space="preserve">FR1 Specific Values </w:t>
            </w:r>
          </w:p>
        </w:tc>
        <w:tc>
          <w:tcPr>
            <w:tcW w:w="3718" w:type="dxa"/>
            <w:tcBorders>
              <w:top w:val="single" w:sz="4" w:space="0" w:color="auto"/>
              <w:left w:val="single" w:sz="4" w:space="0" w:color="auto"/>
              <w:bottom w:val="single" w:sz="4" w:space="0" w:color="auto"/>
              <w:right w:val="single" w:sz="4" w:space="0" w:color="auto"/>
            </w:tcBorders>
            <w:hideMark/>
          </w:tcPr>
          <w:p w14:paraId="00DAA7D0" w14:textId="77777777" w:rsidR="006D5F9C" w:rsidRDefault="006D5F9C">
            <w:pPr>
              <w:pStyle w:val="TAH"/>
              <w:rPr>
                <w:rFonts w:ascii="Times New Roman" w:hAnsi="Times New Roman"/>
                <w:sz w:val="20"/>
                <w:lang w:val="en-US" w:eastAsia="zh-CN"/>
              </w:rPr>
            </w:pPr>
            <w:r>
              <w:rPr>
                <w:rFonts w:ascii="Times New Roman" w:hAnsi="Times New Roman"/>
                <w:sz w:val="20"/>
                <w:lang w:val="en-US" w:eastAsia="zh-CN"/>
              </w:rPr>
              <w:t>FR2 Specific Values</w:t>
            </w:r>
          </w:p>
        </w:tc>
      </w:tr>
      <w:tr w:rsidR="006D5F9C" w14:paraId="539C7821" w14:textId="77777777" w:rsidTr="00F41739">
        <w:trPr>
          <w:trHeight w:val="40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C4D531F" w14:textId="77777777" w:rsidR="006D5F9C" w:rsidRDefault="006D5F9C">
            <w:pPr>
              <w:pStyle w:val="TAL"/>
              <w:rPr>
                <w:lang w:val="en-US" w:eastAsia="zh-CN"/>
              </w:rPr>
            </w:pPr>
            <w:r>
              <w:rPr>
                <w:lang w:val="en-US" w:eastAsia="zh-CN"/>
              </w:rPr>
              <w:t xml:space="preserve">Layout </w:t>
            </w:r>
          </w:p>
        </w:tc>
        <w:tc>
          <w:tcPr>
            <w:tcW w:w="6270" w:type="dxa"/>
            <w:gridSpan w:val="2"/>
            <w:tcBorders>
              <w:top w:val="single" w:sz="4" w:space="0" w:color="auto"/>
              <w:left w:val="single" w:sz="4" w:space="0" w:color="auto"/>
              <w:bottom w:val="single" w:sz="4" w:space="0" w:color="auto"/>
              <w:right w:val="single" w:sz="4" w:space="0" w:color="auto"/>
            </w:tcBorders>
            <w:vAlign w:val="center"/>
            <w:hideMark/>
          </w:tcPr>
          <w:p w14:paraId="2D7A9B16" w14:textId="77777777" w:rsidR="006D5F9C" w:rsidRDefault="006D5F9C">
            <w:pPr>
              <w:pStyle w:val="TAL"/>
              <w:rPr>
                <w:lang w:val="en-US" w:eastAsia="zh-CN"/>
              </w:rPr>
            </w:pPr>
            <w:r>
              <w:rPr>
                <w:lang w:val="en-US" w:eastAsia="zh-CN"/>
              </w:rPr>
              <w:t>Indoor floor: (12BSs per 120m x 50m), TRP number per floor:12, Inter-</w:t>
            </w:r>
            <w:proofErr w:type="spellStart"/>
            <w:r>
              <w:rPr>
                <w:lang w:val="en-US" w:eastAsia="zh-CN"/>
              </w:rPr>
              <w:t>gNB</w:t>
            </w:r>
            <w:proofErr w:type="spellEnd"/>
            <w:r>
              <w:rPr>
                <w:lang w:val="en-US" w:eastAsia="zh-CN"/>
              </w:rPr>
              <w:t xml:space="preserve"> distance = 20m - Note 1</w:t>
            </w:r>
          </w:p>
        </w:tc>
      </w:tr>
      <w:tr w:rsidR="006D5F9C" w14:paraId="1A5A0A15" w14:textId="77777777" w:rsidTr="00F41739">
        <w:trPr>
          <w:trHeight w:val="409"/>
          <w:jc w:val="center"/>
        </w:trPr>
        <w:tc>
          <w:tcPr>
            <w:tcW w:w="2830" w:type="dxa"/>
            <w:tcBorders>
              <w:top w:val="single" w:sz="4" w:space="0" w:color="auto"/>
              <w:left w:val="single" w:sz="4" w:space="0" w:color="auto"/>
              <w:bottom w:val="single" w:sz="4" w:space="0" w:color="auto"/>
              <w:right w:val="single" w:sz="4" w:space="0" w:color="auto"/>
            </w:tcBorders>
            <w:hideMark/>
          </w:tcPr>
          <w:p w14:paraId="34B95B5D" w14:textId="77777777" w:rsidR="006D5F9C" w:rsidRDefault="006D5F9C">
            <w:pPr>
              <w:pStyle w:val="TAL"/>
              <w:rPr>
                <w:lang w:val="en-US" w:eastAsia="zh-CN"/>
              </w:rPr>
            </w:pPr>
            <w:r>
              <w:rPr>
                <w:lang w:val="en-US" w:eastAsia="zh-CN"/>
              </w:rPr>
              <w:t xml:space="preserve">Total </w:t>
            </w:r>
            <w:proofErr w:type="spellStart"/>
            <w:r>
              <w:rPr>
                <w:lang w:val="en-US" w:eastAsia="zh-CN"/>
              </w:rPr>
              <w:t>gNB</w:t>
            </w:r>
            <w:proofErr w:type="spellEnd"/>
            <w:r>
              <w:rPr>
                <w:lang w:val="en-US" w:eastAsia="zh-CN"/>
              </w:rPr>
              <w:t xml:space="preserve"> TX power, dBm</w:t>
            </w:r>
          </w:p>
        </w:tc>
        <w:tc>
          <w:tcPr>
            <w:tcW w:w="2552" w:type="dxa"/>
            <w:tcBorders>
              <w:top w:val="single" w:sz="4" w:space="0" w:color="auto"/>
              <w:left w:val="single" w:sz="4" w:space="0" w:color="auto"/>
              <w:bottom w:val="single" w:sz="4" w:space="0" w:color="auto"/>
              <w:right w:val="single" w:sz="4" w:space="0" w:color="auto"/>
            </w:tcBorders>
            <w:hideMark/>
          </w:tcPr>
          <w:p w14:paraId="45F2BC4D" w14:textId="77777777" w:rsidR="006D5F9C" w:rsidRDefault="006D5F9C">
            <w:pPr>
              <w:pStyle w:val="TAL"/>
              <w:rPr>
                <w:lang w:val="en-US" w:eastAsia="zh-CN"/>
              </w:rPr>
            </w:pPr>
            <w:r>
              <w:rPr>
                <w:lang w:val="en-US" w:eastAsia="zh-CN"/>
              </w:rPr>
              <w:t>24dBm</w:t>
            </w:r>
          </w:p>
        </w:tc>
        <w:tc>
          <w:tcPr>
            <w:tcW w:w="3718" w:type="dxa"/>
            <w:tcBorders>
              <w:top w:val="single" w:sz="4" w:space="0" w:color="auto"/>
              <w:left w:val="single" w:sz="4" w:space="0" w:color="auto"/>
              <w:bottom w:val="single" w:sz="4" w:space="0" w:color="auto"/>
              <w:right w:val="single" w:sz="4" w:space="0" w:color="auto"/>
            </w:tcBorders>
            <w:hideMark/>
          </w:tcPr>
          <w:p w14:paraId="0C2EB4AF" w14:textId="77777777" w:rsidR="006D5F9C" w:rsidRDefault="006D5F9C">
            <w:pPr>
              <w:pStyle w:val="TAL"/>
              <w:rPr>
                <w:lang w:val="en-US" w:eastAsia="zh-CN"/>
              </w:rPr>
            </w:pPr>
            <w:r>
              <w:rPr>
                <w:lang w:val="en-US" w:eastAsia="zh-CN"/>
              </w:rPr>
              <w:t>24dBm</w:t>
            </w:r>
          </w:p>
          <w:p w14:paraId="76D667D3" w14:textId="77777777" w:rsidR="006D5F9C" w:rsidRDefault="006D5F9C">
            <w:pPr>
              <w:pStyle w:val="TAL"/>
              <w:rPr>
                <w:lang w:val="en-US" w:eastAsia="zh-CN"/>
              </w:rPr>
            </w:pPr>
            <w:r>
              <w:rPr>
                <w:lang w:val="en-US" w:eastAsia="zh-CN"/>
              </w:rPr>
              <w:t>EIRP should not exceed 58 dBm</w:t>
            </w:r>
          </w:p>
        </w:tc>
      </w:tr>
      <w:tr w:rsidR="006D5F9C" w14:paraId="16454028" w14:textId="77777777" w:rsidTr="00F41739">
        <w:trPr>
          <w:trHeight w:val="604"/>
          <w:jc w:val="center"/>
        </w:trPr>
        <w:tc>
          <w:tcPr>
            <w:tcW w:w="2830" w:type="dxa"/>
            <w:tcBorders>
              <w:top w:val="single" w:sz="4" w:space="0" w:color="auto"/>
              <w:left w:val="single" w:sz="4" w:space="0" w:color="auto"/>
              <w:bottom w:val="single" w:sz="4" w:space="0" w:color="auto"/>
              <w:right w:val="single" w:sz="4" w:space="0" w:color="auto"/>
            </w:tcBorders>
            <w:hideMark/>
          </w:tcPr>
          <w:p w14:paraId="0B4187FF" w14:textId="77777777" w:rsidR="006D5F9C" w:rsidRDefault="006D5F9C">
            <w:pPr>
              <w:pStyle w:val="TAL"/>
              <w:rPr>
                <w:lang w:val="en-US" w:eastAsia="zh-CN"/>
              </w:rPr>
            </w:pPr>
            <w:proofErr w:type="spellStart"/>
            <w:r>
              <w:rPr>
                <w:lang w:val="en-US" w:eastAsia="zh-CN"/>
              </w:rPr>
              <w:t>gNB</w:t>
            </w:r>
            <w:proofErr w:type="spellEnd"/>
            <w:r>
              <w:rPr>
                <w:lang w:val="en-US" w:eastAsia="zh-CN"/>
              </w:rPr>
              <w:t xml:space="preserve"> antenna configuration</w:t>
            </w:r>
          </w:p>
        </w:tc>
        <w:tc>
          <w:tcPr>
            <w:tcW w:w="2552" w:type="dxa"/>
            <w:tcBorders>
              <w:top w:val="single" w:sz="4" w:space="0" w:color="auto"/>
              <w:left w:val="single" w:sz="4" w:space="0" w:color="auto"/>
              <w:bottom w:val="single" w:sz="4" w:space="0" w:color="auto"/>
              <w:right w:val="single" w:sz="4" w:space="0" w:color="auto"/>
            </w:tcBorders>
            <w:hideMark/>
          </w:tcPr>
          <w:p w14:paraId="6C0AF63C" w14:textId="77777777" w:rsidR="006D5F9C" w:rsidRDefault="006D5F9C">
            <w:pPr>
              <w:pStyle w:val="TAL"/>
              <w:rPr>
                <w:lang w:val="en-US" w:eastAsia="zh-CN"/>
              </w:rPr>
            </w:pPr>
            <w:r>
              <w:rPr>
                <w:lang w:val="en-US" w:eastAsia="zh-CN"/>
              </w:rPr>
              <w:t xml:space="preserve">(M, N, P, Mg, Ng) = (4, 4, 2, 1, 1), </w:t>
            </w:r>
            <w:proofErr w:type="spellStart"/>
            <w:r>
              <w:rPr>
                <w:lang w:val="en-US" w:eastAsia="zh-CN"/>
              </w:rPr>
              <w:t>dH</w:t>
            </w:r>
            <w:proofErr w:type="spellEnd"/>
            <w:r>
              <w:rPr>
                <w:lang w:val="en-US" w:eastAsia="zh-CN"/>
              </w:rPr>
              <w:t>=</w:t>
            </w:r>
            <w:proofErr w:type="spellStart"/>
            <w:r>
              <w:rPr>
                <w:lang w:val="en-US" w:eastAsia="zh-CN"/>
              </w:rPr>
              <w:t>dV</w:t>
            </w:r>
            <w:proofErr w:type="spellEnd"/>
            <w:r>
              <w:rPr>
                <w:lang w:val="en-US" w:eastAsia="zh-CN"/>
              </w:rPr>
              <w:t>=0.5λ – Note 1</w:t>
            </w:r>
          </w:p>
        </w:tc>
        <w:tc>
          <w:tcPr>
            <w:tcW w:w="3718" w:type="dxa"/>
            <w:tcBorders>
              <w:top w:val="single" w:sz="4" w:space="0" w:color="auto"/>
              <w:left w:val="single" w:sz="4" w:space="0" w:color="auto"/>
              <w:bottom w:val="single" w:sz="4" w:space="0" w:color="auto"/>
              <w:right w:val="single" w:sz="4" w:space="0" w:color="auto"/>
            </w:tcBorders>
            <w:hideMark/>
          </w:tcPr>
          <w:p w14:paraId="7B954944" w14:textId="77777777" w:rsidR="006D5F9C" w:rsidRDefault="006D5F9C">
            <w:pPr>
              <w:pStyle w:val="TAL"/>
              <w:rPr>
                <w:lang w:val="en-US" w:eastAsia="zh-CN"/>
              </w:rPr>
            </w:pPr>
            <w:r>
              <w:rPr>
                <w:lang w:val="en-US" w:eastAsia="zh-CN"/>
              </w:rPr>
              <w:t xml:space="preserve">(M, N, P, Mg, Ng) = (4, 8, 2, 1, 1), </w:t>
            </w:r>
            <w:proofErr w:type="spellStart"/>
            <w:r>
              <w:rPr>
                <w:lang w:val="en-US" w:eastAsia="zh-CN"/>
              </w:rPr>
              <w:t>dH</w:t>
            </w:r>
            <w:proofErr w:type="spellEnd"/>
            <w:r>
              <w:rPr>
                <w:lang w:val="en-US" w:eastAsia="zh-CN"/>
              </w:rPr>
              <w:t>=</w:t>
            </w:r>
            <w:proofErr w:type="spellStart"/>
            <w:r>
              <w:rPr>
                <w:lang w:val="en-US" w:eastAsia="zh-CN"/>
              </w:rPr>
              <w:t>dV</w:t>
            </w:r>
            <w:proofErr w:type="spellEnd"/>
            <w:r>
              <w:rPr>
                <w:lang w:val="en-US" w:eastAsia="zh-CN"/>
              </w:rPr>
              <w:t>=0.5λ – Note 1</w:t>
            </w:r>
          </w:p>
          <w:p w14:paraId="29289E14" w14:textId="77777777" w:rsidR="006D5F9C" w:rsidRDefault="006D5F9C">
            <w:pPr>
              <w:pStyle w:val="TAL"/>
              <w:rPr>
                <w:lang w:val="en-US" w:eastAsia="zh-CN"/>
              </w:rPr>
            </w:pPr>
            <w:r>
              <w:rPr>
                <w:lang w:val="en-US" w:eastAsia="zh-CN"/>
              </w:rPr>
              <w:t>One TXRU per polarization per panel is assumed</w:t>
            </w:r>
          </w:p>
        </w:tc>
      </w:tr>
      <w:tr w:rsidR="006D5F9C" w14:paraId="00EF57C8" w14:textId="77777777" w:rsidTr="00F41739">
        <w:trPr>
          <w:trHeight w:val="204"/>
          <w:jc w:val="center"/>
        </w:trPr>
        <w:tc>
          <w:tcPr>
            <w:tcW w:w="2830" w:type="dxa"/>
            <w:tcBorders>
              <w:top w:val="single" w:sz="4" w:space="0" w:color="auto"/>
              <w:left w:val="single" w:sz="4" w:space="0" w:color="auto"/>
              <w:bottom w:val="single" w:sz="4" w:space="0" w:color="auto"/>
              <w:right w:val="single" w:sz="4" w:space="0" w:color="auto"/>
            </w:tcBorders>
            <w:hideMark/>
          </w:tcPr>
          <w:p w14:paraId="79BAFEAB" w14:textId="77777777" w:rsidR="006D5F9C" w:rsidRDefault="006D5F9C">
            <w:pPr>
              <w:pStyle w:val="TAL"/>
              <w:rPr>
                <w:lang w:val="en-US" w:eastAsia="zh-CN"/>
              </w:rPr>
            </w:pPr>
            <w:proofErr w:type="spellStart"/>
            <w:r>
              <w:rPr>
                <w:lang w:val="en-US" w:eastAsia="zh-CN"/>
              </w:rPr>
              <w:t>gNB</w:t>
            </w:r>
            <w:proofErr w:type="spellEnd"/>
            <w:r>
              <w:rPr>
                <w:lang w:val="en-US" w:eastAsia="zh-CN"/>
              </w:rPr>
              <w:t xml:space="preserve"> antenna radiation pattern</w:t>
            </w:r>
          </w:p>
        </w:tc>
        <w:tc>
          <w:tcPr>
            <w:tcW w:w="2552" w:type="dxa"/>
            <w:tcBorders>
              <w:top w:val="single" w:sz="4" w:space="0" w:color="auto"/>
              <w:left w:val="single" w:sz="4" w:space="0" w:color="auto"/>
              <w:bottom w:val="single" w:sz="4" w:space="0" w:color="auto"/>
              <w:right w:val="single" w:sz="4" w:space="0" w:color="auto"/>
            </w:tcBorders>
            <w:hideMark/>
          </w:tcPr>
          <w:p w14:paraId="15C8D28C" w14:textId="77777777" w:rsidR="006D5F9C" w:rsidRDefault="006D5F9C">
            <w:pPr>
              <w:pStyle w:val="TAL"/>
              <w:rPr>
                <w:lang w:val="en-US" w:eastAsia="zh-CN"/>
              </w:rPr>
            </w:pPr>
            <w:r>
              <w:rPr>
                <w:lang w:val="en-US" w:eastAsia="zh-CN"/>
              </w:rPr>
              <w:t>Single sector – Note 1</w:t>
            </w:r>
          </w:p>
        </w:tc>
        <w:tc>
          <w:tcPr>
            <w:tcW w:w="3718" w:type="dxa"/>
            <w:tcBorders>
              <w:top w:val="single" w:sz="4" w:space="0" w:color="auto"/>
              <w:left w:val="single" w:sz="4" w:space="0" w:color="auto"/>
              <w:bottom w:val="single" w:sz="4" w:space="0" w:color="auto"/>
              <w:right w:val="single" w:sz="4" w:space="0" w:color="auto"/>
            </w:tcBorders>
            <w:hideMark/>
          </w:tcPr>
          <w:p w14:paraId="5441F20A" w14:textId="77777777" w:rsidR="006D5F9C" w:rsidRDefault="006D5F9C">
            <w:pPr>
              <w:pStyle w:val="TAL"/>
              <w:rPr>
                <w:lang w:val="en-US" w:eastAsia="zh-CN"/>
              </w:rPr>
            </w:pPr>
            <w:r>
              <w:rPr>
                <w:lang w:val="en-US" w:eastAsia="zh-CN"/>
              </w:rPr>
              <w:t>3-sector antenna configuration – Note 1</w:t>
            </w:r>
          </w:p>
        </w:tc>
      </w:tr>
      <w:tr w:rsidR="006D5F9C" w14:paraId="0E140775" w14:textId="77777777" w:rsidTr="00F41739">
        <w:trPr>
          <w:trHeight w:val="195"/>
          <w:jc w:val="center"/>
        </w:trPr>
        <w:tc>
          <w:tcPr>
            <w:tcW w:w="2830" w:type="dxa"/>
            <w:tcBorders>
              <w:top w:val="single" w:sz="4" w:space="0" w:color="auto"/>
              <w:left w:val="single" w:sz="4" w:space="0" w:color="auto"/>
              <w:bottom w:val="single" w:sz="4" w:space="0" w:color="auto"/>
              <w:right w:val="single" w:sz="4" w:space="0" w:color="auto"/>
            </w:tcBorders>
            <w:hideMark/>
          </w:tcPr>
          <w:p w14:paraId="79074794" w14:textId="77777777" w:rsidR="006D5F9C" w:rsidRDefault="006D5F9C">
            <w:pPr>
              <w:pStyle w:val="TAL"/>
              <w:rPr>
                <w:lang w:val="en-US" w:eastAsia="zh-CN"/>
              </w:rPr>
            </w:pPr>
            <w:r>
              <w:rPr>
                <w:lang w:val="en-US" w:eastAsia="zh-CN"/>
              </w:rPr>
              <w:t>Channel model</w:t>
            </w:r>
          </w:p>
        </w:tc>
        <w:tc>
          <w:tcPr>
            <w:tcW w:w="6270" w:type="dxa"/>
            <w:gridSpan w:val="2"/>
            <w:tcBorders>
              <w:top w:val="single" w:sz="4" w:space="0" w:color="auto"/>
              <w:left w:val="single" w:sz="4" w:space="0" w:color="auto"/>
              <w:bottom w:val="single" w:sz="4" w:space="0" w:color="auto"/>
              <w:right w:val="single" w:sz="4" w:space="0" w:color="auto"/>
            </w:tcBorders>
            <w:hideMark/>
          </w:tcPr>
          <w:p w14:paraId="2751F440" w14:textId="77777777" w:rsidR="006D5F9C" w:rsidRDefault="006D5F9C">
            <w:pPr>
              <w:pStyle w:val="TAL"/>
              <w:rPr>
                <w:lang w:val="en-US" w:eastAsia="zh-CN"/>
              </w:rPr>
            </w:pPr>
            <w:r>
              <w:rPr>
                <w:lang w:val="en-US" w:eastAsia="zh-CN"/>
              </w:rPr>
              <w:t>Indoor open office – Note 2</w:t>
            </w:r>
          </w:p>
        </w:tc>
      </w:tr>
      <w:tr w:rsidR="006D5F9C" w14:paraId="6ABF9825" w14:textId="77777777" w:rsidTr="00F41739">
        <w:trPr>
          <w:trHeight w:val="204"/>
          <w:jc w:val="center"/>
        </w:trPr>
        <w:tc>
          <w:tcPr>
            <w:tcW w:w="2830" w:type="dxa"/>
            <w:tcBorders>
              <w:top w:val="single" w:sz="4" w:space="0" w:color="auto"/>
              <w:left w:val="single" w:sz="4" w:space="0" w:color="auto"/>
              <w:bottom w:val="single" w:sz="4" w:space="0" w:color="auto"/>
              <w:right w:val="single" w:sz="4" w:space="0" w:color="auto"/>
            </w:tcBorders>
            <w:hideMark/>
          </w:tcPr>
          <w:p w14:paraId="316EBC91" w14:textId="77777777" w:rsidR="006D5F9C" w:rsidRDefault="006D5F9C">
            <w:pPr>
              <w:pStyle w:val="TAL"/>
              <w:rPr>
                <w:lang w:val="en-US" w:eastAsia="zh-CN"/>
              </w:rPr>
            </w:pPr>
            <w:proofErr w:type="spellStart"/>
            <w:r>
              <w:rPr>
                <w:lang w:val="en-US" w:eastAsia="zh-CN"/>
              </w:rPr>
              <w:t>Peneteration</w:t>
            </w:r>
            <w:proofErr w:type="spellEnd"/>
            <w:r>
              <w:rPr>
                <w:lang w:val="en-US" w:eastAsia="zh-CN"/>
              </w:rPr>
              <w:t xml:space="preserve"> loss</w:t>
            </w:r>
          </w:p>
        </w:tc>
        <w:tc>
          <w:tcPr>
            <w:tcW w:w="6270" w:type="dxa"/>
            <w:gridSpan w:val="2"/>
            <w:tcBorders>
              <w:top w:val="single" w:sz="4" w:space="0" w:color="auto"/>
              <w:left w:val="single" w:sz="4" w:space="0" w:color="auto"/>
              <w:bottom w:val="single" w:sz="4" w:space="0" w:color="auto"/>
              <w:right w:val="single" w:sz="4" w:space="0" w:color="auto"/>
            </w:tcBorders>
            <w:hideMark/>
          </w:tcPr>
          <w:p w14:paraId="0044CED6" w14:textId="77777777" w:rsidR="006D5F9C" w:rsidRDefault="006D5F9C">
            <w:pPr>
              <w:pStyle w:val="TAL"/>
              <w:rPr>
                <w:lang w:val="en-US" w:eastAsia="zh-CN"/>
              </w:rPr>
            </w:pPr>
            <w:r>
              <w:rPr>
                <w:lang w:val="en-US" w:eastAsia="zh-CN"/>
              </w:rPr>
              <w:t>0dB</w:t>
            </w:r>
          </w:p>
        </w:tc>
      </w:tr>
      <w:tr w:rsidR="006D5F9C" w14:paraId="2746128D" w14:textId="77777777" w:rsidTr="00F41739">
        <w:trPr>
          <w:trHeight w:val="204"/>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33CAA52" w14:textId="77777777" w:rsidR="006D5F9C" w:rsidRDefault="006D5F9C">
            <w:pPr>
              <w:pStyle w:val="TAL"/>
              <w:rPr>
                <w:lang w:val="en-US" w:eastAsia="zh-CN"/>
              </w:rPr>
            </w:pPr>
            <w:r>
              <w:rPr>
                <w:lang w:val="en-US" w:eastAsia="zh-CN"/>
              </w:rPr>
              <w:t>Number of floors</w:t>
            </w:r>
          </w:p>
        </w:tc>
        <w:tc>
          <w:tcPr>
            <w:tcW w:w="6270" w:type="dxa"/>
            <w:gridSpan w:val="2"/>
            <w:tcBorders>
              <w:top w:val="single" w:sz="4" w:space="0" w:color="auto"/>
              <w:left w:val="single" w:sz="4" w:space="0" w:color="auto"/>
              <w:bottom w:val="single" w:sz="4" w:space="0" w:color="auto"/>
              <w:right w:val="single" w:sz="4" w:space="0" w:color="auto"/>
            </w:tcBorders>
            <w:vAlign w:val="center"/>
            <w:hideMark/>
          </w:tcPr>
          <w:p w14:paraId="595EDCB6" w14:textId="77777777" w:rsidR="006D5F9C" w:rsidRDefault="006D5F9C">
            <w:pPr>
              <w:pStyle w:val="TAL"/>
              <w:rPr>
                <w:lang w:val="en-US" w:eastAsia="zh-CN"/>
              </w:rPr>
            </w:pPr>
            <w:r>
              <w:rPr>
                <w:lang w:val="en-US" w:eastAsia="zh-CN"/>
              </w:rPr>
              <w:t>1</w:t>
            </w:r>
          </w:p>
        </w:tc>
      </w:tr>
      <w:tr w:rsidR="006D5F9C" w14:paraId="4D0D713A" w14:textId="77777777" w:rsidTr="00F41739">
        <w:trPr>
          <w:trHeight w:val="195"/>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6427C4C" w14:textId="77777777" w:rsidR="006D5F9C" w:rsidRDefault="006D5F9C">
            <w:pPr>
              <w:pStyle w:val="TAL"/>
              <w:rPr>
                <w:lang w:val="en-US" w:eastAsia="zh-CN"/>
              </w:rPr>
            </w:pPr>
            <w:r>
              <w:rPr>
                <w:lang w:val="en-US" w:eastAsia="zh-CN"/>
              </w:rPr>
              <w:t>UE drop procedure</w:t>
            </w:r>
          </w:p>
        </w:tc>
        <w:tc>
          <w:tcPr>
            <w:tcW w:w="6270" w:type="dxa"/>
            <w:gridSpan w:val="2"/>
            <w:tcBorders>
              <w:top w:val="single" w:sz="4" w:space="0" w:color="auto"/>
              <w:left w:val="single" w:sz="4" w:space="0" w:color="auto"/>
              <w:bottom w:val="single" w:sz="4" w:space="0" w:color="auto"/>
              <w:right w:val="single" w:sz="4" w:space="0" w:color="auto"/>
            </w:tcBorders>
            <w:vAlign w:val="center"/>
            <w:hideMark/>
          </w:tcPr>
          <w:p w14:paraId="7FA7379D" w14:textId="77777777" w:rsidR="006D5F9C" w:rsidRDefault="006D5F9C">
            <w:pPr>
              <w:pStyle w:val="TAL"/>
              <w:rPr>
                <w:lang w:val="en-US" w:eastAsia="zh-CN"/>
              </w:rPr>
            </w:pPr>
            <w:r>
              <w:rPr>
                <w:lang w:val="en-US" w:eastAsia="zh-CN"/>
              </w:rPr>
              <w:t>100% indoor, uniformly distributed over the horizontal area</w:t>
            </w:r>
          </w:p>
        </w:tc>
      </w:tr>
      <w:tr w:rsidR="006D5F9C" w14:paraId="2CCC50C4" w14:textId="77777777" w:rsidTr="00F41739">
        <w:trPr>
          <w:trHeight w:val="204"/>
          <w:jc w:val="center"/>
        </w:trPr>
        <w:tc>
          <w:tcPr>
            <w:tcW w:w="2830" w:type="dxa"/>
            <w:tcBorders>
              <w:top w:val="single" w:sz="4" w:space="0" w:color="auto"/>
              <w:left w:val="single" w:sz="4" w:space="0" w:color="auto"/>
              <w:bottom w:val="single" w:sz="4" w:space="0" w:color="auto"/>
              <w:right w:val="single" w:sz="4" w:space="0" w:color="auto"/>
            </w:tcBorders>
            <w:hideMark/>
          </w:tcPr>
          <w:p w14:paraId="17BDAD31" w14:textId="77777777" w:rsidR="006D5F9C" w:rsidRDefault="006D5F9C">
            <w:pPr>
              <w:pStyle w:val="TAL"/>
              <w:rPr>
                <w:lang w:val="en-US" w:eastAsia="zh-CN"/>
              </w:rPr>
            </w:pPr>
            <w:r>
              <w:rPr>
                <w:lang w:val="en-US" w:eastAsia="zh-CN"/>
              </w:rPr>
              <w:t>UE mobility</w:t>
            </w:r>
          </w:p>
        </w:tc>
        <w:tc>
          <w:tcPr>
            <w:tcW w:w="6270" w:type="dxa"/>
            <w:gridSpan w:val="2"/>
            <w:tcBorders>
              <w:top w:val="single" w:sz="4" w:space="0" w:color="auto"/>
              <w:left w:val="single" w:sz="4" w:space="0" w:color="auto"/>
              <w:bottom w:val="single" w:sz="4" w:space="0" w:color="auto"/>
              <w:right w:val="single" w:sz="4" w:space="0" w:color="auto"/>
            </w:tcBorders>
            <w:hideMark/>
          </w:tcPr>
          <w:p w14:paraId="62A9F296" w14:textId="77777777" w:rsidR="006D5F9C" w:rsidRDefault="006D5F9C">
            <w:pPr>
              <w:pStyle w:val="TAL"/>
              <w:rPr>
                <w:lang w:val="en-US" w:eastAsia="zh-CN"/>
              </w:rPr>
            </w:pPr>
            <w:r>
              <w:rPr>
                <w:lang w:val="en-US" w:eastAsia="zh-CN"/>
              </w:rPr>
              <w:t>3km/h</w:t>
            </w:r>
          </w:p>
        </w:tc>
      </w:tr>
      <w:tr w:rsidR="006D5F9C" w14:paraId="4E40ED24" w14:textId="77777777" w:rsidTr="00F41739">
        <w:trPr>
          <w:trHeight w:val="204"/>
          <w:jc w:val="center"/>
        </w:trPr>
        <w:tc>
          <w:tcPr>
            <w:tcW w:w="2830" w:type="dxa"/>
            <w:tcBorders>
              <w:top w:val="single" w:sz="4" w:space="0" w:color="auto"/>
              <w:left w:val="single" w:sz="4" w:space="0" w:color="auto"/>
              <w:bottom w:val="single" w:sz="4" w:space="0" w:color="auto"/>
              <w:right w:val="single" w:sz="4" w:space="0" w:color="auto"/>
            </w:tcBorders>
            <w:hideMark/>
          </w:tcPr>
          <w:p w14:paraId="354334BD" w14:textId="77777777" w:rsidR="006D5F9C" w:rsidRDefault="006D5F9C">
            <w:pPr>
              <w:pStyle w:val="TAL"/>
              <w:rPr>
                <w:lang w:val="en-US" w:eastAsia="zh-CN"/>
              </w:rPr>
            </w:pPr>
            <w:r>
              <w:rPr>
                <w:lang w:val="en-US" w:eastAsia="zh-CN"/>
              </w:rPr>
              <w:t>UE antenna height</w:t>
            </w:r>
          </w:p>
        </w:tc>
        <w:tc>
          <w:tcPr>
            <w:tcW w:w="6270" w:type="dxa"/>
            <w:gridSpan w:val="2"/>
            <w:tcBorders>
              <w:top w:val="single" w:sz="4" w:space="0" w:color="auto"/>
              <w:left w:val="single" w:sz="4" w:space="0" w:color="auto"/>
              <w:bottom w:val="single" w:sz="4" w:space="0" w:color="auto"/>
              <w:right w:val="single" w:sz="4" w:space="0" w:color="auto"/>
            </w:tcBorders>
            <w:hideMark/>
          </w:tcPr>
          <w:p w14:paraId="6E4AFFB6" w14:textId="77777777" w:rsidR="006D5F9C" w:rsidRDefault="006D5F9C">
            <w:pPr>
              <w:pStyle w:val="TAL"/>
              <w:rPr>
                <w:lang w:val="en-US" w:eastAsia="zh-CN"/>
              </w:rPr>
            </w:pPr>
            <w:r>
              <w:rPr>
                <w:rFonts w:eastAsia="Malgun Gothic"/>
                <w:lang w:val="en-US"/>
              </w:rPr>
              <w:t>1.5m</w:t>
            </w:r>
          </w:p>
        </w:tc>
      </w:tr>
      <w:tr w:rsidR="006D5F9C" w14:paraId="3F10A853" w14:textId="77777777" w:rsidTr="00F41739">
        <w:trPr>
          <w:trHeight w:val="195"/>
          <w:jc w:val="center"/>
        </w:trPr>
        <w:tc>
          <w:tcPr>
            <w:tcW w:w="2830" w:type="dxa"/>
            <w:tcBorders>
              <w:top w:val="single" w:sz="4" w:space="0" w:color="auto"/>
              <w:left w:val="single" w:sz="4" w:space="0" w:color="auto"/>
              <w:bottom w:val="single" w:sz="4" w:space="0" w:color="auto"/>
              <w:right w:val="single" w:sz="4" w:space="0" w:color="auto"/>
            </w:tcBorders>
            <w:hideMark/>
          </w:tcPr>
          <w:p w14:paraId="2BD65A04" w14:textId="77777777" w:rsidR="006D5F9C" w:rsidRDefault="006D5F9C">
            <w:pPr>
              <w:pStyle w:val="TAL"/>
              <w:rPr>
                <w:lang w:val="fr-FR" w:eastAsia="zh-CN"/>
              </w:rPr>
            </w:pPr>
            <w:r>
              <w:rPr>
                <w:lang w:val="fr-FR" w:eastAsia="zh-CN"/>
              </w:rPr>
              <w:t xml:space="preserve">Min </w:t>
            </w:r>
            <w:proofErr w:type="spellStart"/>
            <w:r>
              <w:rPr>
                <w:lang w:val="fr-FR" w:eastAsia="zh-CN"/>
              </w:rPr>
              <w:t>gNB</w:t>
            </w:r>
            <w:proofErr w:type="spellEnd"/>
            <w:r>
              <w:rPr>
                <w:lang w:val="fr-FR" w:eastAsia="zh-CN"/>
              </w:rPr>
              <w:t>-UE distance (2D), m</w:t>
            </w:r>
          </w:p>
        </w:tc>
        <w:tc>
          <w:tcPr>
            <w:tcW w:w="6270" w:type="dxa"/>
            <w:gridSpan w:val="2"/>
            <w:tcBorders>
              <w:top w:val="single" w:sz="4" w:space="0" w:color="auto"/>
              <w:left w:val="single" w:sz="4" w:space="0" w:color="auto"/>
              <w:bottom w:val="single" w:sz="4" w:space="0" w:color="auto"/>
              <w:right w:val="single" w:sz="4" w:space="0" w:color="auto"/>
            </w:tcBorders>
            <w:hideMark/>
          </w:tcPr>
          <w:p w14:paraId="5948206C" w14:textId="77777777" w:rsidR="006D5F9C" w:rsidRDefault="006D5F9C">
            <w:pPr>
              <w:pStyle w:val="TAL"/>
              <w:rPr>
                <w:rFonts w:eastAsia="Malgun Gothic"/>
                <w:lang w:val="en-US" w:eastAsia="en-US"/>
              </w:rPr>
            </w:pPr>
            <w:r>
              <w:rPr>
                <w:rFonts w:eastAsia="Malgun Gothic"/>
                <w:lang w:val="en-US"/>
              </w:rPr>
              <w:t>0m</w:t>
            </w:r>
          </w:p>
        </w:tc>
      </w:tr>
      <w:tr w:rsidR="006D5F9C" w14:paraId="33453F05" w14:textId="77777777" w:rsidTr="00F41739">
        <w:trPr>
          <w:trHeight w:val="204"/>
          <w:jc w:val="center"/>
        </w:trPr>
        <w:tc>
          <w:tcPr>
            <w:tcW w:w="2830" w:type="dxa"/>
            <w:tcBorders>
              <w:top w:val="single" w:sz="4" w:space="0" w:color="auto"/>
              <w:left w:val="single" w:sz="4" w:space="0" w:color="auto"/>
              <w:bottom w:val="single" w:sz="4" w:space="0" w:color="auto"/>
              <w:right w:val="single" w:sz="4" w:space="0" w:color="auto"/>
            </w:tcBorders>
            <w:hideMark/>
          </w:tcPr>
          <w:p w14:paraId="7D1650DD" w14:textId="77777777" w:rsidR="006D5F9C" w:rsidRDefault="006D5F9C">
            <w:pPr>
              <w:pStyle w:val="TAL"/>
              <w:rPr>
                <w:rFonts w:eastAsiaTheme="minorEastAsia"/>
                <w:lang w:val="en-US" w:eastAsia="zh-CN"/>
              </w:rPr>
            </w:pPr>
            <w:proofErr w:type="spellStart"/>
            <w:r>
              <w:rPr>
                <w:lang w:val="en-US" w:eastAsia="zh-CN"/>
              </w:rPr>
              <w:t>gNB</w:t>
            </w:r>
            <w:proofErr w:type="spellEnd"/>
            <w:r>
              <w:rPr>
                <w:lang w:val="en-US" w:eastAsia="zh-CN"/>
              </w:rPr>
              <w:t xml:space="preserve"> antenna height</w:t>
            </w:r>
          </w:p>
        </w:tc>
        <w:tc>
          <w:tcPr>
            <w:tcW w:w="6270" w:type="dxa"/>
            <w:gridSpan w:val="2"/>
            <w:tcBorders>
              <w:top w:val="single" w:sz="4" w:space="0" w:color="auto"/>
              <w:left w:val="single" w:sz="4" w:space="0" w:color="auto"/>
              <w:bottom w:val="single" w:sz="4" w:space="0" w:color="auto"/>
              <w:right w:val="single" w:sz="4" w:space="0" w:color="auto"/>
            </w:tcBorders>
            <w:hideMark/>
          </w:tcPr>
          <w:p w14:paraId="5C2930E2" w14:textId="77777777" w:rsidR="006D5F9C" w:rsidRDefault="006D5F9C">
            <w:pPr>
              <w:pStyle w:val="TAL"/>
              <w:rPr>
                <w:rFonts w:eastAsia="Malgun Gothic"/>
                <w:lang w:val="en-US" w:eastAsia="en-US"/>
              </w:rPr>
            </w:pPr>
            <w:r>
              <w:rPr>
                <w:rFonts w:eastAsia="Malgun Gothic"/>
                <w:lang w:val="en-US"/>
              </w:rPr>
              <w:t>3m</w:t>
            </w:r>
          </w:p>
        </w:tc>
      </w:tr>
      <w:tr w:rsidR="006D5F9C" w14:paraId="0D2EC9C4" w14:textId="77777777" w:rsidTr="00F41739">
        <w:trPr>
          <w:trHeight w:val="409"/>
          <w:jc w:val="center"/>
        </w:trPr>
        <w:tc>
          <w:tcPr>
            <w:tcW w:w="9100" w:type="dxa"/>
            <w:gridSpan w:val="3"/>
            <w:tcBorders>
              <w:top w:val="single" w:sz="4" w:space="0" w:color="auto"/>
              <w:left w:val="single" w:sz="4" w:space="0" w:color="auto"/>
              <w:bottom w:val="single" w:sz="4" w:space="0" w:color="auto"/>
              <w:right w:val="single" w:sz="4" w:space="0" w:color="auto"/>
            </w:tcBorders>
            <w:hideMark/>
          </w:tcPr>
          <w:p w14:paraId="028F7265" w14:textId="77777777" w:rsidR="006D5F9C" w:rsidRDefault="006D5F9C">
            <w:pPr>
              <w:pStyle w:val="TAN"/>
              <w:ind w:left="689" w:hanging="689"/>
              <w:rPr>
                <w:rFonts w:eastAsiaTheme="minorEastAsia"/>
                <w:lang w:val="en-US" w:eastAsia="zh-CN"/>
              </w:rPr>
            </w:pPr>
            <w:r>
              <w:rPr>
                <w:lang w:val="en-US" w:eastAsia="zh-CN"/>
              </w:rPr>
              <w:t>Note 1:</w:t>
            </w:r>
            <w:r>
              <w:rPr>
                <w:lang w:val="en-US" w:eastAsia="zh-CN"/>
              </w:rPr>
              <w:tab/>
              <w:t>According to 3GPP TR 38.802</w:t>
            </w:r>
          </w:p>
          <w:p w14:paraId="54243C6B" w14:textId="77777777" w:rsidR="006D5F9C" w:rsidRDefault="006D5F9C">
            <w:pPr>
              <w:pStyle w:val="TAN"/>
              <w:ind w:left="689" w:hanging="689"/>
              <w:rPr>
                <w:kern w:val="2"/>
                <w:lang w:val="en-US" w:eastAsia="zh-CN"/>
              </w:rPr>
            </w:pPr>
            <w:r>
              <w:rPr>
                <w:lang w:val="en-US" w:eastAsia="zh-CN"/>
              </w:rPr>
              <w:t>Note 2:</w:t>
            </w:r>
            <w:r>
              <w:rPr>
                <w:lang w:val="en-US" w:eastAsia="zh-CN"/>
              </w:rPr>
              <w:tab/>
              <w:t>According to 3GPP TR 38.901</w:t>
            </w:r>
          </w:p>
        </w:tc>
      </w:tr>
    </w:tbl>
    <w:p w14:paraId="1156BDF5" w14:textId="35C4C30D" w:rsidR="00154583" w:rsidRPr="00154583" w:rsidRDefault="00154583" w:rsidP="004E7DBB">
      <w:pPr>
        <w:spacing w:beforeLines="50" w:before="120" w:afterLines="50"/>
        <w:jc w:val="left"/>
        <w:rPr>
          <w:b/>
          <w:sz w:val="24"/>
          <w:szCs w:val="24"/>
          <w:lang w:eastAsia="zh-CN"/>
        </w:rPr>
      </w:pPr>
      <w:r>
        <w:rPr>
          <w:bCs/>
          <w:sz w:val="24"/>
          <w:szCs w:val="24"/>
          <w:lang w:eastAsia="zh-CN"/>
        </w:rPr>
        <w:t>Note that the parameters and values in the table is defined for evaluation on the positioning performance with RA</w:t>
      </w:r>
      <w:r w:rsidR="00D750D4">
        <w:rPr>
          <w:bCs/>
          <w:sz w:val="24"/>
          <w:szCs w:val="24"/>
          <w:lang w:eastAsia="zh-CN"/>
        </w:rPr>
        <w:t>T</w:t>
      </w:r>
      <w:r>
        <w:rPr>
          <w:bCs/>
          <w:sz w:val="24"/>
          <w:szCs w:val="24"/>
          <w:lang w:eastAsia="zh-CN"/>
        </w:rPr>
        <w:t xml:space="preserve">-dependent </w:t>
      </w:r>
      <w:r w:rsidR="00D750D4">
        <w:rPr>
          <w:bCs/>
          <w:sz w:val="24"/>
          <w:szCs w:val="24"/>
          <w:lang w:eastAsia="zh-CN"/>
        </w:rPr>
        <w:t xml:space="preserve">positioning </w:t>
      </w:r>
      <w:r>
        <w:rPr>
          <w:bCs/>
          <w:sz w:val="24"/>
          <w:szCs w:val="24"/>
          <w:lang w:eastAsia="zh-CN"/>
        </w:rPr>
        <w:t>techniques, which could not be necessary or not enough for sensing performance evaluation</w:t>
      </w:r>
      <w:r w:rsidR="00EA19E3">
        <w:rPr>
          <w:bCs/>
          <w:sz w:val="24"/>
          <w:szCs w:val="24"/>
          <w:lang w:eastAsia="zh-CN"/>
        </w:rPr>
        <w:t>, such as the UE mobility and drop procedure</w:t>
      </w:r>
      <w:r>
        <w:rPr>
          <w:bCs/>
          <w:sz w:val="24"/>
          <w:szCs w:val="24"/>
          <w:lang w:eastAsia="zh-CN"/>
        </w:rPr>
        <w:t xml:space="preserve">. </w:t>
      </w:r>
      <w:r w:rsidR="00B15D87">
        <w:rPr>
          <w:bCs/>
          <w:sz w:val="24"/>
          <w:szCs w:val="24"/>
          <w:lang w:eastAsia="zh-CN"/>
        </w:rPr>
        <w:t xml:space="preserve">Therefore, it is necessary </w:t>
      </w:r>
      <w:r w:rsidR="00D750D4">
        <w:rPr>
          <w:bCs/>
          <w:sz w:val="24"/>
          <w:szCs w:val="24"/>
          <w:lang w:eastAsia="zh-CN"/>
        </w:rPr>
        <w:t>to further discuss which of these simulation parameters/assumptions need to be adapted/considered</w:t>
      </w:r>
      <w:r w:rsidR="00EE47CB">
        <w:rPr>
          <w:bCs/>
          <w:sz w:val="24"/>
          <w:szCs w:val="24"/>
          <w:lang w:eastAsia="zh-CN"/>
        </w:rPr>
        <w:t xml:space="preserve"> </w:t>
      </w:r>
      <w:r w:rsidR="00D750D4">
        <w:rPr>
          <w:bCs/>
          <w:sz w:val="24"/>
          <w:szCs w:val="24"/>
          <w:lang w:eastAsia="zh-CN"/>
        </w:rPr>
        <w:t>as</w:t>
      </w:r>
      <w:r w:rsidR="00EE47CB">
        <w:rPr>
          <w:bCs/>
          <w:sz w:val="24"/>
          <w:szCs w:val="24"/>
          <w:lang w:eastAsia="zh-CN"/>
        </w:rPr>
        <w:t xml:space="preserve"> the deployment </w:t>
      </w:r>
      <w:r w:rsidR="00D750D4">
        <w:rPr>
          <w:bCs/>
          <w:sz w:val="24"/>
          <w:szCs w:val="24"/>
          <w:lang w:eastAsia="zh-CN"/>
        </w:rPr>
        <w:t xml:space="preserve">scenario </w:t>
      </w:r>
      <w:r w:rsidR="00EE47CB">
        <w:rPr>
          <w:bCs/>
          <w:sz w:val="24"/>
          <w:szCs w:val="24"/>
          <w:lang w:eastAsia="zh-CN"/>
        </w:rPr>
        <w:t>details</w:t>
      </w:r>
      <w:r w:rsidR="00B15D87">
        <w:rPr>
          <w:bCs/>
          <w:sz w:val="24"/>
          <w:szCs w:val="24"/>
          <w:lang w:eastAsia="zh-CN"/>
        </w:rPr>
        <w:t>.</w:t>
      </w:r>
    </w:p>
    <w:p w14:paraId="78D10D33" w14:textId="651A6030" w:rsidR="004E7DBB" w:rsidRDefault="004E7DBB" w:rsidP="004E7DBB">
      <w:pPr>
        <w:spacing w:beforeLines="50" w:before="120" w:afterLines="50"/>
        <w:jc w:val="left"/>
        <w:rPr>
          <w:b/>
          <w:sz w:val="24"/>
          <w:szCs w:val="24"/>
          <w:lang w:eastAsia="zh-CN"/>
        </w:rPr>
      </w:pPr>
      <w:r w:rsidRPr="004E7DBB">
        <w:rPr>
          <w:b/>
          <w:sz w:val="24"/>
          <w:szCs w:val="24"/>
          <w:lang w:eastAsia="zh-CN"/>
        </w:rPr>
        <w:t xml:space="preserve">Proposal </w:t>
      </w:r>
      <w:r w:rsidR="00F008A5">
        <w:rPr>
          <w:b/>
          <w:sz w:val="24"/>
          <w:szCs w:val="24"/>
          <w:lang w:eastAsia="zh-CN"/>
        </w:rPr>
        <w:t>2</w:t>
      </w:r>
      <w:r w:rsidRPr="004E7DBB">
        <w:rPr>
          <w:b/>
          <w:sz w:val="24"/>
          <w:szCs w:val="24"/>
          <w:lang w:eastAsia="zh-CN"/>
        </w:rPr>
        <w:t xml:space="preserve">: </w:t>
      </w:r>
      <w:r w:rsidR="00F008A5">
        <w:rPr>
          <w:b/>
          <w:sz w:val="24"/>
          <w:szCs w:val="24"/>
          <w:lang w:eastAsia="zh-CN"/>
        </w:rPr>
        <w:t xml:space="preserve">For the </w:t>
      </w:r>
      <w:r w:rsidR="0070106C">
        <w:rPr>
          <w:b/>
          <w:sz w:val="24"/>
          <w:szCs w:val="24"/>
          <w:lang w:eastAsia="zh-CN"/>
        </w:rPr>
        <w:t>h</w:t>
      </w:r>
      <w:r w:rsidR="00F008A5">
        <w:rPr>
          <w:b/>
          <w:sz w:val="24"/>
          <w:szCs w:val="24"/>
          <w:lang w:eastAsia="zh-CN"/>
        </w:rPr>
        <w:t xml:space="preserve">uman </w:t>
      </w:r>
      <w:r w:rsidR="0070106C">
        <w:rPr>
          <w:b/>
          <w:sz w:val="24"/>
          <w:szCs w:val="24"/>
          <w:lang w:eastAsia="zh-CN"/>
        </w:rPr>
        <w:t>i</w:t>
      </w:r>
      <w:r w:rsidR="00F008A5">
        <w:rPr>
          <w:b/>
          <w:sz w:val="24"/>
          <w:szCs w:val="24"/>
          <w:lang w:eastAsia="zh-CN"/>
        </w:rPr>
        <w:t>ndoor use cases,</w:t>
      </w:r>
      <w:r w:rsidR="00F008A5" w:rsidRPr="004E7DBB">
        <w:rPr>
          <w:b/>
          <w:sz w:val="24"/>
          <w:szCs w:val="24"/>
          <w:lang w:eastAsia="zh-CN"/>
        </w:rPr>
        <w:t xml:space="preserve"> </w:t>
      </w:r>
      <w:r w:rsidR="00F008A5">
        <w:rPr>
          <w:b/>
          <w:sz w:val="24"/>
          <w:szCs w:val="24"/>
          <w:lang w:eastAsia="zh-CN"/>
        </w:rPr>
        <w:t>t</w:t>
      </w:r>
      <w:r w:rsidR="00F008A5" w:rsidRPr="004E7DBB">
        <w:rPr>
          <w:b/>
          <w:sz w:val="24"/>
          <w:szCs w:val="24"/>
          <w:lang w:eastAsia="zh-CN"/>
        </w:rPr>
        <w:t xml:space="preserve">he </w:t>
      </w:r>
      <w:r w:rsidRPr="004E7DBB">
        <w:rPr>
          <w:b/>
          <w:sz w:val="24"/>
          <w:szCs w:val="24"/>
          <w:lang w:eastAsia="zh-CN"/>
        </w:rPr>
        <w:t xml:space="preserve">deployment scenario for an </w:t>
      </w:r>
      <w:r>
        <w:rPr>
          <w:b/>
          <w:sz w:val="24"/>
          <w:szCs w:val="24"/>
          <w:lang w:eastAsia="zh-CN"/>
        </w:rPr>
        <w:t>I</w:t>
      </w:r>
      <w:r w:rsidRPr="004E7DBB">
        <w:rPr>
          <w:b/>
          <w:sz w:val="24"/>
          <w:szCs w:val="24"/>
          <w:lang w:eastAsia="zh-CN"/>
        </w:rPr>
        <w:t xml:space="preserve">ndoor </w:t>
      </w:r>
      <w:r>
        <w:rPr>
          <w:b/>
          <w:sz w:val="24"/>
          <w:szCs w:val="24"/>
          <w:lang w:eastAsia="zh-CN"/>
        </w:rPr>
        <w:t>O</w:t>
      </w:r>
      <w:r w:rsidRPr="004E7DBB">
        <w:rPr>
          <w:b/>
          <w:sz w:val="24"/>
          <w:szCs w:val="24"/>
          <w:lang w:eastAsia="zh-CN"/>
        </w:rPr>
        <w:t xml:space="preserve">ffice evaluation </w:t>
      </w:r>
      <w:r>
        <w:rPr>
          <w:b/>
          <w:sz w:val="24"/>
          <w:szCs w:val="24"/>
          <w:lang w:eastAsia="zh-CN"/>
        </w:rPr>
        <w:t xml:space="preserve">with parameters </w:t>
      </w:r>
      <w:r w:rsidRPr="004E7DBB">
        <w:rPr>
          <w:b/>
          <w:sz w:val="24"/>
          <w:szCs w:val="24"/>
          <w:lang w:eastAsia="zh-CN"/>
        </w:rPr>
        <w:t>defined in Table 6.1.1-3 of TR 38.855 based on the channel modeling details of TR 38.901 can be assumed as a starting point.</w:t>
      </w:r>
    </w:p>
    <w:p w14:paraId="4EB8B167" w14:textId="041AF0A5" w:rsidR="00C65147" w:rsidRPr="00F41739" w:rsidRDefault="00C65147" w:rsidP="00F41739">
      <w:pPr>
        <w:pStyle w:val="2"/>
        <w:rPr>
          <w:b w:val="0"/>
        </w:rPr>
      </w:pPr>
      <w:r w:rsidRPr="00F41739">
        <w:t>Humans outdoor</w:t>
      </w:r>
    </w:p>
    <w:p w14:paraId="331459B7" w14:textId="3FE8FDA2" w:rsidR="00C65147" w:rsidRDefault="001A5EDC" w:rsidP="00F41739">
      <w:pPr>
        <w:spacing w:afterLines="50"/>
        <w:jc w:val="left"/>
        <w:rPr>
          <w:bCs/>
          <w:sz w:val="24"/>
          <w:szCs w:val="24"/>
          <w:lang w:eastAsia="zh-CN"/>
        </w:rPr>
      </w:pPr>
      <w:r>
        <w:rPr>
          <w:rFonts w:hint="eastAsia"/>
          <w:bCs/>
          <w:sz w:val="24"/>
          <w:szCs w:val="24"/>
          <w:lang w:eastAsia="zh-CN"/>
        </w:rPr>
        <w:t>T</w:t>
      </w:r>
      <w:r>
        <w:rPr>
          <w:bCs/>
          <w:sz w:val="24"/>
          <w:szCs w:val="24"/>
          <w:lang w:eastAsia="zh-CN"/>
        </w:rPr>
        <w:t>o detect i</w:t>
      </w:r>
      <w:r w:rsidRPr="001A5EDC">
        <w:rPr>
          <w:bCs/>
          <w:sz w:val="24"/>
          <w:szCs w:val="24"/>
          <w:lang w:eastAsia="zh-CN"/>
        </w:rPr>
        <w:t>ntruder in surroundings of smart home</w:t>
      </w:r>
      <w:r>
        <w:rPr>
          <w:bCs/>
          <w:sz w:val="24"/>
          <w:szCs w:val="24"/>
          <w:lang w:eastAsia="zh-CN"/>
        </w:rPr>
        <w:t xml:space="preserve"> (UC 5.6), </w:t>
      </w:r>
      <w:r w:rsidRPr="001A5EDC">
        <w:rPr>
          <w:bCs/>
          <w:sz w:val="24"/>
          <w:szCs w:val="24"/>
          <w:lang w:eastAsia="zh-CN"/>
        </w:rPr>
        <w:t>pedestrian detection near Smart Grid equipment</w:t>
      </w:r>
      <w:r>
        <w:rPr>
          <w:bCs/>
          <w:sz w:val="24"/>
          <w:szCs w:val="24"/>
          <w:lang w:eastAsia="zh-CN"/>
        </w:rPr>
        <w:t xml:space="preserve"> (UC 5.22) and s</w:t>
      </w:r>
      <w:r w:rsidRPr="001A5EDC">
        <w:rPr>
          <w:bCs/>
          <w:sz w:val="24"/>
          <w:szCs w:val="24"/>
          <w:lang w:eastAsia="zh-CN"/>
        </w:rPr>
        <w:t>ens</w:t>
      </w:r>
      <w:r>
        <w:rPr>
          <w:bCs/>
          <w:sz w:val="24"/>
          <w:szCs w:val="24"/>
          <w:lang w:eastAsia="zh-CN"/>
        </w:rPr>
        <w:t>e</w:t>
      </w:r>
      <w:r w:rsidRPr="001A5EDC">
        <w:rPr>
          <w:bCs/>
          <w:sz w:val="24"/>
          <w:szCs w:val="24"/>
          <w:lang w:eastAsia="zh-CN"/>
        </w:rPr>
        <w:t xml:space="preserve"> for tourist spot traffic management</w:t>
      </w:r>
      <w:r>
        <w:rPr>
          <w:bCs/>
          <w:sz w:val="24"/>
          <w:szCs w:val="24"/>
          <w:lang w:eastAsia="zh-CN"/>
        </w:rPr>
        <w:t xml:space="preserve"> (UC 5.14), the position of a human needs to be acquired via sensing as illustrated in </w:t>
      </w:r>
      <w:r w:rsidR="004A1E07">
        <w:rPr>
          <w:bCs/>
          <w:sz w:val="24"/>
          <w:szCs w:val="24"/>
          <w:lang w:eastAsia="zh-CN"/>
        </w:rPr>
        <w:fldChar w:fldCharType="begin"/>
      </w:r>
      <w:r w:rsidR="004A1E07">
        <w:rPr>
          <w:bCs/>
          <w:sz w:val="24"/>
          <w:szCs w:val="24"/>
          <w:lang w:eastAsia="zh-CN"/>
        </w:rPr>
        <w:instrText xml:space="preserve"> REF _Ref158838528 \h  \* MERGEFORMAT </w:instrText>
      </w:r>
      <w:r w:rsidR="004A1E07">
        <w:rPr>
          <w:bCs/>
          <w:sz w:val="24"/>
          <w:szCs w:val="24"/>
          <w:lang w:eastAsia="zh-CN"/>
        </w:rPr>
      </w:r>
      <w:r w:rsidR="004A1E07">
        <w:rPr>
          <w:bCs/>
          <w:sz w:val="24"/>
          <w:szCs w:val="24"/>
          <w:lang w:eastAsia="zh-CN"/>
        </w:rPr>
        <w:fldChar w:fldCharType="separate"/>
      </w:r>
      <w:r w:rsidR="004A1E07" w:rsidRPr="00F41739">
        <w:rPr>
          <w:bCs/>
          <w:sz w:val="24"/>
          <w:szCs w:val="24"/>
          <w:lang w:eastAsia="zh-CN"/>
        </w:rPr>
        <w:t>Figure 4</w:t>
      </w:r>
      <w:r w:rsidR="004A1E07">
        <w:rPr>
          <w:bCs/>
          <w:sz w:val="24"/>
          <w:szCs w:val="24"/>
          <w:lang w:eastAsia="zh-CN"/>
        </w:rPr>
        <w:fldChar w:fldCharType="end"/>
      </w:r>
      <w:r>
        <w:rPr>
          <w:bCs/>
          <w:sz w:val="24"/>
          <w:szCs w:val="24"/>
          <w:lang w:eastAsia="zh-CN"/>
        </w:rPr>
        <w:t xml:space="preserve">. </w:t>
      </w:r>
    </w:p>
    <w:p w14:paraId="60724C3E" w14:textId="77777777" w:rsidR="004A1E07" w:rsidRDefault="004A1E07" w:rsidP="00F41739">
      <w:pPr>
        <w:keepNext/>
        <w:spacing w:after="0"/>
        <w:jc w:val="center"/>
      </w:pPr>
      <w:r>
        <w:rPr>
          <w:noProof/>
        </w:rPr>
        <w:drawing>
          <wp:inline distT="0" distB="0" distL="0" distR="0" wp14:anchorId="0D2FF7E6" wp14:editId="0445D83F">
            <wp:extent cx="4649470" cy="2197100"/>
            <wp:effectExtent l="0" t="0" r="0"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Grafik 17"/>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9470" cy="2197100"/>
                    </a:xfrm>
                    <a:prstGeom prst="rect">
                      <a:avLst/>
                    </a:prstGeom>
                    <a:noFill/>
                    <a:ln>
                      <a:noFill/>
                    </a:ln>
                    <a:effectLst/>
                  </pic:spPr>
                </pic:pic>
              </a:graphicData>
            </a:graphic>
          </wp:inline>
        </w:drawing>
      </w:r>
    </w:p>
    <w:p w14:paraId="6EB4376E" w14:textId="685714C7" w:rsidR="00463C2D" w:rsidRDefault="004A1E07" w:rsidP="00F41739">
      <w:pPr>
        <w:pStyle w:val="a7"/>
        <w:rPr>
          <w:sz w:val="24"/>
          <w:szCs w:val="24"/>
          <w:lang w:eastAsia="zh-CN"/>
        </w:rPr>
      </w:pPr>
      <w:bookmarkStart w:id="12" w:name="_Ref158838528"/>
      <w:r>
        <w:t xml:space="preserve">Figure </w:t>
      </w:r>
      <w:fldSimple w:instr=" SEQ Figure \* ARABIC ">
        <w:r w:rsidR="00C433D9">
          <w:rPr>
            <w:noProof/>
          </w:rPr>
          <w:t>4</w:t>
        </w:r>
      </w:fldSimple>
      <w:bookmarkEnd w:id="12"/>
      <w:r>
        <w:t xml:space="preserve"> </w:t>
      </w:r>
      <w:r w:rsidRPr="004A1E07">
        <w:t>Sensing for tourist spot traffic management</w:t>
      </w:r>
      <w:r w:rsidR="006F44E5">
        <w:fldChar w:fldCharType="begin"/>
      </w:r>
      <w:r w:rsidR="006F44E5">
        <w:instrText xml:space="preserve"> REF _Ref158992993 \n \h </w:instrText>
      </w:r>
      <w:r w:rsidR="006F44E5">
        <w:fldChar w:fldCharType="separate"/>
      </w:r>
      <w:r w:rsidR="006F44E5">
        <w:t>[2]</w:t>
      </w:r>
      <w:r w:rsidR="006F44E5">
        <w:fldChar w:fldCharType="end"/>
      </w:r>
    </w:p>
    <w:p w14:paraId="39639329" w14:textId="10741225" w:rsidR="00463C2D" w:rsidRDefault="0039417A" w:rsidP="00BE69F7">
      <w:pPr>
        <w:spacing w:afterLines="50"/>
        <w:jc w:val="left"/>
        <w:rPr>
          <w:bCs/>
          <w:sz w:val="24"/>
          <w:szCs w:val="24"/>
          <w:lang w:eastAsia="zh-CN"/>
        </w:rPr>
      </w:pPr>
      <w:r>
        <w:rPr>
          <w:bCs/>
          <w:sz w:val="24"/>
          <w:szCs w:val="24"/>
          <w:lang w:eastAsia="zh-CN"/>
        </w:rPr>
        <w:lastRenderedPageBreak/>
        <w:t xml:space="preserve">Thus, the scenarios defined for positioning can be also considered. </w:t>
      </w:r>
      <w:r w:rsidR="00BE69F7">
        <w:rPr>
          <w:bCs/>
          <w:sz w:val="24"/>
          <w:szCs w:val="24"/>
          <w:lang w:eastAsia="zh-CN"/>
        </w:rPr>
        <w:t xml:space="preserve">For example, Scenario 2 </w:t>
      </w:r>
      <w:r w:rsidR="00FC2916">
        <w:rPr>
          <w:bCs/>
          <w:sz w:val="24"/>
          <w:szCs w:val="24"/>
          <w:lang w:eastAsia="zh-CN"/>
        </w:rPr>
        <w:t xml:space="preserve">of </w:t>
      </w:r>
      <w:proofErr w:type="spellStart"/>
      <w:r w:rsidR="00BE69F7" w:rsidRPr="00274BB2">
        <w:rPr>
          <w:bCs/>
          <w:sz w:val="24"/>
          <w:szCs w:val="24"/>
          <w:lang w:eastAsia="zh-CN"/>
        </w:rPr>
        <w:t>UMi</w:t>
      </w:r>
      <w:proofErr w:type="spellEnd"/>
      <w:r w:rsidR="00BE69F7" w:rsidRPr="00274BB2">
        <w:rPr>
          <w:bCs/>
          <w:sz w:val="24"/>
          <w:szCs w:val="24"/>
          <w:lang w:eastAsia="zh-CN"/>
        </w:rPr>
        <w:t xml:space="preserve"> street canyon</w:t>
      </w:r>
      <w:r w:rsidR="00BE69F7">
        <w:rPr>
          <w:bCs/>
          <w:sz w:val="24"/>
          <w:szCs w:val="24"/>
          <w:lang w:eastAsia="zh-CN"/>
        </w:rPr>
        <w:t xml:space="preserve"> defined in</w:t>
      </w:r>
      <w:r w:rsidR="00F96A39">
        <w:rPr>
          <w:bCs/>
          <w:sz w:val="24"/>
          <w:szCs w:val="24"/>
          <w:lang w:eastAsia="zh-CN"/>
        </w:rPr>
        <w:t xml:space="preserve"> </w:t>
      </w:r>
      <w:r w:rsidR="00F96A39">
        <w:rPr>
          <w:bCs/>
          <w:sz w:val="24"/>
          <w:szCs w:val="24"/>
          <w:lang w:eastAsia="zh-CN"/>
        </w:rPr>
        <w:fldChar w:fldCharType="begin"/>
      </w:r>
      <w:r w:rsidR="00F96A39">
        <w:rPr>
          <w:bCs/>
          <w:sz w:val="24"/>
          <w:szCs w:val="24"/>
          <w:lang w:eastAsia="zh-CN"/>
        </w:rPr>
        <w:instrText xml:space="preserve"> REF _Ref158994460 \n \h </w:instrText>
      </w:r>
      <w:r w:rsidR="00F96A39">
        <w:rPr>
          <w:bCs/>
          <w:sz w:val="24"/>
          <w:szCs w:val="24"/>
          <w:lang w:eastAsia="zh-CN"/>
        </w:rPr>
      </w:r>
      <w:r w:rsidR="00F96A39">
        <w:rPr>
          <w:bCs/>
          <w:sz w:val="24"/>
          <w:szCs w:val="24"/>
          <w:lang w:eastAsia="zh-CN"/>
        </w:rPr>
        <w:fldChar w:fldCharType="separate"/>
      </w:r>
      <w:r w:rsidR="00F96A39">
        <w:rPr>
          <w:bCs/>
          <w:sz w:val="24"/>
          <w:szCs w:val="24"/>
          <w:lang w:eastAsia="zh-CN"/>
        </w:rPr>
        <w:t>[5]</w:t>
      </w:r>
      <w:r w:rsidR="00F96A39">
        <w:rPr>
          <w:bCs/>
          <w:sz w:val="24"/>
          <w:szCs w:val="24"/>
          <w:lang w:eastAsia="zh-CN"/>
        </w:rPr>
        <w:fldChar w:fldCharType="end"/>
      </w:r>
      <w:r w:rsidR="00F42F79">
        <w:rPr>
          <w:bCs/>
          <w:sz w:val="24"/>
          <w:szCs w:val="24"/>
          <w:lang w:eastAsia="zh-CN"/>
        </w:rPr>
        <w:t xml:space="preserve"> with the parameters in Table 6.1.1-4 as copied below</w:t>
      </w:r>
      <w:r w:rsidR="00FC2916">
        <w:rPr>
          <w:bCs/>
          <w:sz w:val="24"/>
          <w:szCs w:val="24"/>
          <w:lang w:eastAsia="zh-CN"/>
        </w:rPr>
        <w:t xml:space="preserve"> can be used in this scenario as the starting point.</w:t>
      </w:r>
    </w:p>
    <w:p w14:paraId="0DF565CC" w14:textId="4FE8D1C2" w:rsidR="00F42F79" w:rsidRDefault="00F42F79" w:rsidP="00F41739">
      <w:pPr>
        <w:pStyle w:val="a7"/>
        <w:keepNext/>
      </w:pPr>
      <w:r>
        <w:t xml:space="preserve">Table </w:t>
      </w:r>
      <w:fldSimple w:instr=" SEQ Table \* ARABIC ">
        <w:r w:rsidR="006D23D8">
          <w:rPr>
            <w:noProof/>
          </w:rPr>
          <w:t>3</w:t>
        </w:r>
      </w:fldSimple>
      <w:r>
        <w:t xml:space="preserve"> </w:t>
      </w:r>
      <w:r w:rsidRPr="00F42F79">
        <w:t>Scenario 2: Urban micro (</w:t>
      </w:r>
      <w:proofErr w:type="spellStart"/>
      <w:r w:rsidRPr="00F42F79">
        <w:t>UMi</w:t>
      </w:r>
      <w:proofErr w:type="spellEnd"/>
      <w:r w:rsidRPr="00F42F79">
        <w:t>) scenario parameters</w:t>
      </w:r>
      <w:r w:rsidR="00F96A39">
        <w:fldChar w:fldCharType="begin"/>
      </w:r>
      <w:r w:rsidR="00F96A39">
        <w:instrText xml:space="preserve"> REF _Ref158994460 \n \h </w:instrText>
      </w:r>
      <w:r w:rsidR="00F96A39">
        <w:fldChar w:fldCharType="separate"/>
      </w:r>
      <w:r w:rsidR="00F96A39">
        <w:t>[5]</w:t>
      </w:r>
      <w:r w:rsidR="00F96A39">
        <w:fldChar w:fldCharType="end"/>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0"/>
        <w:gridCol w:w="2766"/>
        <w:gridCol w:w="3994"/>
      </w:tblGrid>
      <w:tr w:rsidR="00F42F79" w14:paraId="4A7BB4C3" w14:textId="77777777" w:rsidTr="00F41739">
        <w:trPr>
          <w:trHeight w:val="204"/>
          <w:jc w:val="center"/>
        </w:trPr>
        <w:tc>
          <w:tcPr>
            <w:tcW w:w="2360" w:type="dxa"/>
            <w:tcBorders>
              <w:top w:val="single" w:sz="4" w:space="0" w:color="auto"/>
              <w:left w:val="single" w:sz="4" w:space="0" w:color="auto"/>
              <w:bottom w:val="single" w:sz="4" w:space="0" w:color="auto"/>
              <w:right w:val="single" w:sz="4" w:space="0" w:color="auto"/>
            </w:tcBorders>
            <w:vAlign w:val="center"/>
          </w:tcPr>
          <w:p w14:paraId="13D398DE" w14:textId="77777777" w:rsidR="00F42F79" w:rsidRDefault="00F42F79">
            <w:pPr>
              <w:pStyle w:val="TAH"/>
              <w:rPr>
                <w:lang w:val="en-US" w:eastAsia="zh-CN"/>
              </w:rPr>
            </w:pPr>
          </w:p>
        </w:tc>
        <w:tc>
          <w:tcPr>
            <w:tcW w:w="2766" w:type="dxa"/>
            <w:tcBorders>
              <w:top w:val="single" w:sz="4" w:space="0" w:color="auto"/>
              <w:left w:val="single" w:sz="4" w:space="0" w:color="auto"/>
              <w:bottom w:val="single" w:sz="4" w:space="0" w:color="auto"/>
              <w:right w:val="single" w:sz="4" w:space="0" w:color="auto"/>
            </w:tcBorders>
            <w:hideMark/>
          </w:tcPr>
          <w:p w14:paraId="379C46E7" w14:textId="77777777" w:rsidR="00F42F79" w:rsidRDefault="00F42F79">
            <w:pPr>
              <w:pStyle w:val="TAH"/>
              <w:rPr>
                <w:lang w:val="en-US" w:eastAsia="zh-CN"/>
              </w:rPr>
            </w:pPr>
            <w:r>
              <w:rPr>
                <w:lang w:val="en-US" w:eastAsia="zh-CN"/>
              </w:rPr>
              <w:t>FR1 Specific Values</w:t>
            </w:r>
          </w:p>
        </w:tc>
        <w:tc>
          <w:tcPr>
            <w:tcW w:w="3994" w:type="dxa"/>
            <w:tcBorders>
              <w:top w:val="single" w:sz="4" w:space="0" w:color="auto"/>
              <w:left w:val="single" w:sz="4" w:space="0" w:color="auto"/>
              <w:bottom w:val="single" w:sz="4" w:space="0" w:color="auto"/>
              <w:right w:val="single" w:sz="4" w:space="0" w:color="auto"/>
            </w:tcBorders>
            <w:hideMark/>
          </w:tcPr>
          <w:p w14:paraId="0158E5FC" w14:textId="77777777" w:rsidR="00F42F79" w:rsidRDefault="00F42F79">
            <w:pPr>
              <w:pStyle w:val="TAH"/>
              <w:rPr>
                <w:lang w:val="en-US" w:eastAsia="zh-CN"/>
              </w:rPr>
            </w:pPr>
            <w:r>
              <w:rPr>
                <w:lang w:val="en-US" w:eastAsia="zh-CN"/>
              </w:rPr>
              <w:t>FR2 Specific Values</w:t>
            </w:r>
          </w:p>
        </w:tc>
      </w:tr>
      <w:tr w:rsidR="00F42F79" w14:paraId="1287339A" w14:textId="77777777" w:rsidTr="00F41739">
        <w:trPr>
          <w:trHeight w:val="398"/>
          <w:jc w:val="center"/>
        </w:trPr>
        <w:tc>
          <w:tcPr>
            <w:tcW w:w="2360" w:type="dxa"/>
            <w:tcBorders>
              <w:top w:val="single" w:sz="4" w:space="0" w:color="auto"/>
              <w:left w:val="single" w:sz="4" w:space="0" w:color="auto"/>
              <w:bottom w:val="single" w:sz="4" w:space="0" w:color="auto"/>
              <w:right w:val="single" w:sz="4" w:space="0" w:color="auto"/>
            </w:tcBorders>
            <w:vAlign w:val="center"/>
            <w:hideMark/>
          </w:tcPr>
          <w:p w14:paraId="06D269DF" w14:textId="77777777" w:rsidR="00F42F79" w:rsidRDefault="00F42F79">
            <w:pPr>
              <w:pStyle w:val="TAL"/>
              <w:rPr>
                <w:lang w:val="en-US" w:eastAsia="zh-CN"/>
              </w:rPr>
            </w:pPr>
            <w:r>
              <w:rPr>
                <w:lang w:val="en-US" w:eastAsia="zh-CN"/>
              </w:rPr>
              <w:t xml:space="preserve">Layout </w:t>
            </w:r>
          </w:p>
        </w:tc>
        <w:tc>
          <w:tcPr>
            <w:tcW w:w="6760" w:type="dxa"/>
            <w:gridSpan w:val="2"/>
            <w:tcBorders>
              <w:top w:val="single" w:sz="4" w:space="0" w:color="auto"/>
              <w:left w:val="single" w:sz="4" w:space="0" w:color="auto"/>
              <w:bottom w:val="single" w:sz="4" w:space="0" w:color="auto"/>
              <w:right w:val="single" w:sz="4" w:space="0" w:color="auto"/>
            </w:tcBorders>
            <w:vAlign w:val="center"/>
            <w:hideMark/>
          </w:tcPr>
          <w:p w14:paraId="51344476" w14:textId="77777777" w:rsidR="00F42F79" w:rsidRDefault="00F42F79">
            <w:pPr>
              <w:pStyle w:val="TAL"/>
              <w:rPr>
                <w:lang w:val="en-US" w:eastAsia="zh-CN"/>
              </w:rPr>
            </w:pPr>
            <w:r>
              <w:rPr>
                <w:lang w:val="en-US" w:eastAsia="zh-CN"/>
              </w:rPr>
              <w:t>Hexagonal grid, 19 or 7 macro sites, 3 sectors per site, ISD = 200m, Note 1</w:t>
            </w:r>
          </w:p>
          <w:p w14:paraId="5D334266" w14:textId="77777777" w:rsidR="00F42F79" w:rsidRDefault="00F42F79">
            <w:pPr>
              <w:pStyle w:val="TAL"/>
              <w:rPr>
                <w:lang w:val="en-US" w:eastAsia="zh-CN"/>
              </w:rPr>
            </w:pPr>
            <w:r>
              <w:rPr>
                <w:lang w:val="en-US" w:eastAsia="zh-CN"/>
              </w:rPr>
              <w:t>Wrap-around is applied, Note 2</w:t>
            </w:r>
          </w:p>
        </w:tc>
      </w:tr>
      <w:tr w:rsidR="00F42F79" w14:paraId="375911A9" w14:textId="77777777" w:rsidTr="00F41739">
        <w:trPr>
          <w:trHeight w:val="398"/>
          <w:jc w:val="center"/>
        </w:trPr>
        <w:tc>
          <w:tcPr>
            <w:tcW w:w="2360" w:type="dxa"/>
            <w:tcBorders>
              <w:top w:val="single" w:sz="4" w:space="0" w:color="auto"/>
              <w:left w:val="single" w:sz="4" w:space="0" w:color="auto"/>
              <w:bottom w:val="single" w:sz="4" w:space="0" w:color="auto"/>
              <w:right w:val="single" w:sz="4" w:space="0" w:color="auto"/>
            </w:tcBorders>
            <w:hideMark/>
          </w:tcPr>
          <w:p w14:paraId="67D347AD" w14:textId="77777777" w:rsidR="00F42F79" w:rsidRDefault="00F42F79">
            <w:pPr>
              <w:pStyle w:val="TAL"/>
              <w:rPr>
                <w:lang w:val="en-US" w:eastAsia="zh-CN"/>
              </w:rPr>
            </w:pPr>
            <w:r>
              <w:rPr>
                <w:lang w:val="en-US" w:eastAsia="zh-CN"/>
              </w:rPr>
              <w:t xml:space="preserve">Total </w:t>
            </w:r>
            <w:proofErr w:type="spellStart"/>
            <w:r>
              <w:rPr>
                <w:lang w:val="en-US" w:eastAsia="zh-CN"/>
              </w:rPr>
              <w:t>gNB</w:t>
            </w:r>
            <w:proofErr w:type="spellEnd"/>
            <w:r>
              <w:rPr>
                <w:lang w:val="en-US" w:eastAsia="zh-CN"/>
              </w:rPr>
              <w:t xml:space="preserve"> TX power, dBm </w:t>
            </w:r>
          </w:p>
        </w:tc>
        <w:tc>
          <w:tcPr>
            <w:tcW w:w="2766" w:type="dxa"/>
            <w:tcBorders>
              <w:top w:val="single" w:sz="4" w:space="0" w:color="auto"/>
              <w:left w:val="single" w:sz="4" w:space="0" w:color="auto"/>
              <w:bottom w:val="single" w:sz="4" w:space="0" w:color="auto"/>
              <w:right w:val="single" w:sz="4" w:space="0" w:color="auto"/>
            </w:tcBorders>
            <w:hideMark/>
          </w:tcPr>
          <w:p w14:paraId="2F71A28C" w14:textId="77777777" w:rsidR="00F42F79" w:rsidRDefault="00F42F79">
            <w:pPr>
              <w:pStyle w:val="TAL"/>
              <w:rPr>
                <w:lang w:val="en-US" w:eastAsia="zh-CN"/>
              </w:rPr>
            </w:pPr>
            <w:r>
              <w:rPr>
                <w:lang w:val="en-US" w:eastAsia="zh-CN"/>
              </w:rPr>
              <w:t>44dBm</w:t>
            </w:r>
          </w:p>
        </w:tc>
        <w:tc>
          <w:tcPr>
            <w:tcW w:w="3994" w:type="dxa"/>
            <w:tcBorders>
              <w:top w:val="single" w:sz="4" w:space="0" w:color="auto"/>
              <w:left w:val="single" w:sz="4" w:space="0" w:color="auto"/>
              <w:bottom w:val="single" w:sz="4" w:space="0" w:color="auto"/>
              <w:right w:val="single" w:sz="4" w:space="0" w:color="auto"/>
            </w:tcBorders>
            <w:hideMark/>
          </w:tcPr>
          <w:p w14:paraId="3575A183" w14:textId="77777777" w:rsidR="00F42F79" w:rsidRDefault="00F42F79">
            <w:pPr>
              <w:pStyle w:val="TAL"/>
              <w:rPr>
                <w:lang w:val="en-US" w:eastAsia="zh-CN"/>
              </w:rPr>
            </w:pPr>
            <w:r>
              <w:rPr>
                <w:lang w:val="en-US" w:eastAsia="zh-CN"/>
              </w:rPr>
              <w:t>37dBm per panel</w:t>
            </w:r>
          </w:p>
          <w:p w14:paraId="7CC1F175" w14:textId="77777777" w:rsidR="00F42F79" w:rsidRDefault="00F42F79">
            <w:pPr>
              <w:pStyle w:val="TAL"/>
              <w:rPr>
                <w:lang w:val="en-US" w:eastAsia="zh-CN"/>
              </w:rPr>
            </w:pPr>
            <w:r>
              <w:rPr>
                <w:lang w:val="en-US" w:eastAsia="zh-CN"/>
              </w:rPr>
              <w:t>EIRP should not exceed 73dBm</w:t>
            </w:r>
          </w:p>
        </w:tc>
      </w:tr>
      <w:tr w:rsidR="00F42F79" w14:paraId="4E49BCBE" w14:textId="77777777" w:rsidTr="00F41739">
        <w:trPr>
          <w:trHeight w:val="447"/>
          <w:jc w:val="center"/>
        </w:trPr>
        <w:tc>
          <w:tcPr>
            <w:tcW w:w="2360" w:type="dxa"/>
            <w:tcBorders>
              <w:top w:val="single" w:sz="4" w:space="0" w:color="auto"/>
              <w:left w:val="single" w:sz="4" w:space="0" w:color="auto"/>
              <w:bottom w:val="single" w:sz="4" w:space="0" w:color="auto"/>
              <w:right w:val="single" w:sz="4" w:space="0" w:color="auto"/>
            </w:tcBorders>
            <w:hideMark/>
          </w:tcPr>
          <w:p w14:paraId="6F07597B" w14:textId="77777777" w:rsidR="00F42F79" w:rsidRDefault="00F42F79">
            <w:pPr>
              <w:pStyle w:val="TAL"/>
              <w:rPr>
                <w:lang w:val="en-US" w:eastAsia="zh-CN"/>
              </w:rPr>
            </w:pPr>
            <w:proofErr w:type="spellStart"/>
            <w:r>
              <w:rPr>
                <w:lang w:val="en-US" w:eastAsia="zh-CN"/>
              </w:rPr>
              <w:t>gNB</w:t>
            </w:r>
            <w:proofErr w:type="spellEnd"/>
            <w:r>
              <w:rPr>
                <w:lang w:val="en-US" w:eastAsia="zh-CN"/>
              </w:rPr>
              <w:t xml:space="preserve"> antenna configuration</w:t>
            </w:r>
          </w:p>
        </w:tc>
        <w:tc>
          <w:tcPr>
            <w:tcW w:w="2766" w:type="dxa"/>
            <w:tcBorders>
              <w:top w:val="single" w:sz="4" w:space="0" w:color="auto"/>
              <w:left w:val="single" w:sz="4" w:space="0" w:color="auto"/>
              <w:bottom w:val="single" w:sz="4" w:space="0" w:color="auto"/>
              <w:right w:val="single" w:sz="4" w:space="0" w:color="auto"/>
            </w:tcBorders>
            <w:hideMark/>
          </w:tcPr>
          <w:p w14:paraId="0800C2C4" w14:textId="77777777" w:rsidR="00F42F79" w:rsidRDefault="00F42F79">
            <w:pPr>
              <w:pStyle w:val="TAL"/>
              <w:rPr>
                <w:lang w:val="en-US" w:eastAsia="zh-CN"/>
              </w:rPr>
            </w:pPr>
            <w:r>
              <w:rPr>
                <w:rStyle w:val="normaltextrun"/>
                <w:rFonts w:ascii="Times New Roman" w:hAnsi="Times New Roman"/>
                <w:color w:val="181818"/>
                <w:sz w:val="20"/>
                <w:lang w:val="en-US"/>
              </w:rPr>
              <w:t xml:space="preserve">(M, N, P, Mg, </w:t>
            </w:r>
            <w:r>
              <w:rPr>
                <w:rStyle w:val="spellingerror"/>
                <w:rFonts w:ascii="Times New Roman" w:hAnsi="Times New Roman"/>
                <w:color w:val="181818"/>
                <w:sz w:val="20"/>
                <w:lang w:val="en-US"/>
              </w:rPr>
              <w:t>Ng</w:t>
            </w:r>
            <w:r>
              <w:rPr>
                <w:rStyle w:val="normaltextrun"/>
                <w:rFonts w:ascii="Times New Roman" w:hAnsi="Times New Roman"/>
                <w:color w:val="181818"/>
                <w:sz w:val="20"/>
                <w:lang w:val="en-US"/>
              </w:rPr>
              <w:t>) = (8, 8, 2, 1, 1), (</w:t>
            </w:r>
            <w:proofErr w:type="spellStart"/>
            <w:r>
              <w:rPr>
                <w:rStyle w:val="spellingerror"/>
                <w:rFonts w:ascii="Times New Roman" w:hAnsi="Times New Roman"/>
                <w:color w:val="181818"/>
                <w:sz w:val="20"/>
                <w:lang w:val="en-US"/>
              </w:rPr>
              <w:t>dH</w:t>
            </w:r>
            <w:proofErr w:type="spellEnd"/>
            <w:r>
              <w:rPr>
                <w:rStyle w:val="normaltextrun"/>
                <w:rFonts w:ascii="Times New Roman" w:hAnsi="Times New Roman"/>
                <w:color w:val="181818"/>
                <w:sz w:val="20"/>
                <w:lang w:val="en-US"/>
              </w:rPr>
              <w:t xml:space="preserve">, </w:t>
            </w:r>
            <w:proofErr w:type="spellStart"/>
            <w:r>
              <w:rPr>
                <w:rStyle w:val="spellingerror"/>
                <w:rFonts w:ascii="Times New Roman" w:hAnsi="Times New Roman"/>
                <w:color w:val="181818"/>
                <w:sz w:val="20"/>
                <w:lang w:val="en-US"/>
              </w:rPr>
              <w:t>dV</w:t>
            </w:r>
            <w:proofErr w:type="spellEnd"/>
            <w:r>
              <w:rPr>
                <w:rStyle w:val="normaltextrun"/>
                <w:rFonts w:ascii="Times New Roman" w:hAnsi="Times New Roman"/>
                <w:color w:val="181818"/>
                <w:sz w:val="20"/>
                <w:lang w:val="en-US"/>
              </w:rPr>
              <w:t xml:space="preserve">) = (0.5, </w:t>
            </w:r>
            <w:proofErr w:type="gramStart"/>
            <w:r>
              <w:rPr>
                <w:rStyle w:val="normaltextrun"/>
                <w:rFonts w:ascii="Times New Roman" w:hAnsi="Times New Roman"/>
                <w:color w:val="181818"/>
                <w:sz w:val="20"/>
                <w:lang w:val="en-US"/>
              </w:rPr>
              <w:t>0.8)λ</w:t>
            </w:r>
            <w:proofErr w:type="gramEnd"/>
            <w:r>
              <w:rPr>
                <w:rStyle w:val="normaltextrun"/>
                <w:rFonts w:ascii="Times New Roman" w:hAnsi="Times New Roman"/>
                <w:color w:val="181818"/>
                <w:sz w:val="20"/>
                <w:lang w:val="en-US"/>
              </w:rPr>
              <w:t>, - Note 1</w:t>
            </w:r>
          </w:p>
        </w:tc>
        <w:tc>
          <w:tcPr>
            <w:tcW w:w="3994" w:type="dxa"/>
            <w:tcBorders>
              <w:top w:val="single" w:sz="4" w:space="0" w:color="auto"/>
              <w:left w:val="single" w:sz="4" w:space="0" w:color="auto"/>
              <w:bottom w:val="single" w:sz="4" w:space="0" w:color="auto"/>
              <w:right w:val="single" w:sz="4" w:space="0" w:color="auto"/>
            </w:tcBorders>
            <w:hideMark/>
          </w:tcPr>
          <w:p w14:paraId="203C8F14" w14:textId="77777777" w:rsidR="00F42F79" w:rsidRDefault="00F42F79">
            <w:pPr>
              <w:pStyle w:val="TAL"/>
              <w:rPr>
                <w:lang w:val="en-US" w:eastAsia="zh-CN"/>
              </w:rPr>
            </w:pPr>
            <w:r>
              <w:rPr>
                <w:rStyle w:val="normaltextrun"/>
                <w:rFonts w:ascii="Times New Roman" w:hAnsi="Times New Roman"/>
                <w:color w:val="181818"/>
                <w:sz w:val="20"/>
                <w:lang w:val="en-US"/>
              </w:rPr>
              <w:t xml:space="preserve">(M, N, P, Mg, </w:t>
            </w:r>
            <w:r>
              <w:rPr>
                <w:rStyle w:val="spellingerror"/>
                <w:rFonts w:ascii="Times New Roman" w:hAnsi="Times New Roman"/>
                <w:color w:val="181818"/>
                <w:sz w:val="20"/>
                <w:lang w:val="en-US"/>
              </w:rPr>
              <w:t>Ng</w:t>
            </w:r>
            <w:r>
              <w:rPr>
                <w:rStyle w:val="normaltextrun"/>
                <w:rFonts w:ascii="Times New Roman" w:hAnsi="Times New Roman"/>
                <w:color w:val="181818"/>
                <w:sz w:val="20"/>
                <w:lang w:val="en-US"/>
              </w:rPr>
              <w:t>) = (4, 8, 2, 2, 2), (</w:t>
            </w:r>
            <w:proofErr w:type="spellStart"/>
            <w:r>
              <w:rPr>
                <w:rStyle w:val="spellingerror"/>
                <w:rFonts w:ascii="Times New Roman" w:hAnsi="Times New Roman"/>
                <w:color w:val="181818"/>
                <w:sz w:val="20"/>
                <w:lang w:val="en-US"/>
              </w:rPr>
              <w:t>dH</w:t>
            </w:r>
            <w:proofErr w:type="spellEnd"/>
            <w:r>
              <w:rPr>
                <w:rStyle w:val="normaltextrun"/>
                <w:rFonts w:ascii="Times New Roman" w:hAnsi="Times New Roman"/>
                <w:color w:val="181818"/>
                <w:sz w:val="20"/>
                <w:lang w:val="en-US"/>
              </w:rPr>
              <w:t xml:space="preserve">, </w:t>
            </w:r>
            <w:proofErr w:type="spellStart"/>
            <w:r>
              <w:rPr>
                <w:rStyle w:val="spellingerror"/>
                <w:rFonts w:ascii="Times New Roman" w:hAnsi="Times New Roman"/>
                <w:color w:val="181818"/>
                <w:sz w:val="20"/>
                <w:lang w:val="en-US"/>
              </w:rPr>
              <w:t>dV</w:t>
            </w:r>
            <w:proofErr w:type="spellEnd"/>
            <w:r>
              <w:rPr>
                <w:rStyle w:val="normaltextrun"/>
                <w:rFonts w:ascii="Times New Roman" w:hAnsi="Times New Roman"/>
                <w:color w:val="181818"/>
                <w:sz w:val="20"/>
                <w:lang w:val="en-US"/>
              </w:rPr>
              <w:t xml:space="preserve">) = (0.5, </w:t>
            </w:r>
            <w:proofErr w:type="gramStart"/>
            <w:r>
              <w:rPr>
                <w:rStyle w:val="normaltextrun"/>
                <w:rFonts w:ascii="Times New Roman" w:hAnsi="Times New Roman"/>
                <w:color w:val="181818"/>
                <w:sz w:val="20"/>
                <w:lang w:val="en-US"/>
              </w:rPr>
              <w:t>0.5)λ</w:t>
            </w:r>
            <w:proofErr w:type="gramEnd"/>
            <w:r>
              <w:rPr>
                <w:rStyle w:val="normaltextrun"/>
                <w:rFonts w:ascii="Times New Roman" w:hAnsi="Times New Roman"/>
                <w:color w:val="181818"/>
                <w:sz w:val="20"/>
                <w:lang w:val="en-US"/>
              </w:rPr>
              <w:t>, (</w:t>
            </w:r>
            <w:proofErr w:type="spellStart"/>
            <w:r>
              <w:rPr>
                <w:rStyle w:val="spellingerror"/>
                <w:rFonts w:ascii="Times New Roman" w:hAnsi="Times New Roman"/>
                <w:color w:val="181818"/>
                <w:sz w:val="20"/>
                <w:lang w:val="en-US"/>
              </w:rPr>
              <w:t>dg,H,dg,V</w:t>
            </w:r>
            <w:proofErr w:type="spellEnd"/>
            <w:r>
              <w:rPr>
                <w:rStyle w:val="normaltextrun"/>
                <w:rFonts w:ascii="Times New Roman" w:hAnsi="Times New Roman"/>
                <w:color w:val="181818"/>
                <w:sz w:val="20"/>
                <w:lang w:val="en-US"/>
              </w:rPr>
              <w:t>) = (4.0, 2.0)λ, - Note 1</w:t>
            </w:r>
          </w:p>
        </w:tc>
      </w:tr>
      <w:tr w:rsidR="00F42F79" w14:paraId="45470738" w14:textId="77777777" w:rsidTr="00F41739">
        <w:trPr>
          <w:trHeight w:val="408"/>
          <w:jc w:val="center"/>
        </w:trPr>
        <w:tc>
          <w:tcPr>
            <w:tcW w:w="2360" w:type="dxa"/>
            <w:tcBorders>
              <w:top w:val="single" w:sz="4" w:space="0" w:color="auto"/>
              <w:left w:val="single" w:sz="4" w:space="0" w:color="auto"/>
              <w:bottom w:val="single" w:sz="4" w:space="0" w:color="auto"/>
              <w:right w:val="single" w:sz="4" w:space="0" w:color="auto"/>
            </w:tcBorders>
            <w:hideMark/>
          </w:tcPr>
          <w:p w14:paraId="7DDAB3FD" w14:textId="77777777" w:rsidR="00F42F79" w:rsidRDefault="00F42F79">
            <w:pPr>
              <w:pStyle w:val="TAL"/>
              <w:rPr>
                <w:lang w:val="en-US" w:eastAsia="zh-CN"/>
              </w:rPr>
            </w:pPr>
            <w:proofErr w:type="spellStart"/>
            <w:r>
              <w:rPr>
                <w:lang w:val="en-US" w:eastAsia="zh-CN"/>
              </w:rPr>
              <w:t>gNB</w:t>
            </w:r>
            <w:proofErr w:type="spellEnd"/>
            <w:r>
              <w:rPr>
                <w:lang w:val="en-US" w:eastAsia="zh-CN"/>
              </w:rPr>
              <w:t xml:space="preserve"> antenna radiation pattern</w:t>
            </w:r>
          </w:p>
        </w:tc>
        <w:tc>
          <w:tcPr>
            <w:tcW w:w="2766" w:type="dxa"/>
            <w:tcBorders>
              <w:top w:val="single" w:sz="4" w:space="0" w:color="auto"/>
              <w:left w:val="single" w:sz="4" w:space="0" w:color="auto"/>
              <w:bottom w:val="single" w:sz="4" w:space="0" w:color="auto"/>
              <w:right w:val="single" w:sz="4" w:space="0" w:color="auto"/>
            </w:tcBorders>
            <w:hideMark/>
          </w:tcPr>
          <w:p w14:paraId="4A37F17D" w14:textId="77777777" w:rsidR="00F42F79" w:rsidRDefault="00F42F79">
            <w:pPr>
              <w:pStyle w:val="TAL"/>
              <w:rPr>
                <w:lang w:val="en-US" w:eastAsia="zh-CN"/>
              </w:rPr>
            </w:pPr>
            <w:r>
              <w:rPr>
                <w:lang w:val="en-US" w:eastAsia="zh-CN"/>
              </w:rPr>
              <w:t>Directional, 8dBi – Note 1</w:t>
            </w:r>
          </w:p>
          <w:p w14:paraId="5F38168F" w14:textId="77777777" w:rsidR="00F42F79" w:rsidRDefault="00F42F79">
            <w:pPr>
              <w:pStyle w:val="TAL"/>
              <w:rPr>
                <w:lang w:val="en-US" w:eastAsia="zh-CN"/>
              </w:rPr>
            </w:pPr>
            <w:r>
              <w:rPr>
                <w:lang w:val="en-US" w:eastAsia="zh-CN"/>
              </w:rPr>
              <w:t>Table 6.1.1-5</w:t>
            </w:r>
          </w:p>
        </w:tc>
        <w:tc>
          <w:tcPr>
            <w:tcW w:w="3994" w:type="dxa"/>
            <w:tcBorders>
              <w:top w:val="single" w:sz="4" w:space="0" w:color="auto"/>
              <w:left w:val="single" w:sz="4" w:space="0" w:color="auto"/>
              <w:bottom w:val="single" w:sz="4" w:space="0" w:color="auto"/>
              <w:right w:val="single" w:sz="4" w:space="0" w:color="auto"/>
            </w:tcBorders>
            <w:hideMark/>
          </w:tcPr>
          <w:p w14:paraId="05C6571A" w14:textId="77777777" w:rsidR="00F42F79" w:rsidRDefault="00F42F79">
            <w:pPr>
              <w:pStyle w:val="TAL"/>
              <w:rPr>
                <w:lang w:val="en-US" w:eastAsia="zh-CN"/>
              </w:rPr>
            </w:pPr>
            <w:r>
              <w:rPr>
                <w:lang w:val="en-US" w:eastAsia="zh-CN"/>
              </w:rPr>
              <w:t>Directional, 8dBi – Note 1</w:t>
            </w:r>
          </w:p>
          <w:p w14:paraId="25082A2F" w14:textId="77777777" w:rsidR="00F42F79" w:rsidRDefault="00F42F79">
            <w:pPr>
              <w:pStyle w:val="TAL"/>
              <w:rPr>
                <w:lang w:val="en-US" w:eastAsia="zh-CN"/>
              </w:rPr>
            </w:pPr>
            <w:r>
              <w:rPr>
                <w:lang w:val="en-US" w:eastAsia="zh-CN"/>
              </w:rPr>
              <w:t>Table 6.1.1-5</w:t>
            </w:r>
          </w:p>
        </w:tc>
      </w:tr>
      <w:tr w:rsidR="00F42F79" w14:paraId="5EBD4866" w14:textId="77777777" w:rsidTr="00F41739">
        <w:trPr>
          <w:trHeight w:val="204"/>
          <w:jc w:val="center"/>
        </w:trPr>
        <w:tc>
          <w:tcPr>
            <w:tcW w:w="2360" w:type="dxa"/>
            <w:tcBorders>
              <w:top w:val="single" w:sz="4" w:space="0" w:color="auto"/>
              <w:left w:val="single" w:sz="4" w:space="0" w:color="auto"/>
              <w:bottom w:val="single" w:sz="4" w:space="0" w:color="auto"/>
              <w:right w:val="single" w:sz="4" w:space="0" w:color="auto"/>
            </w:tcBorders>
            <w:hideMark/>
          </w:tcPr>
          <w:p w14:paraId="50ECC762" w14:textId="77777777" w:rsidR="00F42F79" w:rsidRDefault="00F42F79">
            <w:pPr>
              <w:pStyle w:val="TAL"/>
              <w:rPr>
                <w:lang w:val="en-US" w:eastAsia="zh-CN"/>
              </w:rPr>
            </w:pPr>
            <w:r>
              <w:rPr>
                <w:lang w:val="en-US" w:eastAsia="zh-CN"/>
              </w:rPr>
              <w:t>Channel model</w:t>
            </w:r>
          </w:p>
        </w:tc>
        <w:tc>
          <w:tcPr>
            <w:tcW w:w="6760" w:type="dxa"/>
            <w:gridSpan w:val="2"/>
            <w:tcBorders>
              <w:top w:val="single" w:sz="4" w:space="0" w:color="auto"/>
              <w:left w:val="single" w:sz="4" w:space="0" w:color="auto"/>
              <w:bottom w:val="single" w:sz="4" w:space="0" w:color="auto"/>
              <w:right w:val="single" w:sz="4" w:space="0" w:color="auto"/>
            </w:tcBorders>
            <w:hideMark/>
          </w:tcPr>
          <w:p w14:paraId="26A9E4DA" w14:textId="77777777" w:rsidR="00F42F79" w:rsidRDefault="00F42F79">
            <w:pPr>
              <w:pStyle w:val="TAL"/>
              <w:rPr>
                <w:lang w:val="en-US" w:eastAsia="zh-CN"/>
              </w:rPr>
            </w:pPr>
            <w:proofErr w:type="spellStart"/>
            <w:r>
              <w:rPr>
                <w:lang w:val="en-US" w:eastAsia="zh-CN"/>
              </w:rPr>
              <w:t>UMi</w:t>
            </w:r>
            <w:proofErr w:type="spellEnd"/>
            <w:r>
              <w:rPr>
                <w:lang w:val="en-US" w:eastAsia="zh-CN"/>
              </w:rPr>
              <w:t xml:space="preserve"> Street Canyon – Note 3</w:t>
            </w:r>
          </w:p>
        </w:tc>
      </w:tr>
      <w:tr w:rsidR="00F42F79" w14:paraId="0FAC73C4" w14:textId="77777777" w:rsidTr="00F41739">
        <w:trPr>
          <w:trHeight w:val="194"/>
          <w:jc w:val="center"/>
        </w:trPr>
        <w:tc>
          <w:tcPr>
            <w:tcW w:w="2360" w:type="dxa"/>
            <w:tcBorders>
              <w:top w:val="single" w:sz="4" w:space="0" w:color="auto"/>
              <w:left w:val="single" w:sz="4" w:space="0" w:color="auto"/>
              <w:bottom w:val="single" w:sz="4" w:space="0" w:color="auto"/>
              <w:right w:val="single" w:sz="4" w:space="0" w:color="auto"/>
            </w:tcBorders>
            <w:hideMark/>
          </w:tcPr>
          <w:p w14:paraId="1E8F5CA7" w14:textId="77777777" w:rsidR="00F42F79" w:rsidRDefault="00F42F79">
            <w:pPr>
              <w:pStyle w:val="TAL"/>
              <w:rPr>
                <w:lang w:val="en-US" w:eastAsia="zh-CN"/>
              </w:rPr>
            </w:pPr>
            <w:r>
              <w:rPr>
                <w:lang w:val="en-US" w:eastAsia="zh-CN"/>
              </w:rPr>
              <w:t>Penetration loss</w:t>
            </w:r>
          </w:p>
        </w:tc>
        <w:tc>
          <w:tcPr>
            <w:tcW w:w="6760" w:type="dxa"/>
            <w:gridSpan w:val="2"/>
            <w:tcBorders>
              <w:top w:val="single" w:sz="4" w:space="0" w:color="auto"/>
              <w:left w:val="single" w:sz="4" w:space="0" w:color="auto"/>
              <w:bottom w:val="single" w:sz="4" w:space="0" w:color="auto"/>
              <w:right w:val="single" w:sz="4" w:space="0" w:color="auto"/>
            </w:tcBorders>
            <w:hideMark/>
          </w:tcPr>
          <w:p w14:paraId="7CE24636" w14:textId="77777777" w:rsidR="00F42F79" w:rsidRDefault="00F42F79">
            <w:pPr>
              <w:pStyle w:val="TAL"/>
              <w:rPr>
                <w:lang w:val="en-US" w:eastAsia="zh-CN"/>
              </w:rPr>
            </w:pPr>
            <w:r>
              <w:rPr>
                <w:lang w:val="en-US" w:eastAsia="zh-CN"/>
              </w:rPr>
              <w:t>For outdoor UEs: 0dB</w:t>
            </w:r>
          </w:p>
        </w:tc>
      </w:tr>
      <w:tr w:rsidR="00F42F79" w14:paraId="52E33B9E" w14:textId="77777777" w:rsidTr="00F41739">
        <w:trPr>
          <w:trHeight w:val="204"/>
          <w:jc w:val="center"/>
        </w:trPr>
        <w:tc>
          <w:tcPr>
            <w:tcW w:w="2360" w:type="dxa"/>
            <w:tcBorders>
              <w:top w:val="single" w:sz="4" w:space="0" w:color="auto"/>
              <w:left w:val="single" w:sz="4" w:space="0" w:color="auto"/>
              <w:bottom w:val="single" w:sz="4" w:space="0" w:color="auto"/>
              <w:right w:val="single" w:sz="4" w:space="0" w:color="auto"/>
            </w:tcBorders>
            <w:vAlign w:val="center"/>
            <w:hideMark/>
          </w:tcPr>
          <w:p w14:paraId="65E1DA47" w14:textId="77777777" w:rsidR="00F42F79" w:rsidRDefault="00F42F79">
            <w:pPr>
              <w:pStyle w:val="TAL"/>
              <w:rPr>
                <w:lang w:val="en-US" w:eastAsia="zh-CN"/>
              </w:rPr>
            </w:pPr>
            <w:r>
              <w:rPr>
                <w:lang w:val="en-US" w:eastAsia="zh-CN"/>
              </w:rPr>
              <w:t xml:space="preserve">Number of floors </w:t>
            </w:r>
          </w:p>
        </w:tc>
        <w:tc>
          <w:tcPr>
            <w:tcW w:w="6760" w:type="dxa"/>
            <w:gridSpan w:val="2"/>
            <w:tcBorders>
              <w:top w:val="single" w:sz="4" w:space="0" w:color="auto"/>
              <w:left w:val="single" w:sz="4" w:space="0" w:color="auto"/>
              <w:bottom w:val="single" w:sz="4" w:space="0" w:color="auto"/>
              <w:right w:val="single" w:sz="4" w:space="0" w:color="auto"/>
            </w:tcBorders>
            <w:vAlign w:val="center"/>
            <w:hideMark/>
          </w:tcPr>
          <w:p w14:paraId="247FB8DA" w14:textId="77777777" w:rsidR="00F42F79" w:rsidRDefault="00F42F79">
            <w:pPr>
              <w:pStyle w:val="TAL"/>
              <w:rPr>
                <w:lang w:val="en-US" w:eastAsia="zh-CN"/>
              </w:rPr>
            </w:pPr>
            <w:r>
              <w:rPr>
                <w:lang w:val="en-US" w:eastAsia="zh-CN"/>
              </w:rPr>
              <w:t>All UEs are on the ground.</w:t>
            </w:r>
          </w:p>
        </w:tc>
      </w:tr>
      <w:tr w:rsidR="00F42F79" w14:paraId="70C45A6A" w14:textId="77777777" w:rsidTr="0054128B">
        <w:trPr>
          <w:trHeight w:val="242"/>
          <w:jc w:val="center"/>
        </w:trPr>
        <w:tc>
          <w:tcPr>
            <w:tcW w:w="2360" w:type="dxa"/>
            <w:tcBorders>
              <w:top w:val="single" w:sz="4" w:space="0" w:color="auto"/>
              <w:left w:val="single" w:sz="4" w:space="0" w:color="auto"/>
              <w:bottom w:val="single" w:sz="4" w:space="0" w:color="auto"/>
              <w:right w:val="single" w:sz="4" w:space="0" w:color="auto"/>
            </w:tcBorders>
            <w:vAlign w:val="center"/>
            <w:hideMark/>
          </w:tcPr>
          <w:p w14:paraId="7272ED9E" w14:textId="77777777" w:rsidR="00F42F79" w:rsidRDefault="00F42F79">
            <w:pPr>
              <w:pStyle w:val="TAL"/>
              <w:rPr>
                <w:lang w:val="en-US" w:eastAsia="zh-CN"/>
              </w:rPr>
            </w:pPr>
            <w:r>
              <w:rPr>
                <w:lang w:val="en-US" w:eastAsia="zh-CN"/>
              </w:rPr>
              <w:t>UE drop procedure</w:t>
            </w:r>
          </w:p>
        </w:tc>
        <w:tc>
          <w:tcPr>
            <w:tcW w:w="6760" w:type="dxa"/>
            <w:gridSpan w:val="2"/>
            <w:tcBorders>
              <w:top w:val="single" w:sz="4" w:space="0" w:color="auto"/>
              <w:left w:val="single" w:sz="4" w:space="0" w:color="auto"/>
              <w:bottom w:val="single" w:sz="4" w:space="0" w:color="auto"/>
              <w:right w:val="single" w:sz="4" w:space="0" w:color="auto"/>
            </w:tcBorders>
            <w:vAlign w:val="center"/>
            <w:hideMark/>
          </w:tcPr>
          <w:p w14:paraId="3E12C2B4" w14:textId="77777777" w:rsidR="00F42F79" w:rsidRDefault="00F42F79" w:rsidP="0054128B">
            <w:pPr>
              <w:pStyle w:val="TAL"/>
              <w:jc w:val="both"/>
              <w:rPr>
                <w:lang w:val="en-US" w:eastAsia="zh-CN"/>
              </w:rPr>
            </w:pPr>
            <w:r>
              <w:rPr>
                <w:lang w:val="en-US" w:eastAsia="zh-CN"/>
              </w:rPr>
              <w:t>100% outdoor uniformly distributed over the horizontal area</w:t>
            </w:r>
          </w:p>
        </w:tc>
      </w:tr>
      <w:tr w:rsidR="00F42F79" w14:paraId="1676B92F" w14:textId="77777777" w:rsidTr="00F41739">
        <w:trPr>
          <w:trHeight w:val="398"/>
          <w:jc w:val="center"/>
        </w:trPr>
        <w:tc>
          <w:tcPr>
            <w:tcW w:w="2360" w:type="dxa"/>
            <w:tcBorders>
              <w:top w:val="single" w:sz="4" w:space="0" w:color="auto"/>
              <w:left w:val="single" w:sz="4" w:space="0" w:color="auto"/>
              <w:bottom w:val="single" w:sz="4" w:space="0" w:color="auto"/>
              <w:right w:val="single" w:sz="4" w:space="0" w:color="auto"/>
            </w:tcBorders>
            <w:hideMark/>
          </w:tcPr>
          <w:p w14:paraId="37CD8B58" w14:textId="77777777" w:rsidR="00F42F79" w:rsidRDefault="00F42F79">
            <w:pPr>
              <w:pStyle w:val="TAL"/>
              <w:rPr>
                <w:lang w:val="en-US" w:eastAsia="zh-CN"/>
              </w:rPr>
            </w:pPr>
            <w:r>
              <w:rPr>
                <w:lang w:val="en-US" w:eastAsia="zh-CN"/>
              </w:rPr>
              <w:t>UE mobility (for modeling Doppler effects)</w:t>
            </w:r>
          </w:p>
        </w:tc>
        <w:tc>
          <w:tcPr>
            <w:tcW w:w="6760" w:type="dxa"/>
            <w:gridSpan w:val="2"/>
            <w:tcBorders>
              <w:top w:val="single" w:sz="4" w:space="0" w:color="auto"/>
              <w:left w:val="single" w:sz="4" w:space="0" w:color="auto"/>
              <w:bottom w:val="single" w:sz="4" w:space="0" w:color="auto"/>
              <w:right w:val="single" w:sz="4" w:space="0" w:color="auto"/>
            </w:tcBorders>
            <w:hideMark/>
          </w:tcPr>
          <w:p w14:paraId="63678C1A" w14:textId="77777777" w:rsidR="00F42F79" w:rsidRDefault="00F42F79">
            <w:pPr>
              <w:pStyle w:val="TAL"/>
              <w:rPr>
                <w:lang w:val="en-US" w:eastAsia="zh-CN"/>
              </w:rPr>
            </w:pPr>
            <w:r>
              <w:rPr>
                <w:lang w:val="en-US"/>
              </w:rPr>
              <w:t>Outdoor: 3km/h</w:t>
            </w:r>
          </w:p>
        </w:tc>
      </w:tr>
      <w:tr w:rsidR="00F42F79" w14:paraId="7CEB4CED" w14:textId="77777777" w:rsidTr="00F41739">
        <w:trPr>
          <w:trHeight w:val="204"/>
          <w:jc w:val="center"/>
        </w:trPr>
        <w:tc>
          <w:tcPr>
            <w:tcW w:w="2360" w:type="dxa"/>
            <w:tcBorders>
              <w:top w:val="single" w:sz="4" w:space="0" w:color="auto"/>
              <w:left w:val="single" w:sz="4" w:space="0" w:color="auto"/>
              <w:bottom w:val="single" w:sz="4" w:space="0" w:color="auto"/>
              <w:right w:val="single" w:sz="4" w:space="0" w:color="auto"/>
            </w:tcBorders>
            <w:hideMark/>
          </w:tcPr>
          <w:p w14:paraId="63AAFD97" w14:textId="77777777" w:rsidR="00F42F79" w:rsidRDefault="00F42F79">
            <w:pPr>
              <w:pStyle w:val="TAL"/>
              <w:rPr>
                <w:lang w:val="en-US" w:eastAsia="zh-CN"/>
              </w:rPr>
            </w:pPr>
            <w:r>
              <w:rPr>
                <w:lang w:val="en-US" w:eastAsia="zh-CN"/>
              </w:rPr>
              <w:t xml:space="preserve">UE height, m </w:t>
            </w:r>
          </w:p>
        </w:tc>
        <w:tc>
          <w:tcPr>
            <w:tcW w:w="6760" w:type="dxa"/>
            <w:gridSpan w:val="2"/>
            <w:tcBorders>
              <w:top w:val="single" w:sz="4" w:space="0" w:color="auto"/>
              <w:left w:val="single" w:sz="4" w:space="0" w:color="auto"/>
              <w:bottom w:val="single" w:sz="4" w:space="0" w:color="auto"/>
              <w:right w:val="single" w:sz="4" w:space="0" w:color="auto"/>
            </w:tcBorders>
            <w:hideMark/>
          </w:tcPr>
          <w:p w14:paraId="31CF6891" w14:textId="77777777" w:rsidR="00F42F79" w:rsidRDefault="00F42F79">
            <w:pPr>
              <w:pStyle w:val="TAL"/>
              <w:rPr>
                <w:lang w:val="en-US" w:eastAsia="zh-CN"/>
              </w:rPr>
            </w:pPr>
            <w:r>
              <w:rPr>
                <w:rFonts w:eastAsia="Malgun Gothic"/>
                <w:lang w:val="en-US"/>
              </w:rPr>
              <w:t>1.5m</w:t>
            </w:r>
          </w:p>
        </w:tc>
      </w:tr>
      <w:tr w:rsidR="00F42F79" w14:paraId="69DDBFBE" w14:textId="77777777" w:rsidTr="00F41739">
        <w:trPr>
          <w:trHeight w:val="398"/>
          <w:jc w:val="center"/>
        </w:trPr>
        <w:tc>
          <w:tcPr>
            <w:tcW w:w="2360" w:type="dxa"/>
            <w:tcBorders>
              <w:top w:val="single" w:sz="4" w:space="0" w:color="auto"/>
              <w:left w:val="single" w:sz="4" w:space="0" w:color="auto"/>
              <w:bottom w:val="single" w:sz="4" w:space="0" w:color="auto"/>
              <w:right w:val="single" w:sz="4" w:space="0" w:color="auto"/>
            </w:tcBorders>
            <w:hideMark/>
          </w:tcPr>
          <w:p w14:paraId="69F32086" w14:textId="77777777" w:rsidR="00F42F79" w:rsidRDefault="00F42F79">
            <w:pPr>
              <w:pStyle w:val="TAL"/>
              <w:rPr>
                <w:lang w:val="fr-FR" w:eastAsia="zh-CN"/>
              </w:rPr>
            </w:pPr>
            <w:r>
              <w:rPr>
                <w:lang w:val="fr-FR" w:eastAsia="zh-CN"/>
              </w:rPr>
              <w:t xml:space="preserve">Min. </w:t>
            </w:r>
            <w:proofErr w:type="spellStart"/>
            <w:r>
              <w:rPr>
                <w:lang w:val="fr-FR" w:eastAsia="zh-CN"/>
              </w:rPr>
              <w:t>gNB</w:t>
            </w:r>
            <w:proofErr w:type="spellEnd"/>
            <w:r>
              <w:rPr>
                <w:lang w:val="fr-FR" w:eastAsia="zh-CN"/>
              </w:rPr>
              <w:t xml:space="preserve">-UE distance (2D), m </w:t>
            </w:r>
          </w:p>
        </w:tc>
        <w:tc>
          <w:tcPr>
            <w:tcW w:w="6760" w:type="dxa"/>
            <w:gridSpan w:val="2"/>
            <w:tcBorders>
              <w:top w:val="single" w:sz="4" w:space="0" w:color="auto"/>
              <w:left w:val="single" w:sz="4" w:space="0" w:color="auto"/>
              <w:bottom w:val="single" w:sz="4" w:space="0" w:color="auto"/>
              <w:right w:val="single" w:sz="4" w:space="0" w:color="auto"/>
            </w:tcBorders>
            <w:hideMark/>
          </w:tcPr>
          <w:p w14:paraId="2F339B68" w14:textId="77777777" w:rsidR="00F42F79" w:rsidRDefault="00F42F79">
            <w:pPr>
              <w:pStyle w:val="TAL"/>
              <w:rPr>
                <w:lang w:val="en-US" w:eastAsia="zh-CN"/>
              </w:rPr>
            </w:pPr>
            <w:r>
              <w:rPr>
                <w:rFonts w:eastAsia="Malgun Gothic"/>
                <w:lang w:val="en-US"/>
              </w:rPr>
              <w:t>10m</w:t>
            </w:r>
          </w:p>
        </w:tc>
      </w:tr>
      <w:tr w:rsidR="00F42F79" w14:paraId="66F3DFBF" w14:textId="77777777" w:rsidTr="00F41739">
        <w:trPr>
          <w:trHeight w:val="204"/>
          <w:jc w:val="center"/>
        </w:trPr>
        <w:tc>
          <w:tcPr>
            <w:tcW w:w="2360" w:type="dxa"/>
            <w:tcBorders>
              <w:top w:val="single" w:sz="4" w:space="0" w:color="auto"/>
              <w:left w:val="single" w:sz="4" w:space="0" w:color="auto"/>
              <w:bottom w:val="single" w:sz="4" w:space="0" w:color="auto"/>
              <w:right w:val="single" w:sz="4" w:space="0" w:color="auto"/>
            </w:tcBorders>
            <w:hideMark/>
          </w:tcPr>
          <w:p w14:paraId="7B11C97E" w14:textId="77777777" w:rsidR="00F42F79" w:rsidRDefault="00F42F79">
            <w:pPr>
              <w:pStyle w:val="TAL"/>
              <w:rPr>
                <w:lang w:val="en-US" w:eastAsia="zh-CN"/>
              </w:rPr>
            </w:pPr>
            <w:proofErr w:type="spellStart"/>
            <w:r>
              <w:rPr>
                <w:lang w:val="en-US" w:eastAsia="zh-CN"/>
              </w:rPr>
              <w:t>gNB</w:t>
            </w:r>
            <w:proofErr w:type="spellEnd"/>
            <w:r>
              <w:rPr>
                <w:lang w:val="en-US" w:eastAsia="zh-CN"/>
              </w:rPr>
              <w:t xml:space="preserve"> antenna height</w:t>
            </w:r>
          </w:p>
        </w:tc>
        <w:tc>
          <w:tcPr>
            <w:tcW w:w="6760" w:type="dxa"/>
            <w:gridSpan w:val="2"/>
            <w:tcBorders>
              <w:top w:val="single" w:sz="4" w:space="0" w:color="auto"/>
              <w:left w:val="single" w:sz="4" w:space="0" w:color="auto"/>
              <w:bottom w:val="single" w:sz="4" w:space="0" w:color="auto"/>
              <w:right w:val="single" w:sz="4" w:space="0" w:color="auto"/>
            </w:tcBorders>
            <w:hideMark/>
          </w:tcPr>
          <w:p w14:paraId="746BCF12" w14:textId="77777777" w:rsidR="00F42F79" w:rsidRDefault="00F42F79">
            <w:pPr>
              <w:pStyle w:val="TAL"/>
              <w:rPr>
                <w:lang w:val="en-US" w:eastAsia="zh-CN"/>
              </w:rPr>
            </w:pPr>
            <w:r>
              <w:rPr>
                <w:lang w:val="en-US" w:eastAsia="zh-CN"/>
              </w:rPr>
              <w:t>10 m by default. Companies can bring results with uniform distribution [5-</w:t>
            </w:r>
            <w:proofErr w:type="gramStart"/>
            <w:r>
              <w:rPr>
                <w:lang w:val="en-US" w:eastAsia="zh-CN"/>
              </w:rPr>
              <w:t>20]m​</w:t>
            </w:r>
            <w:proofErr w:type="gramEnd"/>
          </w:p>
        </w:tc>
      </w:tr>
      <w:tr w:rsidR="00F42F79" w14:paraId="26AB5380" w14:textId="77777777" w:rsidTr="00F41739">
        <w:trPr>
          <w:trHeight w:val="806"/>
          <w:jc w:val="center"/>
        </w:trPr>
        <w:tc>
          <w:tcPr>
            <w:tcW w:w="9120" w:type="dxa"/>
            <w:gridSpan w:val="3"/>
            <w:tcBorders>
              <w:top w:val="single" w:sz="4" w:space="0" w:color="auto"/>
              <w:left w:val="single" w:sz="4" w:space="0" w:color="auto"/>
              <w:bottom w:val="single" w:sz="4" w:space="0" w:color="auto"/>
              <w:right w:val="single" w:sz="4" w:space="0" w:color="auto"/>
            </w:tcBorders>
            <w:hideMark/>
          </w:tcPr>
          <w:p w14:paraId="34DB861E" w14:textId="77777777" w:rsidR="00F42F79" w:rsidRDefault="00F42F79">
            <w:pPr>
              <w:pStyle w:val="TAN"/>
              <w:ind w:left="689" w:hanging="689"/>
              <w:rPr>
                <w:lang w:val="en-US" w:eastAsia="zh-CN"/>
              </w:rPr>
            </w:pPr>
            <w:r>
              <w:rPr>
                <w:lang w:val="en-US" w:eastAsia="zh-CN"/>
              </w:rPr>
              <w:t>Note 1:</w:t>
            </w:r>
            <w:r>
              <w:rPr>
                <w:lang w:val="en-US" w:eastAsia="zh-CN"/>
              </w:rPr>
              <w:tab/>
              <w:t>According to 3GPP TR 38.802</w:t>
            </w:r>
          </w:p>
          <w:p w14:paraId="64B4FDAB" w14:textId="77777777" w:rsidR="00F42F79" w:rsidRDefault="00F42F79">
            <w:pPr>
              <w:pStyle w:val="TAN"/>
              <w:ind w:left="689" w:hanging="689"/>
              <w:rPr>
                <w:lang w:val="en-US" w:eastAsia="zh-CN"/>
              </w:rPr>
            </w:pPr>
            <w:r>
              <w:rPr>
                <w:lang w:val="en-US" w:eastAsia="zh-CN"/>
              </w:rPr>
              <w:t>Note 2:</w:t>
            </w:r>
            <w:r>
              <w:rPr>
                <w:lang w:val="en-US" w:eastAsia="zh-CN"/>
              </w:rPr>
              <w:tab/>
              <w:t xml:space="preserve">In case if interference considerations are not properly </w:t>
            </w:r>
            <w:proofErr w:type="gramStart"/>
            <w:r>
              <w:rPr>
                <w:lang w:val="en-US" w:eastAsia="zh-CN"/>
              </w:rPr>
              <w:t>taken into account</w:t>
            </w:r>
            <w:proofErr w:type="gramEnd"/>
            <w:r>
              <w:rPr>
                <w:lang w:val="en-US" w:eastAsia="zh-CN"/>
              </w:rPr>
              <w:t xml:space="preserve"> for 7 sites companies are encouraged to provide results for 19 sites.</w:t>
            </w:r>
          </w:p>
          <w:p w14:paraId="0E7481FC" w14:textId="77777777" w:rsidR="00F42F79" w:rsidRDefault="00F42F79">
            <w:pPr>
              <w:pStyle w:val="TAN"/>
              <w:ind w:left="689" w:hanging="689"/>
              <w:rPr>
                <w:kern w:val="2"/>
                <w:lang w:val="en-US" w:eastAsia="zh-CN"/>
              </w:rPr>
            </w:pPr>
            <w:r>
              <w:rPr>
                <w:lang w:val="en-US" w:eastAsia="zh-CN"/>
              </w:rPr>
              <w:t>Note 3:</w:t>
            </w:r>
            <w:r>
              <w:rPr>
                <w:lang w:val="en-US" w:eastAsia="zh-CN"/>
              </w:rPr>
              <w:tab/>
              <w:t>According to 3GPP TR 38.901</w:t>
            </w:r>
          </w:p>
        </w:tc>
      </w:tr>
    </w:tbl>
    <w:p w14:paraId="40C6A97E" w14:textId="4EAFB491" w:rsidR="002F0C5C" w:rsidRDefault="002F0C5C" w:rsidP="003E2546">
      <w:pPr>
        <w:spacing w:beforeLines="50" w:before="120" w:afterLines="50"/>
        <w:jc w:val="left"/>
        <w:rPr>
          <w:b/>
          <w:sz w:val="24"/>
          <w:szCs w:val="24"/>
          <w:lang w:eastAsia="zh-CN"/>
        </w:rPr>
      </w:pPr>
      <w:r>
        <w:rPr>
          <w:bCs/>
          <w:sz w:val="24"/>
          <w:szCs w:val="24"/>
          <w:lang w:eastAsia="zh-CN"/>
        </w:rPr>
        <w:t>Note that the parameters and values in the table is defined for evaluation on the positioning performance with RA</w:t>
      </w:r>
      <w:r w:rsidR="00092C30">
        <w:rPr>
          <w:bCs/>
          <w:sz w:val="24"/>
          <w:szCs w:val="24"/>
          <w:lang w:eastAsia="zh-CN"/>
        </w:rPr>
        <w:t>T</w:t>
      </w:r>
      <w:r>
        <w:rPr>
          <w:bCs/>
          <w:sz w:val="24"/>
          <w:szCs w:val="24"/>
          <w:lang w:eastAsia="zh-CN"/>
        </w:rPr>
        <w:t xml:space="preserve">-dependent </w:t>
      </w:r>
      <w:r w:rsidR="00092C30">
        <w:rPr>
          <w:bCs/>
          <w:sz w:val="24"/>
          <w:szCs w:val="24"/>
          <w:lang w:eastAsia="zh-CN"/>
        </w:rPr>
        <w:t xml:space="preserve">positioning </w:t>
      </w:r>
      <w:r>
        <w:rPr>
          <w:bCs/>
          <w:sz w:val="24"/>
          <w:szCs w:val="24"/>
          <w:lang w:eastAsia="zh-CN"/>
        </w:rPr>
        <w:t xml:space="preserve">techniques, which could not be necessary or not enough for sensing performance evaluation, such as the </w:t>
      </w:r>
      <w:r w:rsidR="00B15D87">
        <w:rPr>
          <w:bCs/>
          <w:sz w:val="24"/>
          <w:szCs w:val="24"/>
          <w:lang w:eastAsia="zh-CN"/>
        </w:rPr>
        <w:t xml:space="preserve">UE height, </w:t>
      </w:r>
      <w:r w:rsidR="008D3D04">
        <w:rPr>
          <w:bCs/>
          <w:sz w:val="24"/>
          <w:szCs w:val="24"/>
          <w:lang w:eastAsia="zh-CN"/>
        </w:rPr>
        <w:t xml:space="preserve">UE trajectory, </w:t>
      </w:r>
      <w:r>
        <w:rPr>
          <w:bCs/>
          <w:sz w:val="24"/>
          <w:szCs w:val="24"/>
          <w:lang w:eastAsia="zh-CN"/>
        </w:rPr>
        <w:t>UE mobility and drop procedure</w:t>
      </w:r>
      <w:r w:rsidR="004F4104">
        <w:rPr>
          <w:bCs/>
          <w:sz w:val="24"/>
          <w:szCs w:val="24"/>
          <w:lang w:eastAsia="zh-CN"/>
        </w:rPr>
        <w:t>. Therefore,</w:t>
      </w:r>
      <w:r>
        <w:rPr>
          <w:bCs/>
          <w:sz w:val="24"/>
          <w:szCs w:val="24"/>
          <w:lang w:eastAsia="zh-CN"/>
        </w:rPr>
        <w:t xml:space="preserve"> </w:t>
      </w:r>
      <w:r w:rsidR="004F4104">
        <w:rPr>
          <w:bCs/>
          <w:sz w:val="24"/>
          <w:szCs w:val="24"/>
          <w:lang w:eastAsia="zh-CN"/>
        </w:rPr>
        <w:t>it is necessary</w:t>
      </w:r>
      <w:r w:rsidR="00092C30" w:rsidRPr="00092C30">
        <w:rPr>
          <w:bCs/>
          <w:sz w:val="24"/>
          <w:szCs w:val="24"/>
          <w:lang w:eastAsia="zh-CN"/>
        </w:rPr>
        <w:t xml:space="preserve"> </w:t>
      </w:r>
      <w:r w:rsidR="00092C30">
        <w:rPr>
          <w:bCs/>
          <w:sz w:val="24"/>
          <w:szCs w:val="24"/>
          <w:lang w:eastAsia="zh-CN"/>
        </w:rPr>
        <w:t>to further discuss which of these simulation parameters/assumptions need to be adapted/considered for the sensing performance evaluatio</w:t>
      </w:r>
      <w:r w:rsidR="00947C4F">
        <w:rPr>
          <w:bCs/>
          <w:sz w:val="24"/>
          <w:szCs w:val="24"/>
          <w:lang w:eastAsia="zh-CN"/>
        </w:rPr>
        <w:t>n</w:t>
      </w:r>
      <w:r>
        <w:rPr>
          <w:bCs/>
          <w:sz w:val="24"/>
          <w:szCs w:val="24"/>
          <w:lang w:eastAsia="zh-CN"/>
        </w:rPr>
        <w:t>.</w:t>
      </w:r>
    </w:p>
    <w:p w14:paraId="5BEF2EFE" w14:textId="658EB81D" w:rsidR="003E2546" w:rsidRDefault="003E2546" w:rsidP="003E2546">
      <w:pPr>
        <w:spacing w:beforeLines="50" w:before="120" w:afterLines="50"/>
        <w:jc w:val="left"/>
        <w:rPr>
          <w:b/>
          <w:sz w:val="24"/>
          <w:szCs w:val="24"/>
          <w:lang w:eastAsia="zh-CN"/>
        </w:rPr>
      </w:pPr>
      <w:r w:rsidRPr="004E7DBB">
        <w:rPr>
          <w:b/>
          <w:sz w:val="24"/>
          <w:szCs w:val="24"/>
          <w:lang w:eastAsia="zh-CN"/>
        </w:rPr>
        <w:t xml:space="preserve">Proposal </w:t>
      </w:r>
      <w:r w:rsidR="00B15D87">
        <w:rPr>
          <w:b/>
          <w:sz w:val="24"/>
          <w:szCs w:val="24"/>
          <w:lang w:eastAsia="zh-CN"/>
        </w:rPr>
        <w:t>3</w:t>
      </w:r>
      <w:r w:rsidRPr="004E7DBB">
        <w:rPr>
          <w:b/>
          <w:sz w:val="24"/>
          <w:szCs w:val="24"/>
          <w:lang w:eastAsia="zh-CN"/>
        </w:rPr>
        <w:t xml:space="preserve">: </w:t>
      </w:r>
      <w:r w:rsidR="00B15D87">
        <w:rPr>
          <w:b/>
          <w:sz w:val="24"/>
          <w:szCs w:val="24"/>
          <w:lang w:eastAsia="zh-CN"/>
        </w:rPr>
        <w:t xml:space="preserve">For the </w:t>
      </w:r>
      <w:r w:rsidR="0070106C">
        <w:rPr>
          <w:b/>
          <w:sz w:val="24"/>
          <w:szCs w:val="24"/>
          <w:lang w:eastAsia="zh-CN"/>
        </w:rPr>
        <w:t>h</w:t>
      </w:r>
      <w:r w:rsidR="00B15D87">
        <w:rPr>
          <w:b/>
          <w:sz w:val="24"/>
          <w:szCs w:val="24"/>
          <w:lang w:eastAsia="zh-CN"/>
        </w:rPr>
        <w:t xml:space="preserve">uman </w:t>
      </w:r>
      <w:r w:rsidR="0070106C">
        <w:rPr>
          <w:b/>
          <w:sz w:val="24"/>
          <w:szCs w:val="24"/>
          <w:lang w:eastAsia="zh-CN"/>
        </w:rPr>
        <w:t>o</w:t>
      </w:r>
      <w:r w:rsidR="00B15D87">
        <w:rPr>
          <w:b/>
          <w:sz w:val="24"/>
          <w:szCs w:val="24"/>
          <w:lang w:eastAsia="zh-CN"/>
        </w:rPr>
        <w:t>utdoor use cases,</w:t>
      </w:r>
      <w:r w:rsidR="00B15D87" w:rsidRPr="004E7DBB">
        <w:rPr>
          <w:b/>
          <w:sz w:val="24"/>
          <w:szCs w:val="24"/>
          <w:lang w:eastAsia="zh-CN"/>
        </w:rPr>
        <w:t xml:space="preserve"> </w:t>
      </w:r>
      <w:r w:rsidR="00B15D87">
        <w:rPr>
          <w:b/>
          <w:sz w:val="24"/>
          <w:szCs w:val="24"/>
          <w:lang w:eastAsia="zh-CN"/>
        </w:rPr>
        <w:t>t</w:t>
      </w:r>
      <w:r w:rsidR="00B15D87" w:rsidRPr="004E7DBB">
        <w:rPr>
          <w:b/>
          <w:sz w:val="24"/>
          <w:szCs w:val="24"/>
          <w:lang w:eastAsia="zh-CN"/>
        </w:rPr>
        <w:t xml:space="preserve">he </w:t>
      </w:r>
      <w:r w:rsidRPr="004E7DBB">
        <w:rPr>
          <w:b/>
          <w:sz w:val="24"/>
          <w:szCs w:val="24"/>
          <w:lang w:eastAsia="zh-CN"/>
        </w:rPr>
        <w:t xml:space="preserve">deployment scenario for </w:t>
      </w:r>
      <w:proofErr w:type="spellStart"/>
      <w:r w:rsidRPr="003E2546">
        <w:rPr>
          <w:b/>
          <w:sz w:val="24"/>
          <w:szCs w:val="24"/>
          <w:lang w:eastAsia="zh-CN"/>
        </w:rPr>
        <w:t>UMi</w:t>
      </w:r>
      <w:proofErr w:type="spellEnd"/>
      <w:r w:rsidRPr="003E2546">
        <w:rPr>
          <w:b/>
          <w:sz w:val="24"/>
          <w:szCs w:val="24"/>
          <w:lang w:eastAsia="zh-CN"/>
        </w:rPr>
        <w:t xml:space="preserve"> street canyon </w:t>
      </w:r>
      <w:r w:rsidRPr="004E7DBB">
        <w:rPr>
          <w:b/>
          <w:sz w:val="24"/>
          <w:szCs w:val="24"/>
          <w:lang w:eastAsia="zh-CN"/>
        </w:rPr>
        <w:t xml:space="preserve">evaluation </w:t>
      </w:r>
      <w:r>
        <w:rPr>
          <w:b/>
          <w:sz w:val="24"/>
          <w:szCs w:val="24"/>
          <w:lang w:eastAsia="zh-CN"/>
        </w:rPr>
        <w:t xml:space="preserve">with parameters </w:t>
      </w:r>
      <w:r w:rsidRPr="004E7DBB">
        <w:rPr>
          <w:b/>
          <w:sz w:val="24"/>
          <w:szCs w:val="24"/>
          <w:lang w:eastAsia="zh-CN"/>
        </w:rPr>
        <w:t>defined in Table 6.1.1-</w:t>
      </w:r>
      <w:r>
        <w:rPr>
          <w:b/>
          <w:sz w:val="24"/>
          <w:szCs w:val="24"/>
          <w:lang w:eastAsia="zh-CN"/>
        </w:rPr>
        <w:t>4</w:t>
      </w:r>
      <w:r w:rsidRPr="004E7DBB">
        <w:rPr>
          <w:b/>
          <w:sz w:val="24"/>
          <w:szCs w:val="24"/>
          <w:lang w:eastAsia="zh-CN"/>
        </w:rPr>
        <w:t xml:space="preserve"> of TR 38.855 based on the channel modeling details of TR 38.901 can be assumed as a starting point.</w:t>
      </w:r>
    </w:p>
    <w:p w14:paraId="2B938AD8" w14:textId="77777777" w:rsidR="00C5446F" w:rsidRPr="00F41739" w:rsidRDefault="00C5446F" w:rsidP="00F41739">
      <w:pPr>
        <w:pStyle w:val="2"/>
        <w:rPr>
          <w:b w:val="0"/>
        </w:rPr>
      </w:pPr>
      <w:r w:rsidRPr="00F41739">
        <w:t>Automotive vehicles</w:t>
      </w:r>
    </w:p>
    <w:p w14:paraId="0EDA5D2A" w14:textId="7395163B" w:rsidR="00FB0784" w:rsidRDefault="003D3B01" w:rsidP="00C5446F">
      <w:pPr>
        <w:spacing w:after="0"/>
        <w:jc w:val="left"/>
        <w:rPr>
          <w:bCs/>
          <w:sz w:val="24"/>
          <w:szCs w:val="24"/>
          <w:lang w:eastAsia="zh-CN"/>
        </w:rPr>
      </w:pPr>
      <w:r>
        <w:rPr>
          <w:rFonts w:hint="eastAsia"/>
          <w:bCs/>
          <w:sz w:val="24"/>
          <w:szCs w:val="24"/>
          <w:lang w:eastAsia="zh-CN"/>
        </w:rPr>
        <w:t>T</w:t>
      </w:r>
      <w:r>
        <w:rPr>
          <w:bCs/>
          <w:sz w:val="24"/>
          <w:szCs w:val="24"/>
          <w:lang w:eastAsia="zh-CN"/>
        </w:rPr>
        <w:t>here are much more use cases for automotive vehicles with sensing</w:t>
      </w:r>
      <w:r w:rsidR="00FA3E96">
        <w:rPr>
          <w:bCs/>
          <w:sz w:val="24"/>
          <w:szCs w:val="24"/>
          <w:lang w:eastAsia="zh-CN"/>
        </w:rPr>
        <w:t xml:space="preserve"> based on UC 5.8</w:t>
      </w:r>
      <w:r w:rsidR="00FB0784">
        <w:rPr>
          <w:bCs/>
          <w:sz w:val="24"/>
          <w:szCs w:val="24"/>
          <w:lang w:eastAsia="zh-CN"/>
        </w:rPr>
        <w:t xml:space="preserve"> </w:t>
      </w:r>
      <w:r w:rsidR="00766F0F">
        <w:rPr>
          <w:bCs/>
          <w:sz w:val="24"/>
          <w:szCs w:val="24"/>
          <w:lang w:eastAsia="zh-CN"/>
        </w:rPr>
        <w:t xml:space="preserve">on </w:t>
      </w:r>
      <w:r w:rsidR="00766F0F" w:rsidRPr="00766F0F">
        <w:rPr>
          <w:bCs/>
          <w:sz w:val="24"/>
          <w:szCs w:val="24"/>
          <w:lang w:eastAsia="zh-CN"/>
        </w:rPr>
        <w:t>Sensing Assisted Automotive Maneuvering and Navigation</w:t>
      </w:r>
      <w:r w:rsidR="00766F0F">
        <w:rPr>
          <w:bCs/>
          <w:sz w:val="24"/>
          <w:szCs w:val="24"/>
          <w:lang w:eastAsia="zh-CN"/>
        </w:rPr>
        <w:t xml:space="preserve"> as illustrated in </w:t>
      </w:r>
      <w:r w:rsidR="00B501ED">
        <w:rPr>
          <w:bCs/>
          <w:sz w:val="24"/>
          <w:szCs w:val="24"/>
          <w:lang w:eastAsia="zh-CN"/>
        </w:rPr>
        <w:fldChar w:fldCharType="begin"/>
      </w:r>
      <w:r w:rsidR="00B501ED">
        <w:rPr>
          <w:bCs/>
          <w:sz w:val="24"/>
          <w:szCs w:val="24"/>
          <w:lang w:eastAsia="zh-CN"/>
        </w:rPr>
        <w:instrText xml:space="preserve"> REF _Ref158840640 \h  \* MERGEFORMAT </w:instrText>
      </w:r>
      <w:r w:rsidR="00B501ED">
        <w:rPr>
          <w:bCs/>
          <w:sz w:val="24"/>
          <w:szCs w:val="24"/>
          <w:lang w:eastAsia="zh-CN"/>
        </w:rPr>
      </w:r>
      <w:r w:rsidR="00B501ED">
        <w:rPr>
          <w:bCs/>
          <w:sz w:val="24"/>
          <w:szCs w:val="24"/>
          <w:lang w:eastAsia="zh-CN"/>
        </w:rPr>
        <w:fldChar w:fldCharType="separate"/>
      </w:r>
      <w:r w:rsidR="00B501ED" w:rsidRPr="00F41739">
        <w:rPr>
          <w:bCs/>
          <w:sz w:val="24"/>
          <w:szCs w:val="24"/>
          <w:lang w:eastAsia="zh-CN"/>
        </w:rPr>
        <w:t>Figure 5</w:t>
      </w:r>
      <w:r w:rsidR="00B501ED">
        <w:rPr>
          <w:bCs/>
          <w:sz w:val="24"/>
          <w:szCs w:val="24"/>
          <w:lang w:eastAsia="zh-CN"/>
        </w:rPr>
        <w:fldChar w:fldCharType="end"/>
      </w:r>
      <w:r w:rsidR="00B501ED">
        <w:rPr>
          <w:bCs/>
          <w:sz w:val="24"/>
          <w:szCs w:val="24"/>
          <w:lang w:eastAsia="zh-CN"/>
        </w:rPr>
        <w:t>.</w:t>
      </w:r>
    </w:p>
    <w:p w14:paraId="33415B3F" w14:textId="3535CFFE" w:rsidR="00FB0784" w:rsidRDefault="00C36583" w:rsidP="00F41739">
      <w:pPr>
        <w:keepNext/>
        <w:spacing w:after="0"/>
        <w:jc w:val="center"/>
      </w:pPr>
      <w:r>
        <w:rPr>
          <w:rFonts w:eastAsiaTheme="minorEastAsia"/>
          <w:sz w:val="20"/>
          <w:szCs w:val="20"/>
          <w:lang w:val="en-GB" w:eastAsia="en-GB"/>
        </w:rPr>
        <w:object w:dxaOrig="9650" w:dyaOrig="6360" w14:anchorId="6DABFB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5pt;height:184pt" o:ole="">
            <v:imagedata r:id="rId12" o:title=""/>
          </v:shape>
          <o:OLEObject Type="Embed" ProgID="Visio.Drawing.15" ShapeID="_x0000_i1025" DrawAspect="Content" ObjectID="_1769843000" r:id="rId13"/>
        </w:object>
      </w:r>
    </w:p>
    <w:p w14:paraId="2D7BD913" w14:textId="16B6304E" w:rsidR="00FB0784" w:rsidRDefault="00FB0784" w:rsidP="00F41739">
      <w:pPr>
        <w:pStyle w:val="a7"/>
        <w:rPr>
          <w:sz w:val="24"/>
          <w:szCs w:val="24"/>
          <w:lang w:eastAsia="zh-CN"/>
        </w:rPr>
      </w:pPr>
      <w:bookmarkStart w:id="13" w:name="_Ref158840640"/>
      <w:r>
        <w:t xml:space="preserve">Figure </w:t>
      </w:r>
      <w:fldSimple w:instr=" SEQ Figure \* ARABIC ">
        <w:r w:rsidR="00C433D9">
          <w:rPr>
            <w:noProof/>
          </w:rPr>
          <w:t>5</w:t>
        </w:r>
      </w:fldSimple>
      <w:bookmarkEnd w:id="13"/>
      <w:r>
        <w:t xml:space="preserve"> </w:t>
      </w:r>
      <w:r w:rsidRPr="00FB0784">
        <w:t>5G System Assisted Automotive maneuvering and navigation</w:t>
      </w:r>
      <w:r w:rsidR="0070106C">
        <w:fldChar w:fldCharType="begin"/>
      </w:r>
      <w:r w:rsidR="0070106C">
        <w:instrText xml:space="preserve"> REF _Ref158992993 \n \h </w:instrText>
      </w:r>
      <w:r w:rsidR="0070106C">
        <w:fldChar w:fldCharType="separate"/>
      </w:r>
      <w:r w:rsidR="0070106C">
        <w:t>[2]</w:t>
      </w:r>
      <w:r w:rsidR="0070106C">
        <w:fldChar w:fldCharType="end"/>
      </w:r>
    </w:p>
    <w:p w14:paraId="34A188D2" w14:textId="0C81D458" w:rsidR="00B501ED" w:rsidRDefault="00B501ED" w:rsidP="00F41739">
      <w:pPr>
        <w:spacing w:afterLines="50"/>
        <w:jc w:val="left"/>
        <w:rPr>
          <w:bCs/>
          <w:sz w:val="24"/>
          <w:szCs w:val="24"/>
          <w:lang w:eastAsia="zh-CN"/>
        </w:rPr>
      </w:pPr>
      <w:r>
        <w:rPr>
          <w:bCs/>
          <w:sz w:val="24"/>
          <w:szCs w:val="24"/>
          <w:lang w:eastAsia="zh-CN"/>
        </w:rPr>
        <w:lastRenderedPageBreak/>
        <w:t>Thus, the scenarios assumed in ever V2X studies can be referred in this study, such as TR 37.885</w:t>
      </w:r>
      <w:r w:rsidR="003308BA">
        <w:rPr>
          <w:bCs/>
          <w:sz w:val="24"/>
          <w:szCs w:val="24"/>
          <w:lang w:eastAsia="zh-CN"/>
        </w:rPr>
        <w:t xml:space="preserve"> with parameters defined for urban grid and highway on below and above 6GHz</w:t>
      </w:r>
      <w:r w:rsidR="0070106C">
        <w:rPr>
          <w:bCs/>
          <w:sz w:val="24"/>
          <w:szCs w:val="24"/>
          <w:lang w:eastAsia="zh-CN"/>
        </w:rPr>
        <w:fldChar w:fldCharType="begin"/>
      </w:r>
      <w:r w:rsidR="0070106C">
        <w:rPr>
          <w:bCs/>
          <w:sz w:val="24"/>
          <w:szCs w:val="24"/>
          <w:lang w:eastAsia="zh-CN"/>
        </w:rPr>
        <w:instrText xml:space="preserve"> REF _Ref158995988 \n \h </w:instrText>
      </w:r>
      <w:r w:rsidR="0070106C">
        <w:rPr>
          <w:bCs/>
          <w:sz w:val="24"/>
          <w:szCs w:val="24"/>
          <w:lang w:eastAsia="zh-CN"/>
        </w:rPr>
      </w:r>
      <w:r w:rsidR="0070106C">
        <w:rPr>
          <w:bCs/>
          <w:sz w:val="24"/>
          <w:szCs w:val="24"/>
          <w:lang w:eastAsia="zh-CN"/>
        </w:rPr>
        <w:fldChar w:fldCharType="separate"/>
      </w:r>
      <w:r w:rsidR="0070106C">
        <w:rPr>
          <w:bCs/>
          <w:sz w:val="24"/>
          <w:szCs w:val="24"/>
          <w:lang w:eastAsia="zh-CN"/>
        </w:rPr>
        <w:t>[6]</w:t>
      </w:r>
      <w:r w:rsidR="0070106C">
        <w:rPr>
          <w:bCs/>
          <w:sz w:val="24"/>
          <w:szCs w:val="24"/>
          <w:lang w:eastAsia="zh-CN"/>
        </w:rPr>
        <w:fldChar w:fldCharType="end"/>
      </w:r>
      <w:r w:rsidR="003308BA">
        <w:rPr>
          <w:bCs/>
          <w:sz w:val="24"/>
          <w:szCs w:val="24"/>
          <w:lang w:eastAsia="zh-CN"/>
        </w:rPr>
        <w:t>.</w:t>
      </w:r>
      <w:r>
        <w:rPr>
          <w:bCs/>
          <w:sz w:val="24"/>
          <w:szCs w:val="24"/>
          <w:lang w:eastAsia="zh-CN"/>
        </w:rPr>
        <w:t xml:space="preserve"> </w:t>
      </w:r>
      <w:r w:rsidR="00947C4F">
        <w:rPr>
          <w:bCs/>
          <w:sz w:val="24"/>
          <w:szCs w:val="24"/>
          <w:lang w:eastAsia="zh-CN"/>
        </w:rPr>
        <w:t>M</w:t>
      </w:r>
      <w:r w:rsidR="0070106C">
        <w:rPr>
          <w:bCs/>
          <w:sz w:val="24"/>
          <w:szCs w:val="24"/>
          <w:lang w:eastAsia="zh-CN"/>
        </w:rPr>
        <w:t>ore sensing-related parameters</w:t>
      </w:r>
      <w:r w:rsidR="00947C4F">
        <w:rPr>
          <w:bCs/>
          <w:sz w:val="24"/>
          <w:szCs w:val="24"/>
          <w:lang w:eastAsia="zh-CN"/>
        </w:rPr>
        <w:t>/assumptions</w:t>
      </w:r>
      <w:r w:rsidR="0070106C">
        <w:rPr>
          <w:bCs/>
          <w:sz w:val="24"/>
          <w:szCs w:val="24"/>
          <w:lang w:eastAsia="zh-CN"/>
        </w:rPr>
        <w:t>, e.g.,</w:t>
      </w:r>
      <w:r w:rsidR="00947C4F" w:rsidRPr="00947C4F">
        <w:rPr>
          <w:bCs/>
          <w:sz w:val="24"/>
          <w:szCs w:val="24"/>
          <w:lang w:eastAsia="zh-CN"/>
        </w:rPr>
        <w:t xml:space="preserve"> </w:t>
      </w:r>
      <w:r w:rsidR="00947C4F">
        <w:rPr>
          <w:bCs/>
          <w:sz w:val="24"/>
          <w:szCs w:val="24"/>
          <w:lang w:eastAsia="zh-CN"/>
        </w:rPr>
        <w:t>target type,</w:t>
      </w:r>
      <w:r w:rsidR="00947C4F" w:rsidDel="0057309B">
        <w:rPr>
          <w:bCs/>
          <w:sz w:val="24"/>
          <w:szCs w:val="24"/>
          <w:lang w:eastAsia="zh-CN"/>
        </w:rPr>
        <w:t xml:space="preserve"> </w:t>
      </w:r>
      <w:r w:rsidR="00947C4F">
        <w:rPr>
          <w:bCs/>
          <w:sz w:val="24"/>
          <w:szCs w:val="24"/>
          <w:lang w:eastAsia="zh-CN"/>
        </w:rPr>
        <w:t>v</w:t>
      </w:r>
      <w:r w:rsidR="00947C4F" w:rsidRPr="006B3EF0">
        <w:rPr>
          <w:bCs/>
          <w:sz w:val="24"/>
          <w:szCs w:val="24"/>
          <w:lang w:eastAsia="zh-CN"/>
        </w:rPr>
        <w:t>elocity, drops</w:t>
      </w:r>
      <w:r w:rsidR="00947C4F">
        <w:rPr>
          <w:bCs/>
          <w:sz w:val="24"/>
          <w:szCs w:val="24"/>
          <w:lang w:eastAsia="zh-CN"/>
        </w:rPr>
        <w:t xml:space="preserve"> and</w:t>
      </w:r>
      <w:r w:rsidR="00947C4F" w:rsidRPr="006B3EF0">
        <w:rPr>
          <w:bCs/>
          <w:sz w:val="24"/>
          <w:szCs w:val="24"/>
          <w:lang w:eastAsia="zh-CN"/>
        </w:rPr>
        <w:t xml:space="preserve"> </w:t>
      </w:r>
      <w:r w:rsidR="00947C4F">
        <w:rPr>
          <w:bCs/>
          <w:sz w:val="24"/>
          <w:szCs w:val="24"/>
          <w:lang w:eastAsia="zh-CN"/>
        </w:rPr>
        <w:t>trajectory,</w:t>
      </w:r>
      <w:r w:rsidR="0070106C">
        <w:rPr>
          <w:bCs/>
          <w:sz w:val="24"/>
          <w:szCs w:val="24"/>
          <w:lang w:eastAsia="zh-CN"/>
        </w:rPr>
        <w:t xml:space="preserve"> can be discussed and determined in the channel modeling framework as we discuss in </w:t>
      </w:r>
      <w:r w:rsidR="0070106C">
        <w:rPr>
          <w:bCs/>
          <w:sz w:val="24"/>
          <w:szCs w:val="24"/>
          <w:lang w:eastAsia="zh-CN"/>
        </w:rPr>
        <w:fldChar w:fldCharType="begin"/>
      </w:r>
      <w:r w:rsidR="0070106C">
        <w:rPr>
          <w:bCs/>
          <w:sz w:val="24"/>
          <w:szCs w:val="24"/>
          <w:lang w:eastAsia="zh-CN"/>
        </w:rPr>
        <w:instrText xml:space="preserve"> REF _Ref158994307 \n \h </w:instrText>
      </w:r>
      <w:r w:rsidR="0070106C">
        <w:rPr>
          <w:bCs/>
          <w:sz w:val="24"/>
          <w:szCs w:val="24"/>
          <w:lang w:eastAsia="zh-CN"/>
        </w:rPr>
      </w:r>
      <w:r w:rsidR="0070106C">
        <w:rPr>
          <w:bCs/>
          <w:sz w:val="24"/>
          <w:szCs w:val="24"/>
          <w:lang w:eastAsia="zh-CN"/>
        </w:rPr>
        <w:fldChar w:fldCharType="separate"/>
      </w:r>
      <w:r w:rsidR="0070106C">
        <w:rPr>
          <w:bCs/>
          <w:sz w:val="24"/>
          <w:szCs w:val="24"/>
          <w:lang w:eastAsia="zh-CN"/>
        </w:rPr>
        <w:t>[4]</w:t>
      </w:r>
      <w:r w:rsidR="0070106C">
        <w:rPr>
          <w:bCs/>
          <w:sz w:val="24"/>
          <w:szCs w:val="24"/>
          <w:lang w:eastAsia="zh-CN"/>
        </w:rPr>
        <w:fldChar w:fldCharType="end"/>
      </w:r>
      <w:r w:rsidR="00D7058F">
        <w:rPr>
          <w:bCs/>
          <w:sz w:val="24"/>
          <w:szCs w:val="24"/>
          <w:lang w:eastAsia="zh-CN"/>
        </w:rPr>
        <w:t>.</w:t>
      </w:r>
    </w:p>
    <w:p w14:paraId="47FD237D" w14:textId="7D4CD8B7" w:rsidR="00C5446F" w:rsidRDefault="00C5446F" w:rsidP="00880B36">
      <w:pPr>
        <w:spacing w:beforeLines="50" w:before="120" w:afterLines="50"/>
        <w:jc w:val="left"/>
        <w:rPr>
          <w:b/>
          <w:sz w:val="24"/>
          <w:szCs w:val="24"/>
          <w:lang w:eastAsia="zh-CN"/>
        </w:rPr>
      </w:pPr>
      <w:r w:rsidRPr="00F41739">
        <w:rPr>
          <w:b/>
          <w:sz w:val="24"/>
          <w:szCs w:val="24"/>
          <w:lang w:eastAsia="zh-CN"/>
        </w:rPr>
        <w:t xml:space="preserve">Proposal </w:t>
      </w:r>
      <w:r w:rsidR="00D7058F">
        <w:rPr>
          <w:b/>
          <w:sz w:val="24"/>
          <w:szCs w:val="24"/>
          <w:lang w:eastAsia="zh-CN"/>
        </w:rPr>
        <w:t>4</w:t>
      </w:r>
      <w:r w:rsidRPr="00F41739">
        <w:rPr>
          <w:b/>
          <w:sz w:val="24"/>
          <w:szCs w:val="24"/>
          <w:lang w:eastAsia="zh-CN"/>
        </w:rPr>
        <w:t xml:space="preserve">: </w:t>
      </w:r>
      <w:r w:rsidR="0070106C">
        <w:rPr>
          <w:b/>
          <w:sz w:val="24"/>
          <w:szCs w:val="24"/>
          <w:lang w:eastAsia="zh-CN"/>
        </w:rPr>
        <w:t xml:space="preserve">For the </w:t>
      </w:r>
      <w:r w:rsidR="00D7058F">
        <w:rPr>
          <w:b/>
          <w:sz w:val="24"/>
          <w:szCs w:val="24"/>
          <w:lang w:eastAsia="zh-CN"/>
        </w:rPr>
        <w:t>a</w:t>
      </w:r>
      <w:r w:rsidR="0070106C" w:rsidRPr="00A83606">
        <w:rPr>
          <w:b/>
          <w:sz w:val="24"/>
          <w:szCs w:val="24"/>
          <w:lang w:eastAsia="zh-CN"/>
        </w:rPr>
        <w:t xml:space="preserve">utomotive </w:t>
      </w:r>
      <w:r w:rsidR="00D7058F">
        <w:rPr>
          <w:b/>
          <w:sz w:val="24"/>
          <w:szCs w:val="24"/>
          <w:lang w:eastAsia="zh-CN"/>
        </w:rPr>
        <w:t>v</w:t>
      </w:r>
      <w:r w:rsidR="0070106C" w:rsidRPr="00A83606">
        <w:rPr>
          <w:b/>
          <w:sz w:val="24"/>
          <w:szCs w:val="24"/>
          <w:lang w:eastAsia="zh-CN"/>
        </w:rPr>
        <w:t>ehicles</w:t>
      </w:r>
      <w:r w:rsidR="0070106C">
        <w:rPr>
          <w:b/>
          <w:sz w:val="24"/>
          <w:szCs w:val="24"/>
          <w:lang w:eastAsia="zh-CN"/>
        </w:rPr>
        <w:t xml:space="preserve"> use cases,</w:t>
      </w:r>
      <w:r w:rsidR="0070106C" w:rsidRPr="00F41739">
        <w:rPr>
          <w:b/>
          <w:sz w:val="24"/>
          <w:szCs w:val="24"/>
          <w:lang w:eastAsia="zh-CN"/>
        </w:rPr>
        <w:t xml:space="preserve"> </w:t>
      </w:r>
      <w:r w:rsidR="0070106C">
        <w:rPr>
          <w:b/>
          <w:sz w:val="24"/>
          <w:szCs w:val="24"/>
          <w:lang w:eastAsia="zh-CN"/>
        </w:rPr>
        <w:t>t</w:t>
      </w:r>
      <w:r w:rsidR="0070106C" w:rsidRPr="00F41739">
        <w:rPr>
          <w:b/>
          <w:sz w:val="24"/>
          <w:szCs w:val="24"/>
          <w:lang w:eastAsia="zh-CN"/>
        </w:rPr>
        <w:t xml:space="preserve">he </w:t>
      </w:r>
      <w:r w:rsidRPr="00F41739">
        <w:rPr>
          <w:b/>
          <w:sz w:val="24"/>
          <w:szCs w:val="24"/>
          <w:lang w:eastAsia="zh-CN"/>
        </w:rPr>
        <w:t xml:space="preserve">deployment scenarios for </w:t>
      </w:r>
      <w:r w:rsidR="00880B36">
        <w:rPr>
          <w:b/>
          <w:sz w:val="24"/>
          <w:szCs w:val="24"/>
          <w:lang w:eastAsia="zh-CN"/>
        </w:rPr>
        <w:t>the</w:t>
      </w:r>
      <w:r w:rsidRPr="00F41739">
        <w:rPr>
          <w:b/>
          <w:sz w:val="24"/>
          <w:szCs w:val="24"/>
          <w:lang w:eastAsia="zh-CN"/>
        </w:rPr>
        <w:t xml:space="preserve"> evaluation on V2X defined in TR 37.885 can be </w:t>
      </w:r>
      <w:r w:rsidR="00B239E3">
        <w:rPr>
          <w:b/>
          <w:sz w:val="24"/>
          <w:szCs w:val="24"/>
          <w:lang w:eastAsia="zh-CN"/>
        </w:rPr>
        <w:t xml:space="preserve">selected as </w:t>
      </w:r>
      <w:r w:rsidR="00092C30">
        <w:rPr>
          <w:b/>
          <w:sz w:val="24"/>
          <w:szCs w:val="24"/>
          <w:lang w:eastAsia="zh-CN"/>
        </w:rPr>
        <w:t xml:space="preserve">a </w:t>
      </w:r>
      <w:r w:rsidR="00B239E3">
        <w:rPr>
          <w:b/>
          <w:sz w:val="24"/>
          <w:szCs w:val="24"/>
          <w:lang w:eastAsia="zh-CN"/>
        </w:rPr>
        <w:t>starting point</w:t>
      </w:r>
      <w:r w:rsidRPr="00F41739">
        <w:rPr>
          <w:b/>
          <w:sz w:val="24"/>
          <w:szCs w:val="24"/>
          <w:lang w:eastAsia="zh-CN"/>
        </w:rPr>
        <w:t>.</w:t>
      </w:r>
    </w:p>
    <w:p w14:paraId="6635E6AE" w14:textId="4A8FD34B" w:rsidR="00A62386" w:rsidRPr="00ED630C" w:rsidRDefault="00A62386" w:rsidP="00A62386">
      <w:pPr>
        <w:pStyle w:val="2"/>
        <w:rPr>
          <w:b w:val="0"/>
          <w:szCs w:val="24"/>
          <w:lang w:eastAsia="zh-CN"/>
        </w:rPr>
      </w:pPr>
      <w:r w:rsidRPr="004B3E33">
        <w:t xml:space="preserve">Automated guided vehicles (AGV) </w:t>
      </w:r>
    </w:p>
    <w:p w14:paraId="3CDF9A72" w14:textId="0A609ED9" w:rsidR="00A62386" w:rsidRDefault="00695FCB" w:rsidP="00F41739">
      <w:pPr>
        <w:spacing w:afterLines="50"/>
        <w:jc w:val="left"/>
        <w:rPr>
          <w:bCs/>
          <w:sz w:val="24"/>
          <w:szCs w:val="24"/>
          <w:lang w:eastAsia="zh-CN"/>
        </w:rPr>
      </w:pPr>
      <w:r>
        <w:rPr>
          <w:bCs/>
          <w:sz w:val="24"/>
          <w:szCs w:val="24"/>
          <w:lang w:eastAsia="zh-CN"/>
        </w:rPr>
        <w:t xml:space="preserve">To detect and track AGV (UC 5.9), avoid AMR collision (UC 5.23) and integrate positioning (UC 5.32), the typical deployment scenario is indoor factory as illustrated in </w:t>
      </w:r>
      <w:r w:rsidR="00672FE2">
        <w:rPr>
          <w:bCs/>
          <w:sz w:val="24"/>
          <w:szCs w:val="24"/>
          <w:lang w:eastAsia="zh-CN"/>
        </w:rPr>
        <w:fldChar w:fldCharType="begin"/>
      </w:r>
      <w:r w:rsidR="00672FE2">
        <w:rPr>
          <w:bCs/>
          <w:sz w:val="24"/>
          <w:szCs w:val="24"/>
          <w:lang w:eastAsia="zh-CN"/>
        </w:rPr>
        <w:instrText xml:space="preserve"> REF _Ref158843751 \h </w:instrText>
      </w:r>
      <w:r w:rsidR="00963D70">
        <w:rPr>
          <w:bCs/>
          <w:sz w:val="24"/>
          <w:szCs w:val="24"/>
          <w:lang w:eastAsia="zh-CN"/>
        </w:rPr>
        <w:instrText xml:space="preserve"> \* MERGEFORMAT </w:instrText>
      </w:r>
      <w:r w:rsidR="00672FE2">
        <w:rPr>
          <w:bCs/>
          <w:sz w:val="24"/>
          <w:szCs w:val="24"/>
          <w:lang w:eastAsia="zh-CN"/>
        </w:rPr>
      </w:r>
      <w:r w:rsidR="00672FE2">
        <w:rPr>
          <w:bCs/>
          <w:sz w:val="24"/>
          <w:szCs w:val="24"/>
          <w:lang w:eastAsia="zh-CN"/>
        </w:rPr>
        <w:fldChar w:fldCharType="separate"/>
      </w:r>
      <w:r w:rsidR="00672FE2" w:rsidRPr="00F41739">
        <w:rPr>
          <w:bCs/>
          <w:sz w:val="24"/>
          <w:szCs w:val="24"/>
          <w:lang w:eastAsia="zh-CN"/>
        </w:rPr>
        <w:t>Figure 6</w:t>
      </w:r>
      <w:r w:rsidR="00672FE2">
        <w:rPr>
          <w:bCs/>
          <w:sz w:val="24"/>
          <w:szCs w:val="24"/>
          <w:lang w:eastAsia="zh-CN"/>
        </w:rPr>
        <w:fldChar w:fldCharType="end"/>
      </w:r>
      <w:r w:rsidR="00672FE2">
        <w:rPr>
          <w:bCs/>
          <w:sz w:val="24"/>
          <w:szCs w:val="24"/>
          <w:lang w:eastAsia="zh-CN"/>
        </w:rPr>
        <w:t>.</w:t>
      </w:r>
    </w:p>
    <w:p w14:paraId="305236F9" w14:textId="77777777" w:rsidR="00072DD4" w:rsidRDefault="00072DD4" w:rsidP="00F41739">
      <w:pPr>
        <w:keepNext/>
        <w:spacing w:after="0"/>
        <w:jc w:val="center"/>
      </w:pPr>
      <w:r>
        <w:rPr>
          <w:noProof/>
        </w:rPr>
        <w:drawing>
          <wp:inline distT="0" distB="0" distL="0" distR="0" wp14:anchorId="7A084A16" wp14:editId="743FE717">
            <wp:extent cx="4286250" cy="2345307"/>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95764" cy="2350513"/>
                    </a:xfrm>
                    <a:prstGeom prst="rect">
                      <a:avLst/>
                    </a:prstGeom>
                    <a:noFill/>
                    <a:ln>
                      <a:noFill/>
                    </a:ln>
                  </pic:spPr>
                </pic:pic>
              </a:graphicData>
            </a:graphic>
          </wp:inline>
        </w:drawing>
      </w:r>
    </w:p>
    <w:p w14:paraId="0BF4E42B" w14:textId="0AA9B1A7" w:rsidR="00072DD4" w:rsidRDefault="00072DD4" w:rsidP="00F41739">
      <w:pPr>
        <w:pStyle w:val="a7"/>
        <w:rPr>
          <w:sz w:val="24"/>
          <w:szCs w:val="24"/>
          <w:lang w:eastAsia="zh-CN"/>
        </w:rPr>
      </w:pPr>
      <w:bookmarkStart w:id="14" w:name="_Ref158843751"/>
      <w:r>
        <w:t xml:space="preserve">Figure </w:t>
      </w:r>
      <w:fldSimple w:instr=" SEQ Figure \* ARABIC ">
        <w:r w:rsidR="00C433D9">
          <w:rPr>
            <w:noProof/>
          </w:rPr>
          <w:t>6</w:t>
        </w:r>
      </w:fldSimple>
      <w:bookmarkEnd w:id="14"/>
      <w:r>
        <w:t xml:space="preserve"> </w:t>
      </w:r>
      <w:r w:rsidRPr="00072DD4">
        <w:t>AGV presence and proximity detection</w:t>
      </w:r>
      <w:r w:rsidR="00447E70">
        <w:fldChar w:fldCharType="begin"/>
      </w:r>
      <w:r w:rsidR="00447E70">
        <w:instrText xml:space="preserve"> REF _Ref158992993 \n \h </w:instrText>
      </w:r>
      <w:r w:rsidR="00447E70">
        <w:fldChar w:fldCharType="separate"/>
      </w:r>
      <w:r w:rsidR="00447E70">
        <w:t>[2]</w:t>
      </w:r>
      <w:r w:rsidR="00447E70">
        <w:fldChar w:fldCharType="end"/>
      </w:r>
    </w:p>
    <w:p w14:paraId="607A9284" w14:textId="4532604C" w:rsidR="000B5162" w:rsidRPr="000B5162" w:rsidRDefault="00E451FA" w:rsidP="0054128B">
      <w:pPr>
        <w:spacing w:afterLines="50"/>
        <w:jc w:val="left"/>
        <w:rPr>
          <w:bCs/>
          <w:sz w:val="24"/>
          <w:szCs w:val="24"/>
          <w:lang w:eastAsia="zh-CN"/>
        </w:rPr>
      </w:pPr>
      <w:r>
        <w:rPr>
          <w:bCs/>
          <w:sz w:val="24"/>
          <w:szCs w:val="24"/>
          <w:lang w:eastAsia="zh-CN"/>
        </w:rPr>
        <w:t xml:space="preserve">Thus, the deployment scenarios assumed for indoor factory evaluation can </w:t>
      </w:r>
      <w:r w:rsidR="00092C30">
        <w:rPr>
          <w:bCs/>
          <w:sz w:val="24"/>
          <w:szCs w:val="24"/>
          <w:lang w:eastAsia="zh-CN"/>
        </w:rPr>
        <w:t xml:space="preserve">be </w:t>
      </w:r>
      <w:r>
        <w:rPr>
          <w:bCs/>
          <w:sz w:val="24"/>
          <w:szCs w:val="24"/>
          <w:lang w:eastAsia="zh-CN"/>
        </w:rPr>
        <w:t>selected as the starting point, such as TR 38.875</w:t>
      </w:r>
      <w:r w:rsidR="00941688">
        <w:rPr>
          <w:bCs/>
          <w:sz w:val="24"/>
          <w:szCs w:val="24"/>
          <w:lang w:eastAsia="zh-CN"/>
        </w:rPr>
        <w:t xml:space="preserve">, where </w:t>
      </w:r>
      <w:r w:rsidR="000B5162">
        <w:rPr>
          <w:bCs/>
          <w:sz w:val="24"/>
          <w:szCs w:val="24"/>
          <w:lang w:eastAsia="zh-CN"/>
        </w:rPr>
        <w:t>two</w:t>
      </w:r>
      <w:r w:rsidR="000B5162" w:rsidRPr="000B5162">
        <w:rPr>
          <w:bCs/>
          <w:sz w:val="24"/>
          <w:szCs w:val="24"/>
          <w:lang w:eastAsia="zh-CN"/>
        </w:rPr>
        <w:t xml:space="preserve"> scenarios with various options/configurations are defined for RAT-dependent positioning techniques for the positioning enhancements </w:t>
      </w:r>
      <w:r w:rsidR="000B5162">
        <w:rPr>
          <w:bCs/>
          <w:sz w:val="24"/>
          <w:szCs w:val="24"/>
          <w:lang w:eastAsia="zh-CN"/>
        </w:rPr>
        <w:t xml:space="preserve">for the </w:t>
      </w:r>
      <w:r w:rsidR="000B5162" w:rsidRPr="00941688">
        <w:rPr>
          <w:bCs/>
          <w:sz w:val="24"/>
          <w:szCs w:val="24"/>
          <w:lang w:eastAsia="zh-CN"/>
        </w:rPr>
        <w:t>new commercial applications and industry verticals</w:t>
      </w:r>
      <w:r w:rsidR="00447E70">
        <w:rPr>
          <w:bCs/>
          <w:sz w:val="24"/>
          <w:szCs w:val="24"/>
          <w:lang w:eastAsia="zh-CN"/>
        </w:rPr>
        <w:fldChar w:fldCharType="begin"/>
      </w:r>
      <w:r w:rsidR="00447E70">
        <w:rPr>
          <w:bCs/>
          <w:sz w:val="24"/>
          <w:szCs w:val="24"/>
          <w:lang w:eastAsia="zh-CN"/>
        </w:rPr>
        <w:instrText xml:space="preserve"> REF _Ref158996399 \n \h </w:instrText>
      </w:r>
      <w:r w:rsidR="00447E70">
        <w:rPr>
          <w:bCs/>
          <w:sz w:val="24"/>
          <w:szCs w:val="24"/>
          <w:lang w:eastAsia="zh-CN"/>
        </w:rPr>
      </w:r>
      <w:r w:rsidR="00447E70">
        <w:rPr>
          <w:bCs/>
          <w:sz w:val="24"/>
          <w:szCs w:val="24"/>
          <w:lang w:eastAsia="zh-CN"/>
        </w:rPr>
        <w:fldChar w:fldCharType="separate"/>
      </w:r>
      <w:r w:rsidR="00447E70">
        <w:rPr>
          <w:bCs/>
          <w:sz w:val="24"/>
          <w:szCs w:val="24"/>
          <w:lang w:eastAsia="zh-CN"/>
        </w:rPr>
        <w:t>[7]</w:t>
      </w:r>
      <w:r w:rsidR="00447E70">
        <w:rPr>
          <w:bCs/>
          <w:sz w:val="24"/>
          <w:szCs w:val="24"/>
          <w:lang w:eastAsia="zh-CN"/>
        </w:rPr>
        <w:fldChar w:fldCharType="end"/>
      </w:r>
      <w:r w:rsidR="000B5162">
        <w:rPr>
          <w:bCs/>
          <w:sz w:val="24"/>
          <w:szCs w:val="24"/>
          <w:lang w:eastAsia="zh-CN"/>
        </w:rPr>
        <w:t>:</w:t>
      </w:r>
    </w:p>
    <w:p w14:paraId="5953B83B" w14:textId="77777777" w:rsidR="000B5162" w:rsidRPr="000B5162" w:rsidRDefault="000B5162" w:rsidP="00F41739">
      <w:pPr>
        <w:spacing w:after="0"/>
        <w:jc w:val="left"/>
        <w:rPr>
          <w:bCs/>
          <w:sz w:val="24"/>
          <w:szCs w:val="24"/>
          <w:lang w:eastAsia="zh-CN"/>
        </w:rPr>
      </w:pPr>
      <w:r w:rsidRPr="000B5162">
        <w:rPr>
          <w:bCs/>
          <w:sz w:val="24"/>
          <w:szCs w:val="24"/>
          <w:lang w:eastAsia="zh-CN"/>
        </w:rPr>
        <w:t>-</w:t>
      </w:r>
      <w:r w:rsidRPr="000B5162">
        <w:rPr>
          <w:bCs/>
          <w:sz w:val="24"/>
          <w:szCs w:val="24"/>
          <w:lang w:eastAsia="zh-CN"/>
        </w:rPr>
        <w:tab/>
        <w:t xml:space="preserve">Scenario 1. </w:t>
      </w:r>
      <w:proofErr w:type="spellStart"/>
      <w:r w:rsidRPr="000B5162">
        <w:rPr>
          <w:bCs/>
          <w:sz w:val="24"/>
          <w:szCs w:val="24"/>
          <w:lang w:eastAsia="zh-CN"/>
        </w:rPr>
        <w:t>InF</w:t>
      </w:r>
      <w:proofErr w:type="spellEnd"/>
      <w:r w:rsidRPr="000B5162">
        <w:rPr>
          <w:bCs/>
          <w:sz w:val="24"/>
          <w:szCs w:val="24"/>
          <w:lang w:eastAsia="zh-CN"/>
        </w:rPr>
        <w:t xml:space="preserve">-SH for FR1 and FR2  </w:t>
      </w:r>
    </w:p>
    <w:p w14:paraId="73058485" w14:textId="5913CCF3" w:rsidR="00941688" w:rsidRPr="00941688" w:rsidRDefault="000B5162" w:rsidP="00F41739">
      <w:pPr>
        <w:spacing w:after="0"/>
        <w:jc w:val="left"/>
        <w:rPr>
          <w:bCs/>
          <w:sz w:val="24"/>
          <w:szCs w:val="24"/>
          <w:lang w:eastAsia="zh-CN"/>
        </w:rPr>
      </w:pPr>
      <w:r w:rsidRPr="000B5162">
        <w:rPr>
          <w:bCs/>
          <w:sz w:val="24"/>
          <w:szCs w:val="24"/>
          <w:lang w:eastAsia="zh-CN"/>
        </w:rPr>
        <w:t>-</w:t>
      </w:r>
      <w:r w:rsidRPr="000B5162">
        <w:rPr>
          <w:bCs/>
          <w:sz w:val="24"/>
          <w:szCs w:val="24"/>
          <w:lang w:eastAsia="zh-CN"/>
        </w:rPr>
        <w:tab/>
        <w:t xml:space="preserve">Scenario 2. </w:t>
      </w:r>
      <w:proofErr w:type="spellStart"/>
      <w:r w:rsidRPr="000B5162">
        <w:rPr>
          <w:bCs/>
          <w:sz w:val="24"/>
          <w:szCs w:val="24"/>
          <w:lang w:eastAsia="zh-CN"/>
        </w:rPr>
        <w:t>InF</w:t>
      </w:r>
      <w:proofErr w:type="spellEnd"/>
      <w:r w:rsidRPr="000B5162">
        <w:rPr>
          <w:bCs/>
          <w:sz w:val="24"/>
          <w:szCs w:val="24"/>
          <w:lang w:eastAsia="zh-CN"/>
        </w:rPr>
        <w:t>-DH for FR1 and FR2</w:t>
      </w:r>
      <w:r w:rsidR="00941688" w:rsidRPr="00941688">
        <w:rPr>
          <w:bCs/>
          <w:sz w:val="24"/>
          <w:szCs w:val="24"/>
          <w:lang w:eastAsia="zh-CN"/>
        </w:rPr>
        <w:t xml:space="preserve">. </w:t>
      </w:r>
    </w:p>
    <w:p w14:paraId="2FF753D8" w14:textId="2C02A848" w:rsidR="00C814E1" w:rsidRDefault="00BC1E96" w:rsidP="00BC1E96">
      <w:pPr>
        <w:spacing w:beforeLines="50" w:before="120" w:afterLines="50"/>
        <w:jc w:val="left"/>
        <w:rPr>
          <w:bCs/>
          <w:sz w:val="24"/>
          <w:szCs w:val="24"/>
          <w:lang w:eastAsia="zh-CN"/>
        </w:rPr>
      </w:pPr>
      <w:r>
        <w:rPr>
          <w:bCs/>
          <w:sz w:val="24"/>
          <w:szCs w:val="24"/>
          <w:lang w:eastAsia="zh-CN"/>
        </w:rPr>
        <w:t xml:space="preserve">The parameters specific to </w:t>
      </w:r>
      <w:r w:rsidR="00092C30">
        <w:rPr>
          <w:bCs/>
          <w:sz w:val="24"/>
          <w:szCs w:val="24"/>
          <w:lang w:eastAsia="zh-CN"/>
        </w:rPr>
        <w:t xml:space="preserve">the </w:t>
      </w:r>
      <w:r>
        <w:rPr>
          <w:bCs/>
          <w:sz w:val="24"/>
          <w:szCs w:val="24"/>
          <w:lang w:eastAsia="zh-CN"/>
        </w:rPr>
        <w:t xml:space="preserve">above scenarios are also provided in </w:t>
      </w:r>
      <w:r w:rsidR="00762AD9">
        <w:rPr>
          <w:bCs/>
          <w:sz w:val="24"/>
          <w:szCs w:val="24"/>
          <w:lang w:eastAsia="zh-CN"/>
        </w:rPr>
        <w:t xml:space="preserve">Table 6.1-1 </w:t>
      </w:r>
      <w:r w:rsidR="00032683">
        <w:rPr>
          <w:bCs/>
          <w:sz w:val="24"/>
          <w:szCs w:val="24"/>
          <w:lang w:eastAsia="zh-CN"/>
        </w:rPr>
        <w:t>of</w:t>
      </w:r>
      <w:r w:rsidR="00762AD9">
        <w:rPr>
          <w:bCs/>
          <w:sz w:val="24"/>
          <w:szCs w:val="24"/>
          <w:lang w:eastAsia="zh-CN"/>
        </w:rPr>
        <w:t xml:space="preserve"> </w:t>
      </w:r>
      <w:r>
        <w:rPr>
          <w:bCs/>
          <w:sz w:val="24"/>
          <w:szCs w:val="24"/>
          <w:lang w:eastAsia="zh-CN"/>
        </w:rPr>
        <w:t>TR 38.875 as copied below:</w:t>
      </w:r>
    </w:p>
    <w:p w14:paraId="66A18494" w14:textId="38A5205F" w:rsidR="00BC1E96" w:rsidRDefault="00BC1E96" w:rsidP="00F41739">
      <w:pPr>
        <w:pStyle w:val="a7"/>
        <w:keepNext/>
      </w:pPr>
      <w:r>
        <w:lastRenderedPageBreak/>
        <w:t xml:space="preserve">Table </w:t>
      </w:r>
      <w:fldSimple w:instr=" SEQ Table \* ARABIC ">
        <w:r w:rsidR="006D23D8">
          <w:rPr>
            <w:noProof/>
          </w:rPr>
          <w:t>4</w:t>
        </w:r>
      </w:fldSimple>
      <w:r>
        <w:t xml:space="preserve"> </w:t>
      </w:r>
      <w:r w:rsidRPr="00BC1E96">
        <w:t xml:space="preserve">Parameters common to </w:t>
      </w:r>
      <w:proofErr w:type="spellStart"/>
      <w:r w:rsidRPr="00BC1E96">
        <w:t>InF</w:t>
      </w:r>
      <w:proofErr w:type="spellEnd"/>
      <w:r w:rsidRPr="00BC1E96">
        <w:t xml:space="preserve"> scenarios</w:t>
      </w:r>
      <w:r w:rsidR="0063315F">
        <w:fldChar w:fldCharType="begin"/>
      </w:r>
      <w:r w:rsidR="0063315F">
        <w:instrText xml:space="preserve"> REF _Ref158996399 \n \h </w:instrText>
      </w:r>
      <w:r w:rsidR="0063315F">
        <w:fldChar w:fldCharType="separate"/>
      </w:r>
      <w:r w:rsidR="0063315F">
        <w:t>[7]</w:t>
      </w:r>
      <w:r w:rsidR="0063315F">
        <w:fldChar w:fldCharType="end"/>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174"/>
        <w:gridCol w:w="3151"/>
        <w:gridCol w:w="13"/>
        <w:gridCol w:w="3910"/>
      </w:tblGrid>
      <w:tr w:rsidR="00BC1E96" w:rsidRPr="00BC1E96" w14:paraId="1052B238" w14:textId="77777777" w:rsidTr="00F41739">
        <w:trPr>
          <w:trHeight w:val="228"/>
          <w:tblHeader/>
          <w:jc w:val="center"/>
        </w:trPr>
        <w:tc>
          <w:tcPr>
            <w:tcW w:w="2140" w:type="dxa"/>
            <w:gridSpan w:val="2"/>
            <w:tcBorders>
              <w:top w:val="single" w:sz="4" w:space="0" w:color="auto"/>
              <w:left w:val="single" w:sz="4" w:space="0" w:color="auto"/>
              <w:bottom w:val="single" w:sz="4" w:space="0" w:color="auto"/>
              <w:right w:val="single" w:sz="4" w:space="0" w:color="auto"/>
            </w:tcBorders>
            <w:vAlign w:val="center"/>
            <w:hideMark/>
          </w:tcPr>
          <w:p w14:paraId="3C5B9D22" w14:textId="77777777" w:rsidR="00BC1E96" w:rsidRPr="00BC1E96" w:rsidRDefault="00BC1E96" w:rsidP="00BC1E96">
            <w:pPr>
              <w:keepNext/>
              <w:keepLines/>
              <w:autoSpaceDE/>
              <w:autoSpaceDN/>
              <w:adjustRightInd/>
              <w:snapToGrid/>
              <w:spacing w:after="0"/>
              <w:jc w:val="center"/>
              <w:rPr>
                <w:rFonts w:ascii="Arial" w:hAnsi="Arial" w:cs="Arial"/>
                <w:b/>
                <w:sz w:val="18"/>
                <w:szCs w:val="20"/>
                <w:lang w:val="en-GB" w:eastAsia="zh-CN"/>
              </w:rPr>
            </w:pPr>
          </w:p>
        </w:tc>
        <w:tc>
          <w:tcPr>
            <w:tcW w:w="3164" w:type="dxa"/>
            <w:gridSpan w:val="2"/>
            <w:tcBorders>
              <w:top w:val="single" w:sz="4" w:space="0" w:color="auto"/>
              <w:left w:val="single" w:sz="4" w:space="0" w:color="auto"/>
              <w:bottom w:val="single" w:sz="4" w:space="0" w:color="auto"/>
              <w:right w:val="single" w:sz="4" w:space="0" w:color="auto"/>
            </w:tcBorders>
            <w:hideMark/>
          </w:tcPr>
          <w:p w14:paraId="21A7F101" w14:textId="77777777" w:rsidR="00BC1E96" w:rsidRPr="00BC1E96" w:rsidRDefault="00BC1E96" w:rsidP="00BC1E96">
            <w:pPr>
              <w:keepNext/>
              <w:keepLines/>
              <w:autoSpaceDE/>
              <w:autoSpaceDN/>
              <w:adjustRightInd/>
              <w:snapToGrid/>
              <w:spacing w:after="0"/>
              <w:jc w:val="center"/>
              <w:rPr>
                <w:rFonts w:cs="Arial"/>
                <w:b/>
                <w:sz w:val="20"/>
                <w:szCs w:val="20"/>
                <w:lang w:val="en-GB" w:eastAsia="zh-CN"/>
              </w:rPr>
            </w:pPr>
            <w:r w:rsidRPr="00BC1E96">
              <w:rPr>
                <w:rFonts w:cs="Arial"/>
                <w:b/>
                <w:sz w:val="20"/>
                <w:szCs w:val="20"/>
                <w:lang w:val="en-GB" w:eastAsia="zh-CN"/>
              </w:rPr>
              <w:t xml:space="preserve">FR1 Specific Values </w:t>
            </w:r>
          </w:p>
        </w:tc>
        <w:tc>
          <w:tcPr>
            <w:tcW w:w="3910" w:type="dxa"/>
            <w:tcBorders>
              <w:top w:val="single" w:sz="4" w:space="0" w:color="auto"/>
              <w:left w:val="single" w:sz="4" w:space="0" w:color="auto"/>
              <w:bottom w:val="single" w:sz="4" w:space="0" w:color="auto"/>
              <w:right w:val="single" w:sz="4" w:space="0" w:color="auto"/>
            </w:tcBorders>
            <w:hideMark/>
          </w:tcPr>
          <w:p w14:paraId="42D56A10" w14:textId="77777777" w:rsidR="00BC1E96" w:rsidRPr="00BC1E96" w:rsidRDefault="00BC1E96" w:rsidP="00BC1E96">
            <w:pPr>
              <w:keepNext/>
              <w:keepLines/>
              <w:autoSpaceDE/>
              <w:autoSpaceDN/>
              <w:adjustRightInd/>
              <w:snapToGrid/>
              <w:spacing w:after="0"/>
              <w:jc w:val="center"/>
              <w:rPr>
                <w:rFonts w:cs="Arial"/>
                <w:b/>
                <w:sz w:val="20"/>
                <w:szCs w:val="20"/>
                <w:lang w:val="en-GB" w:eastAsia="zh-CN"/>
              </w:rPr>
            </w:pPr>
            <w:r w:rsidRPr="00BC1E96">
              <w:rPr>
                <w:rFonts w:cs="Arial"/>
                <w:b/>
                <w:sz w:val="20"/>
                <w:szCs w:val="20"/>
                <w:lang w:val="en-GB" w:eastAsia="zh-CN"/>
              </w:rPr>
              <w:t>FR2 Specific Values</w:t>
            </w:r>
          </w:p>
        </w:tc>
      </w:tr>
      <w:tr w:rsidR="00BC1E96" w:rsidRPr="00BC1E96" w14:paraId="265001BD" w14:textId="77777777" w:rsidTr="00F41739">
        <w:trPr>
          <w:trHeight w:val="249"/>
          <w:tblHeader/>
          <w:jc w:val="center"/>
        </w:trPr>
        <w:tc>
          <w:tcPr>
            <w:tcW w:w="2140" w:type="dxa"/>
            <w:gridSpan w:val="2"/>
            <w:tcBorders>
              <w:top w:val="single" w:sz="4" w:space="0" w:color="auto"/>
              <w:left w:val="single" w:sz="4" w:space="0" w:color="auto"/>
              <w:bottom w:val="single" w:sz="4" w:space="0" w:color="auto"/>
              <w:right w:val="single" w:sz="4" w:space="0" w:color="auto"/>
            </w:tcBorders>
            <w:vAlign w:val="center"/>
            <w:hideMark/>
          </w:tcPr>
          <w:p w14:paraId="4F8BCFFB" w14:textId="77777777" w:rsidR="00BC1E96" w:rsidRPr="00BC1E96" w:rsidRDefault="00BC1E96" w:rsidP="00BC1E96">
            <w:pPr>
              <w:keepNext/>
              <w:keepLines/>
              <w:autoSpaceDE/>
              <w:autoSpaceDN/>
              <w:adjustRightInd/>
              <w:snapToGrid/>
              <w:spacing w:after="0"/>
              <w:jc w:val="center"/>
              <w:rPr>
                <w:rFonts w:ascii="Arial" w:hAnsi="Arial" w:cs="Arial"/>
                <w:sz w:val="18"/>
                <w:szCs w:val="20"/>
                <w:lang w:val="en-GB" w:eastAsia="zh-CN"/>
              </w:rPr>
            </w:pPr>
            <w:r w:rsidRPr="00BC1E96">
              <w:rPr>
                <w:rFonts w:ascii="Arial" w:hAnsi="Arial" w:cs="Arial"/>
                <w:sz w:val="18"/>
                <w:szCs w:val="20"/>
                <w:lang w:val="en-GB" w:eastAsia="zh-CN"/>
              </w:rPr>
              <w:t>Channel model</w:t>
            </w:r>
          </w:p>
        </w:tc>
        <w:tc>
          <w:tcPr>
            <w:tcW w:w="3164" w:type="dxa"/>
            <w:gridSpan w:val="2"/>
            <w:tcBorders>
              <w:top w:val="single" w:sz="4" w:space="0" w:color="auto"/>
              <w:left w:val="single" w:sz="4" w:space="0" w:color="auto"/>
              <w:bottom w:val="single" w:sz="4" w:space="0" w:color="auto"/>
              <w:right w:val="single" w:sz="4" w:space="0" w:color="auto"/>
            </w:tcBorders>
          </w:tcPr>
          <w:p w14:paraId="1851F218" w14:textId="217004D0" w:rsidR="00BC1E96" w:rsidRPr="00BC1E96" w:rsidRDefault="00BC1E96" w:rsidP="00BC1E96">
            <w:pPr>
              <w:keepNext/>
              <w:keepLines/>
              <w:autoSpaceDE/>
              <w:autoSpaceDN/>
              <w:adjustRightInd/>
              <w:snapToGrid/>
              <w:spacing w:after="0"/>
              <w:jc w:val="left"/>
              <w:rPr>
                <w:rFonts w:cs="Arial"/>
                <w:sz w:val="20"/>
                <w:szCs w:val="20"/>
                <w:lang w:val="de-DE" w:eastAsia="zh-CN"/>
              </w:rPr>
            </w:pPr>
            <w:r w:rsidRPr="00BC1E96">
              <w:rPr>
                <w:rFonts w:cs="Arial"/>
                <w:sz w:val="20"/>
                <w:szCs w:val="20"/>
                <w:lang w:val="de-DE" w:eastAsia="zh-CN"/>
              </w:rPr>
              <w:t>InF-SH, InF-DH</w:t>
            </w:r>
          </w:p>
        </w:tc>
        <w:tc>
          <w:tcPr>
            <w:tcW w:w="3910" w:type="dxa"/>
            <w:tcBorders>
              <w:top w:val="single" w:sz="4" w:space="0" w:color="auto"/>
              <w:left w:val="single" w:sz="4" w:space="0" w:color="auto"/>
              <w:bottom w:val="single" w:sz="4" w:space="0" w:color="auto"/>
              <w:right w:val="single" w:sz="4" w:space="0" w:color="auto"/>
            </w:tcBorders>
          </w:tcPr>
          <w:p w14:paraId="046809E3" w14:textId="3BF9CB46" w:rsidR="00BC1E96" w:rsidRPr="00BC1E96" w:rsidRDefault="00BC1E96" w:rsidP="00BC1E96">
            <w:pPr>
              <w:keepNext/>
              <w:keepLines/>
              <w:autoSpaceDE/>
              <w:autoSpaceDN/>
              <w:adjustRightInd/>
              <w:snapToGrid/>
              <w:spacing w:after="0"/>
              <w:jc w:val="left"/>
              <w:rPr>
                <w:rFonts w:cs="Arial"/>
                <w:sz w:val="20"/>
                <w:szCs w:val="20"/>
                <w:lang w:val="de-DE" w:eastAsia="zh-CN"/>
              </w:rPr>
            </w:pPr>
            <w:r w:rsidRPr="00BC1E96">
              <w:rPr>
                <w:rFonts w:cs="Arial"/>
                <w:sz w:val="20"/>
                <w:szCs w:val="20"/>
                <w:lang w:val="de-DE" w:eastAsia="zh-CN"/>
              </w:rPr>
              <w:t>InF-SH, InF-DH</w:t>
            </w:r>
          </w:p>
        </w:tc>
      </w:tr>
      <w:tr w:rsidR="00BC1E96" w:rsidRPr="00BC1E96" w14:paraId="1B02AD30" w14:textId="77777777" w:rsidTr="00F41739">
        <w:trPr>
          <w:trHeight w:val="1454"/>
          <w:tblHeade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665F72F2" w14:textId="77777777" w:rsidR="00BC1E96" w:rsidRPr="00BC1E96" w:rsidRDefault="00BC1E96" w:rsidP="00BC1E96">
            <w:pPr>
              <w:keepNext/>
              <w:keepLines/>
              <w:autoSpaceDE/>
              <w:autoSpaceDN/>
              <w:adjustRightInd/>
              <w:snapToGrid/>
              <w:spacing w:after="0"/>
              <w:jc w:val="left"/>
              <w:rPr>
                <w:rFonts w:ascii="Arial" w:hAnsi="Arial" w:cs="Arial"/>
                <w:sz w:val="18"/>
                <w:szCs w:val="20"/>
                <w:lang w:val="en-GB"/>
              </w:rPr>
            </w:pPr>
            <w:r w:rsidRPr="00BC1E96">
              <w:rPr>
                <w:rFonts w:ascii="Arial" w:hAnsi="Arial" w:cs="Arial"/>
                <w:sz w:val="18"/>
                <w:szCs w:val="20"/>
                <w:lang w:val="en-GB"/>
              </w:rPr>
              <w:t xml:space="preserve">Layout </w:t>
            </w:r>
          </w:p>
        </w:tc>
        <w:tc>
          <w:tcPr>
            <w:tcW w:w="1174" w:type="dxa"/>
            <w:tcBorders>
              <w:top w:val="single" w:sz="4" w:space="0" w:color="auto"/>
              <w:left w:val="single" w:sz="4" w:space="0" w:color="auto"/>
              <w:bottom w:val="single" w:sz="4" w:space="0" w:color="auto"/>
              <w:right w:val="single" w:sz="4" w:space="0" w:color="auto"/>
            </w:tcBorders>
            <w:vAlign w:val="center"/>
            <w:hideMark/>
          </w:tcPr>
          <w:p w14:paraId="76C98C19" w14:textId="77777777" w:rsidR="00BC1E96" w:rsidRPr="00BC1E96" w:rsidRDefault="00BC1E96" w:rsidP="00BC1E96">
            <w:pPr>
              <w:keepNext/>
              <w:keepLines/>
              <w:autoSpaceDE/>
              <w:autoSpaceDN/>
              <w:adjustRightInd/>
              <w:snapToGrid/>
              <w:spacing w:after="0"/>
              <w:jc w:val="left"/>
              <w:rPr>
                <w:rFonts w:ascii="Arial" w:hAnsi="Arial" w:cs="Arial"/>
                <w:sz w:val="18"/>
                <w:szCs w:val="20"/>
                <w:lang w:val="en-GB"/>
              </w:rPr>
            </w:pPr>
            <w:r w:rsidRPr="00BC1E96">
              <w:rPr>
                <w:rFonts w:ascii="Arial" w:hAnsi="Arial" w:cs="Arial"/>
                <w:sz w:val="18"/>
                <w:szCs w:val="18"/>
                <w:lang w:val="en-GB"/>
              </w:rPr>
              <w:t>Hall size</w:t>
            </w:r>
          </w:p>
        </w:tc>
        <w:tc>
          <w:tcPr>
            <w:tcW w:w="7074" w:type="dxa"/>
            <w:gridSpan w:val="3"/>
            <w:tcBorders>
              <w:top w:val="single" w:sz="4" w:space="0" w:color="auto"/>
              <w:left w:val="single" w:sz="4" w:space="0" w:color="auto"/>
              <w:bottom w:val="single" w:sz="4" w:space="0" w:color="auto"/>
              <w:right w:val="single" w:sz="4" w:space="0" w:color="auto"/>
            </w:tcBorders>
            <w:vAlign w:val="center"/>
            <w:hideMark/>
          </w:tcPr>
          <w:p w14:paraId="2D108149" w14:textId="77777777" w:rsidR="00BC1E96" w:rsidRPr="00BC1E96" w:rsidRDefault="00BC1E96" w:rsidP="00BC1E96">
            <w:pPr>
              <w:keepNext/>
              <w:keepLines/>
              <w:autoSpaceDE/>
              <w:autoSpaceDN/>
              <w:adjustRightInd/>
              <w:snapToGrid/>
              <w:spacing w:after="0"/>
              <w:jc w:val="left"/>
              <w:rPr>
                <w:rFonts w:ascii="Arial" w:hAnsi="Arial" w:cs="Arial"/>
                <w:sz w:val="18"/>
                <w:szCs w:val="20"/>
                <w:lang w:val="en-GB"/>
              </w:rPr>
            </w:pPr>
            <w:proofErr w:type="spellStart"/>
            <w:r w:rsidRPr="00BC1E96">
              <w:rPr>
                <w:rFonts w:ascii="Arial" w:hAnsi="Arial" w:cs="Arial"/>
                <w:sz w:val="18"/>
                <w:szCs w:val="20"/>
                <w:lang w:val="en-GB"/>
              </w:rPr>
              <w:t>InF</w:t>
            </w:r>
            <w:proofErr w:type="spellEnd"/>
            <w:r w:rsidRPr="00BC1E96">
              <w:rPr>
                <w:rFonts w:ascii="Arial" w:hAnsi="Arial" w:cs="Arial"/>
                <w:sz w:val="18"/>
                <w:szCs w:val="20"/>
                <w:lang w:val="en-GB"/>
              </w:rPr>
              <w:t xml:space="preserve">-SH: </w:t>
            </w:r>
          </w:p>
          <w:p w14:paraId="6D3C9E11" w14:textId="77777777" w:rsidR="00BC1E96" w:rsidRPr="00BC1E96" w:rsidRDefault="00BC1E96" w:rsidP="00BC1E96">
            <w:pPr>
              <w:keepNext/>
              <w:keepLines/>
              <w:autoSpaceDE/>
              <w:autoSpaceDN/>
              <w:adjustRightInd/>
              <w:snapToGrid/>
              <w:spacing w:after="0"/>
              <w:jc w:val="left"/>
              <w:rPr>
                <w:rFonts w:ascii="Arial" w:hAnsi="Arial" w:cs="Arial"/>
                <w:sz w:val="18"/>
                <w:szCs w:val="20"/>
                <w:lang w:val="en-GB"/>
              </w:rPr>
            </w:pPr>
            <w:r w:rsidRPr="00BC1E96">
              <w:rPr>
                <w:rFonts w:ascii="Arial" w:hAnsi="Arial" w:cs="Arial"/>
                <w:sz w:val="18"/>
                <w:szCs w:val="20"/>
                <w:lang w:val="en-GB"/>
              </w:rPr>
              <w:t xml:space="preserve">(baseline) 300x150 m </w:t>
            </w:r>
          </w:p>
          <w:p w14:paraId="4988D621" w14:textId="77777777" w:rsidR="00BC1E96" w:rsidRPr="00BC1E96" w:rsidRDefault="00BC1E96" w:rsidP="00BC1E96">
            <w:pPr>
              <w:keepNext/>
              <w:keepLines/>
              <w:autoSpaceDE/>
              <w:autoSpaceDN/>
              <w:adjustRightInd/>
              <w:snapToGrid/>
              <w:spacing w:after="0"/>
              <w:jc w:val="left"/>
              <w:rPr>
                <w:rFonts w:ascii="Arial" w:hAnsi="Arial" w:cs="Arial"/>
                <w:sz w:val="18"/>
                <w:szCs w:val="20"/>
                <w:lang w:val="en-GB"/>
              </w:rPr>
            </w:pPr>
            <w:r w:rsidRPr="00BC1E96">
              <w:rPr>
                <w:rFonts w:ascii="Arial" w:hAnsi="Arial" w:cs="Arial"/>
                <w:sz w:val="18"/>
                <w:szCs w:val="20"/>
                <w:lang w:val="en-GB"/>
              </w:rPr>
              <w:t>(optional) 120x60 m</w:t>
            </w:r>
          </w:p>
          <w:p w14:paraId="218B95D1" w14:textId="77777777" w:rsidR="00BC1E96" w:rsidRPr="00BC1E96" w:rsidRDefault="00BC1E96" w:rsidP="00BC1E96">
            <w:pPr>
              <w:keepNext/>
              <w:keepLines/>
              <w:autoSpaceDE/>
              <w:autoSpaceDN/>
              <w:adjustRightInd/>
              <w:snapToGrid/>
              <w:spacing w:after="0"/>
              <w:jc w:val="left"/>
              <w:rPr>
                <w:rFonts w:ascii="Arial" w:hAnsi="Arial" w:cs="Arial"/>
                <w:sz w:val="18"/>
                <w:szCs w:val="20"/>
                <w:lang w:val="de-DE"/>
              </w:rPr>
            </w:pPr>
            <w:r w:rsidRPr="00BC1E96">
              <w:rPr>
                <w:rFonts w:ascii="Arial" w:hAnsi="Arial" w:cs="Arial"/>
                <w:sz w:val="18"/>
                <w:szCs w:val="20"/>
                <w:lang w:val="de-DE"/>
              </w:rPr>
              <w:t xml:space="preserve">InF-DH: </w:t>
            </w:r>
          </w:p>
          <w:p w14:paraId="02FF4700" w14:textId="77777777" w:rsidR="00BC1E96" w:rsidRPr="00BC1E96" w:rsidRDefault="00BC1E96" w:rsidP="00BC1E96">
            <w:pPr>
              <w:keepNext/>
              <w:keepLines/>
              <w:autoSpaceDE/>
              <w:autoSpaceDN/>
              <w:adjustRightInd/>
              <w:snapToGrid/>
              <w:spacing w:after="0"/>
              <w:jc w:val="left"/>
              <w:rPr>
                <w:rFonts w:ascii="Arial" w:hAnsi="Arial" w:cs="Arial"/>
                <w:sz w:val="18"/>
                <w:szCs w:val="20"/>
                <w:lang w:val="de-DE"/>
              </w:rPr>
            </w:pPr>
            <w:r w:rsidRPr="00BC1E96">
              <w:rPr>
                <w:rFonts w:ascii="Arial" w:hAnsi="Arial" w:cs="Arial"/>
                <w:sz w:val="18"/>
                <w:szCs w:val="20"/>
                <w:lang w:val="en-GB"/>
              </w:rPr>
              <w:t xml:space="preserve">(baseline) </w:t>
            </w:r>
            <w:r w:rsidRPr="00BC1E96">
              <w:rPr>
                <w:rFonts w:ascii="Arial" w:hAnsi="Arial" w:cs="Arial"/>
                <w:sz w:val="18"/>
                <w:szCs w:val="20"/>
                <w:lang w:val="de-DE"/>
              </w:rPr>
              <w:t>120x60 m</w:t>
            </w:r>
          </w:p>
          <w:p w14:paraId="165376D6" w14:textId="77777777" w:rsidR="00BC1E96" w:rsidRPr="00BC1E96" w:rsidRDefault="00BC1E96" w:rsidP="00BC1E96">
            <w:pPr>
              <w:keepNext/>
              <w:keepLines/>
              <w:autoSpaceDE/>
              <w:autoSpaceDN/>
              <w:adjustRightInd/>
              <w:snapToGrid/>
              <w:spacing w:after="0"/>
              <w:jc w:val="left"/>
              <w:rPr>
                <w:rFonts w:ascii="Arial" w:hAnsi="Arial" w:cs="Arial"/>
                <w:sz w:val="18"/>
                <w:szCs w:val="20"/>
                <w:lang w:val="de-DE"/>
              </w:rPr>
            </w:pPr>
            <w:r w:rsidRPr="00BC1E96">
              <w:rPr>
                <w:rFonts w:ascii="Arial" w:hAnsi="Arial" w:cs="Arial"/>
                <w:sz w:val="18"/>
                <w:szCs w:val="20"/>
                <w:lang w:val="en-GB"/>
              </w:rPr>
              <w:t>(optional) 300x150 m</w:t>
            </w:r>
          </w:p>
        </w:tc>
      </w:tr>
      <w:tr w:rsidR="00BC1E96" w:rsidRPr="00BC1E96" w14:paraId="56F26D25" w14:textId="77777777" w:rsidTr="00F41739">
        <w:trPr>
          <w:trHeight w:val="3419"/>
          <w:tblHeade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0BAD2D1" w14:textId="77777777" w:rsidR="00BC1E96" w:rsidRPr="00BC1E96" w:rsidRDefault="00BC1E96" w:rsidP="00BC1E96">
            <w:pPr>
              <w:autoSpaceDE/>
              <w:autoSpaceDN/>
              <w:adjustRightInd/>
              <w:snapToGrid/>
              <w:spacing w:after="0"/>
              <w:jc w:val="left"/>
              <w:rPr>
                <w:rFonts w:ascii="Arial" w:hAnsi="Arial"/>
                <w:sz w:val="18"/>
                <w:szCs w:val="20"/>
                <w:lang w:val="en-GB"/>
              </w:rPr>
            </w:pPr>
          </w:p>
        </w:tc>
        <w:tc>
          <w:tcPr>
            <w:tcW w:w="1174" w:type="dxa"/>
            <w:tcBorders>
              <w:top w:val="single" w:sz="4" w:space="0" w:color="auto"/>
              <w:left w:val="single" w:sz="4" w:space="0" w:color="auto"/>
              <w:bottom w:val="single" w:sz="4" w:space="0" w:color="auto"/>
              <w:right w:val="single" w:sz="4" w:space="0" w:color="auto"/>
            </w:tcBorders>
            <w:vAlign w:val="center"/>
            <w:hideMark/>
          </w:tcPr>
          <w:p w14:paraId="2A368799" w14:textId="77777777" w:rsidR="00BC1E96" w:rsidRPr="00BC1E96" w:rsidRDefault="00BC1E96" w:rsidP="00BC1E96">
            <w:pPr>
              <w:keepNext/>
              <w:keepLines/>
              <w:autoSpaceDE/>
              <w:autoSpaceDN/>
              <w:adjustRightInd/>
              <w:snapToGrid/>
              <w:spacing w:after="0"/>
              <w:jc w:val="left"/>
              <w:rPr>
                <w:rFonts w:ascii="Arial" w:hAnsi="Arial" w:cs="Arial"/>
                <w:sz w:val="18"/>
                <w:szCs w:val="18"/>
                <w:lang w:val="en-GB"/>
              </w:rPr>
            </w:pPr>
            <w:r w:rsidRPr="00BC1E96">
              <w:rPr>
                <w:rFonts w:ascii="Arial" w:hAnsi="Arial" w:cs="Arial"/>
                <w:sz w:val="18"/>
                <w:szCs w:val="18"/>
                <w:lang w:val="en-GB"/>
              </w:rPr>
              <w:t>BS locations</w:t>
            </w:r>
          </w:p>
        </w:tc>
        <w:tc>
          <w:tcPr>
            <w:tcW w:w="7074" w:type="dxa"/>
            <w:gridSpan w:val="3"/>
            <w:tcBorders>
              <w:top w:val="single" w:sz="4" w:space="0" w:color="auto"/>
              <w:left w:val="single" w:sz="4" w:space="0" w:color="auto"/>
              <w:bottom w:val="single" w:sz="4" w:space="0" w:color="auto"/>
              <w:right w:val="single" w:sz="4" w:space="0" w:color="auto"/>
            </w:tcBorders>
            <w:vAlign w:val="center"/>
          </w:tcPr>
          <w:p w14:paraId="08FCD319" w14:textId="77777777" w:rsidR="00BC1E96" w:rsidRPr="00BC1E96" w:rsidRDefault="00BC1E96" w:rsidP="00BC1E96">
            <w:pPr>
              <w:keepNext/>
              <w:keepLines/>
              <w:autoSpaceDE/>
              <w:autoSpaceDN/>
              <w:adjustRightInd/>
              <w:snapToGrid/>
              <w:spacing w:after="0"/>
              <w:jc w:val="left"/>
              <w:rPr>
                <w:rFonts w:ascii="Arial" w:hAnsi="Arial"/>
                <w:sz w:val="18"/>
                <w:szCs w:val="20"/>
                <w:lang w:val="en-GB"/>
              </w:rPr>
            </w:pPr>
            <w:r w:rsidRPr="00BC1E96">
              <w:rPr>
                <w:rFonts w:ascii="Arial" w:hAnsi="Arial" w:cs="Arial"/>
                <w:sz w:val="18"/>
                <w:szCs w:val="20"/>
                <w:lang w:val="en-GB"/>
              </w:rPr>
              <w:t>18 BSs on a square lattice with spacing D, located D/2 from the walls.</w:t>
            </w:r>
          </w:p>
          <w:p w14:paraId="663B29BE" w14:textId="77777777" w:rsidR="00BC1E96" w:rsidRPr="00BC1E96" w:rsidRDefault="00BC1E96" w:rsidP="00BC1E96">
            <w:pPr>
              <w:keepNext/>
              <w:keepLines/>
              <w:autoSpaceDE/>
              <w:autoSpaceDN/>
              <w:adjustRightInd/>
              <w:snapToGrid/>
              <w:spacing w:after="0"/>
              <w:jc w:val="left"/>
              <w:rPr>
                <w:rFonts w:ascii="Arial" w:hAnsi="Arial" w:cs="Arial"/>
                <w:sz w:val="18"/>
                <w:szCs w:val="20"/>
                <w:lang w:val="en-GB"/>
              </w:rPr>
            </w:pPr>
            <w:r w:rsidRPr="00BC1E96">
              <w:rPr>
                <w:rFonts w:ascii="Arial" w:hAnsi="Arial" w:cs="Arial"/>
                <w:sz w:val="18"/>
                <w:szCs w:val="20"/>
                <w:lang w:val="en-GB"/>
              </w:rPr>
              <w:t>-</w:t>
            </w:r>
            <w:r w:rsidRPr="00BC1E96">
              <w:rPr>
                <w:rFonts w:ascii="Arial" w:hAnsi="Arial" w:cs="Arial"/>
                <w:sz w:val="18"/>
                <w:szCs w:val="20"/>
                <w:lang w:val="en-GB"/>
              </w:rPr>
              <w:tab/>
              <w:t>for the small hall (L=120m x W=60m): D=20m</w:t>
            </w:r>
          </w:p>
          <w:p w14:paraId="24348989" w14:textId="70760703" w:rsidR="00BC1E96" w:rsidRPr="00BC1E96" w:rsidRDefault="00BC1E96" w:rsidP="00BC1E96">
            <w:pPr>
              <w:keepNext/>
              <w:keepLines/>
              <w:autoSpaceDE/>
              <w:autoSpaceDN/>
              <w:adjustRightInd/>
              <w:snapToGrid/>
              <w:spacing w:after="0"/>
              <w:jc w:val="left"/>
              <w:rPr>
                <w:rFonts w:ascii="Arial" w:hAnsi="Arial" w:cs="Arial"/>
                <w:sz w:val="18"/>
                <w:szCs w:val="20"/>
                <w:lang w:val="en-GB"/>
              </w:rPr>
            </w:pPr>
            <w:r w:rsidRPr="00BC1E96">
              <w:rPr>
                <w:rFonts w:ascii="Arial" w:hAnsi="Arial" w:cs="Arial"/>
                <w:sz w:val="18"/>
                <w:szCs w:val="20"/>
                <w:lang w:val="en-GB"/>
              </w:rPr>
              <w:t>-</w:t>
            </w:r>
            <w:r w:rsidRPr="00BC1E96">
              <w:rPr>
                <w:rFonts w:ascii="Arial" w:hAnsi="Arial" w:cs="Arial"/>
                <w:sz w:val="18"/>
                <w:szCs w:val="20"/>
                <w:lang w:val="en-GB"/>
              </w:rPr>
              <w:tab/>
              <w:t>for the big hall (L=300m x W=150m): D=50m</w:t>
            </w:r>
          </w:p>
          <w:p w14:paraId="0E8D1F32" w14:textId="77777777" w:rsidR="00BC1E96" w:rsidRPr="00BC1E96" w:rsidRDefault="00BC1E96" w:rsidP="00BC1E96">
            <w:pPr>
              <w:keepNext/>
              <w:keepLines/>
              <w:autoSpaceDE/>
              <w:autoSpaceDN/>
              <w:adjustRightInd/>
              <w:snapToGrid/>
              <w:spacing w:after="180"/>
              <w:jc w:val="left"/>
              <w:rPr>
                <w:sz w:val="20"/>
                <w:szCs w:val="20"/>
                <w:lang w:val="en-GB"/>
              </w:rPr>
            </w:pPr>
            <w:r w:rsidRPr="00BC1E96">
              <w:rPr>
                <w:noProof/>
                <w:sz w:val="20"/>
                <w:szCs w:val="20"/>
                <w:lang w:eastAsia="zh-CN"/>
              </w:rPr>
              <w:drawing>
                <wp:inline distT="0" distB="0" distL="0" distR="0" wp14:anchorId="0FB1F547" wp14:editId="391B53A0">
                  <wp:extent cx="3251200" cy="1727200"/>
                  <wp:effectExtent l="0" t="0" r="0" b="0"/>
                  <wp:docPr id="2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51200" cy="1727200"/>
                          </a:xfrm>
                          <a:prstGeom prst="rect">
                            <a:avLst/>
                          </a:prstGeom>
                          <a:noFill/>
                          <a:ln>
                            <a:noFill/>
                          </a:ln>
                        </pic:spPr>
                      </pic:pic>
                    </a:graphicData>
                  </a:graphic>
                </wp:inline>
              </w:drawing>
            </w:r>
          </w:p>
        </w:tc>
      </w:tr>
      <w:tr w:rsidR="00BC1E96" w:rsidRPr="00BC1E96" w14:paraId="58DF63B0" w14:textId="77777777" w:rsidTr="00F41739">
        <w:trPr>
          <w:trHeight w:val="331"/>
          <w:tblHeade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D52162F" w14:textId="77777777" w:rsidR="00BC1E96" w:rsidRPr="00BC1E96" w:rsidRDefault="00BC1E96" w:rsidP="00BC1E96">
            <w:pPr>
              <w:autoSpaceDE/>
              <w:autoSpaceDN/>
              <w:adjustRightInd/>
              <w:snapToGrid/>
              <w:spacing w:after="0"/>
              <w:jc w:val="left"/>
              <w:rPr>
                <w:rFonts w:ascii="Arial" w:hAnsi="Arial"/>
                <w:sz w:val="18"/>
                <w:szCs w:val="20"/>
                <w:lang w:val="en-GB"/>
              </w:rPr>
            </w:pPr>
          </w:p>
        </w:tc>
        <w:tc>
          <w:tcPr>
            <w:tcW w:w="1174" w:type="dxa"/>
            <w:tcBorders>
              <w:top w:val="single" w:sz="4" w:space="0" w:color="auto"/>
              <w:left w:val="single" w:sz="4" w:space="0" w:color="auto"/>
              <w:bottom w:val="single" w:sz="4" w:space="0" w:color="auto"/>
              <w:right w:val="single" w:sz="4" w:space="0" w:color="auto"/>
            </w:tcBorders>
            <w:vAlign w:val="center"/>
            <w:hideMark/>
          </w:tcPr>
          <w:p w14:paraId="4129D893" w14:textId="77777777" w:rsidR="00BC1E96" w:rsidRPr="00BC1E96" w:rsidRDefault="00BC1E96" w:rsidP="00BC1E96">
            <w:pPr>
              <w:keepNext/>
              <w:keepLines/>
              <w:autoSpaceDE/>
              <w:autoSpaceDN/>
              <w:adjustRightInd/>
              <w:snapToGrid/>
              <w:spacing w:after="0"/>
              <w:jc w:val="left"/>
              <w:rPr>
                <w:rFonts w:ascii="Arial" w:hAnsi="Arial" w:cs="Arial"/>
                <w:sz w:val="18"/>
                <w:szCs w:val="20"/>
                <w:lang w:val="en-GB"/>
              </w:rPr>
            </w:pPr>
            <w:r w:rsidRPr="00BC1E96">
              <w:rPr>
                <w:rFonts w:ascii="Arial" w:hAnsi="Arial" w:cs="Arial"/>
                <w:sz w:val="18"/>
                <w:szCs w:val="18"/>
                <w:lang w:val="en-GB"/>
              </w:rPr>
              <w:t>Room height</w:t>
            </w:r>
          </w:p>
        </w:tc>
        <w:tc>
          <w:tcPr>
            <w:tcW w:w="7074" w:type="dxa"/>
            <w:gridSpan w:val="3"/>
            <w:tcBorders>
              <w:top w:val="single" w:sz="4" w:space="0" w:color="auto"/>
              <w:left w:val="single" w:sz="4" w:space="0" w:color="auto"/>
              <w:bottom w:val="single" w:sz="4" w:space="0" w:color="auto"/>
              <w:right w:val="single" w:sz="4" w:space="0" w:color="auto"/>
            </w:tcBorders>
            <w:vAlign w:val="center"/>
            <w:hideMark/>
          </w:tcPr>
          <w:p w14:paraId="7D664E86" w14:textId="77777777" w:rsidR="00BC1E96" w:rsidRPr="00BC1E96" w:rsidRDefault="00BC1E96" w:rsidP="00BC1E96">
            <w:pPr>
              <w:keepNext/>
              <w:keepLines/>
              <w:autoSpaceDE/>
              <w:autoSpaceDN/>
              <w:adjustRightInd/>
              <w:snapToGrid/>
              <w:spacing w:after="0"/>
              <w:jc w:val="left"/>
              <w:rPr>
                <w:rFonts w:ascii="Arial" w:hAnsi="Arial" w:cs="Arial"/>
                <w:sz w:val="18"/>
                <w:szCs w:val="18"/>
                <w:lang w:val="en-GB"/>
              </w:rPr>
            </w:pPr>
            <w:r w:rsidRPr="00BC1E96">
              <w:rPr>
                <w:rFonts w:ascii="Arial" w:hAnsi="Arial" w:cs="Arial"/>
                <w:sz w:val="18"/>
                <w:szCs w:val="18"/>
                <w:lang w:val="en-GB"/>
              </w:rPr>
              <w:t>10m</w:t>
            </w:r>
          </w:p>
        </w:tc>
      </w:tr>
      <w:tr w:rsidR="00BC1E96" w:rsidRPr="00BC1E96" w14:paraId="1E93A096" w14:textId="77777777" w:rsidTr="00F41739">
        <w:trPr>
          <w:trHeight w:val="418"/>
          <w:tblHeader/>
          <w:jc w:val="center"/>
        </w:trPr>
        <w:tc>
          <w:tcPr>
            <w:tcW w:w="2140" w:type="dxa"/>
            <w:gridSpan w:val="2"/>
            <w:tcBorders>
              <w:top w:val="single" w:sz="4" w:space="0" w:color="auto"/>
              <w:left w:val="single" w:sz="4" w:space="0" w:color="auto"/>
              <w:bottom w:val="single" w:sz="4" w:space="0" w:color="auto"/>
              <w:right w:val="single" w:sz="4" w:space="0" w:color="auto"/>
            </w:tcBorders>
            <w:hideMark/>
          </w:tcPr>
          <w:p w14:paraId="0D003E44" w14:textId="77777777" w:rsidR="00BC1E96" w:rsidRPr="00BC1E96" w:rsidRDefault="00BC1E96" w:rsidP="00BC1E96">
            <w:pPr>
              <w:keepNext/>
              <w:keepLines/>
              <w:autoSpaceDE/>
              <w:autoSpaceDN/>
              <w:adjustRightInd/>
              <w:snapToGrid/>
              <w:spacing w:after="0"/>
              <w:jc w:val="left"/>
              <w:rPr>
                <w:rFonts w:ascii="Arial" w:hAnsi="Arial"/>
                <w:sz w:val="18"/>
                <w:szCs w:val="20"/>
                <w:lang w:val="en-GB"/>
              </w:rPr>
            </w:pPr>
            <w:r w:rsidRPr="00BC1E96">
              <w:rPr>
                <w:rFonts w:ascii="Arial" w:hAnsi="Arial" w:cs="Arial"/>
                <w:sz w:val="18"/>
                <w:szCs w:val="20"/>
                <w:lang w:val="en-GB"/>
              </w:rPr>
              <w:t xml:space="preserve">Total </w:t>
            </w:r>
            <w:proofErr w:type="spellStart"/>
            <w:r w:rsidRPr="00BC1E96">
              <w:rPr>
                <w:rFonts w:ascii="Arial" w:hAnsi="Arial" w:cs="Arial"/>
                <w:sz w:val="18"/>
                <w:szCs w:val="20"/>
                <w:lang w:val="en-GB"/>
              </w:rPr>
              <w:t>gNB</w:t>
            </w:r>
            <w:proofErr w:type="spellEnd"/>
            <w:r w:rsidRPr="00BC1E96">
              <w:rPr>
                <w:rFonts w:ascii="Arial" w:hAnsi="Arial" w:cs="Arial"/>
                <w:sz w:val="18"/>
                <w:szCs w:val="20"/>
                <w:lang w:val="en-GB"/>
              </w:rPr>
              <w:t xml:space="preserve"> TX power, dBm</w:t>
            </w:r>
          </w:p>
        </w:tc>
        <w:tc>
          <w:tcPr>
            <w:tcW w:w="3151" w:type="dxa"/>
            <w:tcBorders>
              <w:top w:val="single" w:sz="4" w:space="0" w:color="auto"/>
              <w:left w:val="single" w:sz="4" w:space="0" w:color="auto"/>
              <w:bottom w:val="single" w:sz="4" w:space="0" w:color="auto"/>
              <w:right w:val="single" w:sz="4" w:space="0" w:color="auto"/>
            </w:tcBorders>
            <w:hideMark/>
          </w:tcPr>
          <w:p w14:paraId="5D617CAF" w14:textId="77777777" w:rsidR="00BC1E96" w:rsidRPr="00BC1E96" w:rsidRDefault="00BC1E96" w:rsidP="00BC1E96">
            <w:pPr>
              <w:keepNext/>
              <w:keepLines/>
              <w:autoSpaceDE/>
              <w:autoSpaceDN/>
              <w:adjustRightInd/>
              <w:snapToGrid/>
              <w:spacing w:after="0"/>
              <w:jc w:val="left"/>
              <w:rPr>
                <w:rFonts w:ascii="Arial" w:hAnsi="Arial" w:cs="Arial"/>
                <w:sz w:val="18"/>
                <w:szCs w:val="20"/>
                <w:lang w:val="en-GB"/>
              </w:rPr>
            </w:pPr>
            <w:r w:rsidRPr="00BC1E96">
              <w:rPr>
                <w:rFonts w:ascii="Arial" w:hAnsi="Arial" w:cs="Arial"/>
                <w:sz w:val="18"/>
                <w:szCs w:val="20"/>
                <w:lang w:val="en-GB"/>
              </w:rPr>
              <w:t>24dBm</w:t>
            </w:r>
          </w:p>
        </w:tc>
        <w:tc>
          <w:tcPr>
            <w:tcW w:w="3923" w:type="dxa"/>
            <w:gridSpan w:val="2"/>
            <w:tcBorders>
              <w:top w:val="single" w:sz="4" w:space="0" w:color="auto"/>
              <w:left w:val="single" w:sz="4" w:space="0" w:color="auto"/>
              <w:bottom w:val="single" w:sz="4" w:space="0" w:color="auto"/>
              <w:right w:val="single" w:sz="4" w:space="0" w:color="auto"/>
            </w:tcBorders>
            <w:hideMark/>
          </w:tcPr>
          <w:p w14:paraId="7FF93870" w14:textId="77777777" w:rsidR="00BC1E96" w:rsidRPr="00BC1E96" w:rsidRDefault="00BC1E96" w:rsidP="00BC1E96">
            <w:pPr>
              <w:keepNext/>
              <w:keepLines/>
              <w:autoSpaceDE/>
              <w:autoSpaceDN/>
              <w:adjustRightInd/>
              <w:snapToGrid/>
              <w:spacing w:after="0"/>
              <w:jc w:val="left"/>
              <w:rPr>
                <w:rFonts w:ascii="Arial" w:hAnsi="Arial" w:cs="Arial"/>
                <w:sz w:val="18"/>
                <w:szCs w:val="20"/>
                <w:lang w:val="en-GB"/>
              </w:rPr>
            </w:pPr>
            <w:r w:rsidRPr="00BC1E96">
              <w:rPr>
                <w:rFonts w:ascii="Arial" w:hAnsi="Arial" w:cs="Arial"/>
                <w:sz w:val="18"/>
                <w:szCs w:val="20"/>
                <w:lang w:val="en-GB"/>
              </w:rPr>
              <w:t>24dBm</w:t>
            </w:r>
          </w:p>
          <w:p w14:paraId="16F70BFD" w14:textId="77777777" w:rsidR="00BC1E96" w:rsidRPr="00BC1E96" w:rsidRDefault="00BC1E96" w:rsidP="00BC1E96">
            <w:pPr>
              <w:keepNext/>
              <w:keepLines/>
              <w:autoSpaceDE/>
              <w:autoSpaceDN/>
              <w:adjustRightInd/>
              <w:snapToGrid/>
              <w:spacing w:after="0"/>
              <w:jc w:val="left"/>
              <w:rPr>
                <w:rFonts w:ascii="Arial" w:hAnsi="Arial" w:cs="Arial"/>
                <w:sz w:val="18"/>
                <w:szCs w:val="20"/>
                <w:lang w:val="en-GB"/>
              </w:rPr>
            </w:pPr>
            <w:r w:rsidRPr="00BC1E96">
              <w:rPr>
                <w:rFonts w:ascii="Arial" w:hAnsi="Arial" w:cs="Arial"/>
                <w:sz w:val="18"/>
                <w:szCs w:val="20"/>
                <w:lang w:val="en-GB"/>
              </w:rPr>
              <w:t>EIRP should not exceed 58 dBm</w:t>
            </w:r>
          </w:p>
        </w:tc>
      </w:tr>
      <w:tr w:rsidR="00BC1E96" w:rsidRPr="00BC1E96" w14:paraId="5785136B" w14:textId="77777777" w:rsidTr="00F41739">
        <w:trPr>
          <w:trHeight w:val="814"/>
          <w:tblHeader/>
          <w:jc w:val="center"/>
        </w:trPr>
        <w:tc>
          <w:tcPr>
            <w:tcW w:w="2140" w:type="dxa"/>
            <w:gridSpan w:val="2"/>
            <w:tcBorders>
              <w:top w:val="single" w:sz="4" w:space="0" w:color="auto"/>
              <w:left w:val="single" w:sz="4" w:space="0" w:color="auto"/>
              <w:bottom w:val="single" w:sz="4" w:space="0" w:color="auto"/>
              <w:right w:val="single" w:sz="4" w:space="0" w:color="auto"/>
            </w:tcBorders>
            <w:hideMark/>
          </w:tcPr>
          <w:p w14:paraId="20844C66" w14:textId="77777777" w:rsidR="00BC1E96" w:rsidRPr="00BC1E96" w:rsidRDefault="00BC1E96" w:rsidP="00BC1E96">
            <w:pPr>
              <w:keepNext/>
              <w:keepLines/>
              <w:autoSpaceDE/>
              <w:autoSpaceDN/>
              <w:adjustRightInd/>
              <w:snapToGrid/>
              <w:spacing w:after="0"/>
              <w:jc w:val="left"/>
              <w:rPr>
                <w:rFonts w:ascii="Arial" w:hAnsi="Arial" w:cs="Arial"/>
                <w:sz w:val="18"/>
                <w:szCs w:val="20"/>
                <w:lang w:val="en-GB"/>
              </w:rPr>
            </w:pPr>
            <w:proofErr w:type="spellStart"/>
            <w:r w:rsidRPr="00BC1E96">
              <w:rPr>
                <w:rFonts w:ascii="Arial" w:hAnsi="Arial" w:cs="Arial"/>
                <w:sz w:val="18"/>
                <w:szCs w:val="20"/>
                <w:lang w:val="en-GB"/>
              </w:rPr>
              <w:t>gNB</w:t>
            </w:r>
            <w:proofErr w:type="spellEnd"/>
            <w:r w:rsidRPr="00BC1E96">
              <w:rPr>
                <w:rFonts w:ascii="Arial" w:hAnsi="Arial" w:cs="Arial"/>
                <w:sz w:val="18"/>
                <w:szCs w:val="20"/>
                <w:lang w:val="en-GB"/>
              </w:rPr>
              <w:t xml:space="preserve"> antenna configuration</w:t>
            </w:r>
          </w:p>
        </w:tc>
        <w:tc>
          <w:tcPr>
            <w:tcW w:w="3151" w:type="dxa"/>
            <w:tcBorders>
              <w:top w:val="single" w:sz="4" w:space="0" w:color="auto"/>
              <w:left w:val="single" w:sz="4" w:space="0" w:color="auto"/>
              <w:bottom w:val="single" w:sz="4" w:space="0" w:color="auto"/>
              <w:right w:val="single" w:sz="4" w:space="0" w:color="auto"/>
            </w:tcBorders>
            <w:hideMark/>
          </w:tcPr>
          <w:p w14:paraId="0E73977C" w14:textId="77777777" w:rsidR="00BC1E96" w:rsidRPr="00BC1E96" w:rsidRDefault="00BC1E96" w:rsidP="00BC1E96">
            <w:pPr>
              <w:keepNext/>
              <w:keepLines/>
              <w:autoSpaceDE/>
              <w:autoSpaceDN/>
              <w:adjustRightInd/>
              <w:snapToGrid/>
              <w:spacing w:after="0"/>
              <w:jc w:val="left"/>
              <w:rPr>
                <w:rFonts w:ascii="Arial" w:hAnsi="Arial" w:cs="Arial"/>
                <w:sz w:val="18"/>
                <w:szCs w:val="20"/>
                <w:lang w:val="en-GB"/>
              </w:rPr>
            </w:pPr>
            <w:r w:rsidRPr="00BC1E96">
              <w:rPr>
                <w:rFonts w:ascii="Arial" w:hAnsi="Arial" w:cs="Arial"/>
                <w:sz w:val="18"/>
                <w:szCs w:val="20"/>
                <w:lang w:val="en-GB"/>
              </w:rPr>
              <w:t xml:space="preserve">(M, N, P, Mg, Ng) = (4, 4, 2, 1, 1), </w:t>
            </w:r>
            <w:proofErr w:type="spellStart"/>
            <w:r w:rsidRPr="00BC1E96">
              <w:rPr>
                <w:rFonts w:ascii="Arial" w:hAnsi="Arial" w:cs="Arial"/>
                <w:sz w:val="18"/>
                <w:szCs w:val="20"/>
                <w:lang w:val="en-GB"/>
              </w:rPr>
              <w:t>dH</w:t>
            </w:r>
            <w:proofErr w:type="spellEnd"/>
            <w:r w:rsidRPr="00BC1E96">
              <w:rPr>
                <w:rFonts w:ascii="Arial" w:hAnsi="Arial" w:cs="Arial"/>
                <w:sz w:val="18"/>
                <w:szCs w:val="20"/>
                <w:lang w:val="en-GB"/>
              </w:rPr>
              <w:t>=</w:t>
            </w:r>
            <w:proofErr w:type="spellStart"/>
            <w:r w:rsidRPr="00BC1E96">
              <w:rPr>
                <w:rFonts w:ascii="Arial" w:hAnsi="Arial" w:cs="Arial"/>
                <w:sz w:val="18"/>
                <w:szCs w:val="20"/>
                <w:lang w:val="en-GB"/>
              </w:rPr>
              <w:t>dV</w:t>
            </w:r>
            <w:proofErr w:type="spellEnd"/>
            <w:r w:rsidRPr="00BC1E96">
              <w:rPr>
                <w:rFonts w:ascii="Arial" w:hAnsi="Arial" w:cs="Arial"/>
                <w:sz w:val="18"/>
                <w:szCs w:val="20"/>
                <w:lang w:val="en-GB"/>
              </w:rPr>
              <w:t>=0.5λ – Note 1</w:t>
            </w:r>
          </w:p>
        </w:tc>
        <w:tc>
          <w:tcPr>
            <w:tcW w:w="3923" w:type="dxa"/>
            <w:gridSpan w:val="2"/>
            <w:tcBorders>
              <w:top w:val="single" w:sz="4" w:space="0" w:color="auto"/>
              <w:left w:val="single" w:sz="4" w:space="0" w:color="auto"/>
              <w:bottom w:val="single" w:sz="4" w:space="0" w:color="auto"/>
              <w:right w:val="single" w:sz="4" w:space="0" w:color="auto"/>
            </w:tcBorders>
            <w:hideMark/>
          </w:tcPr>
          <w:p w14:paraId="03872CE5" w14:textId="77777777" w:rsidR="00BC1E96" w:rsidRPr="00BC1E96" w:rsidRDefault="00BC1E96" w:rsidP="00BC1E96">
            <w:pPr>
              <w:keepNext/>
              <w:keepLines/>
              <w:autoSpaceDE/>
              <w:autoSpaceDN/>
              <w:adjustRightInd/>
              <w:snapToGrid/>
              <w:spacing w:after="0"/>
              <w:jc w:val="left"/>
              <w:rPr>
                <w:rFonts w:ascii="Arial" w:hAnsi="Arial" w:cs="Arial"/>
                <w:sz w:val="18"/>
                <w:szCs w:val="20"/>
                <w:lang w:val="en-GB"/>
              </w:rPr>
            </w:pPr>
            <w:r w:rsidRPr="00BC1E96">
              <w:rPr>
                <w:rFonts w:ascii="Arial" w:hAnsi="Arial" w:cs="Arial"/>
                <w:sz w:val="18"/>
                <w:szCs w:val="20"/>
                <w:lang w:val="en-GB"/>
              </w:rPr>
              <w:t xml:space="preserve">(M, N, P, Mg, Ng) = (4, 8, 2, 1, 1), </w:t>
            </w:r>
            <w:proofErr w:type="spellStart"/>
            <w:r w:rsidRPr="00BC1E96">
              <w:rPr>
                <w:rFonts w:ascii="Arial" w:hAnsi="Arial" w:cs="Arial"/>
                <w:sz w:val="18"/>
                <w:szCs w:val="20"/>
                <w:lang w:val="en-GB"/>
              </w:rPr>
              <w:t>dH</w:t>
            </w:r>
            <w:proofErr w:type="spellEnd"/>
            <w:r w:rsidRPr="00BC1E96">
              <w:rPr>
                <w:rFonts w:ascii="Arial" w:hAnsi="Arial" w:cs="Arial"/>
                <w:sz w:val="18"/>
                <w:szCs w:val="20"/>
                <w:lang w:val="en-GB"/>
              </w:rPr>
              <w:t>=</w:t>
            </w:r>
            <w:proofErr w:type="spellStart"/>
            <w:r w:rsidRPr="00BC1E96">
              <w:rPr>
                <w:rFonts w:ascii="Arial" w:hAnsi="Arial" w:cs="Arial"/>
                <w:sz w:val="18"/>
                <w:szCs w:val="20"/>
                <w:lang w:val="en-GB"/>
              </w:rPr>
              <w:t>dV</w:t>
            </w:r>
            <w:proofErr w:type="spellEnd"/>
            <w:r w:rsidRPr="00BC1E96">
              <w:rPr>
                <w:rFonts w:ascii="Arial" w:hAnsi="Arial" w:cs="Arial"/>
                <w:sz w:val="18"/>
                <w:szCs w:val="20"/>
                <w:lang w:val="en-GB"/>
              </w:rPr>
              <w:t>=0.5λ – Note 1</w:t>
            </w:r>
          </w:p>
          <w:p w14:paraId="73D1ED2F" w14:textId="77777777" w:rsidR="00BC1E96" w:rsidRPr="00BC1E96" w:rsidRDefault="00BC1E96" w:rsidP="00BC1E96">
            <w:pPr>
              <w:keepNext/>
              <w:keepLines/>
              <w:autoSpaceDE/>
              <w:autoSpaceDN/>
              <w:adjustRightInd/>
              <w:snapToGrid/>
              <w:spacing w:after="0"/>
              <w:jc w:val="left"/>
              <w:rPr>
                <w:rFonts w:ascii="Arial" w:hAnsi="Arial" w:cs="Arial"/>
                <w:sz w:val="18"/>
                <w:szCs w:val="20"/>
                <w:lang w:val="en-GB"/>
              </w:rPr>
            </w:pPr>
            <w:r w:rsidRPr="00BC1E96">
              <w:rPr>
                <w:rFonts w:ascii="Arial" w:hAnsi="Arial" w:cs="Arial"/>
                <w:sz w:val="18"/>
                <w:szCs w:val="20"/>
                <w:lang w:val="en-GB"/>
              </w:rPr>
              <w:t>One TXRU per polarization per panel is assumed</w:t>
            </w:r>
          </w:p>
        </w:tc>
      </w:tr>
      <w:tr w:rsidR="00BC1E96" w:rsidRPr="00BC1E96" w14:paraId="2D3AD40C" w14:textId="77777777" w:rsidTr="00F41739">
        <w:trPr>
          <w:trHeight w:val="319"/>
          <w:tblHeader/>
          <w:jc w:val="center"/>
        </w:trPr>
        <w:tc>
          <w:tcPr>
            <w:tcW w:w="2140" w:type="dxa"/>
            <w:gridSpan w:val="2"/>
            <w:tcBorders>
              <w:top w:val="single" w:sz="4" w:space="0" w:color="auto"/>
              <w:left w:val="single" w:sz="4" w:space="0" w:color="auto"/>
              <w:bottom w:val="single" w:sz="4" w:space="0" w:color="auto"/>
              <w:right w:val="single" w:sz="4" w:space="0" w:color="auto"/>
            </w:tcBorders>
            <w:hideMark/>
          </w:tcPr>
          <w:p w14:paraId="2746C6B7" w14:textId="77777777" w:rsidR="00BC1E96" w:rsidRPr="00BC1E96" w:rsidRDefault="00BC1E96" w:rsidP="00BC1E96">
            <w:pPr>
              <w:keepNext/>
              <w:keepLines/>
              <w:autoSpaceDE/>
              <w:autoSpaceDN/>
              <w:adjustRightInd/>
              <w:snapToGrid/>
              <w:spacing w:after="0"/>
              <w:jc w:val="left"/>
              <w:rPr>
                <w:rFonts w:ascii="Arial" w:hAnsi="Arial" w:cs="Arial"/>
                <w:sz w:val="18"/>
                <w:szCs w:val="20"/>
                <w:lang w:val="en-GB"/>
              </w:rPr>
            </w:pPr>
            <w:proofErr w:type="spellStart"/>
            <w:r w:rsidRPr="00BC1E96">
              <w:rPr>
                <w:rFonts w:ascii="Arial" w:hAnsi="Arial" w:cs="Arial"/>
                <w:sz w:val="18"/>
                <w:szCs w:val="20"/>
                <w:lang w:val="en-GB"/>
              </w:rPr>
              <w:t>gNB</w:t>
            </w:r>
            <w:proofErr w:type="spellEnd"/>
            <w:r w:rsidRPr="00BC1E96">
              <w:rPr>
                <w:rFonts w:ascii="Arial" w:hAnsi="Arial" w:cs="Arial"/>
                <w:sz w:val="18"/>
                <w:szCs w:val="20"/>
                <w:lang w:val="en-GB"/>
              </w:rPr>
              <w:t xml:space="preserve"> antenna radiation pattern</w:t>
            </w:r>
          </w:p>
        </w:tc>
        <w:tc>
          <w:tcPr>
            <w:tcW w:w="3151" w:type="dxa"/>
            <w:tcBorders>
              <w:top w:val="single" w:sz="4" w:space="0" w:color="auto"/>
              <w:left w:val="single" w:sz="4" w:space="0" w:color="auto"/>
              <w:bottom w:val="single" w:sz="4" w:space="0" w:color="auto"/>
              <w:right w:val="single" w:sz="4" w:space="0" w:color="auto"/>
            </w:tcBorders>
            <w:hideMark/>
          </w:tcPr>
          <w:p w14:paraId="614221F6" w14:textId="77777777" w:rsidR="00BC1E96" w:rsidRPr="00BC1E96" w:rsidRDefault="00BC1E96" w:rsidP="00BC1E96">
            <w:pPr>
              <w:keepNext/>
              <w:keepLines/>
              <w:autoSpaceDE/>
              <w:autoSpaceDN/>
              <w:adjustRightInd/>
              <w:snapToGrid/>
              <w:spacing w:after="0"/>
              <w:jc w:val="left"/>
              <w:rPr>
                <w:rFonts w:ascii="Arial" w:hAnsi="Arial" w:cs="Arial"/>
                <w:sz w:val="18"/>
                <w:szCs w:val="20"/>
                <w:lang w:val="en-GB"/>
              </w:rPr>
            </w:pPr>
            <w:r w:rsidRPr="00BC1E96">
              <w:rPr>
                <w:rFonts w:ascii="Arial" w:hAnsi="Arial" w:cs="Arial"/>
                <w:sz w:val="18"/>
                <w:szCs w:val="20"/>
                <w:lang w:val="en-GB"/>
              </w:rPr>
              <w:t>Single sector – Note 1</w:t>
            </w:r>
          </w:p>
        </w:tc>
        <w:tc>
          <w:tcPr>
            <w:tcW w:w="3923" w:type="dxa"/>
            <w:gridSpan w:val="2"/>
            <w:tcBorders>
              <w:top w:val="single" w:sz="4" w:space="0" w:color="auto"/>
              <w:left w:val="single" w:sz="4" w:space="0" w:color="auto"/>
              <w:bottom w:val="single" w:sz="4" w:space="0" w:color="auto"/>
              <w:right w:val="single" w:sz="4" w:space="0" w:color="auto"/>
            </w:tcBorders>
            <w:hideMark/>
          </w:tcPr>
          <w:p w14:paraId="411DBF25" w14:textId="77777777" w:rsidR="00BC1E96" w:rsidRPr="00BC1E96" w:rsidRDefault="00BC1E96" w:rsidP="00BC1E96">
            <w:pPr>
              <w:keepNext/>
              <w:keepLines/>
              <w:autoSpaceDE/>
              <w:autoSpaceDN/>
              <w:adjustRightInd/>
              <w:snapToGrid/>
              <w:spacing w:after="0"/>
              <w:jc w:val="left"/>
              <w:rPr>
                <w:rFonts w:ascii="Arial" w:hAnsi="Arial" w:cs="Arial"/>
                <w:sz w:val="18"/>
                <w:szCs w:val="20"/>
                <w:lang w:val="en-GB"/>
              </w:rPr>
            </w:pPr>
            <w:r w:rsidRPr="00BC1E96">
              <w:rPr>
                <w:rFonts w:ascii="Arial" w:hAnsi="Arial" w:cs="Arial"/>
                <w:sz w:val="18"/>
                <w:szCs w:val="20"/>
                <w:lang w:val="en-GB"/>
              </w:rPr>
              <w:t>3-sector antenna configuration – Note 1</w:t>
            </w:r>
          </w:p>
        </w:tc>
      </w:tr>
      <w:tr w:rsidR="00BC1E96" w:rsidRPr="00BC1E96" w14:paraId="1DF094D8" w14:textId="77777777" w:rsidTr="00F41739">
        <w:trPr>
          <w:trHeight w:val="243"/>
          <w:tblHeader/>
          <w:jc w:val="center"/>
        </w:trPr>
        <w:tc>
          <w:tcPr>
            <w:tcW w:w="2140" w:type="dxa"/>
            <w:gridSpan w:val="2"/>
            <w:tcBorders>
              <w:top w:val="single" w:sz="4" w:space="0" w:color="auto"/>
              <w:left w:val="single" w:sz="4" w:space="0" w:color="auto"/>
              <w:bottom w:val="single" w:sz="4" w:space="0" w:color="auto"/>
              <w:right w:val="single" w:sz="4" w:space="0" w:color="auto"/>
            </w:tcBorders>
            <w:hideMark/>
          </w:tcPr>
          <w:p w14:paraId="44E58F86" w14:textId="77777777" w:rsidR="00BC1E96" w:rsidRPr="00BC1E96" w:rsidRDefault="00BC1E96" w:rsidP="00BC1E96">
            <w:pPr>
              <w:keepNext/>
              <w:keepLines/>
              <w:autoSpaceDE/>
              <w:autoSpaceDN/>
              <w:adjustRightInd/>
              <w:snapToGrid/>
              <w:spacing w:after="0"/>
              <w:jc w:val="left"/>
              <w:rPr>
                <w:rFonts w:ascii="Arial" w:hAnsi="Arial" w:cs="Arial"/>
                <w:sz w:val="18"/>
                <w:szCs w:val="20"/>
                <w:lang w:val="en-GB"/>
              </w:rPr>
            </w:pPr>
            <w:r w:rsidRPr="00BC1E96">
              <w:rPr>
                <w:rFonts w:ascii="Arial" w:hAnsi="Arial" w:cs="Arial"/>
                <w:sz w:val="18"/>
                <w:szCs w:val="20"/>
                <w:lang w:val="en-GB"/>
              </w:rPr>
              <w:t>Penetration loss</w:t>
            </w:r>
          </w:p>
        </w:tc>
        <w:tc>
          <w:tcPr>
            <w:tcW w:w="7074" w:type="dxa"/>
            <w:gridSpan w:val="3"/>
            <w:tcBorders>
              <w:top w:val="single" w:sz="4" w:space="0" w:color="auto"/>
              <w:left w:val="single" w:sz="4" w:space="0" w:color="auto"/>
              <w:bottom w:val="single" w:sz="4" w:space="0" w:color="auto"/>
              <w:right w:val="single" w:sz="4" w:space="0" w:color="auto"/>
            </w:tcBorders>
            <w:hideMark/>
          </w:tcPr>
          <w:p w14:paraId="35BFE63D" w14:textId="77777777" w:rsidR="00BC1E96" w:rsidRPr="00BC1E96" w:rsidRDefault="00BC1E96" w:rsidP="00BC1E96">
            <w:pPr>
              <w:keepNext/>
              <w:keepLines/>
              <w:autoSpaceDE/>
              <w:autoSpaceDN/>
              <w:adjustRightInd/>
              <w:snapToGrid/>
              <w:spacing w:after="0"/>
              <w:jc w:val="left"/>
              <w:rPr>
                <w:rFonts w:ascii="Arial" w:hAnsi="Arial" w:cs="Arial"/>
                <w:sz w:val="18"/>
                <w:szCs w:val="20"/>
                <w:lang w:val="en-GB"/>
              </w:rPr>
            </w:pPr>
            <w:r w:rsidRPr="00BC1E96">
              <w:rPr>
                <w:rFonts w:ascii="Arial" w:hAnsi="Arial" w:cs="Arial"/>
                <w:sz w:val="18"/>
                <w:szCs w:val="20"/>
                <w:lang w:val="en-GB"/>
              </w:rPr>
              <w:t>0dB</w:t>
            </w:r>
          </w:p>
        </w:tc>
      </w:tr>
      <w:tr w:rsidR="00BC1E96" w:rsidRPr="00BC1E96" w14:paraId="426CEF87" w14:textId="77777777" w:rsidTr="00F41739">
        <w:trPr>
          <w:trHeight w:val="289"/>
          <w:tblHeader/>
          <w:jc w:val="center"/>
        </w:trPr>
        <w:tc>
          <w:tcPr>
            <w:tcW w:w="2140" w:type="dxa"/>
            <w:gridSpan w:val="2"/>
            <w:tcBorders>
              <w:top w:val="single" w:sz="4" w:space="0" w:color="auto"/>
              <w:left w:val="single" w:sz="4" w:space="0" w:color="auto"/>
              <w:bottom w:val="single" w:sz="4" w:space="0" w:color="auto"/>
              <w:right w:val="single" w:sz="4" w:space="0" w:color="auto"/>
            </w:tcBorders>
            <w:vAlign w:val="center"/>
            <w:hideMark/>
          </w:tcPr>
          <w:p w14:paraId="318ADE6A" w14:textId="77777777" w:rsidR="00BC1E96" w:rsidRPr="00BC1E96" w:rsidRDefault="00BC1E96" w:rsidP="00BC1E96">
            <w:pPr>
              <w:keepNext/>
              <w:keepLines/>
              <w:autoSpaceDE/>
              <w:autoSpaceDN/>
              <w:adjustRightInd/>
              <w:snapToGrid/>
              <w:spacing w:after="0"/>
              <w:jc w:val="left"/>
              <w:rPr>
                <w:rFonts w:ascii="Arial" w:hAnsi="Arial" w:cs="Arial"/>
                <w:sz w:val="18"/>
                <w:szCs w:val="20"/>
                <w:lang w:val="en-GB"/>
              </w:rPr>
            </w:pPr>
            <w:r w:rsidRPr="00BC1E96">
              <w:rPr>
                <w:rFonts w:ascii="Arial" w:hAnsi="Arial" w:cs="Arial"/>
                <w:sz w:val="18"/>
                <w:szCs w:val="20"/>
                <w:lang w:val="en-GB"/>
              </w:rPr>
              <w:t>Number of floors</w:t>
            </w:r>
          </w:p>
        </w:tc>
        <w:tc>
          <w:tcPr>
            <w:tcW w:w="7074" w:type="dxa"/>
            <w:gridSpan w:val="3"/>
            <w:tcBorders>
              <w:top w:val="single" w:sz="4" w:space="0" w:color="auto"/>
              <w:left w:val="single" w:sz="4" w:space="0" w:color="auto"/>
              <w:bottom w:val="single" w:sz="4" w:space="0" w:color="auto"/>
              <w:right w:val="single" w:sz="4" w:space="0" w:color="auto"/>
            </w:tcBorders>
            <w:vAlign w:val="center"/>
            <w:hideMark/>
          </w:tcPr>
          <w:p w14:paraId="378347F9" w14:textId="77777777" w:rsidR="00BC1E96" w:rsidRPr="00BC1E96" w:rsidRDefault="00BC1E96" w:rsidP="00BC1E96">
            <w:pPr>
              <w:keepNext/>
              <w:keepLines/>
              <w:autoSpaceDE/>
              <w:autoSpaceDN/>
              <w:adjustRightInd/>
              <w:snapToGrid/>
              <w:spacing w:after="0"/>
              <w:jc w:val="left"/>
              <w:rPr>
                <w:rFonts w:ascii="Arial" w:hAnsi="Arial" w:cs="Arial"/>
                <w:sz w:val="18"/>
                <w:szCs w:val="20"/>
                <w:lang w:val="en-GB"/>
              </w:rPr>
            </w:pPr>
            <w:r w:rsidRPr="00BC1E96">
              <w:rPr>
                <w:rFonts w:ascii="Arial" w:hAnsi="Arial" w:cs="Arial"/>
                <w:sz w:val="18"/>
                <w:szCs w:val="20"/>
                <w:lang w:val="en-GB"/>
              </w:rPr>
              <w:t>1</w:t>
            </w:r>
          </w:p>
        </w:tc>
      </w:tr>
      <w:tr w:rsidR="00BC1E96" w:rsidRPr="00BC1E96" w14:paraId="1F44BC92" w14:textId="77777777" w:rsidTr="00F41739">
        <w:trPr>
          <w:trHeight w:val="1231"/>
          <w:tblHeader/>
          <w:jc w:val="center"/>
        </w:trPr>
        <w:tc>
          <w:tcPr>
            <w:tcW w:w="2140" w:type="dxa"/>
            <w:gridSpan w:val="2"/>
            <w:tcBorders>
              <w:top w:val="single" w:sz="4" w:space="0" w:color="auto"/>
              <w:left w:val="single" w:sz="4" w:space="0" w:color="auto"/>
              <w:bottom w:val="single" w:sz="4" w:space="0" w:color="auto"/>
              <w:right w:val="single" w:sz="4" w:space="0" w:color="auto"/>
            </w:tcBorders>
            <w:vAlign w:val="center"/>
            <w:hideMark/>
          </w:tcPr>
          <w:p w14:paraId="682DE03D" w14:textId="77777777" w:rsidR="00BC1E96" w:rsidRPr="00BC1E96" w:rsidRDefault="00BC1E96" w:rsidP="00BC1E96">
            <w:pPr>
              <w:keepNext/>
              <w:keepLines/>
              <w:autoSpaceDE/>
              <w:autoSpaceDN/>
              <w:adjustRightInd/>
              <w:snapToGrid/>
              <w:spacing w:after="0"/>
              <w:jc w:val="left"/>
              <w:rPr>
                <w:rFonts w:ascii="Arial" w:hAnsi="Arial" w:cs="Arial"/>
                <w:sz w:val="18"/>
                <w:szCs w:val="20"/>
                <w:lang w:val="en-GB"/>
              </w:rPr>
            </w:pPr>
            <w:r w:rsidRPr="00BC1E96">
              <w:rPr>
                <w:rFonts w:ascii="Arial" w:hAnsi="Arial" w:cs="Arial"/>
                <w:sz w:val="18"/>
                <w:szCs w:val="20"/>
                <w:lang w:val="en-GB"/>
              </w:rPr>
              <w:t>UE horizontal drop procedure</w:t>
            </w:r>
          </w:p>
        </w:tc>
        <w:tc>
          <w:tcPr>
            <w:tcW w:w="7074" w:type="dxa"/>
            <w:gridSpan w:val="3"/>
            <w:tcBorders>
              <w:top w:val="single" w:sz="4" w:space="0" w:color="auto"/>
              <w:left w:val="single" w:sz="4" w:space="0" w:color="auto"/>
              <w:bottom w:val="single" w:sz="4" w:space="0" w:color="auto"/>
              <w:right w:val="single" w:sz="4" w:space="0" w:color="auto"/>
            </w:tcBorders>
            <w:vAlign w:val="center"/>
            <w:hideMark/>
          </w:tcPr>
          <w:p w14:paraId="430067F7" w14:textId="485CE763" w:rsidR="00BC1E96" w:rsidRPr="00BC1E96" w:rsidRDefault="00BC1E96" w:rsidP="00BC1E96">
            <w:pPr>
              <w:keepNext/>
              <w:keepLines/>
              <w:autoSpaceDE/>
              <w:autoSpaceDN/>
              <w:adjustRightInd/>
              <w:snapToGrid/>
              <w:spacing w:after="0"/>
              <w:jc w:val="left"/>
              <w:rPr>
                <w:rFonts w:ascii="Arial" w:hAnsi="Arial" w:cs="Arial"/>
                <w:sz w:val="18"/>
                <w:szCs w:val="20"/>
                <w:lang w:val="en-GB"/>
              </w:rPr>
            </w:pPr>
            <w:r w:rsidRPr="00BC1E96">
              <w:rPr>
                <w:rFonts w:ascii="Arial" w:hAnsi="Arial" w:cs="Arial"/>
                <w:sz w:val="18"/>
                <w:szCs w:val="20"/>
                <w:lang w:val="en-GB"/>
              </w:rPr>
              <w:t xml:space="preserve">Uniformly distributed over the horizontal evaluation area for obtaining the CDF values for positioning accuracy, The evaluation area should </w:t>
            </w:r>
            <w:proofErr w:type="gramStart"/>
            <w:r w:rsidRPr="00BC1E96">
              <w:rPr>
                <w:rFonts w:ascii="Arial" w:hAnsi="Arial" w:cs="Arial"/>
                <w:sz w:val="18"/>
                <w:szCs w:val="20"/>
                <w:lang w:val="en-GB"/>
              </w:rPr>
              <w:t>be</w:t>
            </w:r>
            <w:proofErr w:type="gramEnd"/>
            <w:r w:rsidRPr="00BC1E96">
              <w:rPr>
                <w:rFonts w:ascii="Arial" w:hAnsi="Arial" w:cs="Arial"/>
                <w:sz w:val="18"/>
                <w:szCs w:val="20"/>
                <w:lang w:val="en-GB"/>
              </w:rPr>
              <w:t xml:space="preserve"> </w:t>
            </w:r>
          </w:p>
          <w:p w14:paraId="01A1467A" w14:textId="77777777" w:rsidR="00BC1E96" w:rsidRPr="00BC1E96" w:rsidRDefault="00BC1E96" w:rsidP="00BC1E96">
            <w:pPr>
              <w:keepNext/>
              <w:keepLines/>
              <w:autoSpaceDE/>
              <w:autoSpaceDN/>
              <w:adjustRightInd/>
              <w:snapToGrid/>
              <w:spacing w:after="0"/>
              <w:jc w:val="left"/>
              <w:rPr>
                <w:rFonts w:ascii="Arial" w:hAnsi="Arial" w:cs="Arial"/>
                <w:sz w:val="18"/>
                <w:szCs w:val="20"/>
                <w:lang w:val="en-GB"/>
              </w:rPr>
            </w:pPr>
            <w:r w:rsidRPr="00BC1E96">
              <w:rPr>
                <w:rFonts w:ascii="Arial" w:hAnsi="Arial" w:cs="Arial"/>
                <w:sz w:val="18"/>
                <w:szCs w:val="20"/>
                <w:lang w:val="en-GB"/>
              </w:rPr>
              <w:t>- (baseline) at least the convex hull of the horizontal BS deployment.</w:t>
            </w:r>
          </w:p>
          <w:p w14:paraId="23195E56" w14:textId="77777777" w:rsidR="00BC1E96" w:rsidRPr="00BC1E96" w:rsidRDefault="00BC1E96" w:rsidP="00BC1E96">
            <w:pPr>
              <w:keepNext/>
              <w:keepLines/>
              <w:autoSpaceDE/>
              <w:autoSpaceDN/>
              <w:adjustRightInd/>
              <w:snapToGrid/>
              <w:spacing w:after="0"/>
              <w:jc w:val="left"/>
              <w:rPr>
                <w:rFonts w:ascii="Arial" w:hAnsi="Arial" w:cs="Arial"/>
                <w:sz w:val="18"/>
                <w:szCs w:val="20"/>
                <w:lang w:val="en-GB"/>
              </w:rPr>
            </w:pPr>
            <w:r w:rsidRPr="00BC1E96">
              <w:rPr>
                <w:rFonts w:ascii="Arial" w:hAnsi="Arial" w:cs="Arial"/>
                <w:sz w:val="18"/>
                <w:szCs w:val="20"/>
                <w:lang w:val="en-GB"/>
              </w:rPr>
              <w:t xml:space="preserve">- (optional) It can also be the whole hall area if the CDF values for positioning accuracy is obtained from whole hall area. </w:t>
            </w:r>
          </w:p>
        </w:tc>
      </w:tr>
      <w:tr w:rsidR="00BC1E96" w:rsidRPr="00BC1E96" w14:paraId="2F60D14E" w14:textId="77777777" w:rsidTr="00F41739">
        <w:trPr>
          <w:trHeight w:val="418"/>
          <w:tblHeader/>
          <w:jc w:val="center"/>
        </w:trPr>
        <w:tc>
          <w:tcPr>
            <w:tcW w:w="2140" w:type="dxa"/>
            <w:gridSpan w:val="2"/>
            <w:tcBorders>
              <w:top w:val="single" w:sz="4" w:space="0" w:color="auto"/>
              <w:left w:val="single" w:sz="4" w:space="0" w:color="auto"/>
              <w:bottom w:val="single" w:sz="4" w:space="0" w:color="auto"/>
              <w:right w:val="single" w:sz="4" w:space="0" w:color="auto"/>
            </w:tcBorders>
            <w:vAlign w:val="center"/>
            <w:hideMark/>
          </w:tcPr>
          <w:p w14:paraId="2B02FC47" w14:textId="77777777" w:rsidR="00BC1E96" w:rsidRPr="00BC1E96" w:rsidRDefault="00BC1E96" w:rsidP="00BC1E96">
            <w:pPr>
              <w:keepNext/>
              <w:keepLines/>
              <w:autoSpaceDE/>
              <w:autoSpaceDN/>
              <w:adjustRightInd/>
              <w:snapToGrid/>
              <w:spacing w:after="0"/>
              <w:jc w:val="left"/>
              <w:rPr>
                <w:rFonts w:ascii="Arial" w:hAnsi="Arial" w:cs="Arial"/>
                <w:sz w:val="18"/>
                <w:szCs w:val="20"/>
                <w:lang w:val="en-GB"/>
              </w:rPr>
            </w:pPr>
            <w:r w:rsidRPr="00BC1E96">
              <w:rPr>
                <w:rFonts w:ascii="Arial" w:hAnsi="Arial" w:cs="Arial"/>
                <w:sz w:val="18"/>
                <w:szCs w:val="20"/>
                <w:lang w:val="en-GB"/>
              </w:rPr>
              <w:t>UE antenna height</w:t>
            </w:r>
          </w:p>
        </w:tc>
        <w:tc>
          <w:tcPr>
            <w:tcW w:w="7074" w:type="dxa"/>
            <w:gridSpan w:val="3"/>
            <w:tcBorders>
              <w:top w:val="single" w:sz="4" w:space="0" w:color="auto"/>
              <w:left w:val="single" w:sz="4" w:space="0" w:color="auto"/>
              <w:bottom w:val="single" w:sz="4" w:space="0" w:color="auto"/>
              <w:right w:val="single" w:sz="4" w:space="0" w:color="auto"/>
            </w:tcBorders>
            <w:vAlign w:val="center"/>
            <w:hideMark/>
          </w:tcPr>
          <w:p w14:paraId="2C94F9B6" w14:textId="77777777" w:rsidR="00BC1E96" w:rsidRPr="00BC1E96" w:rsidRDefault="00BC1E96" w:rsidP="00BC1E96">
            <w:pPr>
              <w:keepNext/>
              <w:keepLines/>
              <w:autoSpaceDE/>
              <w:autoSpaceDN/>
              <w:adjustRightInd/>
              <w:snapToGrid/>
              <w:spacing w:after="0"/>
              <w:jc w:val="left"/>
              <w:rPr>
                <w:rFonts w:ascii="Arial" w:hAnsi="Arial" w:cs="Arial"/>
                <w:sz w:val="18"/>
                <w:szCs w:val="20"/>
                <w:lang w:val="en-GB"/>
              </w:rPr>
            </w:pPr>
            <w:r w:rsidRPr="00BC1E96">
              <w:rPr>
                <w:rFonts w:ascii="Arial" w:hAnsi="Arial" w:cs="Arial"/>
                <w:sz w:val="18"/>
                <w:szCs w:val="20"/>
                <w:lang w:val="en-GB"/>
              </w:rPr>
              <w:t>Baseline: 1.5m</w:t>
            </w:r>
          </w:p>
          <w:p w14:paraId="6A3C8901" w14:textId="77777777" w:rsidR="00BC1E96" w:rsidRPr="00BC1E96" w:rsidRDefault="00BC1E96" w:rsidP="00BC1E96">
            <w:pPr>
              <w:keepNext/>
              <w:keepLines/>
              <w:autoSpaceDE/>
              <w:autoSpaceDN/>
              <w:adjustRightInd/>
              <w:snapToGrid/>
              <w:spacing w:after="0"/>
              <w:jc w:val="left"/>
              <w:rPr>
                <w:rFonts w:ascii="Arial" w:hAnsi="Arial" w:cs="Arial"/>
                <w:sz w:val="18"/>
                <w:szCs w:val="20"/>
                <w:lang w:val="en-GB"/>
              </w:rPr>
            </w:pPr>
            <w:r w:rsidRPr="00BC1E96">
              <w:rPr>
                <w:rFonts w:ascii="Arial" w:hAnsi="Arial" w:cs="Arial"/>
                <w:sz w:val="18"/>
                <w:szCs w:val="20"/>
                <w:lang w:val="en-GB"/>
              </w:rPr>
              <w:t>(Optional): uniformly distributed within [0.5, X2]m, where X2 = 2m for scenario 1(</w:t>
            </w:r>
            <w:proofErr w:type="spellStart"/>
            <w:r w:rsidRPr="00BC1E96">
              <w:rPr>
                <w:rFonts w:ascii="Arial" w:hAnsi="Arial" w:cs="Arial"/>
                <w:sz w:val="18"/>
                <w:szCs w:val="20"/>
                <w:lang w:val="en-GB"/>
              </w:rPr>
              <w:t>InF</w:t>
            </w:r>
            <w:proofErr w:type="spellEnd"/>
            <w:r w:rsidRPr="00BC1E96">
              <w:rPr>
                <w:rFonts w:ascii="Arial" w:hAnsi="Arial" w:cs="Arial"/>
                <w:sz w:val="18"/>
                <w:szCs w:val="20"/>
                <w:lang w:val="en-GB"/>
              </w:rPr>
              <w:t>-SH) and X2=</w:t>
            </w:r>
            <w:r w:rsidRPr="00BC1E96">
              <w:rPr>
                <w:rFonts w:ascii="Arial" w:hAnsi="Arial" w:cs="Arial"/>
                <w:sz w:val="18"/>
                <w:szCs w:val="20"/>
                <w:lang w:val="en-GB"/>
              </w:rPr>
              <w:fldChar w:fldCharType="begin"/>
            </w:r>
            <w:r w:rsidRPr="00BC1E96">
              <w:rPr>
                <w:rFonts w:ascii="Arial" w:hAnsi="Arial" w:cs="Arial"/>
                <w:sz w:val="18"/>
                <w:szCs w:val="20"/>
                <w:lang w:val="en-GB"/>
              </w:rPr>
              <w:instrText xml:space="preserve"> QUOTE </w:instrText>
            </w:r>
            <w:r w:rsidRPr="00BC1E96">
              <w:rPr>
                <w:rFonts w:ascii="Arial" w:hAnsi="Arial" w:cs="Arial"/>
                <w:noProof/>
                <w:sz w:val="18"/>
                <w:szCs w:val="20"/>
                <w:lang w:val="en-GB"/>
              </w:rPr>
              <w:drawing>
                <wp:inline distT="0" distB="0" distL="0" distR="0" wp14:anchorId="6863E8C1" wp14:editId="5BE526D4">
                  <wp:extent cx="95250" cy="120650"/>
                  <wp:effectExtent l="0" t="0" r="0" b="0"/>
                  <wp:docPr id="24" name="Picture 1934319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31958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5250" cy="120650"/>
                          </a:xfrm>
                          <a:prstGeom prst="rect">
                            <a:avLst/>
                          </a:prstGeom>
                          <a:noFill/>
                          <a:ln>
                            <a:noFill/>
                          </a:ln>
                        </pic:spPr>
                      </pic:pic>
                    </a:graphicData>
                  </a:graphic>
                </wp:inline>
              </w:drawing>
            </w:r>
            <w:r w:rsidRPr="00BC1E96">
              <w:rPr>
                <w:rFonts w:ascii="Arial" w:hAnsi="Arial" w:cs="Arial"/>
                <w:sz w:val="18"/>
                <w:szCs w:val="20"/>
                <w:lang w:val="en-GB"/>
              </w:rPr>
              <w:instrText xml:space="preserve"> </w:instrText>
            </w:r>
            <w:r w:rsidRPr="00BC1E96">
              <w:rPr>
                <w:rFonts w:ascii="Arial" w:hAnsi="Arial" w:cs="Arial"/>
                <w:sz w:val="18"/>
                <w:szCs w:val="20"/>
                <w:lang w:val="en-GB"/>
              </w:rPr>
              <w:fldChar w:fldCharType="separate"/>
            </w:r>
            <w:r w:rsidRPr="00BC1E96">
              <w:rPr>
                <w:rFonts w:ascii="Arial" w:hAnsi="Arial" w:cs="Arial"/>
                <w:noProof/>
                <w:sz w:val="18"/>
                <w:szCs w:val="20"/>
                <w:lang w:val="en-GB"/>
              </w:rPr>
              <w:drawing>
                <wp:inline distT="0" distB="0" distL="0" distR="0" wp14:anchorId="010F7061" wp14:editId="4856F927">
                  <wp:extent cx="95250" cy="120650"/>
                  <wp:effectExtent l="0" t="0" r="0" b="0"/>
                  <wp:docPr id="25" name="Picture 248864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6435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5250" cy="120650"/>
                          </a:xfrm>
                          <a:prstGeom prst="rect">
                            <a:avLst/>
                          </a:prstGeom>
                          <a:noFill/>
                          <a:ln>
                            <a:noFill/>
                          </a:ln>
                        </pic:spPr>
                      </pic:pic>
                    </a:graphicData>
                  </a:graphic>
                </wp:inline>
              </w:drawing>
            </w:r>
            <w:r w:rsidRPr="00BC1E96">
              <w:rPr>
                <w:rFonts w:ascii="Arial" w:hAnsi="Arial" w:cs="Arial"/>
                <w:sz w:val="18"/>
                <w:szCs w:val="20"/>
                <w:lang w:val="en-GB"/>
              </w:rPr>
              <w:fldChar w:fldCharType="end"/>
            </w:r>
            <w:r w:rsidRPr="00BC1E96">
              <w:rPr>
                <w:rFonts w:ascii="Arial" w:hAnsi="Arial" w:cs="Arial"/>
                <w:sz w:val="18"/>
                <w:szCs w:val="20"/>
                <w:lang w:val="en-GB"/>
              </w:rPr>
              <w:t xml:space="preserve"> for scenario 2 (</w:t>
            </w:r>
            <w:proofErr w:type="spellStart"/>
            <w:r w:rsidRPr="00BC1E96">
              <w:rPr>
                <w:rFonts w:ascii="Arial" w:hAnsi="Arial" w:cs="Arial"/>
                <w:sz w:val="18"/>
                <w:szCs w:val="20"/>
                <w:lang w:val="en-GB"/>
              </w:rPr>
              <w:t>InF</w:t>
            </w:r>
            <w:proofErr w:type="spellEnd"/>
            <w:r w:rsidRPr="00BC1E96">
              <w:rPr>
                <w:rFonts w:ascii="Arial" w:hAnsi="Arial" w:cs="Arial"/>
                <w:sz w:val="18"/>
                <w:szCs w:val="20"/>
                <w:lang w:val="en-GB"/>
              </w:rPr>
              <w:t xml:space="preserve">-DH)  </w:t>
            </w:r>
          </w:p>
        </w:tc>
      </w:tr>
      <w:tr w:rsidR="00BC1E96" w:rsidRPr="00BC1E96" w14:paraId="62C5834E" w14:textId="77777777" w:rsidTr="00F41739">
        <w:trPr>
          <w:trHeight w:val="289"/>
          <w:tblHeader/>
          <w:jc w:val="center"/>
        </w:trPr>
        <w:tc>
          <w:tcPr>
            <w:tcW w:w="2140" w:type="dxa"/>
            <w:gridSpan w:val="2"/>
            <w:tcBorders>
              <w:top w:val="single" w:sz="4" w:space="0" w:color="auto"/>
              <w:left w:val="single" w:sz="4" w:space="0" w:color="auto"/>
              <w:bottom w:val="single" w:sz="4" w:space="0" w:color="auto"/>
              <w:right w:val="single" w:sz="4" w:space="0" w:color="auto"/>
            </w:tcBorders>
            <w:hideMark/>
          </w:tcPr>
          <w:p w14:paraId="304A68B7" w14:textId="77777777" w:rsidR="00BC1E96" w:rsidRPr="00BC1E96" w:rsidRDefault="00BC1E96" w:rsidP="00BC1E96">
            <w:pPr>
              <w:keepNext/>
              <w:keepLines/>
              <w:autoSpaceDE/>
              <w:autoSpaceDN/>
              <w:adjustRightInd/>
              <w:snapToGrid/>
              <w:spacing w:after="0"/>
              <w:jc w:val="left"/>
              <w:rPr>
                <w:rFonts w:ascii="Arial" w:hAnsi="Arial" w:cs="Arial"/>
                <w:sz w:val="18"/>
                <w:szCs w:val="20"/>
                <w:lang w:val="en-GB"/>
              </w:rPr>
            </w:pPr>
            <w:r w:rsidRPr="00BC1E96">
              <w:rPr>
                <w:rFonts w:ascii="Arial" w:hAnsi="Arial" w:cs="Arial"/>
                <w:sz w:val="18"/>
                <w:szCs w:val="20"/>
                <w:lang w:val="en-GB"/>
              </w:rPr>
              <w:t>UE mobility</w:t>
            </w:r>
          </w:p>
        </w:tc>
        <w:tc>
          <w:tcPr>
            <w:tcW w:w="7074" w:type="dxa"/>
            <w:gridSpan w:val="3"/>
            <w:tcBorders>
              <w:top w:val="single" w:sz="4" w:space="0" w:color="auto"/>
              <w:left w:val="single" w:sz="4" w:space="0" w:color="auto"/>
              <w:bottom w:val="single" w:sz="4" w:space="0" w:color="auto"/>
              <w:right w:val="single" w:sz="4" w:space="0" w:color="auto"/>
            </w:tcBorders>
            <w:hideMark/>
          </w:tcPr>
          <w:p w14:paraId="31A003FB" w14:textId="77777777" w:rsidR="00BC1E96" w:rsidRPr="00BC1E96" w:rsidRDefault="00BC1E96" w:rsidP="00BC1E96">
            <w:pPr>
              <w:keepNext/>
              <w:keepLines/>
              <w:autoSpaceDE/>
              <w:autoSpaceDN/>
              <w:adjustRightInd/>
              <w:snapToGrid/>
              <w:spacing w:after="0"/>
              <w:jc w:val="left"/>
              <w:rPr>
                <w:rFonts w:ascii="Arial" w:hAnsi="Arial" w:cs="Arial"/>
                <w:sz w:val="18"/>
                <w:szCs w:val="20"/>
                <w:lang w:val="en-GB"/>
              </w:rPr>
            </w:pPr>
            <w:r w:rsidRPr="00BC1E96">
              <w:rPr>
                <w:rFonts w:ascii="Arial" w:hAnsi="Arial" w:cs="Arial"/>
                <w:sz w:val="18"/>
                <w:szCs w:val="20"/>
                <w:lang w:val="en-GB"/>
              </w:rPr>
              <w:t xml:space="preserve">3km/h </w:t>
            </w:r>
          </w:p>
        </w:tc>
      </w:tr>
      <w:tr w:rsidR="00BC1E96" w:rsidRPr="00BC1E96" w14:paraId="1A4EE4B9" w14:textId="77777777" w:rsidTr="00F41739">
        <w:trPr>
          <w:trHeight w:val="626"/>
          <w:tblHeader/>
          <w:jc w:val="center"/>
        </w:trPr>
        <w:tc>
          <w:tcPr>
            <w:tcW w:w="2140" w:type="dxa"/>
            <w:gridSpan w:val="2"/>
            <w:tcBorders>
              <w:top w:val="single" w:sz="4" w:space="0" w:color="auto"/>
              <w:left w:val="single" w:sz="4" w:space="0" w:color="auto"/>
              <w:bottom w:val="single" w:sz="4" w:space="0" w:color="auto"/>
              <w:right w:val="single" w:sz="4" w:space="0" w:color="auto"/>
            </w:tcBorders>
            <w:hideMark/>
          </w:tcPr>
          <w:p w14:paraId="4E4B4058" w14:textId="77777777" w:rsidR="00BC1E96" w:rsidRPr="00BC1E96" w:rsidRDefault="00BC1E96" w:rsidP="00BC1E96">
            <w:pPr>
              <w:keepNext/>
              <w:keepLines/>
              <w:autoSpaceDE/>
              <w:autoSpaceDN/>
              <w:adjustRightInd/>
              <w:snapToGrid/>
              <w:spacing w:after="0"/>
              <w:jc w:val="left"/>
              <w:rPr>
                <w:rFonts w:ascii="Arial" w:hAnsi="Arial" w:cs="Arial"/>
                <w:sz w:val="18"/>
                <w:szCs w:val="20"/>
                <w:lang w:val="fr-FR"/>
              </w:rPr>
            </w:pPr>
            <w:r w:rsidRPr="00BC1E96">
              <w:rPr>
                <w:rFonts w:ascii="Arial" w:hAnsi="Arial" w:cs="Arial"/>
                <w:sz w:val="18"/>
                <w:szCs w:val="20"/>
                <w:lang w:val="fr-FR"/>
              </w:rPr>
              <w:t xml:space="preserve">Min </w:t>
            </w:r>
            <w:proofErr w:type="spellStart"/>
            <w:r w:rsidRPr="00BC1E96">
              <w:rPr>
                <w:rFonts w:ascii="Arial" w:hAnsi="Arial" w:cs="Arial"/>
                <w:sz w:val="18"/>
                <w:szCs w:val="20"/>
                <w:lang w:val="fr-FR"/>
              </w:rPr>
              <w:t>gNB</w:t>
            </w:r>
            <w:proofErr w:type="spellEnd"/>
            <w:r w:rsidRPr="00BC1E96">
              <w:rPr>
                <w:rFonts w:ascii="Arial" w:hAnsi="Arial" w:cs="Arial"/>
                <w:sz w:val="18"/>
                <w:szCs w:val="20"/>
                <w:lang w:val="fr-FR"/>
              </w:rPr>
              <w:t>-UE distance (2D), m</w:t>
            </w:r>
          </w:p>
        </w:tc>
        <w:tc>
          <w:tcPr>
            <w:tcW w:w="7074" w:type="dxa"/>
            <w:gridSpan w:val="3"/>
            <w:tcBorders>
              <w:top w:val="single" w:sz="4" w:space="0" w:color="auto"/>
              <w:left w:val="single" w:sz="4" w:space="0" w:color="auto"/>
              <w:bottom w:val="single" w:sz="4" w:space="0" w:color="auto"/>
              <w:right w:val="single" w:sz="4" w:space="0" w:color="auto"/>
            </w:tcBorders>
            <w:hideMark/>
          </w:tcPr>
          <w:p w14:paraId="37F05739" w14:textId="77777777" w:rsidR="00BC1E96" w:rsidRPr="00BC1E96" w:rsidRDefault="00BC1E96" w:rsidP="00BC1E96">
            <w:pPr>
              <w:keepNext/>
              <w:keepLines/>
              <w:autoSpaceDE/>
              <w:autoSpaceDN/>
              <w:adjustRightInd/>
              <w:snapToGrid/>
              <w:spacing w:after="0"/>
              <w:jc w:val="left"/>
              <w:rPr>
                <w:rFonts w:ascii="Arial" w:hAnsi="Arial" w:cs="Arial"/>
                <w:sz w:val="18"/>
                <w:szCs w:val="20"/>
                <w:lang w:val="en-GB"/>
              </w:rPr>
            </w:pPr>
            <w:r w:rsidRPr="00BC1E96">
              <w:rPr>
                <w:rFonts w:ascii="Arial" w:eastAsia="Malgun Gothic" w:hAnsi="Arial" w:cs="Arial"/>
                <w:sz w:val="18"/>
                <w:szCs w:val="20"/>
                <w:lang w:val="en-GB"/>
              </w:rPr>
              <w:t>0m</w:t>
            </w:r>
          </w:p>
        </w:tc>
      </w:tr>
      <w:tr w:rsidR="00BC1E96" w:rsidRPr="00BC1E96" w14:paraId="3A5588DA" w14:textId="77777777" w:rsidTr="00F41739">
        <w:trPr>
          <w:trHeight w:val="418"/>
          <w:tblHeader/>
          <w:jc w:val="center"/>
        </w:trPr>
        <w:tc>
          <w:tcPr>
            <w:tcW w:w="2140" w:type="dxa"/>
            <w:gridSpan w:val="2"/>
            <w:tcBorders>
              <w:top w:val="single" w:sz="4" w:space="0" w:color="auto"/>
              <w:left w:val="single" w:sz="4" w:space="0" w:color="auto"/>
              <w:bottom w:val="single" w:sz="4" w:space="0" w:color="auto"/>
              <w:right w:val="single" w:sz="4" w:space="0" w:color="auto"/>
            </w:tcBorders>
            <w:hideMark/>
          </w:tcPr>
          <w:p w14:paraId="5FA95DD4" w14:textId="77777777" w:rsidR="00BC1E96" w:rsidRPr="00BC1E96" w:rsidRDefault="00BC1E96" w:rsidP="00BC1E96">
            <w:pPr>
              <w:keepNext/>
              <w:keepLines/>
              <w:autoSpaceDE/>
              <w:autoSpaceDN/>
              <w:adjustRightInd/>
              <w:snapToGrid/>
              <w:spacing w:after="0"/>
              <w:jc w:val="left"/>
              <w:rPr>
                <w:rFonts w:ascii="Arial" w:hAnsi="Arial" w:cs="Arial"/>
                <w:sz w:val="18"/>
                <w:szCs w:val="20"/>
                <w:lang w:val="en-GB"/>
              </w:rPr>
            </w:pPr>
            <w:proofErr w:type="spellStart"/>
            <w:r w:rsidRPr="00BC1E96">
              <w:rPr>
                <w:rFonts w:ascii="Arial" w:hAnsi="Arial" w:cs="Arial"/>
                <w:sz w:val="18"/>
                <w:szCs w:val="20"/>
                <w:lang w:val="en-GB"/>
              </w:rPr>
              <w:t>gNB</w:t>
            </w:r>
            <w:proofErr w:type="spellEnd"/>
            <w:r w:rsidRPr="00BC1E96">
              <w:rPr>
                <w:rFonts w:ascii="Arial" w:hAnsi="Arial" w:cs="Arial"/>
                <w:sz w:val="18"/>
                <w:szCs w:val="20"/>
                <w:lang w:val="en-GB"/>
              </w:rPr>
              <w:t xml:space="preserve"> antenna height</w:t>
            </w:r>
          </w:p>
        </w:tc>
        <w:tc>
          <w:tcPr>
            <w:tcW w:w="7074" w:type="dxa"/>
            <w:gridSpan w:val="3"/>
            <w:tcBorders>
              <w:top w:val="single" w:sz="4" w:space="0" w:color="auto"/>
              <w:left w:val="single" w:sz="4" w:space="0" w:color="auto"/>
              <w:bottom w:val="single" w:sz="4" w:space="0" w:color="auto"/>
              <w:right w:val="single" w:sz="4" w:space="0" w:color="auto"/>
            </w:tcBorders>
          </w:tcPr>
          <w:p w14:paraId="7F8178EF" w14:textId="77777777" w:rsidR="00BC1E96" w:rsidRPr="00BC1E96" w:rsidRDefault="00BC1E96" w:rsidP="00BC1E96">
            <w:pPr>
              <w:keepNext/>
              <w:keepLines/>
              <w:autoSpaceDE/>
              <w:autoSpaceDN/>
              <w:adjustRightInd/>
              <w:snapToGrid/>
              <w:spacing w:after="0"/>
              <w:jc w:val="left"/>
              <w:rPr>
                <w:rFonts w:ascii="Arial" w:hAnsi="Arial" w:cs="Arial"/>
                <w:sz w:val="18"/>
                <w:szCs w:val="20"/>
                <w:lang w:val="en-GB"/>
              </w:rPr>
            </w:pPr>
            <w:r w:rsidRPr="00BC1E96">
              <w:rPr>
                <w:rFonts w:ascii="Arial" w:hAnsi="Arial" w:cs="Arial"/>
                <w:sz w:val="18"/>
                <w:szCs w:val="20"/>
                <w:lang w:val="en-GB"/>
              </w:rPr>
              <w:t>Baseline: 8m</w:t>
            </w:r>
          </w:p>
          <w:p w14:paraId="7637160B" w14:textId="2FA49647" w:rsidR="00BC1E96" w:rsidRPr="00BC1E96" w:rsidRDefault="00BC1E96" w:rsidP="00F41739">
            <w:pPr>
              <w:keepNext/>
              <w:keepLines/>
              <w:autoSpaceDE/>
              <w:autoSpaceDN/>
              <w:adjustRightInd/>
              <w:snapToGrid/>
              <w:spacing w:after="0"/>
              <w:jc w:val="left"/>
              <w:rPr>
                <w:rFonts w:ascii="Arial" w:hAnsi="Arial" w:cs="Arial"/>
                <w:sz w:val="18"/>
                <w:szCs w:val="20"/>
                <w:lang w:val="en-GB"/>
              </w:rPr>
            </w:pPr>
            <w:r w:rsidRPr="00BC1E96">
              <w:rPr>
                <w:rFonts w:ascii="Arial" w:hAnsi="Arial" w:cs="Arial"/>
                <w:sz w:val="18"/>
                <w:szCs w:val="20"/>
                <w:lang w:val="en-GB"/>
              </w:rPr>
              <w:t xml:space="preserve">(Optional): </w:t>
            </w:r>
            <w:r w:rsidRPr="00BC1E96">
              <w:rPr>
                <w:rFonts w:ascii="Times" w:hAnsi="Times" w:cs="Times"/>
                <w:sz w:val="20"/>
                <w:szCs w:val="20"/>
                <w:lang w:val="en-GB"/>
              </w:rPr>
              <w:t>two fixed heights, either {4, 8} m, or {</w:t>
            </w:r>
            <w:proofErr w:type="gramStart"/>
            <w:r w:rsidRPr="00BC1E96">
              <w:rPr>
                <w:rFonts w:ascii="Times" w:hAnsi="Times" w:cs="Times"/>
                <w:sz w:val="20"/>
                <w:szCs w:val="20"/>
                <w:lang w:val="en-GB"/>
              </w:rPr>
              <w:t>max(</w:t>
            </w:r>
            <w:proofErr w:type="gramEnd"/>
            <w:r w:rsidRPr="00BC1E96">
              <w:rPr>
                <w:rFonts w:ascii="Times" w:hAnsi="Times" w:cs="Times"/>
                <w:sz w:val="20"/>
                <w:szCs w:val="20"/>
                <w:lang w:val="en-GB"/>
              </w:rPr>
              <w:t>4,</w:t>
            </w:r>
            <w:r w:rsidRPr="00BC1E96">
              <w:rPr>
                <w:rFonts w:ascii="Arial" w:hAnsi="Arial" w:cs="Arial"/>
                <w:sz w:val="18"/>
                <w:szCs w:val="20"/>
                <w:lang w:val="en-GB"/>
              </w:rPr>
              <w:fldChar w:fldCharType="begin"/>
            </w:r>
            <w:r w:rsidRPr="00BC1E96">
              <w:rPr>
                <w:rFonts w:ascii="Times" w:hAnsi="Times" w:cs="Times"/>
                <w:sz w:val="20"/>
                <w:szCs w:val="20"/>
                <w:lang w:val="en-GB"/>
              </w:rPr>
              <w:instrText xml:space="preserve"> QUOTE </w:instrText>
            </w:r>
            <w:r w:rsidRPr="00BC1E96">
              <w:rPr>
                <w:rFonts w:ascii="Arial" w:hAnsi="Arial" w:cs="Arial"/>
                <w:noProof/>
                <w:sz w:val="18"/>
                <w:szCs w:val="20"/>
                <w:lang w:eastAsia="zh-CN"/>
              </w:rPr>
              <w:drawing>
                <wp:inline distT="0" distB="0" distL="0" distR="0" wp14:anchorId="4BA124AF" wp14:editId="000938E0">
                  <wp:extent cx="95250" cy="120650"/>
                  <wp:effectExtent l="0" t="0" r="0" b="0"/>
                  <wp:docPr id="26" name="Picture 74721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21207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5250" cy="120650"/>
                          </a:xfrm>
                          <a:prstGeom prst="rect">
                            <a:avLst/>
                          </a:prstGeom>
                          <a:noFill/>
                          <a:ln>
                            <a:noFill/>
                          </a:ln>
                        </pic:spPr>
                      </pic:pic>
                    </a:graphicData>
                  </a:graphic>
                </wp:inline>
              </w:drawing>
            </w:r>
            <w:r w:rsidRPr="00BC1E96">
              <w:rPr>
                <w:rFonts w:ascii="Times" w:hAnsi="Times" w:cs="Times"/>
                <w:sz w:val="20"/>
                <w:szCs w:val="20"/>
              </w:rPr>
              <w:instrText xml:space="preserve"> </w:instrText>
            </w:r>
            <w:r w:rsidRPr="00BC1E96">
              <w:rPr>
                <w:rFonts w:ascii="Arial" w:hAnsi="Arial" w:cs="Arial"/>
                <w:sz w:val="18"/>
                <w:szCs w:val="20"/>
                <w:lang w:val="en-GB"/>
              </w:rPr>
              <w:fldChar w:fldCharType="separate"/>
            </w:r>
            <w:r w:rsidRPr="00BC1E96">
              <w:rPr>
                <w:rFonts w:ascii="Arial" w:hAnsi="Arial" w:cs="Arial"/>
                <w:noProof/>
                <w:sz w:val="18"/>
                <w:szCs w:val="20"/>
                <w:lang w:eastAsia="zh-CN"/>
              </w:rPr>
              <w:drawing>
                <wp:inline distT="0" distB="0" distL="0" distR="0" wp14:anchorId="7CD7A10B" wp14:editId="774A21A0">
                  <wp:extent cx="95250" cy="120650"/>
                  <wp:effectExtent l="0" t="0" r="0" b="0"/>
                  <wp:docPr id="27" name="Picture 636767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7677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5250" cy="120650"/>
                          </a:xfrm>
                          <a:prstGeom prst="rect">
                            <a:avLst/>
                          </a:prstGeom>
                          <a:noFill/>
                          <a:ln>
                            <a:noFill/>
                          </a:ln>
                        </pic:spPr>
                      </pic:pic>
                    </a:graphicData>
                  </a:graphic>
                </wp:inline>
              </w:drawing>
            </w:r>
            <w:r w:rsidRPr="00BC1E96">
              <w:rPr>
                <w:rFonts w:ascii="Arial" w:hAnsi="Arial" w:cs="Arial"/>
                <w:sz w:val="18"/>
                <w:szCs w:val="20"/>
                <w:lang w:val="en-GB"/>
              </w:rPr>
              <w:fldChar w:fldCharType="end"/>
            </w:r>
            <w:r w:rsidRPr="00BC1E96">
              <w:rPr>
                <w:rFonts w:ascii="Times" w:hAnsi="Times" w:cs="Times"/>
                <w:sz w:val="20"/>
                <w:szCs w:val="20"/>
                <w:lang w:val="en-GB"/>
              </w:rPr>
              <w:t>), 8}.</w:t>
            </w:r>
          </w:p>
        </w:tc>
      </w:tr>
      <w:tr w:rsidR="00BC1E96" w:rsidRPr="00BC1E96" w14:paraId="1B18B125" w14:textId="77777777" w:rsidTr="00F41739">
        <w:trPr>
          <w:trHeight w:val="1190"/>
          <w:tblHeader/>
          <w:jc w:val="center"/>
        </w:trPr>
        <w:tc>
          <w:tcPr>
            <w:tcW w:w="2140" w:type="dxa"/>
            <w:gridSpan w:val="2"/>
            <w:tcBorders>
              <w:top w:val="single" w:sz="4" w:space="0" w:color="auto"/>
              <w:left w:val="single" w:sz="4" w:space="0" w:color="auto"/>
              <w:bottom w:val="single" w:sz="4" w:space="0" w:color="auto"/>
              <w:right w:val="single" w:sz="4" w:space="0" w:color="auto"/>
            </w:tcBorders>
            <w:hideMark/>
          </w:tcPr>
          <w:p w14:paraId="7E6FD98D" w14:textId="77777777" w:rsidR="00BC1E96" w:rsidRPr="00BC1E96" w:rsidRDefault="00BC1E96" w:rsidP="00BC1E96">
            <w:pPr>
              <w:keepNext/>
              <w:keepLines/>
              <w:autoSpaceDE/>
              <w:autoSpaceDN/>
              <w:adjustRightInd/>
              <w:snapToGrid/>
              <w:spacing w:after="0"/>
              <w:jc w:val="left"/>
              <w:rPr>
                <w:rFonts w:ascii="Arial" w:hAnsi="Arial" w:cs="Arial"/>
                <w:sz w:val="18"/>
                <w:szCs w:val="20"/>
                <w:lang w:val="en-GB"/>
              </w:rPr>
            </w:pPr>
            <w:r w:rsidRPr="00BC1E96">
              <w:rPr>
                <w:rFonts w:ascii="Arial" w:hAnsi="Arial" w:cs="Arial"/>
                <w:sz w:val="18"/>
                <w:szCs w:val="20"/>
                <w:lang w:val="en-GB"/>
              </w:rPr>
              <w:t xml:space="preserve">Clutter parameters: {density </w:t>
            </w:r>
            <w:r w:rsidRPr="00BC1E96">
              <w:rPr>
                <w:rFonts w:ascii="Arial" w:hAnsi="Arial" w:cs="Arial"/>
                <w:sz w:val="18"/>
                <w:szCs w:val="20"/>
                <w:lang w:val="en-GB"/>
              </w:rPr>
              <w:fldChar w:fldCharType="begin"/>
            </w:r>
            <w:r w:rsidRPr="00BC1E96">
              <w:rPr>
                <w:rFonts w:ascii="Arial" w:hAnsi="Arial" w:cs="Arial"/>
                <w:sz w:val="18"/>
                <w:szCs w:val="20"/>
                <w:lang w:val="en-GB"/>
              </w:rPr>
              <w:instrText xml:space="preserve"> QUOTE </w:instrText>
            </w:r>
            <w:r w:rsidRPr="00BC1E96">
              <w:rPr>
                <w:rFonts w:ascii="Arial" w:hAnsi="Arial" w:cs="Arial"/>
                <w:noProof/>
                <w:sz w:val="18"/>
                <w:szCs w:val="20"/>
                <w:lang w:eastAsia="zh-CN"/>
              </w:rPr>
              <w:drawing>
                <wp:inline distT="0" distB="0" distL="0" distR="0" wp14:anchorId="71F8DDB3" wp14:editId="735E0F7D">
                  <wp:extent cx="50800" cy="133350"/>
                  <wp:effectExtent l="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82023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800" cy="133350"/>
                          </a:xfrm>
                          <a:prstGeom prst="rect">
                            <a:avLst/>
                          </a:prstGeom>
                          <a:noFill/>
                          <a:ln>
                            <a:noFill/>
                          </a:ln>
                        </pic:spPr>
                      </pic:pic>
                    </a:graphicData>
                  </a:graphic>
                </wp:inline>
              </w:drawing>
            </w:r>
            <w:r w:rsidRPr="00BC1E96">
              <w:rPr>
                <w:rFonts w:ascii="Arial" w:hAnsi="Arial" w:cs="Arial"/>
                <w:sz w:val="18"/>
                <w:szCs w:val="20"/>
              </w:rPr>
              <w:instrText xml:space="preserve"> </w:instrText>
            </w:r>
            <w:r w:rsidRPr="00BC1E96">
              <w:rPr>
                <w:rFonts w:ascii="Arial" w:hAnsi="Arial" w:cs="Arial"/>
                <w:sz w:val="18"/>
                <w:szCs w:val="20"/>
                <w:lang w:val="en-GB"/>
              </w:rPr>
              <w:fldChar w:fldCharType="separate"/>
            </w:r>
            <w:r w:rsidRPr="00BC1E96">
              <w:rPr>
                <w:rFonts w:ascii="Arial" w:hAnsi="Arial" w:cs="Arial"/>
                <w:noProof/>
                <w:sz w:val="18"/>
                <w:szCs w:val="20"/>
                <w:lang w:eastAsia="zh-CN"/>
              </w:rPr>
              <w:drawing>
                <wp:inline distT="0" distB="0" distL="0" distR="0" wp14:anchorId="7A852B2A" wp14:editId="61D5D4BB">
                  <wp:extent cx="50800" cy="133350"/>
                  <wp:effectExtent l="0" t="0" r="6350" b="0"/>
                  <wp:docPr id="29" name="Picture 1362823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82340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800" cy="133350"/>
                          </a:xfrm>
                          <a:prstGeom prst="rect">
                            <a:avLst/>
                          </a:prstGeom>
                          <a:noFill/>
                          <a:ln>
                            <a:noFill/>
                          </a:ln>
                        </pic:spPr>
                      </pic:pic>
                    </a:graphicData>
                  </a:graphic>
                </wp:inline>
              </w:drawing>
            </w:r>
            <w:r w:rsidRPr="00BC1E96">
              <w:rPr>
                <w:rFonts w:ascii="Arial" w:hAnsi="Arial" w:cs="Arial"/>
                <w:sz w:val="18"/>
                <w:szCs w:val="20"/>
                <w:lang w:val="en-GB"/>
              </w:rPr>
              <w:fldChar w:fldCharType="end"/>
            </w:r>
            <w:r w:rsidRPr="00BC1E96">
              <w:rPr>
                <w:rFonts w:ascii="Arial" w:hAnsi="Arial" w:cs="Arial"/>
                <w:sz w:val="18"/>
                <w:szCs w:val="20"/>
                <w:lang w:val="en-GB"/>
              </w:rPr>
              <w:t xml:space="preserve">, height </w:t>
            </w:r>
            <w:r w:rsidRPr="00BC1E96">
              <w:rPr>
                <w:rFonts w:ascii="Arial" w:hAnsi="Arial" w:cs="Arial"/>
                <w:sz w:val="18"/>
                <w:szCs w:val="20"/>
                <w:lang w:val="en-GB"/>
              </w:rPr>
              <w:fldChar w:fldCharType="begin"/>
            </w:r>
            <w:r w:rsidRPr="00BC1E96">
              <w:rPr>
                <w:rFonts w:ascii="Arial" w:hAnsi="Arial" w:cs="Arial"/>
                <w:sz w:val="18"/>
                <w:szCs w:val="20"/>
                <w:lang w:val="en-GB"/>
              </w:rPr>
              <w:instrText xml:space="preserve"> QUOTE </w:instrText>
            </w:r>
            <w:r w:rsidRPr="00BC1E96">
              <w:rPr>
                <w:rFonts w:ascii="Arial" w:hAnsi="Arial" w:cs="Arial"/>
                <w:noProof/>
                <w:sz w:val="18"/>
                <w:szCs w:val="20"/>
                <w:lang w:eastAsia="zh-CN"/>
              </w:rPr>
              <w:drawing>
                <wp:inline distT="0" distB="0" distL="0" distR="0" wp14:anchorId="634EE81E" wp14:editId="652BAD19">
                  <wp:extent cx="120650" cy="133350"/>
                  <wp:effectExtent l="0" t="0" r="0" b="0"/>
                  <wp:docPr id="30" name="Picture 1608640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64090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0650" cy="133350"/>
                          </a:xfrm>
                          <a:prstGeom prst="rect">
                            <a:avLst/>
                          </a:prstGeom>
                          <a:noFill/>
                          <a:ln>
                            <a:noFill/>
                          </a:ln>
                        </pic:spPr>
                      </pic:pic>
                    </a:graphicData>
                  </a:graphic>
                </wp:inline>
              </w:drawing>
            </w:r>
            <w:r w:rsidRPr="00BC1E96">
              <w:rPr>
                <w:rFonts w:ascii="Arial" w:hAnsi="Arial" w:cs="Arial"/>
                <w:sz w:val="18"/>
                <w:szCs w:val="20"/>
              </w:rPr>
              <w:instrText xml:space="preserve"> </w:instrText>
            </w:r>
            <w:r w:rsidRPr="00BC1E96">
              <w:rPr>
                <w:rFonts w:ascii="Arial" w:hAnsi="Arial" w:cs="Arial"/>
                <w:sz w:val="18"/>
                <w:szCs w:val="20"/>
                <w:lang w:val="en-GB"/>
              </w:rPr>
              <w:fldChar w:fldCharType="separate"/>
            </w:r>
            <w:r w:rsidRPr="00BC1E96">
              <w:rPr>
                <w:rFonts w:ascii="Arial" w:hAnsi="Arial" w:cs="Arial"/>
                <w:noProof/>
                <w:sz w:val="18"/>
                <w:szCs w:val="20"/>
                <w:lang w:eastAsia="zh-CN"/>
              </w:rPr>
              <w:drawing>
                <wp:inline distT="0" distB="0" distL="0" distR="0" wp14:anchorId="579C8EFE" wp14:editId="2C268A3B">
                  <wp:extent cx="120650" cy="133350"/>
                  <wp:effectExtent l="0" t="0" r="0" b="0"/>
                  <wp:docPr id="31" name="Picture 1765466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46680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0650" cy="133350"/>
                          </a:xfrm>
                          <a:prstGeom prst="rect">
                            <a:avLst/>
                          </a:prstGeom>
                          <a:noFill/>
                          <a:ln>
                            <a:noFill/>
                          </a:ln>
                        </pic:spPr>
                      </pic:pic>
                    </a:graphicData>
                  </a:graphic>
                </wp:inline>
              </w:drawing>
            </w:r>
            <w:r w:rsidRPr="00BC1E96">
              <w:rPr>
                <w:rFonts w:ascii="Arial" w:hAnsi="Arial" w:cs="Arial"/>
                <w:sz w:val="18"/>
                <w:szCs w:val="20"/>
                <w:lang w:val="en-GB"/>
              </w:rPr>
              <w:fldChar w:fldCharType="end"/>
            </w:r>
            <w:r w:rsidRPr="00BC1E96">
              <w:rPr>
                <w:rFonts w:ascii="Arial" w:hAnsi="Arial" w:cs="Arial"/>
                <w:sz w:val="18"/>
                <w:szCs w:val="20"/>
                <w:lang w:val="en-GB"/>
              </w:rPr>
              <w:t xml:space="preserve">,size </w:t>
            </w:r>
            <w:r w:rsidRPr="00BC1E96">
              <w:rPr>
                <w:rFonts w:ascii="Arial" w:hAnsi="Arial" w:cs="Arial"/>
                <w:sz w:val="18"/>
                <w:szCs w:val="20"/>
                <w:lang w:val="en-GB"/>
              </w:rPr>
              <w:fldChar w:fldCharType="begin"/>
            </w:r>
            <w:r w:rsidRPr="00BC1E96">
              <w:rPr>
                <w:rFonts w:ascii="Arial" w:hAnsi="Arial" w:cs="Arial"/>
                <w:sz w:val="18"/>
                <w:szCs w:val="20"/>
                <w:lang w:val="en-GB"/>
              </w:rPr>
              <w:instrText xml:space="preserve"> QUOTE </w:instrText>
            </w:r>
            <w:r w:rsidRPr="00BC1E96">
              <w:rPr>
                <w:rFonts w:ascii="Arial" w:hAnsi="Arial" w:cs="Arial"/>
                <w:noProof/>
                <w:sz w:val="18"/>
                <w:szCs w:val="20"/>
                <w:lang w:eastAsia="zh-CN"/>
              </w:rPr>
              <w:drawing>
                <wp:inline distT="0" distB="0" distL="0" distR="0" wp14:anchorId="5D91B8BF" wp14:editId="3A6963E2">
                  <wp:extent cx="355600" cy="133350"/>
                  <wp:effectExtent l="0" t="0" r="6350" b="0"/>
                  <wp:docPr id="32" name="Picture 988875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87513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5600" cy="133350"/>
                          </a:xfrm>
                          <a:prstGeom prst="rect">
                            <a:avLst/>
                          </a:prstGeom>
                          <a:noFill/>
                          <a:ln>
                            <a:noFill/>
                          </a:ln>
                        </pic:spPr>
                      </pic:pic>
                    </a:graphicData>
                  </a:graphic>
                </wp:inline>
              </w:drawing>
            </w:r>
            <w:r w:rsidRPr="00BC1E96">
              <w:rPr>
                <w:rFonts w:ascii="Arial" w:hAnsi="Arial" w:cs="Arial"/>
                <w:sz w:val="18"/>
                <w:szCs w:val="20"/>
              </w:rPr>
              <w:instrText xml:space="preserve"> </w:instrText>
            </w:r>
            <w:r w:rsidRPr="00BC1E96">
              <w:rPr>
                <w:rFonts w:ascii="Arial" w:hAnsi="Arial" w:cs="Arial"/>
                <w:sz w:val="18"/>
                <w:szCs w:val="20"/>
                <w:lang w:val="en-GB"/>
              </w:rPr>
              <w:fldChar w:fldCharType="separate"/>
            </w:r>
            <w:r w:rsidRPr="00BC1E96">
              <w:rPr>
                <w:rFonts w:ascii="Arial" w:hAnsi="Arial" w:cs="Arial"/>
                <w:noProof/>
                <w:sz w:val="18"/>
                <w:szCs w:val="20"/>
                <w:lang w:eastAsia="zh-CN"/>
              </w:rPr>
              <w:drawing>
                <wp:inline distT="0" distB="0" distL="0" distR="0" wp14:anchorId="7829AF89" wp14:editId="7240242F">
                  <wp:extent cx="355600" cy="133350"/>
                  <wp:effectExtent l="0" t="0" r="6350" b="0"/>
                  <wp:docPr id="33" name="Picture 1317585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58550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5600" cy="133350"/>
                          </a:xfrm>
                          <a:prstGeom prst="rect">
                            <a:avLst/>
                          </a:prstGeom>
                          <a:noFill/>
                          <a:ln>
                            <a:noFill/>
                          </a:ln>
                        </pic:spPr>
                      </pic:pic>
                    </a:graphicData>
                  </a:graphic>
                </wp:inline>
              </w:drawing>
            </w:r>
            <w:r w:rsidRPr="00BC1E96">
              <w:rPr>
                <w:rFonts w:ascii="Arial" w:hAnsi="Arial" w:cs="Arial"/>
                <w:sz w:val="18"/>
                <w:szCs w:val="20"/>
                <w:lang w:val="en-GB"/>
              </w:rPr>
              <w:fldChar w:fldCharType="end"/>
            </w:r>
            <w:r w:rsidRPr="00BC1E96">
              <w:rPr>
                <w:rFonts w:ascii="Arial" w:hAnsi="Arial" w:cs="Arial"/>
                <w:sz w:val="18"/>
                <w:szCs w:val="20"/>
                <w:lang w:val="en-GB"/>
              </w:rPr>
              <w:t>}</w:t>
            </w:r>
          </w:p>
        </w:tc>
        <w:tc>
          <w:tcPr>
            <w:tcW w:w="7074" w:type="dxa"/>
            <w:gridSpan w:val="3"/>
            <w:tcBorders>
              <w:top w:val="single" w:sz="4" w:space="0" w:color="auto"/>
              <w:left w:val="single" w:sz="4" w:space="0" w:color="auto"/>
              <w:bottom w:val="single" w:sz="4" w:space="0" w:color="auto"/>
              <w:right w:val="single" w:sz="4" w:space="0" w:color="auto"/>
            </w:tcBorders>
          </w:tcPr>
          <w:p w14:paraId="23F9E591" w14:textId="77777777" w:rsidR="00BC1E96" w:rsidRPr="00BC1E96" w:rsidRDefault="00BC1E96" w:rsidP="00BC1E96">
            <w:pPr>
              <w:keepNext/>
              <w:keepLines/>
              <w:autoSpaceDE/>
              <w:autoSpaceDN/>
              <w:adjustRightInd/>
              <w:snapToGrid/>
              <w:spacing w:after="0"/>
              <w:jc w:val="left"/>
              <w:rPr>
                <w:rFonts w:ascii="Arial" w:hAnsi="Arial" w:cs="Arial"/>
                <w:sz w:val="18"/>
                <w:szCs w:val="20"/>
                <w:lang w:val="en-GB"/>
              </w:rPr>
            </w:pPr>
            <w:r w:rsidRPr="00BC1E96">
              <w:rPr>
                <w:rFonts w:ascii="Arial" w:hAnsi="Arial" w:cs="Arial"/>
                <w:sz w:val="18"/>
                <w:szCs w:val="20"/>
                <w:lang w:val="en-GB"/>
              </w:rPr>
              <w:t xml:space="preserve">Low clutter density: </w:t>
            </w:r>
          </w:p>
          <w:p w14:paraId="44E8C285" w14:textId="77777777" w:rsidR="00BC1E96" w:rsidRPr="00BC1E96" w:rsidRDefault="00BC1E96" w:rsidP="00BC1E96">
            <w:pPr>
              <w:keepNext/>
              <w:keepLines/>
              <w:autoSpaceDE/>
              <w:autoSpaceDN/>
              <w:adjustRightInd/>
              <w:snapToGrid/>
              <w:spacing w:after="0"/>
              <w:jc w:val="left"/>
              <w:rPr>
                <w:rFonts w:ascii="Arial" w:hAnsi="Arial" w:cs="Arial"/>
                <w:sz w:val="18"/>
                <w:szCs w:val="20"/>
                <w:lang w:val="en-GB"/>
              </w:rPr>
            </w:pPr>
            <w:r w:rsidRPr="00BC1E96">
              <w:rPr>
                <w:rFonts w:ascii="Arial" w:hAnsi="Arial" w:cs="Arial"/>
                <w:sz w:val="18"/>
                <w:szCs w:val="20"/>
                <w:lang w:val="en-GB"/>
              </w:rPr>
              <w:t>{20%, 2m, 10m}</w:t>
            </w:r>
          </w:p>
          <w:p w14:paraId="307B2FCD" w14:textId="77777777" w:rsidR="00BC1E96" w:rsidRPr="00BC1E96" w:rsidRDefault="00BC1E96" w:rsidP="00BC1E96">
            <w:pPr>
              <w:keepNext/>
              <w:keepLines/>
              <w:autoSpaceDE/>
              <w:autoSpaceDN/>
              <w:adjustRightInd/>
              <w:snapToGrid/>
              <w:spacing w:after="0"/>
              <w:jc w:val="left"/>
              <w:rPr>
                <w:rFonts w:ascii="Arial" w:hAnsi="Arial" w:cs="Arial"/>
                <w:sz w:val="18"/>
                <w:szCs w:val="20"/>
                <w:lang w:val="en-GB"/>
              </w:rPr>
            </w:pPr>
            <w:r w:rsidRPr="00BC1E96">
              <w:rPr>
                <w:rFonts w:ascii="Arial" w:hAnsi="Arial" w:cs="Arial"/>
                <w:sz w:val="18"/>
                <w:szCs w:val="20"/>
                <w:lang w:val="en-GB"/>
              </w:rPr>
              <w:t>High clutter density:</w:t>
            </w:r>
          </w:p>
          <w:p w14:paraId="00E589E4" w14:textId="77777777" w:rsidR="00BC1E96" w:rsidRPr="00BC1E96" w:rsidRDefault="00BC1E96" w:rsidP="00BC1E96">
            <w:pPr>
              <w:keepNext/>
              <w:keepLines/>
              <w:autoSpaceDE/>
              <w:autoSpaceDN/>
              <w:adjustRightInd/>
              <w:snapToGrid/>
              <w:spacing w:after="0"/>
              <w:jc w:val="left"/>
              <w:rPr>
                <w:rFonts w:ascii="Arial" w:hAnsi="Arial" w:cs="Arial"/>
                <w:sz w:val="18"/>
                <w:szCs w:val="20"/>
                <w:lang w:val="en-GB" w:eastAsia="zh-CN"/>
              </w:rPr>
            </w:pPr>
            <w:r w:rsidRPr="00BC1E96">
              <w:rPr>
                <w:rFonts w:ascii="Arial" w:hAnsi="Arial" w:cs="Times"/>
                <w:sz w:val="18"/>
                <w:szCs w:val="20"/>
                <w:lang w:val="en-GB"/>
              </w:rPr>
              <w:t xml:space="preserve">- Baseline): {40%, 2m, 2m} for fixed UE antenna height and </w:t>
            </w:r>
            <w:proofErr w:type="spellStart"/>
            <w:r w:rsidRPr="00BC1E96">
              <w:rPr>
                <w:rFonts w:ascii="Arial" w:hAnsi="Arial" w:cs="Times"/>
                <w:sz w:val="18"/>
                <w:szCs w:val="20"/>
                <w:lang w:val="en-GB"/>
              </w:rPr>
              <w:t>gNB</w:t>
            </w:r>
            <w:proofErr w:type="spellEnd"/>
            <w:r w:rsidRPr="00BC1E96">
              <w:rPr>
                <w:rFonts w:ascii="Arial" w:hAnsi="Arial" w:cs="Times"/>
                <w:sz w:val="18"/>
                <w:szCs w:val="20"/>
                <w:lang w:val="en-GB"/>
              </w:rPr>
              <w:t xml:space="preserve"> antenna height</w:t>
            </w:r>
          </w:p>
          <w:p w14:paraId="00E7AF12" w14:textId="77777777" w:rsidR="00BC1E96" w:rsidRPr="00BC1E96" w:rsidRDefault="00BC1E96" w:rsidP="00BC1E96">
            <w:pPr>
              <w:keepNext/>
              <w:keepLines/>
              <w:autoSpaceDE/>
              <w:autoSpaceDN/>
              <w:adjustRightInd/>
              <w:snapToGrid/>
              <w:spacing w:after="0"/>
              <w:jc w:val="left"/>
              <w:rPr>
                <w:rFonts w:ascii="Arial" w:hAnsi="Arial" w:cs="Arial"/>
                <w:sz w:val="18"/>
                <w:szCs w:val="20"/>
                <w:lang w:val="en-GB" w:eastAsia="zh-CN"/>
              </w:rPr>
            </w:pPr>
            <w:r w:rsidRPr="00BC1E96">
              <w:rPr>
                <w:rFonts w:ascii="Arial" w:hAnsi="Arial" w:cs="Times"/>
                <w:sz w:val="18"/>
                <w:szCs w:val="20"/>
                <w:lang w:val="en-GB"/>
              </w:rPr>
              <w:t>- (Optional): {40%, 3m, 5m}</w:t>
            </w:r>
          </w:p>
          <w:p w14:paraId="0DA55774" w14:textId="03114834" w:rsidR="00BC1E96" w:rsidRPr="00BC1E96" w:rsidRDefault="00BC1E96" w:rsidP="00762AD9">
            <w:pPr>
              <w:keepNext/>
              <w:keepLines/>
              <w:autoSpaceDE/>
              <w:autoSpaceDN/>
              <w:adjustRightInd/>
              <w:snapToGrid/>
              <w:spacing w:after="0"/>
              <w:jc w:val="left"/>
              <w:rPr>
                <w:rFonts w:ascii="Arial" w:hAnsi="Arial" w:cs="Arial"/>
                <w:sz w:val="18"/>
                <w:szCs w:val="20"/>
                <w:lang w:val="en-GB"/>
              </w:rPr>
            </w:pPr>
            <w:r w:rsidRPr="00BC1E96">
              <w:rPr>
                <w:rFonts w:ascii="Arial" w:hAnsi="Arial" w:cs="Times"/>
                <w:sz w:val="18"/>
                <w:szCs w:val="20"/>
                <w:lang w:val="en-GB"/>
              </w:rPr>
              <w:t>- (Optional): {60%, 6m, 2m}</w:t>
            </w:r>
          </w:p>
        </w:tc>
      </w:tr>
      <w:tr w:rsidR="00BC1E96" w:rsidRPr="00BC1E96" w14:paraId="38F4501B" w14:textId="77777777" w:rsidTr="00F41739">
        <w:trPr>
          <w:trHeight w:val="418"/>
          <w:tblHeader/>
          <w:jc w:val="center"/>
        </w:trPr>
        <w:tc>
          <w:tcPr>
            <w:tcW w:w="9214" w:type="dxa"/>
            <w:gridSpan w:val="5"/>
            <w:tcBorders>
              <w:top w:val="single" w:sz="4" w:space="0" w:color="auto"/>
              <w:left w:val="single" w:sz="4" w:space="0" w:color="auto"/>
              <w:bottom w:val="single" w:sz="4" w:space="0" w:color="auto"/>
              <w:right w:val="single" w:sz="4" w:space="0" w:color="auto"/>
            </w:tcBorders>
          </w:tcPr>
          <w:p w14:paraId="1D508E2B" w14:textId="77777777" w:rsidR="00BC1E96" w:rsidRPr="00BC1E96" w:rsidRDefault="00BC1E96" w:rsidP="00BC1E96">
            <w:pPr>
              <w:keepNext/>
              <w:keepLines/>
              <w:autoSpaceDE/>
              <w:autoSpaceDN/>
              <w:adjustRightInd/>
              <w:snapToGrid/>
              <w:spacing w:after="0"/>
              <w:ind w:left="689" w:hanging="689"/>
              <w:jc w:val="left"/>
              <w:rPr>
                <w:rFonts w:ascii="Arial" w:eastAsia="MS Mincho" w:hAnsi="Arial" w:cs="Arial"/>
                <w:sz w:val="18"/>
                <w:szCs w:val="20"/>
                <w:lang w:val="en-GB"/>
              </w:rPr>
            </w:pPr>
            <w:r w:rsidRPr="00BC1E96">
              <w:rPr>
                <w:rFonts w:ascii="Arial" w:hAnsi="Arial" w:cs="Arial"/>
                <w:sz w:val="18"/>
                <w:szCs w:val="20"/>
                <w:lang w:val="en-GB"/>
              </w:rPr>
              <w:t>Note 1:</w:t>
            </w:r>
            <w:r w:rsidRPr="00BC1E96">
              <w:rPr>
                <w:rFonts w:ascii="Arial" w:hAnsi="Arial" w:cs="Arial"/>
                <w:sz w:val="18"/>
                <w:szCs w:val="20"/>
                <w:lang w:val="en-GB"/>
              </w:rPr>
              <w:tab/>
              <w:t>According to Table A.2.1-7 in TR 38.802</w:t>
            </w:r>
          </w:p>
          <w:p w14:paraId="366AC42A" w14:textId="77777777" w:rsidR="00BC1E96" w:rsidRPr="00BC1E96" w:rsidRDefault="00BC1E96" w:rsidP="00BC1E96">
            <w:pPr>
              <w:keepNext/>
              <w:keepLines/>
              <w:autoSpaceDE/>
              <w:autoSpaceDN/>
              <w:adjustRightInd/>
              <w:snapToGrid/>
              <w:spacing w:after="0"/>
              <w:jc w:val="left"/>
              <w:rPr>
                <w:rFonts w:ascii="Arial" w:hAnsi="Arial" w:cs="Arial"/>
                <w:sz w:val="18"/>
                <w:szCs w:val="20"/>
                <w:lang w:val="en-GB"/>
              </w:rPr>
            </w:pPr>
          </w:p>
        </w:tc>
      </w:tr>
    </w:tbl>
    <w:p w14:paraId="6D73FF3E" w14:textId="31D7B168" w:rsidR="00E82A5F" w:rsidRPr="00386395" w:rsidRDefault="00386395" w:rsidP="00F41739">
      <w:pPr>
        <w:spacing w:beforeLines="50" w:before="120" w:afterLines="50"/>
        <w:jc w:val="left"/>
        <w:rPr>
          <w:bCs/>
          <w:sz w:val="24"/>
          <w:szCs w:val="24"/>
          <w:lang w:eastAsia="zh-CN"/>
        </w:rPr>
      </w:pPr>
      <w:r>
        <w:rPr>
          <w:bCs/>
          <w:sz w:val="24"/>
          <w:szCs w:val="24"/>
          <w:lang w:eastAsia="zh-CN"/>
        </w:rPr>
        <w:lastRenderedPageBreak/>
        <w:t>Note that the parameters and values in the table is defined for evaluation on the positioning performance with RA</w:t>
      </w:r>
      <w:r w:rsidR="00092C30">
        <w:rPr>
          <w:bCs/>
          <w:sz w:val="24"/>
          <w:szCs w:val="24"/>
          <w:lang w:eastAsia="zh-CN"/>
        </w:rPr>
        <w:t>T</w:t>
      </w:r>
      <w:r>
        <w:rPr>
          <w:bCs/>
          <w:sz w:val="24"/>
          <w:szCs w:val="24"/>
          <w:lang w:eastAsia="zh-CN"/>
        </w:rPr>
        <w:t xml:space="preserve">-dependent </w:t>
      </w:r>
      <w:r w:rsidR="00092C30">
        <w:rPr>
          <w:bCs/>
          <w:sz w:val="24"/>
          <w:szCs w:val="24"/>
          <w:lang w:eastAsia="zh-CN"/>
        </w:rPr>
        <w:t xml:space="preserve">positioning </w:t>
      </w:r>
      <w:r>
        <w:rPr>
          <w:bCs/>
          <w:sz w:val="24"/>
          <w:szCs w:val="24"/>
          <w:lang w:eastAsia="zh-CN"/>
        </w:rPr>
        <w:t xml:space="preserve">techniques, which could not be necessary or not enough for sensing performance evaluation, such as the UE height, UE trajectory, UE mobility and drop procedure. Therefore, it is necessary </w:t>
      </w:r>
      <w:r w:rsidR="00092C30">
        <w:rPr>
          <w:bCs/>
          <w:sz w:val="24"/>
          <w:szCs w:val="24"/>
          <w:lang w:eastAsia="zh-CN"/>
        </w:rPr>
        <w:t>to further discuss which of these simulation parameters/assumptions need to be adapted/considered for the sensing performance evaluation</w:t>
      </w:r>
      <w:r>
        <w:rPr>
          <w:bCs/>
          <w:sz w:val="24"/>
          <w:szCs w:val="24"/>
          <w:lang w:eastAsia="zh-CN"/>
        </w:rPr>
        <w:t>.</w:t>
      </w:r>
    </w:p>
    <w:p w14:paraId="45D3EDD7" w14:textId="500CBABF" w:rsidR="00A62386" w:rsidRPr="00F41739" w:rsidRDefault="00A62386" w:rsidP="00A62386">
      <w:pPr>
        <w:spacing w:after="0"/>
        <w:jc w:val="left"/>
        <w:rPr>
          <w:b/>
          <w:sz w:val="24"/>
          <w:szCs w:val="24"/>
          <w:lang w:eastAsia="zh-CN"/>
        </w:rPr>
      </w:pPr>
      <w:r w:rsidRPr="00F41739">
        <w:rPr>
          <w:b/>
          <w:sz w:val="24"/>
          <w:szCs w:val="24"/>
          <w:lang w:eastAsia="zh-CN"/>
        </w:rPr>
        <w:t xml:space="preserve">Proposal </w:t>
      </w:r>
      <w:r w:rsidR="0063315F">
        <w:rPr>
          <w:b/>
          <w:sz w:val="24"/>
          <w:szCs w:val="24"/>
          <w:lang w:eastAsia="zh-CN"/>
        </w:rPr>
        <w:t>5</w:t>
      </w:r>
      <w:r w:rsidRPr="00F41739">
        <w:rPr>
          <w:b/>
          <w:sz w:val="24"/>
          <w:szCs w:val="24"/>
          <w:lang w:eastAsia="zh-CN"/>
        </w:rPr>
        <w:t xml:space="preserve">: </w:t>
      </w:r>
      <w:r w:rsidR="0063315F">
        <w:rPr>
          <w:b/>
          <w:sz w:val="24"/>
          <w:szCs w:val="24"/>
          <w:lang w:eastAsia="zh-CN"/>
        </w:rPr>
        <w:t>For the AGV use cases,</w:t>
      </w:r>
      <w:r w:rsidR="0063315F" w:rsidRPr="00F41739">
        <w:rPr>
          <w:b/>
          <w:sz w:val="24"/>
          <w:szCs w:val="24"/>
          <w:lang w:eastAsia="zh-CN"/>
        </w:rPr>
        <w:t xml:space="preserve"> </w:t>
      </w:r>
      <w:r w:rsidR="0063315F">
        <w:rPr>
          <w:b/>
          <w:sz w:val="24"/>
          <w:szCs w:val="24"/>
          <w:lang w:eastAsia="zh-CN"/>
        </w:rPr>
        <w:t>t</w:t>
      </w:r>
      <w:r w:rsidR="0063315F" w:rsidRPr="00F41739">
        <w:rPr>
          <w:b/>
          <w:sz w:val="24"/>
          <w:szCs w:val="24"/>
          <w:lang w:eastAsia="zh-CN"/>
        </w:rPr>
        <w:t xml:space="preserve">he </w:t>
      </w:r>
      <w:r w:rsidRPr="00F41739">
        <w:rPr>
          <w:b/>
          <w:sz w:val="24"/>
          <w:szCs w:val="24"/>
          <w:lang w:eastAsia="zh-CN"/>
        </w:rPr>
        <w:t xml:space="preserve">deployment scenarios for an indoor factory evaluation </w:t>
      </w:r>
      <w:r w:rsidR="00E118EB">
        <w:rPr>
          <w:b/>
          <w:sz w:val="24"/>
          <w:szCs w:val="24"/>
          <w:lang w:eastAsia="zh-CN"/>
        </w:rPr>
        <w:t xml:space="preserve">with the parameters </w:t>
      </w:r>
      <w:r w:rsidRPr="00F41739">
        <w:rPr>
          <w:b/>
          <w:sz w:val="24"/>
          <w:szCs w:val="24"/>
          <w:lang w:eastAsia="zh-CN"/>
        </w:rPr>
        <w:t xml:space="preserve">defined in Table 6.1-1 of TR 38.857, based on the channel modeling details of TR 38.901 can be </w:t>
      </w:r>
      <w:r w:rsidR="006E4F10">
        <w:rPr>
          <w:b/>
          <w:sz w:val="24"/>
          <w:szCs w:val="24"/>
          <w:lang w:eastAsia="zh-CN"/>
        </w:rPr>
        <w:t xml:space="preserve">selected as </w:t>
      </w:r>
      <w:r w:rsidR="005B0BE1">
        <w:rPr>
          <w:b/>
          <w:sz w:val="24"/>
          <w:szCs w:val="24"/>
          <w:lang w:eastAsia="zh-CN"/>
        </w:rPr>
        <w:t xml:space="preserve">a </w:t>
      </w:r>
      <w:r w:rsidR="006E4F10">
        <w:rPr>
          <w:b/>
          <w:sz w:val="24"/>
          <w:szCs w:val="24"/>
          <w:lang w:eastAsia="zh-CN"/>
        </w:rPr>
        <w:t>starting point.</w:t>
      </w:r>
    </w:p>
    <w:p w14:paraId="415EAD17" w14:textId="77777777" w:rsidR="00A62386" w:rsidRPr="004B3E33" w:rsidRDefault="00A62386" w:rsidP="00F41739">
      <w:pPr>
        <w:pStyle w:val="2"/>
        <w:jc w:val="left"/>
      </w:pPr>
      <w:r w:rsidRPr="004B3E33">
        <w:t>Objects creating hazards on roads/railways, with a minimum size dependent on frequency</w:t>
      </w:r>
    </w:p>
    <w:p w14:paraId="682331A2" w14:textId="6815EB5F" w:rsidR="00A62386" w:rsidRDefault="00BD15DC" w:rsidP="0017789F">
      <w:pPr>
        <w:spacing w:afterLines="50"/>
        <w:jc w:val="left"/>
        <w:rPr>
          <w:bCs/>
          <w:sz w:val="24"/>
          <w:szCs w:val="24"/>
          <w:lang w:eastAsia="zh-CN"/>
        </w:rPr>
      </w:pPr>
      <w:r w:rsidRPr="00F41739">
        <w:rPr>
          <w:bCs/>
          <w:sz w:val="24"/>
          <w:szCs w:val="24"/>
          <w:lang w:eastAsia="zh-CN"/>
        </w:rPr>
        <w:t>For this kind of use case</w:t>
      </w:r>
      <w:r w:rsidR="0017789F">
        <w:rPr>
          <w:bCs/>
          <w:sz w:val="24"/>
          <w:szCs w:val="24"/>
          <w:lang w:eastAsia="zh-CN"/>
        </w:rPr>
        <w:t>s</w:t>
      </w:r>
      <w:r w:rsidRPr="00F41739">
        <w:rPr>
          <w:bCs/>
          <w:sz w:val="24"/>
          <w:szCs w:val="24"/>
          <w:lang w:eastAsia="zh-CN"/>
        </w:rPr>
        <w:t>, the objects to be detected via sensing are not as clearly defined as the other use cases</w:t>
      </w:r>
      <w:r w:rsidR="003D0645">
        <w:rPr>
          <w:bCs/>
          <w:sz w:val="24"/>
          <w:szCs w:val="24"/>
          <w:lang w:eastAsia="zh-CN"/>
        </w:rPr>
        <w:t>. According to the assumptions in UC 5.2 and UC 5.7, the objectives could be pedestrian (adult), animal (sheep/deer) or vehicle/trains</w:t>
      </w:r>
      <w:r w:rsidR="00C433D9">
        <w:rPr>
          <w:bCs/>
          <w:sz w:val="24"/>
          <w:szCs w:val="24"/>
          <w:lang w:eastAsia="zh-CN"/>
        </w:rPr>
        <w:t xml:space="preserve">, as illustrated in </w:t>
      </w:r>
      <w:r w:rsidR="00C433D9">
        <w:rPr>
          <w:bCs/>
          <w:sz w:val="24"/>
          <w:szCs w:val="24"/>
          <w:lang w:eastAsia="zh-CN"/>
        </w:rPr>
        <w:fldChar w:fldCharType="begin"/>
      </w:r>
      <w:r w:rsidR="00C433D9">
        <w:rPr>
          <w:bCs/>
          <w:sz w:val="24"/>
          <w:szCs w:val="24"/>
          <w:lang w:eastAsia="zh-CN"/>
        </w:rPr>
        <w:instrText xml:space="preserve"> REF _Ref158846364 \h  \* MERGEFORMAT </w:instrText>
      </w:r>
      <w:r w:rsidR="00C433D9">
        <w:rPr>
          <w:bCs/>
          <w:sz w:val="24"/>
          <w:szCs w:val="24"/>
          <w:lang w:eastAsia="zh-CN"/>
        </w:rPr>
      </w:r>
      <w:r w:rsidR="00C433D9">
        <w:rPr>
          <w:bCs/>
          <w:sz w:val="24"/>
          <w:szCs w:val="24"/>
          <w:lang w:eastAsia="zh-CN"/>
        </w:rPr>
        <w:fldChar w:fldCharType="separate"/>
      </w:r>
      <w:r w:rsidR="00C433D9" w:rsidRPr="00F41739">
        <w:rPr>
          <w:bCs/>
          <w:sz w:val="24"/>
          <w:szCs w:val="24"/>
          <w:lang w:eastAsia="zh-CN"/>
        </w:rPr>
        <w:t>Figure 7</w:t>
      </w:r>
      <w:r w:rsidR="00C433D9">
        <w:rPr>
          <w:bCs/>
          <w:sz w:val="24"/>
          <w:szCs w:val="24"/>
          <w:lang w:eastAsia="zh-CN"/>
        </w:rPr>
        <w:fldChar w:fldCharType="end"/>
      </w:r>
      <w:r w:rsidR="00C433D9">
        <w:rPr>
          <w:bCs/>
          <w:sz w:val="24"/>
          <w:szCs w:val="24"/>
          <w:lang w:eastAsia="zh-CN"/>
        </w:rPr>
        <w:t>.</w:t>
      </w:r>
    </w:p>
    <w:p w14:paraId="66EABB02" w14:textId="77777777" w:rsidR="00C433D9" w:rsidRDefault="00C433D9" w:rsidP="00F41739">
      <w:pPr>
        <w:keepNext/>
        <w:spacing w:afterLines="50"/>
        <w:jc w:val="center"/>
      </w:pPr>
      <w:r>
        <w:rPr>
          <w:noProof/>
        </w:rPr>
        <w:drawing>
          <wp:inline distT="0" distB="0" distL="0" distR="0" wp14:anchorId="44F14126" wp14:editId="56137A95">
            <wp:extent cx="3663950" cy="2284052"/>
            <wp:effectExtent l="0" t="0" r="0" b="254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20"/>
                    <a:stretch>
                      <a:fillRect/>
                    </a:stretch>
                  </pic:blipFill>
                  <pic:spPr>
                    <a:xfrm>
                      <a:off x="0" y="0"/>
                      <a:ext cx="3667329" cy="2286159"/>
                    </a:xfrm>
                    <a:prstGeom prst="rect">
                      <a:avLst/>
                    </a:prstGeom>
                  </pic:spPr>
                </pic:pic>
              </a:graphicData>
            </a:graphic>
          </wp:inline>
        </w:drawing>
      </w:r>
    </w:p>
    <w:p w14:paraId="6F3A9F79" w14:textId="13651BA3" w:rsidR="00C433D9" w:rsidRDefault="00C433D9" w:rsidP="00F41739">
      <w:pPr>
        <w:pStyle w:val="a7"/>
        <w:rPr>
          <w:sz w:val="24"/>
          <w:szCs w:val="24"/>
          <w:lang w:eastAsia="zh-CN"/>
        </w:rPr>
      </w:pPr>
      <w:bookmarkStart w:id="15" w:name="_Ref158846364"/>
      <w:r>
        <w:t xml:space="preserve">Figure </w:t>
      </w:r>
      <w:fldSimple w:instr=" SEQ Figure \* ARABIC ">
        <w:r>
          <w:rPr>
            <w:noProof/>
          </w:rPr>
          <w:t>7</w:t>
        </w:r>
      </w:fldSimple>
      <w:bookmarkEnd w:id="15"/>
      <w:r>
        <w:t xml:space="preserve"> </w:t>
      </w:r>
      <w:r w:rsidRPr="00C433D9">
        <w:t>Intrusion detection on a dual three-lane carriageway</w:t>
      </w:r>
      <w:r w:rsidR="00F21276">
        <w:fldChar w:fldCharType="begin"/>
      </w:r>
      <w:r w:rsidR="00F21276">
        <w:instrText xml:space="preserve"> REF _Ref158992993 \n \h </w:instrText>
      </w:r>
      <w:r w:rsidR="00F21276">
        <w:fldChar w:fldCharType="separate"/>
      </w:r>
      <w:r w:rsidR="00F21276">
        <w:t>[2]</w:t>
      </w:r>
      <w:r w:rsidR="00F21276">
        <w:fldChar w:fldCharType="end"/>
      </w:r>
    </w:p>
    <w:p w14:paraId="4D4A9CE6" w14:textId="28E2056C" w:rsidR="00C433D9" w:rsidRPr="00A66300" w:rsidRDefault="00B3007D" w:rsidP="0054128B">
      <w:pPr>
        <w:spacing w:beforeLines="50" w:before="120" w:afterLines="50"/>
        <w:jc w:val="left"/>
        <w:rPr>
          <w:bCs/>
          <w:sz w:val="24"/>
          <w:szCs w:val="24"/>
          <w:lang w:eastAsia="zh-CN"/>
        </w:rPr>
      </w:pPr>
      <w:r>
        <w:rPr>
          <w:rFonts w:hint="eastAsia"/>
          <w:bCs/>
          <w:sz w:val="24"/>
          <w:szCs w:val="24"/>
          <w:lang w:eastAsia="zh-CN"/>
        </w:rPr>
        <w:t>I</w:t>
      </w:r>
      <w:r>
        <w:rPr>
          <w:bCs/>
          <w:sz w:val="24"/>
          <w:szCs w:val="24"/>
          <w:lang w:eastAsia="zh-CN"/>
        </w:rPr>
        <w:t xml:space="preserve">n general, the highway </w:t>
      </w:r>
      <w:r w:rsidR="00B04E52">
        <w:rPr>
          <w:bCs/>
          <w:sz w:val="24"/>
          <w:szCs w:val="24"/>
          <w:lang w:eastAsia="zh-CN"/>
        </w:rPr>
        <w:t>scenario</w:t>
      </w:r>
      <w:r w:rsidR="00991C6C">
        <w:rPr>
          <w:bCs/>
          <w:sz w:val="24"/>
          <w:szCs w:val="24"/>
          <w:lang w:eastAsia="zh-CN"/>
        </w:rPr>
        <w:t xml:space="preserve"> assumed </w:t>
      </w:r>
      <w:r w:rsidR="00043A03">
        <w:rPr>
          <w:bCs/>
          <w:sz w:val="24"/>
          <w:szCs w:val="24"/>
          <w:lang w:eastAsia="zh-CN"/>
        </w:rPr>
        <w:t>for</w:t>
      </w:r>
      <w:r w:rsidR="00991C6C">
        <w:rPr>
          <w:bCs/>
          <w:sz w:val="24"/>
          <w:szCs w:val="24"/>
          <w:lang w:eastAsia="zh-CN"/>
        </w:rPr>
        <w:t xml:space="preserve"> the evalu</w:t>
      </w:r>
      <w:r w:rsidR="00E94747">
        <w:rPr>
          <w:bCs/>
          <w:sz w:val="24"/>
          <w:szCs w:val="24"/>
          <w:lang w:eastAsia="zh-CN"/>
        </w:rPr>
        <w:t>a</w:t>
      </w:r>
      <w:r w:rsidR="00991C6C">
        <w:rPr>
          <w:bCs/>
          <w:sz w:val="24"/>
          <w:szCs w:val="24"/>
          <w:lang w:eastAsia="zh-CN"/>
        </w:rPr>
        <w:t xml:space="preserve">tion </w:t>
      </w:r>
      <w:r w:rsidR="00043A03">
        <w:rPr>
          <w:bCs/>
          <w:sz w:val="24"/>
          <w:szCs w:val="24"/>
          <w:lang w:eastAsia="zh-CN"/>
        </w:rPr>
        <w:t>on</w:t>
      </w:r>
      <w:r w:rsidR="00E94747">
        <w:rPr>
          <w:bCs/>
          <w:sz w:val="24"/>
          <w:szCs w:val="24"/>
          <w:lang w:eastAsia="zh-CN"/>
        </w:rPr>
        <w:t xml:space="preserve"> V2X can be selected as the starting point, such as </w:t>
      </w:r>
      <w:r w:rsidR="00FA5396">
        <w:rPr>
          <w:bCs/>
          <w:sz w:val="24"/>
          <w:szCs w:val="24"/>
          <w:lang w:eastAsia="zh-CN"/>
        </w:rPr>
        <w:t>TR 37.885</w:t>
      </w:r>
      <w:r w:rsidR="00A66300">
        <w:rPr>
          <w:bCs/>
          <w:sz w:val="24"/>
          <w:szCs w:val="24"/>
          <w:lang w:eastAsia="zh-CN"/>
        </w:rPr>
        <w:fldChar w:fldCharType="begin"/>
      </w:r>
      <w:r w:rsidR="00A66300">
        <w:rPr>
          <w:bCs/>
          <w:sz w:val="24"/>
          <w:szCs w:val="24"/>
          <w:lang w:eastAsia="zh-CN"/>
        </w:rPr>
        <w:instrText xml:space="preserve"> REF _Ref158995988 \n \h </w:instrText>
      </w:r>
      <w:r w:rsidR="00A66300">
        <w:rPr>
          <w:bCs/>
          <w:sz w:val="24"/>
          <w:szCs w:val="24"/>
          <w:lang w:eastAsia="zh-CN"/>
        </w:rPr>
      </w:r>
      <w:r w:rsidR="00A66300">
        <w:rPr>
          <w:bCs/>
          <w:sz w:val="24"/>
          <w:szCs w:val="24"/>
          <w:lang w:eastAsia="zh-CN"/>
        </w:rPr>
        <w:fldChar w:fldCharType="separate"/>
      </w:r>
      <w:r w:rsidR="00A66300">
        <w:rPr>
          <w:bCs/>
          <w:sz w:val="24"/>
          <w:szCs w:val="24"/>
          <w:lang w:eastAsia="zh-CN"/>
        </w:rPr>
        <w:t>[6]</w:t>
      </w:r>
      <w:r w:rsidR="00A66300">
        <w:rPr>
          <w:bCs/>
          <w:sz w:val="24"/>
          <w:szCs w:val="24"/>
          <w:lang w:eastAsia="zh-CN"/>
        </w:rPr>
        <w:fldChar w:fldCharType="end"/>
      </w:r>
      <w:r w:rsidR="00FA5396">
        <w:rPr>
          <w:bCs/>
          <w:sz w:val="24"/>
          <w:szCs w:val="24"/>
          <w:lang w:eastAsia="zh-CN"/>
        </w:rPr>
        <w:t>.</w:t>
      </w:r>
      <w:r w:rsidR="00A66300">
        <w:rPr>
          <w:bCs/>
          <w:sz w:val="24"/>
          <w:szCs w:val="24"/>
          <w:lang w:eastAsia="zh-CN"/>
        </w:rPr>
        <w:t xml:space="preserve"> </w:t>
      </w:r>
      <w:r w:rsidR="002F6A6A">
        <w:rPr>
          <w:bCs/>
          <w:sz w:val="24"/>
          <w:szCs w:val="24"/>
          <w:lang w:eastAsia="zh-CN"/>
        </w:rPr>
        <w:t>M</w:t>
      </w:r>
      <w:r w:rsidR="00A66300">
        <w:rPr>
          <w:bCs/>
          <w:sz w:val="24"/>
          <w:szCs w:val="24"/>
          <w:lang w:eastAsia="zh-CN"/>
        </w:rPr>
        <w:t xml:space="preserve">ore sensing-related parameters, </w:t>
      </w:r>
      <w:r w:rsidR="002F6A6A">
        <w:rPr>
          <w:bCs/>
          <w:sz w:val="24"/>
          <w:szCs w:val="24"/>
          <w:lang w:eastAsia="zh-CN"/>
        </w:rPr>
        <w:t>target type,</w:t>
      </w:r>
      <w:r w:rsidR="002F6A6A" w:rsidDel="00836ADF">
        <w:rPr>
          <w:bCs/>
          <w:sz w:val="24"/>
          <w:szCs w:val="24"/>
          <w:lang w:eastAsia="zh-CN"/>
        </w:rPr>
        <w:t xml:space="preserve"> </w:t>
      </w:r>
      <w:r w:rsidR="002F6A6A">
        <w:rPr>
          <w:bCs/>
          <w:sz w:val="24"/>
          <w:szCs w:val="24"/>
          <w:lang w:eastAsia="zh-CN"/>
        </w:rPr>
        <w:t>s</w:t>
      </w:r>
      <w:r w:rsidR="002F6A6A" w:rsidRPr="006B3EF0">
        <w:rPr>
          <w:bCs/>
          <w:sz w:val="24"/>
          <w:szCs w:val="24"/>
          <w:lang w:eastAsia="zh-CN"/>
        </w:rPr>
        <w:t xml:space="preserve">ize, velocity and </w:t>
      </w:r>
      <w:r w:rsidR="002F6A6A">
        <w:rPr>
          <w:bCs/>
          <w:sz w:val="24"/>
          <w:szCs w:val="24"/>
          <w:lang w:eastAsia="zh-CN"/>
        </w:rPr>
        <w:t>trajectory,</w:t>
      </w:r>
      <w:r w:rsidR="00A66300">
        <w:rPr>
          <w:bCs/>
          <w:sz w:val="24"/>
          <w:szCs w:val="24"/>
          <w:lang w:eastAsia="zh-CN"/>
        </w:rPr>
        <w:t xml:space="preserve"> can be discussed and determined in the channel modeling framework as we discuss in </w:t>
      </w:r>
      <w:r w:rsidR="00A66300">
        <w:rPr>
          <w:bCs/>
          <w:sz w:val="24"/>
          <w:szCs w:val="24"/>
          <w:lang w:eastAsia="zh-CN"/>
        </w:rPr>
        <w:fldChar w:fldCharType="begin"/>
      </w:r>
      <w:r w:rsidR="00A66300">
        <w:rPr>
          <w:bCs/>
          <w:sz w:val="24"/>
          <w:szCs w:val="24"/>
          <w:lang w:eastAsia="zh-CN"/>
        </w:rPr>
        <w:instrText xml:space="preserve"> REF _Ref158994307 \n \h </w:instrText>
      </w:r>
      <w:r w:rsidR="00A66300">
        <w:rPr>
          <w:bCs/>
          <w:sz w:val="24"/>
          <w:szCs w:val="24"/>
          <w:lang w:eastAsia="zh-CN"/>
        </w:rPr>
      </w:r>
      <w:r w:rsidR="00A66300">
        <w:rPr>
          <w:bCs/>
          <w:sz w:val="24"/>
          <w:szCs w:val="24"/>
          <w:lang w:eastAsia="zh-CN"/>
        </w:rPr>
        <w:fldChar w:fldCharType="separate"/>
      </w:r>
      <w:r w:rsidR="00A66300">
        <w:rPr>
          <w:bCs/>
          <w:sz w:val="24"/>
          <w:szCs w:val="24"/>
          <w:lang w:eastAsia="zh-CN"/>
        </w:rPr>
        <w:t>[4]</w:t>
      </w:r>
      <w:r w:rsidR="00A66300">
        <w:rPr>
          <w:bCs/>
          <w:sz w:val="24"/>
          <w:szCs w:val="24"/>
          <w:lang w:eastAsia="zh-CN"/>
        </w:rPr>
        <w:fldChar w:fldCharType="end"/>
      </w:r>
      <w:r w:rsidR="00A66300">
        <w:rPr>
          <w:bCs/>
          <w:sz w:val="24"/>
          <w:szCs w:val="24"/>
          <w:lang w:eastAsia="zh-CN"/>
        </w:rPr>
        <w:t>.</w:t>
      </w:r>
    </w:p>
    <w:p w14:paraId="78AFD764" w14:textId="3D2F0CDD" w:rsidR="00043A03" w:rsidRDefault="00043A03" w:rsidP="00043A03">
      <w:pPr>
        <w:spacing w:beforeLines="50" w:before="120" w:afterLines="50"/>
        <w:jc w:val="left"/>
        <w:rPr>
          <w:b/>
          <w:sz w:val="24"/>
          <w:szCs w:val="24"/>
          <w:lang w:eastAsia="zh-CN"/>
        </w:rPr>
      </w:pPr>
      <w:r w:rsidRPr="004B3E33">
        <w:rPr>
          <w:rFonts w:hint="eastAsia"/>
          <w:b/>
          <w:sz w:val="24"/>
          <w:szCs w:val="24"/>
          <w:lang w:eastAsia="zh-CN"/>
        </w:rPr>
        <w:t>P</w:t>
      </w:r>
      <w:r w:rsidRPr="004B3E33">
        <w:rPr>
          <w:b/>
          <w:sz w:val="24"/>
          <w:szCs w:val="24"/>
          <w:lang w:eastAsia="zh-CN"/>
        </w:rPr>
        <w:t xml:space="preserve">roposal </w:t>
      </w:r>
      <w:r w:rsidR="00543FFF">
        <w:rPr>
          <w:b/>
          <w:sz w:val="24"/>
          <w:szCs w:val="24"/>
          <w:lang w:eastAsia="zh-CN"/>
        </w:rPr>
        <w:t>6</w:t>
      </w:r>
      <w:r w:rsidRPr="004B3E33">
        <w:rPr>
          <w:b/>
          <w:sz w:val="24"/>
          <w:szCs w:val="24"/>
          <w:lang w:eastAsia="zh-CN"/>
        </w:rPr>
        <w:t xml:space="preserve">: </w:t>
      </w:r>
      <w:r w:rsidR="00543FFF">
        <w:rPr>
          <w:b/>
          <w:sz w:val="24"/>
          <w:szCs w:val="24"/>
          <w:lang w:eastAsia="zh-CN"/>
        </w:rPr>
        <w:t>For the use cases of o</w:t>
      </w:r>
      <w:r w:rsidR="00543FFF" w:rsidRPr="00543FFF">
        <w:rPr>
          <w:b/>
          <w:sz w:val="24"/>
          <w:szCs w:val="24"/>
          <w:lang w:eastAsia="zh-CN"/>
        </w:rPr>
        <w:t>bjects creating hazards on roads/railways</w:t>
      </w:r>
      <w:r w:rsidR="00543FFF">
        <w:rPr>
          <w:b/>
          <w:sz w:val="24"/>
          <w:szCs w:val="24"/>
          <w:lang w:eastAsia="zh-CN"/>
        </w:rPr>
        <w:t>,</w:t>
      </w:r>
      <w:r w:rsidR="00543FFF" w:rsidRPr="00543FFF">
        <w:rPr>
          <w:b/>
          <w:sz w:val="24"/>
          <w:szCs w:val="24"/>
          <w:lang w:eastAsia="zh-CN"/>
        </w:rPr>
        <w:t xml:space="preserve"> </w:t>
      </w:r>
      <w:r w:rsidR="00543FFF">
        <w:rPr>
          <w:b/>
          <w:sz w:val="24"/>
          <w:szCs w:val="24"/>
          <w:lang w:eastAsia="zh-CN"/>
        </w:rPr>
        <w:t>t</w:t>
      </w:r>
      <w:r w:rsidR="00543FFF" w:rsidRPr="004B3E33">
        <w:rPr>
          <w:b/>
          <w:sz w:val="24"/>
          <w:szCs w:val="24"/>
          <w:lang w:eastAsia="zh-CN"/>
        </w:rPr>
        <w:t xml:space="preserve">he </w:t>
      </w:r>
      <w:r w:rsidRPr="004B3E33">
        <w:rPr>
          <w:b/>
          <w:sz w:val="24"/>
          <w:szCs w:val="24"/>
          <w:lang w:eastAsia="zh-CN"/>
        </w:rPr>
        <w:t xml:space="preserve">deployment scenarios </w:t>
      </w:r>
      <w:r>
        <w:rPr>
          <w:b/>
          <w:sz w:val="24"/>
          <w:szCs w:val="24"/>
          <w:lang w:eastAsia="zh-CN"/>
        </w:rPr>
        <w:t xml:space="preserve">of highway </w:t>
      </w:r>
      <w:r w:rsidRPr="004B3E33">
        <w:rPr>
          <w:b/>
          <w:sz w:val="24"/>
          <w:szCs w:val="24"/>
          <w:lang w:eastAsia="zh-CN"/>
        </w:rPr>
        <w:t xml:space="preserve">for </w:t>
      </w:r>
      <w:r>
        <w:rPr>
          <w:b/>
          <w:sz w:val="24"/>
          <w:szCs w:val="24"/>
          <w:lang w:eastAsia="zh-CN"/>
        </w:rPr>
        <w:t>the</w:t>
      </w:r>
      <w:r w:rsidRPr="004B3E33">
        <w:rPr>
          <w:b/>
          <w:sz w:val="24"/>
          <w:szCs w:val="24"/>
          <w:lang w:eastAsia="zh-CN"/>
        </w:rPr>
        <w:t xml:space="preserve"> evaluation on V2X defined in TR 37.885 can be </w:t>
      </w:r>
      <w:r>
        <w:rPr>
          <w:b/>
          <w:sz w:val="24"/>
          <w:szCs w:val="24"/>
          <w:lang w:eastAsia="zh-CN"/>
        </w:rPr>
        <w:t xml:space="preserve">selected as </w:t>
      </w:r>
      <w:r w:rsidR="005B0BE1">
        <w:rPr>
          <w:b/>
          <w:sz w:val="24"/>
          <w:szCs w:val="24"/>
          <w:lang w:eastAsia="zh-CN"/>
        </w:rPr>
        <w:t xml:space="preserve">a </w:t>
      </w:r>
      <w:r>
        <w:rPr>
          <w:b/>
          <w:sz w:val="24"/>
          <w:szCs w:val="24"/>
          <w:lang w:eastAsia="zh-CN"/>
        </w:rPr>
        <w:t>starting point</w:t>
      </w:r>
      <w:r w:rsidRPr="004B3E33">
        <w:rPr>
          <w:b/>
          <w:sz w:val="24"/>
          <w:szCs w:val="24"/>
          <w:lang w:eastAsia="zh-CN"/>
        </w:rPr>
        <w:t>.</w:t>
      </w:r>
    </w:p>
    <w:p w14:paraId="43972141" w14:textId="6A85F3AF" w:rsidR="00543FFF" w:rsidRPr="0054128B" w:rsidRDefault="00543FFF" w:rsidP="0054128B">
      <w:pPr>
        <w:pStyle w:val="2"/>
        <w:jc w:val="left"/>
        <w:rPr>
          <w:bCs w:val="0"/>
        </w:rPr>
      </w:pPr>
      <w:r w:rsidRPr="0054128B">
        <w:t>Summary</w:t>
      </w:r>
    </w:p>
    <w:p w14:paraId="58966DD4" w14:textId="723F76FA" w:rsidR="00AE3FDC" w:rsidRDefault="00D51183" w:rsidP="00F41739">
      <w:pPr>
        <w:spacing w:afterLines="50"/>
        <w:jc w:val="left"/>
        <w:rPr>
          <w:bCs/>
          <w:sz w:val="24"/>
          <w:szCs w:val="24"/>
          <w:lang w:eastAsia="zh-CN"/>
        </w:rPr>
      </w:pPr>
      <w:r>
        <w:rPr>
          <w:rFonts w:hint="eastAsia"/>
          <w:bCs/>
          <w:sz w:val="24"/>
          <w:szCs w:val="24"/>
          <w:lang w:eastAsia="zh-CN"/>
        </w:rPr>
        <w:t>I</w:t>
      </w:r>
      <w:r>
        <w:rPr>
          <w:bCs/>
          <w:sz w:val="24"/>
          <w:szCs w:val="24"/>
          <w:lang w:eastAsia="zh-CN"/>
        </w:rPr>
        <w:t xml:space="preserve">n </w:t>
      </w:r>
      <w:r w:rsidR="00A66300">
        <w:rPr>
          <w:bCs/>
          <w:sz w:val="24"/>
          <w:szCs w:val="24"/>
          <w:lang w:eastAsia="zh-CN"/>
        </w:rPr>
        <w:t>general</w:t>
      </w:r>
      <w:r>
        <w:rPr>
          <w:bCs/>
          <w:sz w:val="24"/>
          <w:szCs w:val="24"/>
          <w:lang w:eastAsia="zh-CN"/>
        </w:rPr>
        <w:t>, we propose to select the deployment scenarios</w:t>
      </w:r>
      <w:r w:rsidR="003126CA">
        <w:rPr>
          <w:bCs/>
          <w:sz w:val="24"/>
          <w:szCs w:val="24"/>
          <w:lang w:eastAsia="zh-CN"/>
        </w:rPr>
        <w:t xml:space="preserve"> that have been</w:t>
      </w:r>
      <w:r>
        <w:rPr>
          <w:bCs/>
          <w:sz w:val="24"/>
          <w:szCs w:val="24"/>
          <w:lang w:eastAsia="zh-CN"/>
        </w:rPr>
        <w:t xml:space="preserve"> </w:t>
      </w:r>
      <w:r w:rsidR="003126CA">
        <w:rPr>
          <w:bCs/>
          <w:sz w:val="24"/>
          <w:szCs w:val="24"/>
          <w:lang w:eastAsia="zh-CN"/>
        </w:rPr>
        <w:t>u</w:t>
      </w:r>
      <w:r>
        <w:rPr>
          <w:bCs/>
          <w:sz w:val="24"/>
          <w:szCs w:val="24"/>
          <w:lang w:eastAsia="zh-CN"/>
        </w:rPr>
        <w:t>sed for the evaluation</w:t>
      </w:r>
      <w:r w:rsidR="00072E02">
        <w:rPr>
          <w:bCs/>
          <w:sz w:val="24"/>
          <w:szCs w:val="24"/>
          <w:lang w:eastAsia="zh-CN"/>
        </w:rPr>
        <w:t>s</w:t>
      </w:r>
      <w:r>
        <w:rPr>
          <w:bCs/>
          <w:sz w:val="24"/>
          <w:szCs w:val="24"/>
          <w:lang w:eastAsia="zh-CN"/>
        </w:rPr>
        <w:t xml:space="preserve"> with </w:t>
      </w:r>
      <w:r w:rsidR="00F76F1D">
        <w:rPr>
          <w:bCs/>
          <w:sz w:val="24"/>
          <w:szCs w:val="24"/>
          <w:lang w:eastAsia="zh-CN"/>
        </w:rPr>
        <w:t>RAT</w:t>
      </w:r>
      <w:r>
        <w:rPr>
          <w:bCs/>
          <w:sz w:val="24"/>
          <w:szCs w:val="24"/>
          <w:lang w:eastAsia="zh-CN"/>
        </w:rPr>
        <w:t xml:space="preserve">-dependent </w:t>
      </w:r>
      <w:r w:rsidR="00D511AE">
        <w:rPr>
          <w:bCs/>
          <w:sz w:val="24"/>
          <w:szCs w:val="24"/>
          <w:lang w:eastAsia="zh-CN"/>
        </w:rPr>
        <w:t>techniques</w:t>
      </w:r>
      <w:r>
        <w:rPr>
          <w:bCs/>
          <w:sz w:val="24"/>
          <w:szCs w:val="24"/>
          <w:lang w:eastAsia="zh-CN"/>
        </w:rPr>
        <w:t xml:space="preserve"> as the starting point</w:t>
      </w:r>
      <w:r w:rsidR="00A66300">
        <w:rPr>
          <w:bCs/>
          <w:sz w:val="24"/>
          <w:szCs w:val="24"/>
          <w:lang w:eastAsia="zh-CN"/>
        </w:rPr>
        <w:t xml:space="preserve"> in this study</w:t>
      </w:r>
      <w:r>
        <w:rPr>
          <w:bCs/>
          <w:sz w:val="24"/>
          <w:szCs w:val="24"/>
          <w:lang w:eastAsia="zh-CN"/>
        </w:rPr>
        <w:t xml:space="preserve">, </w:t>
      </w:r>
      <w:r w:rsidR="00F76F1D">
        <w:rPr>
          <w:bCs/>
          <w:sz w:val="24"/>
          <w:szCs w:val="24"/>
          <w:lang w:eastAsia="zh-CN"/>
        </w:rPr>
        <w:t xml:space="preserve">which can be </w:t>
      </w:r>
      <w:r>
        <w:rPr>
          <w:bCs/>
          <w:sz w:val="24"/>
          <w:szCs w:val="24"/>
          <w:lang w:eastAsia="zh-CN"/>
        </w:rPr>
        <w:t xml:space="preserve">enhanced with </w:t>
      </w:r>
      <w:r w:rsidR="00A66300">
        <w:rPr>
          <w:bCs/>
          <w:sz w:val="24"/>
          <w:szCs w:val="24"/>
          <w:lang w:eastAsia="zh-CN"/>
        </w:rPr>
        <w:t xml:space="preserve">potential </w:t>
      </w:r>
      <w:r w:rsidR="005B0BE1">
        <w:rPr>
          <w:bCs/>
          <w:sz w:val="24"/>
          <w:szCs w:val="24"/>
          <w:lang w:eastAsia="zh-CN"/>
        </w:rPr>
        <w:t xml:space="preserve">new </w:t>
      </w:r>
      <w:r>
        <w:rPr>
          <w:bCs/>
          <w:sz w:val="24"/>
          <w:szCs w:val="24"/>
          <w:lang w:eastAsia="zh-CN"/>
        </w:rPr>
        <w:t>sensing-related parameters</w:t>
      </w:r>
      <w:r w:rsidR="00F76F1D">
        <w:rPr>
          <w:bCs/>
          <w:sz w:val="24"/>
          <w:szCs w:val="24"/>
          <w:lang w:eastAsia="zh-CN"/>
        </w:rPr>
        <w:t>/assumptions</w:t>
      </w:r>
      <w:r w:rsidR="00A66300">
        <w:rPr>
          <w:bCs/>
          <w:sz w:val="24"/>
          <w:szCs w:val="24"/>
          <w:lang w:eastAsia="zh-CN"/>
        </w:rPr>
        <w:t xml:space="preserve">, </w:t>
      </w:r>
      <w:r>
        <w:rPr>
          <w:bCs/>
          <w:sz w:val="24"/>
          <w:szCs w:val="24"/>
          <w:lang w:eastAsia="zh-CN"/>
        </w:rPr>
        <w:t xml:space="preserve">as summarized in </w:t>
      </w:r>
      <w:r w:rsidR="00976139">
        <w:rPr>
          <w:bCs/>
          <w:sz w:val="24"/>
          <w:szCs w:val="24"/>
          <w:lang w:eastAsia="zh-CN"/>
        </w:rPr>
        <w:fldChar w:fldCharType="begin"/>
      </w:r>
      <w:r w:rsidR="00976139">
        <w:rPr>
          <w:bCs/>
          <w:sz w:val="24"/>
          <w:szCs w:val="24"/>
          <w:lang w:eastAsia="zh-CN"/>
        </w:rPr>
        <w:instrText xml:space="preserve"> REF _Ref158847400 \h  \* MERGEFORMAT </w:instrText>
      </w:r>
      <w:r w:rsidR="00976139">
        <w:rPr>
          <w:bCs/>
          <w:sz w:val="24"/>
          <w:szCs w:val="24"/>
          <w:lang w:eastAsia="zh-CN"/>
        </w:rPr>
      </w:r>
      <w:r w:rsidR="00976139">
        <w:rPr>
          <w:bCs/>
          <w:sz w:val="24"/>
          <w:szCs w:val="24"/>
          <w:lang w:eastAsia="zh-CN"/>
        </w:rPr>
        <w:fldChar w:fldCharType="separate"/>
      </w:r>
      <w:r w:rsidR="00976139" w:rsidRPr="00F41739">
        <w:rPr>
          <w:bCs/>
          <w:sz w:val="24"/>
          <w:szCs w:val="24"/>
          <w:lang w:eastAsia="zh-CN"/>
        </w:rPr>
        <w:t>Table 5</w:t>
      </w:r>
      <w:r w:rsidR="00976139">
        <w:rPr>
          <w:bCs/>
          <w:sz w:val="24"/>
          <w:szCs w:val="24"/>
          <w:lang w:eastAsia="zh-CN"/>
        </w:rPr>
        <w:fldChar w:fldCharType="end"/>
      </w:r>
      <w:r w:rsidR="00976139">
        <w:rPr>
          <w:bCs/>
          <w:sz w:val="24"/>
          <w:szCs w:val="24"/>
          <w:lang w:eastAsia="zh-CN"/>
        </w:rPr>
        <w:t>.</w:t>
      </w:r>
    </w:p>
    <w:p w14:paraId="099704A0" w14:textId="67350C4D" w:rsidR="006D23D8" w:rsidRDefault="006D23D8" w:rsidP="00F41739">
      <w:pPr>
        <w:pStyle w:val="a7"/>
        <w:keepNext/>
      </w:pPr>
      <w:bookmarkStart w:id="16" w:name="_Ref158847400"/>
      <w:r>
        <w:t xml:space="preserve">Table </w:t>
      </w:r>
      <w:fldSimple w:instr=" SEQ Table \* ARABIC ">
        <w:r>
          <w:rPr>
            <w:noProof/>
          </w:rPr>
          <w:t>5</w:t>
        </w:r>
      </w:fldSimple>
      <w:bookmarkEnd w:id="16"/>
      <w:r>
        <w:t xml:space="preserve"> Summary of proposed </w:t>
      </w:r>
      <w:r w:rsidR="00F47F6D">
        <w:t xml:space="preserve">deployment </w:t>
      </w:r>
      <w:r>
        <w:t>scenarios</w:t>
      </w:r>
      <w:r w:rsidR="006E39B0">
        <w:t xml:space="preserve"> to be enhanced</w:t>
      </w:r>
    </w:p>
    <w:tbl>
      <w:tblPr>
        <w:tblStyle w:val="af"/>
        <w:tblW w:w="0" w:type="auto"/>
        <w:jc w:val="center"/>
        <w:tblLook w:val="04A0" w:firstRow="1" w:lastRow="0" w:firstColumn="1" w:lastColumn="0" w:noHBand="0" w:noVBand="1"/>
      </w:tblPr>
      <w:tblGrid>
        <w:gridCol w:w="1271"/>
        <w:gridCol w:w="1418"/>
        <w:gridCol w:w="3309"/>
        <w:gridCol w:w="3309"/>
      </w:tblGrid>
      <w:tr w:rsidR="006D23D8" w14:paraId="7B06B622" w14:textId="77777777" w:rsidTr="0054128B">
        <w:trPr>
          <w:trHeight w:val="451"/>
          <w:jc w:val="center"/>
        </w:trPr>
        <w:tc>
          <w:tcPr>
            <w:tcW w:w="2689" w:type="dxa"/>
            <w:gridSpan w:val="2"/>
            <w:shd w:val="clear" w:color="auto" w:fill="D9D9D9" w:themeFill="background1" w:themeFillShade="D9"/>
            <w:vAlign w:val="center"/>
          </w:tcPr>
          <w:p w14:paraId="5055C903" w14:textId="0BA1B5EE" w:rsidR="006D23D8" w:rsidRPr="00F41739" w:rsidRDefault="006D23D8" w:rsidP="00F41739">
            <w:pPr>
              <w:spacing w:after="0"/>
              <w:jc w:val="center"/>
              <w:rPr>
                <w:b/>
                <w:sz w:val="24"/>
                <w:szCs w:val="24"/>
                <w:lang w:eastAsia="zh-CN"/>
              </w:rPr>
            </w:pPr>
            <w:r w:rsidRPr="00F41739">
              <w:rPr>
                <w:b/>
                <w:sz w:val="24"/>
                <w:szCs w:val="24"/>
                <w:lang w:eastAsia="zh-CN"/>
              </w:rPr>
              <w:t>Sensing Target</w:t>
            </w:r>
          </w:p>
        </w:tc>
        <w:tc>
          <w:tcPr>
            <w:tcW w:w="3309" w:type="dxa"/>
            <w:shd w:val="clear" w:color="auto" w:fill="D9D9D9" w:themeFill="background1" w:themeFillShade="D9"/>
            <w:vAlign w:val="center"/>
          </w:tcPr>
          <w:p w14:paraId="060D5933" w14:textId="1DD6BBDB" w:rsidR="006D23D8" w:rsidRPr="00F41739" w:rsidRDefault="006D23D8" w:rsidP="00F41739">
            <w:pPr>
              <w:spacing w:after="0"/>
              <w:jc w:val="center"/>
              <w:rPr>
                <w:b/>
                <w:sz w:val="24"/>
                <w:szCs w:val="24"/>
                <w:lang w:eastAsia="zh-CN"/>
              </w:rPr>
            </w:pPr>
            <w:r w:rsidRPr="00F41739">
              <w:rPr>
                <w:b/>
                <w:sz w:val="24"/>
                <w:szCs w:val="24"/>
                <w:lang w:eastAsia="zh-CN"/>
              </w:rPr>
              <w:t xml:space="preserve">Scenarios </w:t>
            </w:r>
            <w:r w:rsidR="00F76F1D">
              <w:rPr>
                <w:b/>
                <w:sz w:val="24"/>
                <w:szCs w:val="24"/>
                <w:lang w:eastAsia="zh-CN"/>
              </w:rPr>
              <w:t xml:space="preserve">as the starting point </w:t>
            </w:r>
            <w:r w:rsidRPr="00F41739">
              <w:rPr>
                <w:b/>
                <w:sz w:val="24"/>
                <w:szCs w:val="24"/>
                <w:lang w:eastAsia="zh-CN"/>
              </w:rPr>
              <w:t>to be enhanced</w:t>
            </w:r>
          </w:p>
        </w:tc>
        <w:tc>
          <w:tcPr>
            <w:tcW w:w="3309" w:type="dxa"/>
            <w:shd w:val="clear" w:color="auto" w:fill="D9D9D9" w:themeFill="background1" w:themeFillShade="D9"/>
            <w:vAlign w:val="center"/>
          </w:tcPr>
          <w:p w14:paraId="4923BC97" w14:textId="1249564C" w:rsidR="006D23D8" w:rsidRPr="00F41739" w:rsidRDefault="006D23D8" w:rsidP="00F41739">
            <w:pPr>
              <w:spacing w:after="0"/>
              <w:jc w:val="center"/>
              <w:rPr>
                <w:b/>
                <w:sz w:val="24"/>
                <w:szCs w:val="24"/>
                <w:lang w:eastAsia="zh-CN"/>
              </w:rPr>
            </w:pPr>
            <w:r w:rsidRPr="00F41739">
              <w:rPr>
                <w:b/>
                <w:sz w:val="24"/>
                <w:szCs w:val="24"/>
                <w:lang w:eastAsia="zh-CN"/>
              </w:rPr>
              <w:t>Sensing-related parameters</w:t>
            </w:r>
            <w:r w:rsidR="00F76F1D">
              <w:rPr>
                <w:b/>
                <w:sz w:val="24"/>
                <w:szCs w:val="24"/>
                <w:lang w:eastAsia="zh-CN"/>
              </w:rPr>
              <w:t xml:space="preserve"> and assumptions</w:t>
            </w:r>
          </w:p>
        </w:tc>
      </w:tr>
      <w:tr w:rsidR="006D23D8" w14:paraId="5F7AA15C" w14:textId="77777777" w:rsidTr="0054128B">
        <w:trPr>
          <w:jc w:val="center"/>
        </w:trPr>
        <w:tc>
          <w:tcPr>
            <w:tcW w:w="2689" w:type="dxa"/>
            <w:gridSpan w:val="2"/>
            <w:vAlign w:val="center"/>
          </w:tcPr>
          <w:p w14:paraId="4B8628EB" w14:textId="4A326EE6" w:rsidR="006D23D8" w:rsidRDefault="006D23D8" w:rsidP="00F41739">
            <w:pPr>
              <w:spacing w:after="0"/>
              <w:jc w:val="center"/>
              <w:rPr>
                <w:bCs/>
                <w:sz w:val="24"/>
                <w:szCs w:val="24"/>
                <w:lang w:eastAsia="zh-CN"/>
              </w:rPr>
            </w:pPr>
            <w:r>
              <w:rPr>
                <w:rFonts w:hint="eastAsia"/>
                <w:bCs/>
                <w:sz w:val="24"/>
                <w:szCs w:val="24"/>
                <w:lang w:eastAsia="zh-CN"/>
              </w:rPr>
              <w:t>U</w:t>
            </w:r>
            <w:r>
              <w:rPr>
                <w:bCs/>
                <w:sz w:val="24"/>
                <w:szCs w:val="24"/>
                <w:lang w:eastAsia="zh-CN"/>
              </w:rPr>
              <w:t>AV</w:t>
            </w:r>
          </w:p>
        </w:tc>
        <w:tc>
          <w:tcPr>
            <w:tcW w:w="3309" w:type="dxa"/>
          </w:tcPr>
          <w:p w14:paraId="74DC8EDE" w14:textId="07C43ED9" w:rsidR="006D23D8" w:rsidRDefault="006B3EF0" w:rsidP="00ED630C">
            <w:pPr>
              <w:spacing w:after="0"/>
              <w:jc w:val="left"/>
              <w:rPr>
                <w:bCs/>
                <w:sz w:val="24"/>
                <w:szCs w:val="24"/>
                <w:lang w:eastAsia="zh-CN"/>
              </w:rPr>
            </w:pPr>
            <w:r>
              <w:rPr>
                <w:bCs/>
                <w:sz w:val="24"/>
                <w:szCs w:val="24"/>
                <w:lang w:eastAsia="zh-CN"/>
              </w:rPr>
              <w:t>S</w:t>
            </w:r>
            <w:r w:rsidRPr="006B3EF0">
              <w:rPr>
                <w:bCs/>
                <w:sz w:val="24"/>
                <w:szCs w:val="24"/>
                <w:lang w:eastAsia="zh-CN"/>
              </w:rPr>
              <w:t xml:space="preserve">cenarios defined in TR 36.777, e.g., </w:t>
            </w:r>
            <w:proofErr w:type="spellStart"/>
            <w:r w:rsidRPr="006B3EF0">
              <w:rPr>
                <w:bCs/>
                <w:sz w:val="24"/>
                <w:szCs w:val="24"/>
                <w:lang w:eastAsia="zh-CN"/>
              </w:rPr>
              <w:t>UMa</w:t>
            </w:r>
            <w:proofErr w:type="spellEnd"/>
            <w:r w:rsidRPr="006B3EF0">
              <w:rPr>
                <w:bCs/>
                <w:sz w:val="24"/>
                <w:szCs w:val="24"/>
                <w:lang w:eastAsia="zh-CN"/>
              </w:rPr>
              <w:t xml:space="preserve">-AV, </w:t>
            </w:r>
            <w:proofErr w:type="spellStart"/>
            <w:r w:rsidRPr="006B3EF0">
              <w:rPr>
                <w:bCs/>
                <w:sz w:val="24"/>
                <w:szCs w:val="24"/>
                <w:lang w:eastAsia="zh-CN"/>
              </w:rPr>
              <w:t>RMa</w:t>
            </w:r>
            <w:proofErr w:type="spellEnd"/>
            <w:r w:rsidRPr="006B3EF0">
              <w:rPr>
                <w:bCs/>
                <w:sz w:val="24"/>
                <w:szCs w:val="24"/>
                <w:lang w:eastAsia="zh-CN"/>
              </w:rPr>
              <w:t>-AV</w:t>
            </w:r>
            <w:r w:rsidR="00F76F1D">
              <w:rPr>
                <w:bCs/>
                <w:sz w:val="24"/>
                <w:szCs w:val="24"/>
                <w:lang w:eastAsia="zh-CN"/>
              </w:rPr>
              <w:t>.</w:t>
            </w:r>
          </w:p>
        </w:tc>
        <w:tc>
          <w:tcPr>
            <w:tcW w:w="3309" w:type="dxa"/>
            <w:vAlign w:val="center"/>
          </w:tcPr>
          <w:p w14:paraId="4C61D023" w14:textId="7DE4F471" w:rsidR="006D23D8" w:rsidRPr="006B3EF0" w:rsidRDefault="007C29F3" w:rsidP="0054128B">
            <w:pPr>
              <w:spacing w:after="0"/>
              <w:rPr>
                <w:bCs/>
                <w:sz w:val="24"/>
                <w:szCs w:val="24"/>
                <w:lang w:eastAsia="zh-CN"/>
              </w:rPr>
            </w:pPr>
            <w:r>
              <w:rPr>
                <w:bCs/>
                <w:sz w:val="24"/>
                <w:szCs w:val="24"/>
                <w:lang w:eastAsia="zh-CN"/>
              </w:rPr>
              <w:t>E.g.,</w:t>
            </w:r>
            <w:r w:rsidR="00E97721">
              <w:rPr>
                <w:bCs/>
                <w:sz w:val="24"/>
                <w:szCs w:val="24"/>
                <w:lang w:eastAsia="zh-CN"/>
              </w:rPr>
              <w:t xml:space="preserve"> </w:t>
            </w:r>
            <w:r w:rsidR="0057309B">
              <w:rPr>
                <w:bCs/>
                <w:sz w:val="24"/>
                <w:szCs w:val="24"/>
                <w:lang w:eastAsia="zh-CN"/>
              </w:rPr>
              <w:t>target</w:t>
            </w:r>
            <w:r w:rsidR="00A66300">
              <w:rPr>
                <w:bCs/>
                <w:sz w:val="24"/>
                <w:szCs w:val="24"/>
                <w:lang w:eastAsia="zh-CN"/>
              </w:rPr>
              <w:t xml:space="preserve"> drops, s</w:t>
            </w:r>
            <w:r w:rsidR="00A66300" w:rsidRPr="006B3EF0">
              <w:rPr>
                <w:bCs/>
                <w:sz w:val="24"/>
                <w:szCs w:val="24"/>
                <w:lang w:eastAsia="zh-CN"/>
              </w:rPr>
              <w:t>ize</w:t>
            </w:r>
            <w:r w:rsidR="00C20831">
              <w:rPr>
                <w:bCs/>
                <w:sz w:val="24"/>
                <w:szCs w:val="24"/>
                <w:lang w:eastAsia="zh-CN"/>
              </w:rPr>
              <w:t xml:space="preserve">, type </w:t>
            </w:r>
            <w:r w:rsidR="00A66300">
              <w:rPr>
                <w:bCs/>
                <w:sz w:val="24"/>
                <w:szCs w:val="24"/>
                <w:lang w:eastAsia="zh-CN"/>
              </w:rPr>
              <w:t>of a UAV</w:t>
            </w:r>
            <w:r w:rsidR="00F76F1D">
              <w:rPr>
                <w:bCs/>
                <w:sz w:val="24"/>
                <w:szCs w:val="24"/>
                <w:lang w:eastAsia="zh-CN"/>
              </w:rPr>
              <w:t>; UE drops, UE heights</w:t>
            </w:r>
            <w:r w:rsidR="006B3EF0" w:rsidRPr="006B3EF0">
              <w:rPr>
                <w:bCs/>
                <w:sz w:val="24"/>
                <w:szCs w:val="24"/>
                <w:lang w:eastAsia="zh-CN"/>
              </w:rPr>
              <w:t>.</w:t>
            </w:r>
          </w:p>
        </w:tc>
      </w:tr>
      <w:tr w:rsidR="006B3EF0" w14:paraId="19BB2914" w14:textId="77777777" w:rsidTr="0054128B">
        <w:trPr>
          <w:jc w:val="center"/>
        </w:trPr>
        <w:tc>
          <w:tcPr>
            <w:tcW w:w="1271" w:type="dxa"/>
            <w:vMerge w:val="restart"/>
            <w:vAlign w:val="center"/>
          </w:tcPr>
          <w:p w14:paraId="2E997A61" w14:textId="0864718D" w:rsidR="006B3EF0" w:rsidRDefault="006B3EF0" w:rsidP="00F41739">
            <w:pPr>
              <w:spacing w:after="0"/>
              <w:jc w:val="center"/>
              <w:rPr>
                <w:bCs/>
                <w:sz w:val="24"/>
                <w:szCs w:val="24"/>
                <w:lang w:eastAsia="zh-CN"/>
              </w:rPr>
            </w:pPr>
            <w:r>
              <w:rPr>
                <w:rFonts w:hint="eastAsia"/>
                <w:bCs/>
                <w:sz w:val="24"/>
                <w:szCs w:val="24"/>
                <w:lang w:eastAsia="zh-CN"/>
              </w:rPr>
              <w:t>H</w:t>
            </w:r>
            <w:r>
              <w:rPr>
                <w:bCs/>
                <w:sz w:val="24"/>
                <w:szCs w:val="24"/>
                <w:lang w:eastAsia="zh-CN"/>
              </w:rPr>
              <w:t>uman</w:t>
            </w:r>
          </w:p>
        </w:tc>
        <w:tc>
          <w:tcPr>
            <w:tcW w:w="1418" w:type="dxa"/>
            <w:vAlign w:val="center"/>
          </w:tcPr>
          <w:p w14:paraId="7E8D2DAB" w14:textId="2D383FB0" w:rsidR="006B3EF0" w:rsidRDefault="006B3EF0" w:rsidP="00F41739">
            <w:pPr>
              <w:spacing w:after="0"/>
              <w:jc w:val="center"/>
              <w:rPr>
                <w:bCs/>
                <w:sz w:val="24"/>
                <w:szCs w:val="24"/>
                <w:lang w:eastAsia="zh-CN"/>
              </w:rPr>
            </w:pPr>
            <w:r>
              <w:rPr>
                <w:rFonts w:hint="eastAsia"/>
                <w:bCs/>
                <w:sz w:val="24"/>
                <w:szCs w:val="24"/>
                <w:lang w:eastAsia="zh-CN"/>
              </w:rPr>
              <w:t>I</w:t>
            </w:r>
            <w:r>
              <w:rPr>
                <w:bCs/>
                <w:sz w:val="24"/>
                <w:szCs w:val="24"/>
                <w:lang w:eastAsia="zh-CN"/>
              </w:rPr>
              <w:t>ndoor</w:t>
            </w:r>
          </w:p>
        </w:tc>
        <w:tc>
          <w:tcPr>
            <w:tcW w:w="3309" w:type="dxa"/>
          </w:tcPr>
          <w:p w14:paraId="091E04DE" w14:textId="69EFAD22" w:rsidR="006B3EF0" w:rsidRDefault="006B3EF0" w:rsidP="00ED630C">
            <w:pPr>
              <w:spacing w:after="0"/>
              <w:jc w:val="left"/>
              <w:rPr>
                <w:bCs/>
                <w:sz w:val="24"/>
                <w:szCs w:val="24"/>
                <w:lang w:eastAsia="zh-CN"/>
              </w:rPr>
            </w:pPr>
            <w:r w:rsidRPr="006B3EF0">
              <w:rPr>
                <w:bCs/>
                <w:sz w:val="24"/>
                <w:szCs w:val="24"/>
                <w:lang w:eastAsia="zh-CN"/>
              </w:rPr>
              <w:t xml:space="preserve">Indoor Office defined in Table </w:t>
            </w:r>
            <w:r w:rsidRPr="006B3EF0">
              <w:rPr>
                <w:bCs/>
                <w:sz w:val="24"/>
                <w:szCs w:val="24"/>
                <w:lang w:eastAsia="zh-CN"/>
              </w:rPr>
              <w:lastRenderedPageBreak/>
              <w:t>6.1.1-3 of TR 38.855</w:t>
            </w:r>
          </w:p>
        </w:tc>
        <w:tc>
          <w:tcPr>
            <w:tcW w:w="3309" w:type="dxa"/>
            <w:vMerge w:val="restart"/>
            <w:vAlign w:val="center"/>
          </w:tcPr>
          <w:p w14:paraId="5FAD62FB" w14:textId="4DE0B4E9" w:rsidR="006B3EF0" w:rsidRDefault="00AA3FE0" w:rsidP="00F14C2C">
            <w:pPr>
              <w:spacing w:after="0"/>
              <w:jc w:val="left"/>
              <w:rPr>
                <w:bCs/>
                <w:sz w:val="24"/>
                <w:szCs w:val="24"/>
                <w:lang w:eastAsia="zh-CN"/>
              </w:rPr>
            </w:pPr>
            <w:r>
              <w:rPr>
                <w:bCs/>
                <w:sz w:val="24"/>
                <w:szCs w:val="24"/>
                <w:lang w:eastAsia="zh-CN"/>
              </w:rPr>
              <w:lastRenderedPageBreak/>
              <w:t xml:space="preserve">E.g., </w:t>
            </w:r>
            <w:r w:rsidR="0057309B">
              <w:rPr>
                <w:bCs/>
                <w:sz w:val="24"/>
                <w:szCs w:val="24"/>
                <w:lang w:eastAsia="zh-CN"/>
              </w:rPr>
              <w:t xml:space="preserve">target type, </w:t>
            </w:r>
            <w:r>
              <w:rPr>
                <w:bCs/>
                <w:sz w:val="24"/>
                <w:szCs w:val="24"/>
                <w:lang w:eastAsia="zh-CN"/>
              </w:rPr>
              <w:t>height</w:t>
            </w:r>
            <w:r w:rsidR="006B3EF0">
              <w:rPr>
                <w:bCs/>
                <w:sz w:val="24"/>
                <w:szCs w:val="24"/>
                <w:lang w:eastAsia="zh-CN"/>
              </w:rPr>
              <w:t xml:space="preserve">, pose, </w:t>
            </w:r>
            <w:r w:rsidR="006B3EF0">
              <w:rPr>
                <w:bCs/>
                <w:sz w:val="24"/>
                <w:szCs w:val="24"/>
                <w:lang w:eastAsia="zh-CN"/>
              </w:rPr>
              <w:lastRenderedPageBreak/>
              <w:t>drops and trajectory</w:t>
            </w:r>
            <w:r w:rsidR="00F76F1D">
              <w:rPr>
                <w:bCs/>
                <w:sz w:val="24"/>
                <w:szCs w:val="24"/>
                <w:lang w:eastAsia="zh-CN"/>
              </w:rPr>
              <w:t>; UE drops, UE heights.</w:t>
            </w:r>
          </w:p>
        </w:tc>
      </w:tr>
      <w:tr w:rsidR="006B3EF0" w14:paraId="6954AC0B" w14:textId="77777777" w:rsidTr="0054128B">
        <w:trPr>
          <w:jc w:val="center"/>
        </w:trPr>
        <w:tc>
          <w:tcPr>
            <w:tcW w:w="1271" w:type="dxa"/>
            <w:vMerge/>
          </w:tcPr>
          <w:p w14:paraId="0D45869E" w14:textId="77777777" w:rsidR="006B3EF0" w:rsidRDefault="006B3EF0" w:rsidP="00ED630C">
            <w:pPr>
              <w:spacing w:after="0"/>
              <w:jc w:val="left"/>
              <w:rPr>
                <w:bCs/>
                <w:sz w:val="24"/>
                <w:szCs w:val="24"/>
                <w:lang w:eastAsia="zh-CN"/>
              </w:rPr>
            </w:pPr>
          </w:p>
        </w:tc>
        <w:tc>
          <w:tcPr>
            <w:tcW w:w="1418" w:type="dxa"/>
            <w:vAlign w:val="center"/>
          </w:tcPr>
          <w:p w14:paraId="3C239B57" w14:textId="0CAD10E2" w:rsidR="006B3EF0" w:rsidRDefault="006B3EF0" w:rsidP="00F41739">
            <w:pPr>
              <w:spacing w:after="0"/>
              <w:jc w:val="center"/>
              <w:rPr>
                <w:bCs/>
                <w:sz w:val="24"/>
                <w:szCs w:val="24"/>
                <w:lang w:eastAsia="zh-CN"/>
              </w:rPr>
            </w:pPr>
            <w:r>
              <w:rPr>
                <w:rFonts w:hint="eastAsia"/>
                <w:bCs/>
                <w:sz w:val="24"/>
                <w:szCs w:val="24"/>
                <w:lang w:eastAsia="zh-CN"/>
              </w:rPr>
              <w:t>O</w:t>
            </w:r>
            <w:r>
              <w:rPr>
                <w:bCs/>
                <w:sz w:val="24"/>
                <w:szCs w:val="24"/>
                <w:lang w:eastAsia="zh-CN"/>
              </w:rPr>
              <w:t>utdoor</w:t>
            </w:r>
          </w:p>
        </w:tc>
        <w:tc>
          <w:tcPr>
            <w:tcW w:w="3309" w:type="dxa"/>
          </w:tcPr>
          <w:p w14:paraId="3D0B1F7D" w14:textId="47385B4C" w:rsidR="006B3EF0" w:rsidRDefault="006B3EF0" w:rsidP="00ED630C">
            <w:pPr>
              <w:spacing w:after="0"/>
              <w:jc w:val="left"/>
              <w:rPr>
                <w:bCs/>
                <w:sz w:val="24"/>
                <w:szCs w:val="24"/>
                <w:lang w:eastAsia="zh-CN"/>
              </w:rPr>
            </w:pPr>
            <w:proofErr w:type="spellStart"/>
            <w:r w:rsidRPr="006B3EF0">
              <w:rPr>
                <w:bCs/>
                <w:sz w:val="24"/>
                <w:szCs w:val="24"/>
                <w:lang w:eastAsia="zh-CN"/>
              </w:rPr>
              <w:t>UMi</w:t>
            </w:r>
            <w:proofErr w:type="spellEnd"/>
            <w:r w:rsidRPr="006B3EF0">
              <w:rPr>
                <w:bCs/>
                <w:sz w:val="24"/>
                <w:szCs w:val="24"/>
                <w:lang w:eastAsia="zh-CN"/>
              </w:rPr>
              <w:t xml:space="preserve"> street canyon defined in Table 6.1.1-4 of TR 38.855</w:t>
            </w:r>
          </w:p>
        </w:tc>
        <w:tc>
          <w:tcPr>
            <w:tcW w:w="3309" w:type="dxa"/>
            <w:vMerge/>
          </w:tcPr>
          <w:p w14:paraId="6EC3D1CE" w14:textId="77777777" w:rsidR="006B3EF0" w:rsidRDefault="006B3EF0" w:rsidP="00F14C2C">
            <w:pPr>
              <w:spacing w:after="0"/>
              <w:jc w:val="left"/>
              <w:rPr>
                <w:bCs/>
                <w:sz w:val="24"/>
                <w:szCs w:val="24"/>
                <w:lang w:eastAsia="zh-CN"/>
              </w:rPr>
            </w:pPr>
          </w:p>
        </w:tc>
      </w:tr>
      <w:tr w:rsidR="00B93515" w14:paraId="24A56E0B" w14:textId="77777777" w:rsidTr="0054128B">
        <w:trPr>
          <w:jc w:val="center"/>
        </w:trPr>
        <w:tc>
          <w:tcPr>
            <w:tcW w:w="2689" w:type="dxa"/>
            <w:gridSpan w:val="2"/>
            <w:vAlign w:val="center"/>
          </w:tcPr>
          <w:p w14:paraId="70590486" w14:textId="18479B71" w:rsidR="00B93515" w:rsidRDefault="00B93515" w:rsidP="00F41739">
            <w:pPr>
              <w:spacing w:after="0"/>
              <w:jc w:val="center"/>
              <w:rPr>
                <w:bCs/>
                <w:sz w:val="24"/>
                <w:szCs w:val="24"/>
                <w:lang w:eastAsia="zh-CN"/>
              </w:rPr>
            </w:pPr>
            <w:r w:rsidRPr="00F41739">
              <w:rPr>
                <w:bCs/>
                <w:sz w:val="24"/>
                <w:szCs w:val="24"/>
                <w:lang w:eastAsia="zh-CN"/>
              </w:rPr>
              <w:t>Automotive vehicle</w:t>
            </w:r>
          </w:p>
        </w:tc>
        <w:tc>
          <w:tcPr>
            <w:tcW w:w="3309" w:type="dxa"/>
            <w:vAlign w:val="center"/>
          </w:tcPr>
          <w:p w14:paraId="220F836A" w14:textId="7331DE91" w:rsidR="00B93515" w:rsidRDefault="00796C01" w:rsidP="0054128B">
            <w:pPr>
              <w:spacing w:after="0"/>
              <w:rPr>
                <w:bCs/>
                <w:sz w:val="24"/>
                <w:szCs w:val="24"/>
                <w:lang w:eastAsia="zh-CN"/>
              </w:rPr>
            </w:pPr>
            <w:r>
              <w:rPr>
                <w:bCs/>
                <w:sz w:val="24"/>
                <w:szCs w:val="24"/>
                <w:lang w:eastAsia="zh-CN"/>
              </w:rPr>
              <w:t>S</w:t>
            </w:r>
            <w:r w:rsidRPr="00796C01">
              <w:rPr>
                <w:bCs/>
                <w:sz w:val="24"/>
                <w:szCs w:val="24"/>
                <w:lang w:eastAsia="zh-CN"/>
              </w:rPr>
              <w:t>cenarios defined in TR 37.885</w:t>
            </w:r>
          </w:p>
        </w:tc>
        <w:tc>
          <w:tcPr>
            <w:tcW w:w="3309" w:type="dxa"/>
          </w:tcPr>
          <w:p w14:paraId="4831415D" w14:textId="72FE5576" w:rsidR="00B93515" w:rsidRDefault="00AA3FE0" w:rsidP="00F14C2C">
            <w:pPr>
              <w:spacing w:after="0"/>
              <w:jc w:val="left"/>
              <w:rPr>
                <w:bCs/>
                <w:sz w:val="24"/>
                <w:szCs w:val="24"/>
                <w:lang w:eastAsia="zh-CN"/>
              </w:rPr>
            </w:pPr>
            <w:r>
              <w:rPr>
                <w:bCs/>
                <w:sz w:val="24"/>
                <w:szCs w:val="24"/>
                <w:lang w:eastAsia="zh-CN"/>
              </w:rPr>
              <w:t xml:space="preserve">E.g., </w:t>
            </w:r>
            <w:r w:rsidR="00836ADF">
              <w:rPr>
                <w:bCs/>
                <w:sz w:val="24"/>
                <w:szCs w:val="24"/>
                <w:lang w:eastAsia="zh-CN"/>
              </w:rPr>
              <w:t>target type</w:t>
            </w:r>
            <w:r w:rsidR="00F14C2C">
              <w:rPr>
                <w:bCs/>
                <w:sz w:val="24"/>
                <w:szCs w:val="24"/>
                <w:lang w:eastAsia="zh-CN"/>
              </w:rPr>
              <w:t>,</w:t>
            </w:r>
            <w:r w:rsidR="00836ADF" w:rsidDel="0057309B">
              <w:rPr>
                <w:bCs/>
                <w:sz w:val="24"/>
                <w:szCs w:val="24"/>
                <w:lang w:eastAsia="zh-CN"/>
              </w:rPr>
              <w:t xml:space="preserve"> </w:t>
            </w:r>
            <w:r>
              <w:rPr>
                <w:bCs/>
                <w:sz w:val="24"/>
                <w:szCs w:val="24"/>
                <w:lang w:eastAsia="zh-CN"/>
              </w:rPr>
              <w:t>v</w:t>
            </w:r>
            <w:r w:rsidRPr="006B3EF0">
              <w:rPr>
                <w:bCs/>
                <w:sz w:val="24"/>
                <w:szCs w:val="24"/>
                <w:lang w:eastAsia="zh-CN"/>
              </w:rPr>
              <w:t>elocity</w:t>
            </w:r>
            <w:r w:rsidR="006B3EF0" w:rsidRPr="006B3EF0">
              <w:rPr>
                <w:bCs/>
                <w:sz w:val="24"/>
                <w:szCs w:val="24"/>
                <w:lang w:eastAsia="zh-CN"/>
              </w:rPr>
              <w:t>, drops</w:t>
            </w:r>
            <w:r w:rsidR="006E5F1E">
              <w:rPr>
                <w:bCs/>
                <w:sz w:val="24"/>
                <w:szCs w:val="24"/>
                <w:lang w:eastAsia="zh-CN"/>
              </w:rPr>
              <w:t xml:space="preserve"> and</w:t>
            </w:r>
            <w:r w:rsidR="006E5F1E" w:rsidRPr="006B3EF0">
              <w:rPr>
                <w:bCs/>
                <w:sz w:val="24"/>
                <w:szCs w:val="24"/>
                <w:lang w:eastAsia="zh-CN"/>
              </w:rPr>
              <w:t xml:space="preserve"> </w:t>
            </w:r>
            <w:r w:rsidR="006B3EF0" w:rsidRPr="006B3EF0">
              <w:rPr>
                <w:bCs/>
                <w:sz w:val="24"/>
                <w:szCs w:val="24"/>
                <w:lang w:eastAsia="zh-CN"/>
              </w:rPr>
              <w:t>trajectory</w:t>
            </w:r>
            <w:r w:rsidR="00F76F1D">
              <w:rPr>
                <w:bCs/>
                <w:sz w:val="24"/>
                <w:szCs w:val="24"/>
                <w:lang w:eastAsia="zh-CN"/>
              </w:rPr>
              <w:t>; UE drops, UE heights, UE mobility</w:t>
            </w:r>
          </w:p>
        </w:tc>
      </w:tr>
      <w:tr w:rsidR="00B93515" w14:paraId="4BDAC0DA" w14:textId="77777777" w:rsidTr="0054128B">
        <w:trPr>
          <w:jc w:val="center"/>
        </w:trPr>
        <w:tc>
          <w:tcPr>
            <w:tcW w:w="2689" w:type="dxa"/>
            <w:gridSpan w:val="2"/>
            <w:vAlign w:val="center"/>
          </w:tcPr>
          <w:p w14:paraId="797B6CFE" w14:textId="0E22EE3C" w:rsidR="00B93515" w:rsidRDefault="00B93515" w:rsidP="00F41739">
            <w:pPr>
              <w:spacing w:after="0"/>
              <w:jc w:val="center"/>
              <w:rPr>
                <w:bCs/>
                <w:sz w:val="24"/>
                <w:szCs w:val="24"/>
                <w:lang w:eastAsia="zh-CN"/>
              </w:rPr>
            </w:pPr>
            <w:r w:rsidRPr="00F41739">
              <w:rPr>
                <w:bCs/>
                <w:sz w:val="24"/>
                <w:szCs w:val="24"/>
                <w:lang w:eastAsia="zh-CN"/>
              </w:rPr>
              <w:t>AGV/AMR</w:t>
            </w:r>
          </w:p>
        </w:tc>
        <w:tc>
          <w:tcPr>
            <w:tcW w:w="3309" w:type="dxa"/>
            <w:vAlign w:val="center"/>
          </w:tcPr>
          <w:p w14:paraId="0F1133AE" w14:textId="0AAA0CD5" w:rsidR="00B93515" w:rsidRDefault="00796C01" w:rsidP="0054128B">
            <w:pPr>
              <w:spacing w:after="0"/>
              <w:rPr>
                <w:bCs/>
                <w:sz w:val="24"/>
                <w:szCs w:val="24"/>
                <w:lang w:eastAsia="zh-CN"/>
              </w:rPr>
            </w:pPr>
            <w:r>
              <w:rPr>
                <w:bCs/>
                <w:sz w:val="24"/>
                <w:szCs w:val="24"/>
                <w:lang w:eastAsia="zh-CN"/>
              </w:rPr>
              <w:t>I</w:t>
            </w:r>
            <w:r w:rsidRPr="00796C01">
              <w:rPr>
                <w:bCs/>
                <w:sz w:val="24"/>
                <w:szCs w:val="24"/>
                <w:lang w:eastAsia="zh-CN"/>
              </w:rPr>
              <w:t>ndoor factory defined in Table 6.1-1 of TR 38.857</w:t>
            </w:r>
          </w:p>
        </w:tc>
        <w:tc>
          <w:tcPr>
            <w:tcW w:w="3309" w:type="dxa"/>
          </w:tcPr>
          <w:p w14:paraId="21F840CD" w14:textId="517397E7" w:rsidR="00B93515" w:rsidRDefault="006E5F1E" w:rsidP="00F14C2C">
            <w:pPr>
              <w:spacing w:after="0"/>
              <w:jc w:val="left"/>
              <w:rPr>
                <w:bCs/>
                <w:sz w:val="24"/>
                <w:szCs w:val="24"/>
                <w:lang w:eastAsia="zh-CN"/>
              </w:rPr>
            </w:pPr>
            <w:r>
              <w:rPr>
                <w:bCs/>
                <w:sz w:val="24"/>
                <w:szCs w:val="24"/>
                <w:lang w:eastAsia="zh-CN"/>
              </w:rPr>
              <w:t xml:space="preserve">E.g., </w:t>
            </w:r>
            <w:r w:rsidR="00836ADF">
              <w:rPr>
                <w:bCs/>
                <w:sz w:val="24"/>
                <w:szCs w:val="24"/>
                <w:lang w:eastAsia="zh-CN"/>
              </w:rPr>
              <w:t>target type</w:t>
            </w:r>
            <w:r w:rsidR="00F14C2C">
              <w:rPr>
                <w:bCs/>
                <w:sz w:val="24"/>
                <w:szCs w:val="24"/>
                <w:lang w:eastAsia="zh-CN"/>
              </w:rPr>
              <w:t>,</w:t>
            </w:r>
            <w:r w:rsidR="00836ADF" w:rsidDel="0057309B">
              <w:rPr>
                <w:bCs/>
                <w:sz w:val="24"/>
                <w:szCs w:val="24"/>
                <w:lang w:eastAsia="zh-CN"/>
              </w:rPr>
              <w:t xml:space="preserve"> </w:t>
            </w:r>
            <w:r>
              <w:rPr>
                <w:bCs/>
                <w:sz w:val="24"/>
                <w:szCs w:val="24"/>
                <w:lang w:eastAsia="zh-CN"/>
              </w:rPr>
              <w:t>v</w:t>
            </w:r>
            <w:r w:rsidRPr="006B3EF0">
              <w:rPr>
                <w:bCs/>
                <w:sz w:val="24"/>
                <w:szCs w:val="24"/>
                <w:lang w:eastAsia="zh-CN"/>
              </w:rPr>
              <w:t>elocity</w:t>
            </w:r>
            <w:r w:rsidR="006B3EF0" w:rsidRPr="006B3EF0">
              <w:rPr>
                <w:bCs/>
                <w:sz w:val="24"/>
                <w:szCs w:val="24"/>
                <w:lang w:eastAsia="zh-CN"/>
              </w:rPr>
              <w:t>, drops</w:t>
            </w:r>
            <w:r>
              <w:rPr>
                <w:bCs/>
                <w:sz w:val="24"/>
                <w:szCs w:val="24"/>
                <w:lang w:eastAsia="zh-CN"/>
              </w:rPr>
              <w:t xml:space="preserve"> and</w:t>
            </w:r>
            <w:r w:rsidRPr="006B3EF0">
              <w:rPr>
                <w:bCs/>
                <w:sz w:val="24"/>
                <w:szCs w:val="24"/>
                <w:lang w:eastAsia="zh-CN"/>
              </w:rPr>
              <w:t xml:space="preserve"> </w:t>
            </w:r>
            <w:r w:rsidR="006B3EF0" w:rsidRPr="006B3EF0">
              <w:rPr>
                <w:bCs/>
                <w:sz w:val="24"/>
                <w:szCs w:val="24"/>
                <w:lang w:eastAsia="zh-CN"/>
              </w:rPr>
              <w:t>trajectory</w:t>
            </w:r>
            <w:r w:rsidR="00F76F1D">
              <w:rPr>
                <w:bCs/>
                <w:sz w:val="24"/>
                <w:szCs w:val="24"/>
                <w:lang w:eastAsia="zh-CN"/>
              </w:rPr>
              <w:t>; UE drops, UE heights, UE mobility</w:t>
            </w:r>
          </w:p>
        </w:tc>
      </w:tr>
      <w:tr w:rsidR="00B93515" w14:paraId="02342D0A" w14:textId="77777777" w:rsidTr="0054128B">
        <w:trPr>
          <w:jc w:val="center"/>
        </w:trPr>
        <w:tc>
          <w:tcPr>
            <w:tcW w:w="2689" w:type="dxa"/>
            <w:gridSpan w:val="2"/>
            <w:vAlign w:val="center"/>
          </w:tcPr>
          <w:p w14:paraId="222556DF" w14:textId="6D1A1F67" w:rsidR="00B93515" w:rsidRDefault="00B93515" w:rsidP="00F41739">
            <w:pPr>
              <w:spacing w:after="0"/>
              <w:jc w:val="center"/>
              <w:rPr>
                <w:bCs/>
                <w:sz w:val="24"/>
                <w:szCs w:val="24"/>
                <w:lang w:eastAsia="zh-CN"/>
              </w:rPr>
            </w:pPr>
            <w:r w:rsidRPr="00F41739">
              <w:rPr>
                <w:bCs/>
                <w:sz w:val="24"/>
                <w:szCs w:val="24"/>
                <w:lang w:eastAsia="zh-CN"/>
              </w:rPr>
              <w:t>Objects creating hazards on roads/railways</w:t>
            </w:r>
          </w:p>
        </w:tc>
        <w:tc>
          <w:tcPr>
            <w:tcW w:w="3309" w:type="dxa"/>
            <w:vAlign w:val="center"/>
          </w:tcPr>
          <w:p w14:paraId="0D825D2A" w14:textId="70391FAA" w:rsidR="00B93515" w:rsidRDefault="00796C01" w:rsidP="0054128B">
            <w:pPr>
              <w:spacing w:after="0"/>
              <w:rPr>
                <w:bCs/>
                <w:sz w:val="24"/>
                <w:szCs w:val="24"/>
                <w:lang w:eastAsia="zh-CN"/>
              </w:rPr>
            </w:pPr>
            <w:r>
              <w:rPr>
                <w:bCs/>
                <w:sz w:val="24"/>
                <w:szCs w:val="24"/>
                <w:lang w:eastAsia="zh-CN"/>
              </w:rPr>
              <w:t>H</w:t>
            </w:r>
            <w:r w:rsidRPr="00796C01">
              <w:rPr>
                <w:bCs/>
                <w:sz w:val="24"/>
                <w:szCs w:val="24"/>
                <w:lang w:eastAsia="zh-CN"/>
              </w:rPr>
              <w:t xml:space="preserve">ighway </w:t>
            </w:r>
            <w:r>
              <w:rPr>
                <w:bCs/>
                <w:sz w:val="24"/>
                <w:szCs w:val="24"/>
                <w:lang w:eastAsia="zh-CN"/>
              </w:rPr>
              <w:t xml:space="preserve">scenario </w:t>
            </w:r>
            <w:r w:rsidRPr="00796C01">
              <w:rPr>
                <w:bCs/>
                <w:sz w:val="24"/>
                <w:szCs w:val="24"/>
                <w:lang w:eastAsia="zh-CN"/>
              </w:rPr>
              <w:t>defined in TR 37.885</w:t>
            </w:r>
          </w:p>
        </w:tc>
        <w:tc>
          <w:tcPr>
            <w:tcW w:w="3309" w:type="dxa"/>
          </w:tcPr>
          <w:p w14:paraId="5D3CD7EB" w14:textId="4375FBFD" w:rsidR="00B93515" w:rsidRDefault="006E5F1E" w:rsidP="00F14C2C">
            <w:pPr>
              <w:spacing w:after="0"/>
              <w:jc w:val="left"/>
              <w:rPr>
                <w:bCs/>
                <w:sz w:val="24"/>
                <w:szCs w:val="24"/>
                <w:lang w:eastAsia="zh-CN"/>
              </w:rPr>
            </w:pPr>
            <w:r>
              <w:rPr>
                <w:bCs/>
                <w:sz w:val="24"/>
                <w:szCs w:val="24"/>
                <w:lang w:eastAsia="zh-CN"/>
              </w:rPr>
              <w:t xml:space="preserve">E.g., </w:t>
            </w:r>
            <w:r w:rsidR="00836ADF">
              <w:rPr>
                <w:bCs/>
                <w:sz w:val="24"/>
                <w:szCs w:val="24"/>
                <w:lang w:eastAsia="zh-CN"/>
              </w:rPr>
              <w:t>target type,</w:t>
            </w:r>
            <w:r w:rsidR="00836ADF" w:rsidDel="00836ADF">
              <w:rPr>
                <w:bCs/>
                <w:sz w:val="24"/>
                <w:szCs w:val="24"/>
                <w:lang w:eastAsia="zh-CN"/>
              </w:rPr>
              <w:t xml:space="preserve"> </w:t>
            </w:r>
            <w:r>
              <w:rPr>
                <w:bCs/>
                <w:sz w:val="24"/>
                <w:szCs w:val="24"/>
                <w:lang w:eastAsia="zh-CN"/>
              </w:rPr>
              <w:t>s</w:t>
            </w:r>
            <w:r w:rsidRPr="006B3EF0">
              <w:rPr>
                <w:bCs/>
                <w:sz w:val="24"/>
                <w:szCs w:val="24"/>
                <w:lang w:eastAsia="zh-CN"/>
              </w:rPr>
              <w:t>ize</w:t>
            </w:r>
            <w:r w:rsidR="006B3EF0" w:rsidRPr="006B3EF0">
              <w:rPr>
                <w:bCs/>
                <w:sz w:val="24"/>
                <w:szCs w:val="24"/>
                <w:lang w:eastAsia="zh-CN"/>
              </w:rPr>
              <w:t xml:space="preserve">, velocity and </w:t>
            </w:r>
            <w:r>
              <w:rPr>
                <w:bCs/>
                <w:sz w:val="24"/>
                <w:szCs w:val="24"/>
                <w:lang w:eastAsia="zh-CN"/>
              </w:rPr>
              <w:t>trajectory</w:t>
            </w:r>
            <w:r w:rsidR="00F76F1D">
              <w:rPr>
                <w:bCs/>
                <w:sz w:val="24"/>
                <w:szCs w:val="24"/>
                <w:lang w:eastAsia="zh-CN"/>
              </w:rPr>
              <w:t>; UE drops, UE heights, UE mobility</w:t>
            </w:r>
          </w:p>
        </w:tc>
      </w:tr>
    </w:tbl>
    <w:p w14:paraId="54684825" w14:textId="495620FD" w:rsidR="00F76F1D" w:rsidRPr="0054128B" w:rsidRDefault="00F76F1D" w:rsidP="0054128B">
      <w:pPr>
        <w:spacing w:afterLines="50"/>
        <w:jc w:val="left"/>
        <w:rPr>
          <w:bCs/>
          <w:i/>
          <w:iCs/>
          <w:sz w:val="24"/>
          <w:szCs w:val="24"/>
          <w:lang w:eastAsia="zh-CN"/>
        </w:rPr>
      </w:pPr>
      <w:r w:rsidRPr="0054128B">
        <w:rPr>
          <w:bCs/>
          <w:i/>
          <w:iCs/>
          <w:sz w:val="24"/>
          <w:szCs w:val="24"/>
          <w:lang w:eastAsia="zh-CN"/>
        </w:rPr>
        <w:t>Note that in the table the UE could be the selected node to assist sensing in UE-involved sensing modes, i.e., TRP-UE bistatic, UE-TRP bistatic, UE-UE bistatic and UE-monostatic</w:t>
      </w:r>
      <w:r w:rsidR="00EC77C9">
        <w:rPr>
          <w:bCs/>
          <w:i/>
          <w:iCs/>
          <w:sz w:val="24"/>
          <w:szCs w:val="24"/>
          <w:lang w:eastAsia="zh-CN"/>
        </w:rPr>
        <w:t xml:space="preserve"> modes</w:t>
      </w:r>
      <w:r w:rsidRPr="0054128B">
        <w:rPr>
          <w:bCs/>
          <w:i/>
          <w:iCs/>
          <w:sz w:val="24"/>
          <w:szCs w:val="24"/>
          <w:lang w:eastAsia="zh-CN"/>
        </w:rPr>
        <w:t>.</w:t>
      </w:r>
    </w:p>
    <w:p w14:paraId="28B200A0" w14:textId="56B0B6F9" w:rsidR="00AA3FE0" w:rsidRPr="0054128B" w:rsidRDefault="00D52A1A" w:rsidP="0054128B">
      <w:pPr>
        <w:spacing w:beforeLines="50" w:before="120" w:afterLines="50"/>
        <w:jc w:val="left"/>
        <w:rPr>
          <w:bCs/>
          <w:sz w:val="24"/>
          <w:szCs w:val="24"/>
          <w:lang w:eastAsia="zh-CN"/>
        </w:rPr>
      </w:pPr>
      <w:r w:rsidRPr="0054128B">
        <w:rPr>
          <w:bCs/>
          <w:sz w:val="24"/>
          <w:szCs w:val="24"/>
          <w:lang w:eastAsia="zh-CN"/>
        </w:rPr>
        <w:t xml:space="preserve">Thus, we have a proposal to consider the table </w:t>
      </w:r>
      <w:r w:rsidR="00B80968">
        <w:rPr>
          <w:bCs/>
          <w:sz w:val="24"/>
          <w:szCs w:val="24"/>
          <w:lang w:eastAsia="zh-CN"/>
        </w:rPr>
        <w:t>to summarize the initial deployment scenarios for the selected use cases for further enhancement on the sensing-related parameters.</w:t>
      </w:r>
    </w:p>
    <w:p w14:paraId="37D044D2" w14:textId="57E0E6CB" w:rsidR="00B93515" w:rsidRPr="004B3E33" w:rsidRDefault="00B93515" w:rsidP="00F41739">
      <w:pPr>
        <w:spacing w:after="0"/>
        <w:jc w:val="left"/>
        <w:rPr>
          <w:b/>
          <w:sz w:val="24"/>
          <w:szCs w:val="24"/>
          <w:lang w:eastAsia="zh-CN"/>
        </w:rPr>
      </w:pPr>
      <w:r w:rsidRPr="004B3E33">
        <w:rPr>
          <w:b/>
          <w:sz w:val="24"/>
          <w:szCs w:val="24"/>
          <w:lang w:eastAsia="zh-CN"/>
        </w:rPr>
        <w:t xml:space="preserve">Proposal </w:t>
      </w:r>
      <w:r w:rsidR="0067636B">
        <w:rPr>
          <w:b/>
          <w:sz w:val="24"/>
          <w:szCs w:val="24"/>
          <w:lang w:eastAsia="zh-CN"/>
        </w:rPr>
        <w:t>7</w:t>
      </w:r>
      <w:r w:rsidRPr="004B3E33">
        <w:rPr>
          <w:b/>
          <w:sz w:val="24"/>
          <w:szCs w:val="24"/>
          <w:lang w:eastAsia="zh-CN"/>
        </w:rPr>
        <w:t xml:space="preserve">: </w:t>
      </w:r>
      <w:r w:rsidR="00072E02">
        <w:rPr>
          <w:b/>
          <w:sz w:val="24"/>
          <w:szCs w:val="24"/>
          <w:lang w:eastAsia="zh-CN"/>
        </w:rPr>
        <w:t>S</w:t>
      </w:r>
      <w:r w:rsidR="00072E02" w:rsidRPr="00072E02">
        <w:rPr>
          <w:b/>
          <w:sz w:val="24"/>
          <w:szCs w:val="24"/>
          <w:lang w:eastAsia="zh-CN"/>
        </w:rPr>
        <w:t xml:space="preserve">elect the deployment scenarios </w:t>
      </w:r>
      <w:r w:rsidR="00F14C2C">
        <w:rPr>
          <w:b/>
          <w:sz w:val="24"/>
          <w:szCs w:val="24"/>
          <w:lang w:eastAsia="zh-CN"/>
        </w:rPr>
        <w:t>that have been used</w:t>
      </w:r>
      <w:r w:rsidR="00072E02" w:rsidRPr="00072E02">
        <w:rPr>
          <w:b/>
          <w:sz w:val="24"/>
          <w:szCs w:val="24"/>
          <w:lang w:eastAsia="zh-CN"/>
        </w:rPr>
        <w:t xml:space="preserve"> for the evaluation</w:t>
      </w:r>
      <w:r w:rsidR="00072E02">
        <w:rPr>
          <w:b/>
          <w:sz w:val="24"/>
          <w:szCs w:val="24"/>
          <w:lang w:eastAsia="zh-CN"/>
        </w:rPr>
        <w:t>s</w:t>
      </w:r>
      <w:r w:rsidR="00072E02" w:rsidRPr="00072E02">
        <w:rPr>
          <w:b/>
          <w:sz w:val="24"/>
          <w:szCs w:val="24"/>
          <w:lang w:eastAsia="zh-CN"/>
        </w:rPr>
        <w:t xml:space="preserve"> with </w:t>
      </w:r>
      <w:r w:rsidR="00F14C2C" w:rsidRPr="00072E02">
        <w:rPr>
          <w:b/>
          <w:sz w:val="24"/>
          <w:szCs w:val="24"/>
          <w:lang w:eastAsia="zh-CN"/>
        </w:rPr>
        <w:t>RA</w:t>
      </w:r>
      <w:r w:rsidR="00F14C2C">
        <w:rPr>
          <w:b/>
          <w:sz w:val="24"/>
          <w:szCs w:val="24"/>
          <w:lang w:eastAsia="zh-CN"/>
        </w:rPr>
        <w:t>T</w:t>
      </w:r>
      <w:r w:rsidR="00072E02" w:rsidRPr="00072E02">
        <w:rPr>
          <w:b/>
          <w:sz w:val="24"/>
          <w:szCs w:val="24"/>
          <w:lang w:eastAsia="zh-CN"/>
        </w:rPr>
        <w:t xml:space="preserve">-dependent </w:t>
      </w:r>
      <w:r w:rsidR="005905CB">
        <w:rPr>
          <w:b/>
          <w:sz w:val="24"/>
          <w:szCs w:val="24"/>
          <w:lang w:eastAsia="zh-CN"/>
        </w:rPr>
        <w:t>techniques</w:t>
      </w:r>
      <w:r w:rsidR="00072E02" w:rsidRPr="00072E02">
        <w:rPr>
          <w:b/>
          <w:sz w:val="24"/>
          <w:szCs w:val="24"/>
          <w:lang w:eastAsia="zh-CN"/>
        </w:rPr>
        <w:t xml:space="preserve"> as the starting point, </w:t>
      </w:r>
      <w:r w:rsidR="005B0BE1">
        <w:rPr>
          <w:b/>
          <w:sz w:val="24"/>
          <w:szCs w:val="24"/>
          <w:lang w:eastAsia="zh-CN"/>
        </w:rPr>
        <w:t xml:space="preserve">which can be </w:t>
      </w:r>
      <w:r w:rsidR="00072E02" w:rsidRPr="00072E02">
        <w:rPr>
          <w:b/>
          <w:sz w:val="24"/>
          <w:szCs w:val="24"/>
          <w:lang w:eastAsia="zh-CN"/>
        </w:rPr>
        <w:t xml:space="preserve">enhanced with the </w:t>
      </w:r>
      <w:r w:rsidR="00D96DDA">
        <w:rPr>
          <w:b/>
          <w:sz w:val="24"/>
          <w:szCs w:val="24"/>
          <w:lang w:eastAsia="zh-CN"/>
        </w:rPr>
        <w:t xml:space="preserve">potential </w:t>
      </w:r>
      <w:r w:rsidR="005B0BE1">
        <w:rPr>
          <w:b/>
          <w:sz w:val="24"/>
          <w:szCs w:val="24"/>
          <w:lang w:eastAsia="zh-CN"/>
        </w:rPr>
        <w:t xml:space="preserve">new </w:t>
      </w:r>
      <w:r w:rsidR="00072E02" w:rsidRPr="00072E02">
        <w:rPr>
          <w:b/>
          <w:sz w:val="24"/>
          <w:szCs w:val="24"/>
          <w:lang w:eastAsia="zh-CN"/>
        </w:rPr>
        <w:t>sensing-related parameters</w:t>
      </w:r>
      <w:r w:rsidR="005B0BE1">
        <w:rPr>
          <w:b/>
          <w:sz w:val="24"/>
          <w:szCs w:val="24"/>
          <w:lang w:eastAsia="zh-CN"/>
        </w:rPr>
        <w:t>/assumptions</w:t>
      </w:r>
      <w:r w:rsidR="00072E02" w:rsidRPr="00072E02">
        <w:rPr>
          <w:b/>
          <w:sz w:val="24"/>
          <w:szCs w:val="24"/>
          <w:lang w:eastAsia="zh-CN"/>
        </w:rPr>
        <w:t xml:space="preserve"> as summarized in </w:t>
      </w:r>
      <w:r w:rsidR="006753F0">
        <w:rPr>
          <w:b/>
          <w:sz w:val="24"/>
          <w:szCs w:val="24"/>
          <w:lang w:eastAsia="zh-CN"/>
        </w:rPr>
        <w:t>the t</w:t>
      </w:r>
      <w:r w:rsidR="00072E02" w:rsidRPr="00072E02">
        <w:rPr>
          <w:b/>
          <w:sz w:val="24"/>
          <w:szCs w:val="24"/>
          <w:lang w:eastAsia="zh-CN"/>
        </w:rPr>
        <w:t xml:space="preserve">able </w:t>
      </w:r>
      <w:r w:rsidR="006753F0">
        <w:rPr>
          <w:b/>
          <w:sz w:val="24"/>
          <w:szCs w:val="24"/>
          <w:lang w:eastAsia="zh-CN"/>
        </w:rPr>
        <w:t>below</w:t>
      </w:r>
      <w:r w:rsidRPr="004B3E33">
        <w:rPr>
          <w:b/>
          <w:sz w:val="24"/>
          <w:szCs w:val="24"/>
          <w:lang w:eastAsia="zh-CN"/>
        </w:rPr>
        <w:t>.</w:t>
      </w:r>
    </w:p>
    <w:tbl>
      <w:tblPr>
        <w:tblStyle w:val="af"/>
        <w:tblW w:w="0" w:type="auto"/>
        <w:jc w:val="center"/>
        <w:tblLook w:val="04A0" w:firstRow="1" w:lastRow="0" w:firstColumn="1" w:lastColumn="0" w:noHBand="0" w:noVBand="1"/>
      </w:tblPr>
      <w:tblGrid>
        <w:gridCol w:w="1271"/>
        <w:gridCol w:w="1418"/>
        <w:gridCol w:w="3260"/>
        <w:gridCol w:w="3358"/>
      </w:tblGrid>
      <w:tr w:rsidR="00D17B72" w14:paraId="1D0A16D7" w14:textId="77777777" w:rsidTr="0054128B">
        <w:trPr>
          <w:trHeight w:val="451"/>
          <w:jc w:val="center"/>
        </w:trPr>
        <w:tc>
          <w:tcPr>
            <w:tcW w:w="2689" w:type="dxa"/>
            <w:gridSpan w:val="2"/>
            <w:shd w:val="clear" w:color="auto" w:fill="D9D9D9" w:themeFill="background1" w:themeFillShade="D9"/>
            <w:vAlign w:val="center"/>
          </w:tcPr>
          <w:p w14:paraId="3B324FE7" w14:textId="77777777" w:rsidR="00D17B72" w:rsidRPr="004B3E33" w:rsidRDefault="00D17B72" w:rsidP="004B3E33">
            <w:pPr>
              <w:spacing w:after="0"/>
              <w:jc w:val="center"/>
              <w:rPr>
                <w:b/>
                <w:sz w:val="24"/>
                <w:szCs w:val="24"/>
                <w:lang w:eastAsia="zh-CN"/>
              </w:rPr>
            </w:pPr>
            <w:bookmarkStart w:id="17" w:name="_Hlk159147751"/>
            <w:r w:rsidRPr="004B3E33">
              <w:rPr>
                <w:b/>
                <w:sz w:val="24"/>
                <w:szCs w:val="24"/>
                <w:lang w:eastAsia="zh-CN"/>
              </w:rPr>
              <w:t>Sensing Target</w:t>
            </w:r>
          </w:p>
        </w:tc>
        <w:tc>
          <w:tcPr>
            <w:tcW w:w="3260" w:type="dxa"/>
            <w:shd w:val="clear" w:color="auto" w:fill="D9D9D9" w:themeFill="background1" w:themeFillShade="D9"/>
            <w:vAlign w:val="center"/>
          </w:tcPr>
          <w:p w14:paraId="1430333A" w14:textId="6FB1DB49" w:rsidR="00D17B72" w:rsidRPr="004B3E33" w:rsidRDefault="00D17B72" w:rsidP="004B3E33">
            <w:pPr>
              <w:spacing w:after="0"/>
              <w:jc w:val="center"/>
              <w:rPr>
                <w:b/>
                <w:sz w:val="24"/>
                <w:szCs w:val="24"/>
                <w:lang w:eastAsia="zh-CN"/>
              </w:rPr>
            </w:pPr>
            <w:r w:rsidRPr="004B3E33">
              <w:rPr>
                <w:b/>
                <w:sz w:val="24"/>
                <w:szCs w:val="24"/>
                <w:lang w:eastAsia="zh-CN"/>
              </w:rPr>
              <w:t xml:space="preserve">Scenarios </w:t>
            </w:r>
            <w:r w:rsidR="00F76F1D">
              <w:rPr>
                <w:b/>
                <w:sz w:val="24"/>
                <w:szCs w:val="24"/>
                <w:lang w:eastAsia="zh-CN"/>
              </w:rPr>
              <w:t xml:space="preserve">as the starting point </w:t>
            </w:r>
            <w:r w:rsidRPr="004B3E33">
              <w:rPr>
                <w:b/>
                <w:sz w:val="24"/>
                <w:szCs w:val="24"/>
                <w:lang w:eastAsia="zh-CN"/>
              </w:rPr>
              <w:t>to be enhanced</w:t>
            </w:r>
          </w:p>
        </w:tc>
        <w:tc>
          <w:tcPr>
            <w:tcW w:w="3358" w:type="dxa"/>
            <w:shd w:val="clear" w:color="auto" w:fill="D9D9D9" w:themeFill="background1" w:themeFillShade="D9"/>
            <w:vAlign w:val="center"/>
          </w:tcPr>
          <w:p w14:paraId="1829F78A" w14:textId="42399367" w:rsidR="00D17B72" w:rsidRPr="004B3E33" w:rsidRDefault="00D17B72" w:rsidP="004B3E33">
            <w:pPr>
              <w:spacing w:after="0"/>
              <w:jc w:val="center"/>
              <w:rPr>
                <w:b/>
                <w:sz w:val="24"/>
                <w:szCs w:val="24"/>
                <w:lang w:eastAsia="zh-CN"/>
              </w:rPr>
            </w:pPr>
            <w:r w:rsidRPr="004B3E33">
              <w:rPr>
                <w:rFonts w:hint="eastAsia"/>
                <w:b/>
                <w:sz w:val="24"/>
                <w:szCs w:val="24"/>
                <w:lang w:eastAsia="zh-CN"/>
              </w:rPr>
              <w:t>S</w:t>
            </w:r>
            <w:r w:rsidRPr="004B3E33">
              <w:rPr>
                <w:b/>
                <w:sz w:val="24"/>
                <w:szCs w:val="24"/>
                <w:lang w:eastAsia="zh-CN"/>
              </w:rPr>
              <w:t>ensing-related parameters</w:t>
            </w:r>
            <w:r w:rsidR="00F76F1D">
              <w:rPr>
                <w:b/>
                <w:sz w:val="24"/>
                <w:szCs w:val="24"/>
                <w:lang w:eastAsia="zh-CN"/>
              </w:rPr>
              <w:t xml:space="preserve"> and assumptions</w:t>
            </w:r>
          </w:p>
        </w:tc>
      </w:tr>
      <w:tr w:rsidR="00D7437B" w14:paraId="6A37A6A4" w14:textId="77777777" w:rsidTr="0054128B">
        <w:trPr>
          <w:jc w:val="center"/>
        </w:trPr>
        <w:tc>
          <w:tcPr>
            <w:tcW w:w="2689" w:type="dxa"/>
            <w:gridSpan w:val="2"/>
            <w:vAlign w:val="center"/>
          </w:tcPr>
          <w:p w14:paraId="271B084E" w14:textId="77777777" w:rsidR="00D7437B" w:rsidRDefault="00D7437B" w:rsidP="00D7437B">
            <w:pPr>
              <w:spacing w:after="0"/>
              <w:jc w:val="center"/>
              <w:rPr>
                <w:bCs/>
                <w:sz w:val="24"/>
                <w:szCs w:val="24"/>
                <w:lang w:eastAsia="zh-CN"/>
              </w:rPr>
            </w:pPr>
            <w:r>
              <w:rPr>
                <w:rFonts w:hint="eastAsia"/>
                <w:bCs/>
                <w:sz w:val="24"/>
                <w:szCs w:val="24"/>
                <w:lang w:eastAsia="zh-CN"/>
              </w:rPr>
              <w:t>U</w:t>
            </w:r>
            <w:r>
              <w:rPr>
                <w:bCs/>
                <w:sz w:val="24"/>
                <w:szCs w:val="24"/>
                <w:lang w:eastAsia="zh-CN"/>
              </w:rPr>
              <w:t>AV</w:t>
            </w:r>
          </w:p>
        </w:tc>
        <w:tc>
          <w:tcPr>
            <w:tcW w:w="3260" w:type="dxa"/>
          </w:tcPr>
          <w:p w14:paraId="531A55C7" w14:textId="77777777" w:rsidR="00D7437B" w:rsidRDefault="00D7437B" w:rsidP="00D7437B">
            <w:pPr>
              <w:spacing w:after="0"/>
              <w:jc w:val="left"/>
              <w:rPr>
                <w:bCs/>
                <w:sz w:val="24"/>
                <w:szCs w:val="24"/>
                <w:lang w:eastAsia="zh-CN"/>
              </w:rPr>
            </w:pPr>
            <w:r>
              <w:rPr>
                <w:bCs/>
                <w:sz w:val="24"/>
                <w:szCs w:val="24"/>
                <w:lang w:eastAsia="zh-CN"/>
              </w:rPr>
              <w:t>S</w:t>
            </w:r>
            <w:r w:rsidRPr="006B3EF0">
              <w:rPr>
                <w:bCs/>
                <w:sz w:val="24"/>
                <w:szCs w:val="24"/>
                <w:lang w:eastAsia="zh-CN"/>
              </w:rPr>
              <w:t xml:space="preserve">cenarios defined in TR 36.777, e.g., </w:t>
            </w:r>
            <w:proofErr w:type="spellStart"/>
            <w:r w:rsidRPr="006B3EF0">
              <w:rPr>
                <w:bCs/>
                <w:sz w:val="24"/>
                <w:szCs w:val="24"/>
                <w:lang w:eastAsia="zh-CN"/>
              </w:rPr>
              <w:t>UMa</w:t>
            </w:r>
            <w:proofErr w:type="spellEnd"/>
            <w:r w:rsidRPr="006B3EF0">
              <w:rPr>
                <w:bCs/>
                <w:sz w:val="24"/>
                <w:szCs w:val="24"/>
                <w:lang w:eastAsia="zh-CN"/>
              </w:rPr>
              <w:t xml:space="preserve">-AV, </w:t>
            </w:r>
            <w:proofErr w:type="spellStart"/>
            <w:r w:rsidRPr="006B3EF0">
              <w:rPr>
                <w:bCs/>
                <w:sz w:val="24"/>
                <w:szCs w:val="24"/>
                <w:lang w:eastAsia="zh-CN"/>
              </w:rPr>
              <w:t>RMa</w:t>
            </w:r>
            <w:proofErr w:type="spellEnd"/>
            <w:r w:rsidRPr="006B3EF0">
              <w:rPr>
                <w:bCs/>
                <w:sz w:val="24"/>
                <w:szCs w:val="24"/>
                <w:lang w:eastAsia="zh-CN"/>
              </w:rPr>
              <w:t>-AV,</w:t>
            </w:r>
          </w:p>
        </w:tc>
        <w:tc>
          <w:tcPr>
            <w:tcW w:w="3358" w:type="dxa"/>
            <w:vAlign w:val="center"/>
          </w:tcPr>
          <w:p w14:paraId="34598B09" w14:textId="0BDD57C0" w:rsidR="00D7437B" w:rsidRPr="006B3EF0" w:rsidRDefault="00D7437B" w:rsidP="0054128B">
            <w:pPr>
              <w:spacing w:after="0"/>
              <w:rPr>
                <w:bCs/>
                <w:sz w:val="24"/>
                <w:szCs w:val="24"/>
                <w:lang w:eastAsia="zh-CN"/>
              </w:rPr>
            </w:pPr>
            <w:r>
              <w:rPr>
                <w:bCs/>
                <w:sz w:val="24"/>
                <w:szCs w:val="24"/>
                <w:lang w:eastAsia="zh-CN"/>
              </w:rPr>
              <w:t>E.g., target drops, s</w:t>
            </w:r>
            <w:r w:rsidRPr="006B3EF0">
              <w:rPr>
                <w:bCs/>
                <w:sz w:val="24"/>
                <w:szCs w:val="24"/>
                <w:lang w:eastAsia="zh-CN"/>
              </w:rPr>
              <w:t>ize</w:t>
            </w:r>
            <w:r>
              <w:rPr>
                <w:bCs/>
                <w:sz w:val="24"/>
                <w:szCs w:val="24"/>
                <w:lang w:eastAsia="zh-CN"/>
              </w:rPr>
              <w:t>, type of a UAV; UE drops, UE heights</w:t>
            </w:r>
            <w:r w:rsidRPr="006B3EF0">
              <w:rPr>
                <w:bCs/>
                <w:sz w:val="24"/>
                <w:szCs w:val="24"/>
                <w:lang w:eastAsia="zh-CN"/>
              </w:rPr>
              <w:t>.</w:t>
            </w:r>
          </w:p>
        </w:tc>
      </w:tr>
      <w:tr w:rsidR="00D7437B" w14:paraId="7FA26C3D" w14:textId="77777777" w:rsidTr="0054128B">
        <w:trPr>
          <w:jc w:val="center"/>
        </w:trPr>
        <w:tc>
          <w:tcPr>
            <w:tcW w:w="1271" w:type="dxa"/>
            <w:vMerge w:val="restart"/>
            <w:vAlign w:val="center"/>
          </w:tcPr>
          <w:p w14:paraId="7400E1A1" w14:textId="77777777" w:rsidR="00D7437B" w:rsidRDefault="00D7437B" w:rsidP="00D7437B">
            <w:pPr>
              <w:spacing w:after="0"/>
              <w:jc w:val="center"/>
              <w:rPr>
                <w:bCs/>
                <w:sz w:val="24"/>
                <w:szCs w:val="24"/>
                <w:lang w:eastAsia="zh-CN"/>
              </w:rPr>
            </w:pPr>
            <w:r>
              <w:rPr>
                <w:rFonts w:hint="eastAsia"/>
                <w:bCs/>
                <w:sz w:val="24"/>
                <w:szCs w:val="24"/>
                <w:lang w:eastAsia="zh-CN"/>
              </w:rPr>
              <w:t>H</w:t>
            </w:r>
            <w:r>
              <w:rPr>
                <w:bCs/>
                <w:sz w:val="24"/>
                <w:szCs w:val="24"/>
                <w:lang w:eastAsia="zh-CN"/>
              </w:rPr>
              <w:t>uman</w:t>
            </w:r>
          </w:p>
        </w:tc>
        <w:tc>
          <w:tcPr>
            <w:tcW w:w="1418" w:type="dxa"/>
            <w:vAlign w:val="center"/>
          </w:tcPr>
          <w:p w14:paraId="60DCC796" w14:textId="77777777" w:rsidR="00D7437B" w:rsidRDefault="00D7437B" w:rsidP="00D7437B">
            <w:pPr>
              <w:spacing w:after="0"/>
              <w:jc w:val="center"/>
              <w:rPr>
                <w:bCs/>
                <w:sz w:val="24"/>
                <w:szCs w:val="24"/>
                <w:lang w:eastAsia="zh-CN"/>
              </w:rPr>
            </w:pPr>
            <w:r>
              <w:rPr>
                <w:rFonts w:hint="eastAsia"/>
                <w:bCs/>
                <w:sz w:val="24"/>
                <w:szCs w:val="24"/>
                <w:lang w:eastAsia="zh-CN"/>
              </w:rPr>
              <w:t>I</w:t>
            </w:r>
            <w:r>
              <w:rPr>
                <w:bCs/>
                <w:sz w:val="24"/>
                <w:szCs w:val="24"/>
                <w:lang w:eastAsia="zh-CN"/>
              </w:rPr>
              <w:t>ndoor</w:t>
            </w:r>
          </w:p>
        </w:tc>
        <w:tc>
          <w:tcPr>
            <w:tcW w:w="3260" w:type="dxa"/>
            <w:vAlign w:val="center"/>
          </w:tcPr>
          <w:p w14:paraId="10E1A720" w14:textId="455CF884" w:rsidR="00D7437B" w:rsidRDefault="00D7437B" w:rsidP="00D7437B">
            <w:pPr>
              <w:spacing w:after="0"/>
              <w:jc w:val="left"/>
              <w:rPr>
                <w:bCs/>
                <w:sz w:val="24"/>
                <w:szCs w:val="24"/>
                <w:lang w:eastAsia="zh-CN"/>
              </w:rPr>
            </w:pPr>
            <w:r>
              <w:rPr>
                <w:bCs/>
                <w:sz w:val="24"/>
                <w:szCs w:val="24"/>
                <w:lang w:eastAsia="zh-CN"/>
              </w:rPr>
              <w:t>E.g., target type, height, pose, drops and trajectory; UE drops, UE heights.</w:t>
            </w:r>
          </w:p>
        </w:tc>
        <w:tc>
          <w:tcPr>
            <w:tcW w:w="3358" w:type="dxa"/>
            <w:vMerge w:val="restart"/>
            <w:vAlign w:val="center"/>
          </w:tcPr>
          <w:p w14:paraId="3BD5441A" w14:textId="1AB6C063" w:rsidR="00D7437B" w:rsidRDefault="00D7437B" w:rsidP="00D7437B">
            <w:pPr>
              <w:spacing w:after="0"/>
              <w:jc w:val="left"/>
              <w:rPr>
                <w:bCs/>
                <w:sz w:val="24"/>
                <w:szCs w:val="24"/>
                <w:lang w:eastAsia="zh-CN"/>
              </w:rPr>
            </w:pPr>
            <w:r>
              <w:rPr>
                <w:bCs/>
                <w:sz w:val="24"/>
                <w:szCs w:val="24"/>
                <w:lang w:eastAsia="zh-CN"/>
              </w:rPr>
              <w:t>E.g., UE height, pose, drops and trajectory</w:t>
            </w:r>
          </w:p>
        </w:tc>
      </w:tr>
      <w:tr w:rsidR="00D7437B" w14:paraId="22817A33" w14:textId="77777777" w:rsidTr="0054128B">
        <w:trPr>
          <w:jc w:val="center"/>
        </w:trPr>
        <w:tc>
          <w:tcPr>
            <w:tcW w:w="1271" w:type="dxa"/>
            <w:vMerge/>
          </w:tcPr>
          <w:p w14:paraId="151F555A" w14:textId="77777777" w:rsidR="00D7437B" w:rsidRDefault="00D7437B" w:rsidP="00D7437B">
            <w:pPr>
              <w:spacing w:after="0"/>
              <w:jc w:val="left"/>
              <w:rPr>
                <w:bCs/>
                <w:sz w:val="24"/>
                <w:szCs w:val="24"/>
                <w:lang w:eastAsia="zh-CN"/>
              </w:rPr>
            </w:pPr>
          </w:p>
        </w:tc>
        <w:tc>
          <w:tcPr>
            <w:tcW w:w="1418" w:type="dxa"/>
            <w:vAlign w:val="center"/>
          </w:tcPr>
          <w:p w14:paraId="6E1A1477" w14:textId="77777777" w:rsidR="00D7437B" w:rsidRDefault="00D7437B" w:rsidP="00D7437B">
            <w:pPr>
              <w:spacing w:after="0"/>
              <w:jc w:val="center"/>
              <w:rPr>
                <w:bCs/>
                <w:sz w:val="24"/>
                <w:szCs w:val="24"/>
                <w:lang w:eastAsia="zh-CN"/>
              </w:rPr>
            </w:pPr>
            <w:r>
              <w:rPr>
                <w:rFonts w:hint="eastAsia"/>
                <w:bCs/>
                <w:sz w:val="24"/>
                <w:szCs w:val="24"/>
                <w:lang w:eastAsia="zh-CN"/>
              </w:rPr>
              <w:t>O</w:t>
            </w:r>
            <w:r>
              <w:rPr>
                <w:bCs/>
                <w:sz w:val="24"/>
                <w:szCs w:val="24"/>
                <w:lang w:eastAsia="zh-CN"/>
              </w:rPr>
              <w:t>utdoor</w:t>
            </w:r>
          </w:p>
        </w:tc>
        <w:tc>
          <w:tcPr>
            <w:tcW w:w="3260" w:type="dxa"/>
          </w:tcPr>
          <w:p w14:paraId="799010F6" w14:textId="77777777" w:rsidR="00D7437B" w:rsidRDefault="00D7437B" w:rsidP="00D7437B">
            <w:pPr>
              <w:spacing w:after="0"/>
              <w:jc w:val="left"/>
              <w:rPr>
                <w:bCs/>
                <w:sz w:val="24"/>
                <w:szCs w:val="24"/>
                <w:lang w:eastAsia="zh-CN"/>
              </w:rPr>
            </w:pPr>
            <w:proofErr w:type="spellStart"/>
            <w:r w:rsidRPr="006B3EF0">
              <w:rPr>
                <w:bCs/>
                <w:sz w:val="24"/>
                <w:szCs w:val="24"/>
                <w:lang w:eastAsia="zh-CN"/>
              </w:rPr>
              <w:t>UMi</w:t>
            </w:r>
            <w:proofErr w:type="spellEnd"/>
            <w:r w:rsidRPr="006B3EF0">
              <w:rPr>
                <w:bCs/>
                <w:sz w:val="24"/>
                <w:szCs w:val="24"/>
                <w:lang w:eastAsia="zh-CN"/>
              </w:rPr>
              <w:t xml:space="preserve"> street canyon defined in Table 6.1.1-4 of TR 38.855</w:t>
            </w:r>
          </w:p>
        </w:tc>
        <w:tc>
          <w:tcPr>
            <w:tcW w:w="3358" w:type="dxa"/>
            <w:vMerge/>
          </w:tcPr>
          <w:p w14:paraId="26E7B7C3" w14:textId="77777777" w:rsidR="00D7437B" w:rsidRDefault="00D7437B" w:rsidP="00D7437B">
            <w:pPr>
              <w:spacing w:after="0"/>
              <w:jc w:val="left"/>
              <w:rPr>
                <w:bCs/>
                <w:sz w:val="24"/>
                <w:szCs w:val="24"/>
                <w:lang w:eastAsia="zh-CN"/>
              </w:rPr>
            </w:pPr>
          </w:p>
        </w:tc>
      </w:tr>
      <w:tr w:rsidR="00D7437B" w14:paraId="0D7F3FD1" w14:textId="77777777" w:rsidTr="0054128B">
        <w:trPr>
          <w:jc w:val="center"/>
        </w:trPr>
        <w:tc>
          <w:tcPr>
            <w:tcW w:w="2689" w:type="dxa"/>
            <w:gridSpan w:val="2"/>
            <w:vAlign w:val="center"/>
          </w:tcPr>
          <w:p w14:paraId="5C39BF82" w14:textId="77777777" w:rsidR="00D7437B" w:rsidRDefault="00D7437B" w:rsidP="00D7437B">
            <w:pPr>
              <w:spacing w:after="0"/>
              <w:jc w:val="center"/>
              <w:rPr>
                <w:bCs/>
                <w:sz w:val="24"/>
                <w:szCs w:val="24"/>
                <w:lang w:eastAsia="zh-CN"/>
              </w:rPr>
            </w:pPr>
            <w:r w:rsidRPr="004B3E33">
              <w:rPr>
                <w:bCs/>
                <w:sz w:val="24"/>
                <w:szCs w:val="24"/>
                <w:lang w:eastAsia="zh-CN"/>
              </w:rPr>
              <w:t>Automotive vehicle</w:t>
            </w:r>
          </w:p>
        </w:tc>
        <w:tc>
          <w:tcPr>
            <w:tcW w:w="3260" w:type="dxa"/>
            <w:vAlign w:val="center"/>
          </w:tcPr>
          <w:p w14:paraId="2E74B4EC" w14:textId="77777777" w:rsidR="00D7437B" w:rsidRDefault="00D7437B" w:rsidP="0054128B">
            <w:pPr>
              <w:spacing w:after="0"/>
              <w:rPr>
                <w:bCs/>
                <w:sz w:val="24"/>
                <w:szCs w:val="24"/>
                <w:lang w:eastAsia="zh-CN"/>
              </w:rPr>
            </w:pPr>
            <w:r>
              <w:rPr>
                <w:bCs/>
                <w:sz w:val="24"/>
                <w:szCs w:val="24"/>
                <w:lang w:eastAsia="zh-CN"/>
              </w:rPr>
              <w:t>S</w:t>
            </w:r>
            <w:r w:rsidRPr="00796C01">
              <w:rPr>
                <w:bCs/>
                <w:sz w:val="24"/>
                <w:szCs w:val="24"/>
                <w:lang w:eastAsia="zh-CN"/>
              </w:rPr>
              <w:t>cenarios defined in TR 37.885</w:t>
            </w:r>
          </w:p>
        </w:tc>
        <w:tc>
          <w:tcPr>
            <w:tcW w:w="3358" w:type="dxa"/>
          </w:tcPr>
          <w:p w14:paraId="4E4D7B47" w14:textId="3420B2A4" w:rsidR="00D7437B" w:rsidRDefault="00D7437B" w:rsidP="00D7437B">
            <w:pPr>
              <w:spacing w:after="0"/>
              <w:jc w:val="left"/>
              <w:rPr>
                <w:bCs/>
                <w:sz w:val="24"/>
                <w:szCs w:val="24"/>
                <w:lang w:eastAsia="zh-CN"/>
              </w:rPr>
            </w:pPr>
            <w:r>
              <w:rPr>
                <w:bCs/>
                <w:sz w:val="24"/>
                <w:szCs w:val="24"/>
                <w:lang w:eastAsia="zh-CN"/>
              </w:rPr>
              <w:t>E.g., target type</w:t>
            </w:r>
            <w:r w:rsidDel="0057309B">
              <w:rPr>
                <w:bCs/>
                <w:sz w:val="24"/>
                <w:szCs w:val="24"/>
                <w:lang w:eastAsia="zh-CN"/>
              </w:rPr>
              <w:t xml:space="preserve"> </w:t>
            </w:r>
            <w:r>
              <w:rPr>
                <w:bCs/>
                <w:sz w:val="24"/>
                <w:szCs w:val="24"/>
                <w:lang w:eastAsia="zh-CN"/>
              </w:rPr>
              <w:t>v</w:t>
            </w:r>
            <w:r w:rsidRPr="006B3EF0">
              <w:rPr>
                <w:bCs/>
                <w:sz w:val="24"/>
                <w:szCs w:val="24"/>
                <w:lang w:eastAsia="zh-CN"/>
              </w:rPr>
              <w:t>elocity, drops</w:t>
            </w:r>
            <w:r>
              <w:rPr>
                <w:bCs/>
                <w:sz w:val="24"/>
                <w:szCs w:val="24"/>
                <w:lang w:eastAsia="zh-CN"/>
              </w:rPr>
              <w:t xml:space="preserve"> and</w:t>
            </w:r>
            <w:r w:rsidRPr="006B3EF0">
              <w:rPr>
                <w:bCs/>
                <w:sz w:val="24"/>
                <w:szCs w:val="24"/>
                <w:lang w:eastAsia="zh-CN"/>
              </w:rPr>
              <w:t xml:space="preserve"> trajectory</w:t>
            </w:r>
            <w:r>
              <w:rPr>
                <w:bCs/>
                <w:sz w:val="24"/>
                <w:szCs w:val="24"/>
                <w:lang w:eastAsia="zh-CN"/>
              </w:rPr>
              <w:t>; UE drops, UE heights, UE mobility</w:t>
            </w:r>
          </w:p>
        </w:tc>
      </w:tr>
      <w:tr w:rsidR="00D7437B" w14:paraId="06344B6C" w14:textId="77777777" w:rsidTr="0054128B">
        <w:trPr>
          <w:jc w:val="center"/>
        </w:trPr>
        <w:tc>
          <w:tcPr>
            <w:tcW w:w="2689" w:type="dxa"/>
            <w:gridSpan w:val="2"/>
            <w:vAlign w:val="center"/>
          </w:tcPr>
          <w:p w14:paraId="65BFF36A" w14:textId="77777777" w:rsidR="00D7437B" w:rsidRDefault="00D7437B" w:rsidP="00D7437B">
            <w:pPr>
              <w:spacing w:after="0"/>
              <w:jc w:val="center"/>
              <w:rPr>
                <w:bCs/>
                <w:sz w:val="24"/>
                <w:szCs w:val="24"/>
                <w:lang w:eastAsia="zh-CN"/>
              </w:rPr>
            </w:pPr>
            <w:r w:rsidRPr="004B3E33">
              <w:rPr>
                <w:bCs/>
                <w:sz w:val="24"/>
                <w:szCs w:val="24"/>
                <w:lang w:eastAsia="zh-CN"/>
              </w:rPr>
              <w:t>AGV/AMR</w:t>
            </w:r>
          </w:p>
        </w:tc>
        <w:tc>
          <w:tcPr>
            <w:tcW w:w="3260" w:type="dxa"/>
            <w:vAlign w:val="center"/>
          </w:tcPr>
          <w:p w14:paraId="0FEA1615" w14:textId="77777777" w:rsidR="00D7437B" w:rsidRDefault="00D7437B" w:rsidP="0054128B">
            <w:pPr>
              <w:spacing w:after="0"/>
              <w:rPr>
                <w:bCs/>
                <w:sz w:val="24"/>
                <w:szCs w:val="24"/>
                <w:lang w:eastAsia="zh-CN"/>
              </w:rPr>
            </w:pPr>
            <w:r>
              <w:rPr>
                <w:bCs/>
                <w:sz w:val="24"/>
                <w:szCs w:val="24"/>
                <w:lang w:eastAsia="zh-CN"/>
              </w:rPr>
              <w:t>I</w:t>
            </w:r>
            <w:r w:rsidRPr="00796C01">
              <w:rPr>
                <w:bCs/>
                <w:sz w:val="24"/>
                <w:szCs w:val="24"/>
                <w:lang w:eastAsia="zh-CN"/>
              </w:rPr>
              <w:t>ndoor factory defined in Table 6.1-1 of TR 38.857</w:t>
            </w:r>
          </w:p>
        </w:tc>
        <w:tc>
          <w:tcPr>
            <w:tcW w:w="3358" w:type="dxa"/>
          </w:tcPr>
          <w:p w14:paraId="225DDEAD" w14:textId="626F92C5" w:rsidR="00D7437B" w:rsidRDefault="00D7437B" w:rsidP="00D7437B">
            <w:pPr>
              <w:spacing w:after="0"/>
              <w:jc w:val="left"/>
              <w:rPr>
                <w:bCs/>
                <w:sz w:val="24"/>
                <w:szCs w:val="24"/>
                <w:lang w:eastAsia="zh-CN"/>
              </w:rPr>
            </w:pPr>
            <w:r>
              <w:rPr>
                <w:bCs/>
                <w:sz w:val="24"/>
                <w:szCs w:val="24"/>
                <w:lang w:eastAsia="zh-CN"/>
              </w:rPr>
              <w:t>E.g., target type</w:t>
            </w:r>
            <w:r w:rsidDel="0057309B">
              <w:rPr>
                <w:bCs/>
                <w:sz w:val="24"/>
                <w:szCs w:val="24"/>
                <w:lang w:eastAsia="zh-CN"/>
              </w:rPr>
              <w:t xml:space="preserve"> </w:t>
            </w:r>
            <w:r>
              <w:rPr>
                <w:bCs/>
                <w:sz w:val="24"/>
                <w:szCs w:val="24"/>
                <w:lang w:eastAsia="zh-CN"/>
              </w:rPr>
              <w:t>v</w:t>
            </w:r>
            <w:r w:rsidRPr="006B3EF0">
              <w:rPr>
                <w:bCs/>
                <w:sz w:val="24"/>
                <w:szCs w:val="24"/>
                <w:lang w:eastAsia="zh-CN"/>
              </w:rPr>
              <w:t>elocity, drops</w:t>
            </w:r>
            <w:r>
              <w:rPr>
                <w:bCs/>
                <w:sz w:val="24"/>
                <w:szCs w:val="24"/>
                <w:lang w:eastAsia="zh-CN"/>
              </w:rPr>
              <w:t xml:space="preserve"> and</w:t>
            </w:r>
            <w:r w:rsidRPr="006B3EF0">
              <w:rPr>
                <w:bCs/>
                <w:sz w:val="24"/>
                <w:szCs w:val="24"/>
                <w:lang w:eastAsia="zh-CN"/>
              </w:rPr>
              <w:t xml:space="preserve"> trajectory</w:t>
            </w:r>
            <w:r>
              <w:rPr>
                <w:bCs/>
                <w:sz w:val="24"/>
                <w:szCs w:val="24"/>
                <w:lang w:eastAsia="zh-CN"/>
              </w:rPr>
              <w:t>; UE drops, UE heights, UE mobility</w:t>
            </w:r>
          </w:p>
        </w:tc>
      </w:tr>
      <w:tr w:rsidR="00D7437B" w14:paraId="37E6528D" w14:textId="77777777" w:rsidTr="0054128B">
        <w:trPr>
          <w:jc w:val="center"/>
        </w:trPr>
        <w:tc>
          <w:tcPr>
            <w:tcW w:w="2689" w:type="dxa"/>
            <w:gridSpan w:val="2"/>
            <w:vAlign w:val="center"/>
          </w:tcPr>
          <w:p w14:paraId="1F3E2708" w14:textId="77777777" w:rsidR="00D7437B" w:rsidRDefault="00D7437B" w:rsidP="00D7437B">
            <w:pPr>
              <w:spacing w:after="0"/>
              <w:jc w:val="center"/>
              <w:rPr>
                <w:bCs/>
                <w:sz w:val="24"/>
                <w:szCs w:val="24"/>
                <w:lang w:eastAsia="zh-CN"/>
              </w:rPr>
            </w:pPr>
            <w:r w:rsidRPr="004B3E33">
              <w:rPr>
                <w:bCs/>
                <w:sz w:val="24"/>
                <w:szCs w:val="24"/>
                <w:lang w:eastAsia="zh-CN"/>
              </w:rPr>
              <w:t>Objects creating hazards on roads/railways</w:t>
            </w:r>
          </w:p>
        </w:tc>
        <w:tc>
          <w:tcPr>
            <w:tcW w:w="3260" w:type="dxa"/>
            <w:vAlign w:val="center"/>
          </w:tcPr>
          <w:p w14:paraId="2E6C2B9C" w14:textId="77777777" w:rsidR="00D7437B" w:rsidRDefault="00D7437B" w:rsidP="0054128B">
            <w:pPr>
              <w:spacing w:after="0"/>
              <w:rPr>
                <w:bCs/>
                <w:sz w:val="24"/>
                <w:szCs w:val="24"/>
                <w:lang w:eastAsia="zh-CN"/>
              </w:rPr>
            </w:pPr>
            <w:r>
              <w:rPr>
                <w:bCs/>
                <w:sz w:val="24"/>
                <w:szCs w:val="24"/>
                <w:lang w:eastAsia="zh-CN"/>
              </w:rPr>
              <w:t>H</w:t>
            </w:r>
            <w:r w:rsidRPr="00796C01">
              <w:rPr>
                <w:bCs/>
                <w:sz w:val="24"/>
                <w:szCs w:val="24"/>
                <w:lang w:eastAsia="zh-CN"/>
              </w:rPr>
              <w:t xml:space="preserve">ighway </w:t>
            </w:r>
            <w:r>
              <w:rPr>
                <w:bCs/>
                <w:sz w:val="24"/>
                <w:szCs w:val="24"/>
                <w:lang w:eastAsia="zh-CN"/>
              </w:rPr>
              <w:t xml:space="preserve">scenario </w:t>
            </w:r>
            <w:r w:rsidRPr="00796C01">
              <w:rPr>
                <w:bCs/>
                <w:sz w:val="24"/>
                <w:szCs w:val="24"/>
                <w:lang w:eastAsia="zh-CN"/>
              </w:rPr>
              <w:t>defined in TR 37.885</w:t>
            </w:r>
          </w:p>
        </w:tc>
        <w:tc>
          <w:tcPr>
            <w:tcW w:w="3358" w:type="dxa"/>
          </w:tcPr>
          <w:p w14:paraId="06D1C103" w14:textId="5B857ADD" w:rsidR="00D7437B" w:rsidRDefault="00D7437B" w:rsidP="00D7437B">
            <w:pPr>
              <w:spacing w:after="0"/>
              <w:jc w:val="left"/>
              <w:rPr>
                <w:bCs/>
                <w:sz w:val="24"/>
                <w:szCs w:val="24"/>
                <w:lang w:eastAsia="zh-CN"/>
              </w:rPr>
            </w:pPr>
            <w:r>
              <w:rPr>
                <w:bCs/>
                <w:sz w:val="24"/>
                <w:szCs w:val="24"/>
                <w:lang w:eastAsia="zh-CN"/>
              </w:rPr>
              <w:t>E.g., target type,</w:t>
            </w:r>
            <w:r w:rsidDel="00836ADF">
              <w:rPr>
                <w:bCs/>
                <w:sz w:val="24"/>
                <w:szCs w:val="24"/>
                <w:lang w:eastAsia="zh-CN"/>
              </w:rPr>
              <w:t xml:space="preserve"> </w:t>
            </w:r>
            <w:r>
              <w:rPr>
                <w:bCs/>
                <w:sz w:val="24"/>
                <w:szCs w:val="24"/>
                <w:lang w:eastAsia="zh-CN"/>
              </w:rPr>
              <w:t>s</w:t>
            </w:r>
            <w:r w:rsidRPr="006B3EF0">
              <w:rPr>
                <w:bCs/>
                <w:sz w:val="24"/>
                <w:szCs w:val="24"/>
                <w:lang w:eastAsia="zh-CN"/>
              </w:rPr>
              <w:t xml:space="preserve">ize, velocity and </w:t>
            </w:r>
            <w:r>
              <w:rPr>
                <w:bCs/>
                <w:sz w:val="24"/>
                <w:szCs w:val="24"/>
                <w:lang w:eastAsia="zh-CN"/>
              </w:rPr>
              <w:t>trajectory; UE drops, UE heights, UE mobility</w:t>
            </w:r>
          </w:p>
        </w:tc>
      </w:tr>
    </w:tbl>
    <w:bookmarkEnd w:id="17"/>
    <w:p w14:paraId="4CBFA6BC" w14:textId="0D261774" w:rsidR="009D28EC" w:rsidRPr="00D7437B" w:rsidRDefault="00D7437B" w:rsidP="0054128B">
      <w:pPr>
        <w:spacing w:afterLines="50"/>
        <w:jc w:val="left"/>
        <w:rPr>
          <w:rFonts w:eastAsiaTheme="minorEastAsia"/>
          <w:sz w:val="24"/>
          <w:szCs w:val="24"/>
          <w:lang w:eastAsia="zh-CN"/>
        </w:rPr>
      </w:pPr>
      <w:r w:rsidRPr="002E403B">
        <w:rPr>
          <w:bCs/>
          <w:i/>
          <w:iCs/>
          <w:sz w:val="24"/>
          <w:szCs w:val="24"/>
          <w:lang w:eastAsia="zh-CN"/>
        </w:rPr>
        <w:t>Note that in the table the UE could be the selected node to assist sensing in UE-involved sensing modes, i.e., TRP-UE bistatic, UE-TRP bistatic, UE-UE bistatic and UE-monostatic</w:t>
      </w:r>
      <w:r w:rsidR="00EC77C9">
        <w:rPr>
          <w:bCs/>
          <w:i/>
          <w:iCs/>
          <w:sz w:val="24"/>
          <w:szCs w:val="24"/>
          <w:lang w:eastAsia="zh-CN"/>
        </w:rPr>
        <w:t xml:space="preserve"> modes</w:t>
      </w:r>
      <w:r w:rsidRPr="002E403B">
        <w:rPr>
          <w:bCs/>
          <w:i/>
          <w:iCs/>
          <w:sz w:val="24"/>
          <w:szCs w:val="24"/>
          <w:lang w:eastAsia="zh-CN"/>
        </w:rPr>
        <w:t>.</w:t>
      </w:r>
    </w:p>
    <w:bookmarkEnd w:id="7"/>
    <w:p w14:paraId="55E3EE62" w14:textId="097DE9B5" w:rsidR="005B3186" w:rsidRDefault="005B3186" w:rsidP="005B3186">
      <w:pPr>
        <w:pStyle w:val="1"/>
      </w:pPr>
      <w:r>
        <w:t>Conclusion</w:t>
      </w:r>
    </w:p>
    <w:p w14:paraId="124562F2" w14:textId="04094385" w:rsidR="00E9757F" w:rsidRPr="001525C2" w:rsidRDefault="00F14C2C" w:rsidP="00F41739">
      <w:pPr>
        <w:autoSpaceDE/>
        <w:autoSpaceDN/>
        <w:adjustRightInd/>
        <w:spacing w:after="60" w:line="256" w:lineRule="auto"/>
        <w:jc w:val="left"/>
        <w:rPr>
          <w:b/>
          <w:bCs/>
          <w:sz w:val="24"/>
          <w:szCs w:val="24"/>
          <w:lang w:eastAsia="zh-CN"/>
        </w:rPr>
      </w:pPr>
      <w:r>
        <w:rPr>
          <w:rFonts w:eastAsia="Calibri"/>
          <w:sz w:val="24"/>
          <w:szCs w:val="24"/>
        </w:rPr>
        <w:t>O</w:t>
      </w:r>
      <w:r w:rsidR="00D17B72">
        <w:rPr>
          <w:sz w:val="24"/>
          <w:szCs w:val="24"/>
          <w:lang w:eastAsia="zh-CN"/>
        </w:rPr>
        <w:t xml:space="preserve">n the deployment scenarios of the </w:t>
      </w:r>
      <w:r w:rsidR="00D92EC7">
        <w:rPr>
          <w:sz w:val="24"/>
          <w:szCs w:val="24"/>
          <w:lang w:eastAsia="zh-CN"/>
        </w:rPr>
        <w:t>recommended</w:t>
      </w:r>
      <w:r w:rsidR="00D17B72">
        <w:rPr>
          <w:sz w:val="24"/>
          <w:szCs w:val="24"/>
          <w:lang w:eastAsia="zh-CN"/>
        </w:rPr>
        <w:t xml:space="preserve"> use cases, </w:t>
      </w:r>
      <w:r w:rsidR="00285780">
        <w:rPr>
          <w:sz w:val="24"/>
          <w:szCs w:val="24"/>
          <w:lang w:eastAsia="zh-CN"/>
        </w:rPr>
        <w:t>i.e., sensing target</w:t>
      </w:r>
      <w:r w:rsidR="00DD45E6">
        <w:rPr>
          <w:sz w:val="24"/>
          <w:szCs w:val="24"/>
          <w:lang w:eastAsia="zh-CN"/>
        </w:rPr>
        <w:t>s</w:t>
      </w:r>
      <w:r w:rsidR="00285780">
        <w:rPr>
          <w:sz w:val="24"/>
          <w:szCs w:val="24"/>
          <w:lang w:eastAsia="zh-CN"/>
        </w:rPr>
        <w:t xml:space="preserve">, </w:t>
      </w:r>
      <w:r w:rsidR="00D17B72">
        <w:rPr>
          <w:rFonts w:eastAsia="Calibri"/>
          <w:sz w:val="24"/>
          <w:szCs w:val="24"/>
        </w:rPr>
        <w:t xml:space="preserve">we have the following proposals: </w:t>
      </w:r>
    </w:p>
    <w:p w14:paraId="7921DACF" w14:textId="10F94D63" w:rsidR="0048321F" w:rsidRPr="00F41739" w:rsidRDefault="0048321F" w:rsidP="0048321F">
      <w:pPr>
        <w:spacing w:afterLines="50"/>
        <w:jc w:val="left"/>
        <w:rPr>
          <w:b/>
          <w:sz w:val="24"/>
          <w:szCs w:val="24"/>
          <w:lang w:eastAsia="zh-CN"/>
        </w:rPr>
      </w:pPr>
      <w:r w:rsidRPr="00F41739">
        <w:rPr>
          <w:b/>
          <w:sz w:val="24"/>
          <w:szCs w:val="24"/>
          <w:lang w:eastAsia="zh-CN"/>
        </w:rPr>
        <w:t xml:space="preserve">Proposal 1: </w:t>
      </w:r>
      <w:r>
        <w:rPr>
          <w:b/>
          <w:sz w:val="24"/>
          <w:szCs w:val="24"/>
          <w:lang w:eastAsia="zh-CN"/>
        </w:rPr>
        <w:t>For the UAV use cases,</w:t>
      </w:r>
      <w:r w:rsidRPr="00F41739">
        <w:rPr>
          <w:b/>
          <w:sz w:val="24"/>
          <w:szCs w:val="24"/>
          <w:lang w:eastAsia="zh-CN"/>
        </w:rPr>
        <w:t xml:space="preserve"> </w:t>
      </w:r>
      <w:r>
        <w:rPr>
          <w:b/>
          <w:sz w:val="24"/>
          <w:szCs w:val="24"/>
          <w:lang w:eastAsia="zh-CN"/>
        </w:rPr>
        <w:t>t</w:t>
      </w:r>
      <w:r w:rsidRPr="00F41739">
        <w:rPr>
          <w:b/>
          <w:sz w:val="24"/>
          <w:szCs w:val="24"/>
          <w:lang w:eastAsia="zh-CN"/>
        </w:rPr>
        <w:t>he deployment scenarios for an aerial UE defined in TR 36.777</w:t>
      </w:r>
      <w:r>
        <w:rPr>
          <w:b/>
          <w:sz w:val="24"/>
          <w:szCs w:val="24"/>
          <w:lang w:eastAsia="zh-CN"/>
        </w:rPr>
        <w:t xml:space="preserve"> </w:t>
      </w:r>
      <w:r w:rsidRPr="00F41739">
        <w:rPr>
          <w:b/>
          <w:sz w:val="24"/>
          <w:szCs w:val="24"/>
          <w:lang w:eastAsia="zh-CN"/>
        </w:rPr>
        <w:t xml:space="preserve">can be </w:t>
      </w:r>
      <w:r>
        <w:rPr>
          <w:b/>
          <w:sz w:val="24"/>
          <w:szCs w:val="24"/>
          <w:lang w:eastAsia="zh-CN"/>
        </w:rPr>
        <w:t xml:space="preserve">selected as </w:t>
      </w:r>
      <w:r w:rsidR="005477B8">
        <w:rPr>
          <w:b/>
          <w:sz w:val="24"/>
          <w:szCs w:val="24"/>
          <w:lang w:eastAsia="zh-CN"/>
        </w:rPr>
        <w:t xml:space="preserve">a </w:t>
      </w:r>
      <w:r>
        <w:rPr>
          <w:b/>
          <w:sz w:val="24"/>
          <w:szCs w:val="24"/>
          <w:lang w:eastAsia="zh-CN"/>
        </w:rPr>
        <w:t xml:space="preserve">starting point, e.g., </w:t>
      </w:r>
      <w:proofErr w:type="spellStart"/>
      <w:r>
        <w:rPr>
          <w:b/>
          <w:sz w:val="24"/>
          <w:szCs w:val="24"/>
          <w:lang w:eastAsia="zh-CN"/>
        </w:rPr>
        <w:t>UMa</w:t>
      </w:r>
      <w:proofErr w:type="spellEnd"/>
      <w:r>
        <w:rPr>
          <w:b/>
          <w:sz w:val="24"/>
          <w:szCs w:val="24"/>
          <w:lang w:eastAsia="zh-CN"/>
        </w:rPr>
        <w:t xml:space="preserve">-AV, </w:t>
      </w:r>
      <w:proofErr w:type="spellStart"/>
      <w:r>
        <w:rPr>
          <w:b/>
          <w:sz w:val="24"/>
          <w:szCs w:val="24"/>
          <w:lang w:eastAsia="zh-CN"/>
        </w:rPr>
        <w:t>RMa</w:t>
      </w:r>
      <w:proofErr w:type="spellEnd"/>
      <w:r>
        <w:rPr>
          <w:b/>
          <w:sz w:val="24"/>
          <w:szCs w:val="24"/>
          <w:lang w:eastAsia="zh-CN"/>
        </w:rPr>
        <w:t xml:space="preserve">-AV, where the related parameters of such </w:t>
      </w:r>
      <w:r w:rsidRPr="00F41739">
        <w:rPr>
          <w:b/>
          <w:sz w:val="24"/>
          <w:szCs w:val="24"/>
          <w:lang w:eastAsia="zh-CN"/>
        </w:rPr>
        <w:t>aerial UE</w:t>
      </w:r>
      <w:r>
        <w:rPr>
          <w:b/>
          <w:sz w:val="24"/>
          <w:szCs w:val="24"/>
          <w:lang w:eastAsia="zh-CN"/>
        </w:rPr>
        <w:t xml:space="preserve"> can be considered for a UAV as a sensing target</w:t>
      </w:r>
      <w:r w:rsidRPr="00F41739">
        <w:rPr>
          <w:b/>
          <w:sz w:val="24"/>
          <w:szCs w:val="24"/>
          <w:lang w:eastAsia="zh-CN"/>
        </w:rPr>
        <w:t>.</w:t>
      </w:r>
    </w:p>
    <w:p w14:paraId="4FE70BEF" w14:textId="0E7137DF" w:rsidR="0048321F" w:rsidRPr="0048321F" w:rsidRDefault="0048321F" w:rsidP="0048321F">
      <w:pPr>
        <w:spacing w:beforeLines="50" w:before="120" w:afterLines="50"/>
        <w:jc w:val="left"/>
        <w:rPr>
          <w:b/>
          <w:sz w:val="24"/>
          <w:szCs w:val="24"/>
          <w:lang w:eastAsia="zh-CN"/>
        </w:rPr>
      </w:pPr>
      <w:r w:rsidRPr="004E7DBB">
        <w:rPr>
          <w:b/>
          <w:sz w:val="24"/>
          <w:szCs w:val="24"/>
          <w:lang w:eastAsia="zh-CN"/>
        </w:rPr>
        <w:lastRenderedPageBreak/>
        <w:t xml:space="preserve">Proposal </w:t>
      </w:r>
      <w:r>
        <w:rPr>
          <w:b/>
          <w:sz w:val="24"/>
          <w:szCs w:val="24"/>
          <w:lang w:eastAsia="zh-CN"/>
        </w:rPr>
        <w:t>2</w:t>
      </w:r>
      <w:r w:rsidRPr="004E7DBB">
        <w:rPr>
          <w:b/>
          <w:sz w:val="24"/>
          <w:szCs w:val="24"/>
          <w:lang w:eastAsia="zh-CN"/>
        </w:rPr>
        <w:t xml:space="preserve">: </w:t>
      </w:r>
      <w:r>
        <w:rPr>
          <w:b/>
          <w:sz w:val="24"/>
          <w:szCs w:val="24"/>
          <w:lang w:eastAsia="zh-CN"/>
        </w:rPr>
        <w:t>For the human indoor use cases,</w:t>
      </w:r>
      <w:r w:rsidRPr="004E7DBB">
        <w:rPr>
          <w:b/>
          <w:sz w:val="24"/>
          <w:szCs w:val="24"/>
          <w:lang w:eastAsia="zh-CN"/>
        </w:rPr>
        <w:t xml:space="preserve"> </w:t>
      </w:r>
      <w:r>
        <w:rPr>
          <w:b/>
          <w:sz w:val="24"/>
          <w:szCs w:val="24"/>
          <w:lang w:eastAsia="zh-CN"/>
        </w:rPr>
        <w:t>t</w:t>
      </w:r>
      <w:r w:rsidRPr="004E7DBB">
        <w:rPr>
          <w:b/>
          <w:sz w:val="24"/>
          <w:szCs w:val="24"/>
          <w:lang w:eastAsia="zh-CN"/>
        </w:rPr>
        <w:t xml:space="preserve">he deployment scenario for an </w:t>
      </w:r>
      <w:r>
        <w:rPr>
          <w:b/>
          <w:sz w:val="24"/>
          <w:szCs w:val="24"/>
          <w:lang w:eastAsia="zh-CN"/>
        </w:rPr>
        <w:t>I</w:t>
      </w:r>
      <w:r w:rsidRPr="004E7DBB">
        <w:rPr>
          <w:b/>
          <w:sz w:val="24"/>
          <w:szCs w:val="24"/>
          <w:lang w:eastAsia="zh-CN"/>
        </w:rPr>
        <w:t xml:space="preserve">ndoor </w:t>
      </w:r>
      <w:r>
        <w:rPr>
          <w:b/>
          <w:sz w:val="24"/>
          <w:szCs w:val="24"/>
          <w:lang w:eastAsia="zh-CN"/>
        </w:rPr>
        <w:t>O</w:t>
      </w:r>
      <w:r w:rsidRPr="004E7DBB">
        <w:rPr>
          <w:b/>
          <w:sz w:val="24"/>
          <w:szCs w:val="24"/>
          <w:lang w:eastAsia="zh-CN"/>
        </w:rPr>
        <w:t xml:space="preserve">ffice evaluation </w:t>
      </w:r>
      <w:r>
        <w:rPr>
          <w:b/>
          <w:sz w:val="24"/>
          <w:szCs w:val="24"/>
          <w:lang w:eastAsia="zh-CN"/>
        </w:rPr>
        <w:t xml:space="preserve">with parameters </w:t>
      </w:r>
      <w:r w:rsidRPr="004E7DBB">
        <w:rPr>
          <w:b/>
          <w:sz w:val="24"/>
          <w:szCs w:val="24"/>
          <w:lang w:eastAsia="zh-CN"/>
        </w:rPr>
        <w:t>defined in Table 6.1.1-3 of TR 38.855 based on the channel modeling details of TR 38.901 can be assumed as a starting point.</w:t>
      </w:r>
    </w:p>
    <w:p w14:paraId="33D108CC" w14:textId="2729E25F" w:rsidR="0048321F" w:rsidRPr="0048321F" w:rsidRDefault="0048321F" w:rsidP="0048321F">
      <w:pPr>
        <w:spacing w:beforeLines="50" w:before="120" w:afterLines="50"/>
        <w:jc w:val="left"/>
        <w:rPr>
          <w:b/>
          <w:sz w:val="24"/>
          <w:szCs w:val="24"/>
          <w:lang w:eastAsia="zh-CN"/>
        </w:rPr>
      </w:pPr>
      <w:r w:rsidRPr="004E7DBB">
        <w:rPr>
          <w:b/>
          <w:sz w:val="24"/>
          <w:szCs w:val="24"/>
          <w:lang w:eastAsia="zh-CN"/>
        </w:rPr>
        <w:t xml:space="preserve">Proposal </w:t>
      </w:r>
      <w:r>
        <w:rPr>
          <w:b/>
          <w:sz w:val="24"/>
          <w:szCs w:val="24"/>
          <w:lang w:eastAsia="zh-CN"/>
        </w:rPr>
        <w:t>3</w:t>
      </w:r>
      <w:r w:rsidRPr="004E7DBB">
        <w:rPr>
          <w:b/>
          <w:sz w:val="24"/>
          <w:szCs w:val="24"/>
          <w:lang w:eastAsia="zh-CN"/>
        </w:rPr>
        <w:t xml:space="preserve">: </w:t>
      </w:r>
      <w:r>
        <w:rPr>
          <w:b/>
          <w:sz w:val="24"/>
          <w:szCs w:val="24"/>
          <w:lang w:eastAsia="zh-CN"/>
        </w:rPr>
        <w:t>For the human outdoor use cases,</w:t>
      </w:r>
      <w:r w:rsidRPr="004E7DBB">
        <w:rPr>
          <w:b/>
          <w:sz w:val="24"/>
          <w:szCs w:val="24"/>
          <w:lang w:eastAsia="zh-CN"/>
        </w:rPr>
        <w:t xml:space="preserve"> </w:t>
      </w:r>
      <w:r>
        <w:rPr>
          <w:b/>
          <w:sz w:val="24"/>
          <w:szCs w:val="24"/>
          <w:lang w:eastAsia="zh-CN"/>
        </w:rPr>
        <w:t>t</w:t>
      </w:r>
      <w:r w:rsidRPr="004E7DBB">
        <w:rPr>
          <w:b/>
          <w:sz w:val="24"/>
          <w:szCs w:val="24"/>
          <w:lang w:eastAsia="zh-CN"/>
        </w:rPr>
        <w:t xml:space="preserve">he deployment scenario for </w:t>
      </w:r>
      <w:proofErr w:type="spellStart"/>
      <w:r w:rsidRPr="003E2546">
        <w:rPr>
          <w:b/>
          <w:sz w:val="24"/>
          <w:szCs w:val="24"/>
          <w:lang w:eastAsia="zh-CN"/>
        </w:rPr>
        <w:t>UMi</w:t>
      </w:r>
      <w:proofErr w:type="spellEnd"/>
      <w:r w:rsidRPr="003E2546">
        <w:rPr>
          <w:b/>
          <w:sz w:val="24"/>
          <w:szCs w:val="24"/>
          <w:lang w:eastAsia="zh-CN"/>
        </w:rPr>
        <w:t xml:space="preserve"> street canyon </w:t>
      </w:r>
      <w:r w:rsidRPr="004E7DBB">
        <w:rPr>
          <w:b/>
          <w:sz w:val="24"/>
          <w:szCs w:val="24"/>
          <w:lang w:eastAsia="zh-CN"/>
        </w:rPr>
        <w:t xml:space="preserve">evaluation </w:t>
      </w:r>
      <w:r>
        <w:rPr>
          <w:b/>
          <w:sz w:val="24"/>
          <w:szCs w:val="24"/>
          <w:lang w:eastAsia="zh-CN"/>
        </w:rPr>
        <w:t xml:space="preserve">with parameters </w:t>
      </w:r>
      <w:r w:rsidRPr="004E7DBB">
        <w:rPr>
          <w:b/>
          <w:sz w:val="24"/>
          <w:szCs w:val="24"/>
          <w:lang w:eastAsia="zh-CN"/>
        </w:rPr>
        <w:t>defined in Table 6.1.1-</w:t>
      </w:r>
      <w:r>
        <w:rPr>
          <w:b/>
          <w:sz w:val="24"/>
          <w:szCs w:val="24"/>
          <w:lang w:eastAsia="zh-CN"/>
        </w:rPr>
        <w:t>4</w:t>
      </w:r>
      <w:r w:rsidRPr="004E7DBB">
        <w:rPr>
          <w:b/>
          <w:sz w:val="24"/>
          <w:szCs w:val="24"/>
          <w:lang w:eastAsia="zh-CN"/>
        </w:rPr>
        <w:t xml:space="preserve"> of TR 38.855 based on the channel modeling details of TR 38.901 can be assumed as a starting point.</w:t>
      </w:r>
    </w:p>
    <w:p w14:paraId="14D7FC5B" w14:textId="73FB8413" w:rsidR="0048321F" w:rsidRPr="0048321F" w:rsidRDefault="0048321F" w:rsidP="0048321F">
      <w:pPr>
        <w:spacing w:beforeLines="50" w:before="120" w:afterLines="50"/>
        <w:jc w:val="left"/>
        <w:rPr>
          <w:b/>
          <w:sz w:val="24"/>
          <w:szCs w:val="24"/>
          <w:lang w:eastAsia="zh-CN"/>
        </w:rPr>
      </w:pPr>
      <w:r w:rsidRPr="00F41739">
        <w:rPr>
          <w:b/>
          <w:sz w:val="24"/>
          <w:szCs w:val="24"/>
          <w:lang w:eastAsia="zh-CN"/>
        </w:rPr>
        <w:t xml:space="preserve">Proposal </w:t>
      </w:r>
      <w:r>
        <w:rPr>
          <w:b/>
          <w:sz w:val="24"/>
          <w:szCs w:val="24"/>
          <w:lang w:eastAsia="zh-CN"/>
        </w:rPr>
        <w:t>4</w:t>
      </w:r>
      <w:r w:rsidRPr="00F41739">
        <w:rPr>
          <w:b/>
          <w:sz w:val="24"/>
          <w:szCs w:val="24"/>
          <w:lang w:eastAsia="zh-CN"/>
        </w:rPr>
        <w:t xml:space="preserve">: </w:t>
      </w:r>
      <w:r>
        <w:rPr>
          <w:b/>
          <w:sz w:val="24"/>
          <w:szCs w:val="24"/>
          <w:lang w:eastAsia="zh-CN"/>
        </w:rPr>
        <w:t>For the a</w:t>
      </w:r>
      <w:r w:rsidRPr="00A83606">
        <w:rPr>
          <w:b/>
          <w:sz w:val="24"/>
          <w:szCs w:val="24"/>
          <w:lang w:eastAsia="zh-CN"/>
        </w:rPr>
        <w:t xml:space="preserve">utomotive </w:t>
      </w:r>
      <w:r>
        <w:rPr>
          <w:b/>
          <w:sz w:val="24"/>
          <w:szCs w:val="24"/>
          <w:lang w:eastAsia="zh-CN"/>
        </w:rPr>
        <w:t>v</w:t>
      </w:r>
      <w:r w:rsidRPr="00A83606">
        <w:rPr>
          <w:b/>
          <w:sz w:val="24"/>
          <w:szCs w:val="24"/>
          <w:lang w:eastAsia="zh-CN"/>
        </w:rPr>
        <w:t>ehicles</w:t>
      </w:r>
      <w:r>
        <w:rPr>
          <w:b/>
          <w:sz w:val="24"/>
          <w:szCs w:val="24"/>
          <w:lang w:eastAsia="zh-CN"/>
        </w:rPr>
        <w:t xml:space="preserve"> use cases,</w:t>
      </w:r>
      <w:r w:rsidRPr="00F41739">
        <w:rPr>
          <w:b/>
          <w:sz w:val="24"/>
          <w:szCs w:val="24"/>
          <w:lang w:eastAsia="zh-CN"/>
        </w:rPr>
        <w:t xml:space="preserve"> </w:t>
      </w:r>
      <w:r>
        <w:rPr>
          <w:b/>
          <w:sz w:val="24"/>
          <w:szCs w:val="24"/>
          <w:lang w:eastAsia="zh-CN"/>
        </w:rPr>
        <w:t>t</w:t>
      </w:r>
      <w:r w:rsidRPr="00F41739">
        <w:rPr>
          <w:b/>
          <w:sz w:val="24"/>
          <w:szCs w:val="24"/>
          <w:lang w:eastAsia="zh-CN"/>
        </w:rPr>
        <w:t xml:space="preserve">he deployment scenarios for </w:t>
      </w:r>
      <w:r>
        <w:rPr>
          <w:b/>
          <w:sz w:val="24"/>
          <w:szCs w:val="24"/>
          <w:lang w:eastAsia="zh-CN"/>
        </w:rPr>
        <w:t>the</w:t>
      </w:r>
      <w:r w:rsidRPr="00F41739">
        <w:rPr>
          <w:b/>
          <w:sz w:val="24"/>
          <w:szCs w:val="24"/>
          <w:lang w:eastAsia="zh-CN"/>
        </w:rPr>
        <w:t xml:space="preserve"> evaluation on V2X defined in TR 37.885 can be </w:t>
      </w:r>
      <w:r>
        <w:rPr>
          <w:b/>
          <w:sz w:val="24"/>
          <w:szCs w:val="24"/>
          <w:lang w:eastAsia="zh-CN"/>
        </w:rPr>
        <w:t xml:space="preserve">selected as </w:t>
      </w:r>
      <w:r w:rsidR="005B0BE1">
        <w:rPr>
          <w:b/>
          <w:sz w:val="24"/>
          <w:szCs w:val="24"/>
          <w:lang w:eastAsia="zh-CN"/>
        </w:rPr>
        <w:t>a</w:t>
      </w:r>
      <w:r>
        <w:rPr>
          <w:b/>
          <w:sz w:val="24"/>
          <w:szCs w:val="24"/>
          <w:lang w:eastAsia="zh-CN"/>
        </w:rPr>
        <w:t xml:space="preserve"> starting point</w:t>
      </w:r>
      <w:r w:rsidRPr="00F41739">
        <w:rPr>
          <w:b/>
          <w:sz w:val="24"/>
          <w:szCs w:val="24"/>
          <w:lang w:eastAsia="zh-CN"/>
        </w:rPr>
        <w:t>.</w:t>
      </w:r>
    </w:p>
    <w:p w14:paraId="2DF144EA" w14:textId="71DE79E7" w:rsidR="0048321F" w:rsidRPr="00F41739" w:rsidRDefault="0048321F" w:rsidP="0048321F">
      <w:pPr>
        <w:spacing w:beforeLines="50" w:before="120" w:afterLines="50"/>
        <w:jc w:val="left"/>
        <w:rPr>
          <w:b/>
          <w:sz w:val="24"/>
          <w:szCs w:val="24"/>
          <w:lang w:eastAsia="zh-CN"/>
        </w:rPr>
      </w:pPr>
      <w:r w:rsidRPr="00F41739">
        <w:rPr>
          <w:b/>
          <w:sz w:val="24"/>
          <w:szCs w:val="24"/>
          <w:lang w:eastAsia="zh-CN"/>
        </w:rPr>
        <w:t xml:space="preserve">Proposal </w:t>
      </w:r>
      <w:r>
        <w:rPr>
          <w:b/>
          <w:sz w:val="24"/>
          <w:szCs w:val="24"/>
          <w:lang w:eastAsia="zh-CN"/>
        </w:rPr>
        <w:t>5</w:t>
      </w:r>
      <w:r w:rsidRPr="00F41739">
        <w:rPr>
          <w:b/>
          <w:sz w:val="24"/>
          <w:szCs w:val="24"/>
          <w:lang w:eastAsia="zh-CN"/>
        </w:rPr>
        <w:t xml:space="preserve">: </w:t>
      </w:r>
      <w:r>
        <w:rPr>
          <w:b/>
          <w:sz w:val="24"/>
          <w:szCs w:val="24"/>
          <w:lang w:eastAsia="zh-CN"/>
        </w:rPr>
        <w:t>For the AGV use cases,</w:t>
      </w:r>
      <w:r w:rsidRPr="00F41739">
        <w:rPr>
          <w:b/>
          <w:sz w:val="24"/>
          <w:szCs w:val="24"/>
          <w:lang w:eastAsia="zh-CN"/>
        </w:rPr>
        <w:t xml:space="preserve"> </w:t>
      </w:r>
      <w:r>
        <w:rPr>
          <w:b/>
          <w:sz w:val="24"/>
          <w:szCs w:val="24"/>
          <w:lang w:eastAsia="zh-CN"/>
        </w:rPr>
        <w:t>t</w:t>
      </w:r>
      <w:r w:rsidRPr="00F41739">
        <w:rPr>
          <w:b/>
          <w:sz w:val="24"/>
          <w:szCs w:val="24"/>
          <w:lang w:eastAsia="zh-CN"/>
        </w:rPr>
        <w:t xml:space="preserve">he deployment scenarios for an indoor factory evaluation </w:t>
      </w:r>
      <w:r>
        <w:rPr>
          <w:b/>
          <w:sz w:val="24"/>
          <w:szCs w:val="24"/>
          <w:lang w:eastAsia="zh-CN"/>
        </w:rPr>
        <w:t xml:space="preserve">with the parameters </w:t>
      </w:r>
      <w:r w:rsidRPr="00F41739">
        <w:rPr>
          <w:b/>
          <w:sz w:val="24"/>
          <w:szCs w:val="24"/>
          <w:lang w:eastAsia="zh-CN"/>
        </w:rPr>
        <w:t xml:space="preserve">defined in Table 6.1-1 of TR 38.857, based on the channel modeling details of TR 38.901 can be </w:t>
      </w:r>
      <w:r>
        <w:rPr>
          <w:b/>
          <w:sz w:val="24"/>
          <w:szCs w:val="24"/>
          <w:lang w:eastAsia="zh-CN"/>
        </w:rPr>
        <w:t xml:space="preserve">selected as </w:t>
      </w:r>
      <w:r w:rsidR="005B0BE1">
        <w:rPr>
          <w:b/>
          <w:sz w:val="24"/>
          <w:szCs w:val="24"/>
          <w:lang w:eastAsia="zh-CN"/>
        </w:rPr>
        <w:t>a</w:t>
      </w:r>
      <w:r>
        <w:rPr>
          <w:b/>
          <w:sz w:val="24"/>
          <w:szCs w:val="24"/>
          <w:lang w:eastAsia="zh-CN"/>
        </w:rPr>
        <w:t xml:space="preserve"> starting point.</w:t>
      </w:r>
    </w:p>
    <w:p w14:paraId="2B63C19D" w14:textId="0E34FC79" w:rsidR="00361C82" w:rsidRDefault="0048321F" w:rsidP="00361C82">
      <w:pPr>
        <w:spacing w:beforeLines="50" w:before="120" w:afterLines="50"/>
        <w:jc w:val="left"/>
        <w:rPr>
          <w:b/>
          <w:sz w:val="24"/>
          <w:szCs w:val="24"/>
          <w:lang w:eastAsia="zh-CN"/>
        </w:rPr>
      </w:pPr>
      <w:r w:rsidRPr="004B3E33">
        <w:rPr>
          <w:rFonts w:hint="eastAsia"/>
          <w:b/>
          <w:sz w:val="24"/>
          <w:szCs w:val="24"/>
          <w:lang w:eastAsia="zh-CN"/>
        </w:rPr>
        <w:t>P</w:t>
      </w:r>
      <w:r w:rsidRPr="004B3E33">
        <w:rPr>
          <w:b/>
          <w:sz w:val="24"/>
          <w:szCs w:val="24"/>
          <w:lang w:eastAsia="zh-CN"/>
        </w:rPr>
        <w:t xml:space="preserve">roposal </w:t>
      </w:r>
      <w:r>
        <w:rPr>
          <w:b/>
          <w:sz w:val="24"/>
          <w:szCs w:val="24"/>
          <w:lang w:eastAsia="zh-CN"/>
        </w:rPr>
        <w:t>6</w:t>
      </w:r>
      <w:r w:rsidRPr="004B3E33">
        <w:rPr>
          <w:b/>
          <w:sz w:val="24"/>
          <w:szCs w:val="24"/>
          <w:lang w:eastAsia="zh-CN"/>
        </w:rPr>
        <w:t xml:space="preserve">: </w:t>
      </w:r>
      <w:r>
        <w:rPr>
          <w:b/>
          <w:sz w:val="24"/>
          <w:szCs w:val="24"/>
          <w:lang w:eastAsia="zh-CN"/>
        </w:rPr>
        <w:t>For the use cases of o</w:t>
      </w:r>
      <w:r w:rsidRPr="00543FFF">
        <w:rPr>
          <w:b/>
          <w:sz w:val="24"/>
          <w:szCs w:val="24"/>
          <w:lang w:eastAsia="zh-CN"/>
        </w:rPr>
        <w:t>bjects creating hazards on roads/railways</w:t>
      </w:r>
      <w:r>
        <w:rPr>
          <w:b/>
          <w:sz w:val="24"/>
          <w:szCs w:val="24"/>
          <w:lang w:eastAsia="zh-CN"/>
        </w:rPr>
        <w:t>,</w:t>
      </w:r>
      <w:r w:rsidRPr="00543FFF">
        <w:rPr>
          <w:b/>
          <w:sz w:val="24"/>
          <w:szCs w:val="24"/>
          <w:lang w:eastAsia="zh-CN"/>
        </w:rPr>
        <w:t xml:space="preserve"> </w:t>
      </w:r>
      <w:r>
        <w:rPr>
          <w:b/>
          <w:sz w:val="24"/>
          <w:szCs w:val="24"/>
          <w:lang w:eastAsia="zh-CN"/>
        </w:rPr>
        <w:t>t</w:t>
      </w:r>
      <w:r w:rsidRPr="004B3E33">
        <w:rPr>
          <w:b/>
          <w:sz w:val="24"/>
          <w:szCs w:val="24"/>
          <w:lang w:eastAsia="zh-CN"/>
        </w:rPr>
        <w:t xml:space="preserve">he deployment scenarios </w:t>
      </w:r>
      <w:r>
        <w:rPr>
          <w:b/>
          <w:sz w:val="24"/>
          <w:szCs w:val="24"/>
          <w:lang w:eastAsia="zh-CN"/>
        </w:rPr>
        <w:t xml:space="preserve">of highway </w:t>
      </w:r>
      <w:r w:rsidRPr="004B3E33">
        <w:rPr>
          <w:b/>
          <w:sz w:val="24"/>
          <w:szCs w:val="24"/>
          <w:lang w:eastAsia="zh-CN"/>
        </w:rPr>
        <w:t xml:space="preserve">for </w:t>
      </w:r>
      <w:r>
        <w:rPr>
          <w:b/>
          <w:sz w:val="24"/>
          <w:szCs w:val="24"/>
          <w:lang w:eastAsia="zh-CN"/>
        </w:rPr>
        <w:t>the</w:t>
      </w:r>
      <w:r w:rsidRPr="004B3E33">
        <w:rPr>
          <w:b/>
          <w:sz w:val="24"/>
          <w:szCs w:val="24"/>
          <w:lang w:eastAsia="zh-CN"/>
        </w:rPr>
        <w:t xml:space="preserve"> evaluation on V2X defined in TR 37.885 can be </w:t>
      </w:r>
      <w:r>
        <w:rPr>
          <w:b/>
          <w:sz w:val="24"/>
          <w:szCs w:val="24"/>
          <w:lang w:eastAsia="zh-CN"/>
        </w:rPr>
        <w:t xml:space="preserve">selected as </w:t>
      </w:r>
      <w:r w:rsidR="00CB3160">
        <w:rPr>
          <w:b/>
          <w:sz w:val="24"/>
          <w:szCs w:val="24"/>
          <w:lang w:eastAsia="zh-CN"/>
        </w:rPr>
        <w:t>a</w:t>
      </w:r>
      <w:r>
        <w:rPr>
          <w:b/>
          <w:sz w:val="24"/>
          <w:szCs w:val="24"/>
          <w:lang w:eastAsia="zh-CN"/>
        </w:rPr>
        <w:t xml:space="preserve"> starting point.</w:t>
      </w:r>
    </w:p>
    <w:p w14:paraId="0485DD71" w14:textId="6288E3FC" w:rsidR="00FB073E" w:rsidRDefault="00361C82" w:rsidP="00361C82">
      <w:pPr>
        <w:spacing w:beforeLines="50" w:before="120" w:afterLines="50"/>
        <w:jc w:val="left"/>
        <w:rPr>
          <w:b/>
          <w:sz w:val="24"/>
          <w:szCs w:val="24"/>
          <w:lang w:eastAsia="zh-CN"/>
        </w:rPr>
      </w:pPr>
      <w:r w:rsidRPr="004B3E33">
        <w:rPr>
          <w:b/>
          <w:sz w:val="24"/>
          <w:szCs w:val="24"/>
          <w:lang w:eastAsia="zh-CN"/>
        </w:rPr>
        <w:t xml:space="preserve">Proposal </w:t>
      </w:r>
      <w:r w:rsidR="002D43D4">
        <w:rPr>
          <w:b/>
          <w:sz w:val="24"/>
          <w:szCs w:val="24"/>
          <w:lang w:eastAsia="zh-CN"/>
        </w:rPr>
        <w:t>7</w:t>
      </w:r>
      <w:r w:rsidRPr="004B3E33">
        <w:rPr>
          <w:b/>
          <w:sz w:val="24"/>
          <w:szCs w:val="24"/>
          <w:lang w:eastAsia="zh-CN"/>
        </w:rPr>
        <w:t xml:space="preserve">: </w:t>
      </w:r>
      <w:r w:rsidR="002D43D4">
        <w:rPr>
          <w:b/>
          <w:sz w:val="24"/>
          <w:szCs w:val="24"/>
          <w:lang w:eastAsia="zh-CN"/>
        </w:rPr>
        <w:t>S</w:t>
      </w:r>
      <w:r w:rsidR="002D43D4" w:rsidRPr="00072E02">
        <w:rPr>
          <w:b/>
          <w:sz w:val="24"/>
          <w:szCs w:val="24"/>
          <w:lang w:eastAsia="zh-CN"/>
        </w:rPr>
        <w:t xml:space="preserve">elect the deployment scenarios </w:t>
      </w:r>
      <w:r w:rsidR="00CB3160">
        <w:rPr>
          <w:b/>
          <w:sz w:val="24"/>
          <w:szCs w:val="24"/>
          <w:lang w:eastAsia="zh-CN"/>
        </w:rPr>
        <w:t>that have been</w:t>
      </w:r>
      <w:r w:rsidR="00CB3160" w:rsidRPr="00072E02">
        <w:rPr>
          <w:b/>
          <w:sz w:val="24"/>
          <w:szCs w:val="24"/>
          <w:lang w:eastAsia="zh-CN"/>
        </w:rPr>
        <w:t xml:space="preserve"> </w:t>
      </w:r>
      <w:r w:rsidR="002D43D4" w:rsidRPr="00072E02">
        <w:rPr>
          <w:b/>
          <w:sz w:val="24"/>
          <w:szCs w:val="24"/>
          <w:lang w:eastAsia="zh-CN"/>
        </w:rPr>
        <w:t>used for the evaluation</w:t>
      </w:r>
      <w:r w:rsidR="002D43D4">
        <w:rPr>
          <w:b/>
          <w:sz w:val="24"/>
          <w:szCs w:val="24"/>
          <w:lang w:eastAsia="zh-CN"/>
        </w:rPr>
        <w:t>s</w:t>
      </w:r>
      <w:r w:rsidR="002D43D4" w:rsidRPr="00072E02">
        <w:rPr>
          <w:b/>
          <w:sz w:val="24"/>
          <w:szCs w:val="24"/>
          <w:lang w:eastAsia="zh-CN"/>
        </w:rPr>
        <w:t xml:space="preserve"> with RA</w:t>
      </w:r>
      <w:r w:rsidR="00CB3160">
        <w:rPr>
          <w:b/>
          <w:sz w:val="24"/>
          <w:szCs w:val="24"/>
          <w:lang w:eastAsia="zh-CN"/>
        </w:rPr>
        <w:t>T</w:t>
      </w:r>
      <w:r w:rsidR="002D43D4" w:rsidRPr="00072E02">
        <w:rPr>
          <w:b/>
          <w:sz w:val="24"/>
          <w:szCs w:val="24"/>
          <w:lang w:eastAsia="zh-CN"/>
        </w:rPr>
        <w:t xml:space="preserve">-dependent </w:t>
      </w:r>
      <w:r w:rsidR="002D43D4">
        <w:rPr>
          <w:b/>
          <w:sz w:val="24"/>
          <w:szCs w:val="24"/>
          <w:lang w:eastAsia="zh-CN"/>
        </w:rPr>
        <w:t>techniques</w:t>
      </w:r>
      <w:r w:rsidR="002D43D4" w:rsidRPr="00072E02">
        <w:rPr>
          <w:b/>
          <w:sz w:val="24"/>
          <w:szCs w:val="24"/>
          <w:lang w:eastAsia="zh-CN"/>
        </w:rPr>
        <w:t xml:space="preserve"> as the starting point, </w:t>
      </w:r>
      <w:r w:rsidR="005B0BE1">
        <w:rPr>
          <w:b/>
          <w:sz w:val="24"/>
          <w:szCs w:val="24"/>
          <w:lang w:eastAsia="zh-CN"/>
        </w:rPr>
        <w:t xml:space="preserve">which can be </w:t>
      </w:r>
      <w:r w:rsidR="002D43D4" w:rsidRPr="00072E02">
        <w:rPr>
          <w:b/>
          <w:sz w:val="24"/>
          <w:szCs w:val="24"/>
          <w:lang w:eastAsia="zh-CN"/>
        </w:rPr>
        <w:t xml:space="preserve">enhanced with the </w:t>
      </w:r>
      <w:r w:rsidR="002D43D4">
        <w:rPr>
          <w:b/>
          <w:sz w:val="24"/>
          <w:szCs w:val="24"/>
          <w:lang w:eastAsia="zh-CN"/>
        </w:rPr>
        <w:t xml:space="preserve">potential </w:t>
      </w:r>
      <w:r w:rsidR="005B0BE1">
        <w:rPr>
          <w:b/>
          <w:sz w:val="24"/>
          <w:szCs w:val="24"/>
          <w:lang w:eastAsia="zh-CN"/>
        </w:rPr>
        <w:t xml:space="preserve">new </w:t>
      </w:r>
      <w:r w:rsidR="002D43D4" w:rsidRPr="00072E02">
        <w:rPr>
          <w:b/>
          <w:sz w:val="24"/>
          <w:szCs w:val="24"/>
          <w:lang w:eastAsia="zh-CN"/>
        </w:rPr>
        <w:t xml:space="preserve">sensing-related parameters as summarized in </w:t>
      </w:r>
      <w:r w:rsidR="002D43D4">
        <w:rPr>
          <w:b/>
          <w:sz w:val="24"/>
          <w:szCs w:val="24"/>
          <w:lang w:eastAsia="zh-CN"/>
        </w:rPr>
        <w:t>the t</w:t>
      </w:r>
      <w:r w:rsidR="002D43D4" w:rsidRPr="00072E02">
        <w:rPr>
          <w:b/>
          <w:sz w:val="24"/>
          <w:szCs w:val="24"/>
          <w:lang w:eastAsia="zh-CN"/>
        </w:rPr>
        <w:t xml:space="preserve">able </w:t>
      </w:r>
      <w:r w:rsidR="002D43D4">
        <w:rPr>
          <w:b/>
          <w:sz w:val="24"/>
          <w:szCs w:val="24"/>
          <w:lang w:eastAsia="zh-CN"/>
        </w:rPr>
        <w:t>below.</w:t>
      </w:r>
    </w:p>
    <w:tbl>
      <w:tblPr>
        <w:tblStyle w:val="af"/>
        <w:tblW w:w="0" w:type="auto"/>
        <w:jc w:val="center"/>
        <w:tblLook w:val="04A0" w:firstRow="1" w:lastRow="0" w:firstColumn="1" w:lastColumn="0" w:noHBand="0" w:noVBand="1"/>
      </w:tblPr>
      <w:tblGrid>
        <w:gridCol w:w="1271"/>
        <w:gridCol w:w="1418"/>
        <w:gridCol w:w="3260"/>
        <w:gridCol w:w="3358"/>
      </w:tblGrid>
      <w:tr w:rsidR="00CB3160" w14:paraId="59E26BFE" w14:textId="77777777" w:rsidTr="002E403B">
        <w:trPr>
          <w:trHeight w:val="451"/>
          <w:jc w:val="center"/>
        </w:trPr>
        <w:tc>
          <w:tcPr>
            <w:tcW w:w="2689" w:type="dxa"/>
            <w:gridSpan w:val="2"/>
            <w:shd w:val="clear" w:color="auto" w:fill="D9D9D9" w:themeFill="background1" w:themeFillShade="D9"/>
            <w:vAlign w:val="center"/>
          </w:tcPr>
          <w:p w14:paraId="7EB27D07" w14:textId="77777777" w:rsidR="00CB3160" w:rsidRPr="004B3E33" w:rsidRDefault="00CB3160" w:rsidP="002E403B">
            <w:pPr>
              <w:spacing w:after="0"/>
              <w:jc w:val="center"/>
              <w:rPr>
                <w:b/>
                <w:sz w:val="24"/>
                <w:szCs w:val="24"/>
                <w:lang w:eastAsia="zh-CN"/>
              </w:rPr>
            </w:pPr>
            <w:r w:rsidRPr="004B3E33">
              <w:rPr>
                <w:b/>
                <w:sz w:val="24"/>
                <w:szCs w:val="24"/>
                <w:lang w:eastAsia="zh-CN"/>
              </w:rPr>
              <w:t>Sensing Target</w:t>
            </w:r>
          </w:p>
        </w:tc>
        <w:tc>
          <w:tcPr>
            <w:tcW w:w="3260" w:type="dxa"/>
            <w:shd w:val="clear" w:color="auto" w:fill="D9D9D9" w:themeFill="background1" w:themeFillShade="D9"/>
            <w:vAlign w:val="center"/>
          </w:tcPr>
          <w:p w14:paraId="20737D17" w14:textId="77777777" w:rsidR="00CB3160" w:rsidRPr="004B3E33" w:rsidRDefault="00CB3160" w:rsidP="002E403B">
            <w:pPr>
              <w:spacing w:after="0"/>
              <w:jc w:val="center"/>
              <w:rPr>
                <w:b/>
                <w:sz w:val="24"/>
                <w:szCs w:val="24"/>
                <w:lang w:eastAsia="zh-CN"/>
              </w:rPr>
            </w:pPr>
            <w:r w:rsidRPr="004B3E33">
              <w:rPr>
                <w:b/>
                <w:sz w:val="24"/>
                <w:szCs w:val="24"/>
                <w:lang w:eastAsia="zh-CN"/>
              </w:rPr>
              <w:t xml:space="preserve">Scenarios </w:t>
            </w:r>
            <w:r>
              <w:rPr>
                <w:b/>
                <w:sz w:val="24"/>
                <w:szCs w:val="24"/>
                <w:lang w:eastAsia="zh-CN"/>
              </w:rPr>
              <w:t xml:space="preserve">as the starting point </w:t>
            </w:r>
            <w:r w:rsidRPr="004B3E33">
              <w:rPr>
                <w:b/>
                <w:sz w:val="24"/>
                <w:szCs w:val="24"/>
                <w:lang w:eastAsia="zh-CN"/>
              </w:rPr>
              <w:t>to be enhanced</w:t>
            </w:r>
          </w:p>
        </w:tc>
        <w:tc>
          <w:tcPr>
            <w:tcW w:w="3358" w:type="dxa"/>
            <w:shd w:val="clear" w:color="auto" w:fill="D9D9D9" w:themeFill="background1" w:themeFillShade="D9"/>
            <w:vAlign w:val="center"/>
          </w:tcPr>
          <w:p w14:paraId="0992A577" w14:textId="77777777" w:rsidR="00CB3160" w:rsidRPr="004B3E33" w:rsidRDefault="00CB3160" w:rsidP="002E403B">
            <w:pPr>
              <w:spacing w:after="0"/>
              <w:jc w:val="center"/>
              <w:rPr>
                <w:b/>
                <w:sz w:val="24"/>
                <w:szCs w:val="24"/>
                <w:lang w:eastAsia="zh-CN"/>
              </w:rPr>
            </w:pPr>
            <w:r w:rsidRPr="004B3E33">
              <w:rPr>
                <w:rFonts w:hint="eastAsia"/>
                <w:b/>
                <w:sz w:val="24"/>
                <w:szCs w:val="24"/>
                <w:lang w:eastAsia="zh-CN"/>
              </w:rPr>
              <w:t>S</w:t>
            </w:r>
            <w:r w:rsidRPr="004B3E33">
              <w:rPr>
                <w:b/>
                <w:sz w:val="24"/>
                <w:szCs w:val="24"/>
                <w:lang w:eastAsia="zh-CN"/>
              </w:rPr>
              <w:t>ensing-related parameters</w:t>
            </w:r>
            <w:r>
              <w:rPr>
                <w:b/>
                <w:sz w:val="24"/>
                <w:szCs w:val="24"/>
                <w:lang w:eastAsia="zh-CN"/>
              </w:rPr>
              <w:t xml:space="preserve"> and assumptions</w:t>
            </w:r>
          </w:p>
        </w:tc>
      </w:tr>
      <w:tr w:rsidR="00CB3160" w14:paraId="6D5789F0" w14:textId="77777777" w:rsidTr="0054128B">
        <w:trPr>
          <w:jc w:val="center"/>
        </w:trPr>
        <w:tc>
          <w:tcPr>
            <w:tcW w:w="2689" w:type="dxa"/>
            <w:gridSpan w:val="2"/>
            <w:vAlign w:val="center"/>
          </w:tcPr>
          <w:p w14:paraId="5E55DE17" w14:textId="77777777" w:rsidR="00CB3160" w:rsidRDefault="00CB3160" w:rsidP="002E403B">
            <w:pPr>
              <w:spacing w:after="0"/>
              <w:jc w:val="center"/>
              <w:rPr>
                <w:bCs/>
                <w:sz w:val="24"/>
                <w:szCs w:val="24"/>
                <w:lang w:eastAsia="zh-CN"/>
              </w:rPr>
            </w:pPr>
            <w:r>
              <w:rPr>
                <w:rFonts w:hint="eastAsia"/>
                <w:bCs/>
                <w:sz w:val="24"/>
                <w:szCs w:val="24"/>
                <w:lang w:eastAsia="zh-CN"/>
              </w:rPr>
              <w:t>U</w:t>
            </w:r>
            <w:r>
              <w:rPr>
                <w:bCs/>
                <w:sz w:val="24"/>
                <w:szCs w:val="24"/>
                <w:lang w:eastAsia="zh-CN"/>
              </w:rPr>
              <w:t>AV</w:t>
            </w:r>
          </w:p>
        </w:tc>
        <w:tc>
          <w:tcPr>
            <w:tcW w:w="3260" w:type="dxa"/>
          </w:tcPr>
          <w:p w14:paraId="1F360B00" w14:textId="77777777" w:rsidR="00CB3160" w:rsidRDefault="00CB3160" w:rsidP="002E403B">
            <w:pPr>
              <w:spacing w:after="0"/>
              <w:jc w:val="left"/>
              <w:rPr>
                <w:bCs/>
                <w:sz w:val="24"/>
                <w:szCs w:val="24"/>
                <w:lang w:eastAsia="zh-CN"/>
              </w:rPr>
            </w:pPr>
            <w:r>
              <w:rPr>
                <w:bCs/>
                <w:sz w:val="24"/>
                <w:szCs w:val="24"/>
                <w:lang w:eastAsia="zh-CN"/>
              </w:rPr>
              <w:t>S</w:t>
            </w:r>
            <w:r w:rsidRPr="006B3EF0">
              <w:rPr>
                <w:bCs/>
                <w:sz w:val="24"/>
                <w:szCs w:val="24"/>
                <w:lang w:eastAsia="zh-CN"/>
              </w:rPr>
              <w:t xml:space="preserve">cenarios defined in TR 36.777, e.g., </w:t>
            </w:r>
            <w:proofErr w:type="spellStart"/>
            <w:r w:rsidRPr="006B3EF0">
              <w:rPr>
                <w:bCs/>
                <w:sz w:val="24"/>
                <w:szCs w:val="24"/>
                <w:lang w:eastAsia="zh-CN"/>
              </w:rPr>
              <w:t>UMa</w:t>
            </w:r>
            <w:proofErr w:type="spellEnd"/>
            <w:r w:rsidRPr="006B3EF0">
              <w:rPr>
                <w:bCs/>
                <w:sz w:val="24"/>
                <w:szCs w:val="24"/>
                <w:lang w:eastAsia="zh-CN"/>
              </w:rPr>
              <w:t xml:space="preserve">-AV, </w:t>
            </w:r>
            <w:proofErr w:type="spellStart"/>
            <w:r w:rsidRPr="006B3EF0">
              <w:rPr>
                <w:bCs/>
                <w:sz w:val="24"/>
                <w:szCs w:val="24"/>
                <w:lang w:eastAsia="zh-CN"/>
              </w:rPr>
              <w:t>RMa</w:t>
            </w:r>
            <w:proofErr w:type="spellEnd"/>
            <w:r w:rsidRPr="006B3EF0">
              <w:rPr>
                <w:bCs/>
                <w:sz w:val="24"/>
                <w:szCs w:val="24"/>
                <w:lang w:eastAsia="zh-CN"/>
              </w:rPr>
              <w:t>-AV,</w:t>
            </w:r>
          </w:p>
        </w:tc>
        <w:tc>
          <w:tcPr>
            <w:tcW w:w="3358" w:type="dxa"/>
            <w:vAlign w:val="center"/>
          </w:tcPr>
          <w:p w14:paraId="7750AF07" w14:textId="77777777" w:rsidR="00CB3160" w:rsidRPr="006B3EF0" w:rsidRDefault="00CB3160" w:rsidP="0054128B">
            <w:pPr>
              <w:spacing w:after="0"/>
              <w:rPr>
                <w:bCs/>
                <w:sz w:val="24"/>
                <w:szCs w:val="24"/>
                <w:lang w:eastAsia="zh-CN"/>
              </w:rPr>
            </w:pPr>
            <w:r>
              <w:rPr>
                <w:bCs/>
                <w:sz w:val="24"/>
                <w:szCs w:val="24"/>
                <w:lang w:eastAsia="zh-CN"/>
              </w:rPr>
              <w:t>E.g., target drops, s</w:t>
            </w:r>
            <w:r w:rsidRPr="006B3EF0">
              <w:rPr>
                <w:bCs/>
                <w:sz w:val="24"/>
                <w:szCs w:val="24"/>
                <w:lang w:eastAsia="zh-CN"/>
              </w:rPr>
              <w:t>ize</w:t>
            </w:r>
            <w:r>
              <w:rPr>
                <w:bCs/>
                <w:sz w:val="24"/>
                <w:szCs w:val="24"/>
                <w:lang w:eastAsia="zh-CN"/>
              </w:rPr>
              <w:t>, type of a UAV; UE drops, UE heights</w:t>
            </w:r>
            <w:r w:rsidRPr="006B3EF0">
              <w:rPr>
                <w:bCs/>
                <w:sz w:val="24"/>
                <w:szCs w:val="24"/>
                <w:lang w:eastAsia="zh-CN"/>
              </w:rPr>
              <w:t>.</w:t>
            </w:r>
          </w:p>
        </w:tc>
      </w:tr>
      <w:tr w:rsidR="00CB3160" w14:paraId="3AB11F00" w14:textId="77777777" w:rsidTr="002E403B">
        <w:trPr>
          <w:jc w:val="center"/>
        </w:trPr>
        <w:tc>
          <w:tcPr>
            <w:tcW w:w="1271" w:type="dxa"/>
            <w:vMerge w:val="restart"/>
            <w:vAlign w:val="center"/>
          </w:tcPr>
          <w:p w14:paraId="5253B9B1" w14:textId="77777777" w:rsidR="00CB3160" w:rsidRDefault="00CB3160" w:rsidP="002E403B">
            <w:pPr>
              <w:spacing w:after="0"/>
              <w:jc w:val="center"/>
              <w:rPr>
                <w:bCs/>
                <w:sz w:val="24"/>
                <w:szCs w:val="24"/>
                <w:lang w:eastAsia="zh-CN"/>
              </w:rPr>
            </w:pPr>
            <w:r>
              <w:rPr>
                <w:rFonts w:hint="eastAsia"/>
                <w:bCs/>
                <w:sz w:val="24"/>
                <w:szCs w:val="24"/>
                <w:lang w:eastAsia="zh-CN"/>
              </w:rPr>
              <w:t>H</w:t>
            </w:r>
            <w:r>
              <w:rPr>
                <w:bCs/>
                <w:sz w:val="24"/>
                <w:szCs w:val="24"/>
                <w:lang w:eastAsia="zh-CN"/>
              </w:rPr>
              <w:t>uman</w:t>
            </w:r>
          </w:p>
        </w:tc>
        <w:tc>
          <w:tcPr>
            <w:tcW w:w="1418" w:type="dxa"/>
            <w:vAlign w:val="center"/>
          </w:tcPr>
          <w:p w14:paraId="71079EBA" w14:textId="77777777" w:rsidR="00CB3160" w:rsidRDefault="00CB3160" w:rsidP="002E403B">
            <w:pPr>
              <w:spacing w:after="0"/>
              <w:jc w:val="center"/>
              <w:rPr>
                <w:bCs/>
                <w:sz w:val="24"/>
                <w:szCs w:val="24"/>
                <w:lang w:eastAsia="zh-CN"/>
              </w:rPr>
            </w:pPr>
            <w:r>
              <w:rPr>
                <w:rFonts w:hint="eastAsia"/>
                <w:bCs/>
                <w:sz w:val="24"/>
                <w:szCs w:val="24"/>
                <w:lang w:eastAsia="zh-CN"/>
              </w:rPr>
              <w:t>I</w:t>
            </w:r>
            <w:r>
              <w:rPr>
                <w:bCs/>
                <w:sz w:val="24"/>
                <w:szCs w:val="24"/>
                <w:lang w:eastAsia="zh-CN"/>
              </w:rPr>
              <w:t>ndoor</w:t>
            </w:r>
          </w:p>
        </w:tc>
        <w:tc>
          <w:tcPr>
            <w:tcW w:w="3260" w:type="dxa"/>
            <w:vAlign w:val="center"/>
          </w:tcPr>
          <w:p w14:paraId="4C614732" w14:textId="77777777" w:rsidR="00CB3160" w:rsidRDefault="00CB3160" w:rsidP="002E403B">
            <w:pPr>
              <w:spacing w:after="0"/>
              <w:jc w:val="left"/>
              <w:rPr>
                <w:bCs/>
                <w:sz w:val="24"/>
                <w:szCs w:val="24"/>
                <w:lang w:eastAsia="zh-CN"/>
              </w:rPr>
            </w:pPr>
            <w:r>
              <w:rPr>
                <w:bCs/>
                <w:sz w:val="24"/>
                <w:szCs w:val="24"/>
                <w:lang w:eastAsia="zh-CN"/>
              </w:rPr>
              <w:t>E.g., target type, height, pose, drops and trajectory; UE drops, UE heights.</w:t>
            </w:r>
          </w:p>
        </w:tc>
        <w:tc>
          <w:tcPr>
            <w:tcW w:w="3358" w:type="dxa"/>
            <w:vMerge w:val="restart"/>
            <w:vAlign w:val="center"/>
          </w:tcPr>
          <w:p w14:paraId="4AF52C4B" w14:textId="77777777" w:rsidR="00CB3160" w:rsidRDefault="00CB3160" w:rsidP="002E403B">
            <w:pPr>
              <w:spacing w:after="0"/>
              <w:jc w:val="left"/>
              <w:rPr>
                <w:bCs/>
                <w:sz w:val="24"/>
                <w:szCs w:val="24"/>
                <w:lang w:eastAsia="zh-CN"/>
              </w:rPr>
            </w:pPr>
            <w:r>
              <w:rPr>
                <w:bCs/>
                <w:sz w:val="24"/>
                <w:szCs w:val="24"/>
                <w:lang w:eastAsia="zh-CN"/>
              </w:rPr>
              <w:t>E.g., UE height, pose, drops and trajectory</w:t>
            </w:r>
          </w:p>
        </w:tc>
      </w:tr>
      <w:tr w:rsidR="00CB3160" w14:paraId="43C6567F" w14:textId="77777777" w:rsidTr="002E403B">
        <w:trPr>
          <w:jc w:val="center"/>
        </w:trPr>
        <w:tc>
          <w:tcPr>
            <w:tcW w:w="1271" w:type="dxa"/>
            <w:vMerge/>
          </w:tcPr>
          <w:p w14:paraId="37FF101A" w14:textId="77777777" w:rsidR="00CB3160" w:rsidRDefault="00CB3160" w:rsidP="002E403B">
            <w:pPr>
              <w:spacing w:after="0"/>
              <w:jc w:val="left"/>
              <w:rPr>
                <w:bCs/>
                <w:sz w:val="24"/>
                <w:szCs w:val="24"/>
                <w:lang w:eastAsia="zh-CN"/>
              </w:rPr>
            </w:pPr>
          </w:p>
        </w:tc>
        <w:tc>
          <w:tcPr>
            <w:tcW w:w="1418" w:type="dxa"/>
            <w:vAlign w:val="center"/>
          </w:tcPr>
          <w:p w14:paraId="4F198BC3" w14:textId="77777777" w:rsidR="00CB3160" w:rsidRDefault="00CB3160" w:rsidP="002E403B">
            <w:pPr>
              <w:spacing w:after="0"/>
              <w:jc w:val="center"/>
              <w:rPr>
                <w:bCs/>
                <w:sz w:val="24"/>
                <w:szCs w:val="24"/>
                <w:lang w:eastAsia="zh-CN"/>
              </w:rPr>
            </w:pPr>
            <w:r>
              <w:rPr>
                <w:rFonts w:hint="eastAsia"/>
                <w:bCs/>
                <w:sz w:val="24"/>
                <w:szCs w:val="24"/>
                <w:lang w:eastAsia="zh-CN"/>
              </w:rPr>
              <w:t>O</w:t>
            </w:r>
            <w:r>
              <w:rPr>
                <w:bCs/>
                <w:sz w:val="24"/>
                <w:szCs w:val="24"/>
                <w:lang w:eastAsia="zh-CN"/>
              </w:rPr>
              <w:t>utdoor</w:t>
            </w:r>
          </w:p>
        </w:tc>
        <w:tc>
          <w:tcPr>
            <w:tcW w:w="3260" w:type="dxa"/>
          </w:tcPr>
          <w:p w14:paraId="22139B46" w14:textId="77777777" w:rsidR="00CB3160" w:rsidRDefault="00CB3160" w:rsidP="002E403B">
            <w:pPr>
              <w:spacing w:after="0"/>
              <w:jc w:val="left"/>
              <w:rPr>
                <w:bCs/>
                <w:sz w:val="24"/>
                <w:szCs w:val="24"/>
                <w:lang w:eastAsia="zh-CN"/>
              </w:rPr>
            </w:pPr>
            <w:proofErr w:type="spellStart"/>
            <w:r w:rsidRPr="006B3EF0">
              <w:rPr>
                <w:bCs/>
                <w:sz w:val="24"/>
                <w:szCs w:val="24"/>
                <w:lang w:eastAsia="zh-CN"/>
              </w:rPr>
              <w:t>UMi</w:t>
            </w:r>
            <w:proofErr w:type="spellEnd"/>
            <w:r w:rsidRPr="006B3EF0">
              <w:rPr>
                <w:bCs/>
                <w:sz w:val="24"/>
                <w:szCs w:val="24"/>
                <w:lang w:eastAsia="zh-CN"/>
              </w:rPr>
              <w:t xml:space="preserve"> street canyon defined in Table 6.1.1-4 of TR 38.855</w:t>
            </w:r>
          </w:p>
        </w:tc>
        <w:tc>
          <w:tcPr>
            <w:tcW w:w="3358" w:type="dxa"/>
            <w:vMerge/>
          </w:tcPr>
          <w:p w14:paraId="65388154" w14:textId="77777777" w:rsidR="00CB3160" w:rsidRDefault="00CB3160" w:rsidP="002E403B">
            <w:pPr>
              <w:spacing w:after="0"/>
              <w:jc w:val="left"/>
              <w:rPr>
                <w:bCs/>
                <w:sz w:val="24"/>
                <w:szCs w:val="24"/>
                <w:lang w:eastAsia="zh-CN"/>
              </w:rPr>
            </w:pPr>
          </w:p>
        </w:tc>
      </w:tr>
      <w:tr w:rsidR="00CB3160" w14:paraId="47DFB628" w14:textId="77777777" w:rsidTr="002E403B">
        <w:trPr>
          <w:jc w:val="center"/>
        </w:trPr>
        <w:tc>
          <w:tcPr>
            <w:tcW w:w="2689" w:type="dxa"/>
            <w:gridSpan w:val="2"/>
            <w:vAlign w:val="center"/>
          </w:tcPr>
          <w:p w14:paraId="2AF11DF4" w14:textId="77777777" w:rsidR="00CB3160" w:rsidRDefault="00CB3160" w:rsidP="002E403B">
            <w:pPr>
              <w:spacing w:after="0"/>
              <w:jc w:val="center"/>
              <w:rPr>
                <w:bCs/>
                <w:sz w:val="24"/>
                <w:szCs w:val="24"/>
                <w:lang w:eastAsia="zh-CN"/>
              </w:rPr>
            </w:pPr>
            <w:r w:rsidRPr="004B3E33">
              <w:rPr>
                <w:bCs/>
                <w:sz w:val="24"/>
                <w:szCs w:val="24"/>
                <w:lang w:eastAsia="zh-CN"/>
              </w:rPr>
              <w:t>Automotive vehicle</w:t>
            </w:r>
          </w:p>
        </w:tc>
        <w:tc>
          <w:tcPr>
            <w:tcW w:w="3260" w:type="dxa"/>
            <w:vAlign w:val="center"/>
          </w:tcPr>
          <w:p w14:paraId="7F16EEFB" w14:textId="77777777" w:rsidR="00CB3160" w:rsidRDefault="00CB3160" w:rsidP="002E403B">
            <w:pPr>
              <w:spacing w:after="0"/>
              <w:rPr>
                <w:bCs/>
                <w:sz w:val="24"/>
                <w:szCs w:val="24"/>
                <w:lang w:eastAsia="zh-CN"/>
              </w:rPr>
            </w:pPr>
            <w:r>
              <w:rPr>
                <w:bCs/>
                <w:sz w:val="24"/>
                <w:szCs w:val="24"/>
                <w:lang w:eastAsia="zh-CN"/>
              </w:rPr>
              <w:t>S</w:t>
            </w:r>
            <w:r w:rsidRPr="00796C01">
              <w:rPr>
                <w:bCs/>
                <w:sz w:val="24"/>
                <w:szCs w:val="24"/>
                <w:lang w:eastAsia="zh-CN"/>
              </w:rPr>
              <w:t>cenarios defined in TR 37.885</w:t>
            </w:r>
          </w:p>
        </w:tc>
        <w:tc>
          <w:tcPr>
            <w:tcW w:w="3358" w:type="dxa"/>
          </w:tcPr>
          <w:p w14:paraId="2DDB0F1E" w14:textId="77777777" w:rsidR="00CB3160" w:rsidRDefault="00CB3160" w:rsidP="002E403B">
            <w:pPr>
              <w:spacing w:after="0"/>
              <w:jc w:val="left"/>
              <w:rPr>
                <w:bCs/>
                <w:sz w:val="24"/>
                <w:szCs w:val="24"/>
                <w:lang w:eastAsia="zh-CN"/>
              </w:rPr>
            </w:pPr>
            <w:r>
              <w:rPr>
                <w:bCs/>
                <w:sz w:val="24"/>
                <w:szCs w:val="24"/>
                <w:lang w:eastAsia="zh-CN"/>
              </w:rPr>
              <w:t>E.g., target type</w:t>
            </w:r>
            <w:r w:rsidDel="0057309B">
              <w:rPr>
                <w:bCs/>
                <w:sz w:val="24"/>
                <w:szCs w:val="24"/>
                <w:lang w:eastAsia="zh-CN"/>
              </w:rPr>
              <w:t xml:space="preserve"> </w:t>
            </w:r>
            <w:r>
              <w:rPr>
                <w:bCs/>
                <w:sz w:val="24"/>
                <w:szCs w:val="24"/>
                <w:lang w:eastAsia="zh-CN"/>
              </w:rPr>
              <w:t>v</w:t>
            </w:r>
            <w:r w:rsidRPr="006B3EF0">
              <w:rPr>
                <w:bCs/>
                <w:sz w:val="24"/>
                <w:szCs w:val="24"/>
                <w:lang w:eastAsia="zh-CN"/>
              </w:rPr>
              <w:t>elocity, drops</w:t>
            </w:r>
            <w:r>
              <w:rPr>
                <w:bCs/>
                <w:sz w:val="24"/>
                <w:szCs w:val="24"/>
                <w:lang w:eastAsia="zh-CN"/>
              </w:rPr>
              <w:t xml:space="preserve"> and</w:t>
            </w:r>
            <w:r w:rsidRPr="006B3EF0">
              <w:rPr>
                <w:bCs/>
                <w:sz w:val="24"/>
                <w:szCs w:val="24"/>
                <w:lang w:eastAsia="zh-CN"/>
              </w:rPr>
              <w:t xml:space="preserve"> trajectory</w:t>
            </w:r>
            <w:r>
              <w:rPr>
                <w:bCs/>
                <w:sz w:val="24"/>
                <w:szCs w:val="24"/>
                <w:lang w:eastAsia="zh-CN"/>
              </w:rPr>
              <w:t>; UE drops, UE heights, UE mobility</w:t>
            </w:r>
          </w:p>
        </w:tc>
      </w:tr>
      <w:tr w:rsidR="00CB3160" w14:paraId="72334499" w14:textId="77777777" w:rsidTr="0054128B">
        <w:trPr>
          <w:jc w:val="center"/>
        </w:trPr>
        <w:tc>
          <w:tcPr>
            <w:tcW w:w="2689" w:type="dxa"/>
            <w:gridSpan w:val="2"/>
            <w:vAlign w:val="center"/>
          </w:tcPr>
          <w:p w14:paraId="6C5C0893" w14:textId="77777777" w:rsidR="00CB3160" w:rsidRDefault="00CB3160" w:rsidP="002E403B">
            <w:pPr>
              <w:spacing w:after="0"/>
              <w:jc w:val="center"/>
              <w:rPr>
                <w:bCs/>
                <w:sz w:val="24"/>
                <w:szCs w:val="24"/>
                <w:lang w:eastAsia="zh-CN"/>
              </w:rPr>
            </w:pPr>
            <w:r w:rsidRPr="004B3E33">
              <w:rPr>
                <w:bCs/>
                <w:sz w:val="24"/>
                <w:szCs w:val="24"/>
                <w:lang w:eastAsia="zh-CN"/>
              </w:rPr>
              <w:t>AGV/AMR</w:t>
            </w:r>
          </w:p>
        </w:tc>
        <w:tc>
          <w:tcPr>
            <w:tcW w:w="3260" w:type="dxa"/>
            <w:vAlign w:val="center"/>
          </w:tcPr>
          <w:p w14:paraId="21C1ECC2" w14:textId="77777777" w:rsidR="00CB3160" w:rsidRDefault="00CB3160" w:rsidP="0054128B">
            <w:pPr>
              <w:spacing w:after="0"/>
              <w:rPr>
                <w:bCs/>
                <w:sz w:val="24"/>
                <w:szCs w:val="24"/>
                <w:lang w:eastAsia="zh-CN"/>
              </w:rPr>
            </w:pPr>
            <w:r>
              <w:rPr>
                <w:bCs/>
                <w:sz w:val="24"/>
                <w:szCs w:val="24"/>
                <w:lang w:eastAsia="zh-CN"/>
              </w:rPr>
              <w:t>I</w:t>
            </w:r>
            <w:r w:rsidRPr="00796C01">
              <w:rPr>
                <w:bCs/>
                <w:sz w:val="24"/>
                <w:szCs w:val="24"/>
                <w:lang w:eastAsia="zh-CN"/>
              </w:rPr>
              <w:t>ndoor factory defined in Table 6.1-1 of TR 38.857</w:t>
            </w:r>
          </w:p>
        </w:tc>
        <w:tc>
          <w:tcPr>
            <w:tcW w:w="3358" w:type="dxa"/>
          </w:tcPr>
          <w:p w14:paraId="27A4A3F9" w14:textId="77777777" w:rsidR="00CB3160" w:rsidRDefault="00CB3160" w:rsidP="002E403B">
            <w:pPr>
              <w:spacing w:after="0"/>
              <w:jc w:val="left"/>
              <w:rPr>
                <w:bCs/>
                <w:sz w:val="24"/>
                <w:szCs w:val="24"/>
                <w:lang w:eastAsia="zh-CN"/>
              </w:rPr>
            </w:pPr>
            <w:r>
              <w:rPr>
                <w:bCs/>
                <w:sz w:val="24"/>
                <w:szCs w:val="24"/>
                <w:lang w:eastAsia="zh-CN"/>
              </w:rPr>
              <w:t>E.g., target type</w:t>
            </w:r>
            <w:r w:rsidDel="0057309B">
              <w:rPr>
                <w:bCs/>
                <w:sz w:val="24"/>
                <w:szCs w:val="24"/>
                <w:lang w:eastAsia="zh-CN"/>
              </w:rPr>
              <w:t xml:space="preserve"> </w:t>
            </w:r>
            <w:r>
              <w:rPr>
                <w:bCs/>
                <w:sz w:val="24"/>
                <w:szCs w:val="24"/>
                <w:lang w:eastAsia="zh-CN"/>
              </w:rPr>
              <w:t>v</w:t>
            </w:r>
            <w:r w:rsidRPr="006B3EF0">
              <w:rPr>
                <w:bCs/>
                <w:sz w:val="24"/>
                <w:szCs w:val="24"/>
                <w:lang w:eastAsia="zh-CN"/>
              </w:rPr>
              <w:t>elocity, drops</w:t>
            </w:r>
            <w:r>
              <w:rPr>
                <w:bCs/>
                <w:sz w:val="24"/>
                <w:szCs w:val="24"/>
                <w:lang w:eastAsia="zh-CN"/>
              </w:rPr>
              <w:t xml:space="preserve"> and</w:t>
            </w:r>
            <w:r w:rsidRPr="006B3EF0">
              <w:rPr>
                <w:bCs/>
                <w:sz w:val="24"/>
                <w:szCs w:val="24"/>
                <w:lang w:eastAsia="zh-CN"/>
              </w:rPr>
              <w:t xml:space="preserve"> trajectory</w:t>
            </w:r>
            <w:r>
              <w:rPr>
                <w:bCs/>
                <w:sz w:val="24"/>
                <w:szCs w:val="24"/>
                <w:lang w:eastAsia="zh-CN"/>
              </w:rPr>
              <w:t>; UE drops, UE heights, UE mobility</w:t>
            </w:r>
          </w:p>
        </w:tc>
      </w:tr>
      <w:tr w:rsidR="00CB3160" w14:paraId="7B90854F" w14:textId="77777777" w:rsidTr="0054128B">
        <w:trPr>
          <w:jc w:val="center"/>
        </w:trPr>
        <w:tc>
          <w:tcPr>
            <w:tcW w:w="2689" w:type="dxa"/>
            <w:gridSpan w:val="2"/>
            <w:vAlign w:val="center"/>
          </w:tcPr>
          <w:p w14:paraId="33DB83D0" w14:textId="77777777" w:rsidR="00CB3160" w:rsidRDefault="00CB3160" w:rsidP="002E403B">
            <w:pPr>
              <w:spacing w:after="0"/>
              <w:jc w:val="center"/>
              <w:rPr>
                <w:bCs/>
                <w:sz w:val="24"/>
                <w:szCs w:val="24"/>
                <w:lang w:eastAsia="zh-CN"/>
              </w:rPr>
            </w:pPr>
            <w:r w:rsidRPr="004B3E33">
              <w:rPr>
                <w:bCs/>
                <w:sz w:val="24"/>
                <w:szCs w:val="24"/>
                <w:lang w:eastAsia="zh-CN"/>
              </w:rPr>
              <w:t>Objects creating hazards on roads/railways</w:t>
            </w:r>
          </w:p>
        </w:tc>
        <w:tc>
          <w:tcPr>
            <w:tcW w:w="3260" w:type="dxa"/>
            <w:vAlign w:val="center"/>
          </w:tcPr>
          <w:p w14:paraId="075CA180" w14:textId="77777777" w:rsidR="00CB3160" w:rsidRDefault="00CB3160" w:rsidP="0054128B">
            <w:pPr>
              <w:spacing w:after="0"/>
              <w:rPr>
                <w:bCs/>
                <w:sz w:val="24"/>
                <w:szCs w:val="24"/>
                <w:lang w:eastAsia="zh-CN"/>
              </w:rPr>
            </w:pPr>
            <w:r>
              <w:rPr>
                <w:bCs/>
                <w:sz w:val="24"/>
                <w:szCs w:val="24"/>
                <w:lang w:eastAsia="zh-CN"/>
              </w:rPr>
              <w:t>H</w:t>
            </w:r>
            <w:r w:rsidRPr="00796C01">
              <w:rPr>
                <w:bCs/>
                <w:sz w:val="24"/>
                <w:szCs w:val="24"/>
                <w:lang w:eastAsia="zh-CN"/>
              </w:rPr>
              <w:t xml:space="preserve">ighway </w:t>
            </w:r>
            <w:r>
              <w:rPr>
                <w:bCs/>
                <w:sz w:val="24"/>
                <w:szCs w:val="24"/>
                <w:lang w:eastAsia="zh-CN"/>
              </w:rPr>
              <w:t xml:space="preserve">scenario </w:t>
            </w:r>
            <w:r w:rsidRPr="00796C01">
              <w:rPr>
                <w:bCs/>
                <w:sz w:val="24"/>
                <w:szCs w:val="24"/>
                <w:lang w:eastAsia="zh-CN"/>
              </w:rPr>
              <w:t>defined in TR 37.885</w:t>
            </w:r>
          </w:p>
        </w:tc>
        <w:tc>
          <w:tcPr>
            <w:tcW w:w="3358" w:type="dxa"/>
          </w:tcPr>
          <w:p w14:paraId="07AC644D" w14:textId="77777777" w:rsidR="00CB3160" w:rsidRDefault="00CB3160" w:rsidP="002E403B">
            <w:pPr>
              <w:spacing w:after="0"/>
              <w:jc w:val="left"/>
              <w:rPr>
                <w:bCs/>
                <w:sz w:val="24"/>
                <w:szCs w:val="24"/>
                <w:lang w:eastAsia="zh-CN"/>
              </w:rPr>
            </w:pPr>
            <w:r>
              <w:rPr>
                <w:bCs/>
                <w:sz w:val="24"/>
                <w:szCs w:val="24"/>
                <w:lang w:eastAsia="zh-CN"/>
              </w:rPr>
              <w:t>E.g., target type,</w:t>
            </w:r>
            <w:r w:rsidDel="00836ADF">
              <w:rPr>
                <w:bCs/>
                <w:sz w:val="24"/>
                <w:szCs w:val="24"/>
                <w:lang w:eastAsia="zh-CN"/>
              </w:rPr>
              <w:t xml:space="preserve"> </w:t>
            </w:r>
            <w:r>
              <w:rPr>
                <w:bCs/>
                <w:sz w:val="24"/>
                <w:szCs w:val="24"/>
                <w:lang w:eastAsia="zh-CN"/>
              </w:rPr>
              <w:t>s</w:t>
            </w:r>
            <w:r w:rsidRPr="006B3EF0">
              <w:rPr>
                <w:bCs/>
                <w:sz w:val="24"/>
                <w:szCs w:val="24"/>
                <w:lang w:eastAsia="zh-CN"/>
              </w:rPr>
              <w:t xml:space="preserve">ize, velocity and </w:t>
            </w:r>
            <w:r>
              <w:rPr>
                <w:bCs/>
                <w:sz w:val="24"/>
                <w:szCs w:val="24"/>
                <w:lang w:eastAsia="zh-CN"/>
              </w:rPr>
              <w:t>trajectory; UE drops, UE heights, UE mobility</w:t>
            </w:r>
          </w:p>
        </w:tc>
      </w:tr>
    </w:tbl>
    <w:p w14:paraId="0D4E2CFA" w14:textId="40B85B67" w:rsidR="00DF64A5" w:rsidRPr="00D7437B" w:rsidRDefault="00D7437B" w:rsidP="0054128B">
      <w:pPr>
        <w:spacing w:afterLines="50"/>
        <w:rPr>
          <w:b/>
          <w:bCs/>
          <w:sz w:val="24"/>
          <w:szCs w:val="24"/>
          <w:lang w:eastAsia="zh-CN"/>
        </w:rPr>
      </w:pPr>
      <w:r w:rsidRPr="002E403B">
        <w:rPr>
          <w:bCs/>
          <w:i/>
          <w:iCs/>
          <w:sz w:val="24"/>
          <w:szCs w:val="24"/>
          <w:lang w:eastAsia="zh-CN"/>
        </w:rPr>
        <w:t>Note that in the table the UE could be the selected node to assist sensing in a UE-involved sensing modes, i.e., TRP-UE bistatic, UE-TRP bistatic, UE-UE bistatic and UE-monostatic</w:t>
      </w:r>
      <w:r w:rsidR="00EC77C9">
        <w:rPr>
          <w:bCs/>
          <w:i/>
          <w:iCs/>
          <w:sz w:val="24"/>
          <w:szCs w:val="24"/>
          <w:lang w:eastAsia="zh-CN"/>
        </w:rPr>
        <w:t xml:space="preserve"> modes</w:t>
      </w:r>
      <w:r w:rsidRPr="002E403B">
        <w:rPr>
          <w:bCs/>
          <w:i/>
          <w:iCs/>
          <w:sz w:val="24"/>
          <w:szCs w:val="24"/>
          <w:lang w:eastAsia="zh-CN"/>
        </w:rPr>
        <w:t>.</w:t>
      </w:r>
    </w:p>
    <w:p w14:paraId="4688F9D9" w14:textId="77777777" w:rsidR="00673F9D" w:rsidRPr="009A0EB2" w:rsidRDefault="00673F9D" w:rsidP="00653C15">
      <w:pPr>
        <w:pStyle w:val="1"/>
      </w:pPr>
      <w:bookmarkStart w:id="18" w:name="_Ref124589665"/>
      <w:bookmarkStart w:id="19" w:name="_Ref71620620"/>
      <w:bookmarkStart w:id="20" w:name="_Ref124671424"/>
      <w:r w:rsidRPr="00673F9D">
        <w:t>References</w:t>
      </w:r>
    </w:p>
    <w:bookmarkEnd w:id="18"/>
    <w:bookmarkEnd w:id="19"/>
    <w:bookmarkEnd w:id="20"/>
    <w:p w14:paraId="55AB9133" w14:textId="56AADE58" w:rsidR="008079F6" w:rsidRDefault="00A43690" w:rsidP="008079F6">
      <w:pPr>
        <w:pStyle w:val="References"/>
        <w:jc w:val="left"/>
        <w:rPr>
          <w:sz w:val="24"/>
          <w:szCs w:val="21"/>
        </w:rPr>
      </w:pPr>
      <w:r w:rsidRPr="00A43690">
        <w:rPr>
          <w:sz w:val="24"/>
          <w:szCs w:val="21"/>
        </w:rPr>
        <w:t>RP-2340</w:t>
      </w:r>
      <w:r w:rsidR="007B739A">
        <w:rPr>
          <w:sz w:val="24"/>
          <w:szCs w:val="21"/>
        </w:rPr>
        <w:t>6</w:t>
      </w:r>
      <w:r w:rsidRPr="00A43690">
        <w:rPr>
          <w:sz w:val="24"/>
          <w:szCs w:val="21"/>
        </w:rPr>
        <w:t>9</w:t>
      </w:r>
      <w:r w:rsidR="00092850">
        <w:rPr>
          <w:sz w:val="24"/>
          <w:szCs w:val="21"/>
        </w:rPr>
        <w:t>,</w:t>
      </w:r>
      <w:r w:rsidR="00D36833">
        <w:rPr>
          <w:sz w:val="24"/>
          <w:szCs w:val="21"/>
          <w:lang w:eastAsia="zh-CN"/>
        </w:rPr>
        <w:t xml:space="preserve"> </w:t>
      </w:r>
      <w:r w:rsidR="00D36833" w:rsidRPr="00D36833">
        <w:rPr>
          <w:sz w:val="24"/>
          <w:szCs w:val="21"/>
          <w:lang w:eastAsia="zh-CN"/>
        </w:rPr>
        <w:t xml:space="preserve">Nokia, Nokia Shanghai Bell </w:t>
      </w:r>
      <w:r w:rsidR="00D36833">
        <w:rPr>
          <w:sz w:val="24"/>
          <w:szCs w:val="21"/>
          <w:lang w:eastAsia="zh-CN"/>
        </w:rPr>
        <w:t>(Moderator), “</w:t>
      </w:r>
      <w:r w:rsidR="00D36833" w:rsidRPr="00D36833">
        <w:rPr>
          <w:sz w:val="24"/>
          <w:szCs w:val="21"/>
        </w:rPr>
        <w:t xml:space="preserve">New SID: Study on channel modelling for Integrated Sensing </w:t>
      </w:r>
      <w:proofErr w:type="gramStart"/>
      <w:r w:rsidR="00D36833" w:rsidRPr="00D36833">
        <w:rPr>
          <w:sz w:val="24"/>
          <w:szCs w:val="21"/>
        </w:rPr>
        <w:t>And</w:t>
      </w:r>
      <w:proofErr w:type="gramEnd"/>
      <w:r w:rsidR="00D36833" w:rsidRPr="00D36833">
        <w:rPr>
          <w:sz w:val="24"/>
          <w:szCs w:val="21"/>
        </w:rPr>
        <w:t xml:space="preserve"> Communication (ISAC) for NR”, 3GPP</w:t>
      </w:r>
      <w:r w:rsidR="00D36833">
        <w:rPr>
          <w:sz w:val="24"/>
          <w:szCs w:val="21"/>
        </w:rPr>
        <w:t xml:space="preserve"> </w:t>
      </w:r>
      <w:r w:rsidR="00D36833" w:rsidRPr="00D36833">
        <w:rPr>
          <w:sz w:val="24"/>
          <w:szCs w:val="21"/>
        </w:rPr>
        <w:t>RAN #102</w:t>
      </w:r>
      <w:r w:rsidR="00D36833">
        <w:rPr>
          <w:sz w:val="24"/>
          <w:szCs w:val="21"/>
        </w:rPr>
        <w:t xml:space="preserve">, </w:t>
      </w:r>
      <w:r w:rsidR="00D36833" w:rsidRPr="00D36833">
        <w:rPr>
          <w:sz w:val="24"/>
          <w:szCs w:val="21"/>
        </w:rPr>
        <w:t xml:space="preserve">Edinburgh, UK, </w:t>
      </w:r>
      <w:r w:rsidR="00D36833">
        <w:rPr>
          <w:sz w:val="24"/>
          <w:szCs w:val="21"/>
        </w:rPr>
        <w:t>Dec.</w:t>
      </w:r>
      <w:r w:rsidR="00D36833" w:rsidRPr="00D36833">
        <w:rPr>
          <w:sz w:val="24"/>
          <w:szCs w:val="21"/>
        </w:rPr>
        <w:t>11</w:t>
      </w:r>
      <w:r w:rsidR="00D36833" w:rsidRPr="0054128B">
        <w:rPr>
          <w:sz w:val="24"/>
          <w:szCs w:val="21"/>
          <w:vertAlign w:val="superscript"/>
        </w:rPr>
        <w:t>th</w:t>
      </w:r>
      <w:r w:rsidR="00D36833">
        <w:rPr>
          <w:sz w:val="24"/>
          <w:szCs w:val="21"/>
        </w:rPr>
        <w:t xml:space="preserve"> -</w:t>
      </w:r>
      <w:r w:rsidR="00D36833" w:rsidRPr="00D36833">
        <w:rPr>
          <w:sz w:val="24"/>
          <w:szCs w:val="21"/>
        </w:rPr>
        <w:t xml:space="preserve"> 15</w:t>
      </w:r>
      <w:r w:rsidR="00D36833" w:rsidRPr="0054128B">
        <w:rPr>
          <w:sz w:val="24"/>
          <w:szCs w:val="21"/>
          <w:vertAlign w:val="superscript"/>
        </w:rPr>
        <w:t>th</w:t>
      </w:r>
      <w:r w:rsidR="00D36833" w:rsidRPr="00D36833">
        <w:rPr>
          <w:sz w:val="24"/>
          <w:szCs w:val="21"/>
        </w:rPr>
        <w:t>, 2023</w:t>
      </w:r>
    </w:p>
    <w:p w14:paraId="51970606" w14:textId="1C8FBE67" w:rsidR="00A43690" w:rsidRPr="0017564D" w:rsidRDefault="0044185D" w:rsidP="00F875C1">
      <w:pPr>
        <w:pStyle w:val="References"/>
        <w:rPr>
          <w:sz w:val="24"/>
          <w:szCs w:val="21"/>
        </w:rPr>
      </w:pPr>
      <w:bookmarkStart w:id="21" w:name="_Ref158992993"/>
      <w:r>
        <w:rPr>
          <w:bCs/>
          <w:sz w:val="24"/>
          <w:szCs w:val="24"/>
        </w:rPr>
        <w:t xml:space="preserve">3GPP </w:t>
      </w:r>
      <w:r w:rsidR="007B739A" w:rsidRPr="0017564D">
        <w:rPr>
          <w:bCs/>
          <w:sz w:val="24"/>
          <w:szCs w:val="24"/>
        </w:rPr>
        <w:t>TR 22.837</w:t>
      </w:r>
      <w:r w:rsidR="00375C2A">
        <w:rPr>
          <w:bCs/>
          <w:sz w:val="24"/>
          <w:szCs w:val="24"/>
        </w:rPr>
        <w:t>,</w:t>
      </w:r>
      <w:r w:rsidR="00E74BA7" w:rsidRPr="0017564D">
        <w:rPr>
          <w:bCs/>
          <w:sz w:val="24"/>
          <w:szCs w:val="24"/>
        </w:rPr>
        <w:t xml:space="preserve"> </w:t>
      </w:r>
      <w:r w:rsidR="0017564D" w:rsidRPr="0017564D">
        <w:rPr>
          <w:bCs/>
          <w:sz w:val="24"/>
          <w:szCs w:val="24"/>
        </w:rPr>
        <w:t>“Feasibility Study on Integrated Sensing and Communication”</w:t>
      </w:r>
      <w:bookmarkEnd w:id="21"/>
      <w:r w:rsidR="00E74BA7">
        <w:rPr>
          <w:bCs/>
          <w:sz w:val="24"/>
          <w:szCs w:val="24"/>
        </w:rPr>
        <w:t>,</w:t>
      </w:r>
      <w:r w:rsidR="00E74BA7" w:rsidRPr="00E74BA7">
        <w:rPr>
          <w:bCs/>
          <w:sz w:val="24"/>
          <w:szCs w:val="24"/>
        </w:rPr>
        <w:t xml:space="preserve"> </w:t>
      </w:r>
      <w:r w:rsidR="00E74BA7">
        <w:rPr>
          <w:bCs/>
          <w:sz w:val="24"/>
          <w:szCs w:val="24"/>
        </w:rPr>
        <w:t>V</w:t>
      </w:r>
      <w:r w:rsidR="00E74BA7" w:rsidRPr="00D36833">
        <w:rPr>
          <w:bCs/>
          <w:sz w:val="24"/>
          <w:szCs w:val="24"/>
        </w:rPr>
        <w:t>19.2.0</w:t>
      </w:r>
    </w:p>
    <w:p w14:paraId="0B4B7595" w14:textId="2ACE176E" w:rsidR="00F41D64" w:rsidRDefault="00F41D64" w:rsidP="00DF4B51">
      <w:pPr>
        <w:pStyle w:val="References"/>
        <w:rPr>
          <w:sz w:val="24"/>
          <w:szCs w:val="21"/>
        </w:rPr>
      </w:pPr>
      <w:bookmarkStart w:id="22" w:name="_Ref158993029"/>
      <w:r w:rsidRPr="00F41D64">
        <w:rPr>
          <w:sz w:val="24"/>
          <w:szCs w:val="21"/>
        </w:rPr>
        <w:t>3GPP TR 36.777</w:t>
      </w:r>
      <w:r w:rsidR="00375C2A">
        <w:rPr>
          <w:sz w:val="24"/>
          <w:szCs w:val="21"/>
        </w:rPr>
        <w:t>,</w:t>
      </w:r>
      <w:r w:rsidR="00E74BA7" w:rsidRPr="00F41D64">
        <w:rPr>
          <w:sz w:val="24"/>
          <w:szCs w:val="21"/>
        </w:rPr>
        <w:t xml:space="preserve"> </w:t>
      </w:r>
      <w:r w:rsidRPr="00F41D64">
        <w:rPr>
          <w:sz w:val="24"/>
          <w:szCs w:val="21"/>
        </w:rPr>
        <w:t>“Study on Enhanced LTE Support for Aerial Vehicles</w:t>
      </w:r>
      <w:r w:rsidR="00E74BA7">
        <w:rPr>
          <w:sz w:val="24"/>
          <w:szCs w:val="21"/>
        </w:rPr>
        <w:t>”</w:t>
      </w:r>
      <w:bookmarkEnd w:id="22"/>
      <w:r w:rsidR="00E74BA7">
        <w:rPr>
          <w:sz w:val="24"/>
          <w:szCs w:val="21"/>
        </w:rPr>
        <w:t>, V</w:t>
      </w:r>
      <w:r w:rsidR="00E74BA7" w:rsidRPr="00262007">
        <w:rPr>
          <w:sz w:val="24"/>
          <w:szCs w:val="21"/>
        </w:rPr>
        <w:t>15.0.0</w:t>
      </w:r>
    </w:p>
    <w:p w14:paraId="3DBE39B8" w14:textId="4613845D" w:rsidR="00D36833" w:rsidRDefault="00BB371B" w:rsidP="00BB371B">
      <w:pPr>
        <w:pStyle w:val="References"/>
        <w:rPr>
          <w:sz w:val="24"/>
          <w:szCs w:val="21"/>
        </w:rPr>
      </w:pPr>
      <w:bookmarkStart w:id="23" w:name="_Ref158994307"/>
      <w:r w:rsidRPr="00BB371B">
        <w:rPr>
          <w:sz w:val="24"/>
          <w:szCs w:val="21"/>
        </w:rPr>
        <w:lastRenderedPageBreak/>
        <w:t>R1-2400818</w:t>
      </w:r>
      <w:r>
        <w:rPr>
          <w:sz w:val="24"/>
          <w:szCs w:val="21"/>
        </w:rPr>
        <w:t>, Lenovo, “</w:t>
      </w:r>
      <w:r w:rsidRPr="00BB371B">
        <w:rPr>
          <w:sz w:val="24"/>
          <w:szCs w:val="21"/>
        </w:rPr>
        <w:t>Discussion on Channel Modelling for ISAC</w:t>
      </w:r>
      <w:r>
        <w:rPr>
          <w:sz w:val="24"/>
          <w:szCs w:val="21"/>
        </w:rPr>
        <w:t xml:space="preserve">”, </w:t>
      </w:r>
      <w:r w:rsidRPr="00BB371B">
        <w:rPr>
          <w:sz w:val="24"/>
          <w:szCs w:val="21"/>
        </w:rPr>
        <w:t>3GPP RAN1#116</w:t>
      </w:r>
      <w:r>
        <w:rPr>
          <w:sz w:val="24"/>
          <w:szCs w:val="21"/>
        </w:rPr>
        <w:t>,</w:t>
      </w:r>
      <w:r w:rsidR="00D36833">
        <w:rPr>
          <w:sz w:val="24"/>
          <w:szCs w:val="21"/>
        </w:rPr>
        <w:t xml:space="preserve"> </w:t>
      </w:r>
      <w:r w:rsidR="00D36833" w:rsidRPr="00BB371B">
        <w:rPr>
          <w:sz w:val="24"/>
          <w:szCs w:val="21"/>
        </w:rPr>
        <w:t>Athens, Greece, Feb</w:t>
      </w:r>
      <w:r w:rsidR="00D36833">
        <w:rPr>
          <w:sz w:val="24"/>
          <w:szCs w:val="21"/>
        </w:rPr>
        <w:t>.</w:t>
      </w:r>
      <w:r w:rsidR="00D36833" w:rsidRPr="00BB371B">
        <w:rPr>
          <w:sz w:val="24"/>
          <w:szCs w:val="21"/>
        </w:rPr>
        <w:t>26</w:t>
      </w:r>
      <w:r w:rsidR="00D36833" w:rsidRPr="00D3161B">
        <w:rPr>
          <w:sz w:val="24"/>
          <w:szCs w:val="21"/>
          <w:vertAlign w:val="superscript"/>
        </w:rPr>
        <w:t>th</w:t>
      </w:r>
      <w:r w:rsidR="00D36833">
        <w:rPr>
          <w:sz w:val="24"/>
          <w:szCs w:val="21"/>
        </w:rPr>
        <w:t xml:space="preserve"> </w:t>
      </w:r>
      <w:r w:rsidR="00D36833" w:rsidRPr="00BB371B">
        <w:rPr>
          <w:sz w:val="24"/>
          <w:szCs w:val="21"/>
        </w:rPr>
        <w:t>– Mar</w:t>
      </w:r>
      <w:r w:rsidR="00D36833">
        <w:rPr>
          <w:sz w:val="24"/>
          <w:szCs w:val="21"/>
        </w:rPr>
        <w:t>.</w:t>
      </w:r>
      <w:r w:rsidR="00D36833" w:rsidRPr="00BB371B">
        <w:rPr>
          <w:sz w:val="24"/>
          <w:szCs w:val="21"/>
        </w:rPr>
        <w:t>1</w:t>
      </w:r>
      <w:r w:rsidR="00D36833" w:rsidRPr="00D3161B">
        <w:rPr>
          <w:sz w:val="24"/>
          <w:szCs w:val="21"/>
          <w:vertAlign w:val="superscript"/>
        </w:rPr>
        <w:t>st</w:t>
      </w:r>
      <w:r w:rsidR="00D36833" w:rsidRPr="00BB371B">
        <w:rPr>
          <w:sz w:val="24"/>
          <w:szCs w:val="21"/>
        </w:rPr>
        <w:t>, 2024</w:t>
      </w:r>
    </w:p>
    <w:p w14:paraId="6A1A5EC7" w14:textId="0A6510AC" w:rsidR="00BE69F7" w:rsidRPr="00FE3771" w:rsidRDefault="00BE69F7" w:rsidP="00CF3EDC">
      <w:pPr>
        <w:pStyle w:val="References"/>
        <w:rPr>
          <w:sz w:val="24"/>
          <w:szCs w:val="21"/>
        </w:rPr>
      </w:pPr>
      <w:bookmarkStart w:id="24" w:name="_Ref158994460"/>
      <w:bookmarkEnd w:id="23"/>
      <w:r w:rsidRPr="00FE3771">
        <w:rPr>
          <w:rFonts w:hint="eastAsia"/>
          <w:sz w:val="24"/>
          <w:szCs w:val="21"/>
          <w:lang w:eastAsia="zh-CN"/>
        </w:rPr>
        <w:t>3</w:t>
      </w:r>
      <w:r w:rsidRPr="00FE3771">
        <w:rPr>
          <w:sz w:val="24"/>
          <w:szCs w:val="21"/>
          <w:lang w:eastAsia="zh-CN"/>
        </w:rPr>
        <w:t>GPP TR 38.855</w:t>
      </w:r>
      <w:r w:rsidR="00375C2A">
        <w:rPr>
          <w:sz w:val="24"/>
          <w:szCs w:val="21"/>
          <w:lang w:eastAsia="zh-CN"/>
        </w:rPr>
        <w:t>,</w:t>
      </w:r>
      <w:r w:rsidR="00375C2A" w:rsidRPr="00FE3771">
        <w:rPr>
          <w:sz w:val="24"/>
          <w:szCs w:val="21"/>
          <w:lang w:eastAsia="zh-CN"/>
        </w:rPr>
        <w:t xml:space="preserve"> </w:t>
      </w:r>
      <w:r w:rsidR="00FE3771" w:rsidRPr="00FE3771">
        <w:rPr>
          <w:sz w:val="24"/>
          <w:szCs w:val="21"/>
          <w:lang w:eastAsia="zh-CN"/>
        </w:rPr>
        <w:t>“Study on NR positioning support”</w:t>
      </w:r>
      <w:bookmarkEnd w:id="24"/>
      <w:r w:rsidR="00E74BA7">
        <w:rPr>
          <w:sz w:val="24"/>
          <w:szCs w:val="21"/>
          <w:lang w:eastAsia="zh-CN"/>
        </w:rPr>
        <w:t xml:space="preserve">, </w:t>
      </w:r>
      <w:r w:rsidR="00E74BA7" w:rsidRPr="00E74BA7">
        <w:rPr>
          <w:sz w:val="24"/>
          <w:szCs w:val="21"/>
          <w:lang w:eastAsia="zh-CN"/>
        </w:rPr>
        <w:t>V16.0.0</w:t>
      </w:r>
    </w:p>
    <w:p w14:paraId="61D0C741" w14:textId="78C56050" w:rsidR="00E40465" w:rsidRPr="00DE7AE6" w:rsidRDefault="00E40465" w:rsidP="00DB0CF0">
      <w:pPr>
        <w:pStyle w:val="References"/>
        <w:rPr>
          <w:sz w:val="24"/>
          <w:szCs w:val="21"/>
        </w:rPr>
      </w:pPr>
      <w:bookmarkStart w:id="25" w:name="_Ref158995988"/>
      <w:r w:rsidRPr="00DE7AE6">
        <w:rPr>
          <w:rFonts w:hint="eastAsia"/>
          <w:sz w:val="24"/>
          <w:szCs w:val="21"/>
          <w:lang w:eastAsia="zh-CN"/>
        </w:rPr>
        <w:t>3</w:t>
      </w:r>
      <w:r w:rsidRPr="00DE7AE6">
        <w:rPr>
          <w:sz w:val="24"/>
          <w:szCs w:val="21"/>
          <w:lang w:eastAsia="zh-CN"/>
        </w:rPr>
        <w:t>GPP TR 37.885</w:t>
      </w:r>
      <w:r w:rsidR="00DE7AE6" w:rsidRPr="00DE7AE6">
        <w:rPr>
          <w:sz w:val="24"/>
          <w:szCs w:val="21"/>
          <w:lang w:eastAsia="zh-CN"/>
        </w:rPr>
        <w:t>, “Study on evaluation methodology of new Vehicle-to-Everything (V2X) use cases for LTE and NR”</w:t>
      </w:r>
      <w:bookmarkEnd w:id="25"/>
      <w:r w:rsidR="00375C2A">
        <w:rPr>
          <w:sz w:val="24"/>
          <w:szCs w:val="21"/>
          <w:lang w:eastAsia="zh-CN"/>
        </w:rPr>
        <w:t xml:space="preserve">, </w:t>
      </w:r>
      <w:r w:rsidR="00375C2A" w:rsidRPr="00375C2A">
        <w:rPr>
          <w:sz w:val="24"/>
          <w:szCs w:val="21"/>
          <w:lang w:eastAsia="zh-CN"/>
        </w:rPr>
        <w:t>V15.3.0</w:t>
      </w:r>
    </w:p>
    <w:p w14:paraId="58F73398" w14:textId="7D9C1606" w:rsidR="00E40465" w:rsidRPr="005B0BE1" w:rsidRDefault="00963D70" w:rsidP="009B5B9B">
      <w:pPr>
        <w:pStyle w:val="References"/>
        <w:rPr>
          <w:sz w:val="24"/>
          <w:szCs w:val="21"/>
        </w:rPr>
      </w:pPr>
      <w:bookmarkStart w:id="26" w:name="_Ref158996399"/>
      <w:r w:rsidRPr="005B0BE1">
        <w:rPr>
          <w:rFonts w:hint="eastAsia"/>
          <w:sz w:val="24"/>
          <w:szCs w:val="21"/>
          <w:lang w:eastAsia="zh-CN"/>
        </w:rPr>
        <w:t>3</w:t>
      </w:r>
      <w:r w:rsidRPr="005B0BE1">
        <w:rPr>
          <w:sz w:val="24"/>
          <w:szCs w:val="21"/>
          <w:lang w:eastAsia="zh-CN"/>
        </w:rPr>
        <w:t>GPP TR 38.857, “Study on NR Positioning Enhancements”</w:t>
      </w:r>
      <w:bookmarkEnd w:id="26"/>
      <w:r w:rsidR="00375C2A">
        <w:rPr>
          <w:sz w:val="24"/>
          <w:szCs w:val="21"/>
          <w:lang w:eastAsia="zh-CN"/>
        </w:rPr>
        <w:t xml:space="preserve">, </w:t>
      </w:r>
      <w:r w:rsidR="00375C2A" w:rsidRPr="00375C2A">
        <w:rPr>
          <w:sz w:val="24"/>
          <w:szCs w:val="21"/>
          <w:lang w:eastAsia="zh-CN"/>
        </w:rPr>
        <w:t>V17.0.0</w:t>
      </w:r>
    </w:p>
    <w:sectPr w:rsidR="00E40465" w:rsidRPr="005B0BE1"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855D8" w14:textId="77777777" w:rsidR="007E5E12" w:rsidRDefault="007E5E12">
      <w:r>
        <w:separator/>
      </w:r>
    </w:p>
  </w:endnote>
  <w:endnote w:type="continuationSeparator" w:id="0">
    <w:p w14:paraId="0516AB9E" w14:textId="77777777" w:rsidR="007E5E12" w:rsidRDefault="007E5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25A7B" w14:textId="77777777" w:rsidR="007E5E12" w:rsidRDefault="007E5E12">
      <w:r>
        <w:separator/>
      </w:r>
    </w:p>
  </w:footnote>
  <w:footnote w:type="continuationSeparator" w:id="0">
    <w:p w14:paraId="08AFF362" w14:textId="77777777" w:rsidR="007E5E12" w:rsidRDefault="007E5E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8C4EDE"/>
    <w:multiLevelType w:val="hybridMultilevel"/>
    <w:tmpl w:val="3662C520"/>
    <w:lvl w:ilvl="0" w:tplc="D6E80430">
      <w:start w:val="1"/>
      <w:numFmt w:val="decimal"/>
      <w:pStyle w:val="Observation"/>
      <w:lvlText w:val="Observation %1: "/>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FD269EA"/>
    <w:multiLevelType w:val="hybridMultilevel"/>
    <w:tmpl w:val="A93A9FDC"/>
    <w:lvl w:ilvl="0" w:tplc="165E95D6">
      <w:start w:val="1"/>
      <w:numFmt w:val="decimal"/>
      <w:pStyle w:val="Proposal"/>
      <w:lvlText w:val="Proposal %1: "/>
      <w:lvlJc w:val="left"/>
      <w:pPr>
        <w:ind w:left="1637" w:hanging="1637"/>
      </w:pPr>
      <w:rPr>
        <w:rFonts w:ascii="Times New Roman" w:hAnsi="Times New Roman"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3B557C1"/>
    <w:multiLevelType w:val="multilevel"/>
    <w:tmpl w:val="B0928788"/>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Arial" w:hAnsi="Arial" w:cs="Arial"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F53914"/>
    <w:multiLevelType w:val="hybridMultilevel"/>
    <w:tmpl w:val="D28E1EB2"/>
    <w:lvl w:ilvl="0" w:tplc="1DCA4EF4">
      <w:start w:val="1"/>
      <w:numFmt w:val="bullet"/>
      <w:pStyle w:val="a"/>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1433"/>
        </w:tabs>
        <w:ind w:left="-11433" w:hanging="360"/>
      </w:pPr>
      <w:rPr>
        <w:rFonts w:ascii="Symbol" w:hAnsi="Symbol" w:hint="default"/>
        <w:b/>
        <w:i w:val="0"/>
        <w:color w:val="auto"/>
        <w:sz w:val="22"/>
      </w:rPr>
    </w:lvl>
    <w:lvl w:ilvl="1" w:tplc="04090003">
      <w:start w:val="1"/>
      <w:numFmt w:val="bullet"/>
      <w:lvlText w:val="o"/>
      <w:lvlJc w:val="left"/>
      <w:pPr>
        <w:tabs>
          <w:tab w:val="num" w:pos="-11612"/>
        </w:tabs>
        <w:ind w:left="-11612" w:hanging="360"/>
      </w:pPr>
      <w:rPr>
        <w:rFonts w:ascii="Courier New" w:hAnsi="Courier New" w:cs="Courier New" w:hint="default"/>
      </w:rPr>
    </w:lvl>
    <w:lvl w:ilvl="2" w:tplc="04090005">
      <w:start w:val="1"/>
      <w:numFmt w:val="bullet"/>
      <w:lvlText w:val=""/>
      <w:lvlJc w:val="left"/>
      <w:pPr>
        <w:tabs>
          <w:tab w:val="num" w:pos="-10892"/>
        </w:tabs>
        <w:ind w:left="-10892" w:hanging="360"/>
      </w:pPr>
      <w:rPr>
        <w:rFonts w:ascii="Wingdings" w:hAnsi="Wingdings" w:hint="default"/>
      </w:rPr>
    </w:lvl>
    <w:lvl w:ilvl="3" w:tplc="04090001" w:tentative="1">
      <w:start w:val="1"/>
      <w:numFmt w:val="bullet"/>
      <w:lvlText w:val=""/>
      <w:lvlJc w:val="left"/>
      <w:pPr>
        <w:tabs>
          <w:tab w:val="num" w:pos="-10172"/>
        </w:tabs>
        <w:ind w:left="-10172" w:hanging="360"/>
      </w:pPr>
      <w:rPr>
        <w:rFonts w:ascii="Symbol" w:hAnsi="Symbol" w:hint="default"/>
      </w:rPr>
    </w:lvl>
    <w:lvl w:ilvl="4" w:tplc="04090003" w:tentative="1">
      <w:start w:val="1"/>
      <w:numFmt w:val="bullet"/>
      <w:lvlText w:val="o"/>
      <w:lvlJc w:val="left"/>
      <w:pPr>
        <w:tabs>
          <w:tab w:val="num" w:pos="-9452"/>
        </w:tabs>
        <w:ind w:left="-9452" w:hanging="360"/>
      </w:pPr>
      <w:rPr>
        <w:rFonts w:ascii="Courier New" w:hAnsi="Courier New" w:cs="Courier New" w:hint="default"/>
      </w:rPr>
    </w:lvl>
    <w:lvl w:ilvl="5" w:tplc="04090005" w:tentative="1">
      <w:start w:val="1"/>
      <w:numFmt w:val="bullet"/>
      <w:lvlText w:val=""/>
      <w:lvlJc w:val="left"/>
      <w:pPr>
        <w:tabs>
          <w:tab w:val="num" w:pos="-8732"/>
        </w:tabs>
        <w:ind w:left="-8732" w:hanging="360"/>
      </w:pPr>
      <w:rPr>
        <w:rFonts w:ascii="Wingdings" w:hAnsi="Wingdings" w:hint="default"/>
      </w:rPr>
    </w:lvl>
    <w:lvl w:ilvl="6" w:tplc="04090001" w:tentative="1">
      <w:start w:val="1"/>
      <w:numFmt w:val="bullet"/>
      <w:lvlText w:val=""/>
      <w:lvlJc w:val="left"/>
      <w:pPr>
        <w:tabs>
          <w:tab w:val="num" w:pos="-8012"/>
        </w:tabs>
        <w:ind w:left="-8012" w:hanging="360"/>
      </w:pPr>
      <w:rPr>
        <w:rFonts w:ascii="Symbol" w:hAnsi="Symbol" w:hint="default"/>
      </w:rPr>
    </w:lvl>
    <w:lvl w:ilvl="7" w:tplc="04090003" w:tentative="1">
      <w:start w:val="1"/>
      <w:numFmt w:val="bullet"/>
      <w:lvlText w:val="o"/>
      <w:lvlJc w:val="left"/>
      <w:pPr>
        <w:tabs>
          <w:tab w:val="num" w:pos="-7292"/>
        </w:tabs>
        <w:ind w:left="-7292" w:hanging="360"/>
      </w:pPr>
      <w:rPr>
        <w:rFonts w:ascii="Courier New" w:hAnsi="Courier New" w:cs="Courier New" w:hint="default"/>
      </w:rPr>
    </w:lvl>
    <w:lvl w:ilvl="8" w:tplc="04090005" w:tentative="1">
      <w:start w:val="1"/>
      <w:numFmt w:val="bullet"/>
      <w:lvlText w:val=""/>
      <w:lvlJc w:val="left"/>
      <w:pPr>
        <w:tabs>
          <w:tab w:val="num" w:pos="-6572"/>
        </w:tabs>
        <w:ind w:left="-6572" w:hanging="360"/>
      </w:pPr>
      <w:rPr>
        <w:rFonts w:ascii="Wingdings" w:hAnsi="Wingdings" w:hint="default"/>
      </w:rPr>
    </w:lvl>
  </w:abstractNum>
  <w:abstractNum w:abstractNumId="14"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num w:numId="1" w16cid:durableId="917793039">
    <w:abstractNumId w:val="7"/>
  </w:num>
  <w:num w:numId="2" w16cid:durableId="152914736">
    <w:abstractNumId w:val="6"/>
  </w:num>
  <w:num w:numId="3" w16cid:durableId="87968156">
    <w:abstractNumId w:val="12"/>
  </w:num>
  <w:num w:numId="4" w16cid:durableId="331106031">
    <w:abstractNumId w:val="10"/>
  </w:num>
  <w:num w:numId="5" w16cid:durableId="952438815">
    <w:abstractNumId w:val="9"/>
  </w:num>
  <w:num w:numId="6" w16cid:durableId="1046684778">
    <w:abstractNumId w:val="2"/>
  </w:num>
  <w:num w:numId="7" w16cid:durableId="1662542559">
    <w:abstractNumId w:val="4"/>
  </w:num>
  <w:num w:numId="8" w16cid:durableId="40132828">
    <w:abstractNumId w:val="13"/>
  </w:num>
  <w:num w:numId="9" w16cid:durableId="659388329">
    <w:abstractNumId w:val="5"/>
  </w:num>
  <w:num w:numId="10" w16cid:durableId="83917889">
    <w:abstractNumId w:val="0"/>
  </w:num>
  <w:num w:numId="11" w16cid:durableId="1743065316">
    <w:abstractNumId w:val="11"/>
  </w:num>
  <w:num w:numId="12" w16cid:durableId="1093552604">
    <w:abstractNumId w:val="3"/>
  </w:num>
  <w:num w:numId="13" w16cid:durableId="1239248478">
    <w:abstractNumId w:val="8"/>
  </w:num>
  <w:num w:numId="14" w16cid:durableId="158663194">
    <w:abstractNumId w:val="1"/>
  </w:num>
  <w:num w:numId="15" w16cid:durableId="1146627772">
    <w:abstractNumId w:val="14"/>
  </w:num>
  <w:num w:numId="16" w16cid:durableId="62038325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de-DE" w:vendorID="64" w:dllVersion="0" w:nlCheck="1" w:checkStyle="0"/>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32"/>
    <w:rsid w:val="000006A3"/>
    <w:rsid w:val="00000C5B"/>
    <w:rsid w:val="00000D04"/>
    <w:rsid w:val="00000DB2"/>
    <w:rsid w:val="00001274"/>
    <w:rsid w:val="000016D6"/>
    <w:rsid w:val="00001718"/>
    <w:rsid w:val="00001D47"/>
    <w:rsid w:val="000020F6"/>
    <w:rsid w:val="0000257C"/>
    <w:rsid w:val="00002618"/>
    <w:rsid w:val="000027AE"/>
    <w:rsid w:val="00002893"/>
    <w:rsid w:val="000028EE"/>
    <w:rsid w:val="00002A82"/>
    <w:rsid w:val="00002EBB"/>
    <w:rsid w:val="000030CD"/>
    <w:rsid w:val="000033A3"/>
    <w:rsid w:val="00003605"/>
    <w:rsid w:val="0000379A"/>
    <w:rsid w:val="000037B7"/>
    <w:rsid w:val="00003B0B"/>
    <w:rsid w:val="00003B2B"/>
    <w:rsid w:val="00003C19"/>
    <w:rsid w:val="00003C56"/>
    <w:rsid w:val="00003E31"/>
    <w:rsid w:val="00003EC2"/>
    <w:rsid w:val="000040A9"/>
    <w:rsid w:val="00004425"/>
    <w:rsid w:val="0000451C"/>
    <w:rsid w:val="0000458E"/>
    <w:rsid w:val="00004A91"/>
    <w:rsid w:val="00004BAD"/>
    <w:rsid w:val="00004D46"/>
    <w:rsid w:val="00004E70"/>
    <w:rsid w:val="0000581B"/>
    <w:rsid w:val="00005ACD"/>
    <w:rsid w:val="00005E66"/>
    <w:rsid w:val="0000621A"/>
    <w:rsid w:val="00006331"/>
    <w:rsid w:val="00006394"/>
    <w:rsid w:val="000063AA"/>
    <w:rsid w:val="000067E8"/>
    <w:rsid w:val="00006971"/>
    <w:rsid w:val="00006B27"/>
    <w:rsid w:val="00006B4B"/>
    <w:rsid w:val="00007094"/>
    <w:rsid w:val="0000714E"/>
    <w:rsid w:val="000072B6"/>
    <w:rsid w:val="00007813"/>
    <w:rsid w:val="00007A2C"/>
    <w:rsid w:val="000102D7"/>
    <w:rsid w:val="000109E6"/>
    <w:rsid w:val="00010F4B"/>
    <w:rsid w:val="0001116D"/>
    <w:rsid w:val="00011278"/>
    <w:rsid w:val="000116AE"/>
    <w:rsid w:val="00011EC1"/>
    <w:rsid w:val="00011F67"/>
    <w:rsid w:val="00012175"/>
    <w:rsid w:val="0001234E"/>
    <w:rsid w:val="0001240B"/>
    <w:rsid w:val="00012862"/>
    <w:rsid w:val="000128E6"/>
    <w:rsid w:val="00012E90"/>
    <w:rsid w:val="00012F77"/>
    <w:rsid w:val="00013339"/>
    <w:rsid w:val="00013371"/>
    <w:rsid w:val="0001356C"/>
    <w:rsid w:val="0001376C"/>
    <w:rsid w:val="00013842"/>
    <w:rsid w:val="00013942"/>
    <w:rsid w:val="00013E3D"/>
    <w:rsid w:val="00014231"/>
    <w:rsid w:val="00014D14"/>
    <w:rsid w:val="00014F61"/>
    <w:rsid w:val="000155D1"/>
    <w:rsid w:val="00015A05"/>
    <w:rsid w:val="00015EFB"/>
    <w:rsid w:val="00016073"/>
    <w:rsid w:val="00016378"/>
    <w:rsid w:val="000165E2"/>
    <w:rsid w:val="00016B0E"/>
    <w:rsid w:val="00016D89"/>
    <w:rsid w:val="00016EF9"/>
    <w:rsid w:val="0001727D"/>
    <w:rsid w:val="000172BE"/>
    <w:rsid w:val="00017D20"/>
    <w:rsid w:val="00017D8A"/>
    <w:rsid w:val="00017E00"/>
    <w:rsid w:val="00020069"/>
    <w:rsid w:val="0002059E"/>
    <w:rsid w:val="000209B7"/>
    <w:rsid w:val="00020C68"/>
    <w:rsid w:val="00020FD4"/>
    <w:rsid w:val="00021D2C"/>
    <w:rsid w:val="000220B3"/>
    <w:rsid w:val="00022301"/>
    <w:rsid w:val="000226AC"/>
    <w:rsid w:val="000226C1"/>
    <w:rsid w:val="000227D0"/>
    <w:rsid w:val="0002293B"/>
    <w:rsid w:val="00023388"/>
    <w:rsid w:val="00023413"/>
    <w:rsid w:val="00023425"/>
    <w:rsid w:val="000235DC"/>
    <w:rsid w:val="000235ED"/>
    <w:rsid w:val="00023685"/>
    <w:rsid w:val="00023B63"/>
    <w:rsid w:val="000241BE"/>
    <w:rsid w:val="000242F2"/>
    <w:rsid w:val="000245AB"/>
    <w:rsid w:val="00024D4B"/>
    <w:rsid w:val="0002524D"/>
    <w:rsid w:val="0002592C"/>
    <w:rsid w:val="00026536"/>
    <w:rsid w:val="00026875"/>
    <w:rsid w:val="00026BD3"/>
    <w:rsid w:val="00026D4B"/>
    <w:rsid w:val="000272F9"/>
    <w:rsid w:val="000275C6"/>
    <w:rsid w:val="00027800"/>
    <w:rsid w:val="00027AD6"/>
    <w:rsid w:val="00027C82"/>
    <w:rsid w:val="0003024C"/>
    <w:rsid w:val="00030391"/>
    <w:rsid w:val="00030533"/>
    <w:rsid w:val="000305BC"/>
    <w:rsid w:val="0003083D"/>
    <w:rsid w:val="00030AF6"/>
    <w:rsid w:val="00030C59"/>
    <w:rsid w:val="0003173D"/>
    <w:rsid w:val="0003182B"/>
    <w:rsid w:val="00031AD9"/>
    <w:rsid w:val="00031ADB"/>
    <w:rsid w:val="00032056"/>
    <w:rsid w:val="00032068"/>
    <w:rsid w:val="00032124"/>
    <w:rsid w:val="000323D1"/>
    <w:rsid w:val="00032683"/>
    <w:rsid w:val="000328CA"/>
    <w:rsid w:val="00032E40"/>
    <w:rsid w:val="00032FB2"/>
    <w:rsid w:val="0003361C"/>
    <w:rsid w:val="0003376B"/>
    <w:rsid w:val="00033C05"/>
    <w:rsid w:val="00033F94"/>
    <w:rsid w:val="000340FB"/>
    <w:rsid w:val="00034580"/>
    <w:rsid w:val="0003461E"/>
    <w:rsid w:val="00034676"/>
    <w:rsid w:val="000346E6"/>
    <w:rsid w:val="00034914"/>
    <w:rsid w:val="00034BB8"/>
    <w:rsid w:val="000352B3"/>
    <w:rsid w:val="00035362"/>
    <w:rsid w:val="00036059"/>
    <w:rsid w:val="0003631D"/>
    <w:rsid w:val="00036660"/>
    <w:rsid w:val="00036F8C"/>
    <w:rsid w:val="000370EB"/>
    <w:rsid w:val="000371DD"/>
    <w:rsid w:val="0003743B"/>
    <w:rsid w:val="00037FE6"/>
    <w:rsid w:val="00040180"/>
    <w:rsid w:val="0004023E"/>
    <w:rsid w:val="0004024B"/>
    <w:rsid w:val="000403EC"/>
    <w:rsid w:val="000404D2"/>
    <w:rsid w:val="00040EE5"/>
    <w:rsid w:val="000410DE"/>
    <w:rsid w:val="000411E3"/>
    <w:rsid w:val="0004167B"/>
    <w:rsid w:val="00041A3B"/>
    <w:rsid w:val="00041C10"/>
    <w:rsid w:val="00041C57"/>
    <w:rsid w:val="00041C7F"/>
    <w:rsid w:val="00041CE4"/>
    <w:rsid w:val="00041D96"/>
    <w:rsid w:val="00041F65"/>
    <w:rsid w:val="000428C3"/>
    <w:rsid w:val="00042ABB"/>
    <w:rsid w:val="00042ABE"/>
    <w:rsid w:val="00042ADB"/>
    <w:rsid w:val="00042F4D"/>
    <w:rsid w:val="00043193"/>
    <w:rsid w:val="000434B7"/>
    <w:rsid w:val="000435E4"/>
    <w:rsid w:val="00043A03"/>
    <w:rsid w:val="00044231"/>
    <w:rsid w:val="00044B38"/>
    <w:rsid w:val="00044B3F"/>
    <w:rsid w:val="00045198"/>
    <w:rsid w:val="00045377"/>
    <w:rsid w:val="00045567"/>
    <w:rsid w:val="000455AE"/>
    <w:rsid w:val="00045A92"/>
    <w:rsid w:val="00045AB0"/>
    <w:rsid w:val="00045CE1"/>
    <w:rsid w:val="00045E5C"/>
    <w:rsid w:val="00045FE3"/>
    <w:rsid w:val="00046189"/>
    <w:rsid w:val="000463D8"/>
    <w:rsid w:val="00046426"/>
    <w:rsid w:val="00046796"/>
    <w:rsid w:val="000467FD"/>
    <w:rsid w:val="0004682C"/>
    <w:rsid w:val="00046AAF"/>
    <w:rsid w:val="00047225"/>
    <w:rsid w:val="0004772E"/>
    <w:rsid w:val="00047D21"/>
    <w:rsid w:val="00047D47"/>
    <w:rsid w:val="00047E60"/>
    <w:rsid w:val="000506CB"/>
    <w:rsid w:val="00050D8A"/>
    <w:rsid w:val="000511DC"/>
    <w:rsid w:val="000512E3"/>
    <w:rsid w:val="00051775"/>
    <w:rsid w:val="00051798"/>
    <w:rsid w:val="000519C3"/>
    <w:rsid w:val="00051D59"/>
    <w:rsid w:val="00052144"/>
    <w:rsid w:val="00052230"/>
    <w:rsid w:val="00052691"/>
    <w:rsid w:val="00052786"/>
    <w:rsid w:val="000527EC"/>
    <w:rsid w:val="00052AD2"/>
    <w:rsid w:val="00052E20"/>
    <w:rsid w:val="00052FEE"/>
    <w:rsid w:val="000530DF"/>
    <w:rsid w:val="00053164"/>
    <w:rsid w:val="0005327A"/>
    <w:rsid w:val="00053382"/>
    <w:rsid w:val="0005374E"/>
    <w:rsid w:val="000543DD"/>
    <w:rsid w:val="00054BBB"/>
    <w:rsid w:val="00054E0C"/>
    <w:rsid w:val="00054E84"/>
    <w:rsid w:val="00055139"/>
    <w:rsid w:val="00055280"/>
    <w:rsid w:val="0005541D"/>
    <w:rsid w:val="00055B33"/>
    <w:rsid w:val="00055BB8"/>
    <w:rsid w:val="00055E5D"/>
    <w:rsid w:val="000565C8"/>
    <w:rsid w:val="000567AD"/>
    <w:rsid w:val="000567BF"/>
    <w:rsid w:val="00056A2B"/>
    <w:rsid w:val="00056E49"/>
    <w:rsid w:val="00057876"/>
    <w:rsid w:val="00057B87"/>
    <w:rsid w:val="00057DC8"/>
    <w:rsid w:val="00060371"/>
    <w:rsid w:val="00060381"/>
    <w:rsid w:val="000609A0"/>
    <w:rsid w:val="00060AB2"/>
    <w:rsid w:val="00060F1E"/>
    <w:rsid w:val="00061232"/>
    <w:rsid w:val="000612E1"/>
    <w:rsid w:val="000614FE"/>
    <w:rsid w:val="000628F0"/>
    <w:rsid w:val="0006295E"/>
    <w:rsid w:val="00062C59"/>
    <w:rsid w:val="00062DC0"/>
    <w:rsid w:val="0006317C"/>
    <w:rsid w:val="000633C3"/>
    <w:rsid w:val="00063594"/>
    <w:rsid w:val="00063B71"/>
    <w:rsid w:val="00063C33"/>
    <w:rsid w:val="00063E9C"/>
    <w:rsid w:val="00064769"/>
    <w:rsid w:val="00064B9B"/>
    <w:rsid w:val="000656C9"/>
    <w:rsid w:val="000656CD"/>
    <w:rsid w:val="00065717"/>
    <w:rsid w:val="00065C49"/>
    <w:rsid w:val="00065D38"/>
    <w:rsid w:val="00065F26"/>
    <w:rsid w:val="0006683E"/>
    <w:rsid w:val="0006694E"/>
    <w:rsid w:val="00066EF7"/>
    <w:rsid w:val="00067AE0"/>
    <w:rsid w:val="00067DD1"/>
    <w:rsid w:val="000700C0"/>
    <w:rsid w:val="00070447"/>
    <w:rsid w:val="000706E7"/>
    <w:rsid w:val="0007074B"/>
    <w:rsid w:val="000709F5"/>
    <w:rsid w:val="00070E6A"/>
    <w:rsid w:val="00070EF8"/>
    <w:rsid w:val="00070F3B"/>
    <w:rsid w:val="00071192"/>
    <w:rsid w:val="0007134A"/>
    <w:rsid w:val="000713A7"/>
    <w:rsid w:val="000713E8"/>
    <w:rsid w:val="000717FA"/>
    <w:rsid w:val="0007258D"/>
    <w:rsid w:val="000725C3"/>
    <w:rsid w:val="0007272F"/>
    <w:rsid w:val="00072973"/>
    <w:rsid w:val="00072A80"/>
    <w:rsid w:val="00072C1F"/>
    <w:rsid w:val="00072DD4"/>
    <w:rsid w:val="00072E02"/>
    <w:rsid w:val="000731A0"/>
    <w:rsid w:val="000736C1"/>
    <w:rsid w:val="00073797"/>
    <w:rsid w:val="00073A82"/>
    <w:rsid w:val="00073DEC"/>
    <w:rsid w:val="000743EC"/>
    <w:rsid w:val="000745AA"/>
    <w:rsid w:val="00074E86"/>
    <w:rsid w:val="000753F2"/>
    <w:rsid w:val="0007557C"/>
    <w:rsid w:val="00075AB3"/>
    <w:rsid w:val="00075C6A"/>
    <w:rsid w:val="00076097"/>
    <w:rsid w:val="00076541"/>
    <w:rsid w:val="00076E44"/>
    <w:rsid w:val="00076EAB"/>
    <w:rsid w:val="00076FE8"/>
    <w:rsid w:val="000772F4"/>
    <w:rsid w:val="000776EB"/>
    <w:rsid w:val="00077FB5"/>
    <w:rsid w:val="000800F5"/>
    <w:rsid w:val="000800FE"/>
    <w:rsid w:val="0008040B"/>
    <w:rsid w:val="0008079E"/>
    <w:rsid w:val="00080C50"/>
    <w:rsid w:val="000816B9"/>
    <w:rsid w:val="000823B0"/>
    <w:rsid w:val="00082438"/>
    <w:rsid w:val="00082E1B"/>
    <w:rsid w:val="0008335B"/>
    <w:rsid w:val="00083379"/>
    <w:rsid w:val="00083587"/>
    <w:rsid w:val="00083838"/>
    <w:rsid w:val="00083932"/>
    <w:rsid w:val="00083A1D"/>
    <w:rsid w:val="00083AC6"/>
    <w:rsid w:val="00083B6A"/>
    <w:rsid w:val="00083E99"/>
    <w:rsid w:val="00084572"/>
    <w:rsid w:val="00084CD9"/>
    <w:rsid w:val="00084D83"/>
    <w:rsid w:val="000856FA"/>
    <w:rsid w:val="00085B6F"/>
    <w:rsid w:val="00085E04"/>
    <w:rsid w:val="000860E8"/>
    <w:rsid w:val="00086158"/>
    <w:rsid w:val="00086213"/>
    <w:rsid w:val="00086800"/>
    <w:rsid w:val="00086AA0"/>
    <w:rsid w:val="00086B9B"/>
    <w:rsid w:val="00086D6A"/>
    <w:rsid w:val="000871B3"/>
    <w:rsid w:val="000877DD"/>
    <w:rsid w:val="00087913"/>
    <w:rsid w:val="0009007D"/>
    <w:rsid w:val="000902DC"/>
    <w:rsid w:val="00090631"/>
    <w:rsid w:val="00090946"/>
    <w:rsid w:val="00090CDB"/>
    <w:rsid w:val="00091106"/>
    <w:rsid w:val="000911AE"/>
    <w:rsid w:val="000912BD"/>
    <w:rsid w:val="000914D5"/>
    <w:rsid w:val="0009222A"/>
    <w:rsid w:val="00092668"/>
    <w:rsid w:val="00092850"/>
    <w:rsid w:val="00092C30"/>
    <w:rsid w:val="00092DF7"/>
    <w:rsid w:val="0009305C"/>
    <w:rsid w:val="000933E6"/>
    <w:rsid w:val="000934D5"/>
    <w:rsid w:val="00093697"/>
    <w:rsid w:val="0009396E"/>
    <w:rsid w:val="00093D42"/>
    <w:rsid w:val="00093DD0"/>
    <w:rsid w:val="00093F46"/>
    <w:rsid w:val="00094001"/>
    <w:rsid w:val="00094A16"/>
    <w:rsid w:val="00094B38"/>
    <w:rsid w:val="00094CA2"/>
    <w:rsid w:val="00094DE6"/>
    <w:rsid w:val="00094E8E"/>
    <w:rsid w:val="00095344"/>
    <w:rsid w:val="00095535"/>
    <w:rsid w:val="00095799"/>
    <w:rsid w:val="00096356"/>
    <w:rsid w:val="00096372"/>
    <w:rsid w:val="000963CF"/>
    <w:rsid w:val="00096503"/>
    <w:rsid w:val="0009656D"/>
    <w:rsid w:val="000968D4"/>
    <w:rsid w:val="0009712E"/>
    <w:rsid w:val="0009798B"/>
    <w:rsid w:val="00097A74"/>
    <w:rsid w:val="00097C40"/>
    <w:rsid w:val="00097C99"/>
    <w:rsid w:val="00097DE9"/>
    <w:rsid w:val="000A04B7"/>
    <w:rsid w:val="000A0555"/>
    <w:rsid w:val="000A05EC"/>
    <w:rsid w:val="000A07D9"/>
    <w:rsid w:val="000A0874"/>
    <w:rsid w:val="000A0B2A"/>
    <w:rsid w:val="000A0F14"/>
    <w:rsid w:val="000A116D"/>
    <w:rsid w:val="000A11C6"/>
    <w:rsid w:val="000A1441"/>
    <w:rsid w:val="000A1671"/>
    <w:rsid w:val="000A1710"/>
    <w:rsid w:val="000A1A06"/>
    <w:rsid w:val="000A1B52"/>
    <w:rsid w:val="000A1B60"/>
    <w:rsid w:val="000A1BD4"/>
    <w:rsid w:val="000A21B4"/>
    <w:rsid w:val="000A2721"/>
    <w:rsid w:val="000A2AD8"/>
    <w:rsid w:val="000A2AF1"/>
    <w:rsid w:val="000A2B73"/>
    <w:rsid w:val="000A2CC7"/>
    <w:rsid w:val="000A2ED6"/>
    <w:rsid w:val="000A2EEB"/>
    <w:rsid w:val="000A2FD9"/>
    <w:rsid w:val="000A307A"/>
    <w:rsid w:val="000A31A8"/>
    <w:rsid w:val="000A34C3"/>
    <w:rsid w:val="000A3569"/>
    <w:rsid w:val="000A3850"/>
    <w:rsid w:val="000A39B9"/>
    <w:rsid w:val="000A3C1B"/>
    <w:rsid w:val="000A41D1"/>
    <w:rsid w:val="000A4205"/>
    <w:rsid w:val="000A4226"/>
    <w:rsid w:val="000A4609"/>
    <w:rsid w:val="000A4A19"/>
    <w:rsid w:val="000A4B14"/>
    <w:rsid w:val="000A4DEA"/>
    <w:rsid w:val="000A54B7"/>
    <w:rsid w:val="000A5C09"/>
    <w:rsid w:val="000A60FC"/>
    <w:rsid w:val="000A6351"/>
    <w:rsid w:val="000A639F"/>
    <w:rsid w:val="000A63D6"/>
    <w:rsid w:val="000A6805"/>
    <w:rsid w:val="000A6AF8"/>
    <w:rsid w:val="000A77D3"/>
    <w:rsid w:val="000A79CA"/>
    <w:rsid w:val="000A7B38"/>
    <w:rsid w:val="000A7F11"/>
    <w:rsid w:val="000B002A"/>
    <w:rsid w:val="000B0343"/>
    <w:rsid w:val="000B069A"/>
    <w:rsid w:val="000B0C92"/>
    <w:rsid w:val="000B0DC5"/>
    <w:rsid w:val="000B13B8"/>
    <w:rsid w:val="000B1504"/>
    <w:rsid w:val="000B1706"/>
    <w:rsid w:val="000B181C"/>
    <w:rsid w:val="000B1B8C"/>
    <w:rsid w:val="000B1CCB"/>
    <w:rsid w:val="000B1D97"/>
    <w:rsid w:val="000B1DB5"/>
    <w:rsid w:val="000B1FE1"/>
    <w:rsid w:val="000B256F"/>
    <w:rsid w:val="000B2985"/>
    <w:rsid w:val="000B2C29"/>
    <w:rsid w:val="000B2C88"/>
    <w:rsid w:val="000B32F6"/>
    <w:rsid w:val="000B3342"/>
    <w:rsid w:val="000B35F6"/>
    <w:rsid w:val="000B38F0"/>
    <w:rsid w:val="000B3905"/>
    <w:rsid w:val="000B3A59"/>
    <w:rsid w:val="000B3B37"/>
    <w:rsid w:val="000B3CEC"/>
    <w:rsid w:val="000B4067"/>
    <w:rsid w:val="000B431E"/>
    <w:rsid w:val="000B484F"/>
    <w:rsid w:val="000B4D45"/>
    <w:rsid w:val="000B5162"/>
    <w:rsid w:val="000B51FA"/>
    <w:rsid w:val="000B56AB"/>
    <w:rsid w:val="000B5905"/>
    <w:rsid w:val="000B5975"/>
    <w:rsid w:val="000B5B11"/>
    <w:rsid w:val="000B603F"/>
    <w:rsid w:val="000B607F"/>
    <w:rsid w:val="000B60DB"/>
    <w:rsid w:val="000B639F"/>
    <w:rsid w:val="000B66AD"/>
    <w:rsid w:val="000B67EF"/>
    <w:rsid w:val="000B693D"/>
    <w:rsid w:val="000B6AE0"/>
    <w:rsid w:val="000B6D08"/>
    <w:rsid w:val="000B6D94"/>
    <w:rsid w:val="000B6E2C"/>
    <w:rsid w:val="000B7244"/>
    <w:rsid w:val="000B724B"/>
    <w:rsid w:val="000B7531"/>
    <w:rsid w:val="000B76C5"/>
    <w:rsid w:val="000B76F1"/>
    <w:rsid w:val="000B7857"/>
    <w:rsid w:val="000B7952"/>
    <w:rsid w:val="000B7A10"/>
    <w:rsid w:val="000B7A28"/>
    <w:rsid w:val="000C0502"/>
    <w:rsid w:val="000C055B"/>
    <w:rsid w:val="000C064C"/>
    <w:rsid w:val="000C0928"/>
    <w:rsid w:val="000C0B66"/>
    <w:rsid w:val="000C115D"/>
    <w:rsid w:val="000C1535"/>
    <w:rsid w:val="000C1752"/>
    <w:rsid w:val="000C1DE3"/>
    <w:rsid w:val="000C1F4B"/>
    <w:rsid w:val="000C252B"/>
    <w:rsid w:val="000C29B2"/>
    <w:rsid w:val="000C2CDF"/>
    <w:rsid w:val="000C2FBD"/>
    <w:rsid w:val="000C3254"/>
    <w:rsid w:val="000C339B"/>
    <w:rsid w:val="000C33E6"/>
    <w:rsid w:val="000C3431"/>
    <w:rsid w:val="000C3B0C"/>
    <w:rsid w:val="000C4182"/>
    <w:rsid w:val="000C422D"/>
    <w:rsid w:val="000C42CE"/>
    <w:rsid w:val="000C436E"/>
    <w:rsid w:val="000C4984"/>
    <w:rsid w:val="000C49C7"/>
    <w:rsid w:val="000C4AAC"/>
    <w:rsid w:val="000C4C3D"/>
    <w:rsid w:val="000C5ADD"/>
    <w:rsid w:val="000C5DA1"/>
    <w:rsid w:val="000C5DA6"/>
    <w:rsid w:val="000C5F91"/>
    <w:rsid w:val="000C6025"/>
    <w:rsid w:val="000C60A3"/>
    <w:rsid w:val="000C60D4"/>
    <w:rsid w:val="000C6552"/>
    <w:rsid w:val="000C68E1"/>
    <w:rsid w:val="000C6EFA"/>
    <w:rsid w:val="000C710D"/>
    <w:rsid w:val="000C7345"/>
    <w:rsid w:val="000C75C3"/>
    <w:rsid w:val="000C7ADC"/>
    <w:rsid w:val="000C7E7E"/>
    <w:rsid w:val="000C7F2A"/>
    <w:rsid w:val="000D035E"/>
    <w:rsid w:val="000D04F5"/>
    <w:rsid w:val="000D0565"/>
    <w:rsid w:val="000D05F6"/>
    <w:rsid w:val="000D0811"/>
    <w:rsid w:val="000D0C36"/>
    <w:rsid w:val="000D0E4E"/>
    <w:rsid w:val="000D113C"/>
    <w:rsid w:val="000D12D1"/>
    <w:rsid w:val="000D159A"/>
    <w:rsid w:val="000D16FF"/>
    <w:rsid w:val="000D1796"/>
    <w:rsid w:val="000D1BAF"/>
    <w:rsid w:val="000D2200"/>
    <w:rsid w:val="000D22CC"/>
    <w:rsid w:val="000D2808"/>
    <w:rsid w:val="000D2A33"/>
    <w:rsid w:val="000D2A6C"/>
    <w:rsid w:val="000D334F"/>
    <w:rsid w:val="000D36AE"/>
    <w:rsid w:val="000D38A1"/>
    <w:rsid w:val="000D3C4B"/>
    <w:rsid w:val="000D3C6F"/>
    <w:rsid w:val="000D3ECD"/>
    <w:rsid w:val="000D4301"/>
    <w:rsid w:val="000D4388"/>
    <w:rsid w:val="000D4C4E"/>
    <w:rsid w:val="000D5077"/>
    <w:rsid w:val="000D51C3"/>
    <w:rsid w:val="000D5362"/>
    <w:rsid w:val="000D552C"/>
    <w:rsid w:val="000D55AE"/>
    <w:rsid w:val="000D5774"/>
    <w:rsid w:val="000D57F8"/>
    <w:rsid w:val="000D5851"/>
    <w:rsid w:val="000D5C60"/>
    <w:rsid w:val="000D6317"/>
    <w:rsid w:val="000D665B"/>
    <w:rsid w:val="000D6DAF"/>
    <w:rsid w:val="000D6E64"/>
    <w:rsid w:val="000D71E2"/>
    <w:rsid w:val="000D73A5"/>
    <w:rsid w:val="000D782E"/>
    <w:rsid w:val="000D7995"/>
    <w:rsid w:val="000D7A8D"/>
    <w:rsid w:val="000E00B8"/>
    <w:rsid w:val="000E00C0"/>
    <w:rsid w:val="000E01D1"/>
    <w:rsid w:val="000E03AC"/>
    <w:rsid w:val="000E07D6"/>
    <w:rsid w:val="000E0826"/>
    <w:rsid w:val="000E0CEB"/>
    <w:rsid w:val="000E12E7"/>
    <w:rsid w:val="000E1380"/>
    <w:rsid w:val="000E18DF"/>
    <w:rsid w:val="000E202E"/>
    <w:rsid w:val="000E24AF"/>
    <w:rsid w:val="000E2B49"/>
    <w:rsid w:val="000E2B54"/>
    <w:rsid w:val="000E2BCC"/>
    <w:rsid w:val="000E3188"/>
    <w:rsid w:val="000E32E6"/>
    <w:rsid w:val="000E34DD"/>
    <w:rsid w:val="000E3DBE"/>
    <w:rsid w:val="000E44F6"/>
    <w:rsid w:val="000E4761"/>
    <w:rsid w:val="000E485A"/>
    <w:rsid w:val="000E48AF"/>
    <w:rsid w:val="000E48B3"/>
    <w:rsid w:val="000E519F"/>
    <w:rsid w:val="000E59A0"/>
    <w:rsid w:val="000E6930"/>
    <w:rsid w:val="000E714F"/>
    <w:rsid w:val="000E7403"/>
    <w:rsid w:val="000E783A"/>
    <w:rsid w:val="000E7A84"/>
    <w:rsid w:val="000F0491"/>
    <w:rsid w:val="000F0562"/>
    <w:rsid w:val="000F0604"/>
    <w:rsid w:val="000F0761"/>
    <w:rsid w:val="000F112D"/>
    <w:rsid w:val="000F11F6"/>
    <w:rsid w:val="000F12A0"/>
    <w:rsid w:val="000F15BC"/>
    <w:rsid w:val="000F1686"/>
    <w:rsid w:val="000F180A"/>
    <w:rsid w:val="000F1C92"/>
    <w:rsid w:val="000F2517"/>
    <w:rsid w:val="000F2720"/>
    <w:rsid w:val="000F277B"/>
    <w:rsid w:val="000F2CA1"/>
    <w:rsid w:val="000F2D25"/>
    <w:rsid w:val="000F2EEE"/>
    <w:rsid w:val="000F2F21"/>
    <w:rsid w:val="000F363A"/>
    <w:rsid w:val="000F3697"/>
    <w:rsid w:val="000F407D"/>
    <w:rsid w:val="000F42B2"/>
    <w:rsid w:val="000F4915"/>
    <w:rsid w:val="000F49B5"/>
    <w:rsid w:val="000F4C80"/>
    <w:rsid w:val="000F4EA4"/>
    <w:rsid w:val="000F54A4"/>
    <w:rsid w:val="000F5BC8"/>
    <w:rsid w:val="000F5D7E"/>
    <w:rsid w:val="000F626A"/>
    <w:rsid w:val="000F631C"/>
    <w:rsid w:val="000F637B"/>
    <w:rsid w:val="000F6543"/>
    <w:rsid w:val="000F65A0"/>
    <w:rsid w:val="000F6823"/>
    <w:rsid w:val="000F703B"/>
    <w:rsid w:val="000F70BF"/>
    <w:rsid w:val="000F7326"/>
    <w:rsid w:val="000F7B1D"/>
    <w:rsid w:val="000F7C81"/>
    <w:rsid w:val="000F7E02"/>
    <w:rsid w:val="000F7F58"/>
    <w:rsid w:val="00100128"/>
    <w:rsid w:val="001005C2"/>
    <w:rsid w:val="00100908"/>
    <w:rsid w:val="0010097E"/>
    <w:rsid w:val="00100B57"/>
    <w:rsid w:val="00100CDC"/>
    <w:rsid w:val="00100FBE"/>
    <w:rsid w:val="00100FF3"/>
    <w:rsid w:val="0010114B"/>
    <w:rsid w:val="00101746"/>
    <w:rsid w:val="00101753"/>
    <w:rsid w:val="0010185F"/>
    <w:rsid w:val="00101917"/>
    <w:rsid w:val="00101C56"/>
    <w:rsid w:val="00101C87"/>
    <w:rsid w:val="00101CB8"/>
    <w:rsid w:val="00101D7E"/>
    <w:rsid w:val="00101EB7"/>
    <w:rsid w:val="00102144"/>
    <w:rsid w:val="00102427"/>
    <w:rsid w:val="001026CA"/>
    <w:rsid w:val="001028BA"/>
    <w:rsid w:val="00103349"/>
    <w:rsid w:val="001033E1"/>
    <w:rsid w:val="00103F25"/>
    <w:rsid w:val="00104210"/>
    <w:rsid w:val="001043C2"/>
    <w:rsid w:val="001043E1"/>
    <w:rsid w:val="001044A9"/>
    <w:rsid w:val="001046C3"/>
    <w:rsid w:val="00104B45"/>
    <w:rsid w:val="00104FBB"/>
    <w:rsid w:val="0010505A"/>
    <w:rsid w:val="0010532D"/>
    <w:rsid w:val="001057B0"/>
    <w:rsid w:val="00105C4A"/>
    <w:rsid w:val="00105CC7"/>
    <w:rsid w:val="0010602A"/>
    <w:rsid w:val="00106968"/>
    <w:rsid w:val="00106AD1"/>
    <w:rsid w:val="001076BC"/>
    <w:rsid w:val="00107747"/>
    <w:rsid w:val="00107779"/>
    <w:rsid w:val="001077F3"/>
    <w:rsid w:val="001078C2"/>
    <w:rsid w:val="00107DF9"/>
    <w:rsid w:val="00107E1C"/>
    <w:rsid w:val="00107F4E"/>
    <w:rsid w:val="00110132"/>
    <w:rsid w:val="00110243"/>
    <w:rsid w:val="00110594"/>
    <w:rsid w:val="00110A25"/>
    <w:rsid w:val="00110A35"/>
    <w:rsid w:val="00110B73"/>
    <w:rsid w:val="00110C19"/>
    <w:rsid w:val="00110D4F"/>
    <w:rsid w:val="001112C4"/>
    <w:rsid w:val="001113D1"/>
    <w:rsid w:val="00111444"/>
    <w:rsid w:val="00111723"/>
    <w:rsid w:val="00111761"/>
    <w:rsid w:val="00111860"/>
    <w:rsid w:val="00111C2D"/>
    <w:rsid w:val="00111EC0"/>
    <w:rsid w:val="00111F96"/>
    <w:rsid w:val="001125F5"/>
    <w:rsid w:val="001129B5"/>
    <w:rsid w:val="00112AD7"/>
    <w:rsid w:val="00112BE6"/>
    <w:rsid w:val="00112E48"/>
    <w:rsid w:val="00112E5E"/>
    <w:rsid w:val="00112FE5"/>
    <w:rsid w:val="001130B0"/>
    <w:rsid w:val="0011379E"/>
    <w:rsid w:val="00113A5C"/>
    <w:rsid w:val="00113FE5"/>
    <w:rsid w:val="001141E3"/>
    <w:rsid w:val="001144DF"/>
    <w:rsid w:val="0011460A"/>
    <w:rsid w:val="001149F5"/>
    <w:rsid w:val="00114A0D"/>
    <w:rsid w:val="00114BF1"/>
    <w:rsid w:val="001152B9"/>
    <w:rsid w:val="00115455"/>
    <w:rsid w:val="001154C4"/>
    <w:rsid w:val="0011557B"/>
    <w:rsid w:val="00115B5D"/>
    <w:rsid w:val="00115DE8"/>
    <w:rsid w:val="001161A4"/>
    <w:rsid w:val="00116585"/>
    <w:rsid w:val="001169EC"/>
    <w:rsid w:val="00117141"/>
    <w:rsid w:val="00117613"/>
    <w:rsid w:val="00117678"/>
    <w:rsid w:val="001177B2"/>
    <w:rsid w:val="001179BC"/>
    <w:rsid w:val="00117C85"/>
    <w:rsid w:val="001203A0"/>
    <w:rsid w:val="00120B13"/>
    <w:rsid w:val="00121560"/>
    <w:rsid w:val="00121745"/>
    <w:rsid w:val="00121A27"/>
    <w:rsid w:val="00121FBC"/>
    <w:rsid w:val="00121FC9"/>
    <w:rsid w:val="001223DB"/>
    <w:rsid w:val="001225F6"/>
    <w:rsid w:val="00122EEC"/>
    <w:rsid w:val="001233BB"/>
    <w:rsid w:val="001236EC"/>
    <w:rsid w:val="001240D1"/>
    <w:rsid w:val="00124258"/>
    <w:rsid w:val="0012427A"/>
    <w:rsid w:val="001245F6"/>
    <w:rsid w:val="00124875"/>
    <w:rsid w:val="00124998"/>
    <w:rsid w:val="00124AA7"/>
    <w:rsid w:val="00124B12"/>
    <w:rsid w:val="00124D84"/>
    <w:rsid w:val="00124D97"/>
    <w:rsid w:val="00124EA4"/>
    <w:rsid w:val="00124EBE"/>
    <w:rsid w:val="001250DD"/>
    <w:rsid w:val="00125733"/>
    <w:rsid w:val="00125782"/>
    <w:rsid w:val="00125804"/>
    <w:rsid w:val="001259A2"/>
    <w:rsid w:val="001259F8"/>
    <w:rsid w:val="00125A98"/>
    <w:rsid w:val="00125AFC"/>
    <w:rsid w:val="001263AA"/>
    <w:rsid w:val="001263F4"/>
    <w:rsid w:val="001273F3"/>
    <w:rsid w:val="00127AAE"/>
    <w:rsid w:val="00127ACC"/>
    <w:rsid w:val="00127B2A"/>
    <w:rsid w:val="001304F6"/>
    <w:rsid w:val="00130779"/>
    <w:rsid w:val="001307A1"/>
    <w:rsid w:val="00130810"/>
    <w:rsid w:val="00130DF0"/>
    <w:rsid w:val="00130E4F"/>
    <w:rsid w:val="00130F5A"/>
    <w:rsid w:val="001314A8"/>
    <w:rsid w:val="0013160D"/>
    <w:rsid w:val="001316E5"/>
    <w:rsid w:val="001321D3"/>
    <w:rsid w:val="0013274C"/>
    <w:rsid w:val="00132867"/>
    <w:rsid w:val="00132FAA"/>
    <w:rsid w:val="001334FB"/>
    <w:rsid w:val="00133599"/>
    <w:rsid w:val="00133A9A"/>
    <w:rsid w:val="00133AE3"/>
    <w:rsid w:val="00133B74"/>
    <w:rsid w:val="00133BF7"/>
    <w:rsid w:val="00134B88"/>
    <w:rsid w:val="001351BA"/>
    <w:rsid w:val="001353F7"/>
    <w:rsid w:val="00135444"/>
    <w:rsid w:val="0013590E"/>
    <w:rsid w:val="00135A01"/>
    <w:rsid w:val="00135BDB"/>
    <w:rsid w:val="00135BFB"/>
    <w:rsid w:val="00135E22"/>
    <w:rsid w:val="00136A23"/>
    <w:rsid w:val="00136B99"/>
    <w:rsid w:val="001370C1"/>
    <w:rsid w:val="00137774"/>
    <w:rsid w:val="00137841"/>
    <w:rsid w:val="00137882"/>
    <w:rsid w:val="00137F63"/>
    <w:rsid w:val="001404F9"/>
    <w:rsid w:val="0014063E"/>
    <w:rsid w:val="0014087D"/>
    <w:rsid w:val="001409DB"/>
    <w:rsid w:val="00140A71"/>
    <w:rsid w:val="00140CBE"/>
    <w:rsid w:val="00140F74"/>
    <w:rsid w:val="00141191"/>
    <w:rsid w:val="0014159C"/>
    <w:rsid w:val="0014169C"/>
    <w:rsid w:val="0014173F"/>
    <w:rsid w:val="0014174F"/>
    <w:rsid w:val="00141C55"/>
    <w:rsid w:val="00141F5F"/>
    <w:rsid w:val="00141F7D"/>
    <w:rsid w:val="001425C8"/>
    <w:rsid w:val="00142665"/>
    <w:rsid w:val="00142970"/>
    <w:rsid w:val="0014301E"/>
    <w:rsid w:val="001437DD"/>
    <w:rsid w:val="0014384A"/>
    <w:rsid w:val="00143FCF"/>
    <w:rsid w:val="00144369"/>
    <w:rsid w:val="001444D2"/>
    <w:rsid w:val="0014450F"/>
    <w:rsid w:val="001448BD"/>
    <w:rsid w:val="00144C35"/>
    <w:rsid w:val="00144D8F"/>
    <w:rsid w:val="00144DCF"/>
    <w:rsid w:val="00145B1D"/>
    <w:rsid w:val="00145C74"/>
    <w:rsid w:val="00146057"/>
    <w:rsid w:val="001462E9"/>
    <w:rsid w:val="001463DC"/>
    <w:rsid w:val="001464D3"/>
    <w:rsid w:val="0014682F"/>
    <w:rsid w:val="00146B4B"/>
    <w:rsid w:val="00146E32"/>
    <w:rsid w:val="00147185"/>
    <w:rsid w:val="00147300"/>
    <w:rsid w:val="001475FA"/>
    <w:rsid w:val="0015005A"/>
    <w:rsid w:val="00150377"/>
    <w:rsid w:val="00150A4C"/>
    <w:rsid w:val="00150AC3"/>
    <w:rsid w:val="00150C0B"/>
    <w:rsid w:val="00150C1C"/>
    <w:rsid w:val="00150C69"/>
    <w:rsid w:val="00150CE4"/>
    <w:rsid w:val="00151058"/>
    <w:rsid w:val="00151065"/>
    <w:rsid w:val="0015149C"/>
    <w:rsid w:val="00151530"/>
    <w:rsid w:val="001515F6"/>
    <w:rsid w:val="00151619"/>
    <w:rsid w:val="001516DB"/>
    <w:rsid w:val="00151CA4"/>
    <w:rsid w:val="00151FDC"/>
    <w:rsid w:val="00152295"/>
    <w:rsid w:val="00152481"/>
    <w:rsid w:val="001525C2"/>
    <w:rsid w:val="001526E4"/>
    <w:rsid w:val="00152835"/>
    <w:rsid w:val="00152A83"/>
    <w:rsid w:val="00152CFF"/>
    <w:rsid w:val="001532AD"/>
    <w:rsid w:val="001533AA"/>
    <w:rsid w:val="0015342C"/>
    <w:rsid w:val="0015391A"/>
    <w:rsid w:val="0015437A"/>
    <w:rsid w:val="001544EE"/>
    <w:rsid w:val="00154583"/>
    <w:rsid w:val="00155882"/>
    <w:rsid w:val="001559FA"/>
    <w:rsid w:val="00155B62"/>
    <w:rsid w:val="00155C69"/>
    <w:rsid w:val="00155D99"/>
    <w:rsid w:val="00156374"/>
    <w:rsid w:val="001565AB"/>
    <w:rsid w:val="001569E3"/>
    <w:rsid w:val="00157069"/>
    <w:rsid w:val="001572C1"/>
    <w:rsid w:val="001577D8"/>
    <w:rsid w:val="001578C7"/>
    <w:rsid w:val="00157BFF"/>
    <w:rsid w:val="00157FC3"/>
    <w:rsid w:val="00160739"/>
    <w:rsid w:val="00160C19"/>
    <w:rsid w:val="00161341"/>
    <w:rsid w:val="00161375"/>
    <w:rsid w:val="001619C2"/>
    <w:rsid w:val="00161FE4"/>
    <w:rsid w:val="00162162"/>
    <w:rsid w:val="001622AF"/>
    <w:rsid w:val="00162628"/>
    <w:rsid w:val="0016271E"/>
    <w:rsid w:val="00162933"/>
    <w:rsid w:val="00162D7A"/>
    <w:rsid w:val="00163047"/>
    <w:rsid w:val="001633C3"/>
    <w:rsid w:val="00163A51"/>
    <w:rsid w:val="00163EDE"/>
    <w:rsid w:val="001640EC"/>
    <w:rsid w:val="001645FA"/>
    <w:rsid w:val="00164642"/>
    <w:rsid w:val="0016464E"/>
    <w:rsid w:val="00164DAB"/>
    <w:rsid w:val="0016541D"/>
    <w:rsid w:val="00165444"/>
    <w:rsid w:val="00165BBB"/>
    <w:rsid w:val="00165C72"/>
    <w:rsid w:val="00165FEB"/>
    <w:rsid w:val="00166030"/>
    <w:rsid w:val="001660E2"/>
    <w:rsid w:val="0016613F"/>
    <w:rsid w:val="00166215"/>
    <w:rsid w:val="00166487"/>
    <w:rsid w:val="00166591"/>
    <w:rsid w:val="001666C4"/>
    <w:rsid w:val="001667C3"/>
    <w:rsid w:val="00166F07"/>
    <w:rsid w:val="00166F9E"/>
    <w:rsid w:val="00167299"/>
    <w:rsid w:val="0016751F"/>
    <w:rsid w:val="00167561"/>
    <w:rsid w:val="001676AF"/>
    <w:rsid w:val="00167804"/>
    <w:rsid w:val="001678DC"/>
    <w:rsid w:val="00167923"/>
    <w:rsid w:val="00167A37"/>
    <w:rsid w:val="00167C3C"/>
    <w:rsid w:val="00170133"/>
    <w:rsid w:val="00170231"/>
    <w:rsid w:val="001703A6"/>
    <w:rsid w:val="001705A9"/>
    <w:rsid w:val="001706A9"/>
    <w:rsid w:val="00170913"/>
    <w:rsid w:val="00170E24"/>
    <w:rsid w:val="0017104C"/>
    <w:rsid w:val="00171143"/>
    <w:rsid w:val="001717ED"/>
    <w:rsid w:val="00171853"/>
    <w:rsid w:val="0017209B"/>
    <w:rsid w:val="00172639"/>
    <w:rsid w:val="00172864"/>
    <w:rsid w:val="00172A7B"/>
    <w:rsid w:val="00172B82"/>
    <w:rsid w:val="00172D26"/>
    <w:rsid w:val="00172EFA"/>
    <w:rsid w:val="00172F7C"/>
    <w:rsid w:val="00173608"/>
    <w:rsid w:val="00173628"/>
    <w:rsid w:val="00173D45"/>
    <w:rsid w:val="001745EC"/>
    <w:rsid w:val="001747B7"/>
    <w:rsid w:val="001747F8"/>
    <w:rsid w:val="001748F9"/>
    <w:rsid w:val="00174B63"/>
    <w:rsid w:val="00174C4B"/>
    <w:rsid w:val="00174D83"/>
    <w:rsid w:val="00175021"/>
    <w:rsid w:val="0017558B"/>
    <w:rsid w:val="0017564D"/>
    <w:rsid w:val="00175C30"/>
    <w:rsid w:val="00175E52"/>
    <w:rsid w:val="00176007"/>
    <w:rsid w:val="001761A0"/>
    <w:rsid w:val="001762F8"/>
    <w:rsid w:val="0017699E"/>
    <w:rsid w:val="00176A47"/>
    <w:rsid w:val="00177069"/>
    <w:rsid w:val="0017716E"/>
    <w:rsid w:val="0017741B"/>
    <w:rsid w:val="0017771B"/>
    <w:rsid w:val="0017789F"/>
    <w:rsid w:val="00177A04"/>
    <w:rsid w:val="00177E26"/>
    <w:rsid w:val="00177FC1"/>
    <w:rsid w:val="0018014F"/>
    <w:rsid w:val="001801A4"/>
    <w:rsid w:val="00180417"/>
    <w:rsid w:val="0018070A"/>
    <w:rsid w:val="00180902"/>
    <w:rsid w:val="00180A95"/>
    <w:rsid w:val="00180D5B"/>
    <w:rsid w:val="001815A2"/>
    <w:rsid w:val="001815CC"/>
    <w:rsid w:val="001819D7"/>
    <w:rsid w:val="00181DB7"/>
    <w:rsid w:val="00181FC1"/>
    <w:rsid w:val="00181FD4"/>
    <w:rsid w:val="0018266D"/>
    <w:rsid w:val="00182B21"/>
    <w:rsid w:val="00182F13"/>
    <w:rsid w:val="00183034"/>
    <w:rsid w:val="001830F7"/>
    <w:rsid w:val="001835A9"/>
    <w:rsid w:val="0018365E"/>
    <w:rsid w:val="0018371D"/>
    <w:rsid w:val="001839D8"/>
    <w:rsid w:val="00183B3B"/>
    <w:rsid w:val="00183EE6"/>
    <w:rsid w:val="001843CD"/>
    <w:rsid w:val="001844E5"/>
    <w:rsid w:val="001848E3"/>
    <w:rsid w:val="00184B89"/>
    <w:rsid w:val="00184E75"/>
    <w:rsid w:val="0018528A"/>
    <w:rsid w:val="0018588A"/>
    <w:rsid w:val="00185D73"/>
    <w:rsid w:val="00186750"/>
    <w:rsid w:val="00186919"/>
    <w:rsid w:val="00186BE6"/>
    <w:rsid w:val="00187252"/>
    <w:rsid w:val="00187779"/>
    <w:rsid w:val="0019001B"/>
    <w:rsid w:val="00190492"/>
    <w:rsid w:val="0019074A"/>
    <w:rsid w:val="001907C5"/>
    <w:rsid w:val="00190892"/>
    <w:rsid w:val="001915F4"/>
    <w:rsid w:val="00191A67"/>
    <w:rsid w:val="00191AD8"/>
    <w:rsid w:val="00191C91"/>
    <w:rsid w:val="00191E23"/>
    <w:rsid w:val="00192152"/>
    <w:rsid w:val="001924C7"/>
    <w:rsid w:val="00192623"/>
    <w:rsid w:val="0019267C"/>
    <w:rsid w:val="001926D5"/>
    <w:rsid w:val="00192A24"/>
    <w:rsid w:val="00192CF0"/>
    <w:rsid w:val="00192DD9"/>
    <w:rsid w:val="0019314B"/>
    <w:rsid w:val="001931F7"/>
    <w:rsid w:val="001932B7"/>
    <w:rsid w:val="00193662"/>
    <w:rsid w:val="00193679"/>
    <w:rsid w:val="00193878"/>
    <w:rsid w:val="00193974"/>
    <w:rsid w:val="00193C46"/>
    <w:rsid w:val="00193C92"/>
    <w:rsid w:val="00194339"/>
    <w:rsid w:val="00194848"/>
    <w:rsid w:val="00194BA9"/>
    <w:rsid w:val="00194F68"/>
    <w:rsid w:val="0019558B"/>
    <w:rsid w:val="001958EA"/>
    <w:rsid w:val="00195E0E"/>
    <w:rsid w:val="001966FB"/>
    <w:rsid w:val="00196D59"/>
    <w:rsid w:val="001970F1"/>
    <w:rsid w:val="00197DA7"/>
    <w:rsid w:val="001A010A"/>
    <w:rsid w:val="001A01A5"/>
    <w:rsid w:val="001A01D2"/>
    <w:rsid w:val="001A0E0D"/>
    <w:rsid w:val="001A1037"/>
    <w:rsid w:val="001A1701"/>
    <w:rsid w:val="001A180D"/>
    <w:rsid w:val="001A189E"/>
    <w:rsid w:val="001A1BAC"/>
    <w:rsid w:val="001A1C6D"/>
    <w:rsid w:val="001A21A8"/>
    <w:rsid w:val="001A2236"/>
    <w:rsid w:val="001A234B"/>
    <w:rsid w:val="001A23CE"/>
    <w:rsid w:val="001A29AF"/>
    <w:rsid w:val="001A2C1A"/>
    <w:rsid w:val="001A2C89"/>
    <w:rsid w:val="001A423B"/>
    <w:rsid w:val="001A4746"/>
    <w:rsid w:val="001A4965"/>
    <w:rsid w:val="001A4BF5"/>
    <w:rsid w:val="001A4E99"/>
    <w:rsid w:val="001A4F27"/>
    <w:rsid w:val="001A4F41"/>
    <w:rsid w:val="001A54B0"/>
    <w:rsid w:val="001A57EE"/>
    <w:rsid w:val="001A581E"/>
    <w:rsid w:val="001A59B9"/>
    <w:rsid w:val="001A5C71"/>
    <w:rsid w:val="001A5D08"/>
    <w:rsid w:val="001A5EDC"/>
    <w:rsid w:val="001A5EF2"/>
    <w:rsid w:val="001A673E"/>
    <w:rsid w:val="001A6A33"/>
    <w:rsid w:val="001A6A6A"/>
    <w:rsid w:val="001A6D85"/>
    <w:rsid w:val="001A73A3"/>
    <w:rsid w:val="001A73B5"/>
    <w:rsid w:val="001A767C"/>
    <w:rsid w:val="001A7763"/>
    <w:rsid w:val="001A7829"/>
    <w:rsid w:val="001A7962"/>
    <w:rsid w:val="001B0525"/>
    <w:rsid w:val="001B064D"/>
    <w:rsid w:val="001B0BAE"/>
    <w:rsid w:val="001B10F2"/>
    <w:rsid w:val="001B183B"/>
    <w:rsid w:val="001B218A"/>
    <w:rsid w:val="001B2404"/>
    <w:rsid w:val="001B2439"/>
    <w:rsid w:val="001B263B"/>
    <w:rsid w:val="001B27A5"/>
    <w:rsid w:val="001B2831"/>
    <w:rsid w:val="001B31DB"/>
    <w:rsid w:val="001B33BE"/>
    <w:rsid w:val="001B36FE"/>
    <w:rsid w:val="001B3964"/>
    <w:rsid w:val="001B3AC5"/>
    <w:rsid w:val="001B4452"/>
    <w:rsid w:val="001B45F9"/>
    <w:rsid w:val="001B463A"/>
    <w:rsid w:val="001B466C"/>
    <w:rsid w:val="001B4B1C"/>
    <w:rsid w:val="001B4B1E"/>
    <w:rsid w:val="001B4B8E"/>
    <w:rsid w:val="001B4F34"/>
    <w:rsid w:val="001B50BE"/>
    <w:rsid w:val="001B52EC"/>
    <w:rsid w:val="001B54A7"/>
    <w:rsid w:val="001B554A"/>
    <w:rsid w:val="001B556C"/>
    <w:rsid w:val="001B5A2F"/>
    <w:rsid w:val="001B5CBE"/>
    <w:rsid w:val="001B62E7"/>
    <w:rsid w:val="001B63AA"/>
    <w:rsid w:val="001B64C4"/>
    <w:rsid w:val="001B6564"/>
    <w:rsid w:val="001B691A"/>
    <w:rsid w:val="001B6A42"/>
    <w:rsid w:val="001B726E"/>
    <w:rsid w:val="001B72E7"/>
    <w:rsid w:val="001B7520"/>
    <w:rsid w:val="001B7B6E"/>
    <w:rsid w:val="001B7D23"/>
    <w:rsid w:val="001C02D8"/>
    <w:rsid w:val="001C039E"/>
    <w:rsid w:val="001C042A"/>
    <w:rsid w:val="001C04E3"/>
    <w:rsid w:val="001C0A95"/>
    <w:rsid w:val="001C128E"/>
    <w:rsid w:val="001C147A"/>
    <w:rsid w:val="001C1585"/>
    <w:rsid w:val="001C2378"/>
    <w:rsid w:val="001C2616"/>
    <w:rsid w:val="001C2782"/>
    <w:rsid w:val="001C28D3"/>
    <w:rsid w:val="001C2CCC"/>
    <w:rsid w:val="001C30B2"/>
    <w:rsid w:val="001C3800"/>
    <w:rsid w:val="001C3963"/>
    <w:rsid w:val="001C3A44"/>
    <w:rsid w:val="001C3AE7"/>
    <w:rsid w:val="001C3C62"/>
    <w:rsid w:val="001C3E3A"/>
    <w:rsid w:val="001C3EE9"/>
    <w:rsid w:val="001C3FA4"/>
    <w:rsid w:val="001C40F9"/>
    <w:rsid w:val="001C40FC"/>
    <w:rsid w:val="001C4108"/>
    <w:rsid w:val="001C41B6"/>
    <w:rsid w:val="001C41CF"/>
    <w:rsid w:val="001C429C"/>
    <w:rsid w:val="001C4381"/>
    <w:rsid w:val="001C458B"/>
    <w:rsid w:val="001C50F9"/>
    <w:rsid w:val="001C5407"/>
    <w:rsid w:val="001C581E"/>
    <w:rsid w:val="001C5ABE"/>
    <w:rsid w:val="001C5D4F"/>
    <w:rsid w:val="001C64C0"/>
    <w:rsid w:val="001C68A4"/>
    <w:rsid w:val="001C69DA"/>
    <w:rsid w:val="001C6F06"/>
    <w:rsid w:val="001C7270"/>
    <w:rsid w:val="001C7379"/>
    <w:rsid w:val="001C75AF"/>
    <w:rsid w:val="001C7611"/>
    <w:rsid w:val="001C79AB"/>
    <w:rsid w:val="001C7C82"/>
    <w:rsid w:val="001D011E"/>
    <w:rsid w:val="001D04AB"/>
    <w:rsid w:val="001D0883"/>
    <w:rsid w:val="001D08B6"/>
    <w:rsid w:val="001D0F51"/>
    <w:rsid w:val="001D0FA7"/>
    <w:rsid w:val="001D11CA"/>
    <w:rsid w:val="001D1397"/>
    <w:rsid w:val="001D1FA8"/>
    <w:rsid w:val="001D20C7"/>
    <w:rsid w:val="001D235B"/>
    <w:rsid w:val="001D2360"/>
    <w:rsid w:val="001D2362"/>
    <w:rsid w:val="001D2372"/>
    <w:rsid w:val="001D259A"/>
    <w:rsid w:val="001D291C"/>
    <w:rsid w:val="001D294B"/>
    <w:rsid w:val="001D2CE6"/>
    <w:rsid w:val="001D3109"/>
    <w:rsid w:val="001D32FE"/>
    <w:rsid w:val="001D332E"/>
    <w:rsid w:val="001D3987"/>
    <w:rsid w:val="001D3CA3"/>
    <w:rsid w:val="001D3E4A"/>
    <w:rsid w:val="001D4173"/>
    <w:rsid w:val="001D420E"/>
    <w:rsid w:val="001D4763"/>
    <w:rsid w:val="001D4875"/>
    <w:rsid w:val="001D5033"/>
    <w:rsid w:val="001D55F3"/>
    <w:rsid w:val="001D5678"/>
    <w:rsid w:val="001D5C88"/>
    <w:rsid w:val="001D6115"/>
    <w:rsid w:val="001D6567"/>
    <w:rsid w:val="001D695C"/>
    <w:rsid w:val="001D6E9A"/>
    <w:rsid w:val="001D6FD9"/>
    <w:rsid w:val="001D780E"/>
    <w:rsid w:val="001D7860"/>
    <w:rsid w:val="001D787F"/>
    <w:rsid w:val="001D7A29"/>
    <w:rsid w:val="001D7C97"/>
    <w:rsid w:val="001D7CCF"/>
    <w:rsid w:val="001D7F1C"/>
    <w:rsid w:val="001E05C3"/>
    <w:rsid w:val="001E07F8"/>
    <w:rsid w:val="001E0886"/>
    <w:rsid w:val="001E0A73"/>
    <w:rsid w:val="001E0AB0"/>
    <w:rsid w:val="001E0AD3"/>
    <w:rsid w:val="001E1020"/>
    <w:rsid w:val="001E1BA4"/>
    <w:rsid w:val="001E242A"/>
    <w:rsid w:val="001E2FF7"/>
    <w:rsid w:val="001E3177"/>
    <w:rsid w:val="001E334C"/>
    <w:rsid w:val="001E36E4"/>
    <w:rsid w:val="001E379D"/>
    <w:rsid w:val="001E3A3C"/>
    <w:rsid w:val="001E3A65"/>
    <w:rsid w:val="001E3C39"/>
    <w:rsid w:val="001E44CD"/>
    <w:rsid w:val="001E462D"/>
    <w:rsid w:val="001E499A"/>
    <w:rsid w:val="001E5573"/>
    <w:rsid w:val="001E5C23"/>
    <w:rsid w:val="001E61A0"/>
    <w:rsid w:val="001E6354"/>
    <w:rsid w:val="001E64C5"/>
    <w:rsid w:val="001E6D09"/>
    <w:rsid w:val="001E7504"/>
    <w:rsid w:val="001E76DF"/>
    <w:rsid w:val="001F0A49"/>
    <w:rsid w:val="001F0FB6"/>
    <w:rsid w:val="001F1308"/>
    <w:rsid w:val="001F1525"/>
    <w:rsid w:val="001F1B03"/>
    <w:rsid w:val="001F1E87"/>
    <w:rsid w:val="001F1EB6"/>
    <w:rsid w:val="001F1FE7"/>
    <w:rsid w:val="001F2E23"/>
    <w:rsid w:val="001F3208"/>
    <w:rsid w:val="001F341F"/>
    <w:rsid w:val="001F3467"/>
    <w:rsid w:val="001F3911"/>
    <w:rsid w:val="001F3F09"/>
    <w:rsid w:val="001F3F1A"/>
    <w:rsid w:val="001F40E6"/>
    <w:rsid w:val="001F414D"/>
    <w:rsid w:val="001F4188"/>
    <w:rsid w:val="001F4229"/>
    <w:rsid w:val="001F4315"/>
    <w:rsid w:val="001F438A"/>
    <w:rsid w:val="001F448C"/>
    <w:rsid w:val="001F4CBD"/>
    <w:rsid w:val="001F506D"/>
    <w:rsid w:val="001F52F7"/>
    <w:rsid w:val="001F5545"/>
    <w:rsid w:val="001F5777"/>
    <w:rsid w:val="001F57A7"/>
    <w:rsid w:val="001F58E4"/>
    <w:rsid w:val="001F5937"/>
    <w:rsid w:val="001F59C5"/>
    <w:rsid w:val="001F59E3"/>
    <w:rsid w:val="001F59ED"/>
    <w:rsid w:val="001F5A1B"/>
    <w:rsid w:val="001F5A20"/>
    <w:rsid w:val="001F5D8D"/>
    <w:rsid w:val="001F5FB1"/>
    <w:rsid w:val="001F6469"/>
    <w:rsid w:val="001F66E6"/>
    <w:rsid w:val="001F6DED"/>
    <w:rsid w:val="001F6EB2"/>
    <w:rsid w:val="001F6F83"/>
    <w:rsid w:val="001F6FB6"/>
    <w:rsid w:val="001F7121"/>
    <w:rsid w:val="001F734E"/>
    <w:rsid w:val="001F7488"/>
    <w:rsid w:val="001F7534"/>
    <w:rsid w:val="001F7647"/>
    <w:rsid w:val="001F76B9"/>
    <w:rsid w:val="001F78B1"/>
    <w:rsid w:val="001F796E"/>
    <w:rsid w:val="002009BC"/>
    <w:rsid w:val="00200D2C"/>
    <w:rsid w:val="002019BA"/>
    <w:rsid w:val="002019D8"/>
    <w:rsid w:val="00201A82"/>
    <w:rsid w:val="00201EC7"/>
    <w:rsid w:val="0020264B"/>
    <w:rsid w:val="00202AB6"/>
    <w:rsid w:val="00202ECA"/>
    <w:rsid w:val="0020300E"/>
    <w:rsid w:val="002033D0"/>
    <w:rsid w:val="0020349A"/>
    <w:rsid w:val="002034B4"/>
    <w:rsid w:val="002034EB"/>
    <w:rsid w:val="00204032"/>
    <w:rsid w:val="002040F0"/>
    <w:rsid w:val="002041ED"/>
    <w:rsid w:val="00204348"/>
    <w:rsid w:val="00204382"/>
    <w:rsid w:val="002048C2"/>
    <w:rsid w:val="002049A9"/>
    <w:rsid w:val="00204AFE"/>
    <w:rsid w:val="00204B34"/>
    <w:rsid w:val="00204BAD"/>
    <w:rsid w:val="00204D60"/>
    <w:rsid w:val="00205074"/>
    <w:rsid w:val="00205627"/>
    <w:rsid w:val="002056D0"/>
    <w:rsid w:val="0020570E"/>
    <w:rsid w:val="002059DD"/>
    <w:rsid w:val="00205A0F"/>
    <w:rsid w:val="00205A4D"/>
    <w:rsid w:val="00205C3B"/>
    <w:rsid w:val="00206300"/>
    <w:rsid w:val="00206416"/>
    <w:rsid w:val="0020676D"/>
    <w:rsid w:val="00206CE1"/>
    <w:rsid w:val="00206D5F"/>
    <w:rsid w:val="00207118"/>
    <w:rsid w:val="00207FBE"/>
    <w:rsid w:val="002100E0"/>
    <w:rsid w:val="00210860"/>
    <w:rsid w:val="00210B6A"/>
    <w:rsid w:val="00211091"/>
    <w:rsid w:val="0021120F"/>
    <w:rsid w:val="00211582"/>
    <w:rsid w:val="002119C5"/>
    <w:rsid w:val="00211C40"/>
    <w:rsid w:val="00211D80"/>
    <w:rsid w:val="00211DAC"/>
    <w:rsid w:val="00212665"/>
    <w:rsid w:val="00212676"/>
    <w:rsid w:val="002126C9"/>
    <w:rsid w:val="002127DC"/>
    <w:rsid w:val="00212CB6"/>
    <w:rsid w:val="00212E37"/>
    <w:rsid w:val="0021308E"/>
    <w:rsid w:val="002132B4"/>
    <w:rsid w:val="00213B5D"/>
    <w:rsid w:val="002140FF"/>
    <w:rsid w:val="0021437F"/>
    <w:rsid w:val="002143FD"/>
    <w:rsid w:val="00214470"/>
    <w:rsid w:val="00214922"/>
    <w:rsid w:val="002149CC"/>
    <w:rsid w:val="00214F96"/>
    <w:rsid w:val="002152E2"/>
    <w:rsid w:val="00215562"/>
    <w:rsid w:val="00215C18"/>
    <w:rsid w:val="00215CD8"/>
    <w:rsid w:val="002164D8"/>
    <w:rsid w:val="00216D8F"/>
    <w:rsid w:val="00217215"/>
    <w:rsid w:val="00217700"/>
    <w:rsid w:val="0021776B"/>
    <w:rsid w:val="00217AA4"/>
    <w:rsid w:val="00217F2D"/>
    <w:rsid w:val="0022027C"/>
    <w:rsid w:val="00220413"/>
    <w:rsid w:val="00220894"/>
    <w:rsid w:val="0022095C"/>
    <w:rsid w:val="00220CCB"/>
    <w:rsid w:val="0022173F"/>
    <w:rsid w:val="00221772"/>
    <w:rsid w:val="00221E5D"/>
    <w:rsid w:val="002223D5"/>
    <w:rsid w:val="00222427"/>
    <w:rsid w:val="00222B76"/>
    <w:rsid w:val="00222B9A"/>
    <w:rsid w:val="002230DB"/>
    <w:rsid w:val="002235EC"/>
    <w:rsid w:val="00223947"/>
    <w:rsid w:val="00224952"/>
    <w:rsid w:val="00224DD2"/>
    <w:rsid w:val="002252BF"/>
    <w:rsid w:val="002254D3"/>
    <w:rsid w:val="00225905"/>
    <w:rsid w:val="00225A6A"/>
    <w:rsid w:val="00225AC7"/>
    <w:rsid w:val="00225ACC"/>
    <w:rsid w:val="00225C7F"/>
    <w:rsid w:val="0022667E"/>
    <w:rsid w:val="0022680D"/>
    <w:rsid w:val="002274B0"/>
    <w:rsid w:val="00227D00"/>
    <w:rsid w:val="00227DBD"/>
    <w:rsid w:val="00230364"/>
    <w:rsid w:val="00230CC8"/>
    <w:rsid w:val="00230E59"/>
    <w:rsid w:val="00231424"/>
    <w:rsid w:val="0023188D"/>
    <w:rsid w:val="00231C25"/>
    <w:rsid w:val="00231C6F"/>
    <w:rsid w:val="00231F33"/>
    <w:rsid w:val="0023244C"/>
    <w:rsid w:val="002329C4"/>
    <w:rsid w:val="00232A90"/>
    <w:rsid w:val="00232B3B"/>
    <w:rsid w:val="00232FD4"/>
    <w:rsid w:val="00233371"/>
    <w:rsid w:val="00233FD5"/>
    <w:rsid w:val="00234151"/>
    <w:rsid w:val="0023456A"/>
    <w:rsid w:val="002348D2"/>
    <w:rsid w:val="00234CF3"/>
    <w:rsid w:val="00234F8C"/>
    <w:rsid w:val="0023535E"/>
    <w:rsid w:val="00235477"/>
    <w:rsid w:val="00235542"/>
    <w:rsid w:val="0023575C"/>
    <w:rsid w:val="00235D96"/>
    <w:rsid w:val="00235DAD"/>
    <w:rsid w:val="0023608F"/>
    <w:rsid w:val="00236662"/>
    <w:rsid w:val="002366A2"/>
    <w:rsid w:val="002369B0"/>
    <w:rsid w:val="00236AA9"/>
    <w:rsid w:val="00236AD8"/>
    <w:rsid w:val="00236B3F"/>
    <w:rsid w:val="0023748D"/>
    <w:rsid w:val="00237584"/>
    <w:rsid w:val="002401F5"/>
    <w:rsid w:val="0024039E"/>
    <w:rsid w:val="002407C9"/>
    <w:rsid w:val="00240967"/>
    <w:rsid w:val="00240E54"/>
    <w:rsid w:val="00240F2A"/>
    <w:rsid w:val="0024145D"/>
    <w:rsid w:val="00241502"/>
    <w:rsid w:val="00241978"/>
    <w:rsid w:val="002419CC"/>
    <w:rsid w:val="00241B48"/>
    <w:rsid w:val="00241CFB"/>
    <w:rsid w:val="00241EFA"/>
    <w:rsid w:val="002421BB"/>
    <w:rsid w:val="00242380"/>
    <w:rsid w:val="0024240F"/>
    <w:rsid w:val="00242879"/>
    <w:rsid w:val="00242946"/>
    <w:rsid w:val="00242B9D"/>
    <w:rsid w:val="00242F3A"/>
    <w:rsid w:val="00243AA9"/>
    <w:rsid w:val="00243C49"/>
    <w:rsid w:val="0024457D"/>
    <w:rsid w:val="00244585"/>
    <w:rsid w:val="00244C2D"/>
    <w:rsid w:val="00244C63"/>
    <w:rsid w:val="00244D2A"/>
    <w:rsid w:val="00244F15"/>
    <w:rsid w:val="002451C5"/>
    <w:rsid w:val="002453AD"/>
    <w:rsid w:val="00245E6C"/>
    <w:rsid w:val="00245F1F"/>
    <w:rsid w:val="0024633D"/>
    <w:rsid w:val="0024663B"/>
    <w:rsid w:val="00246700"/>
    <w:rsid w:val="00246B78"/>
    <w:rsid w:val="00246CD7"/>
    <w:rsid w:val="00246F24"/>
    <w:rsid w:val="00247103"/>
    <w:rsid w:val="00250067"/>
    <w:rsid w:val="0025008C"/>
    <w:rsid w:val="00250FCC"/>
    <w:rsid w:val="002515BF"/>
    <w:rsid w:val="002516DE"/>
    <w:rsid w:val="00251719"/>
    <w:rsid w:val="00251A1E"/>
    <w:rsid w:val="00251F81"/>
    <w:rsid w:val="00251FB0"/>
    <w:rsid w:val="0025205D"/>
    <w:rsid w:val="002523F7"/>
    <w:rsid w:val="00252823"/>
    <w:rsid w:val="002528A8"/>
    <w:rsid w:val="00252BE0"/>
    <w:rsid w:val="00252DA2"/>
    <w:rsid w:val="00252ECD"/>
    <w:rsid w:val="0025322F"/>
    <w:rsid w:val="002532AC"/>
    <w:rsid w:val="00253533"/>
    <w:rsid w:val="00253588"/>
    <w:rsid w:val="00253726"/>
    <w:rsid w:val="002537DB"/>
    <w:rsid w:val="00253A78"/>
    <w:rsid w:val="00253C1D"/>
    <w:rsid w:val="00254051"/>
    <w:rsid w:val="002544B8"/>
    <w:rsid w:val="002546F4"/>
    <w:rsid w:val="00254EAD"/>
    <w:rsid w:val="00254F9A"/>
    <w:rsid w:val="002551D0"/>
    <w:rsid w:val="00255374"/>
    <w:rsid w:val="002553E7"/>
    <w:rsid w:val="0025572D"/>
    <w:rsid w:val="00255780"/>
    <w:rsid w:val="00255976"/>
    <w:rsid w:val="002559BE"/>
    <w:rsid w:val="00255A78"/>
    <w:rsid w:val="00255AC3"/>
    <w:rsid w:val="00255BA9"/>
    <w:rsid w:val="0025631D"/>
    <w:rsid w:val="00256325"/>
    <w:rsid w:val="00256509"/>
    <w:rsid w:val="0025731C"/>
    <w:rsid w:val="002579E5"/>
    <w:rsid w:val="00257BF4"/>
    <w:rsid w:val="00257C19"/>
    <w:rsid w:val="00257C7D"/>
    <w:rsid w:val="00257F5F"/>
    <w:rsid w:val="00260003"/>
    <w:rsid w:val="0026035D"/>
    <w:rsid w:val="002606D6"/>
    <w:rsid w:val="0026087B"/>
    <w:rsid w:val="00260BC5"/>
    <w:rsid w:val="00260D6E"/>
    <w:rsid w:val="00260F0E"/>
    <w:rsid w:val="00261447"/>
    <w:rsid w:val="00261B5A"/>
    <w:rsid w:val="00261C98"/>
    <w:rsid w:val="00262007"/>
    <w:rsid w:val="0026248E"/>
    <w:rsid w:val="002625C0"/>
    <w:rsid w:val="00262914"/>
    <w:rsid w:val="00262BFD"/>
    <w:rsid w:val="00262D30"/>
    <w:rsid w:val="00262D40"/>
    <w:rsid w:val="002631D9"/>
    <w:rsid w:val="0026387F"/>
    <w:rsid w:val="0026394A"/>
    <w:rsid w:val="00263F38"/>
    <w:rsid w:val="002642E2"/>
    <w:rsid w:val="002647BF"/>
    <w:rsid w:val="002647D5"/>
    <w:rsid w:val="00265032"/>
    <w:rsid w:val="00265095"/>
    <w:rsid w:val="002651FB"/>
    <w:rsid w:val="0026538C"/>
    <w:rsid w:val="00265781"/>
    <w:rsid w:val="00265933"/>
    <w:rsid w:val="00265CBD"/>
    <w:rsid w:val="00266055"/>
    <w:rsid w:val="00266919"/>
    <w:rsid w:val="00266B13"/>
    <w:rsid w:val="00266B23"/>
    <w:rsid w:val="00266B47"/>
    <w:rsid w:val="00266BE5"/>
    <w:rsid w:val="00267570"/>
    <w:rsid w:val="00270011"/>
    <w:rsid w:val="0027045F"/>
    <w:rsid w:val="00270728"/>
    <w:rsid w:val="00270D42"/>
    <w:rsid w:val="00270FA0"/>
    <w:rsid w:val="00270FC8"/>
    <w:rsid w:val="0027102A"/>
    <w:rsid w:val="00271179"/>
    <w:rsid w:val="0027131C"/>
    <w:rsid w:val="002714D5"/>
    <w:rsid w:val="002716CE"/>
    <w:rsid w:val="0027195D"/>
    <w:rsid w:val="002719A1"/>
    <w:rsid w:val="002724CE"/>
    <w:rsid w:val="00272525"/>
    <w:rsid w:val="00272B03"/>
    <w:rsid w:val="00272D70"/>
    <w:rsid w:val="002733E2"/>
    <w:rsid w:val="00273494"/>
    <w:rsid w:val="00273AC5"/>
    <w:rsid w:val="00273FBC"/>
    <w:rsid w:val="002742F6"/>
    <w:rsid w:val="002745EB"/>
    <w:rsid w:val="0027462F"/>
    <w:rsid w:val="00274A08"/>
    <w:rsid w:val="00274BB2"/>
    <w:rsid w:val="00274CB4"/>
    <w:rsid w:val="002750B1"/>
    <w:rsid w:val="0027512D"/>
    <w:rsid w:val="00275293"/>
    <w:rsid w:val="00275859"/>
    <w:rsid w:val="002768F9"/>
    <w:rsid w:val="00276A35"/>
    <w:rsid w:val="00276DAE"/>
    <w:rsid w:val="00276EB6"/>
    <w:rsid w:val="00276F36"/>
    <w:rsid w:val="00277032"/>
    <w:rsid w:val="002774DD"/>
    <w:rsid w:val="00277835"/>
    <w:rsid w:val="00277966"/>
    <w:rsid w:val="00277AF3"/>
    <w:rsid w:val="00277FB2"/>
    <w:rsid w:val="0028003E"/>
    <w:rsid w:val="0028027F"/>
    <w:rsid w:val="00280529"/>
    <w:rsid w:val="0028094F"/>
    <w:rsid w:val="00280AB1"/>
    <w:rsid w:val="00281033"/>
    <w:rsid w:val="00281274"/>
    <w:rsid w:val="002816C0"/>
    <w:rsid w:val="00281705"/>
    <w:rsid w:val="00281E52"/>
    <w:rsid w:val="002827E1"/>
    <w:rsid w:val="0028344F"/>
    <w:rsid w:val="00283AD1"/>
    <w:rsid w:val="00283C1C"/>
    <w:rsid w:val="00284140"/>
    <w:rsid w:val="002846CE"/>
    <w:rsid w:val="002849D2"/>
    <w:rsid w:val="00284B4D"/>
    <w:rsid w:val="00284BAE"/>
    <w:rsid w:val="00284D2A"/>
    <w:rsid w:val="002851A4"/>
    <w:rsid w:val="0028530E"/>
    <w:rsid w:val="002855BA"/>
    <w:rsid w:val="00285780"/>
    <w:rsid w:val="002859AF"/>
    <w:rsid w:val="00285E5E"/>
    <w:rsid w:val="00286055"/>
    <w:rsid w:val="00286103"/>
    <w:rsid w:val="00286732"/>
    <w:rsid w:val="00286AE7"/>
    <w:rsid w:val="00286C67"/>
    <w:rsid w:val="00286CC6"/>
    <w:rsid w:val="00286DAA"/>
    <w:rsid w:val="00286E87"/>
    <w:rsid w:val="00287243"/>
    <w:rsid w:val="002872DE"/>
    <w:rsid w:val="00287552"/>
    <w:rsid w:val="00287805"/>
    <w:rsid w:val="00287BED"/>
    <w:rsid w:val="00290647"/>
    <w:rsid w:val="002909E1"/>
    <w:rsid w:val="00290CD3"/>
    <w:rsid w:val="0029112B"/>
    <w:rsid w:val="00291385"/>
    <w:rsid w:val="00291422"/>
    <w:rsid w:val="0029173F"/>
    <w:rsid w:val="002918C0"/>
    <w:rsid w:val="00291CAD"/>
    <w:rsid w:val="00291E76"/>
    <w:rsid w:val="0029237F"/>
    <w:rsid w:val="00292715"/>
    <w:rsid w:val="00292A70"/>
    <w:rsid w:val="002931EB"/>
    <w:rsid w:val="00293597"/>
    <w:rsid w:val="002938CD"/>
    <w:rsid w:val="00293C64"/>
    <w:rsid w:val="00293E35"/>
    <w:rsid w:val="00293E57"/>
    <w:rsid w:val="0029451C"/>
    <w:rsid w:val="002947D1"/>
    <w:rsid w:val="002948DF"/>
    <w:rsid w:val="002949E0"/>
    <w:rsid w:val="00294A43"/>
    <w:rsid w:val="00294D90"/>
    <w:rsid w:val="00294E19"/>
    <w:rsid w:val="00294F68"/>
    <w:rsid w:val="0029546B"/>
    <w:rsid w:val="0029628D"/>
    <w:rsid w:val="00296F96"/>
    <w:rsid w:val="00297E43"/>
    <w:rsid w:val="00297E4E"/>
    <w:rsid w:val="002A0348"/>
    <w:rsid w:val="002A06CC"/>
    <w:rsid w:val="002A0749"/>
    <w:rsid w:val="002A0E29"/>
    <w:rsid w:val="002A1B49"/>
    <w:rsid w:val="002A1E92"/>
    <w:rsid w:val="002A1E9C"/>
    <w:rsid w:val="002A204D"/>
    <w:rsid w:val="002A23ED"/>
    <w:rsid w:val="002A2616"/>
    <w:rsid w:val="002A26E1"/>
    <w:rsid w:val="002A2C30"/>
    <w:rsid w:val="002A335E"/>
    <w:rsid w:val="002A34BD"/>
    <w:rsid w:val="002A368A"/>
    <w:rsid w:val="002A38CC"/>
    <w:rsid w:val="002A3AD5"/>
    <w:rsid w:val="002A4065"/>
    <w:rsid w:val="002A4312"/>
    <w:rsid w:val="002A4322"/>
    <w:rsid w:val="002A4724"/>
    <w:rsid w:val="002A4A36"/>
    <w:rsid w:val="002A4AE6"/>
    <w:rsid w:val="002A4B4D"/>
    <w:rsid w:val="002A4E11"/>
    <w:rsid w:val="002A5786"/>
    <w:rsid w:val="002A57D9"/>
    <w:rsid w:val="002A59F0"/>
    <w:rsid w:val="002A5FEA"/>
    <w:rsid w:val="002A6356"/>
    <w:rsid w:val="002A6432"/>
    <w:rsid w:val="002A658A"/>
    <w:rsid w:val="002A6965"/>
    <w:rsid w:val="002A6A8A"/>
    <w:rsid w:val="002A6B04"/>
    <w:rsid w:val="002A6DD9"/>
    <w:rsid w:val="002A6F25"/>
    <w:rsid w:val="002A6FD3"/>
    <w:rsid w:val="002A72FB"/>
    <w:rsid w:val="002A784F"/>
    <w:rsid w:val="002B00E5"/>
    <w:rsid w:val="002B03C8"/>
    <w:rsid w:val="002B0649"/>
    <w:rsid w:val="002B0A7D"/>
    <w:rsid w:val="002B0A9F"/>
    <w:rsid w:val="002B0BC8"/>
    <w:rsid w:val="002B0E85"/>
    <w:rsid w:val="002B0F93"/>
    <w:rsid w:val="002B196A"/>
    <w:rsid w:val="002B1A69"/>
    <w:rsid w:val="002B1BD3"/>
    <w:rsid w:val="002B1F96"/>
    <w:rsid w:val="002B20D7"/>
    <w:rsid w:val="002B2518"/>
    <w:rsid w:val="002B2723"/>
    <w:rsid w:val="002B27D7"/>
    <w:rsid w:val="002B2AF8"/>
    <w:rsid w:val="002B2DBC"/>
    <w:rsid w:val="002B2E4A"/>
    <w:rsid w:val="002B2F4B"/>
    <w:rsid w:val="002B303A"/>
    <w:rsid w:val="002B33DF"/>
    <w:rsid w:val="002B3A86"/>
    <w:rsid w:val="002B3C37"/>
    <w:rsid w:val="002B434B"/>
    <w:rsid w:val="002B490C"/>
    <w:rsid w:val="002B504B"/>
    <w:rsid w:val="002B538E"/>
    <w:rsid w:val="002B59FE"/>
    <w:rsid w:val="002B5C27"/>
    <w:rsid w:val="002B5D44"/>
    <w:rsid w:val="002B5DCA"/>
    <w:rsid w:val="002B661E"/>
    <w:rsid w:val="002B6BDC"/>
    <w:rsid w:val="002B6CEA"/>
    <w:rsid w:val="002B75B0"/>
    <w:rsid w:val="002B7925"/>
    <w:rsid w:val="002B7951"/>
    <w:rsid w:val="002B7EAF"/>
    <w:rsid w:val="002C0587"/>
    <w:rsid w:val="002C0611"/>
    <w:rsid w:val="002C099C"/>
    <w:rsid w:val="002C0ACB"/>
    <w:rsid w:val="002C0B74"/>
    <w:rsid w:val="002C0C8B"/>
    <w:rsid w:val="002C0CBB"/>
    <w:rsid w:val="002C0D7C"/>
    <w:rsid w:val="002C11D2"/>
    <w:rsid w:val="002C1201"/>
    <w:rsid w:val="002C13A3"/>
    <w:rsid w:val="002C1460"/>
    <w:rsid w:val="002C157E"/>
    <w:rsid w:val="002C1685"/>
    <w:rsid w:val="002C1871"/>
    <w:rsid w:val="002C18BD"/>
    <w:rsid w:val="002C1C6D"/>
    <w:rsid w:val="002C20F2"/>
    <w:rsid w:val="002C242B"/>
    <w:rsid w:val="002C2AF1"/>
    <w:rsid w:val="002C2E37"/>
    <w:rsid w:val="002C2E5C"/>
    <w:rsid w:val="002C306D"/>
    <w:rsid w:val="002C30EA"/>
    <w:rsid w:val="002C3176"/>
    <w:rsid w:val="002C3434"/>
    <w:rsid w:val="002C38B2"/>
    <w:rsid w:val="002C3B23"/>
    <w:rsid w:val="002C3C16"/>
    <w:rsid w:val="002C3C77"/>
    <w:rsid w:val="002C3DC2"/>
    <w:rsid w:val="002C3F54"/>
    <w:rsid w:val="002C3F9C"/>
    <w:rsid w:val="002C4B04"/>
    <w:rsid w:val="002C4D44"/>
    <w:rsid w:val="002C4EAF"/>
    <w:rsid w:val="002C4EC1"/>
    <w:rsid w:val="002C51A7"/>
    <w:rsid w:val="002C5AFA"/>
    <w:rsid w:val="002C5DB1"/>
    <w:rsid w:val="002C6A67"/>
    <w:rsid w:val="002C714D"/>
    <w:rsid w:val="002C73E3"/>
    <w:rsid w:val="002C7476"/>
    <w:rsid w:val="002C74BE"/>
    <w:rsid w:val="002C7AF8"/>
    <w:rsid w:val="002C7DF5"/>
    <w:rsid w:val="002D00E1"/>
    <w:rsid w:val="002D0439"/>
    <w:rsid w:val="002D0D81"/>
    <w:rsid w:val="002D0DAB"/>
    <w:rsid w:val="002D0E1B"/>
    <w:rsid w:val="002D11B7"/>
    <w:rsid w:val="002D1B07"/>
    <w:rsid w:val="002D1B86"/>
    <w:rsid w:val="002D1BD6"/>
    <w:rsid w:val="002D1E7C"/>
    <w:rsid w:val="002D2028"/>
    <w:rsid w:val="002D2138"/>
    <w:rsid w:val="002D2D24"/>
    <w:rsid w:val="002D3055"/>
    <w:rsid w:val="002D3185"/>
    <w:rsid w:val="002D31E9"/>
    <w:rsid w:val="002D3A70"/>
    <w:rsid w:val="002D3B7C"/>
    <w:rsid w:val="002D3BBC"/>
    <w:rsid w:val="002D3C29"/>
    <w:rsid w:val="002D4171"/>
    <w:rsid w:val="002D438A"/>
    <w:rsid w:val="002D43D4"/>
    <w:rsid w:val="002D441A"/>
    <w:rsid w:val="002D50D9"/>
    <w:rsid w:val="002D5152"/>
    <w:rsid w:val="002D5276"/>
    <w:rsid w:val="002D534F"/>
    <w:rsid w:val="002D53C8"/>
    <w:rsid w:val="002D556F"/>
    <w:rsid w:val="002D56E4"/>
    <w:rsid w:val="002D5738"/>
    <w:rsid w:val="002D586F"/>
    <w:rsid w:val="002D59A2"/>
    <w:rsid w:val="002D5D36"/>
    <w:rsid w:val="002D5E53"/>
    <w:rsid w:val="002D683D"/>
    <w:rsid w:val="002D685F"/>
    <w:rsid w:val="002D69BD"/>
    <w:rsid w:val="002D6AAD"/>
    <w:rsid w:val="002D72CC"/>
    <w:rsid w:val="002E0038"/>
    <w:rsid w:val="002E01B5"/>
    <w:rsid w:val="002E02C9"/>
    <w:rsid w:val="002E0319"/>
    <w:rsid w:val="002E08E2"/>
    <w:rsid w:val="002E1093"/>
    <w:rsid w:val="002E109E"/>
    <w:rsid w:val="002E173A"/>
    <w:rsid w:val="002E179B"/>
    <w:rsid w:val="002E1A17"/>
    <w:rsid w:val="002E1BD8"/>
    <w:rsid w:val="002E1C9E"/>
    <w:rsid w:val="002E1E4E"/>
    <w:rsid w:val="002E215A"/>
    <w:rsid w:val="002E2454"/>
    <w:rsid w:val="002E257B"/>
    <w:rsid w:val="002E2618"/>
    <w:rsid w:val="002E304D"/>
    <w:rsid w:val="002E3277"/>
    <w:rsid w:val="002E3499"/>
    <w:rsid w:val="002E3539"/>
    <w:rsid w:val="002E3802"/>
    <w:rsid w:val="002E3C65"/>
    <w:rsid w:val="002E3F40"/>
    <w:rsid w:val="002E3F5B"/>
    <w:rsid w:val="002E4362"/>
    <w:rsid w:val="002E4799"/>
    <w:rsid w:val="002E47FD"/>
    <w:rsid w:val="002E532D"/>
    <w:rsid w:val="002E5B07"/>
    <w:rsid w:val="002E612F"/>
    <w:rsid w:val="002E6369"/>
    <w:rsid w:val="002E639E"/>
    <w:rsid w:val="002E63D9"/>
    <w:rsid w:val="002E640E"/>
    <w:rsid w:val="002E683E"/>
    <w:rsid w:val="002E6F0F"/>
    <w:rsid w:val="002E70D5"/>
    <w:rsid w:val="002E739D"/>
    <w:rsid w:val="002E757D"/>
    <w:rsid w:val="002E76B8"/>
    <w:rsid w:val="002E7A0D"/>
    <w:rsid w:val="002E7F31"/>
    <w:rsid w:val="002F0066"/>
    <w:rsid w:val="002F08CD"/>
    <w:rsid w:val="002F0BF1"/>
    <w:rsid w:val="002F0C28"/>
    <w:rsid w:val="002F0C5C"/>
    <w:rsid w:val="002F0EBC"/>
    <w:rsid w:val="002F1A31"/>
    <w:rsid w:val="002F2559"/>
    <w:rsid w:val="002F269B"/>
    <w:rsid w:val="002F281C"/>
    <w:rsid w:val="002F2858"/>
    <w:rsid w:val="002F2999"/>
    <w:rsid w:val="002F2D93"/>
    <w:rsid w:val="002F3CDE"/>
    <w:rsid w:val="002F4087"/>
    <w:rsid w:val="002F4533"/>
    <w:rsid w:val="002F4CDA"/>
    <w:rsid w:val="002F559A"/>
    <w:rsid w:val="002F5DD6"/>
    <w:rsid w:val="002F5FEA"/>
    <w:rsid w:val="002F63E7"/>
    <w:rsid w:val="002F6A6A"/>
    <w:rsid w:val="002F71A0"/>
    <w:rsid w:val="002F7734"/>
    <w:rsid w:val="002F7BE3"/>
    <w:rsid w:val="002F7E6A"/>
    <w:rsid w:val="003000AD"/>
    <w:rsid w:val="00300165"/>
    <w:rsid w:val="003002D5"/>
    <w:rsid w:val="00300445"/>
    <w:rsid w:val="003008C7"/>
    <w:rsid w:val="00300978"/>
    <w:rsid w:val="00300E94"/>
    <w:rsid w:val="00300F00"/>
    <w:rsid w:val="00300F3F"/>
    <w:rsid w:val="003010CF"/>
    <w:rsid w:val="00301211"/>
    <w:rsid w:val="003012C1"/>
    <w:rsid w:val="00301FDF"/>
    <w:rsid w:val="00302059"/>
    <w:rsid w:val="00302242"/>
    <w:rsid w:val="003024D3"/>
    <w:rsid w:val="00302523"/>
    <w:rsid w:val="00302AA3"/>
    <w:rsid w:val="00302BA9"/>
    <w:rsid w:val="00302C0A"/>
    <w:rsid w:val="00302F2F"/>
    <w:rsid w:val="003033BB"/>
    <w:rsid w:val="00303440"/>
    <w:rsid w:val="003035EC"/>
    <w:rsid w:val="00303778"/>
    <w:rsid w:val="003043FA"/>
    <w:rsid w:val="003046AF"/>
    <w:rsid w:val="00304AD8"/>
    <w:rsid w:val="00304D9B"/>
    <w:rsid w:val="00304E7F"/>
    <w:rsid w:val="00304F5A"/>
    <w:rsid w:val="00305007"/>
    <w:rsid w:val="00305D30"/>
    <w:rsid w:val="00305FF9"/>
    <w:rsid w:val="00306145"/>
    <w:rsid w:val="00306199"/>
    <w:rsid w:val="00306827"/>
    <w:rsid w:val="00306E6B"/>
    <w:rsid w:val="0030723C"/>
    <w:rsid w:val="00307417"/>
    <w:rsid w:val="003079FB"/>
    <w:rsid w:val="003100C8"/>
    <w:rsid w:val="00310445"/>
    <w:rsid w:val="00311161"/>
    <w:rsid w:val="00311877"/>
    <w:rsid w:val="00311EE6"/>
    <w:rsid w:val="00312400"/>
    <w:rsid w:val="00312511"/>
    <w:rsid w:val="003126CA"/>
    <w:rsid w:val="00312739"/>
    <w:rsid w:val="00312CBD"/>
    <w:rsid w:val="00312D10"/>
    <w:rsid w:val="00312FAB"/>
    <w:rsid w:val="00313AD6"/>
    <w:rsid w:val="00313C7D"/>
    <w:rsid w:val="00313F54"/>
    <w:rsid w:val="003141FA"/>
    <w:rsid w:val="003149C3"/>
    <w:rsid w:val="00314C4F"/>
    <w:rsid w:val="003152FF"/>
    <w:rsid w:val="003156C5"/>
    <w:rsid w:val="00316533"/>
    <w:rsid w:val="0031681A"/>
    <w:rsid w:val="003168FA"/>
    <w:rsid w:val="00316B2D"/>
    <w:rsid w:val="00316DFF"/>
    <w:rsid w:val="00316E3F"/>
    <w:rsid w:val="00317020"/>
    <w:rsid w:val="003178DA"/>
    <w:rsid w:val="00317A74"/>
    <w:rsid w:val="00317DB8"/>
    <w:rsid w:val="00317E6F"/>
    <w:rsid w:val="0032006E"/>
    <w:rsid w:val="00320085"/>
    <w:rsid w:val="003202D9"/>
    <w:rsid w:val="003203CE"/>
    <w:rsid w:val="003203F5"/>
    <w:rsid w:val="00320618"/>
    <w:rsid w:val="00320887"/>
    <w:rsid w:val="003209DC"/>
    <w:rsid w:val="00320D37"/>
    <w:rsid w:val="00320F61"/>
    <w:rsid w:val="0032100B"/>
    <w:rsid w:val="00321507"/>
    <w:rsid w:val="003217BB"/>
    <w:rsid w:val="00321BD7"/>
    <w:rsid w:val="00321FFE"/>
    <w:rsid w:val="00322217"/>
    <w:rsid w:val="00322224"/>
    <w:rsid w:val="00322241"/>
    <w:rsid w:val="003225F2"/>
    <w:rsid w:val="0032260F"/>
    <w:rsid w:val="003227FF"/>
    <w:rsid w:val="003228B8"/>
    <w:rsid w:val="003228DA"/>
    <w:rsid w:val="00322B78"/>
    <w:rsid w:val="00322E09"/>
    <w:rsid w:val="00322E8B"/>
    <w:rsid w:val="00322EBA"/>
    <w:rsid w:val="00323331"/>
    <w:rsid w:val="003233CB"/>
    <w:rsid w:val="0032377E"/>
    <w:rsid w:val="00323A60"/>
    <w:rsid w:val="00323D6B"/>
    <w:rsid w:val="00323E42"/>
    <w:rsid w:val="00324006"/>
    <w:rsid w:val="00324035"/>
    <w:rsid w:val="0032449C"/>
    <w:rsid w:val="003245D2"/>
    <w:rsid w:val="003246E6"/>
    <w:rsid w:val="00324BD1"/>
    <w:rsid w:val="00325E3C"/>
    <w:rsid w:val="00326388"/>
    <w:rsid w:val="00326957"/>
    <w:rsid w:val="00326AE2"/>
    <w:rsid w:val="00326E13"/>
    <w:rsid w:val="00326E37"/>
    <w:rsid w:val="00326EEA"/>
    <w:rsid w:val="00326F8C"/>
    <w:rsid w:val="00327180"/>
    <w:rsid w:val="00327792"/>
    <w:rsid w:val="00327E2B"/>
    <w:rsid w:val="003302E9"/>
    <w:rsid w:val="003308BA"/>
    <w:rsid w:val="00330D56"/>
    <w:rsid w:val="00330EC6"/>
    <w:rsid w:val="003311E9"/>
    <w:rsid w:val="00331426"/>
    <w:rsid w:val="0033171D"/>
    <w:rsid w:val="00331949"/>
    <w:rsid w:val="00331EE8"/>
    <w:rsid w:val="00331F28"/>
    <w:rsid w:val="00331FC3"/>
    <w:rsid w:val="0033200E"/>
    <w:rsid w:val="003323FF"/>
    <w:rsid w:val="00332414"/>
    <w:rsid w:val="00332E41"/>
    <w:rsid w:val="003336B3"/>
    <w:rsid w:val="00333814"/>
    <w:rsid w:val="00333E43"/>
    <w:rsid w:val="003343A9"/>
    <w:rsid w:val="003343EC"/>
    <w:rsid w:val="00334725"/>
    <w:rsid w:val="0033495D"/>
    <w:rsid w:val="00334AE1"/>
    <w:rsid w:val="0033536B"/>
    <w:rsid w:val="003353DC"/>
    <w:rsid w:val="003354A9"/>
    <w:rsid w:val="0033586A"/>
    <w:rsid w:val="00335B75"/>
    <w:rsid w:val="00335D8C"/>
    <w:rsid w:val="00335DA8"/>
    <w:rsid w:val="00336072"/>
    <w:rsid w:val="00336237"/>
    <w:rsid w:val="003363A1"/>
    <w:rsid w:val="0033668B"/>
    <w:rsid w:val="00336833"/>
    <w:rsid w:val="003368E9"/>
    <w:rsid w:val="00336A26"/>
    <w:rsid w:val="00336F96"/>
    <w:rsid w:val="003373D2"/>
    <w:rsid w:val="003375CD"/>
    <w:rsid w:val="00337ACD"/>
    <w:rsid w:val="00337AF2"/>
    <w:rsid w:val="00337C17"/>
    <w:rsid w:val="00337F31"/>
    <w:rsid w:val="0034009D"/>
    <w:rsid w:val="0034017A"/>
    <w:rsid w:val="00340358"/>
    <w:rsid w:val="00340CD2"/>
    <w:rsid w:val="00341749"/>
    <w:rsid w:val="00341F43"/>
    <w:rsid w:val="0034226D"/>
    <w:rsid w:val="003426C9"/>
    <w:rsid w:val="00342972"/>
    <w:rsid w:val="00342BBF"/>
    <w:rsid w:val="00342CF0"/>
    <w:rsid w:val="00342FDD"/>
    <w:rsid w:val="00343118"/>
    <w:rsid w:val="003431F8"/>
    <w:rsid w:val="00343C91"/>
    <w:rsid w:val="00343FC3"/>
    <w:rsid w:val="0034429B"/>
    <w:rsid w:val="003442D8"/>
    <w:rsid w:val="00344866"/>
    <w:rsid w:val="00344ED9"/>
    <w:rsid w:val="00345402"/>
    <w:rsid w:val="00345C56"/>
    <w:rsid w:val="00345D78"/>
    <w:rsid w:val="00346035"/>
    <w:rsid w:val="0034638C"/>
    <w:rsid w:val="003463E8"/>
    <w:rsid w:val="003464AC"/>
    <w:rsid w:val="00346DBD"/>
    <w:rsid w:val="00346DCB"/>
    <w:rsid w:val="00346F7F"/>
    <w:rsid w:val="00346FFF"/>
    <w:rsid w:val="00347715"/>
    <w:rsid w:val="00347CBB"/>
    <w:rsid w:val="00347E78"/>
    <w:rsid w:val="00350108"/>
    <w:rsid w:val="0035027C"/>
    <w:rsid w:val="00350762"/>
    <w:rsid w:val="003507A8"/>
    <w:rsid w:val="003507C4"/>
    <w:rsid w:val="00350F90"/>
    <w:rsid w:val="00350F96"/>
    <w:rsid w:val="00351271"/>
    <w:rsid w:val="0035152D"/>
    <w:rsid w:val="003517E3"/>
    <w:rsid w:val="003519A1"/>
    <w:rsid w:val="00351AAE"/>
    <w:rsid w:val="00351F62"/>
    <w:rsid w:val="00352480"/>
    <w:rsid w:val="00352482"/>
    <w:rsid w:val="0035270D"/>
    <w:rsid w:val="0035275F"/>
    <w:rsid w:val="00352BBC"/>
    <w:rsid w:val="00352F64"/>
    <w:rsid w:val="003530D2"/>
    <w:rsid w:val="00353136"/>
    <w:rsid w:val="0035331A"/>
    <w:rsid w:val="003534E1"/>
    <w:rsid w:val="00353665"/>
    <w:rsid w:val="0035382D"/>
    <w:rsid w:val="00353913"/>
    <w:rsid w:val="00353A62"/>
    <w:rsid w:val="00353EBC"/>
    <w:rsid w:val="00353F59"/>
    <w:rsid w:val="003540FA"/>
    <w:rsid w:val="003542E5"/>
    <w:rsid w:val="003544FA"/>
    <w:rsid w:val="0035463B"/>
    <w:rsid w:val="0035483A"/>
    <w:rsid w:val="003548D8"/>
    <w:rsid w:val="003554CA"/>
    <w:rsid w:val="003556A0"/>
    <w:rsid w:val="0035582E"/>
    <w:rsid w:val="00355918"/>
    <w:rsid w:val="00355EAB"/>
    <w:rsid w:val="00356085"/>
    <w:rsid w:val="003570FD"/>
    <w:rsid w:val="00357403"/>
    <w:rsid w:val="003574BA"/>
    <w:rsid w:val="0035767D"/>
    <w:rsid w:val="00357D3B"/>
    <w:rsid w:val="00360232"/>
    <w:rsid w:val="0036026C"/>
    <w:rsid w:val="003602E0"/>
    <w:rsid w:val="00360CB0"/>
    <w:rsid w:val="00360D01"/>
    <w:rsid w:val="00360E83"/>
    <w:rsid w:val="00361A63"/>
    <w:rsid w:val="00361B72"/>
    <w:rsid w:val="00361C82"/>
    <w:rsid w:val="00361F3B"/>
    <w:rsid w:val="00361F46"/>
    <w:rsid w:val="0036209B"/>
    <w:rsid w:val="00362569"/>
    <w:rsid w:val="003626F0"/>
    <w:rsid w:val="00362808"/>
    <w:rsid w:val="0036282A"/>
    <w:rsid w:val="0036312C"/>
    <w:rsid w:val="00363351"/>
    <w:rsid w:val="003636CD"/>
    <w:rsid w:val="0036390A"/>
    <w:rsid w:val="00363ABF"/>
    <w:rsid w:val="00363AD7"/>
    <w:rsid w:val="00363D3E"/>
    <w:rsid w:val="003643B1"/>
    <w:rsid w:val="0036487C"/>
    <w:rsid w:val="00364D41"/>
    <w:rsid w:val="00364D8A"/>
    <w:rsid w:val="00365264"/>
    <w:rsid w:val="00365411"/>
    <w:rsid w:val="003655E9"/>
    <w:rsid w:val="00365A94"/>
    <w:rsid w:val="00365C69"/>
    <w:rsid w:val="00365DAF"/>
    <w:rsid w:val="00365E44"/>
    <w:rsid w:val="00365FA2"/>
    <w:rsid w:val="00366067"/>
    <w:rsid w:val="00366346"/>
    <w:rsid w:val="00366487"/>
    <w:rsid w:val="003664B0"/>
    <w:rsid w:val="00366B67"/>
    <w:rsid w:val="00366C23"/>
    <w:rsid w:val="00366C69"/>
    <w:rsid w:val="00366E37"/>
    <w:rsid w:val="00366EE5"/>
    <w:rsid w:val="00366FF2"/>
    <w:rsid w:val="00367441"/>
    <w:rsid w:val="00367B1D"/>
    <w:rsid w:val="00367C44"/>
    <w:rsid w:val="003707F6"/>
    <w:rsid w:val="00370E4F"/>
    <w:rsid w:val="00371215"/>
    <w:rsid w:val="00371271"/>
    <w:rsid w:val="0037131E"/>
    <w:rsid w:val="003715D0"/>
    <w:rsid w:val="00371C2A"/>
    <w:rsid w:val="00371CB1"/>
    <w:rsid w:val="00372630"/>
    <w:rsid w:val="00372CA6"/>
    <w:rsid w:val="00372CE9"/>
    <w:rsid w:val="00372E03"/>
    <w:rsid w:val="00372E21"/>
    <w:rsid w:val="00372F0D"/>
    <w:rsid w:val="003734BD"/>
    <w:rsid w:val="00373BB9"/>
    <w:rsid w:val="00374059"/>
    <w:rsid w:val="0037418C"/>
    <w:rsid w:val="003742C6"/>
    <w:rsid w:val="003748F7"/>
    <w:rsid w:val="00374DF4"/>
    <w:rsid w:val="0037535B"/>
    <w:rsid w:val="0037536D"/>
    <w:rsid w:val="00375394"/>
    <w:rsid w:val="0037552D"/>
    <w:rsid w:val="003755E9"/>
    <w:rsid w:val="003756DB"/>
    <w:rsid w:val="00375813"/>
    <w:rsid w:val="00375958"/>
    <w:rsid w:val="00375C2A"/>
    <w:rsid w:val="00375E0C"/>
    <w:rsid w:val="00376833"/>
    <w:rsid w:val="00376991"/>
    <w:rsid w:val="003770BB"/>
    <w:rsid w:val="0037748C"/>
    <w:rsid w:val="003774D0"/>
    <w:rsid w:val="003776B5"/>
    <w:rsid w:val="0037771A"/>
    <w:rsid w:val="00377BAD"/>
    <w:rsid w:val="00377E73"/>
    <w:rsid w:val="003800FF"/>
    <w:rsid w:val="00380144"/>
    <w:rsid w:val="00380241"/>
    <w:rsid w:val="003802DC"/>
    <w:rsid w:val="00380640"/>
    <w:rsid w:val="003807F0"/>
    <w:rsid w:val="00380C2C"/>
    <w:rsid w:val="00380E4E"/>
    <w:rsid w:val="00380EBB"/>
    <w:rsid w:val="00380FBF"/>
    <w:rsid w:val="003810F3"/>
    <w:rsid w:val="00381156"/>
    <w:rsid w:val="003811EF"/>
    <w:rsid w:val="0038155A"/>
    <w:rsid w:val="003815A6"/>
    <w:rsid w:val="0038168A"/>
    <w:rsid w:val="003820E9"/>
    <w:rsid w:val="0038256A"/>
    <w:rsid w:val="00382A43"/>
    <w:rsid w:val="00382D60"/>
    <w:rsid w:val="00382F29"/>
    <w:rsid w:val="003830B6"/>
    <w:rsid w:val="00383494"/>
    <w:rsid w:val="003836BD"/>
    <w:rsid w:val="003836CA"/>
    <w:rsid w:val="00383714"/>
    <w:rsid w:val="003837F7"/>
    <w:rsid w:val="0038388F"/>
    <w:rsid w:val="00383C8D"/>
    <w:rsid w:val="00383E5E"/>
    <w:rsid w:val="00384069"/>
    <w:rsid w:val="0038415C"/>
    <w:rsid w:val="003847EE"/>
    <w:rsid w:val="0038483C"/>
    <w:rsid w:val="0038506D"/>
    <w:rsid w:val="003850C0"/>
    <w:rsid w:val="003852FB"/>
    <w:rsid w:val="00385429"/>
    <w:rsid w:val="00385B05"/>
    <w:rsid w:val="00385C42"/>
    <w:rsid w:val="00385CFF"/>
    <w:rsid w:val="00386071"/>
    <w:rsid w:val="00386382"/>
    <w:rsid w:val="00386395"/>
    <w:rsid w:val="003865EF"/>
    <w:rsid w:val="0038676D"/>
    <w:rsid w:val="00386BA9"/>
    <w:rsid w:val="00386F64"/>
    <w:rsid w:val="0038711D"/>
    <w:rsid w:val="003876EB"/>
    <w:rsid w:val="0038791B"/>
    <w:rsid w:val="00387935"/>
    <w:rsid w:val="00387BAB"/>
    <w:rsid w:val="00390017"/>
    <w:rsid w:val="003901A3"/>
    <w:rsid w:val="0039072F"/>
    <w:rsid w:val="0039089E"/>
    <w:rsid w:val="00390D82"/>
    <w:rsid w:val="00390EC7"/>
    <w:rsid w:val="00391154"/>
    <w:rsid w:val="0039162F"/>
    <w:rsid w:val="003919F6"/>
    <w:rsid w:val="0039218D"/>
    <w:rsid w:val="003922B6"/>
    <w:rsid w:val="0039285F"/>
    <w:rsid w:val="00392B93"/>
    <w:rsid w:val="00392F6E"/>
    <w:rsid w:val="003932BB"/>
    <w:rsid w:val="003933D3"/>
    <w:rsid w:val="00394054"/>
    <w:rsid w:val="003940B9"/>
    <w:rsid w:val="003940CE"/>
    <w:rsid w:val="003940FC"/>
    <w:rsid w:val="0039417A"/>
    <w:rsid w:val="00394408"/>
    <w:rsid w:val="003945D8"/>
    <w:rsid w:val="003946F8"/>
    <w:rsid w:val="00394739"/>
    <w:rsid w:val="00394B7F"/>
    <w:rsid w:val="00394D09"/>
    <w:rsid w:val="003951F0"/>
    <w:rsid w:val="00395826"/>
    <w:rsid w:val="00395A5D"/>
    <w:rsid w:val="00395F4F"/>
    <w:rsid w:val="00396052"/>
    <w:rsid w:val="00396425"/>
    <w:rsid w:val="003964ED"/>
    <w:rsid w:val="00396B9F"/>
    <w:rsid w:val="00396BD3"/>
    <w:rsid w:val="00396D33"/>
    <w:rsid w:val="003972D0"/>
    <w:rsid w:val="0039738B"/>
    <w:rsid w:val="00397BB6"/>
    <w:rsid w:val="00397C1D"/>
    <w:rsid w:val="00397D21"/>
    <w:rsid w:val="003A015A"/>
    <w:rsid w:val="003A12BC"/>
    <w:rsid w:val="003A150D"/>
    <w:rsid w:val="003A166D"/>
    <w:rsid w:val="003A180F"/>
    <w:rsid w:val="003A18DD"/>
    <w:rsid w:val="003A20AA"/>
    <w:rsid w:val="003A20C8"/>
    <w:rsid w:val="003A24C9"/>
    <w:rsid w:val="003A25DD"/>
    <w:rsid w:val="003A2C29"/>
    <w:rsid w:val="003A2C8E"/>
    <w:rsid w:val="003A2C9B"/>
    <w:rsid w:val="003A2E8D"/>
    <w:rsid w:val="003A2EC3"/>
    <w:rsid w:val="003A3340"/>
    <w:rsid w:val="003A36F2"/>
    <w:rsid w:val="003A3807"/>
    <w:rsid w:val="003A3C14"/>
    <w:rsid w:val="003A3D39"/>
    <w:rsid w:val="003A3D54"/>
    <w:rsid w:val="003A3D7A"/>
    <w:rsid w:val="003A3EC7"/>
    <w:rsid w:val="003A3FF8"/>
    <w:rsid w:val="003A4075"/>
    <w:rsid w:val="003A40B4"/>
    <w:rsid w:val="003A40F8"/>
    <w:rsid w:val="003A4A6D"/>
    <w:rsid w:val="003A4C3F"/>
    <w:rsid w:val="003A4F11"/>
    <w:rsid w:val="003A4FC3"/>
    <w:rsid w:val="003A5797"/>
    <w:rsid w:val="003A597E"/>
    <w:rsid w:val="003A59C8"/>
    <w:rsid w:val="003A5A88"/>
    <w:rsid w:val="003A5B1B"/>
    <w:rsid w:val="003A5BAD"/>
    <w:rsid w:val="003A5BF1"/>
    <w:rsid w:val="003A5C22"/>
    <w:rsid w:val="003A60CB"/>
    <w:rsid w:val="003A6476"/>
    <w:rsid w:val="003A6977"/>
    <w:rsid w:val="003A7702"/>
    <w:rsid w:val="003A7834"/>
    <w:rsid w:val="003A7881"/>
    <w:rsid w:val="003B04E0"/>
    <w:rsid w:val="003B0639"/>
    <w:rsid w:val="003B066C"/>
    <w:rsid w:val="003B0701"/>
    <w:rsid w:val="003B0AD1"/>
    <w:rsid w:val="003B0AD9"/>
    <w:rsid w:val="003B0B5B"/>
    <w:rsid w:val="003B0CE2"/>
    <w:rsid w:val="003B0DEF"/>
    <w:rsid w:val="003B0E79"/>
    <w:rsid w:val="003B0F1B"/>
    <w:rsid w:val="003B1581"/>
    <w:rsid w:val="003B19A2"/>
    <w:rsid w:val="003B1AE1"/>
    <w:rsid w:val="003B1B3F"/>
    <w:rsid w:val="003B2294"/>
    <w:rsid w:val="003B267E"/>
    <w:rsid w:val="003B2984"/>
    <w:rsid w:val="003B2994"/>
    <w:rsid w:val="003B2AB7"/>
    <w:rsid w:val="003B2B44"/>
    <w:rsid w:val="003B31B1"/>
    <w:rsid w:val="003B31EE"/>
    <w:rsid w:val="003B343C"/>
    <w:rsid w:val="003B3575"/>
    <w:rsid w:val="003B35DF"/>
    <w:rsid w:val="003B3720"/>
    <w:rsid w:val="003B38D1"/>
    <w:rsid w:val="003B415F"/>
    <w:rsid w:val="003B4363"/>
    <w:rsid w:val="003B4515"/>
    <w:rsid w:val="003B4700"/>
    <w:rsid w:val="003B4E9B"/>
    <w:rsid w:val="003B4FAE"/>
    <w:rsid w:val="003B5040"/>
    <w:rsid w:val="003B5070"/>
    <w:rsid w:val="003B50BC"/>
    <w:rsid w:val="003B518D"/>
    <w:rsid w:val="003B5511"/>
    <w:rsid w:val="003B5618"/>
    <w:rsid w:val="003B58C7"/>
    <w:rsid w:val="003B5D97"/>
    <w:rsid w:val="003B63A4"/>
    <w:rsid w:val="003B68FE"/>
    <w:rsid w:val="003B69FF"/>
    <w:rsid w:val="003B6B1E"/>
    <w:rsid w:val="003B6D7D"/>
    <w:rsid w:val="003B6EF4"/>
    <w:rsid w:val="003B7405"/>
    <w:rsid w:val="003B7D7E"/>
    <w:rsid w:val="003C04B9"/>
    <w:rsid w:val="003C0E0C"/>
    <w:rsid w:val="003C1012"/>
    <w:rsid w:val="003C11C9"/>
    <w:rsid w:val="003C1229"/>
    <w:rsid w:val="003C149B"/>
    <w:rsid w:val="003C15B7"/>
    <w:rsid w:val="003C1BF7"/>
    <w:rsid w:val="003C1E6D"/>
    <w:rsid w:val="003C1E7F"/>
    <w:rsid w:val="003C1F46"/>
    <w:rsid w:val="003C1FD4"/>
    <w:rsid w:val="003C213D"/>
    <w:rsid w:val="003C25AD"/>
    <w:rsid w:val="003C293A"/>
    <w:rsid w:val="003C29D7"/>
    <w:rsid w:val="003C2C6D"/>
    <w:rsid w:val="003C2D21"/>
    <w:rsid w:val="003C3F71"/>
    <w:rsid w:val="003C415B"/>
    <w:rsid w:val="003C4503"/>
    <w:rsid w:val="003C467A"/>
    <w:rsid w:val="003C47C0"/>
    <w:rsid w:val="003C4D51"/>
    <w:rsid w:val="003C533A"/>
    <w:rsid w:val="003C534C"/>
    <w:rsid w:val="003C56F7"/>
    <w:rsid w:val="003C5D64"/>
    <w:rsid w:val="003C5E22"/>
    <w:rsid w:val="003C5E6B"/>
    <w:rsid w:val="003C5ED6"/>
    <w:rsid w:val="003C65F8"/>
    <w:rsid w:val="003C6831"/>
    <w:rsid w:val="003C6B81"/>
    <w:rsid w:val="003C6BF3"/>
    <w:rsid w:val="003C6DFC"/>
    <w:rsid w:val="003C70D8"/>
    <w:rsid w:val="003C73D6"/>
    <w:rsid w:val="003C7AD7"/>
    <w:rsid w:val="003C7D64"/>
    <w:rsid w:val="003D01A5"/>
    <w:rsid w:val="003D0645"/>
    <w:rsid w:val="003D0992"/>
    <w:rsid w:val="003D0BF5"/>
    <w:rsid w:val="003D0FC3"/>
    <w:rsid w:val="003D131B"/>
    <w:rsid w:val="003D18A6"/>
    <w:rsid w:val="003D1902"/>
    <w:rsid w:val="003D1A58"/>
    <w:rsid w:val="003D1DEF"/>
    <w:rsid w:val="003D1F5C"/>
    <w:rsid w:val="003D247D"/>
    <w:rsid w:val="003D2684"/>
    <w:rsid w:val="003D2C1D"/>
    <w:rsid w:val="003D2C34"/>
    <w:rsid w:val="003D31B9"/>
    <w:rsid w:val="003D3538"/>
    <w:rsid w:val="003D3568"/>
    <w:rsid w:val="003D3B01"/>
    <w:rsid w:val="003D3DDD"/>
    <w:rsid w:val="003D3E94"/>
    <w:rsid w:val="003D4022"/>
    <w:rsid w:val="003D46F1"/>
    <w:rsid w:val="003D4971"/>
    <w:rsid w:val="003D50C2"/>
    <w:rsid w:val="003D5399"/>
    <w:rsid w:val="003D544E"/>
    <w:rsid w:val="003D559E"/>
    <w:rsid w:val="003D570E"/>
    <w:rsid w:val="003D5BCE"/>
    <w:rsid w:val="003D5CBF"/>
    <w:rsid w:val="003D60B6"/>
    <w:rsid w:val="003D66D2"/>
    <w:rsid w:val="003D69D0"/>
    <w:rsid w:val="003D6A96"/>
    <w:rsid w:val="003D6C6C"/>
    <w:rsid w:val="003D6C7E"/>
    <w:rsid w:val="003D729E"/>
    <w:rsid w:val="003D7360"/>
    <w:rsid w:val="003D7609"/>
    <w:rsid w:val="003D7706"/>
    <w:rsid w:val="003D7863"/>
    <w:rsid w:val="003D7C56"/>
    <w:rsid w:val="003E0282"/>
    <w:rsid w:val="003E0473"/>
    <w:rsid w:val="003E0665"/>
    <w:rsid w:val="003E07AE"/>
    <w:rsid w:val="003E0818"/>
    <w:rsid w:val="003E0948"/>
    <w:rsid w:val="003E097F"/>
    <w:rsid w:val="003E0DF6"/>
    <w:rsid w:val="003E0E08"/>
    <w:rsid w:val="003E1078"/>
    <w:rsid w:val="003E14DB"/>
    <w:rsid w:val="003E14FC"/>
    <w:rsid w:val="003E1564"/>
    <w:rsid w:val="003E156A"/>
    <w:rsid w:val="003E1E7A"/>
    <w:rsid w:val="003E1F0F"/>
    <w:rsid w:val="003E21DF"/>
    <w:rsid w:val="003E2546"/>
    <w:rsid w:val="003E2976"/>
    <w:rsid w:val="003E30DB"/>
    <w:rsid w:val="003E31B9"/>
    <w:rsid w:val="003E31C9"/>
    <w:rsid w:val="003E33B8"/>
    <w:rsid w:val="003E349D"/>
    <w:rsid w:val="003E353D"/>
    <w:rsid w:val="003E3B46"/>
    <w:rsid w:val="003E3B8E"/>
    <w:rsid w:val="003E3BDA"/>
    <w:rsid w:val="003E3F16"/>
    <w:rsid w:val="003E43D1"/>
    <w:rsid w:val="003E4858"/>
    <w:rsid w:val="003E485A"/>
    <w:rsid w:val="003E4B74"/>
    <w:rsid w:val="003E4B75"/>
    <w:rsid w:val="003E4BD0"/>
    <w:rsid w:val="003E4EED"/>
    <w:rsid w:val="003E4F6A"/>
    <w:rsid w:val="003E52AB"/>
    <w:rsid w:val="003E54CD"/>
    <w:rsid w:val="003E557D"/>
    <w:rsid w:val="003E5E0E"/>
    <w:rsid w:val="003E5E60"/>
    <w:rsid w:val="003E6316"/>
    <w:rsid w:val="003E6884"/>
    <w:rsid w:val="003E6AC5"/>
    <w:rsid w:val="003E6DD0"/>
    <w:rsid w:val="003E74FE"/>
    <w:rsid w:val="003F0096"/>
    <w:rsid w:val="003F0381"/>
    <w:rsid w:val="003F075A"/>
    <w:rsid w:val="003F0850"/>
    <w:rsid w:val="003F0D12"/>
    <w:rsid w:val="003F0FBE"/>
    <w:rsid w:val="003F12C3"/>
    <w:rsid w:val="003F15A3"/>
    <w:rsid w:val="003F15A9"/>
    <w:rsid w:val="003F160C"/>
    <w:rsid w:val="003F1638"/>
    <w:rsid w:val="003F163F"/>
    <w:rsid w:val="003F1CDE"/>
    <w:rsid w:val="003F20E4"/>
    <w:rsid w:val="003F223E"/>
    <w:rsid w:val="003F23FB"/>
    <w:rsid w:val="003F2527"/>
    <w:rsid w:val="003F2AE2"/>
    <w:rsid w:val="003F2B82"/>
    <w:rsid w:val="003F3093"/>
    <w:rsid w:val="003F324F"/>
    <w:rsid w:val="003F325F"/>
    <w:rsid w:val="003F33BC"/>
    <w:rsid w:val="003F3C08"/>
    <w:rsid w:val="003F3D4E"/>
    <w:rsid w:val="003F426D"/>
    <w:rsid w:val="003F4271"/>
    <w:rsid w:val="003F42DE"/>
    <w:rsid w:val="003F4758"/>
    <w:rsid w:val="003F477E"/>
    <w:rsid w:val="003F5487"/>
    <w:rsid w:val="003F5F7F"/>
    <w:rsid w:val="003F6B8F"/>
    <w:rsid w:val="003F6C49"/>
    <w:rsid w:val="003F6C65"/>
    <w:rsid w:val="003F6CD2"/>
    <w:rsid w:val="003F75AD"/>
    <w:rsid w:val="003F788D"/>
    <w:rsid w:val="003F7936"/>
    <w:rsid w:val="003F7CC2"/>
    <w:rsid w:val="003F7CF0"/>
    <w:rsid w:val="003F7E7C"/>
    <w:rsid w:val="0040028E"/>
    <w:rsid w:val="004007A5"/>
    <w:rsid w:val="004008FE"/>
    <w:rsid w:val="00400E02"/>
    <w:rsid w:val="0040126E"/>
    <w:rsid w:val="004015B7"/>
    <w:rsid w:val="00401BFF"/>
    <w:rsid w:val="00401C6E"/>
    <w:rsid w:val="004020D4"/>
    <w:rsid w:val="004021B6"/>
    <w:rsid w:val="00402267"/>
    <w:rsid w:val="0040274F"/>
    <w:rsid w:val="00402ABB"/>
    <w:rsid w:val="00402B91"/>
    <w:rsid w:val="00402F09"/>
    <w:rsid w:val="004031B5"/>
    <w:rsid w:val="004039EC"/>
    <w:rsid w:val="00403F9A"/>
    <w:rsid w:val="004043D1"/>
    <w:rsid w:val="004047C4"/>
    <w:rsid w:val="00404D76"/>
    <w:rsid w:val="00404EAF"/>
    <w:rsid w:val="00404EFC"/>
    <w:rsid w:val="0040523D"/>
    <w:rsid w:val="00405255"/>
    <w:rsid w:val="00405364"/>
    <w:rsid w:val="0040570B"/>
    <w:rsid w:val="00405998"/>
    <w:rsid w:val="00405EDB"/>
    <w:rsid w:val="00405FB1"/>
    <w:rsid w:val="00406460"/>
    <w:rsid w:val="0040669E"/>
    <w:rsid w:val="00406E4A"/>
    <w:rsid w:val="0040702B"/>
    <w:rsid w:val="0040706A"/>
    <w:rsid w:val="00407269"/>
    <w:rsid w:val="00410572"/>
    <w:rsid w:val="00410C39"/>
    <w:rsid w:val="00410D32"/>
    <w:rsid w:val="0041140D"/>
    <w:rsid w:val="004116BA"/>
    <w:rsid w:val="00411B81"/>
    <w:rsid w:val="00412461"/>
    <w:rsid w:val="00412546"/>
    <w:rsid w:val="004127B0"/>
    <w:rsid w:val="0041284F"/>
    <w:rsid w:val="00412A87"/>
    <w:rsid w:val="00412B5A"/>
    <w:rsid w:val="00412F27"/>
    <w:rsid w:val="00412FDE"/>
    <w:rsid w:val="00413053"/>
    <w:rsid w:val="0041319C"/>
    <w:rsid w:val="00413357"/>
    <w:rsid w:val="0041362B"/>
    <w:rsid w:val="0041362E"/>
    <w:rsid w:val="004137B6"/>
    <w:rsid w:val="00413A54"/>
    <w:rsid w:val="00413C10"/>
    <w:rsid w:val="00413CD9"/>
    <w:rsid w:val="00413F0F"/>
    <w:rsid w:val="00413F9A"/>
    <w:rsid w:val="004140CA"/>
    <w:rsid w:val="0041410D"/>
    <w:rsid w:val="00414967"/>
    <w:rsid w:val="00414C65"/>
    <w:rsid w:val="00414FF4"/>
    <w:rsid w:val="00415127"/>
    <w:rsid w:val="004154CB"/>
    <w:rsid w:val="00415D49"/>
    <w:rsid w:val="00415D76"/>
    <w:rsid w:val="00416421"/>
    <w:rsid w:val="00416664"/>
    <w:rsid w:val="00416665"/>
    <w:rsid w:val="00416A67"/>
    <w:rsid w:val="00416ACB"/>
    <w:rsid w:val="004170C1"/>
    <w:rsid w:val="004173DE"/>
    <w:rsid w:val="00417D4E"/>
    <w:rsid w:val="00417E78"/>
    <w:rsid w:val="00417F6C"/>
    <w:rsid w:val="0042019A"/>
    <w:rsid w:val="004208FD"/>
    <w:rsid w:val="00420E9C"/>
    <w:rsid w:val="00421A28"/>
    <w:rsid w:val="00421BED"/>
    <w:rsid w:val="00421DCF"/>
    <w:rsid w:val="00421F52"/>
    <w:rsid w:val="004220B5"/>
    <w:rsid w:val="00422341"/>
    <w:rsid w:val="004226CC"/>
    <w:rsid w:val="0042314B"/>
    <w:rsid w:val="00423641"/>
    <w:rsid w:val="004236F4"/>
    <w:rsid w:val="00423771"/>
    <w:rsid w:val="004237F1"/>
    <w:rsid w:val="00423AEB"/>
    <w:rsid w:val="00423DA5"/>
    <w:rsid w:val="004243E6"/>
    <w:rsid w:val="004247A7"/>
    <w:rsid w:val="0042487B"/>
    <w:rsid w:val="00424B3C"/>
    <w:rsid w:val="00425115"/>
    <w:rsid w:val="00425A8E"/>
    <w:rsid w:val="00425D18"/>
    <w:rsid w:val="00425DBF"/>
    <w:rsid w:val="00425F4E"/>
    <w:rsid w:val="00426266"/>
    <w:rsid w:val="00426473"/>
    <w:rsid w:val="00426579"/>
    <w:rsid w:val="00426595"/>
    <w:rsid w:val="00426651"/>
    <w:rsid w:val="004266E9"/>
    <w:rsid w:val="00426704"/>
    <w:rsid w:val="00427014"/>
    <w:rsid w:val="004274DA"/>
    <w:rsid w:val="004278B8"/>
    <w:rsid w:val="00427B80"/>
    <w:rsid w:val="00430448"/>
    <w:rsid w:val="004307E8"/>
    <w:rsid w:val="0043087E"/>
    <w:rsid w:val="00430A2D"/>
    <w:rsid w:val="00430C57"/>
    <w:rsid w:val="00430F00"/>
    <w:rsid w:val="00430F48"/>
    <w:rsid w:val="00431238"/>
    <w:rsid w:val="004312B0"/>
    <w:rsid w:val="00431505"/>
    <w:rsid w:val="0043190D"/>
    <w:rsid w:val="00431A40"/>
    <w:rsid w:val="00431AF0"/>
    <w:rsid w:val="0043213A"/>
    <w:rsid w:val="00432321"/>
    <w:rsid w:val="0043260B"/>
    <w:rsid w:val="004330F4"/>
    <w:rsid w:val="0043317B"/>
    <w:rsid w:val="00433233"/>
    <w:rsid w:val="00433590"/>
    <w:rsid w:val="00433922"/>
    <w:rsid w:val="0043393D"/>
    <w:rsid w:val="00433AC5"/>
    <w:rsid w:val="004344C7"/>
    <w:rsid w:val="00434596"/>
    <w:rsid w:val="00434809"/>
    <w:rsid w:val="00434B7C"/>
    <w:rsid w:val="004351CE"/>
    <w:rsid w:val="00435274"/>
    <w:rsid w:val="004352AD"/>
    <w:rsid w:val="0043545D"/>
    <w:rsid w:val="0043547E"/>
    <w:rsid w:val="00435B92"/>
    <w:rsid w:val="00435DDE"/>
    <w:rsid w:val="00435FE2"/>
    <w:rsid w:val="004362CC"/>
    <w:rsid w:val="00436B3C"/>
    <w:rsid w:val="00436E2F"/>
    <w:rsid w:val="00436EAB"/>
    <w:rsid w:val="004376CC"/>
    <w:rsid w:val="004376CE"/>
    <w:rsid w:val="00437A3B"/>
    <w:rsid w:val="00437B96"/>
    <w:rsid w:val="00437EEF"/>
    <w:rsid w:val="00440144"/>
    <w:rsid w:val="0044044E"/>
    <w:rsid w:val="00440979"/>
    <w:rsid w:val="00441017"/>
    <w:rsid w:val="0044185D"/>
    <w:rsid w:val="004419FF"/>
    <w:rsid w:val="00441CB3"/>
    <w:rsid w:val="00441FC8"/>
    <w:rsid w:val="004423FF"/>
    <w:rsid w:val="00442BC3"/>
    <w:rsid w:val="00442E51"/>
    <w:rsid w:val="004434F4"/>
    <w:rsid w:val="00443870"/>
    <w:rsid w:val="004439A7"/>
    <w:rsid w:val="00443D0E"/>
    <w:rsid w:val="00443E22"/>
    <w:rsid w:val="0044453E"/>
    <w:rsid w:val="00444A22"/>
    <w:rsid w:val="00444D6C"/>
    <w:rsid w:val="0044527F"/>
    <w:rsid w:val="00445380"/>
    <w:rsid w:val="00445469"/>
    <w:rsid w:val="00445A71"/>
    <w:rsid w:val="00445E81"/>
    <w:rsid w:val="00445F33"/>
    <w:rsid w:val="004461D9"/>
    <w:rsid w:val="00446234"/>
    <w:rsid w:val="00446AC6"/>
    <w:rsid w:val="00446E58"/>
    <w:rsid w:val="00447041"/>
    <w:rsid w:val="0044759B"/>
    <w:rsid w:val="00447D46"/>
    <w:rsid w:val="00447E67"/>
    <w:rsid w:val="00447E70"/>
    <w:rsid w:val="00447F54"/>
    <w:rsid w:val="0045037E"/>
    <w:rsid w:val="00450636"/>
    <w:rsid w:val="004506C5"/>
    <w:rsid w:val="004508B7"/>
    <w:rsid w:val="00450B0B"/>
    <w:rsid w:val="00450B7E"/>
    <w:rsid w:val="00450E54"/>
    <w:rsid w:val="00450EA3"/>
    <w:rsid w:val="0045134F"/>
    <w:rsid w:val="0045136B"/>
    <w:rsid w:val="00451C7E"/>
    <w:rsid w:val="00452439"/>
    <w:rsid w:val="00452A73"/>
    <w:rsid w:val="00452BE3"/>
    <w:rsid w:val="00452DA4"/>
    <w:rsid w:val="00453074"/>
    <w:rsid w:val="00453542"/>
    <w:rsid w:val="00453857"/>
    <w:rsid w:val="00453BB6"/>
    <w:rsid w:val="00453C04"/>
    <w:rsid w:val="00453CAA"/>
    <w:rsid w:val="00453FBB"/>
    <w:rsid w:val="00454358"/>
    <w:rsid w:val="0045451D"/>
    <w:rsid w:val="00454624"/>
    <w:rsid w:val="00454A77"/>
    <w:rsid w:val="00454ED3"/>
    <w:rsid w:val="00455113"/>
    <w:rsid w:val="00455638"/>
    <w:rsid w:val="004559B3"/>
    <w:rsid w:val="00455B1A"/>
    <w:rsid w:val="00456175"/>
    <w:rsid w:val="00456421"/>
    <w:rsid w:val="00456BA7"/>
    <w:rsid w:val="00456DAB"/>
    <w:rsid w:val="004572C1"/>
    <w:rsid w:val="0045758E"/>
    <w:rsid w:val="00457656"/>
    <w:rsid w:val="00457825"/>
    <w:rsid w:val="00457D9A"/>
    <w:rsid w:val="004601F2"/>
    <w:rsid w:val="0046027B"/>
    <w:rsid w:val="00460309"/>
    <w:rsid w:val="00460492"/>
    <w:rsid w:val="00460BBD"/>
    <w:rsid w:val="00460CC3"/>
    <w:rsid w:val="00460E86"/>
    <w:rsid w:val="004613FE"/>
    <w:rsid w:val="00461555"/>
    <w:rsid w:val="0046164A"/>
    <w:rsid w:val="0046243D"/>
    <w:rsid w:val="004628E9"/>
    <w:rsid w:val="00462A03"/>
    <w:rsid w:val="00462EE9"/>
    <w:rsid w:val="004631AD"/>
    <w:rsid w:val="004633A1"/>
    <w:rsid w:val="00463690"/>
    <w:rsid w:val="00463AFB"/>
    <w:rsid w:val="00463C2D"/>
    <w:rsid w:val="0046462D"/>
    <w:rsid w:val="004646B4"/>
    <w:rsid w:val="004646FE"/>
    <w:rsid w:val="0046494A"/>
    <w:rsid w:val="00464A88"/>
    <w:rsid w:val="00464B01"/>
    <w:rsid w:val="00464B3E"/>
    <w:rsid w:val="00464C13"/>
    <w:rsid w:val="00464E07"/>
    <w:rsid w:val="00464F03"/>
    <w:rsid w:val="004650C2"/>
    <w:rsid w:val="004651A0"/>
    <w:rsid w:val="00465742"/>
    <w:rsid w:val="00465EAD"/>
    <w:rsid w:val="00465F75"/>
    <w:rsid w:val="00465F94"/>
    <w:rsid w:val="00465FB2"/>
    <w:rsid w:val="00465FDA"/>
    <w:rsid w:val="00466055"/>
    <w:rsid w:val="00466078"/>
    <w:rsid w:val="00466130"/>
    <w:rsid w:val="0046624C"/>
    <w:rsid w:val="004662AF"/>
    <w:rsid w:val="0046650C"/>
    <w:rsid w:val="00466532"/>
    <w:rsid w:val="0046663E"/>
    <w:rsid w:val="00466709"/>
    <w:rsid w:val="00466C67"/>
    <w:rsid w:val="0046744F"/>
    <w:rsid w:val="00467463"/>
    <w:rsid w:val="00467488"/>
    <w:rsid w:val="0046789E"/>
    <w:rsid w:val="00467A48"/>
    <w:rsid w:val="0047083E"/>
    <w:rsid w:val="00470A1F"/>
    <w:rsid w:val="00470B8A"/>
    <w:rsid w:val="00470E76"/>
    <w:rsid w:val="00470EB5"/>
    <w:rsid w:val="00471030"/>
    <w:rsid w:val="00471A90"/>
    <w:rsid w:val="00471BF2"/>
    <w:rsid w:val="00472419"/>
    <w:rsid w:val="004724BC"/>
    <w:rsid w:val="0047286B"/>
    <w:rsid w:val="00472E27"/>
    <w:rsid w:val="00472E55"/>
    <w:rsid w:val="004732EE"/>
    <w:rsid w:val="004737A4"/>
    <w:rsid w:val="004740FC"/>
    <w:rsid w:val="00474220"/>
    <w:rsid w:val="0047476D"/>
    <w:rsid w:val="00474B58"/>
    <w:rsid w:val="00474DA2"/>
    <w:rsid w:val="00474E54"/>
    <w:rsid w:val="00474FBB"/>
    <w:rsid w:val="004752D3"/>
    <w:rsid w:val="0047542A"/>
    <w:rsid w:val="004754E1"/>
    <w:rsid w:val="00475520"/>
    <w:rsid w:val="00475B78"/>
    <w:rsid w:val="00475CE0"/>
    <w:rsid w:val="00475FB5"/>
    <w:rsid w:val="00476314"/>
    <w:rsid w:val="00476827"/>
    <w:rsid w:val="00476830"/>
    <w:rsid w:val="00476B36"/>
    <w:rsid w:val="00476BD4"/>
    <w:rsid w:val="00476EC9"/>
    <w:rsid w:val="00477383"/>
    <w:rsid w:val="00477466"/>
    <w:rsid w:val="00477AFD"/>
    <w:rsid w:val="00477C35"/>
    <w:rsid w:val="00477FB9"/>
    <w:rsid w:val="00480988"/>
    <w:rsid w:val="00480C03"/>
    <w:rsid w:val="00480E05"/>
    <w:rsid w:val="00480F25"/>
    <w:rsid w:val="00480FBD"/>
    <w:rsid w:val="00481397"/>
    <w:rsid w:val="004814CC"/>
    <w:rsid w:val="004816BE"/>
    <w:rsid w:val="0048188C"/>
    <w:rsid w:val="004818A2"/>
    <w:rsid w:val="004827B4"/>
    <w:rsid w:val="00482BA7"/>
    <w:rsid w:val="00482BBE"/>
    <w:rsid w:val="004831DC"/>
    <w:rsid w:val="0048321F"/>
    <w:rsid w:val="004836C3"/>
    <w:rsid w:val="004837B3"/>
    <w:rsid w:val="0048386A"/>
    <w:rsid w:val="00483A12"/>
    <w:rsid w:val="00483BBB"/>
    <w:rsid w:val="00483C32"/>
    <w:rsid w:val="004848BA"/>
    <w:rsid w:val="00484933"/>
    <w:rsid w:val="00484987"/>
    <w:rsid w:val="00484A77"/>
    <w:rsid w:val="00484E87"/>
    <w:rsid w:val="0048540F"/>
    <w:rsid w:val="00485970"/>
    <w:rsid w:val="00485BA7"/>
    <w:rsid w:val="00485C0D"/>
    <w:rsid w:val="00485C35"/>
    <w:rsid w:val="00485F98"/>
    <w:rsid w:val="004860D3"/>
    <w:rsid w:val="00486575"/>
    <w:rsid w:val="004866D0"/>
    <w:rsid w:val="00486936"/>
    <w:rsid w:val="00486E71"/>
    <w:rsid w:val="00486FDF"/>
    <w:rsid w:val="004873D8"/>
    <w:rsid w:val="00487B59"/>
    <w:rsid w:val="00487D32"/>
    <w:rsid w:val="004902E2"/>
    <w:rsid w:val="004904CD"/>
    <w:rsid w:val="00490589"/>
    <w:rsid w:val="004905A5"/>
    <w:rsid w:val="00490DDA"/>
    <w:rsid w:val="004912D1"/>
    <w:rsid w:val="004913C2"/>
    <w:rsid w:val="0049149E"/>
    <w:rsid w:val="0049162F"/>
    <w:rsid w:val="00492965"/>
    <w:rsid w:val="00492A67"/>
    <w:rsid w:val="00492D2C"/>
    <w:rsid w:val="00492D44"/>
    <w:rsid w:val="00493895"/>
    <w:rsid w:val="00493B66"/>
    <w:rsid w:val="00493B98"/>
    <w:rsid w:val="00493C77"/>
    <w:rsid w:val="00494242"/>
    <w:rsid w:val="00494272"/>
    <w:rsid w:val="00494D9A"/>
    <w:rsid w:val="00494E8E"/>
    <w:rsid w:val="00494F26"/>
    <w:rsid w:val="004950F1"/>
    <w:rsid w:val="004955BC"/>
    <w:rsid w:val="00495676"/>
    <w:rsid w:val="004956A8"/>
    <w:rsid w:val="00495A39"/>
    <w:rsid w:val="00495AAF"/>
    <w:rsid w:val="00495D63"/>
    <w:rsid w:val="0049629E"/>
    <w:rsid w:val="004963D0"/>
    <w:rsid w:val="0049648F"/>
    <w:rsid w:val="00496606"/>
    <w:rsid w:val="00496F05"/>
    <w:rsid w:val="00497370"/>
    <w:rsid w:val="004A010B"/>
    <w:rsid w:val="004A034F"/>
    <w:rsid w:val="004A0512"/>
    <w:rsid w:val="004A0B1E"/>
    <w:rsid w:val="004A0B36"/>
    <w:rsid w:val="004A0F39"/>
    <w:rsid w:val="004A12C0"/>
    <w:rsid w:val="004A1432"/>
    <w:rsid w:val="004A152B"/>
    <w:rsid w:val="004A1BA4"/>
    <w:rsid w:val="004A1E07"/>
    <w:rsid w:val="004A2416"/>
    <w:rsid w:val="004A251F"/>
    <w:rsid w:val="004A28FA"/>
    <w:rsid w:val="004A295A"/>
    <w:rsid w:val="004A2C8C"/>
    <w:rsid w:val="004A2D5C"/>
    <w:rsid w:val="004A3329"/>
    <w:rsid w:val="004A358C"/>
    <w:rsid w:val="004A3BF1"/>
    <w:rsid w:val="004A3E42"/>
    <w:rsid w:val="004A3FFD"/>
    <w:rsid w:val="004A4045"/>
    <w:rsid w:val="004A436E"/>
    <w:rsid w:val="004A4514"/>
    <w:rsid w:val="004A4715"/>
    <w:rsid w:val="004A5046"/>
    <w:rsid w:val="004A565E"/>
    <w:rsid w:val="004A5C1E"/>
    <w:rsid w:val="004A5D55"/>
    <w:rsid w:val="004A5DF3"/>
    <w:rsid w:val="004A6134"/>
    <w:rsid w:val="004A640A"/>
    <w:rsid w:val="004A6B32"/>
    <w:rsid w:val="004A6BD1"/>
    <w:rsid w:val="004A7092"/>
    <w:rsid w:val="004A7437"/>
    <w:rsid w:val="004A74BE"/>
    <w:rsid w:val="004B0253"/>
    <w:rsid w:val="004B0399"/>
    <w:rsid w:val="004B0DDE"/>
    <w:rsid w:val="004B0E7E"/>
    <w:rsid w:val="004B12FC"/>
    <w:rsid w:val="004B164A"/>
    <w:rsid w:val="004B1846"/>
    <w:rsid w:val="004B1C92"/>
    <w:rsid w:val="004B1FDA"/>
    <w:rsid w:val="004B2143"/>
    <w:rsid w:val="004B2650"/>
    <w:rsid w:val="004B26BB"/>
    <w:rsid w:val="004B2A5C"/>
    <w:rsid w:val="004B2ED5"/>
    <w:rsid w:val="004B3046"/>
    <w:rsid w:val="004B3F1C"/>
    <w:rsid w:val="004B4065"/>
    <w:rsid w:val="004B4078"/>
    <w:rsid w:val="004B430A"/>
    <w:rsid w:val="004B44D6"/>
    <w:rsid w:val="004B49E6"/>
    <w:rsid w:val="004B4D69"/>
    <w:rsid w:val="004B4DE4"/>
    <w:rsid w:val="004B51B9"/>
    <w:rsid w:val="004B5D80"/>
    <w:rsid w:val="004B6686"/>
    <w:rsid w:val="004B6A5A"/>
    <w:rsid w:val="004B6C16"/>
    <w:rsid w:val="004B7A71"/>
    <w:rsid w:val="004B7CE1"/>
    <w:rsid w:val="004B7E99"/>
    <w:rsid w:val="004C01A8"/>
    <w:rsid w:val="004C0444"/>
    <w:rsid w:val="004C07AB"/>
    <w:rsid w:val="004C09C7"/>
    <w:rsid w:val="004C0DC7"/>
    <w:rsid w:val="004C17EB"/>
    <w:rsid w:val="004C1840"/>
    <w:rsid w:val="004C2058"/>
    <w:rsid w:val="004C24C9"/>
    <w:rsid w:val="004C252E"/>
    <w:rsid w:val="004C2B04"/>
    <w:rsid w:val="004C2E46"/>
    <w:rsid w:val="004C31B6"/>
    <w:rsid w:val="004C37BE"/>
    <w:rsid w:val="004C3A6D"/>
    <w:rsid w:val="004C3F57"/>
    <w:rsid w:val="004C4144"/>
    <w:rsid w:val="004C4231"/>
    <w:rsid w:val="004C434C"/>
    <w:rsid w:val="004C4391"/>
    <w:rsid w:val="004C4689"/>
    <w:rsid w:val="004C4A17"/>
    <w:rsid w:val="004C5319"/>
    <w:rsid w:val="004C5395"/>
    <w:rsid w:val="004C570C"/>
    <w:rsid w:val="004C5951"/>
    <w:rsid w:val="004C5A93"/>
    <w:rsid w:val="004C5E29"/>
    <w:rsid w:val="004C6207"/>
    <w:rsid w:val="004C621F"/>
    <w:rsid w:val="004C638A"/>
    <w:rsid w:val="004C6619"/>
    <w:rsid w:val="004C68EC"/>
    <w:rsid w:val="004C6C17"/>
    <w:rsid w:val="004C6F04"/>
    <w:rsid w:val="004C70DA"/>
    <w:rsid w:val="004C72EA"/>
    <w:rsid w:val="004C73E6"/>
    <w:rsid w:val="004C742C"/>
    <w:rsid w:val="004C7865"/>
    <w:rsid w:val="004C7948"/>
    <w:rsid w:val="004C799E"/>
    <w:rsid w:val="004C7BB8"/>
    <w:rsid w:val="004C7C60"/>
    <w:rsid w:val="004C7CA9"/>
    <w:rsid w:val="004C7DF8"/>
    <w:rsid w:val="004D0414"/>
    <w:rsid w:val="004D08DE"/>
    <w:rsid w:val="004D0C61"/>
    <w:rsid w:val="004D0DFE"/>
    <w:rsid w:val="004D1180"/>
    <w:rsid w:val="004D1D91"/>
    <w:rsid w:val="004D22C3"/>
    <w:rsid w:val="004D2585"/>
    <w:rsid w:val="004D2878"/>
    <w:rsid w:val="004D2B43"/>
    <w:rsid w:val="004D2E1A"/>
    <w:rsid w:val="004D3053"/>
    <w:rsid w:val="004D3197"/>
    <w:rsid w:val="004D3347"/>
    <w:rsid w:val="004D3805"/>
    <w:rsid w:val="004D384F"/>
    <w:rsid w:val="004D3AD8"/>
    <w:rsid w:val="004D3C50"/>
    <w:rsid w:val="004D40AE"/>
    <w:rsid w:val="004D4112"/>
    <w:rsid w:val="004D4182"/>
    <w:rsid w:val="004D41C6"/>
    <w:rsid w:val="004D4277"/>
    <w:rsid w:val="004D4323"/>
    <w:rsid w:val="004D4924"/>
    <w:rsid w:val="004D509B"/>
    <w:rsid w:val="004D51CD"/>
    <w:rsid w:val="004D521B"/>
    <w:rsid w:val="004D5885"/>
    <w:rsid w:val="004D6222"/>
    <w:rsid w:val="004D644A"/>
    <w:rsid w:val="004D6867"/>
    <w:rsid w:val="004D6BAA"/>
    <w:rsid w:val="004D6E1E"/>
    <w:rsid w:val="004D6F4D"/>
    <w:rsid w:val="004D6F95"/>
    <w:rsid w:val="004D70CF"/>
    <w:rsid w:val="004D72FE"/>
    <w:rsid w:val="004D7358"/>
    <w:rsid w:val="004D7393"/>
    <w:rsid w:val="004D77A8"/>
    <w:rsid w:val="004D78F3"/>
    <w:rsid w:val="004D7E91"/>
    <w:rsid w:val="004E003A"/>
    <w:rsid w:val="004E0164"/>
    <w:rsid w:val="004E0768"/>
    <w:rsid w:val="004E0B1C"/>
    <w:rsid w:val="004E0BD3"/>
    <w:rsid w:val="004E0D68"/>
    <w:rsid w:val="004E0E9C"/>
    <w:rsid w:val="004E1297"/>
    <w:rsid w:val="004E18AC"/>
    <w:rsid w:val="004E1A31"/>
    <w:rsid w:val="004E1B8B"/>
    <w:rsid w:val="004E1C6F"/>
    <w:rsid w:val="004E2413"/>
    <w:rsid w:val="004E27C1"/>
    <w:rsid w:val="004E2804"/>
    <w:rsid w:val="004E2971"/>
    <w:rsid w:val="004E298C"/>
    <w:rsid w:val="004E2DE0"/>
    <w:rsid w:val="004E2DE7"/>
    <w:rsid w:val="004E311D"/>
    <w:rsid w:val="004E3201"/>
    <w:rsid w:val="004E4060"/>
    <w:rsid w:val="004E409A"/>
    <w:rsid w:val="004E4456"/>
    <w:rsid w:val="004E4AFF"/>
    <w:rsid w:val="004E54DE"/>
    <w:rsid w:val="004E5E04"/>
    <w:rsid w:val="004E5EB9"/>
    <w:rsid w:val="004E67D4"/>
    <w:rsid w:val="004E6B17"/>
    <w:rsid w:val="004E6D70"/>
    <w:rsid w:val="004E6F39"/>
    <w:rsid w:val="004E7754"/>
    <w:rsid w:val="004E789D"/>
    <w:rsid w:val="004E7A42"/>
    <w:rsid w:val="004E7AFF"/>
    <w:rsid w:val="004E7C7A"/>
    <w:rsid w:val="004E7DBB"/>
    <w:rsid w:val="004E7F04"/>
    <w:rsid w:val="004F04B7"/>
    <w:rsid w:val="004F0B99"/>
    <w:rsid w:val="004F0E25"/>
    <w:rsid w:val="004F0FB9"/>
    <w:rsid w:val="004F11C2"/>
    <w:rsid w:val="004F145B"/>
    <w:rsid w:val="004F1C3B"/>
    <w:rsid w:val="004F1C8E"/>
    <w:rsid w:val="004F224A"/>
    <w:rsid w:val="004F248F"/>
    <w:rsid w:val="004F2910"/>
    <w:rsid w:val="004F2CAD"/>
    <w:rsid w:val="004F2D46"/>
    <w:rsid w:val="004F2F7E"/>
    <w:rsid w:val="004F32B5"/>
    <w:rsid w:val="004F3CA1"/>
    <w:rsid w:val="004F3E44"/>
    <w:rsid w:val="004F401F"/>
    <w:rsid w:val="004F407E"/>
    <w:rsid w:val="004F4104"/>
    <w:rsid w:val="004F41E5"/>
    <w:rsid w:val="004F41EF"/>
    <w:rsid w:val="004F44B7"/>
    <w:rsid w:val="004F4534"/>
    <w:rsid w:val="004F459E"/>
    <w:rsid w:val="004F45B2"/>
    <w:rsid w:val="004F4DC3"/>
    <w:rsid w:val="004F517A"/>
    <w:rsid w:val="004F5479"/>
    <w:rsid w:val="004F54C6"/>
    <w:rsid w:val="004F55F3"/>
    <w:rsid w:val="004F666E"/>
    <w:rsid w:val="004F6914"/>
    <w:rsid w:val="004F6C73"/>
    <w:rsid w:val="004F7127"/>
    <w:rsid w:val="004F7528"/>
    <w:rsid w:val="004F77AC"/>
    <w:rsid w:val="004F7BCA"/>
    <w:rsid w:val="004F7D89"/>
    <w:rsid w:val="004F7D9D"/>
    <w:rsid w:val="00500142"/>
    <w:rsid w:val="005008ED"/>
    <w:rsid w:val="00500932"/>
    <w:rsid w:val="00501248"/>
    <w:rsid w:val="00501981"/>
    <w:rsid w:val="00501A85"/>
    <w:rsid w:val="00501BB3"/>
    <w:rsid w:val="005021DD"/>
    <w:rsid w:val="005021F1"/>
    <w:rsid w:val="005026CA"/>
    <w:rsid w:val="00502971"/>
    <w:rsid w:val="00502B72"/>
    <w:rsid w:val="00502BC5"/>
    <w:rsid w:val="00502E32"/>
    <w:rsid w:val="00502FB1"/>
    <w:rsid w:val="00502FE0"/>
    <w:rsid w:val="005032D3"/>
    <w:rsid w:val="0050376D"/>
    <w:rsid w:val="005039EE"/>
    <w:rsid w:val="00503B27"/>
    <w:rsid w:val="00503BFD"/>
    <w:rsid w:val="00503CE1"/>
    <w:rsid w:val="00504009"/>
    <w:rsid w:val="00504234"/>
    <w:rsid w:val="0050438D"/>
    <w:rsid w:val="005046C3"/>
    <w:rsid w:val="00504BC1"/>
    <w:rsid w:val="00504DA7"/>
    <w:rsid w:val="00505134"/>
    <w:rsid w:val="00505331"/>
    <w:rsid w:val="0050542C"/>
    <w:rsid w:val="005054B1"/>
    <w:rsid w:val="00505AE5"/>
    <w:rsid w:val="00505C04"/>
    <w:rsid w:val="00505F9E"/>
    <w:rsid w:val="005067AE"/>
    <w:rsid w:val="00506853"/>
    <w:rsid w:val="00507137"/>
    <w:rsid w:val="005076EC"/>
    <w:rsid w:val="00507FC6"/>
    <w:rsid w:val="005103F3"/>
    <w:rsid w:val="00510974"/>
    <w:rsid w:val="00510AF7"/>
    <w:rsid w:val="005112D2"/>
    <w:rsid w:val="005118AB"/>
    <w:rsid w:val="005118E5"/>
    <w:rsid w:val="00511F15"/>
    <w:rsid w:val="0051262B"/>
    <w:rsid w:val="0051288A"/>
    <w:rsid w:val="00512ABA"/>
    <w:rsid w:val="00512BFD"/>
    <w:rsid w:val="0051318C"/>
    <w:rsid w:val="00513D75"/>
    <w:rsid w:val="005142CD"/>
    <w:rsid w:val="005143C9"/>
    <w:rsid w:val="005143E6"/>
    <w:rsid w:val="00514682"/>
    <w:rsid w:val="00514A82"/>
    <w:rsid w:val="00514BCA"/>
    <w:rsid w:val="005150D2"/>
    <w:rsid w:val="005155CA"/>
    <w:rsid w:val="00515646"/>
    <w:rsid w:val="005157A9"/>
    <w:rsid w:val="00515E91"/>
    <w:rsid w:val="005160C3"/>
    <w:rsid w:val="005164A1"/>
    <w:rsid w:val="005164E6"/>
    <w:rsid w:val="00516754"/>
    <w:rsid w:val="0051685C"/>
    <w:rsid w:val="00516944"/>
    <w:rsid w:val="00516951"/>
    <w:rsid w:val="005173A7"/>
    <w:rsid w:val="0051756A"/>
    <w:rsid w:val="005176D7"/>
    <w:rsid w:val="00517742"/>
    <w:rsid w:val="005177E1"/>
    <w:rsid w:val="0052061B"/>
    <w:rsid w:val="005208AE"/>
    <w:rsid w:val="00520B67"/>
    <w:rsid w:val="00520BA7"/>
    <w:rsid w:val="00520C0A"/>
    <w:rsid w:val="00521260"/>
    <w:rsid w:val="00521352"/>
    <w:rsid w:val="005218B6"/>
    <w:rsid w:val="005219AF"/>
    <w:rsid w:val="00521C33"/>
    <w:rsid w:val="00521C71"/>
    <w:rsid w:val="005221A5"/>
    <w:rsid w:val="00522589"/>
    <w:rsid w:val="0052283C"/>
    <w:rsid w:val="00522905"/>
    <w:rsid w:val="00522B03"/>
    <w:rsid w:val="005233C3"/>
    <w:rsid w:val="0052361E"/>
    <w:rsid w:val="0052366E"/>
    <w:rsid w:val="00523AD4"/>
    <w:rsid w:val="00523C24"/>
    <w:rsid w:val="00523C46"/>
    <w:rsid w:val="00524061"/>
    <w:rsid w:val="005240B9"/>
    <w:rsid w:val="00524204"/>
    <w:rsid w:val="005242C6"/>
    <w:rsid w:val="00524437"/>
    <w:rsid w:val="00524489"/>
    <w:rsid w:val="00524545"/>
    <w:rsid w:val="00524937"/>
    <w:rsid w:val="00524DA3"/>
    <w:rsid w:val="00524EB0"/>
    <w:rsid w:val="005255BF"/>
    <w:rsid w:val="005257DE"/>
    <w:rsid w:val="005258BD"/>
    <w:rsid w:val="00525B55"/>
    <w:rsid w:val="00525CD3"/>
    <w:rsid w:val="00525F54"/>
    <w:rsid w:val="0052601F"/>
    <w:rsid w:val="005266BA"/>
    <w:rsid w:val="00526A1E"/>
    <w:rsid w:val="00526BC2"/>
    <w:rsid w:val="00526E67"/>
    <w:rsid w:val="00527200"/>
    <w:rsid w:val="00527802"/>
    <w:rsid w:val="005278E6"/>
    <w:rsid w:val="00527C21"/>
    <w:rsid w:val="00530157"/>
    <w:rsid w:val="00530460"/>
    <w:rsid w:val="00530FEB"/>
    <w:rsid w:val="00531174"/>
    <w:rsid w:val="00531491"/>
    <w:rsid w:val="0053172D"/>
    <w:rsid w:val="00531EBE"/>
    <w:rsid w:val="00531F9F"/>
    <w:rsid w:val="0053209B"/>
    <w:rsid w:val="005320C5"/>
    <w:rsid w:val="0053217E"/>
    <w:rsid w:val="005327CE"/>
    <w:rsid w:val="00532870"/>
    <w:rsid w:val="00532BDF"/>
    <w:rsid w:val="00532C72"/>
    <w:rsid w:val="00532F8B"/>
    <w:rsid w:val="005334B8"/>
    <w:rsid w:val="0053358A"/>
    <w:rsid w:val="0053360B"/>
    <w:rsid w:val="00533737"/>
    <w:rsid w:val="00533D90"/>
    <w:rsid w:val="00534499"/>
    <w:rsid w:val="00535079"/>
    <w:rsid w:val="005350ED"/>
    <w:rsid w:val="00535240"/>
    <w:rsid w:val="005355E1"/>
    <w:rsid w:val="0053567A"/>
    <w:rsid w:val="005356B1"/>
    <w:rsid w:val="00535B79"/>
    <w:rsid w:val="00535BDB"/>
    <w:rsid w:val="00535D7C"/>
    <w:rsid w:val="00536072"/>
    <w:rsid w:val="005363AE"/>
    <w:rsid w:val="00536579"/>
    <w:rsid w:val="00536B58"/>
    <w:rsid w:val="00536C1E"/>
    <w:rsid w:val="00536D4C"/>
    <w:rsid w:val="00536DCF"/>
    <w:rsid w:val="00536E17"/>
    <w:rsid w:val="005370CB"/>
    <w:rsid w:val="005370EF"/>
    <w:rsid w:val="00537348"/>
    <w:rsid w:val="005373F0"/>
    <w:rsid w:val="005378AB"/>
    <w:rsid w:val="00540241"/>
    <w:rsid w:val="0054046C"/>
    <w:rsid w:val="0054050D"/>
    <w:rsid w:val="00540597"/>
    <w:rsid w:val="005409A9"/>
    <w:rsid w:val="005411F6"/>
    <w:rsid w:val="0054128B"/>
    <w:rsid w:val="00541361"/>
    <w:rsid w:val="0054193D"/>
    <w:rsid w:val="00541B12"/>
    <w:rsid w:val="00541B25"/>
    <w:rsid w:val="005421F7"/>
    <w:rsid w:val="0054267D"/>
    <w:rsid w:val="00542FA0"/>
    <w:rsid w:val="0054343A"/>
    <w:rsid w:val="005437F3"/>
    <w:rsid w:val="00543878"/>
    <w:rsid w:val="00543974"/>
    <w:rsid w:val="005439B8"/>
    <w:rsid w:val="00543EBF"/>
    <w:rsid w:val="00543FFF"/>
    <w:rsid w:val="0054434B"/>
    <w:rsid w:val="00544633"/>
    <w:rsid w:val="00544717"/>
    <w:rsid w:val="00544ABA"/>
    <w:rsid w:val="00544EB3"/>
    <w:rsid w:val="0054576D"/>
    <w:rsid w:val="0054581E"/>
    <w:rsid w:val="0054593A"/>
    <w:rsid w:val="00545D9D"/>
    <w:rsid w:val="00545EBE"/>
    <w:rsid w:val="0054610B"/>
    <w:rsid w:val="0054622F"/>
    <w:rsid w:val="0054642F"/>
    <w:rsid w:val="005467FB"/>
    <w:rsid w:val="00546AE9"/>
    <w:rsid w:val="00546CA8"/>
    <w:rsid w:val="00546CF1"/>
    <w:rsid w:val="00547540"/>
    <w:rsid w:val="005477B8"/>
    <w:rsid w:val="00547989"/>
    <w:rsid w:val="00547A46"/>
    <w:rsid w:val="00550306"/>
    <w:rsid w:val="005506F6"/>
    <w:rsid w:val="00550EE2"/>
    <w:rsid w:val="0055111B"/>
    <w:rsid w:val="0055121A"/>
    <w:rsid w:val="00551320"/>
    <w:rsid w:val="005518A4"/>
    <w:rsid w:val="00552768"/>
    <w:rsid w:val="00552935"/>
    <w:rsid w:val="00552A30"/>
    <w:rsid w:val="00552F27"/>
    <w:rsid w:val="00552F82"/>
    <w:rsid w:val="00553127"/>
    <w:rsid w:val="00553229"/>
    <w:rsid w:val="00553371"/>
    <w:rsid w:val="005537D5"/>
    <w:rsid w:val="00553E5D"/>
    <w:rsid w:val="005541B2"/>
    <w:rsid w:val="005547BD"/>
    <w:rsid w:val="00554973"/>
    <w:rsid w:val="00554BE7"/>
    <w:rsid w:val="00554CCB"/>
    <w:rsid w:val="005556F9"/>
    <w:rsid w:val="005567E4"/>
    <w:rsid w:val="00556975"/>
    <w:rsid w:val="00556D68"/>
    <w:rsid w:val="00556FA2"/>
    <w:rsid w:val="00557173"/>
    <w:rsid w:val="00557322"/>
    <w:rsid w:val="005575FE"/>
    <w:rsid w:val="005576A1"/>
    <w:rsid w:val="005577A1"/>
    <w:rsid w:val="005577E1"/>
    <w:rsid w:val="00557A64"/>
    <w:rsid w:val="00557A89"/>
    <w:rsid w:val="00557D31"/>
    <w:rsid w:val="00557D35"/>
    <w:rsid w:val="0056056D"/>
    <w:rsid w:val="005605C0"/>
    <w:rsid w:val="005608FE"/>
    <w:rsid w:val="00560D23"/>
    <w:rsid w:val="00560F68"/>
    <w:rsid w:val="0056127B"/>
    <w:rsid w:val="00561469"/>
    <w:rsid w:val="005615D8"/>
    <w:rsid w:val="00561B5E"/>
    <w:rsid w:val="00561BCA"/>
    <w:rsid w:val="00562152"/>
    <w:rsid w:val="005623A7"/>
    <w:rsid w:val="0056249E"/>
    <w:rsid w:val="005626D6"/>
    <w:rsid w:val="0056277E"/>
    <w:rsid w:val="005627CB"/>
    <w:rsid w:val="0056284A"/>
    <w:rsid w:val="0056288D"/>
    <w:rsid w:val="00562B1C"/>
    <w:rsid w:val="00563324"/>
    <w:rsid w:val="005638D4"/>
    <w:rsid w:val="00563A52"/>
    <w:rsid w:val="0056432E"/>
    <w:rsid w:val="005643CA"/>
    <w:rsid w:val="00564621"/>
    <w:rsid w:val="0056489B"/>
    <w:rsid w:val="005650C7"/>
    <w:rsid w:val="00565252"/>
    <w:rsid w:val="005652D7"/>
    <w:rsid w:val="0056532C"/>
    <w:rsid w:val="005656ED"/>
    <w:rsid w:val="0056581A"/>
    <w:rsid w:val="00565C9E"/>
    <w:rsid w:val="00565D0B"/>
    <w:rsid w:val="00566399"/>
    <w:rsid w:val="00566544"/>
    <w:rsid w:val="00566608"/>
    <w:rsid w:val="0056698F"/>
    <w:rsid w:val="00566C83"/>
    <w:rsid w:val="0056757D"/>
    <w:rsid w:val="00567AB2"/>
    <w:rsid w:val="00567E03"/>
    <w:rsid w:val="00567E13"/>
    <w:rsid w:val="005700FE"/>
    <w:rsid w:val="00570474"/>
    <w:rsid w:val="005705FD"/>
    <w:rsid w:val="00570E24"/>
    <w:rsid w:val="00570F36"/>
    <w:rsid w:val="00570FF8"/>
    <w:rsid w:val="00571936"/>
    <w:rsid w:val="00571DD9"/>
    <w:rsid w:val="00572069"/>
    <w:rsid w:val="00572094"/>
    <w:rsid w:val="00572120"/>
    <w:rsid w:val="00572760"/>
    <w:rsid w:val="00572E40"/>
    <w:rsid w:val="0057309B"/>
    <w:rsid w:val="0057320B"/>
    <w:rsid w:val="0057336C"/>
    <w:rsid w:val="00573391"/>
    <w:rsid w:val="005743DE"/>
    <w:rsid w:val="005743FA"/>
    <w:rsid w:val="00574596"/>
    <w:rsid w:val="0057462C"/>
    <w:rsid w:val="00574A84"/>
    <w:rsid w:val="00574F3F"/>
    <w:rsid w:val="0057562C"/>
    <w:rsid w:val="00575677"/>
    <w:rsid w:val="0057585E"/>
    <w:rsid w:val="005759F6"/>
    <w:rsid w:val="00575E3E"/>
    <w:rsid w:val="00575F1D"/>
    <w:rsid w:val="00575FE7"/>
    <w:rsid w:val="00576243"/>
    <w:rsid w:val="005763B2"/>
    <w:rsid w:val="005765F5"/>
    <w:rsid w:val="00576600"/>
    <w:rsid w:val="005766A5"/>
    <w:rsid w:val="00576863"/>
    <w:rsid w:val="00576D6C"/>
    <w:rsid w:val="00576E81"/>
    <w:rsid w:val="005777D5"/>
    <w:rsid w:val="0057790E"/>
    <w:rsid w:val="00577A2E"/>
    <w:rsid w:val="00577DD3"/>
    <w:rsid w:val="00577EAB"/>
    <w:rsid w:val="0058070C"/>
    <w:rsid w:val="005809F7"/>
    <w:rsid w:val="00580E48"/>
    <w:rsid w:val="00580EFE"/>
    <w:rsid w:val="00580F0A"/>
    <w:rsid w:val="00581246"/>
    <w:rsid w:val="0058199C"/>
    <w:rsid w:val="00582C3A"/>
    <w:rsid w:val="00582C6D"/>
    <w:rsid w:val="00582D82"/>
    <w:rsid w:val="00582E1A"/>
    <w:rsid w:val="00583147"/>
    <w:rsid w:val="0058362F"/>
    <w:rsid w:val="00583739"/>
    <w:rsid w:val="00583B61"/>
    <w:rsid w:val="00583E21"/>
    <w:rsid w:val="00584416"/>
    <w:rsid w:val="005846C3"/>
    <w:rsid w:val="005847AC"/>
    <w:rsid w:val="00584874"/>
    <w:rsid w:val="0058494A"/>
    <w:rsid w:val="00584979"/>
    <w:rsid w:val="00584B39"/>
    <w:rsid w:val="00584F54"/>
    <w:rsid w:val="00585028"/>
    <w:rsid w:val="005850DA"/>
    <w:rsid w:val="005850F7"/>
    <w:rsid w:val="00585253"/>
    <w:rsid w:val="005854C0"/>
    <w:rsid w:val="005854D1"/>
    <w:rsid w:val="00585633"/>
    <w:rsid w:val="0058563C"/>
    <w:rsid w:val="005856A2"/>
    <w:rsid w:val="005857DC"/>
    <w:rsid w:val="0058590B"/>
    <w:rsid w:val="0058595F"/>
    <w:rsid w:val="00585993"/>
    <w:rsid w:val="00585F5B"/>
    <w:rsid w:val="00585F95"/>
    <w:rsid w:val="005861B6"/>
    <w:rsid w:val="0058620A"/>
    <w:rsid w:val="0058698F"/>
    <w:rsid w:val="00586DF2"/>
    <w:rsid w:val="00586E37"/>
    <w:rsid w:val="005873C5"/>
    <w:rsid w:val="0058740F"/>
    <w:rsid w:val="00587A2D"/>
    <w:rsid w:val="00587EBC"/>
    <w:rsid w:val="00587FC0"/>
    <w:rsid w:val="00587FCD"/>
    <w:rsid w:val="00590208"/>
    <w:rsid w:val="00590506"/>
    <w:rsid w:val="005905CB"/>
    <w:rsid w:val="005906AD"/>
    <w:rsid w:val="00590CBF"/>
    <w:rsid w:val="00590CFE"/>
    <w:rsid w:val="00590DA6"/>
    <w:rsid w:val="00590FD6"/>
    <w:rsid w:val="00590FF4"/>
    <w:rsid w:val="0059127C"/>
    <w:rsid w:val="00591C7D"/>
    <w:rsid w:val="00592269"/>
    <w:rsid w:val="0059239D"/>
    <w:rsid w:val="00592466"/>
    <w:rsid w:val="00592A47"/>
    <w:rsid w:val="00592A99"/>
    <w:rsid w:val="00592B03"/>
    <w:rsid w:val="00592BEE"/>
    <w:rsid w:val="005932DB"/>
    <w:rsid w:val="005935EE"/>
    <w:rsid w:val="00593727"/>
    <w:rsid w:val="005937D4"/>
    <w:rsid w:val="00593AB9"/>
    <w:rsid w:val="0059463F"/>
    <w:rsid w:val="0059478B"/>
    <w:rsid w:val="005949C4"/>
    <w:rsid w:val="00594ABB"/>
    <w:rsid w:val="00594B48"/>
    <w:rsid w:val="00594D1C"/>
    <w:rsid w:val="00594E36"/>
    <w:rsid w:val="00594F0A"/>
    <w:rsid w:val="00594FF1"/>
    <w:rsid w:val="00595255"/>
    <w:rsid w:val="0059525E"/>
    <w:rsid w:val="00595615"/>
    <w:rsid w:val="0059568E"/>
    <w:rsid w:val="00595887"/>
    <w:rsid w:val="00596123"/>
    <w:rsid w:val="005961F7"/>
    <w:rsid w:val="00596504"/>
    <w:rsid w:val="00596590"/>
    <w:rsid w:val="005967F5"/>
    <w:rsid w:val="00596B9C"/>
    <w:rsid w:val="00596F6B"/>
    <w:rsid w:val="00596FE7"/>
    <w:rsid w:val="00597448"/>
    <w:rsid w:val="0059758B"/>
    <w:rsid w:val="005975B3"/>
    <w:rsid w:val="0059764C"/>
    <w:rsid w:val="005977FA"/>
    <w:rsid w:val="005A02D7"/>
    <w:rsid w:val="005A04BA"/>
    <w:rsid w:val="005A054D"/>
    <w:rsid w:val="005A0A46"/>
    <w:rsid w:val="005A0AF0"/>
    <w:rsid w:val="005A0D19"/>
    <w:rsid w:val="005A10B9"/>
    <w:rsid w:val="005A11EA"/>
    <w:rsid w:val="005A1499"/>
    <w:rsid w:val="005A1901"/>
    <w:rsid w:val="005A1970"/>
    <w:rsid w:val="005A1BF0"/>
    <w:rsid w:val="005A2044"/>
    <w:rsid w:val="005A23E0"/>
    <w:rsid w:val="005A2514"/>
    <w:rsid w:val="005A269F"/>
    <w:rsid w:val="005A284C"/>
    <w:rsid w:val="005A2B3D"/>
    <w:rsid w:val="005A2C46"/>
    <w:rsid w:val="005A2C95"/>
    <w:rsid w:val="005A2DF4"/>
    <w:rsid w:val="005A305E"/>
    <w:rsid w:val="005A30BB"/>
    <w:rsid w:val="005A35E7"/>
    <w:rsid w:val="005A3887"/>
    <w:rsid w:val="005A3F41"/>
    <w:rsid w:val="005A3FBE"/>
    <w:rsid w:val="005A44FD"/>
    <w:rsid w:val="005A4690"/>
    <w:rsid w:val="005A54AE"/>
    <w:rsid w:val="005A57EA"/>
    <w:rsid w:val="005A587A"/>
    <w:rsid w:val="005A5E23"/>
    <w:rsid w:val="005A620C"/>
    <w:rsid w:val="005A657C"/>
    <w:rsid w:val="005A6806"/>
    <w:rsid w:val="005A6995"/>
    <w:rsid w:val="005A72E0"/>
    <w:rsid w:val="005A733F"/>
    <w:rsid w:val="005A7C43"/>
    <w:rsid w:val="005A7CC5"/>
    <w:rsid w:val="005B00EC"/>
    <w:rsid w:val="005B0191"/>
    <w:rsid w:val="005B0542"/>
    <w:rsid w:val="005B09C5"/>
    <w:rsid w:val="005B0BE1"/>
    <w:rsid w:val="005B1BCA"/>
    <w:rsid w:val="005B1C65"/>
    <w:rsid w:val="005B1FD1"/>
    <w:rsid w:val="005B2225"/>
    <w:rsid w:val="005B242B"/>
    <w:rsid w:val="005B2570"/>
    <w:rsid w:val="005B2799"/>
    <w:rsid w:val="005B2B5E"/>
    <w:rsid w:val="005B2B77"/>
    <w:rsid w:val="005B2C16"/>
    <w:rsid w:val="005B2EAE"/>
    <w:rsid w:val="005B3091"/>
    <w:rsid w:val="005B3186"/>
    <w:rsid w:val="005B3329"/>
    <w:rsid w:val="005B3330"/>
    <w:rsid w:val="005B3994"/>
    <w:rsid w:val="005B3C60"/>
    <w:rsid w:val="005B3D4A"/>
    <w:rsid w:val="005B45BB"/>
    <w:rsid w:val="005B47F9"/>
    <w:rsid w:val="005B49DA"/>
    <w:rsid w:val="005B4A5B"/>
    <w:rsid w:val="005B4D87"/>
    <w:rsid w:val="005B4E33"/>
    <w:rsid w:val="005B519B"/>
    <w:rsid w:val="005B5641"/>
    <w:rsid w:val="005B5B42"/>
    <w:rsid w:val="005B5FE3"/>
    <w:rsid w:val="005B6111"/>
    <w:rsid w:val="005B62A8"/>
    <w:rsid w:val="005B6B19"/>
    <w:rsid w:val="005B6C54"/>
    <w:rsid w:val="005B6D61"/>
    <w:rsid w:val="005B7559"/>
    <w:rsid w:val="005B7B4E"/>
    <w:rsid w:val="005B7DD1"/>
    <w:rsid w:val="005B7F7A"/>
    <w:rsid w:val="005C00A0"/>
    <w:rsid w:val="005C00E7"/>
    <w:rsid w:val="005C05C3"/>
    <w:rsid w:val="005C05D7"/>
    <w:rsid w:val="005C0602"/>
    <w:rsid w:val="005C0611"/>
    <w:rsid w:val="005C06D2"/>
    <w:rsid w:val="005C06EC"/>
    <w:rsid w:val="005C070E"/>
    <w:rsid w:val="005C0757"/>
    <w:rsid w:val="005C0A1E"/>
    <w:rsid w:val="005C0F3A"/>
    <w:rsid w:val="005C1F42"/>
    <w:rsid w:val="005C20DB"/>
    <w:rsid w:val="005C25CE"/>
    <w:rsid w:val="005C28FA"/>
    <w:rsid w:val="005C40C3"/>
    <w:rsid w:val="005C40F4"/>
    <w:rsid w:val="005C43BE"/>
    <w:rsid w:val="005C44F3"/>
    <w:rsid w:val="005C4827"/>
    <w:rsid w:val="005C4BBD"/>
    <w:rsid w:val="005C5002"/>
    <w:rsid w:val="005C5065"/>
    <w:rsid w:val="005C531E"/>
    <w:rsid w:val="005C54AF"/>
    <w:rsid w:val="005C5505"/>
    <w:rsid w:val="005C562C"/>
    <w:rsid w:val="005C590C"/>
    <w:rsid w:val="005C61F3"/>
    <w:rsid w:val="005C6528"/>
    <w:rsid w:val="005C655B"/>
    <w:rsid w:val="005C6811"/>
    <w:rsid w:val="005C6E4A"/>
    <w:rsid w:val="005C712D"/>
    <w:rsid w:val="005C7560"/>
    <w:rsid w:val="005C77A6"/>
    <w:rsid w:val="005C7ADB"/>
    <w:rsid w:val="005C7C0F"/>
    <w:rsid w:val="005C7C75"/>
    <w:rsid w:val="005C7DF1"/>
    <w:rsid w:val="005C7FF9"/>
    <w:rsid w:val="005D005A"/>
    <w:rsid w:val="005D0276"/>
    <w:rsid w:val="005D02F4"/>
    <w:rsid w:val="005D0666"/>
    <w:rsid w:val="005D0784"/>
    <w:rsid w:val="005D0813"/>
    <w:rsid w:val="005D09FA"/>
    <w:rsid w:val="005D0E4F"/>
    <w:rsid w:val="005D0EDF"/>
    <w:rsid w:val="005D0F56"/>
    <w:rsid w:val="005D0FF1"/>
    <w:rsid w:val="005D1520"/>
    <w:rsid w:val="005D1645"/>
    <w:rsid w:val="005D1859"/>
    <w:rsid w:val="005D188A"/>
    <w:rsid w:val="005D1CBD"/>
    <w:rsid w:val="005D1D4C"/>
    <w:rsid w:val="005D1E32"/>
    <w:rsid w:val="005D1E47"/>
    <w:rsid w:val="005D206B"/>
    <w:rsid w:val="005D2232"/>
    <w:rsid w:val="005D22B7"/>
    <w:rsid w:val="005D23CF"/>
    <w:rsid w:val="005D26C0"/>
    <w:rsid w:val="005D2BDE"/>
    <w:rsid w:val="005D2BE4"/>
    <w:rsid w:val="005D2E20"/>
    <w:rsid w:val="005D2F05"/>
    <w:rsid w:val="005D32BE"/>
    <w:rsid w:val="005D3D33"/>
    <w:rsid w:val="005D3D76"/>
    <w:rsid w:val="005D4389"/>
    <w:rsid w:val="005D4536"/>
    <w:rsid w:val="005D4578"/>
    <w:rsid w:val="005D47B6"/>
    <w:rsid w:val="005D4C16"/>
    <w:rsid w:val="005D4EFA"/>
    <w:rsid w:val="005D4F01"/>
    <w:rsid w:val="005D5455"/>
    <w:rsid w:val="005D55BA"/>
    <w:rsid w:val="005D57C0"/>
    <w:rsid w:val="005D5ADB"/>
    <w:rsid w:val="005D6461"/>
    <w:rsid w:val="005D648A"/>
    <w:rsid w:val="005D64D5"/>
    <w:rsid w:val="005D6E16"/>
    <w:rsid w:val="005D6FE0"/>
    <w:rsid w:val="005D7091"/>
    <w:rsid w:val="005D7E0D"/>
    <w:rsid w:val="005E043D"/>
    <w:rsid w:val="005E04E2"/>
    <w:rsid w:val="005E0B3F"/>
    <w:rsid w:val="005E0C50"/>
    <w:rsid w:val="005E0FA0"/>
    <w:rsid w:val="005E105A"/>
    <w:rsid w:val="005E111D"/>
    <w:rsid w:val="005E16BD"/>
    <w:rsid w:val="005E1864"/>
    <w:rsid w:val="005E1901"/>
    <w:rsid w:val="005E1F1C"/>
    <w:rsid w:val="005E1FBC"/>
    <w:rsid w:val="005E234A"/>
    <w:rsid w:val="005E2673"/>
    <w:rsid w:val="005E2867"/>
    <w:rsid w:val="005E35CC"/>
    <w:rsid w:val="005E371E"/>
    <w:rsid w:val="005E3965"/>
    <w:rsid w:val="005E4455"/>
    <w:rsid w:val="005E53EB"/>
    <w:rsid w:val="005E53F9"/>
    <w:rsid w:val="005E5ECF"/>
    <w:rsid w:val="005E5FD3"/>
    <w:rsid w:val="005E6E7B"/>
    <w:rsid w:val="005E6F8B"/>
    <w:rsid w:val="005E7443"/>
    <w:rsid w:val="005E7614"/>
    <w:rsid w:val="005E775D"/>
    <w:rsid w:val="005E7D30"/>
    <w:rsid w:val="005F0551"/>
    <w:rsid w:val="005F066F"/>
    <w:rsid w:val="005F0A43"/>
    <w:rsid w:val="005F0E91"/>
    <w:rsid w:val="005F1F05"/>
    <w:rsid w:val="005F25A0"/>
    <w:rsid w:val="005F27BF"/>
    <w:rsid w:val="005F2AA5"/>
    <w:rsid w:val="005F2D2B"/>
    <w:rsid w:val="005F3D1F"/>
    <w:rsid w:val="005F3E8E"/>
    <w:rsid w:val="005F4171"/>
    <w:rsid w:val="005F418D"/>
    <w:rsid w:val="005F4605"/>
    <w:rsid w:val="005F46D6"/>
    <w:rsid w:val="005F46F0"/>
    <w:rsid w:val="005F4C40"/>
    <w:rsid w:val="005F4DD6"/>
    <w:rsid w:val="005F50BA"/>
    <w:rsid w:val="005F50D8"/>
    <w:rsid w:val="005F5220"/>
    <w:rsid w:val="005F53A1"/>
    <w:rsid w:val="005F53F8"/>
    <w:rsid w:val="005F54A8"/>
    <w:rsid w:val="005F584E"/>
    <w:rsid w:val="005F5879"/>
    <w:rsid w:val="005F598C"/>
    <w:rsid w:val="005F5B80"/>
    <w:rsid w:val="005F60AD"/>
    <w:rsid w:val="005F60EB"/>
    <w:rsid w:val="005F6357"/>
    <w:rsid w:val="005F6672"/>
    <w:rsid w:val="005F6B77"/>
    <w:rsid w:val="005F7487"/>
    <w:rsid w:val="005F7625"/>
    <w:rsid w:val="005F7654"/>
    <w:rsid w:val="005F7E68"/>
    <w:rsid w:val="00600084"/>
    <w:rsid w:val="006001B8"/>
    <w:rsid w:val="006002C7"/>
    <w:rsid w:val="00600E3C"/>
    <w:rsid w:val="00600E7A"/>
    <w:rsid w:val="00600F95"/>
    <w:rsid w:val="006015F9"/>
    <w:rsid w:val="00601839"/>
    <w:rsid w:val="006024B7"/>
    <w:rsid w:val="00602759"/>
    <w:rsid w:val="00602777"/>
    <w:rsid w:val="0060277A"/>
    <w:rsid w:val="00602899"/>
    <w:rsid w:val="00602B7C"/>
    <w:rsid w:val="00602FDC"/>
    <w:rsid w:val="00603312"/>
    <w:rsid w:val="00603ACB"/>
    <w:rsid w:val="00603BF7"/>
    <w:rsid w:val="0060453A"/>
    <w:rsid w:val="006046BF"/>
    <w:rsid w:val="00604B82"/>
    <w:rsid w:val="00604DC7"/>
    <w:rsid w:val="00604E47"/>
    <w:rsid w:val="00604E82"/>
    <w:rsid w:val="00605441"/>
    <w:rsid w:val="006056B7"/>
    <w:rsid w:val="00605924"/>
    <w:rsid w:val="006059F0"/>
    <w:rsid w:val="00605C37"/>
    <w:rsid w:val="00605F0C"/>
    <w:rsid w:val="00606119"/>
    <w:rsid w:val="00606333"/>
    <w:rsid w:val="0060643D"/>
    <w:rsid w:val="006068A8"/>
    <w:rsid w:val="00606970"/>
    <w:rsid w:val="00606A20"/>
    <w:rsid w:val="00606AB3"/>
    <w:rsid w:val="00606FEB"/>
    <w:rsid w:val="00607227"/>
    <w:rsid w:val="006072C6"/>
    <w:rsid w:val="00607756"/>
    <w:rsid w:val="00607946"/>
    <w:rsid w:val="00607A2E"/>
    <w:rsid w:val="00607BE8"/>
    <w:rsid w:val="00607D8D"/>
    <w:rsid w:val="00607FC2"/>
    <w:rsid w:val="00610E5A"/>
    <w:rsid w:val="0061107B"/>
    <w:rsid w:val="006123D1"/>
    <w:rsid w:val="006130F7"/>
    <w:rsid w:val="00613AF8"/>
    <w:rsid w:val="00613D8E"/>
    <w:rsid w:val="006142AF"/>
    <w:rsid w:val="006142E0"/>
    <w:rsid w:val="0061444B"/>
    <w:rsid w:val="00614D9C"/>
    <w:rsid w:val="00615012"/>
    <w:rsid w:val="00615400"/>
    <w:rsid w:val="00615A89"/>
    <w:rsid w:val="00615FF4"/>
    <w:rsid w:val="00616112"/>
    <w:rsid w:val="00616953"/>
    <w:rsid w:val="006173CF"/>
    <w:rsid w:val="006175A0"/>
    <w:rsid w:val="006178AA"/>
    <w:rsid w:val="006179FC"/>
    <w:rsid w:val="00617ACF"/>
    <w:rsid w:val="00620035"/>
    <w:rsid w:val="006205CA"/>
    <w:rsid w:val="00620651"/>
    <w:rsid w:val="0062112F"/>
    <w:rsid w:val="006214B4"/>
    <w:rsid w:val="0062189C"/>
    <w:rsid w:val="00621B47"/>
    <w:rsid w:val="00621F53"/>
    <w:rsid w:val="0062250B"/>
    <w:rsid w:val="00622712"/>
    <w:rsid w:val="00622A20"/>
    <w:rsid w:val="00622D3B"/>
    <w:rsid w:val="00622E2A"/>
    <w:rsid w:val="00622F06"/>
    <w:rsid w:val="00622FD6"/>
    <w:rsid w:val="00623089"/>
    <w:rsid w:val="0062308E"/>
    <w:rsid w:val="00623407"/>
    <w:rsid w:val="006234C4"/>
    <w:rsid w:val="0062358B"/>
    <w:rsid w:val="00623A40"/>
    <w:rsid w:val="00623A6F"/>
    <w:rsid w:val="00623BBE"/>
    <w:rsid w:val="00623E5E"/>
    <w:rsid w:val="006242BD"/>
    <w:rsid w:val="006243A3"/>
    <w:rsid w:val="006244C9"/>
    <w:rsid w:val="006245F6"/>
    <w:rsid w:val="0062475D"/>
    <w:rsid w:val="0062495F"/>
    <w:rsid w:val="0062496B"/>
    <w:rsid w:val="00624EE5"/>
    <w:rsid w:val="00624F29"/>
    <w:rsid w:val="006250CD"/>
    <w:rsid w:val="0062584C"/>
    <w:rsid w:val="0062588B"/>
    <w:rsid w:val="0062660B"/>
    <w:rsid w:val="00626AD1"/>
    <w:rsid w:val="00626C18"/>
    <w:rsid w:val="00626D28"/>
    <w:rsid w:val="00626E07"/>
    <w:rsid w:val="006272A4"/>
    <w:rsid w:val="00627A58"/>
    <w:rsid w:val="00627EE1"/>
    <w:rsid w:val="006300E9"/>
    <w:rsid w:val="006302A1"/>
    <w:rsid w:val="006304BC"/>
    <w:rsid w:val="0063090F"/>
    <w:rsid w:val="00630A4E"/>
    <w:rsid w:val="00630DB4"/>
    <w:rsid w:val="00630DCE"/>
    <w:rsid w:val="00630DDC"/>
    <w:rsid w:val="0063120A"/>
    <w:rsid w:val="006312D9"/>
    <w:rsid w:val="0063150B"/>
    <w:rsid w:val="00631585"/>
    <w:rsid w:val="006316BA"/>
    <w:rsid w:val="00631AE8"/>
    <w:rsid w:val="00631C0C"/>
    <w:rsid w:val="00631CC9"/>
    <w:rsid w:val="006321B6"/>
    <w:rsid w:val="00632303"/>
    <w:rsid w:val="00632596"/>
    <w:rsid w:val="0063275B"/>
    <w:rsid w:val="00632B4A"/>
    <w:rsid w:val="0063315F"/>
    <w:rsid w:val="006331B1"/>
    <w:rsid w:val="0063324C"/>
    <w:rsid w:val="0063360E"/>
    <w:rsid w:val="0063367B"/>
    <w:rsid w:val="00634033"/>
    <w:rsid w:val="00634164"/>
    <w:rsid w:val="006343C9"/>
    <w:rsid w:val="00634ACF"/>
    <w:rsid w:val="00634D7E"/>
    <w:rsid w:val="00634F44"/>
    <w:rsid w:val="00635035"/>
    <w:rsid w:val="00635362"/>
    <w:rsid w:val="0063580D"/>
    <w:rsid w:val="006359FC"/>
    <w:rsid w:val="00635CAE"/>
    <w:rsid w:val="0063691E"/>
    <w:rsid w:val="00636A3D"/>
    <w:rsid w:val="00636CA6"/>
    <w:rsid w:val="00636F39"/>
    <w:rsid w:val="006371EA"/>
    <w:rsid w:val="00637240"/>
    <w:rsid w:val="00637363"/>
    <w:rsid w:val="006373FF"/>
    <w:rsid w:val="0063749C"/>
    <w:rsid w:val="006374DD"/>
    <w:rsid w:val="00637D6E"/>
    <w:rsid w:val="00637F01"/>
    <w:rsid w:val="006405B9"/>
    <w:rsid w:val="006409EE"/>
    <w:rsid w:val="00640D1D"/>
    <w:rsid w:val="0064270B"/>
    <w:rsid w:val="0064277F"/>
    <w:rsid w:val="006429A9"/>
    <w:rsid w:val="00642B0F"/>
    <w:rsid w:val="00642B60"/>
    <w:rsid w:val="006433B8"/>
    <w:rsid w:val="00643607"/>
    <w:rsid w:val="00643660"/>
    <w:rsid w:val="0064372D"/>
    <w:rsid w:val="00643887"/>
    <w:rsid w:val="00643B6D"/>
    <w:rsid w:val="00643EB3"/>
    <w:rsid w:val="006447DC"/>
    <w:rsid w:val="00644B11"/>
    <w:rsid w:val="00644C95"/>
    <w:rsid w:val="00644E37"/>
    <w:rsid w:val="00645361"/>
    <w:rsid w:val="006454C7"/>
    <w:rsid w:val="0064558A"/>
    <w:rsid w:val="00645666"/>
    <w:rsid w:val="00645817"/>
    <w:rsid w:val="006465D9"/>
    <w:rsid w:val="00646711"/>
    <w:rsid w:val="006471C5"/>
    <w:rsid w:val="006475AB"/>
    <w:rsid w:val="00647CBC"/>
    <w:rsid w:val="00647E25"/>
    <w:rsid w:val="00650076"/>
    <w:rsid w:val="00650139"/>
    <w:rsid w:val="006503B0"/>
    <w:rsid w:val="006504F1"/>
    <w:rsid w:val="00650AAC"/>
    <w:rsid w:val="00650CC3"/>
    <w:rsid w:val="0065134F"/>
    <w:rsid w:val="00651584"/>
    <w:rsid w:val="00651704"/>
    <w:rsid w:val="0065185B"/>
    <w:rsid w:val="00651A8C"/>
    <w:rsid w:val="00651F13"/>
    <w:rsid w:val="0065265C"/>
    <w:rsid w:val="00652756"/>
    <w:rsid w:val="00652A77"/>
    <w:rsid w:val="00652AD8"/>
    <w:rsid w:val="00652B79"/>
    <w:rsid w:val="00652BBB"/>
    <w:rsid w:val="00652F2B"/>
    <w:rsid w:val="006533C3"/>
    <w:rsid w:val="00653C15"/>
    <w:rsid w:val="00654035"/>
    <w:rsid w:val="00654068"/>
    <w:rsid w:val="0065479C"/>
    <w:rsid w:val="006548BB"/>
    <w:rsid w:val="00654A0D"/>
    <w:rsid w:val="00654B38"/>
    <w:rsid w:val="00654B83"/>
    <w:rsid w:val="00654BEA"/>
    <w:rsid w:val="00654E73"/>
    <w:rsid w:val="00655061"/>
    <w:rsid w:val="0065510C"/>
    <w:rsid w:val="0065519B"/>
    <w:rsid w:val="006553D0"/>
    <w:rsid w:val="0065565F"/>
    <w:rsid w:val="0065573B"/>
    <w:rsid w:val="0065589D"/>
    <w:rsid w:val="00655B63"/>
    <w:rsid w:val="00655B7F"/>
    <w:rsid w:val="006560DD"/>
    <w:rsid w:val="0065626F"/>
    <w:rsid w:val="006565D0"/>
    <w:rsid w:val="0065679B"/>
    <w:rsid w:val="00656B72"/>
    <w:rsid w:val="00656D2E"/>
    <w:rsid w:val="006571F6"/>
    <w:rsid w:val="00657532"/>
    <w:rsid w:val="00657715"/>
    <w:rsid w:val="00660088"/>
    <w:rsid w:val="00660527"/>
    <w:rsid w:val="006605F4"/>
    <w:rsid w:val="006606D7"/>
    <w:rsid w:val="00660C79"/>
    <w:rsid w:val="00660E10"/>
    <w:rsid w:val="00660E4F"/>
    <w:rsid w:val="00660F7A"/>
    <w:rsid w:val="00661294"/>
    <w:rsid w:val="006613F4"/>
    <w:rsid w:val="006618CC"/>
    <w:rsid w:val="00661ACB"/>
    <w:rsid w:val="00661C2B"/>
    <w:rsid w:val="00661E09"/>
    <w:rsid w:val="00661E55"/>
    <w:rsid w:val="00662111"/>
    <w:rsid w:val="00662118"/>
    <w:rsid w:val="006622F5"/>
    <w:rsid w:val="006624D5"/>
    <w:rsid w:val="00662BB4"/>
    <w:rsid w:val="00662D25"/>
    <w:rsid w:val="00662E2F"/>
    <w:rsid w:val="0066363C"/>
    <w:rsid w:val="0066385C"/>
    <w:rsid w:val="006638AD"/>
    <w:rsid w:val="00663E45"/>
    <w:rsid w:val="0066403A"/>
    <w:rsid w:val="0066423B"/>
    <w:rsid w:val="006642F2"/>
    <w:rsid w:val="00665AF1"/>
    <w:rsid w:val="00665DB8"/>
    <w:rsid w:val="00665F10"/>
    <w:rsid w:val="00666568"/>
    <w:rsid w:val="00666891"/>
    <w:rsid w:val="00666B96"/>
    <w:rsid w:val="00666CB3"/>
    <w:rsid w:val="00666DFC"/>
    <w:rsid w:val="00667315"/>
    <w:rsid w:val="0066732C"/>
    <w:rsid w:val="006679F5"/>
    <w:rsid w:val="00667B77"/>
    <w:rsid w:val="00667D81"/>
    <w:rsid w:val="0067013A"/>
    <w:rsid w:val="00670712"/>
    <w:rsid w:val="00670ACD"/>
    <w:rsid w:val="00670F07"/>
    <w:rsid w:val="006716DA"/>
    <w:rsid w:val="00671DDD"/>
    <w:rsid w:val="00671E61"/>
    <w:rsid w:val="00671F42"/>
    <w:rsid w:val="0067224C"/>
    <w:rsid w:val="0067241D"/>
    <w:rsid w:val="0067257C"/>
    <w:rsid w:val="006726FA"/>
    <w:rsid w:val="00672893"/>
    <w:rsid w:val="006728ED"/>
    <w:rsid w:val="00672F44"/>
    <w:rsid w:val="00672FE2"/>
    <w:rsid w:val="006732B1"/>
    <w:rsid w:val="00673571"/>
    <w:rsid w:val="00673980"/>
    <w:rsid w:val="00673C35"/>
    <w:rsid w:val="00673F9D"/>
    <w:rsid w:val="0067446F"/>
    <w:rsid w:val="006746A4"/>
    <w:rsid w:val="00674D86"/>
    <w:rsid w:val="00674F18"/>
    <w:rsid w:val="006753F0"/>
    <w:rsid w:val="00675500"/>
    <w:rsid w:val="00675558"/>
    <w:rsid w:val="00675611"/>
    <w:rsid w:val="00675900"/>
    <w:rsid w:val="00675A60"/>
    <w:rsid w:val="00675BE2"/>
    <w:rsid w:val="00675DDE"/>
    <w:rsid w:val="0067636B"/>
    <w:rsid w:val="006763D7"/>
    <w:rsid w:val="0067697E"/>
    <w:rsid w:val="00677443"/>
    <w:rsid w:val="0067769A"/>
    <w:rsid w:val="006776E2"/>
    <w:rsid w:val="006778F6"/>
    <w:rsid w:val="00677B6A"/>
    <w:rsid w:val="00680022"/>
    <w:rsid w:val="006800E7"/>
    <w:rsid w:val="00680234"/>
    <w:rsid w:val="006806A3"/>
    <w:rsid w:val="006806A6"/>
    <w:rsid w:val="006807F5"/>
    <w:rsid w:val="00680877"/>
    <w:rsid w:val="006809F1"/>
    <w:rsid w:val="00680AB0"/>
    <w:rsid w:val="00680C38"/>
    <w:rsid w:val="00680E66"/>
    <w:rsid w:val="0068118B"/>
    <w:rsid w:val="00681211"/>
    <w:rsid w:val="0068125F"/>
    <w:rsid w:val="0068164A"/>
    <w:rsid w:val="00681B36"/>
    <w:rsid w:val="00681C46"/>
    <w:rsid w:val="00681F70"/>
    <w:rsid w:val="006821FE"/>
    <w:rsid w:val="00682C4F"/>
    <w:rsid w:val="00682D81"/>
    <w:rsid w:val="00682E14"/>
    <w:rsid w:val="00683530"/>
    <w:rsid w:val="00683B37"/>
    <w:rsid w:val="00683B5F"/>
    <w:rsid w:val="00683D60"/>
    <w:rsid w:val="006842F3"/>
    <w:rsid w:val="0068436C"/>
    <w:rsid w:val="006843BB"/>
    <w:rsid w:val="00684AA5"/>
    <w:rsid w:val="00684B99"/>
    <w:rsid w:val="006850B3"/>
    <w:rsid w:val="006851C4"/>
    <w:rsid w:val="0068545E"/>
    <w:rsid w:val="0068574D"/>
    <w:rsid w:val="00685D6D"/>
    <w:rsid w:val="00685FD4"/>
    <w:rsid w:val="006860A2"/>
    <w:rsid w:val="00686111"/>
    <w:rsid w:val="0068643C"/>
    <w:rsid w:val="006865EC"/>
    <w:rsid w:val="00686612"/>
    <w:rsid w:val="0068661E"/>
    <w:rsid w:val="006867D8"/>
    <w:rsid w:val="00687420"/>
    <w:rsid w:val="006876C9"/>
    <w:rsid w:val="00687E60"/>
    <w:rsid w:val="00690269"/>
    <w:rsid w:val="0069042B"/>
    <w:rsid w:val="00690555"/>
    <w:rsid w:val="0069069D"/>
    <w:rsid w:val="006906FC"/>
    <w:rsid w:val="00690816"/>
    <w:rsid w:val="00690A49"/>
    <w:rsid w:val="00690BB6"/>
    <w:rsid w:val="00691070"/>
    <w:rsid w:val="00691144"/>
    <w:rsid w:val="0069135B"/>
    <w:rsid w:val="00691528"/>
    <w:rsid w:val="00691610"/>
    <w:rsid w:val="0069178D"/>
    <w:rsid w:val="00691AB4"/>
    <w:rsid w:val="00691B30"/>
    <w:rsid w:val="00691B4D"/>
    <w:rsid w:val="00691BFD"/>
    <w:rsid w:val="00691E7B"/>
    <w:rsid w:val="00692012"/>
    <w:rsid w:val="006923D7"/>
    <w:rsid w:val="006927E6"/>
    <w:rsid w:val="00692B4F"/>
    <w:rsid w:val="00692C98"/>
    <w:rsid w:val="00692FB9"/>
    <w:rsid w:val="00693168"/>
    <w:rsid w:val="006931D9"/>
    <w:rsid w:val="006934C2"/>
    <w:rsid w:val="00693E1F"/>
    <w:rsid w:val="00693ECB"/>
    <w:rsid w:val="00694482"/>
    <w:rsid w:val="00694797"/>
    <w:rsid w:val="00694A26"/>
    <w:rsid w:val="00694C26"/>
    <w:rsid w:val="00694D43"/>
    <w:rsid w:val="00694F2D"/>
    <w:rsid w:val="006950B9"/>
    <w:rsid w:val="006950F8"/>
    <w:rsid w:val="00695246"/>
    <w:rsid w:val="00695257"/>
    <w:rsid w:val="00695887"/>
    <w:rsid w:val="00695F7D"/>
    <w:rsid w:val="00695FCB"/>
    <w:rsid w:val="00696260"/>
    <w:rsid w:val="006970FC"/>
    <w:rsid w:val="00697733"/>
    <w:rsid w:val="0069789E"/>
    <w:rsid w:val="006A07E1"/>
    <w:rsid w:val="006A0A9A"/>
    <w:rsid w:val="006A1550"/>
    <w:rsid w:val="006A18AF"/>
    <w:rsid w:val="006A1B9B"/>
    <w:rsid w:val="006A1C81"/>
    <w:rsid w:val="006A1DCC"/>
    <w:rsid w:val="006A2237"/>
    <w:rsid w:val="006A254E"/>
    <w:rsid w:val="006A2688"/>
    <w:rsid w:val="006A2C30"/>
    <w:rsid w:val="006A301C"/>
    <w:rsid w:val="006A307F"/>
    <w:rsid w:val="006A3B1C"/>
    <w:rsid w:val="006A3D99"/>
    <w:rsid w:val="006A3E2B"/>
    <w:rsid w:val="006A3FF2"/>
    <w:rsid w:val="006A451A"/>
    <w:rsid w:val="006A4B75"/>
    <w:rsid w:val="006A5DDE"/>
    <w:rsid w:val="006A5EC5"/>
    <w:rsid w:val="006A6262"/>
    <w:rsid w:val="006A62F4"/>
    <w:rsid w:val="006A66B1"/>
    <w:rsid w:val="006A687F"/>
    <w:rsid w:val="006A6930"/>
    <w:rsid w:val="006A6E17"/>
    <w:rsid w:val="006A76D7"/>
    <w:rsid w:val="006A7AF4"/>
    <w:rsid w:val="006A7DE9"/>
    <w:rsid w:val="006B0C0D"/>
    <w:rsid w:val="006B0DA3"/>
    <w:rsid w:val="006B10FE"/>
    <w:rsid w:val="006B1178"/>
    <w:rsid w:val="006B120D"/>
    <w:rsid w:val="006B17E7"/>
    <w:rsid w:val="006B19E8"/>
    <w:rsid w:val="006B19F6"/>
    <w:rsid w:val="006B1A8A"/>
    <w:rsid w:val="006B1FD5"/>
    <w:rsid w:val="006B2150"/>
    <w:rsid w:val="006B24D6"/>
    <w:rsid w:val="006B2C4D"/>
    <w:rsid w:val="006B2C84"/>
    <w:rsid w:val="006B2F57"/>
    <w:rsid w:val="006B3B9C"/>
    <w:rsid w:val="006B3C04"/>
    <w:rsid w:val="006B3CE2"/>
    <w:rsid w:val="006B3D69"/>
    <w:rsid w:val="006B3EF0"/>
    <w:rsid w:val="006B4301"/>
    <w:rsid w:val="006B475C"/>
    <w:rsid w:val="006B47DD"/>
    <w:rsid w:val="006B4D82"/>
    <w:rsid w:val="006B4ED0"/>
    <w:rsid w:val="006B506C"/>
    <w:rsid w:val="006B555A"/>
    <w:rsid w:val="006B56A5"/>
    <w:rsid w:val="006B5BD6"/>
    <w:rsid w:val="006B5EA4"/>
    <w:rsid w:val="006B5F8A"/>
    <w:rsid w:val="006B600A"/>
    <w:rsid w:val="006B62B1"/>
    <w:rsid w:val="006B6635"/>
    <w:rsid w:val="006B67BB"/>
    <w:rsid w:val="006B69B9"/>
    <w:rsid w:val="006B6C8C"/>
    <w:rsid w:val="006B6DCD"/>
    <w:rsid w:val="006B6F4F"/>
    <w:rsid w:val="006B736B"/>
    <w:rsid w:val="006B7466"/>
    <w:rsid w:val="006B7827"/>
    <w:rsid w:val="006B7952"/>
    <w:rsid w:val="006B7A69"/>
    <w:rsid w:val="006B7D22"/>
    <w:rsid w:val="006B7D2C"/>
    <w:rsid w:val="006B7D55"/>
    <w:rsid w:val="006B7DA8"/>
    <w:rsid w:val="006B7ECF"/>
    <w:rsid w:val="006B7EEF"/>
    <w:rsid w:val="006C1019"/>
    <w:rsid w:val="006C10B9"/>
    <w:rsid w:val="006C12B5"/>
    <w:rsid w:val="006C1855"/>
    <w:rsid w:val="006C2006"/>
    <w:rsid w:val="006C2BB5"/>
    <w:rsid w:val="006C2BEE"/>
    <w:rsid w:val="006C2C71"/>
    <w:rsid w:val="006C3800"/>
    <w:rsid w:val="006C3AD8"/>
    <w:rsid w:val="006C3E80"/>
    <w:rsid w:val="006C440B"/>
    <w:rsid w:val="006C4464"/>
    <w:rsid w:val="006C4516"/>
    <w:rsid w:val="006C455E"/>
    <w:rsid w:val="006C4E7C"/>
    <w:rsid w:val="006C5006"/>
    <w:rsid w:val="006C5015"/>
    <w:rsid w:val="006C50AC"/>
    <w:rsid w:val="006C50BE"/>
    <w:rsid w:val="006C5324"/>
    <w:rsid w:val="006C5393"/>
    <w:rsid w:val="006C548B"/>
    <w:rsid w:val="006C564F"/>
    <w:rsid w:val="006C56D9"/>
    <w:rsid w:val="006C5897"/>
    <w:rsid w:val="006C5958"/>
    <w:rsid w:val="006C5B4F"/>
    <w:rsid w:val="006C6077"/>
    <w:rsid w:val="006C643C"/>
    <w:rsid w:val="006C6C01"/>
    <w:rsid w:val="006C6E3A"/>
    <w:rsid w:val="006C6FD7"/>
    <w:rsid w:val="006C7252"/>
    <w:rsid w:val="006C7619"/>
    <w:rsid w:val="006C7B10"/>
    <w:rsid w:val="006C7CE7"/>
    <w:rsid w:val="006D00DB"/>
    <w:rsid w:val="006D0361"/>
    <w:rsid w:val="006D03BF"/>
    <w:rsid w:val="006D041A"/>
    <w:rsid w:val="006D0625"/>
    <w:rsid w:val="006D065C"/>
    <w:rsid w:val="006D09FD"/>
    <w:rsid w:val="006D0E17"/>
    <w:rsid w:val="006D1246"/>
    <w:rsid w:val="006D1592"/>
    <w:rsid w:val="006D16B0"/>
    <w:rsid w:val="006D18A3"/>
    <w:rsid w:val="006D1E10"/>
    <w:rsid w:val="006D1F20"/>
    <w:rsid w:val="006D1FF9"/>
    <w:rsid w:val="006D2182"/>
    <w:rsid w:val="006D23D8"/>
    <w:rsid w:val="006D2444"/>
    <w:rsid w:val="006D254B"/>
    <w:rsid w:val="006D2736"/>
    <w:rsid w:val="006D2835"/>
    <w:rsid w:val="006D289B"/>
    <w:rsid w:val="006D2B83"/>
    <w:rsid w:val="006D3A5D"/>
    <w:rsid w:val="006D3BE1"/>
    <w:rsid w:val="006D3C78"/>
    <w:rsid w:val="006D412D"/>
    <w:rsid w:val="006D48FC"/>
    <w:rsid w:val="006D4ECD"/>
    <w:rsid w:val="006D52DB"/>
    <w:rsid w:val="006D53A7"/>
    <w:rsid w:val="006D54ED"/>
    <w:rsid w:val="006D5B26"/>
    <w:rsid w:val="006D5B6A"/>
    <w:rsid w:val="006D5C0E"/>
    <w:rsid w:val="006D5D0E"/>
    <w:rsid w:val="006D5D43"/>
    <w:rsid w:val="006D5F9C"/>
    <w:rsid w:val="006D61EE"/>
    <w:rsid w:val="006D62BC"/>
    <w:rsid w:val="006D6450"/>
    <w:rsid w:val="006D6939"/>
    <w:rsid w:val="006D6ACF"/>
    <w:rsid w:val="006D6E39"/>
    <w:rsid w:val="006D6E3D"/>
    <w:rsid w:val="006D6F42"/>
    <w:rsid w:val="006D7684"/>
    <w:rsid w:val="006D7AD8"/>
    <w:rsid w:val="006D7B2C"/>
    <w:rsid w:val="006D7EB0"/>
    <w:rsid w:val="006E00AF"/>
    <w:rsid w:val="006E0138"/>
    <w:rsid w:val="006E02DC"/>
    <w:rsid w:val="006E06E9"/>
    <w:rsid w:val="006E0BB0"/>
    <w:rsid w:val="006E0DF1"/>
    <w:rsid w:val="006E12C3"/>
    <w:rsid w:val="006E179B"/>
    <w:rsid w:val="006E1B50"/>
    <w:rsid w:val="006E236E"/>
    <w:rsid w:val="006E23B9"/>
    <w:rsid w:val="006E2407"/>
    <w:rsid w:val="006E2529"/>
    <w:rsid w:val="006E263E"/>
    <w:rsid w:val="006E265B"/>
    <w:rsid w:val="006E2765"/>
    <w:rsid w:val="006E2A36"/>
    <w:rsid w:val="006E2B19"/>
    <w:rsid w:val="006E2DE9"/>
    <w:rsid w:val="006E33A6"/>
    <w:rsid w:val="006E39B0"/>
    <w:rsid w:val="006E3DA8"/>
    <w:rsid w:val="006E45F3"/>
    <w:rsid w:val="006E4728"/>
    <w:rsid w:val="006E4A2F"/>
    <w:rsid w:val="006E4B91"/>
    <w:rsid w:val="006E4ED4"/>
    <w:rsid w:val="006E4F10"/>
    <w:rsid w:val="006E5370"/>
    <w:rsid w:val="006E5384"/>
    <w:rsid w:val="006E544E"/>
    <w:rsid w:val="006E5B7E"/>
    <w:rsid w:val="006E5BF6"/>
    <w:rsid w:val="006E5E19"/>
    <w:rsid w:val="006E5F1E"/>
    <w:rsid w:val="006E6185"/>
    <w:rsid w:val="006E61C3"/>
    <w:rsid w:val="006E6236"/>
    <w:rsid w:val="006E63E2"/>
    <w:rsid w:val="006E6549"/>
    <w:rsid w:val="006E655C"/>
    <w:rsid w:val="006E65BD"/>
    <w:rsid w:val="006E6733"/>
    <w:rsid w:val="006E6C61"/>
    <w:rsid w:val="006E6D8C"/>
    <w:rsid w:val="006E70B4"/>
    <w:rsid w:val="006E70BD"/>
    <w:rsid w:val="006E763E"/>
    <w:rsid w:val="006E78A5"/>
    <w:rsid w:val="006E799D"/>
    <w:rsid w:val="006E7E0F"/>
    <w:rsid w:val="006F01A3"/>
    <w:rsid w:val="006F057B"/>
    <w:rsid w:val="006F0593"/>
    <w:rsid w:val="006F0EBF"/>
    <w:rsid w:val="006F0FFA"/>
    <w:rsid w:val="006F1064"/>
    <w:rsid w:val="006F1B76"/>
    <w:rsid w:val="006F1C13"/>
    <w:rsid w:val="006F1EB7"/>
    <w:rsid w:val="006F1FFC"/>
    <w:rsid w:val="006F2894"/>
    <w:rsid w:val="006F3733"/>
    <w:rsid w:val="006F3F6B"/>
    <w:rsid w:val="006F4208"/>
    <w:rsid w:val="006F4313"/>
    <w:rsid w:val="006F44E5"/>
    <w:rsid w:val="006F49EF"/>
    <w:rsid w:val="006F4BE0"/>
    <w:rsid w:val="006F4CCC"/>
    <w:rsid w:val="006F50DD"/>
    <w:rsid w:val="006F52E5"/>
    <w:rsid w:val="006F52FF"/>
    <w:rsid w:val="006F54E1"/>
    <w:rsid w:val="006F5939"/>
    <w:rsid w:val="006F5A05"/>
    <w:rsid w:val="006F6017"/>
    <w:rsid w:val="006F6018"/>
    <w:rsid w:val="006F6066"/>
    <w:rsid w:val="006F6850"/>
    <w:rsid w:val="006F69DE"/>
    <w:rsid w:val="006F6C76"/>
    <w:rsid w:val="006F6F37"/>
    <w:rsid w:val="006F6FAB"/>
    <w:rsid w:val="006F707E"/>
    <w:rsid w:val="006F7421"/>
    <w:rsid w:val="007001BD"/>
    <w:rsid w:val="007001C8"/>
    <w:rsid w:val="007001DC"/>
    <w:rsid w:val="0070021D"/>
    <w:rsid w:val="007003D1"/>
    <w:rsid w:val="0070052D"/>
    <w:rsid w:val="00700806"/>
    <w:rsid w:val="0070106C"/>
    <w:rsid w:val="0070121B"/>
    <w:rsid w:val="007015D6"/>
    <w:rsid w:val="00702148"/>
    <w:rsid w:val="007025CB"/>
    <w:rsid w:val="00702CFD"/>
    <w:rsid w:val="00702D3B"/>
    <w:rsid w:val="007034AA"/>
    <w:rsid w:val="00703585"/>
    <w:rsid w:val="007038CC"/>
    <w:rsid w:val="00703C5D"/>
    <w:rsid w:val="00703C9D"/>
    <w:rsid w:val="007044C5"/>
    <w:rsid w:val="0070490C"/>
    <w:rsid w:val="00705150"/>
    <w:rsid w:val="007054F5"/>
    <w:rsid w:val="00705A1D"/>
    <w:rsid w:val="00705AFB"/>
    <w:rsid w:val="00705BA4"/>
    <w:rsid w:val="00705C38"/>
    <w:rsid w:val="00705C47"/>
    <w:rsid w:val="00705D67"/>
    <w:rsid w:val="00705E02"/>
    <w:rsid w:val="00705E45"/>
    <w:rsid w:val="007060B1"/>
    <w:rsid w:val="00706465"/>
    <w:rsid w:val="00706531"/>
    <w:rsid w:val="007065CC"/>
    <w:rsid w:val="0070695A"/>
    <w:rsid w:val="00706997"/>
    <w:rsid w:val="007072EB"/>
    <w:rsid w:val="0070782D"/>
    <w:rsid w:val="0070795B"/>
    <w:rsid w:val="00707D16"/>
    <w:rsid w:val="00710468"/>
    <w:rsid w:val="00710518"/>
    <w:rsid w:val="007106E3"/>
    <w:rsid w:val="007108A9"/>
    <w:rsid w:val="007109C2"/>
    <w:rsid w:val="00710A40"/>
    <w:rsid w:val="00711250"/>
    <w:rsid w:val="00711340"/>
    <w:rsid w:val="00711F99"/>
    <w:rsid w:val="00712287"/>
    <w:rsid w:val="00712916"/>
    <w:rsid w:val="0071291F"/>
    <w:rsid w:val="00712B02"/>
    <w:rsid w:val="00712C42"/>
    <w:rsid w:val="0071302C"/>
    <w:rsid w:val="00713085"/>
    <w:rsid w:val="007130BE"/>
    <w:rsid w:val="0071312C"/>
    <w:rsid w:val="007136E0"/>
    <w:rsid w:val="00713DE4"/>
    <w:rsid w:val="0071424A"/>
    <w:rsid w:val="00714852"/>
    <w:rsid w:val="007148DC"/>
    <w:rsid w:val="00714A10"/>
    <w:rsid w:val="00714C47"/>
    <w:rsid w:val="00714F48"/>
    <w:rsid w:val="007150FC"/>
    <w:rsid w:val="0071534E"/>
    <w:rsid w:val="0071555D"/>
    <w:rsid w:val="00715567"/>
    <w:rsid w:val="007157CD"/>
    <w:rsid w:val="00715EAB"/>
    <w:rsid w:val="00715F7A"/>
    <w:rsid w:val="00716462"/>
    <w:rsid w:val="007166FF"/>
    <w:rsid w:val="00716D1B"/>
    <w:rsid w:val="00717C87"/>
    <w:rsid w:val="00717CCE"/>
    <w:rsid w:val="00720093"/>
    <w:rsid w:val="00720425"/>
    <w:rsid w:val="0072061E"/>
    <w:rsid w:val="0072064D"/>
    <w:rsid w:val="00720874"/>
    <w:rsid w:val="00720975"/>
    <w:rsid w:val="007209F8"/>
    <w:rsid w:val="00720BD9"/>
    <w:rsid w:val="00720E2D"/>
    <w:rsid w:val="00721083"/>
    <w:rsid w:val="00721084"/>
    <w:rsid w:val="00721112"/>
    <w:rsid w:val="00721262"/>
    <w:rsid w:val="0072130B"/>
    <w:rsid w:val="00721864"/>
    <w:rsid w:val="00721D9B"/>
    <w:rsid w:val="00721E63"/>
    <w:rsid w:val="00721E74"/>
    <w:rsid w:val="00721F2A"/>
    <w:rsid w:val="00722121"/>
    <w:rsid w:val="007221F7"/>
    <w:rsid w:val="007223B7"/>
    <w:rsid w:val="007224B9"/>
    <w:rsid w:val="007227BB"/>
    <w:rsid w:val="00722F94"/>
    <w:rsid w:val="007232E3"/>
    <w:rsid w:val="00723AA7"/>
    <w:rsid w:val="00723B6E"/>
    <w:rsid w:val="00723C87"/>
    <w:rsid w:val="00723D53"/>
    <w:rsid w:val="00723F53"/>
    <w:rsid w:val="0072432E"/>
    <w:rsid w:val="007243F4"/>
    <w:rsid w:val="00724574"/>
    <w:rsid w:val="0072530E"/>
    <w:rsid w:val="00725336"/>
    <w:rsid w:val="007253E5"/>
    <w:rsid w:val="00725625"/>
    <w:rsid w:val="00725C99"/>
    <w:rsid w:val="00726036"/>
    <w:rsid w:val="00726279"/>
    <w:rsid w:val="00726417"/>
    <w:rsid w:val="007267DB"/>
    <w:rsid w:val="0072692D"/>
    <w:rsid w:val="00726A9B"/>
    <w:rsid w:val="00726B3D"/>
    <w:rsid w:val="00726BCC"/>
    <w:rsid w:val="00726D3A"/>
    <w:rsid w:val="00726D75"/>
    <w:rsid w:val="00727530"/>
    <w:rsid w:val="007275F1"/>
    <w:rsid w:val="00727FB0"/>
    <w:rsid w:val="007302F5"/>
    <w:rsid w:val="00730587"/>
    <w:rsid w:val="007306C8"/>
    <w:rsid w:val="007311C4"/>
    <w:rsid w:val="00731311"/>
    <w:rsid w:val="007314F0"/>
    <w:rsid w:val="007315A3"/>
    <w:rsid w:val="0073171F"/>
    <w:rsid w:val="00731AE1"/>
    <w:rsid w:val="00731E7C"/>
    <w:rsid w:val="007324C1"/>
    <w:rsid w:val="007328D8"/>
    <w:rsid w:val="007329EF"/>
    <w:rsid w:val="0073327A"/>
    <w:rsid w:val="00734493"/>
    <w:rsid w:val="00734539"/>
    <w:rsid w:val="0073474D"/>
    <w:rsid w:val="00734AD9"/>
    <w:rsid w:val="00734EBE"/>
    <w:rsid w:val="00734F68"/>
    <w:rsid w:val="0073519D"/>
    <w:rsid w:val="0073580A"/>
    <w:rsid w:val="00735DD7"/>
    <w:rsid w:val="00735EA8"/>
    <w:rsid w:val="00735F1E"/>
    <w:rsid w:val="007361D5"/>
    <w:rsid w:val="0073644D"/>
    <w:rsid w:val="007364BA"/>
    <w:rsid w:val="0073656E"/>
    <w:rsid w:val="007365E7"/>
    <w:rsid w:val="0073674B"/>
    <w:rsid w:val="007369EA"/>
    <w:rsid w:val="00736DD8"/>
    <w:rsid w:val="0073767D"/>
    <w:rsid w:val="00737832"/>
    <w:rsid w:val="00737FFE"/>
    <w:rsid w:val="0074006F"/>
    <w:rsid w:val="00740106"/>
    <w:rsid w:val="0074055E"/>
    <w:rsid w:val="0074076A"/>
    <w:rsid w:val="007409B6"/>
    <w:rsid w:val="00740E3C"/>
    <w:rsid w:val="00741505"/>
    <w:rsid w:val="0074154E"/>
    <w:rsid w:val="0074165B"/>
    <w:rsid w:val="00741A3D"/>
    <w:rsid w:val="00741AF4"/>
    <w:rsid w:val="00741DCC"/>
    <w:rsid w:val="0074203A"/>
    <w:rsid w:val="0074211F"/>
    <w:rsid w:val="00742599"/>
    <w:rsid w:val="007427B5"/>
    <w:rsid w:val="00742865"/>
    <w:rsid w:val="0074296C"/>
    <w:rsid w:val="00742C83"/>
    <w:rsid w:val="0074360F"/>
    <w:rsid w:val="00743A9C"/>
    <w:rsid w:val="00743D8D"/>
    <w:rsid w:val="0074413A"/>
    <w:rsid w:val="00744278"/>
    <w:rsid w:val="0074491E"/>
    <w:rsid w:val="00744A23"/>
    <w:rsid w:val="00744A26"/>
    <w:rsid w:val="00744A64"/>
    <w:rsid w:val="00744D47"/>
    <w:rsid w:val="00744EA0"/>
    <w:rsid w:val="00744EF7"/>
    <w:rsid w:val="00745969"/>
    <w:rsid w:val="00745BD4"/>
    <w:rsid w:val="00745CB5"/>
    <w:rsid w:val="007461FE"/>
    <w:rsid w:val="0074638D"/>
    <w:rsid w:val="00746484"/>
    <w:rsid w:val="007464F4"/>
    <w:rsid w:val="0074657F"/>
    <w:rsid w:val="00746C17"/>
    <w:rsid w:val="00746CED"/>
    <w:rsid w:val="0074704F"/>
    <w:rsid w:val="007473D9"/>
    <w:rsid w:val="00747623"/>
    <w:rsid w:val="0074787C"/>
    <w:rsid w:val="00747F48"/>
    <w:rsid w:val="00747F4C"/>
    <w:rsid w:val="007501BC"/>
    <w:rsid w:val="00750595"/>
    <w:rsid w:val="00750661"/>
    <w:rsid w:val="00750721"/>
    <w:rsid w:val="00750A66"/>
    <w:rsid w:val="00750CEE"/>
    <w:rsid w:val="00750D7C"/>
    <w:rsid w:val="00751011"/>
    <w:rsid w:val="00751061"/>
    <w:rsid w:val="00751091"/>
    <w:rsid w:val="007511D0"/>
    <w:rsid w:val="00751234"/>
    <w:rsid w:val="00751B83"/>
    <w:rsid w:val="0075224D"/>
    <w:rsid w:val="0075268B"/>
    <w:rsid w:val="00753191"/>
    <w:rsid w:val="007538A3"/>
    <w:rsid w:val="00753C73"/>
    <w:rsid w:val="00753D5E"/>
    <w:rsid w:val="00753E87"/>
    <w:rsid w:val="00753FE9"/>
    <w:rsid w:val="00753FF7"/>
    <w:rsid w:val="00754359"/>
    <w:rsid w:val="00754364"/>
    <w:rsid w:val="00754411"/>
    <w:rsid w:val="00754BD9"/>
    <w:rsid w:val="00754E67"/>
    <w:rsid w:val="00754E7A"/>
    <w:rsid w:val="0075540C"/>
    <w:rsid w:val="0075542C"/>
    <w:rsid w:val="00755AAA"/>
    <w:rsid w:val="00755DB1"/>
    <w:rsid w:val="00755E4D"/>
    <w:rsid w:val="007566D3"/>
    <w:rsid w:val="00756A22"/>
    <w:rsid w:val="00756FAD"/>
    <w:rsid w:val="007572C8"/>
    <w:rsid w:val="007573C9"/>
    <w:rsid w:val="00757437"/>
    <w:rsid w:val="007574FC"/>
    <w:rsid w:val="00757C34"/>
    <w:rsid w:val="00757F36"/>
    <w:rsid w:val="007603F1"/>
    <w:rsid w:val="00760975"/>
    <w:rsid w:val="0076136C"/>
    <w:rsid w:val="00761459"/>
    <w:rsid w:val="00761A5B"/>
    <w:rsid w:val="00761B5F"/>
    <w:rsid w:val="00761FDA"/>
    <w:rsid w:val="007621D5"/>
    <w:rsid w:val="007621FF"/>
    <w:rsid w:val="00762AA6"/>
    <w:rsid w:val="00762AD9"/>
    <w:rsid w:val="00762CEE"/>
    <w:rsid w:val="007630C3"/>
    <w:rsid w:val="007632AB"/>
    <w:rsid w:val="00763349"/>
    <w:rsid w:val="007634E3"/>
    <w:rsid w:val="00764194"/>
    <w:rsid w:val="0076443E"/>
    <w:rsid w:val="007648B9"/>
    <w:rsid w:val="00764988"/>
    <w:rsid w:val="00764C4E"/>
    <w:rsid w:val="00764F29"/>
    <w:rsid w:val="007658CA"/>
    <w:rsid w:val="00765ED3"/>
    <w:rsid w:val="00766283"/>
    <w:rsid w:val="00766390"/>
    <w:rsid w:val="0076681D"/>
    <w:rsid w:val="007668B0"/>
    <w:rsid w:val="00766A15"/>
    <w:rsid w:val="00766A65"/>
    <w:rsid w:val="00766F0F"/>
    <w:rsid w:val="007671F5"/>
    <w:rsid w:val="007672D2"/>
    <w:rsid w:val="007676B8"/>
    <w:rsid w:val="0076770D"/>
    <w:rsid w:val="007677E7"/>
    <w:rsid w:val="00767ACC"/>
    <w:rsid w:val="00767AEB"/>
    <w:rsid w:val="00770941"/>
    <w:rsid w:val="00770C56"/>
    <w:rsid w:val="00770E28"/>
    <w:rsid w:val="00771179"/>
    <w:rsid w:val="00771580"/>
    <w:rsid w:val="0077175C"/>
    <w:rsid w:val="00771870"/>
    <w:rsid w:val="0077189D"/>
    <w:rsid w:val="00771BF9"/>
    <w:rsid w:val="007729B5"/>
    <w:rsid w:val="00772A5C"/>
    <w:rsid w:val="00772F8A"/>
    <w:rsid w:val="00773641"/>
    <w:rsid w:val="00773797"/>
    <w:rsid w:val="0077381A"/>
    <w:rsid w:val="007739C6"/>
    <w:rsid w:val="00773D9A"/>
    <w:rsid w:val="007744F5"/>
    <w:rsid w:val="00774705"/>
    <w:rsid w:val="007747AF"/>
    <w:rsid w:val="00774889"/>
    <w:rsid w:val="00774BED"/>
    <w:rsid w:val="00774FF5"/>
    <w:rsid w:val="007750B3"/>
    <w:rsid w:val="007750E7"/>
    <w:rsid w:val="00775873"/>
    <w:rsid w:val="00775B9A"/>
    <w:rsid w:val="00775BCD"/>
    <w:rsid w:val="00775D16"/>
    <w:rsid w:val="00775EDB"/>
    <w:rsid w:val="00775F76"/>
    <w:rsid w:val="00776A56"/>
    <w:rsid w:val="00776AEA"/>
    <w:rsid w:val="00776C68"/>
    <w:rsid w:val="00777393"/>
    <w:rsid w:val="00777A1C"/>
    <w:rsid w:val="00777BA0"/>
    <w:rsid w:val="00777BA7"/>
    <w:rsid w:val="00777F57"/>
    <w:rsid w:val="0078002C"/>
    <w:rsid w:val="00780241"/>
    <w:rsid w:val="007803BD"/>
    <w:rsid w:val="00780499"/>
    <w:rsid w:val="00780507"/>
    <w:rsid w:val="0078051E"/>
    <w:rsid w:val="00780554"/>
    <w:rsid w:val="0078059F"/>
    <w:rsid w:val="00780608"/>
    <w:rsid w:val="007811DC"/>
    <w:rsid w:val="007812EA"/>
    <w:rsid w:val="007816F5"/>
    <w:rsid w:val="00781875"/>
    <w:rsid w:val="007820FA"/>
    <w:rsid w:val="007821F3"/>
    <w:rsid w:val="00782244"/>
    <w:rsid w:val="00782371"/>
    <w:rsid w:val="007825DA"/>
    <w:rsid w:val="0078265D"/>
    <w:rsid w:val="0078285F"/>
    <w:rsid w:val="00783207"/>
    <w:rsid w:val="0078346F"/>
    <w:rsid w:val="007835E7"/>
    <w:rsid w:val="007836F5"/>
    <w:rsid w:val="00783BB3"/>
    <w:rsid w:val="00783DBC"/>
    <w:rsid w:val="00783E1D"/>
    <w:rsid w:val="007843FC"/>
    <w:rsid w:val="0078440B"/>
    <w:rsid w:val="00784733"/>
    <w:rsid w:val="0078483B"/>
    <w:rsid w:val="007848CC"/>
    <w:rsid w:val="00784C1A"/>
    <w:rsid w:val="00784C52"/>
    <w:rsid w:val="00784E84"/>
    <w:rsid w:val="00784EED"/>
    <w:rsid w:val="00785076"/>
    <w:rsid w:val="00785087"/>
    <w:rsid w:val="007851B3"/>
    <w:rsid w:val="007851E8"/>
    <w:rsid w:val="007851EB"/>
    <w:rsid w:val="007853E9"/>
    <w:rsid w:val="00785900"/>
    <w:rsid w:val="00785A10"/>
    <w:rsid w:val="00785BF8"/>
    <w:rsid w:val="00786076"/>
    <w:rsid w:val="00786092"/>
    <w:rsid w:val="007866EF"/>
    <w:rsid w:val="00786810"/>
    <w:rsid w:val="00786958"/>
    <w:rsid w:val="00786A34"/>
    <w:rsid w:val="00786A97"/>
    <w:rsid w:val="00786E2C"/>
    <w:rsid w:val="00786E71"/>
    <w:rsid w:val="00787022"/>
    <w:rsid w:val="007878FA"/>
    <w:rsid w:val="00787F98"/>
    <w:rsid w:val="00790511"/>
    <w:rsid w:val="00790544"/>
    <w:rsid w:val="007907DE"/>
    <w:rsid w:val="007908F8"/>
    <w:rsid w:val="00790C43"/>
    <w:rsid w:val="007912FB"/>
    <w:rsid w:val="00791434"/>
    <w:rsid w:val="0079157D"/>
    <w:rsid w:val="0079162F"/>
    <w:rsid w:val="0079170E"/>
    <w:rsid w:val="0079184D"/>
    <w:rsid w:val="00791987"/>
    <w:rsid w:val="00792223"/>
    <w:rsid w:val="0079241E"/>
    <w:rsid w:val="00792A6C"/>
    <w:rsid w:val="00792D28"/>
    <w:rsid w:val="0079340C"/>
    <w:rsid w:val="007934A0"/>
    <w:rsid w:val="00793516"/>
    <w:rsid w:val="00793563"/>
    <w:rsid w:val="007935B4"/>
    <w:rsid w:val="00793609"/>
    <w:rsid w:val="0079369B"/>
    <w:rsid w:val="00793D96"/>
    <w:rsid w:val="007941A7"/>
    <w:rsid w:val="00794924"/>
    <w:rsid w:val="00794ABE"/>
    <w:rsid w:val="0079506E"/>
    <w:rsid w:val="007959A3"/>
    <w:rsid w:val="00795E5F"/>
    <w:rsid w:val="007963DE"/>
    <w:rsid w:val="007966D0"/>
    <w:rsid w:val="0079693F"/>
    <w:rsid w:val="00796C01"/>
    <w:rsid w:val="00796C3B"/>
    <w:rsid w:val="0079730B"/>
    <w:rsid w:val="00797577"/>
    <w:rsid w:val="00797690"/>
    <w:rsid w:val="00797857"/>
    <w:rsid w:val="00797AAE"/>
    <w:rsid w:val="00797DC6"/>
    <w:rsid w:val="00797E7E"/>
    <w:rsid w:val="00797F20"/>
    <w:rsid w:val="00797FE1"/>
    <w:rsid w:val="007A0244"/>
    <w:rsid w:val="007A03DA"/>
    <w:rsid w:val="007A0BC2"/>
    <w:rsid w:val="007A1856"/>
    <w:rsid w:val="007A1E9D"/>
    <w:rsid w:val="007A1F44"/>
    <w:rsid w:val="007A22E9"/>
    <w:rsid w:val="007A23FF"/>
    <w:rsid w:val="007A25D6"/>
    <w:rsid w:val="007A295B"/>
    <w:rsid w:val="007A2D56"/>
    <w:rsid w:val="007A3424"/>
    <w:rsid w:val="007A35EF"/>
    <w:rsid w:val="007A3D71"/>
    <w:rsid w:val="007A3E52"/>
    <w:rsid w:val="007A4078"/>
    <w:rsid w:val="007A42BA"/>
    <w:rsid w:val="007A43A2"/>
    <w:rsid w:val="007A445F"/>
    <w:rsid w:val="007A4BA2"/>
    <w:rsid w:val="007A4D04"/>
    <w:rsid w:val="007A52F8"/>
    <w:rsid w:val="007A59F6"/>
    <w:rsid w:val="007A5BD0"/>
    <w:rsid w:val="007A5D6D"/>
    <w:rsid w:val="007A5E0B"/>
    <w:rsid w:val="007A63C8"/>
    <w:rsid w:val="007A6BF0"/>
    <w:rsid w:val="007A6E66"/>
    <w:rsid w:val="007A76F9"/>
    <w:rsid w:val="007A78AF"/>
    <w:rsid w:val="007A7A96"/>
    <w:rsid w:val="007B01D4"/>
    <w:rsid w:val="007B03AF"/>
    <w:rsid w:val="007B0CC4"/>
    <w:rsid w:val="007B0FDC"/>
    <w:rsid w:val="007B1092"/>
    <w:rsid w:val="007B1543"/>
    <w:rsid w:val="007B1583"/>
    <w:rsid w:val="007B158D"/>
    <w:rsid w:val="007B18B3"/>
    <w:rsid w:val="007B1AC0"/>
    <w:rsid w:val="007B1B9F"/>
    <w:rsid w:val="007B1C9B"/>
    <w:rsid w:val="007B249B"/>
    <w:rsid w:val="007B25A8"/>
    <w:rsid w:val="007B270A"/>
    <w:rsid w:val="007B2A28"/>
    <w:rsid w:val="007B2D3B"/>
    <w:rsid w:val="007B2DDD"/>
    <w:rsid w:val="007B3333"/>
    <w:rsid w:val="007B44B7"/>
    <w:rsid w:val="007B44F2"/>
    <w:rsid w:val="007B459D"/>
    <w:rsid w:val="007B52CD"/>
    <w:rsid w:val="007B54E3"/>
    <w:rsid w:val="007B573F"/>
    <w:rsid w:val="007B5D66"/>
    <w:rsid w:val="007B5DE9"/>
    <w:rsid w:val="007B626C"/>
    <w:rsid w:val="007B67FF"/>
    <w:rsid w:val="007B69EB"/>
    <w:rsid w:val="007B739A"/>
    <w:rsid w:val="007B78A5"/>
    <w:rsid w:val="007B7DC1"/>
    <w:rsid w:val="007B7EDB"/>
    <w:rsid w:val="007C0718"/>
    <w:rsid w:val="007C19AD"/>
    <w:rsid w:val="007C1C16"/>
    <w:rsid w:val="007C1CB1"/>
    <w:rsid w:val="007C1EEE"/>
    <w:rsid w:val="007C1F83"/>
    <w:rsid w:val="007C2026"/>
    <w:rsid w:val="007C218E"/>
    <w:rsid w:val="007C275E"/>
    <w:rsid w:val="007C2977"/>
    <w:rsid w:val="007C29F3"/>
    <w:rsid w:val="007C2A16"/>
    <w:rsid w:val="007C2ABC"/>
    <w:rsid w:val="007C30B6"/>
    <w:rsid w:val="007C3381"/>
    <w:rsid w:val="007C3598"/>
    <w:rsid w:val="007C35A2"/>
    <w:rsid w:val="007C3A0D"/>
    <w:rsid w:val="007C3FA8"/>
    <w:rsid w:val="007C400C"/>
    <w:rsid w:val="007C417E"/>
    <w:rsid w:val="007C48D8"/>
    <w:rsid w:val="007C4FDB"/>
    <w:rsid w:val="007C511F"/>
    <w:rsid w:val="007C5956"/>
    <w:rsid w:val="007C5A39"/>
    <w:rsid w:val="007C5F1A"/>
    <w:rsid w:val="007C63B6"/>
    <w:rsid w:val="007C6436"/>
    <w:rsid w:val="007C6552"/>
    <w:rsid w:val="007C669D"/>
    <w:rsid w:val="007C681A"/>
    <w:rsid w:val="007C68DA"/>
    <w:rsid w:val="007C70FC"/>
    <w:rsid w:val="007C7BB9"/>
    <w:rsid w:val="007D01D9"/>
    <w:rsid w:val="007D1C9B"/>
    <w:rsid w:val="007D21B6"/>
    <w:rsid w:val="007D229A"/>
    <w:rsid w:val="007D2704"/>
    <w:rsid w:val="007D2F44"/>
    <w:rsid w:val="007D2F4D"/>
    <w:rsid w:val="007D30A7"/>
    <w:rsid w:val="007D349C"/>
    <w:rsid w:val="007D395C"/>
    <w:rsid w:val="007D3C97"/>
    <w:rsid w:val="007D4178"/>
    <w:rsid w:val="007D4D33"/>
    <w:rsid w:val="007D52FF"/>
    <w:rsid w:val="007D5403"/>
    <w:rsid w:val="007D5528"/>
    <w:rsid w:val="007D58F4"/>
    <w:rsid w:val="007D5C21"/>
    <w:rsid w:val="007D6668"/>
    <w:rsid w:val="007D6678"/>
    <w:rsid w:val="007D66BE"/>
    <w:rsid w:val="007D6D68"/>
    <w:rsid w:val="007D6FAA"/>
    <w:rsid w:val="007D7175"/>
    <w:rsid w:val="007D729E"/>
    <w:rsid w:val="007D76CB"/>
    <w:rsid w:val="007D78DB"/>
    <w:rsid w:val="007D792A"/>
    <w:rsid w:val="007D7ADE"/>
    <w:rsid w:val="007D7D07"/>
    <w:rsid w:val="007E02A5"/>
    <w:rsid w:val="007E02A7"/>
    <w:rsid w:val="007E04F8"/>
    <w:rsid w:val="007E0A19"/>
    <w:rsid w:val="007E11FE"/>
    <w:rsid w:val="007E1273"/>
    <w:rsid w:val="007E1369"/>
    <w:rsid w:val="007E1575"/>
    <w:rsid w:val="007E183B"/>
    <w:rsid w:val="007E1A1B"/>
    <w:rsid w:val="007E1A88"/>
    <w:rsid w:val="007E2705"/>
    <w:rsid w:val="007E27EB"/>
    <w:rsid w:val="007E2F04"/>
    <w:rsid w:val="007E3035"/>
    <w:rsid w:val="007E3621"/>
    <w:rsid w:val="007E37B5"/>
    <w:rsid w:val="007E382E"/>
    <w:rsid w:val="007E3849"/>
    <w:rsid w:val="007E3E02"/>
    <w:rsid w:val="007E3FC5"/>
    <w:rsid w:val="007E45D0"/>
    <w:rsid w:val="007E46A2"/>
    <w:rsid w:val="007E4782"/>
    <w:rsid w:val="007E4B80"/>
    <w:rsid w:val="007E4C88"/>
    <w:rsid w:val="007E4D7A"/>
    <w:rsid w:val="007E5226"/>
    <w:rsid w:val="007E52BF"/>
    <w:rsid w:val="007E54FA"/>
    <w:rsid w:val="007E5737"/>
    <w:rsid w:val="007E585E"/>
    <w:rsid w:val="007E5A05"/>
    <w:rsid w:val="007E5CCE"/>
    <w:rsid w:val="007E5E12"/>
    <w:rsid w:val="007E5FD9"/>
    <w:rsid w:val="007E635F"/>
    <w:rsid w:val="007E66FA"/>
    <w:rsid w:val="007E6E00"/>
    <w:rsid w:val="007E70B0"/>
    <w:rsid w:val="007E7334"/>
    <w:rsid w:val="007E73FC"/>
    <w:rsid w:val="007E78E1"/>
    <w:rsid w:val="007E78FE"/>
    <w:rsid w:val="007E7B35"/>
    <w:rsid w:val="007E7DDF"/>
    <w:rsid w:val="007E7E27"/>
    <w:rsid w:val="007E7EFC"/>
    <w:rsid w:val="007E7F57"/>
    <w:rsid w:val="007F02E8"/>
    <w:rsid w:val="007F070A"/>
    <w:rsid w:val="007F07E7"/>
    <w:rsid w:val="007F08D4"/>
    <w:rsid w:val="007F0A60"/>
    <w:rsid w:val="007F113C"/>
    <w:rsid w:val="007F11C8"/>
    <w:rsid w:val="007F1205"/>
    <w:rsid w:val="007F167D"/>
    <w:rsid w:val="007F1CFB"/>
    <w:rsid w:val="007F1D47"/>
    <w:rsid w:val="007F1F1C"/>
    <w:rsid w:val="007F220B"/>
    <w:rsid w:val="007F22F5"/>
    <w:rsid w:val="007F25C6"/>
    <w:rsid w:val="007F27C0"/>
    <w:rsid w:val="007F27DD"/>
    <w:rsid w:val="007F285F"/>
    <w:rsid w:val="007F28FF"/>
    <w:rsid w:val="007F3267"/>
    <w:rsid w:val="007F34E8"/>
    <w:rsid w:val="007F3C34"/>
    <w:rsid w:val="007F3DED"/>
    <w:rsid w:val="007F3E24"/>
    <w:rsid w:val="007F4247"/>
    <w:rsid w:val="007F4C0A"/>
    <w:rsid w:val="007F50B1"/>
    <w:rsid w:val="007F5329"/>
    <w:rsid w:val="007F56E0"/>
    <w:rsid w:val="007F58C6"/>
    <w:rsid w:val="007F5B95"/>
    <w:rsid w:val="007F5E05"/>
    <w:rsid w:val="007F5EC6"/>
    <w:rsid w:val="007F5F51"/>
    <w:rsid w:val="007F5FE6"/>
    <w:rsid w:val="007F6332"/>
    <w:rsid w:val="007F64A9"/>
    <w:rsid w:val="007F67C5"/>
    <w:rsid w:val="007F6851"/>
    <w:rsid w:val="007F6880"/>
    <w:rsid w:val="007F76B4"/>
    <w:rsid w:val="007F7E00"/>
    <w:rsid w:val="008001B4"/>
    <w:rsid w:val="00800219"/>
    <w:rsid w:val="00800306"/>
    <w:rsid w:val="008003BF"/>
    <w:rsid w:val="008004CD"/>
    <w:rsid w:val="0080055D"/>
    <w:rsid w:val="00800769"/>
    <w:rsid w:val="00800ED2"/>
    <w:rsid w:val="0080107C"/>
    <w:rsid w:val="008011B6"/>
    <w:rsid w:val="00801232"/>
    <w:rsid w:val="0080125C"/>
    <w:rsid w:val="008013A8"/>
    <w:rsid w:val="0080155B"/>
    <w:rsid w:val="00801909"/>
    <w:rsid w:val="00801A5C"/>
    <w:rsid w:val="00801AB2"/>
    <w:rsid w:val="00801AD0"/>
    <w:rsid w:val="0080239D"/>
    <w:rsid w:val="0080245F"/>
    <w:rsid w:val="00802A8C"/>
    <w:rsid w:val="00802BC7"/>
    <w:rsid w:val="00802BFD"/>
    <w:rsid w:val="00802D28"/>
    <w:rsid w:val="00802DBE"/>
    <w:rsid w:val="00802E74"/>
    <w:rsid w:val="00802F69"/>
    <w:rsid w:val="0080354C"/>
    <w:rsid w:val="0080359D"/>
    <w:rsid w:val="00803A05"/>
    <w:rsid w:val="00803A5C"/>
    <w:rsid w:val="008042FE"/>
    <w:rsid w:val="00804508"/>
    <w:rsid w:val="0080475C"/>
    <w:rsid w:val="008047D5"/>
    <w:rsid w:val="0080490C"/>
    <w:rsid w:val="00804B25"/>
    <w:rsid w:val="00804B92"/>
    <w:rsid w:val="00804C0E"/>
    <w:rsid w:val="00804C3B"/>
    <w:rsid w:val="00804CAF"/>
    <w:rsid w:val="00804DA1"/>
    <w:rsid w:val="00804E21"/>
    <w:rsid w:val="00804FF0"/>
    <w:rsid w:val="00805092"/>
    <w:rsid w:val="00805667"/>
    <w:rsid w:val="0080581E"/>
    <w:rsid w:val="00805C91"/>
    <w:rsid w:val="00805D13"/>
    <w:rsid w:val="008065AB"/>
    <w:rsid w:val="00806600"/>
    <w:rsid w:val="00806AAF"/>
    <w:rsid w:val="008070AC"/>
    <w:rsid w:val="008074A5"/>
    <w:rsid w:val="008074C6"/>
    <w:rsid w:val="008079F6"/>
    <w:rsid w:val="00807AB3"/>
    <w:rsid w:val="00807FBA"/>
    <w:rsid w:val="008101D1"/>
    <w:rsid w:val="008101FD"/>
    <w:rsid w:val="0081084B"/>
    <w:rsid w:val="00810D8D"/>
    <w:rsid w:val="00810FE4"/>
    <w:rsid w:val="00811071"/>
    <w:rsid w:val="00811227"/>
    <w:rsid w:val="008115BE"/>
    <w:rsid w:val="00811835"/>
    <w:rsid w:val="00811BB6"/>
    <w:rsid w:val="008123A4"/>
    <w:rsid w:val="0081257E"/>
    <w:rsid w:val="008127F6"/>
    <w:rsid w:val="008128B1"/>
    <w:rsid w:val="00812B89"/>
    <w:rsid w:val="008130AC"/>
    <w:rsid w:val="00813464"/>
    <w:rsid w:val="00813826"/>
    <w:rsid w:val="00813831"/>
    <w:rsid w:val="00813C7A"/>
    <w:rsid w:val="00813FD5"/>
    <w:rsid w:val="00814710"/>
    <w:rsid w:val="00814B15"/>
    <w:rsid w:val="00814E3E"/>
    <w:rsid w:val="00814F60"/>
    <w:rsid w:val="008150DC"/>
    <w:rsid w:val="0081536D"/>
    <w:rsid w:val="0081581D"/>
    <w:rsid w:val="0081623E"/>
    <w:rsid w:val="00816391"/>
    <w:rsid w:val="008166EB"/>
    <w:rsid w:val="00816E9B"/>
    <w:rsid w:val="00816FCB"/>
    <w:rsid w:val="008170F4"/>
    <w:rsid w:val="008172BE"/>
    <w:rsid w:val="00817380"/>
    <w:rsid w:val="0081793E"/>
    <w:rsid w:val="00817B71"/>
    <w:rsid w:val="00817FF2"/>
    <w:rsid w:val="00820000"/>
    <w:rsid w:val="00820244"/>
    <w:rsid w:val="0082040B"/>
    <w:rsid w:val="008205E8"/>
    <w:rsid w:val="00820DCE"/>
    <w:rsid w:val="0082102D"/>
    <w:rsid w:val="0082116A"/>
    <w:rsid w:val="008212DC"/>
    <w:rsid w:val="008218AF"/>
    <w:rsid w:val="00821AC7"/>
    <w:rsid w:val="00822025"/>
    <w:rsid w:val="008221B3"/>
    <w:rsid w:val="0082248E"/>
    <w:rsid w:val="00822944"/>
    <w:rsid w:val="008229E7"/>
    <w:rsid w:val="00822ACD"/>
    <w:rsid w:val="008232A7"/>
    <w:rsid w:val="008233E0"/>
    <w:rsid w:val="008234B8"/>
    <w:rsid w:val="008236A9"/>
    <w:rsid w:val="00823FB6"/>
    <w:rsid w:val="00824B6F"/>
    <w:rsid w:val="00824D28"/>
    <w:rsid w:val="00824FDF"/>
    <w:rsid w:val="0082510D"/>
    <w:rsid w:val="00825125"/>
    <w:rsid w:val="00825193"/>
    <w:rsid w:val="00825749"/>
    <w:rsid w:val="008257CC"/>
    <w:rsid w:val="00825F5C"/>
    <w:rsid w:val="008266F2"/>
    <w:rsid w:val="00826AA7"/>
    <w:rsid w:val="00826AD5"/>
    <w:rsid w:val="00826E20"/>
    <w:rsid w:val="008274BF"/>
    <w:rsid w:val="008278AD"/>
    <w:rsid w:val="00827911"/>
    <w:rsid w:val="00827DAA"/>
    <w:rsid w:val="008307F3"/>
    <w:rsid w:val="008308AB"/>
    <w:rsid w:val="00830DC3"/>
    <w:rsid w:val="00830E78"/>
    <w:rsid w:val="008311AF"/>
    <w:rsid w:val="008314C7"/>
    <w:rsid w:val="00831555"/>
    <w:rsid w:val="00831A1E"/>
    <w:rsid w:val="00831F52"/>
    <w:rsid w:val="0083204D"/>
    <w:rsid w:val="00832154"/>
    <w:rsid w:val="00832690"/>
    <w:rsid w:val="00832C4A"/>
    <w:rsid w:val="00832F5C"/>
    <w:rsid w:val="00832FE2"/>
    <w:rsid w:val="008337A1"/>
    <w:rsid w:val="00834046"/>
    <w:rsid w:val="00834106"/>
    <w:rsid w:val="008342BC"/>
    <w:rsid w:val="0083475B"/>
    <w:rsid w:val="00834DE6"/>
    <w:rsid w:val="00834ECD"/>
    <w:rsid w:val="00834FAB"/>
    <w:rsid w:val="008354D2"/>
    <w:rsid w:val="008356E8"/>
    <w:rsid w:val="008359E0"/>
    <w:rsid w:val="00835EBC"/>
    <w:rsid w:val="0083689A"/>
    <w:rsid w:val="00836ADF"/>
    <w:rsid w:val="008373F3"/>
    <w:rsid w:val="0083743E"/>
    <w:rsid w:val="008376F6"/>
    <w:rsid w:val="008378A8"/>
    <w:rsid w:val="008378FF"/>
    <w:rsid w:val="00837D5B"/>
    <w:rsid w:val="00840035"/>
    <w:rsid w:val="0084007B"/>
    <w:rsid w:val="00840607"/>
    <w:rsid w:val="0084070A"/>
    <w:rsid w:val="0084088C"/>
    <w:rsid w:val="00840A16"/>
    <w:rsid w:val="00840AF6"/>
    <w:rsid w:val="00840CDE"/>
    <w:rsid w:val="00840FD4"/>
    <w:rsid w:val="00841381"/>
    <w:rsid w:val="00841584"/>
    <w:rsid w:val="00841CD2"/>
    <w:rsid w:val="00842587"/>
    <w:rsid w:val="00842701"/>
    <w:rsid w:val="00842899"/>
    <w:rsid w:val="00842B77"/>
    <w:rsid w:val="00842B92"/>
    <w:rsid w:val="0084309F"/>
    <w:rsid w:val="00843249"/>
    <w:rsid w:val="008435CF"/>
    <w:rsid w:val="00843BE2"/>
    <w:rsid w:val="00844281"/>
    <w:rsid w:val="00844499"/>
    <w:rsid w:val="0084471E"/>
    <w:rsid w:val="008449C2"/>
    <w:rsid w:val="00844E75"/>
    <w:rsid w:val="00844F6D"/>
    <w:rsid w:val="0084556E"/>
    <w:rsid w:val="00845B5C"/>
    <w:rsid w:val="00845C12"/>
    <w:rsid w:val="00846640"/>
    <w:rsid w:val="0084689C"/>
    <w:rsid w:val="0084690D"/>
    <w:rsid w:val="00846914"/>
    <w:rsid w:val="008469D9"/>
    <w:rsid w:val="00846B69"/>
    <w:rsid w:val="00846DC0"/>
    <w:rsid w:val="0084700B"/>
    <w:rsid w:val="008470D6"/>
    <w:rsid w:val="00847288"/>
    <w:rsid w:val="008474A7"/>
    <w:rsid w:val="00847E12"/>
    <w:rsid w:val="00847E1F"/>
    <w:rsid w:val="00850237"/>
    <w:rsid w:val="0085067E"/>
    <w:rsid w:val="008506B6"/>
    <w:rsid w:val="008508C6"/>
    <w:rsid w:val="008508D1"/>
    <w:rsid w:val="008508ED"/>
    <w:rsid w:val="00850AB8"/>
    <w:rsid w:val="00850AD3"/>
    <w:rsid w:val="00850AE0"/>
    <w:rsid w:val="00850FB8"/>
    <w:rsid w:val="0085101A"/>
    <w:rsid w:val="008517A1"/>
    <w:rsid w:val="0085193E"/>
    <w:rsid w:val="00851D51"/>
    <w:rsid w:val="008524D2"/>
    <w:rsid w:val="00852E19"/>
    <w:rsid w:val="00853422"/>
    <w:rsid w:val="0085387C"/>
    <w:rsid w:val="00853980"/>
    <w:rsid w:val="0085430E"/>
    <w:rsid w:val="008551A3"/>
    <w:rsid w:val="008557AC"/>
    <w:rsid w:val="00855870"/>
    <w:rsid w:val="008559D1"/>
    <w:rsid w:val="00855CB1"/>
    <w:rsid w:val="00856179"/>
    <w:rsid w:val="00856441"/>
    <w:rsid w:val="00856508"/>
    <w:rsid w:val="008566FE"/>
    <w:rsid w:val="0085676E"/>
    <w:rsid w:val="00856833"/>
    <w:rsid w:val="00856840"/>
    <w:rsid w:val="00857258"/>
    <w:rsid w:val="0085754B"/>
    <w:rsid w:val="00857587"/>
    <w:rsid w:val="008577A6"/>
    <w:rsid w:val="00857977"/>
    <w:rsid w:val="0086016B"/>
    <w:rsid w:val="008603A9"/>
    <w:rsid w:val="0086087C"/>
    <w:rsid w:val="0086099F"/>
    <w:rsid w:val="00860D8E"/>
    <w:rsid w:val="00860F93"/>
    <w:rsid w:val="00861100"/>
    <w:rsid w:val="00861232"/>
    <w:rsid w:val="00861562"/>
    <w:rsid w:val="00861B6D"/>
    <w:rsid w:val="00861BED"/>
    <w:rsid w:val="00861D51"/>
    <w:rsid w:val="008620C6"/>
    <w:rsid w:val="0086275E"/>
    <w:rsid w:val="00863914"/>
    <w:rsid w:val="008639C0"/>
    <w:rsid w:val="00863F5E"/>
    <w:rsid w:val="00864384"/>
    <w:rsid w:val="00864440"/>
    <w:rsid w:val="008646FC"/>
    <w:rsid w:val="00864899"/>
    <w:rsid w:val="00864D76"/>
    <w:rsid w:val="008650FC"/>
    <w:rsid w:val="008653F2"/>
    <w:rsid w:val="008655F5"/>
    <w:rsid w:val="00865995"/>
    <w:rsid w:val="00865BF8"/>
    <w:rsid w:val="00865D33"/>
    <w:rsid w:val="008667D7"/>
    <w:rsid w:val="008668D3"/>
    <w:rsid w:val="008668D6"/>
    <w:rsid w:val="008668EE"/>
    <w:rsid w:val="00866C2E"/>
    <w:rsid w:val="00866E61"/>
    <w:rsid w:val="00866EB3"/>
    <w:rsid w:val="0086701A"/>
    <w:rsid w:val="00867A87"/>
    <w:rsid w:val="00867BD2"/>
    <w:rsid w:val="00867DA5"/>
    <w:rsid w:val="00867FD3"/>
    <w:rsid w:val="008703CF"/>
    <w:rsid w:val="00870679"/>
    <w:rsid w:val="008707B5"/>
    <w:rsid w:val="008707F7"/>
    <w:rsid w:val="00870CC6"/>
    <w:rsid w:val="00870E4D"/>
    <w:rsid w:val="008712FD"/>
    <w:rsid w:val="008714F8"/>
    <w:rsid w:val="008716A1"/>
    <w:rsid w:val="00871B04"/>
    <w:rsid w:val="00872018"/>
    <w:rsid w:val="008723D4"/>
    <w:rsid w:val="008724B6"/>
    <w:rsid w:val="00872536"/>
    <w:rsid w:val="00872AA7"/>
    <w:rsid w:val="00872B18"/>
    <w:rsid w:val="00872C7E"/>
    <w:rsid w:val="00872D3F"/>
    <w:rsid w:val="00872EE6"/>
    <w:rsid w:val="008733AA"/>
    <w:rsid w:val="008733E4"/>
    <w:rsid w:val="00873AFA"/>
    <w:rsid w:val="00873B4E"/>
    <w:rsid w:val="00873C40"/>
    <w:rsid w:val="00873C4A"/>
    <w:rsid w:val="00873F15"/>
    <w:rsid w:val="00874096"/>
    <w:rsid w:val="008743B5"/>
    <w:rsid w:val="00874700"/>
    <w:rsid w:val="00874C14"/>
    <w:rsid w:val="00874DEC"/>
    <w:rsid w:val="008752F0"/>
    <w:rsid w:val="0087565F"/>
    <w:rsid w:val="008756A4"/>
    <w:rsid w:val="00875793"/>
    <w:rsid w:val="00875F73"/>
    <w:rsid w:val="00876776"/>
    <w:rsid w:val="008768F6"/>
    <w:rsid w:val="00876ADA"/>
    <w:rsid w:val="00876E86"/>
    <w:rsid w:val="00876F85"/>
    <w:rsid w:val="00877049"/>
    <w:rsid w:val="00877769"/>
    <w:rsid w:val="00877F56"/>
    <w:rsid w:val="008806A9"/>
    <w:rsid w:val="00880933"/>
    <w:rsid w:val="00880B36"/>
    <w:rsid w:val="00880D53"/>
    <w:rsid w:val="00880F30"/>
    <w:rsid w:val="008817F6"/>
    <w:rsid w:val="00881F9A"/>
    <w:rsid w:val="00882238"/>
    <w:rsid w:val="00882E8B"/>
    <w:rsid w:val="008833E8"/>
    <w:rsid w:val="00883A85"/>
    <w:rsid w:val="00883ADC"/>
    <w:rsid w:val="00883C52"/>
    <w:rsid w:val="0088426A"/>
    <w:rsid w:val="008845D0"/>
    <w:rsid w:val="008853A7"/>
    <w:rsid w:val="00885880"/>
    <w:rsid w:val="00885939"/>
    <w:rsid w:val="00886333"/>
    <w:rsid w:val="00886382"/>
    <w:rsid w:val="008865C8"/>
    <w:rsid w:val="008867FC"/>
    <w:rsid w:val="00887B48"/>
    <w:rsid w:val="00887BD3"/>
    <w:rsid w:val="00887D07"/>
    <w:rsid w:val="00887FA2"/>
    <w:rsid w:val="00890112"/>
    <w:rsid w:val="00890EC6"/>
    <w:rsid w:val="0089111A"/>
    <w:rsid w:val="00891483"/>
    <w:rsid w:val="008914F7"/>
    <w:rsid w:val="0089176E"/>
    <w:rsid w:val="008917E0"/>
    <w:rsid w:val="008918B6"/>
    <w:rsid w:val="00891D17"/>
    <w:rsid w:val="00891F69"/>
    <w:rsid w:val="008920BE"/>
    <w:rsid w:val="00892150"/>
    <w:rsid w:val="00892256"/>
    <w:rsid w:val="00892365"/>
    <w:rsid w:val="00892BE5"/>
    <w:rsid w:val="00892CB2"/>
    <w:rsid w:val="00893101"/>
    <w:rsid w:val="0089325C"/>
    <w:rsid w:val="008934BC"/>
    <w:rsid w:val="0089387C"/>
    <w:rsid w:val="0089444E"/>
    <w:rsid w:val="008949DF"/>
    <w:rsid w:val="00894D35"/>
    <w:rsid w:val="008951DB"/>
    <w:rsid w:val="00895322"/>
    <w:rsid w:val="00895F1E"/>
    <w:rsid w:val="00896248"/>
    <w:rsid w:val="008964EC"/>
    <w:rsid w:val="0089655F"/>
    <w:rsid w:val="0089691B"/>
    <w:rsid w:val="00896C81"/>
    <w:rsid w:val="00896D83"/>
    <w:rsid w:val="008972D2"/>
    <w:rsid w:val="0089752E"/>
    <w:rsid w:val="00897626"/>
    <w:rsid w:val="00897A53"/>
    <w:rsid w:val="00897BCC"/>
    <w:rsid w:val="00897D45"/>
    <w:rsid w:val="008A0167"/>
    <w:rsid w:val="008A03C0"/>
    <w:rsid w:val="008A03D1"/>
    <w:rsid w:val="008A0618"/>
    <w:rsid w:val="008A0831"/>
    <w:rsid w:val="008A0AB2"/>
    <w:rsid w:val="008A0CFC"/>
    <w:rsid w:val="008A12FE"/>
    <w:rsid w:val="008A1A1D"/>
    <w:rsid w:val="008A1D3F"/>
    <w:rsid w:val="008A1F25"/>
    <w:rsid w:val="008A21FD"/>
    <w:rsid w:val="008A2282"/>
    <w:rsid w:val="008A28B6"/>
    <w:rsid w:val="008A2BB1"/>
    <w:rsid w:val="008A2CD4"/>
    <w:rsid w:val="008A2EB6"/>
    <w:rsid w:val="008A2FCF"/>
    <w:rsid w:val="008A3358"/>
    <w:rsid w:val="008A3466"/>
    <w:rsid w:val="008A389F"/>
    <w:rsid w:val="008A3D02"/>
    <w:rsid w:val="008A447E"/>
    <w:rsid w:val="008A4616"/>
    <w:rsid w:val="008A46AD"/>
    <w:rsid w:val="008A46C5"/>
    <w:rsid w:val="008A481F"/>
    <w:rsid w:val="008A49B4"/>
    <w:rsid w:val="008A4B82"/>
    <w:rsid w:val="008A4D3C"/>
    <w:rsid w:val="008A4ED5"/>
    <w:rsid w:val="008A4FEB"/>
    <w:rsid w:val="008A5940"/>
    <w:rsid w:val="008A5C5E"/>
    <w:rsid w:val="008A6405"/>
    <w:rsid w:val="008A6477"/>
    <w:rsid w:val="008A66F8"/>
    <w:rsid w:val="008A71C9"/>
    <w:rsid w:val="008A7226"/>
    <w:rsid w:val="008A732B"/>
    <w:rsid w:val="008A73B2"/>
    <w:rsid w:val="008A7425"/>
    <w:rsid w:val="008A775B"/>
    <w:rsid w:val="008A7ED5"/>
    <w:rsid w:val="008B043F"/>
    <w:rsid w:val="008B05E5"/>
    <w:rsid w:val="008B0808"/>
    <w:rsid w:val="008B0A38"/>
    <w:rsid w:val="008B0AEC"/>
    <w:rsid w:val="008B0BC0"/>
    <w:rsid w:val="008B0EF5"/>
    <w:rsid w:val="008B0FB4"/>
    <w:rsid w:val="008B12B1"/>
    <w:rsid w:val="008B1500"/>
    <w:rsid w:val="008B15E9"/>
    <w:rsid w:val="008B1828"/>
    <w:rsid w:val="008B1A25"/>
    <w:rsid w:val="008B1AD6"/>
    <w:rsid w:val="008B1E53"/>
    <w:rsid w:val="008B1E5B"/>
    <w:rsid w:val="008B1EE9"/>
    <w:rsid w:val="008B24A4"/>
    <w:rsid w:val="008B24DC"/>
    <w:rsid w:val="008B2D5B"/>
    <w:rsid w:val="008B2E11"/>
    <w:rsid w:val="008B32FC"/>
    <w:rsid w:val="008B389D"/>
    <w:rsid w:val="008B3C5C"/>
    <w:rsid w:val="008B3FFF"/>
    <w:rsid w:val="008B401B"/>
    <w:rsid w:val="008B421E"/>
    <w:rsid w:val="008B4303"/>
    <w:rsid w:val="008B4463"/>
    <w:rsid w:val="008B45AD"/>
    <w:rsid w:val="008B4627"/>
    <w:rsid w:val="008B50E1"/>
    <w:rsid w:val="008B5299"/>
    <w:rsid w:val="008B5A5F"/>
    <w:rsid w:val="008B5AB0"/>
    <w:rsid w:val="008B5D36"/>
    <w:rsid w:val="008B6054"/>
    <w:rsid w:val="008B6214"/>
    <w:rsid w:val="008B64D4"/>
    <w:rsid w:val="008B690E"/>
    <w:rsid w:val="008B6AE6"/>
    <w:rsid w:val="008B6B63"/>
    <w:rsid w:val="008B7324"/>
    <w:rsid w:val="008B7493"/>
    <w:rsid w:val="008B7B08"/>
    <w:rsid w:val="008C042B"/>
    <w:rsid w:val="008C068D"/>
    <w:rsid w:val="008C0724"/>
    <w:rsid w:val="008C0BC4"/>
    <w:rsid w:val="008C0E17"/>
    <w:rsid w:val="008C126D"/>
    <w:rsid w:val="008C13F0"/>
    <w:rsid w:val="008C1437"/>
    <w:rsid w:val="008C1D71"/>
    <w:rsid w:val="008C1F26"/>
    <w:rsid w:val="008C1F57"/>
    <w:rsid w:val="008C20F9"/>
    <w:rsid w:val="008C2A3A"/>
    <w:rsid w:val="008C2A94"/>
    <w:rsid w:val="008C2E7B"/>
    <w:rsid w:val="008C313F"/>
    <w:rsid w:val="008C33BC"/>
    <w:rsid w:val="008C3561"/>
    <w:rsid w:val="008C376C"/>
    <w:rsid w:val="008C429B"/>
    <w:rsid w:val="008C44C8"/>
    <w:rsid w:val="008C46D6"/>
    <w:rsid w:val="008C47A0"/>
    <w:rsid w:val="008C4A19"/>
    <w:rsid w:val="008C4C7E"/>
    <w:rsid w:val="008C4D2A"/>
    <w:rsid w:val="008C4DC0"/>
    <w:rsid w:val="008C5260"/>
    <w:rsid w:val="008C55C9"/>
    <w:rsid w:val="008C5C46"/>
    <w:rsid w:val="008C609D"/>
    <w:rsid w:val="008C6184"/>
    <w:rsid w:val="008C6753"/>
    <w:rsid w:val="008C6865"/>
    <w:rsid w:val="008C6B12"/>
    <w:rsid w:val="008C6CF3"/>
    <w:rsid w:val="008C7008"/>
    <w:rsid w:val="008C71E4"/>
    <w:rsid w:val="008C75AA"/>
    <w:rsid w:val="008C785E"/>
    <w:rsid w:val="008C78F5"/>
    <w:rsid w:val="008C7DD4"/>
    <w:rsid w:val="008C7EB2"/>
    <w:rsid w:val="008D035B"/>
    <w:rsid w:val="008D04F1"/>
    <w:rsid w:val="008D0863"/>
    <w:rsid w:val="008D0AFB"/>
    <w:rsid w:val="008D1436"/>
    <w:rsid w:val="008D1511"/>
    <w:rsid w:val="008D192D"/>
    <w:rsid w:val="008D1ED1"/>
    <w:rsid w:val="008D1ED7"/>
    <w:rsid w:val="008D218C"/>
    <w:rsid w:val="008D27E2"/>
    <w:rsid w:val="008D2B04"/>
    <w:rsid w:val="008D32DF"/>
    <w:rsid w:val="008D35E9"/>
    <w:rsid w:val="008D37AF"/>
    <w:rsid w:val="008D3959"/>
    <w:rsid w:val="008D3966"/>
    <w:rsid w:val="008D3B33"/>
    <w:rsid w:val="008D3D04"/>
    <w:rsid w:val="008D3EFE"/>
    <w:rsid w:val="008D3F6B"/>
    <w:rsid w:val="008D4217"/>
    <w:rsid w:val="008D4352"/>
    <w:rsid w:val="008D46EA"/>
    <w:rsid w:val="008D490B"/>
    <w:rsid w:val="008D4B22"/>
    <w:rsid w:val="008D4EDC"/>
    <w:rsid w:val="008D4F60"/>
    <w:rsid w:val="008D5128"/>
    <w:rsid w:val="008D5432"/>
    <w:rsid w:val="008D544E"/>
    <w:rsid w:val="008D5A60"/>
    <w:rsid w:val="008D5CD8"/>
    <w:rsid w:val="008D5D4C"/>
    <w:rsid w:val="008D60BC"/>
    <w:rsid w:val="008D6937"/>
    <w:rsid w:val="008D6D7B"/>
    <w:rsid w:val="008D6F81"/>
    <w:rsid w:val="008D7002"/>
    <w:rsid w:val="008D725D"/>
    <w:rsid w:val="008D73FA"/>
    <w:rsid w:val="008D75E2"/>
    <w:rsid w:val="008D7D04"/>
    <w:rsid w:val="008D7DEF"/>
    <w:rsid w:val="008D7EB7"/>
    <w:rsid w:val="008E0430"/>
    <w:rsid w:val="008E0503"/>
    <w:rsid w:val="008E0A57"/>
    <w:rsid w:val="008E0EB8"/>
    <w:rsid w:val="008E10A6"/>
    <w:rsid w:val="008E1271"/>
    <w:rsid w:val="008E15D9"/>
    <w:rsid w:val="008E1A5B"/>
    <w:rsid w:val="008E2251"/>
    <w:rsid w:val="008E24B3"/>
    <w:rsid w:val="008E24CA"/>
    <w:rsid w:val="008E27DE"/>
    <w:rsid w:val="008E2F6E"/>
    <w:rsid w:val="008E3028"/>
    <w:rsid w:val="008E3064"/>
    <w:rsid w:val="008E343F"/>
    <w:rsid w:val="008E3835"/>
    <w:rsid w:val="008E38AD"/>
    <w:rsid w:val="008E3EEC"/>
    <w:rsid w:val="008E43DF"/>
    <w:rsid w:val="008E4529"/>
    <w:rsid w:val="008E46AE"/>
    <w:rsid w:val="008E46EF"/>
    <w:rsid w:val="008E4D5B"/>
    <w:rsid w:val="008E4DCF"/>
    <w:rsid w:val="008E4F89"/>
    <w:rsid w:val="008E50AB"/>
    <w:rsid w:val="008E52D4"/>
    <w:rsid w:val="008E54D4"/>
    <w:rsid w:val="008E560B"/>
    <w:rsid w:val="008E5A14"/>
    <w:rsid w:val="008E5BF2"/>
    <w:rsid w:val="008E5C01"/>
    <w:rsid w:val="008E5C81"/>
    <w:rsid w:val="008E5DCA"/>
    <w:rsid w:val="008E5E1D"/>
    <w:rsid w:val="008E6025"/>
    <w:rsid w:val="008E6435"/>
    <w:rsid w:val="008E6502"/>
    <w:rsid w:val="008E6508"/>
    <w:rsid w:val="008E6905"/>
    <w:rsid w:val="008E6BF5"/>
    <w:rsid w:val="008E7065"/>
    <w:rsid w:val="008E7072"/>
    <w:rsid w:val="008E73D8"/>
    <w:rsid w:val="008F0132"/>
    <w:rsid w:val="008F0A38"/>
    <w:rsid w:val="008F0AB9"/>
    <w:rsid w:val="008F0F84"/>
    <w:rsid w:val="008F1014"/>
    <w:rsid w:val="008F11C9"/>
    <w:rsid w:val="008F14BD"/>
    <w:rsid w:val="008F23D8"/>
    <w:rsid w:val="008F2AA5"/>
    <w:rsid w:val="008F2BB1"/>
    <w:rsid w:val="008F2FD5"/>
    <w:rsid w:val="008F31F2"/>
    <w:rsid w:val="008F37E5"/>
    <w:rsid w:val="008F3A79"/>
    <w:rsid w:val="008F40ED"/>
    <w:rsid w:val="008F4103"/>
    <w:rsid w:val="008F4376"/>
    <w:rsid w:val="008F4577"/>
    <w:rsid w:val="008F47F9"/>
    <w:rsid w:val="008F48C2"/>
    <w:rsid w:val="008F4DF9"/>
    <w:rsid w:val="008F4E18"/>
    <w:rsid w:val="008F4F96"/>
    <w:rsid w:val="008F512C"/>
    <w:rsid w:val="008F5840"/>
    <w:rsid w:val="008F5EEF"/>
    <w:rsid w:val="008F632B"/>
    <w:rsid w:val="008F66FE"/>
    <w:rsid w:val="008F6F98"/>
    <w:rsid w:val="008F70EB"/>
    <w:rsid w:val="008F72CC"/>
    <w:rsid w:val="008F72CD"/>
    <w:rsid w:val="008F7575"/>
    <w:rsid w:val="008F7866"/>
    <w:rsid w:val="008F7A35"/>
    <w:rsid w:val="00900712"/>
    <w:rsid w:val="00900727"/>
    <w:rsid w:val="00900B6C"/>
    <w:rsid w:val="00900CB6"/>
    <w:rsid w:val="00900D25"/>
    <w:rsid w:val="00900E64"/>
    <w:rsid w:val="0090114B"/>
    <w:rsid w:val="0090130B"/>
    <w:rsid w:val="009016BE"/>
    <w:rsid w:val="00901D5E"/>
    <w:rsid w:val="00901F5D"/>
    <w:rsid w:val="0090207D"/>
    <w:rsid w:val="00902F49"/>
    <w:rsid w:val="00903210"/>
    <w:rsid w:val="00903379"/>
    <w:rsid w:val="00903802"/>
    <w:rsid w:val="0090398C"/>
    <w:rsid w:val="00904640"/>
    <w:rsid w:val="00904748"/>
    <w:rsid w:val="009049EC"/>
    <w:rsid w:val="00904A29"/>
    <w:rsid w:val="00904C13"/>
    <w:rsid w:val="00904EB3"/>
    <w:rsid w:val="0090516F"/>
    <w:rsid w:val="00905713"/>
    <w:rsid w:val="009058F6"/>
    <w:rsid w:val="00905F2A"/>
    <w:rsid w:val="00906254"/>
    <w:rsid w:val="0090696D"/>
    <w:rsid w:val="00906CD6"/>
    <w:rsid w:val="00906E4D"/>
    <w:rsid w:val="00906F31"/>
    <w:rsid w:val="0090729B"/>
    <w:rsid w:val="00907474"/>
    <w:rsid w:val="00907576"/>
    <w:rsid w:val="009078B3"/>
    <w:rsid w:val="00907A4F"/>
    <w:rsid w:val="00907A77"/>
    <w:rsid w:val="00907ABD"/>
    <w:rsid w:val="00907C68"/>
    <w:rsid w:val="00907E00"/>
    <w:rsid w:val="00910204"/>
    <w:rsid w:val="009102CE"/>
    <w:rsid w:val="00910606"/>
    <w:rsid w:val="0091088D"/>
    <w:rsid w:val="0091097C"/>
    <w:rsid w:val="00910BBE"/>
    <w:rsid w:val="00910C07"/>
    <w:rsid w:val="00910C18"/>
    <w:rsid w:val="00910FC9"/>
    <w:rsid w:val="00911271"/>
    <w:rsid w:val="0091150E"/>
    <w:rsid w:val="00911760"/>
    <w:rsid w:val="00911D39"/>
    <w:rsid w:val="00912270"/>
    <w:rsid w:val="009122A6"/>
    <w:rsid w:val="00912907"/>
    <w:rsid w:val="0091291A"/>
    <w:rsid w:val="009133A6"/>
    <w:rsid w:val="009135D0"/>
    <w:rsid w:val="00913612"/>
    <w:rsid w:val="0091366A"/>
    <w:rsid w:val="00913824"/>
    <w:rsid w:val="00913B96"/>
    <w:rsid w:val="00913C3B"/>
    <w:rsid w:val="0091493B"/>
    <w:rsid w:val="00914AA4"/>
    <w:rsid w:val="00914E32"/>
    <w:rsid w:val="0091517C"/>
    <w:rsid w:val="009156A3"/>
    <w:rsid w:val="00915757"/>
    <w:rsid w:val="009159B3"/>
    <w:rsid w:val="009159EA"/>
    <w:rsid w:val="00915FC5"/>
    <w:rsid w:val="0091607D"/>
    <w:rsid w:val="00916181"/>
    <w:rsid w:val="00916430"/>
    <w:rsid w:val="00916AAD"/>
    <w:rsid w:val="00916AE0"/>
    <w:rsid w:val="00916E6B"/>
    <w:rsid w:val="009171FE"/>
    <w:rsid w:val="00917274"/>
    <w:rsid w:val="0091727D"/>
    <w:rsid w:val="009174E5"/>
    <w:rsid w:val="00917A71"/>
    <w:rsid w:val="00917C9F"/>
    <w:rsid w:val="00920096"/>
    <w:rsid w:val="009200C1"/>
    <w:rsid w:val="009204BF"/>
    <w:rsid w:val="009204C5"/>
    <w:rsid w:val="00920619"/>
    <w:rsid w:val="00920F9B"/>
    <w:rsid w:val="009215EB"/>
    <w:rsid w:val="0092180D"/>
    <w:rsid w:val="009218BD"/>
    <w:rsid w:val="00921D36"/>
    <w:rsid w:val="009221BE"/>
    <w:rsid w:val="00922474"/>
    <w:rsid w:val="00922639"/>
    <w:rsid w:val="009228E3"/>
    <w:rsid w:val="00922F17"/>
    <w:rsid w:val="009232C9"/>
    <w:rsid w:val="00923341"/>
    <w:rsid w:val="009233EA"/>
    <w:rsid w:val="00923608"/>
    <w:rsid w:val="00923825"/>
    <w:rsid w:val="009238E5"/>
    <w:rsid w:val="00923F12"/>
    <w:rsid w:val="0092406A"/>
    <w:rsid w:val="009241A8"/>
    <w:rsid w:val="0092497F"/>
    <w:rsid w:val="00924B59"/>
    <w:rsid w:val="00924FF8"/>
    <w:rsid w:val="009256D6"/>
    <w:rsid w:val="009258AE"/>
    <w:rsid w:val="00925BA8"/>
    <w:rsid w:val="00925FF9"/>
    <w:rsid w:val="00926022"/>
    <w:rsid w:val="00926DA7"/>
    <w:rsid w:val="00926FFA"/>
    <w:rsid w:val="009279B5"/>
    <w:rsid w:val="00927CAA"/>
    <w:rsid w:val="00927F41"/>
    <w:rsid w:val="00927F8B"/>
    <w:rsid w:val="009300AC"/>
    <w:rsid w:val="009305EE"/>
    <w:rsid w:val="00930850"/>
    <w:rsid w:val="0093094D"/>
    <w:rsid w:val="00930CA2"/>
    <w:rsid w:val="009312BE"/>
    <w:rsid w:val="009312C7"/>
    <w:rsid w:val="00931ABF"/>
    <w:rsid w:val="00931B64"/>
    <w:rsid w:val="00931C19"/>
    <w:rsid w:val="009321C2"/>
    <w:rsid w:val="00932610"/>
    <w:rsid w:val="0093265F"/>
    <w:rsid w:val="0093284F"/>
    <w:rsid w:val="009328C7"/>
    <w:rsid w:val="0093304A"/>
    <w:rsid w:val="009333C9"/>
    <w:rsid w:val="009336EC"/>
    <w:rsid w:val="00933EFA"/>
    <w:rsid w:val="00933F56"/>
    <w:rsid w:val="0093473E"/>
    <w:rsid w:val="00934805"/>
    <w:rsid w:val="00934B79"/>
    <w:rsid w:val="00934C13"/>
    <w:rsid w:val="00935155"/>
    <w:rsid w:val="0093515C"/>
    <w:rsid w:val="00935228"/>
    <w:rsid w:val="009355A2"/>
    <w:rsid w:val="009358C4"/>
    <w:rsid w:val="00935B30"/>
    <w:rsid w:val="00935DDA"/>
    <w:rsid w:val="00935F9E"/>
    <w:rsid w:val="00936101"/>
    <w:rsid w:val="00936363"/>
    <w:rsid w:val="00936D98"/>
    <w:rsid w:val="009371CB"/>
    <w:rsid w:val="00940324"/>
    <w:rsid w:val="0094059C"/>
    <w:rsid w:val="00940611"/>
    <w:rsid w:val="00940D3B"/>
    <w:rsid w:val="0094146B"/>
    <w:rsid w:val="00941523"/>
    <w:rsid w:val="00941688"/>
    <w:rsid w:val="009416DB"/>
    <w:rsid w:val="00941717"/>
    <w:rsid w:val="00941A08"/>
    <w:rsid w:val="00941C89"/>
    <w:rsid w:val="00941F66"/>
    <w:rsid w:val="0094295E"/>
    <w:rsid w:val="00942B9C"/>
    <w:rsid w:val="00942C80"/>
    <w:rsid w:val="00943029"/>
    <w:rsid w:val="00943197"/>
    <w:rsid w:val="009435F2"/>
    <w:rsid w:val="0094450B"/>
    <w:rsid w:val="00944605"/>
    <w:rsid w:val="009446D2"/>
    <w:rsid w:val="00944856"/>
    <w:rsid w:val="00944913"/>
    <w:rsid w:val="00944DFF"/>
    <w:rsid w:val="0094503F"/>
    <w:rsid w:val="00945180"/>
    <w:rsid w:val="0094529E"/>
    <w:rsid w:val="00945823"/>
    <w:rsid w:val="0094590C"/>
    <w:rsid w:val="00945D43"/>
    <w:rsid w:val="0094633E"/>
    <w:rsid w:val="00946355"/>
    <w:rsid w:val="009468B7"/>
    <w:rsid w:val="00946D61"/>
    <w:rsid w:val="00946D6D"/>
    <w:rsid w:val="00946E0A"/>
    <w:rsid w:val="00946FB0"/>
    <w:rsid w:val="0094724E"/>
    <w:rsid w:val="0094773B"/>
    <w:rsid w:val="00947973"/>
    <w:rsid w:val="00947BE6"/>
    <w:rsid w:val="00947C4F"/>
    <w:rsid w:val="00947CDA"/>
    <w:rsid w:val="00947D12"/>
    <w:rsid w:val="00947F63"/>
    <w:rsid w:val="00950173"/>
    <w:rsid w:val="0095048D"/>
    <w:rsid w:val="00950729"/>
    <w:rsid w:val="00950753"/>
    <w:rsid w:val="00950D0D"/>
    <w:rsid w:val="00950E38"/>
    <w:rsid w:val="00950F0B"/>
    <w:rsid w:val="00951300"/>
    <w:rsid w:val="00951A05"/>
    <w:rsid w:val="00951A15"/>
    <w:rsid w:val="00951ADB"/>
    <w:rsid w:val="009522C0"/>
    <w:rsid w:val="00952429"/>
    <w:rsid w:val="00952CB4"/>
    <w:rsid w:val="009537D6"/>
    <w:rsid w:val="0095380C"/>
    <w:rsid w:val="00953C1E"/>
    <w:rsid w:val="00953CDB"/>
    <w:rsid w:val="00953DDE"/>
    <w:rsid w:val="0095431B"/>
    <w:rsid w:val="00954345"/>
    <w:rsid w:val="00954353"/>
    <w:rsid w:val="009547FD"/>
    <w:rsid w:val="009548B0"/>
    <w:rsid w:val="00954B50"/>
    <w:rsid w:val="00954DA8"/>
    <w:rsid w:val="00955479"/>
    <w:rsid w:val="00955C0A"/>
    <w:rsid w:val="00955C4F"/>
    <w:rsid w:val="00956010"/>
    <w:rsid w:val="00956109"/>
    <w:rsid w:val="009561BF"/>
    <w:rsid w:val="0095635C"/>
    <w:rsid w:val="00957083"/>
    <w:rsid w:val="009575AA"/>
    <w:rsid w:val="009602BE"/>
    <w:rsid w:val="00960339"/>
    <w:rsid w:val="00960CE7"/>
    <w:rsid w:val="00960F88"/>
    <w:rsid w:val="00960FFA"/>
    <w:rsid w:val="009610BE"/>
    <w:rsid w:val="009613C3"/>
    <w:rsid w:val="00961805"/>
    <w:rsid w:val="00961A13"/>
    <w:rsid w:val="00961F45"/>
    <w:rsid w:val="00962073"/>
    <w:rsid w:val="00962749"/>
    <w:rsid w:val="009627D7"/>
    <w:rsid w:val="00962EB2"/>
    <w:rsid w:val="0096342F"/>
    <w:rsid w:val="0096347F"/>
    <w:rsid w:val="0096380A"/>
    <w:rsid w:val="00963819"/>
    <w:rsid w:val="009638CE"/>
    <w:rsid w:val="00963B44"/>
    <w:rsid w:val="00963B86"/>
    <w:rsid w:val="00963D70"/>
    <w:rsid w:val="00963D90"/>
    <w:rsid w:val="00963E0D"/>
    <w:rsid w:val="00964777"/>
    <w:rsid w:val="009648D1"/>
    <w:rsid w:val="00964E05"/>
    <w:rsid w:val="00964E72"/>
    <w:rsid w:val="0096564E"/>
    <w:rsid w:val="009657F1"/>
    <w:rsid w:val="00965EF4"/>
    <w:rsid w:val="00966145"/>
    <w:rsid w:val="0096625D"/>
    <w:rsid w:val="0096648B"/>
    <w:rsid w:val="009664F5"/>
    <w:rsid w:val="0096679D"/>
    <w:rsid w:val="00966DE7"/>
    <w:rsid w:val="00966EAD"/>
    <w:rsid w:val="00966F32"/>
    <w:rsid w:val="00967A77"/>
    <w:rsid w:val="00967B00"/>
    <w:rsid w:val="009707D8"/>
    <w:rsid w:val="009709F8"/>
    <w:rsid w:val="00970D7D"/>
    <w:rsid w:val="00970DE2"/>
    <w:rsid w:val="009711EF"/>
    <w:rsid w:val="009717DF"/>
    <w:rsid w:val="00971D93"/>
    <w:rsid w:val="0097271B"/>
    <w:rsid w:val="009728F6"/>
    <w:rsid w:val="00972929"/>
    <w:rsid w:val="00972AA1"/>
    <w:rsid w:val="00972F91"/>
    <w:rsid w:val="00972FD6"/>
    <w:rsid w:val="00973018"/>
    <w:rsid w:val="0097317C"/>
    <w:rsid w:val="00973827"/>
    <w:rsid w:val="009739F2"/>
    <w:rsid w:val="00973D63"/>
    <w:rsid w:val="00973DB1"/>
    <w:rsid w:val="00973F98"/>
    <w:rsid w:val="00974164"/>
    <w:rsid w:val="009742D3"/>
    <w:rsid w:val="009756ED"/>
    <w:rsid w:val="0097597B"/>
    <w:rsid w:val="00975BC2"/>
    <w:rsid w:val="0097607D"/>
    <w:rsid w:val="00976139"/>
    <w:rsid w:val="00976B7E"/>
    <w:rsid w:val="00976F32"/>
    <w:rsid w:val="00977738"/>
    <w:rsid w:val="00977A3D"/>
    <w:rsid w:val="00977BA7"/>
    <w:rsid w:val="00977E0F"/>
    <w:rsid w:val="00977E45"/>
    <w:rsid w:val="00977EB0"/>
    <w:rsid w:val="009801D4"/>
    <w:rsid w:val="00980506"/>
    <w:rsid w:val="00980517"/>
    <w:rsid w:val="0098086D"/>
    <w:rsid w:val="00980902"/>
    <w:rsid w:val="00980984"/>
    <w:rsid w:val="009813B1"/>
    <w:rsid w:val="0098194F"/>
    <w:rsid w:val="00981C4A"/>
    <w:rsid w:val="0098225C"/>
    <w:rsid w:val="009824E0"/>
    <w:rsid w:val="009826C8"/>
    <w:rsid w:val="0098279F"/>
    <w:rsid w:val="00982996"/>
    <w:rsid w:val="00982A85"/>
    <w:rsid w:val="00982E19"/>
    <w:rsid w:val="00982F56"/>
    <w:rsid w:val="00982F5C"/>
    <w:rsid w:val="00983686"/>
    <w:rsid w:val="009836E4"/>
    <w:rsid w:val="00983B7C"/>
    <w:rsid w:val="00983BD8"/>
    <w:rsid w:val="00983F5D"/>
    <w:rsid w:val="0098412F"/>
    <w:rsid w:val="00984249"/>
    <w:rsid w:val="00984575"/>
    <w:rsid w:val="00984616"/>
    <w:rsid w:val="00984AED"/>
    <w:rsid w:val="00984C73"/>
    <w:rsid w:val="009852AC"/>
    <w:rsid w:val="009852C9"/>
    <w:rsid w:val="009853D4"/>
    <w:rsid w:val="0098571A"/>
    <w:rsid w:val="009859F3"/>
    <w:rsid w:val="00985AEC"/>
    <w:rsid w:val="00985C53"/>
    <w:rsid w:val="00985F28"/>
    <w:rsid w:val="00985F74"/>
    <w:rsid w:val="00986149"/>
    <w:rsid w:val="00986176"/>
    <w:rsid w:val="0098686E"/>
    <w:rsid w:val="00986E7F"/>
    <w:rsid w:val="009871C1"/>
    <w:rsid w:val="00987536"/>
    <w:rsid w:val="009877BB"/>
    <w:rsid w:val="00987B8C"/>
    <w:rsid w:val="00987CCC"/>
    <w:rsid w:val="0099076E"/>
    <w:rsid w:val="00990851"/>
    <w:rsid w:val="00990AFD"/>
    <w:rsid w:val="00990BD5"/>
    <w:rsid w:val="00990C95"/>
    <w:rsid w:val="00991314"/>
    <w:rsid w:val="00991938"/>
    <w:rsid w:val="0099196F"/>
    <w:rsid w:val="00991C6C"/>
    <w:rsid w:val="00992225"/>
    <w:rsid w:val="009924DE"/>
    <w:rsid w:val="009927ED"/>
    <w:rsid w:val="00992B98"/>
    <w:rsid w:val="00992FED"/>
    <w:rsid w:val="0099359F"/>
    <w:rsid w:val="009935BE"/>
    <w:rsid w:val="00993F96"/>
    <w:rsid w:val="00994219"/>
    <w:rsid w:val="009943B3"/>
    <w:rsid w:val="00994871"/>
    <w:rsid w:val="00994C4E"/>
    <w:rsid w:val="00994CB8"/>
    <w:rsid w:val="00994E08"/>
    <w:rsid w:val="009951F9"/>
    <w:rsid w:val="00995736"/>
    <w:rsid w:val="00995768"/>
    <w:rsid w:val="00995C95"/>
    <w:rsid w:val="00995DCD"/>
    <w:rsid w:val="00995E55"/>
    <w:rsid w:val="00995E85"/>
    <w:rsid w:val="00996338"/>
    <w:rsid w:val="00996468"/>
    <w:rsid w:val="009964B3"/>
    <w:rsid w:val="009964C0"/>
    <w:rsid w:val="00996876"/>
    <w:rsid w:val="00996FFA"/>
    <w:rsid w:val="009971E7"/>
    <w:rsid w:val="0099723D"/>
    <w:rsid w:val="009973F1"/>
    <w:rsid w:val="009973F3"/>
    <w:rsid w:val="00997F3D"/>
    <w:rsid w:val="009A010D"/>
    <w:rsid w:val="009A057F"/>
    <w:rsid w:val="009A05F4"/>
    <w:rsid w:val="009A0785"/>
    <w:rsid w:val="009A082A"/>
    <w:rsid w:val="009A0BFD"/>
    <w:rsid w:val="009A0C6F"/>
    <w:rsid w:val="009A0E79"/>
    <w:rsid w:val="009A0EA8"/>
    <w:rsid w:val="009A0EB2"/>
    <w:rsid w:val="009A0EF9"/>
    <w:rsid w:val="009A14EF"/>
    <w:rsid w:val="009A1729"/>
    <w:rsid w:val="009A17E1"/>
    <w:rsid w:val="009A1C3C"/>
    <w:rsid w:val="009A2B1E"/>
    <w:rsid w:val="009A2B63"/>
    <w:rsid w:val="009A2DF9"/>
    <w:rsid w:val="009A2F80"/>
    <w:rsid w:val="009A3A86"/>
    <w:rsid w:val="009A3F2F"/>
    <w:rsid w:val="009A3FC6"/>
    <w:rsid w:val="009A44A3"/>
    <w:rsid w:val="009A4869"/>
    <w:rsid w:val="009A5636"/>
    <w:rsid w:val="009A5C33"/>
    <w:rsid w:val="009A6550"/>
    <w:rsid w:val="009A6592"/>
    <w:rsid w:val="009A6751"/>
    <w:rsid w:val="009A6A6B"/>
    <w:rsid w:val="009A6E01"/>
    <w:rsid w:val="009A708A"/>
    <w:rsid w:val="009A7152"/>
    <w:rsid w:val="009A7CAC"/>
    <w:rsid w:val="009A7DAA"/>
    <w:rsid w:val="009B0069"/>
    <w:rsid w:val="009B0271"/>
    <w:rsid w:val="009B03F6"/>
    <w:rsid w:val="009B106A"/>
    <w:rsid w:val="009B12A4"/>
    <w:rsid w:val="009B1DB1"/>
    <w:rsid w:val="009B1DB3"/>
    <w:rsid w:val="009B1DF4"/>
    <w:rsid w:val="009B1EF9"/>
    <w:rsid w:val="009B24E0"/>
    <w:rsid w:val="009B2581"/>
    <w:rsid w:val="009B26AC"/>
    <w:rsid w:val="009B2752"/>
    <w:rsid w:val="009B3220"/>
    <w:rsid w:val="009B3625"/>
    <w:rsid w:val="009B37E2"/>
    <w:rsid w:val="009B403E"/>
    <w:rsid w:val="009B4370"/>
    <w:rsid w:val="009B4519"/>
    <w:rsid w:val="009B46F7"/>
    <w:rsid w:val="009B4B99"/>
    <w:rsid w:val="009B506B"/>
    <w:rsid w:val="009B5669"/>
    <w:rsid w:val="009B57EF"/>
    <w:rsid w:val="009B5985"/>
    <w:rsid w:val="009B5B85"/>
    <w:rsid w:val="009B611B"/>
    <w:rsid w:val="009B62D3"/>
    <w:rsid w:val="009B66AF"/>
    <w:rsid w:val="009B66D4"/>
    <w:rsid w:val="009B6703"/>
    <w:rsid w:val="009B6C20"/>
    <w:rsid w:val="009B6D48"/>
    <w:rsid w:val="009B6F8C"/>
    <w:rsid w:val="009B71BE"/>
    <w:rsid w:val="009B7204"/>
    <w:rsid w:val="009B725F"/>
    <w:rsid w:val="009B7AAF"/>
    <w:rsid w:val="009B7B5B"/>
    <w:rsid w:val="009B7BB3"/>
    <w:rsid w:val="009C0074"/>
    <w:rsid w:val="009C0452"/>
    <w:rsid w:val="009C0564"/>
    <w:rsid w:val="009C100C"/>
    <w:rsid w:val="009C13E4"/>
    <w:rsid w:val="009C16EB"/>
    <w:rsid w:val="009C17DA"/>
    <w:rsid w:val="009C1B3C"/>
    <w:rsid w:val="009C1C21"/>
    <w:rsid w:val="009C2685"/>
    <w:rsid w:val="009C26F1"/>
    <w:rsid w:val="009C2CE0"/>
    <w:rsid w:val="009C321F"/>
    <w:rsid w:val="009C37ED"/>
    <w:rsid w:val="009C39BC"/>
    <w:rsid w:val="009C404A"/>
    <w:rsid w:val="009C453D"/>
    <w:rsid w:val="009C4BC2"/>
    <w:rsid w:val="009C4D22"/>
    <w:rsid w:val="009C5144"/>
    <w:rsid w:val="009C52F6"/>
    <w:rsid w:val="009C5A67"/>
    <w:rsid w:val="009C5C00"/>
    <w:rsid w:val="009C5E6C"/>
    <w:rsid w:val="009C5E73"/>
    <w:rsid w:val="009C6050"/>
    <w:rsid w:val="009C6517"/>
    <w:rsid w:val="009C66FD"/>
    <w:rsid w:val="009C7020"/>
    <w:rsid w:val="009C7249"/>
    <w:rsid w:val="009C7320"/>
    <w:rsid w:val="009C74A5"/>
    <w:rsid w:val="009C7593"/>
    <w:rsid w:val="009C76FC"/>
    <w:rsid w:val="009C7A58"/>
    <w:rsid w:val="009C7C34"/>
    <w:rsid w:val="009C7E6B"/>
    <w:rsid w:val="009D02C6"/>
    <w:rsid w:val="009D0729"/>
    <w:rsid w:val="009D0EF5"/>
    <w:rsid w:val="009D0F66"/>
    <w:rsid w:val="009D0FB1"/>
    <w:rsid w:val="009D10C4"/>
    <w:rsid w:val="009D1518"/>
    <w:rsid w:val="009D1583"/>
    <w:rsid w:val="009D1A06"/>
    <w:rsid w:val="009D1BA4"/>
    <w:rsid w:val="009D20A9"/>
    <w:rsid w:val="009D20C9"/>
    <w:rsid w:val="009D20D1"/>
    <w:rsid w:val="009D22E4"/>
    <w:rsid w:val="009D22F7"/>
    <w:rsid w:val="009D28EC"/>
    <w:rsid w:val="009D2C78"/>
    <w:rsid w:val="009D319C"/>
    <w:rsid w:val="009D381E"/>
    <w:rsid w:val="009D3C7A"/>
    <w:rsid w:val="009D3D7D"/>
    <w:rsid w:val="009D44AF"/>
    <w:rsid w:val="009D4CBF"/>
    <w:rsid w:val="009D57F6"/>
    <w:rsid w:val="009D5AD6"/>
    <w:rsid w:val="009D5B65"/>
    <w:rsid w:val="009D5BAB"/>
    <w:rsid w:val="009D5D7E"/>
    <w:rsid w:val="009D5DCD"/>
    <w:rsid w:val="009D5DE0"/>
    <w:rsid w:val="009D5E38"/>
    <w:rsid w:val="009D5FF6"/>
    <w:rsid w:val="009D60F2"/>
    <w:rsid w:val="009D6274"/>
    <w:rsid w:val="009D65F8"/>
    <w:rsid w:val="009D6A0A"/>
    <w:rsid w:val="009D7580"/>
    <w:rsid w:val="009D788F"/>
    <w:rsid w:val="009D7A27"/>
    <w:rsid w:val="009D7B9B"/>
    <w:rsid w:val="009D7D6A"/>
    <w:rsid w:val="009D7E59"/>
    <w:rsid w:val="009E02AA"/>
    <w:rsid w:val="009E058F"/>
    <w:rsid w:val="009E05B6"/>
    <w:rsid w:val="009E0A9E"/>
    <w:rsid w:val="009E0DD0"/>
    <w:rsid w:val="009E19A2"/>
    <w:rsid w:val="009E19D1"/>
    <w:rsid w:val="009E1C32"/>
    <w:rsid w:val="009E1F95"/>
    <w:rsid w:val="009E2152"/>
    <w:rsid w:val="009E374E"/>
    <w:rsid w:val="009E3923"/>
    <w:rsid w:val="009E3AFD"/>
    <w:rsid w:val="009E3B42"/>
    <w:rsid w:val="009E3CDD"/>
    <w:rsid w:val="009E41EA"/>
    <w:rsid w:val="009E46DF"/>
    <w:rsid w:val="009E4788"/>
    <w:rsid w:val="009E4839"/>
    <w:rsid w:val="009E4A12"/>
    <w:rsid w:val="009E4B16"/>
    <w:rsid w:val="009E4CF9"/>
    <w:rsid w:val="009E4EF6"/>
    <w:rsid w:val="009E4F07"/>
    <w:rsid w:val="009E4F22"/>
    <w:rsid w:val="009E5011"/>
    <w:rsid w:val="009E56BE"/>
    <w:rsid w:val="009E581B"/>
    <w:rsid w:val="009E58B2"/>
    <w:rsid w:val="009E5AC6"/>
    <w:rsid w:val="009E5B57"/>
    <w:rsid w:val="009E5C60"/>
    <w:rsid w:val="009E64DB"/>
    <w:rsid w:val="009E6794"/>
    <w:rsid w:val="009E7027"/>
    <w:rsid w:val="009E7189"/>
    <w:rsid w:val="009E7805"/>
    <w:rsid w:val="009E79CB"/>
    <w:rsid w:val="009E7C89"/>
    <w:rsid w:val="009E7E46"/>
    <w:rsid w:val="009E7EA5"/>
    <w:rsid w:val="009E7FC1"/>
    <w:rsid w:val="009F01E1"/>
    <w:rsid w:val="009F0718"/>
    <w:rsid w:val="009F0A2F"/>
    <w:rsid w:val="009F0B35"/>
    <w:rsid w:val="009F0B3A"/>
    <w:rsid w:val="009F0B4D"/>
    <w:rsid w:val="009F1009"/>
    <w:rsid w:val="009F1096"/>
    <w:rsid w:val="009F12D2"/>
    <w:rsid w:val="009F150E"/>
    <w:rsid w:val="009F1565"/>
    <w:rsid w:val="009F1B7E"/>
    <w:rsid w:val="009F266E"/>
    <w:rsid w:val="009F27AD"/>
    <w:rsid w:val="009F2A67"/>
    <w:rsid w:val="009F2C7E"/>
    <w:rsid w:val="009F3FB5"/>
    <w:rsid w:val="009F4129"/>
    <w:rsid w:val="009F428B"/>
    <w:rsid w:val="009F4696"/>
    <w:rsid w:val="009F4711"/>
    <w:rsid w:val="009F4DFD"/>
    <w:rsid w:val="009F521F"/>
    <w:rsid w:val="009F5323"/>
    <w:rsid w:val="009F5356"/>
    <w:rsid w:val="009F553C"/>
    <w:rsid w:val="009F5653"/>
    <w:rsid w:val="009F59F8"/>
    <w:rsid w:val="009F5B97"/>
    <w:rsid w:val="009F5FD1"/>
    <w:rsid w:val="009F649B"/>
    <w:rsid w:val="009F6C7C"/>
    <w:rsid w:val="009F6CAB"/>
    <w:rsid w:val="009F6D0C"/>
    <w:rsid w:val="009F6F2F"/>
    <w:rsid w:val="009F768A"/>
    <w:rsid w:val="009F7B5E"/>
    <w:rsid w:val="009F7DF0"/>
    <w:rsid w:val="009F7FD9"/>
    <w:rsid w:val="00A0019F"/>
    <w:rsid w:val="00A001F3"/>
    <w:rsid w:val="00A0021A"/>
    <w:rsid w:val="00A00457"/>
    <w:rsid w:val="00A005B0"/>
    <w:rsid w:val="00A00E3D"/>
    <w:rsid w:val="00A0103E"/>
    <w:rsid w:val="00A01370"/>
    <w:rsid w:val="00A01373"/>
    <w:rsid w:val="00A01514"/>
    <w:rsid w:val="00A017C8"/>
    <w:rsid w:val="00A01852"/>
    <w:rsid w:val="00A01F17"/>
    <w:rsid w:val="00A022A5"/>
    <w:rsid w:val="00A02531"/>
    <w:rsid w:val="00A026B3"/>
    <w:rsid w:val="00A02ED8"/>
    <w:rsid w:val="00A02FA1"/>
    <w:rsid w:val="00A032EC"/>
    <w:rsid w:val="00A0352D"/>
    <w:rsid w:val="00A03A09"/>
    <w:rsid w:val="00A03A22"/>
    <w:rsid w:val="00A03AFA"/>
    <w:rsid w:val="00A03FCC"/>
    <w:rsid w:val="00A04031"/>
    <w:rsid w:val="00A040AB"/>
    <w:rsid w:val="00A04294"/>
    <w:rsid w:val="00A04503"/>
    <w:rsid w:val="00A045A2"/>
    <w:rsid w:val="00A04634"/>
    <w:rsid w:val="00A0497B"/>
    <w:rsid w:val="00A04CFE"/>
    <w:rsid w:val="00A04D67"/>
    <w:rsid w:val="00A05421"/>
    <w:rsid w:val="00A05482"/>
    <w:rsid w:val="00A055F6"/>
    <w:rsid w:val="00A05672"/>
    <w:rsid w:val="00A05769"/>
    <w:rsid w:val="00A05B5E"/>
    <w:rsid w:val="00A05C85"/>
    <w:rsid w:val="00A05CCE"/>
    <w:rsid w:val="00A05F69"/>
    <w:rsid w:val="00A06119"/>
    <w:rsid w:val="00A062C6"/>
    <w:rsid w:val="00A06E12"/>
    <w:rsid w:val="00A0703A"/>
    <w:rsid w:val="00A07171"/>
    <w:rsid w:val="00A0722A"/>
    <w:rsid w:val="00A07A48"/>
    <w:rsid w:val="00A10084"/>
    <w:rsid w:val="00A100D5"/>
    <w:rsid w:val="00A103A5"/>
    <w:rsid w:val="00A1089A"/>
    <w:rsid w:val="00A108EE"/>
    <w:rsid w:val="00A10BB8"/>
    <w:rsid w:val="00A112DC"/>
    <w:rsid w:val="00A1162B"/>
    <w:rsid w:val="00A11C08"/>
    <w:rsid w:val="00A11E00"/>
    <w:rsid w:val="00A11F8C"/>
    <w:rsid w:val="00A1200D"/>
    <w:rsid w:val="00A1270C"/>
    <w:rsid w:val="00A12AEA"/>
    <w:rsid w:val="00A12B8E"/>
    <w:rsid w:val="00A12FBF"/>
    <w:rsid w:val="00A133C0"/>
    <w:rsid w:val="00A13415"/>
    <w:rsid w:val="00A137E4"/>
    <w:rsid w:val="00A13D76"/>
    <w:rsid w:val="00A13DDD"/>
    <w:rsid w:val="00A14008"/>
    <w:rsid w:val="00A1401A"/>
    <w:rsid w:val="00A14337"/>
    <w:rsid w:val="00A144B1"/>
    <w:rsid w:val="00A145A4"/>
    <w:rsid w:val="00A14813"/>
    <w:rsid w:val="00A148F1"/>
    <w:rsid w:val="00A1499A"/>
    <w:rsid w:val="00A150B2"/>
    <w:rsid w:val="00A1549E"/>
    <w:rsid w:val="00A1553E"/>
    <w:rsid w:val="00A1566A"/>
    <w:rsid w:val="00A15735"/>
    <w:rsid w:val="00A15BD4"/>
    <w:rsid w:val="00A16254"/>
    <w:rsid w:val="00A165BF"/>
    <w:rsid w:val="00A16650"/>
    <w:rsid w:val="00A16A27"/>
    <w:rsid w:val="00A16E83"/>
    <w:rsid w:val="00A172E8"/>
    <w:rsid w:val="00A17437"/>
    <w:rsid w:val="00A17496"/>
    <w:rsid w:val="00A179FF"/>
    <w:rsid w:val="00A17F43"/>
    <w:rsid w:val="00A20290"/>
    <w:rsid w:val="00A208AA"/>
    <w:rsid w:val="00A20C6C"/>
    <w:rsid w:val="00A21751"/>
    <w:rsid w:val="00A217A3"/>
    <w:rsid w:val="00A21A27"/>
    <w:rsid w:val="00A21A36"/>
    <w:rsid w:val="00A21DF7"/>
    <w:rsid w:val="00A2220A"/>
    <w:rsid w:val="00A22401"/>
    <w:rsid w:val="00A2275C"/>
    <w:rsid w:val="00A22A44"/>
    <w:rsid w:val="00A22FE5"/>
    <w:rsid w:val="00A231E2"/>
    <w:rsid w:val="00A2376B"/>
    <w:rsid w:val="00A23B12"/>
    <w:rsid w:val="00A23C0B"/>
    <w:rsid w:val="00A24515"/>
    <w:rsid w:val="00A24674"/>
    <w:rsid w:val="00A249CF"/>
    <w:rsid w:val="00A24F25"/>
    <w:rsid w:val="00A25194"/>
    <w:rsid w:val="00A25294"/>
    <w:rsid w:val="00A254EE"/>
    <w:rsid w:val="00A256FA"/>
    <w:rsid w:val="00A257B8"/>
    <w:rsid w:val="00A25BE7"/>
    <w:rsid w:val="00A25DDC"/>
    <w:rsid w:val="00A25E5B"/>
    <w:rsid w:val="00A26475"/>
    <w:rsid w:val="00A266AC"/>
    <w:rsid w:val="00A26734"/>
    <w:rsid w:val="00A27008"/>
    <w:rsid w:val="00A273A1"/>
    <w:rsid w:val="00A273DB"/>
    <w:rsid w:val="00A273E1"/>
    <w:rsid w:val="00A2763B"/>
    <w:rsid w:val="00A2787E"/>
    <w:rsid w:val="00A27A05"/>
    <w:rsid w:val="00A27CDF"/>
    <w:rsid w:val="00A30363"/>
    <w:rsid w:val="00A3042A"/>
    <w:rsid w:val="00A309C6"/>
    <w:rsid w:val="00A30D13"/>
    <w:rsid w:val="00A30DB0"/>
    <w:rsid w:val="00A30FC7"/>
    <w:rsid w:val="00A3146E"/>
    <w:rsid w:val="00A314F9"/>
    <w:rsid w:val="00A315BF"/>
    <w:rsid w:val="00A3170D"/>
    <w:rsid w:val="00A319D0"/>
    <w:rsid w:val="00A31F11"/>
    <w:rsid w:val="00A322CD"/>
    <w:rsid w:val="00A32316"/>
    <w:rsid w:val="00A32324"/>
    <w:rsid w:val="00A32682"/>
    <w:rsid w:val="00A32A16"/>
    <w:rsid w:val="00A3304A"/>
    <w:rsid w:val="00A33172"/>
    <w:rsid w:val="00A332B3"/>
    <w:rsid w:val="00A3383A"/>
    <w:rsid w:val="00A338B6"/>
    <w:rsid w:val="00A3432B"/>
    <w:rsid w:val="00A346BA"/>
    <w:rsid w:val="00A347ED"/>
    <w:rsid w:val="00A34BC4"/>
    <w:rsid w:val="00A34C59"/>
    <w:rsid w:val="00A34C67"/>
    <w:rsid w:val="00A34D62"/>
    <w:rsid w:val="00A34EF7"/>
    <w:rsid w:val="00A35115"/>
    <w:rsid w:val="00A35249"/>
    <w:rsid w:val="00A36067"/>
    <w:rsid w:val="00A3611D"/>
    <w:rsid w:val="00A36339"/>
    <w:rsid w:val="00A36614"/>
    <w:rsid w:val="00A366E4"/>
    <w:rsid w:val="00A36AF7"/>
    <w:rsid w:val="00A36B08"/>
    <w:rsid w:val="00A36C6C"/>
    <w:rsid w:val="00A36E61"/>
    <w:rsid w:val="00A36FA7"/>
    <w:rsid w:val="00A3740F"/>
    <w:rsid w:val="00A37429"/>
    <w:rsid w:val="00A37860"/>
    <w:rsid w:val="00A4001A"/>
    <w:rsid w:val="00A40E35"/>
    <w:rsid w:val="00A41278"/>
    <w:rsid w:val="00A41328"/>
    <w:rsid w:val="00A41C98"/>
    <w:rsid w:val="00A41F2D"/>
    <w:rsid w:val="00A422D9"/>
    <w:rsid w:val="00A428FB"/>
    <w:rsid w:val="00A42EDD"/>
    <w:rsid w:val="00A4339E"/>
    <w:rsid w:val="00A43690"/>
    <w:rsid w:val="00A43759"/>
    <w:rsid w:val="00A4376F"/>
    <w:rsid w:val="00A43FD0"/>
    <w:rsid w:val="00A4418B"/>
    <w:rsid w:val="00A4437F"/>
    <w:rsid w:val="00A44919"/>
    <w:rsid w:val="00A452CA"/>
    <w:rsid w:val="00A45381"/>
    <w:rsid w:val="00A4549F"/>
    <w:rsid w:val="00A45A54"/>
    <w:rsid w:val="00A45B9B"/>
    <w:rsid w:val="00A45C93"/>
    <w:rsid w:val="00A46033"/>
    <w:rsid w:val="00A460BF"/>
    <w:rsid w:val="00A46210"/>
    <w:rsid w:val="00A462FE"/>
    <w:rsid w:val="00A46DC5"/>
    <w:rsid w:val="00A46EFA"/>
    <w:rsid w:val="00A47665"/>
    <w:rsid w:val="00A4780D"/>
    <w:rsid w:val="00A4787E"/>
    <w:rsid w:val="00A47C54"/>
    <w:rsid w:val="00A47E1F"/>
    <w:rsid w:val="00A47F7A"/>
    <w:rsid w:val="00A50133"/>
    <w:rsid w:val="00A501C9"/>
    <w:rsid w:val="00A50275"/>
    <w:rsid w:val="00A50506"/>
    <w:rsid w:val="00A50F0F"/>
    <w:rsid w:val="00A513D7"/>
    <w:rsid w:val="00A515A4"/>
    <w:rsid w:val="00A51969"/>
    <w:rsid w:val="00A51BC6"/>
    <w:rsid w:val="00A51BD6"/>
    <w:rsid w:val="00A51D6B"/>
    <w:rsid w:val="00A52296"/>
    <w:rsid w:val="00A528D4"/>
    <w:rsid w:val="00A52A3E"/>
    <w:rsid w:val="00A53182"/>
    <w:rsid w:val="00A534CB"/>
    <w:rsid w:val="00A53C82"/>
    <w:rsid w:val="00A53CA5"/>
    <w:rsid w:val="00A53F55"/>
    <w:rsid w:val="00A540F6"/>
    <w:rsid w:val="00A5417B"/>
    <w:rsid w:val="00A54599"/>
    <w:rsid w:val="00A548EC"/>
    <w:rsid w:val="00A54944"/>
    <w:rsid w:val="00A54B03"/>
    <w:rsid w:val="00A54B82"/>
    <w:rsid w:val="00A54B9B"/>
    <w:rsid w:val="00A54DAC"/>
    <w:rsid w:val="00A55416"/>
    <w:rsid w:val="00A558D6"/>
    <w:rsid w:val="00A55C4E"/>
    <w:rsid w:val="00A55EAB"/>
    <w:rsid w:val="00A561A9"/>
    <w:rsid w:val="00A569D4"/>
    <w:rsid w:val="00A56A44"/>
    <w:rsid w:val="00A56B06"/>
    <w:rsid w:val="00A56B6B"/>
    <w:rsid w:val="00A570C6"/>
    <w:rsid w:val="00A5723F"/>
    <w:rsid w:val="00A57413"/>
    <w:rsid w:val="00A57DC7"/>
    <w:rsid w:val="00A57F1A"/>
    <w:rsid w:val="00A57FBD"/>
    <w:rsid w:val="00A60163"/>
    <w:rsid w:val="00A6038D"/>
    <w:rsid w:val="00A60A6E"/>
    <w:rsid w:val="00A60CF0"/>
    <w:rsid w:val="00A61429"/>
    <w:rsid w:val="00A61514"/>
    <w:rsid w:val="00A61557"/>
    <w:rsid w:val="00A61645"/>
    <w:rsid w:val="00A619CE"/>
    <w:rsid w:val="00A61BAC"/>
    <w:rsid w:val="00A61E68"/>
    <w:rsid w:val="00A62080"/>
    <w:rsid w:val="00A621CD"/>
    <w:rsid w:val="00A62322"/>
    <w:rsid w:val="00A62386"/>
    <w:rsid w:val="00A625DE"/>
    <w:rsid w:val="00A62EB6"/>
    <w:rsid w:val="00A63030"/>
    <w:rsid w:val="00A630A2"/>
    <w:rsid w:val="00A632B8"/>
    <w:rsid w:val="00A6353A"/>
    <w:rsid w:val="00A6383C"/>
    <w:rsid w:val="00A638D8"/>
    <w:rsid w:val="00A63A25"/>
    <w:rsid w:val="00A63BB1"/>
    <w:rsid w:val="00A63BF3"/>
    <w:rsid w:val="00A64313"/>
    <w:rsid w:val="00A6461F"/>
    <w:rsid w:val="00A64942"/>
    <w:rsid w:val="00A64A6F"/>
    <w:rsid w:val="00A65164"/>
    <w:rsid w:val="00A65911"/>
    <w:rsid w:val="00A65C0A"/>
    <w:rsid w:val="00A66096"/>
    <w:rsid w:val="00A660CC"/>
    <w:rsid w:val="00A66300"/>
    <w:rsid w:val="00A6643C"/>
    <w:rsid w:val="00A664E3"/>
    <w:rsid w:val="00A66606"/>
    <w:rsid w:val="00A66F8E"/>
    <w:rsid w:val="00A67087"/>
    <w:rsid w:val="00A67544"/>
    <w:rsid w:val="00A6755D"/>
    <w:rsid w:val="00A67678"/>
    <w:rsid w:val="00A679BC"/>
    <w:rsid w:val="00A67A1A"/>
    <w:rsid w:val="00A67EDE"/>
    <w:rsid w:val="00A7000A"/>
    <w:rsid w:val="00A70141"/>
    <w:rsid w:val="00A7055D"/>
    <w:rsid w:val="00A7075B"/>
    <w:rsid w:val="00A70E37"/>
    <w:rsid w:val="00A70F11"/>
    <w:rsid w:val="00A71290"/>
    <w:rsid w:val="00A7145A"/>
    <w:rsid w:val="00A71629"/>
    <w:rsid w:val="00A71CE6"/>
    <w:rsid w:val="00A71D23"/>
    <w:rsid w:val="00A72178"/>
    <w:rsid w:val="00A72DD3"/>
    <w:rsid w:val="00A7333A"/>
    <w:rsid w:val="00A736B2"/>
    <w:rsid w:val="00A73A53"/>
    <w:rsid w:val="00A73D0D"/>
    <w:rsid w:val="00A74251"/>
    <w:rsid w:val="00A74A92"/>
    <w:rsid w:val="00A74ACE"/>
    <w:rsid w:val="00A74C79"/>
    <w:rsid w:val="00A74E31"/>
    <w:rsid w:val="00A750AE"/>
    <w:rsid w:val="00A75399"/>
    <w:rsid w:val="00A7543C"/>
    <w:rsid w:val="00A754AC"/>
    <w:rsid w:val="00A755D8"/>
    <w:rsid w:val="00A756AA"/>
    <w:rsid w:val="00A75916"/>
    <w:rsid w:val="00A75C6F"/>
    <w:rsid w:val="00A75CC1"/>
    <w:rsid w:val="00A75DA1"/>
    <w:rsid w:val="00A75E88"/>
    <w:rsid w:val="00A7611B"/>
    <w:rsid w:val="00A762CB"/>
    <w:rsid w:val="00A7743C"/>
    <w:rsid w:val="00A779AB"/>
    <w:rsid w:val="00A77C01"/>
    <w:rsid w:val="00A77E76"/>
    <w:rsid w:val="00A8028E"/>
    <w:rsid w:val="00A803B0"/>
    <w:rsid w:val="00A804D7"/>
    <w:rsid w:val="00A8056E"/>
    <w:rsid w:val="00A80919"/>
    <w:rsid w:val="00A8139A"/>
    <w:rsid w:val="00A814BC"/>
    <w:rsid w:val="00A817E4"/>
    <w:rsid w:val="00A81FFC"/>
    <w:rsid w:val="00A8203B"/>
    <w:rsid w:val="00A82457"/>
    <w:rsid w:val="00A829BB"/>
    <w:rsid w:val="00A82A56"/>
    <w:rsid w:val="00A82D58"/>
    <w:rsid w:val="00A82E1E"/>
    <w:rsid w:val="00A83008"/>
    <w:rsid w:val="00A83323"/>
    <w:rsid w:val="00A83606"/>
    <w:rsid w:val="00A8399D"/>
    <w:rsid w:val="00A83CC7"/>
    <w:rsid w:val="00A83E3D"/>
    <w:rsid w:val="00A8443A"/>
    <w:rsid w:val="00A84754"/>
    <w:rsid w:val="00A8477E"/>
    <w:rsid w:val="00A8479C"/>
    <w:rsid w:val="00A84B27"/>
    <w:rsid w:val="00A84E54"/>
    <w:rsid w:val="00A850F8"/>
    <w:rsid w:val="00A8557B"/>
    <w:rsid w:val="00A855A6"/>
    <w:rsid w:val="00A85A05"/>
    <w:rsid w:val="00A85AC1"/>
    <w:rsid w:val="00A85D99"/>
    <w:rsid w:val="00A867B8"/>
    <w:rsid w:val="00A86800"/>
    <w:rsid w:val="00A86D63"/>
    <w:rsid w:val="00A86EC5"/>
    <w:rsid w:val="00A87133"/>
    <w:rsid w:val="00A87570"/>
    <w:rsid w:val="00A875B8"/>
    <w:rsid w:val="00A8775B"/>
    <w:rsid w:val="00A87797"/>
    <w:rsid w:val="00A87B50"/>
    <w:rsid w:val="00A90165"/>
    <w:rsid w:val="00A90791"/>
    <w:rsid w:val="00A909F3"/>
    <w:rsid w:val="00A90D77"/>
    <w:rsid w:val="00A90E72"/>
    <w:rsid w:val="00A90F68"/>
    <w:rsid w:val="00A914CA"/>
    <w:rsid w:val="00A916AD"/>
    <w:rsid w:val="00A9201A"/>
    <w:rsid w:val="00A92241"/>
    <w:rsid w:val="00A9224A"/>
    <w:rsid w:val="00A92286"/>
    <w:rsid w:val="00A922A2"/>
    <w:rsid w:val="00A9267E"/>
    <w:rsid w:val="00A92F14"/>
    <w:rsid w:val="00A93050"/>
    <w:rsid w:val="00A931F9"/>
    <w:rsid w:val="00A9327B"/>
    <w:rsid w:val="00A93509"/>
    <w:rsid w:val="00A9361B"/>
    <w:rsid w:val="00A93B69"/>
    <w:rsid w:val="00A93EF4"/>
    <w:rsid w:val="00A94172"/>
    <w:rsid w:val="00A94253"/>
    <w:rsid w:val="00A9432A"/>
    <w:rsid w:val="00A94335"/>
    <w:rsid w:val="00A94393"/>
    <w:rsid w:val="00A94939"/>
    <w:rsid w:val="00A952C2"/>
    <w:rsid w:val="00A954BB"/>
    <w:rsid w:val="00A9559F"/>
    <w:rsid w:val="00A9566A"/>
    <w:rsid w:val="00A95C8A"/>
    <w:rsid w:val="00A963C7"/>
    <w:rsid w:val="00A965F2"/>
    <w:rsid w:val="00A96ACC"/>
    <w:rsid w:val="00A96C23"/>
    <w:rsid w:val="00A96D89"/>
    <w:rsid w:val="00A96DC8"/>
    <w:rsid w:val="00A97565"/>
    <w:rsid w:val="00A97602"/>
    <w:rsid w:val="00A977AB"/>
    <w:rsid w:val="00A97C65"/>
    <w:rsid w:val="00AA080D"/>
    <w:rsid w:val="00AA0AC7"/>
    <w:rsid w:val="00AA0BF5"/>
    <w:rsid w:val="00AA10A3"/>
    <w:rsid w:val="00AA10A8"/>
    <w:rsid w:val="00AA12C9"/>
    <w:rsid w:val="00AA145F"/>
    <w:rsid w:val="00AA1626"/>
    <w:rsid w:val="00AA1C25"/>
    <w:rsid w:val="00AA1C7A"/>
    <w:rsid w:val="00AA1D0B"/>
    <w:rsid w:val="00AA2133"/>
    <w:rsid w:val="00AA3DB7"/>
    <w:rsid w:val="00AA3F1B"/>
    <w:rsid w:val="00AA3F48"/>
    <w:rsid w:val="00AA3FE0"/>
    <w:rsid w:val="00AA4073"/>
    <w:rsid w:val="00AA429C"/>
    <w:rsid w:val="00AA4358"/>
    <w:rsid w:val="00AA45A6"/>
    <w:rsid w:val="00AA4A2F"/>
    <w:rsid w:val="00AA50EB"/>
    <w:rsid w:val="00AA51F5"/>
    <w:rsid w:val="00AA56D8"/>
    <w:rsid w:val="00AA591B"/>
    <w:rsid w:val="00AA5E3B"/>
    <w:rsid w:val="00AA6570"/>
    <w:rsid w:val="00AA6752"/>
    <w:rsid w:val="00AA68B4"/>
    <w:rsid w:val="00AA6A88"/>
    <w:rsid w:val="00AA72B5"/>
    <w:rsid w:val="00AA7423"/>
    <w:rsid w:val="00AA780C"/>
    <w:rsid w:val="00AA781F"/>
    <w:rsid w:val="00AA7876"/>
    <w:rsid w:val="00AA7C15"/>
    <w:rsid w:val="00AA7D6C"/>
    <w:rsid w:val="00AA7DA9"/>
    <w:rsid w:val="00AB0528"/>
    <w:rsid w:val="00AB0543"/>
    <w:rsid w:val="00AB0576"/>
    <w:rsid w:val="00AB0AC9"/>
    <w:rsid w:val="00AB11AD"/>
    <w:rsid w:val="00AB14DB"/>
    <w:rsid w:val="00AB15D3"/>
    <w:rsid w:val="00AB1606"/>
    <w:rsid w:val="00AB16BF"/>
    <w:rsid w:val="00AB185A"/>
    <w:rsid w:val="00AB1BA7"/>
    <w:rsid w:val="00AB1E04"/>
    <w:rsid w:val="00AB1F9D"/>
    <w:rsid w:val="00AB1FD9"/>
    <w:rsid w:val="00AB29CF"/>
    <w:rsid w:val="00AB2EC7"/>
    <w:rsid w:val="00AB30FD"/>
    <w:rsid w:val="00AB3113"/>
    <w:rsid w:val="00AB3242"/>
    <w:rsid w:val="00AB32D8"/>
    <w:rsid w:val="00AB32F1"/>
    <w:rsid w:val="00AB3415"/>
    <w:rsid w:val="00AB348A"/>
    <w:rsid w:val="00AB386C"/>
    <w:rsid w:val="00AB39F5"/>
    <w:rsid w:val="00AB3AEC"/>
    <w:rsid w:val="00AB3E28"/>
    <w:rsid w:val="00AB3F38"/>
    <w:rsid w:val="00AB43EC"/>
    <w:rsid w:val="00AB46D7"/>
    <w:rsid w:val="00AB4837"/>
    <w:rsid w:val="00AB49ED"/>
    <w:rsid w:val="00AB4A79"/>
    <w:rsid w:val="00AB4BF4"/>
    <w:rsid w:val="00AB4EA8"/>
    <w:rsid w:val="00AB5203"/>
    <w:rsid w:val="00AB56B1"/>
    <w:rsid w:val="00AB56D2"/>
    <w:rsid w:val="00AB577C"/>
    <w:rsid w:val="00AB5843"/>
    <w:rsid w:val="00AB5938"/>
    <w:rsid w:val="00AB5ADF"/>
    <w:rsid w:val="00AB5E57"/>
    <w:rsid w:val="00AB5FB6"/>
    <w:rsid w:val="00AB5FB8"/>
    <w:rsid w:val="00AB643B"/>
    <w:rsid w:val="00AB6AC7"/>
    <w:rsid w:val="00AB725F"/>
    <w:rsid w:val="00AB743D"/>
    <w:rsid w:val="00AB79F4"/>
    <w:rsid w:val="00AB7FAD"/>
    <w:rsid w:val="00AB7FDD"/>
    <w:rsid w:val="00AC00EF"/>
    <w:rsid w:val="00AC0705"/>
    <w:rsid w:val="00AC0716"/>
    <w:rsid w:val="00AC0AA0"/>
    <w:rsid w:val="00AC0B5F"/>
    <w:rsid w:val="00AC0DEE"/>
    <w:rsid w:val="00AC109B"/>
    <w:rsid w:val="00AC12FB"/>
    <w:rsid w:val="00AC1502"/>
    <w:rsid w:val="00AC15FF"/>
    <w:rsid w:val="00AC164F"/>
    <w:rsid w:val="00AC1A6D"/>
    <w:rsid w:val="00AC1DDA"/>
    <w:rsid w:val="00AC1E00"/>
    <w:rsid w:val="00AC209E"/>
    <w:rsid w:val="00AC250E"/>
    <w:rsid w:val="00AC2962"/>
    <w:rsid w:val="00AC2EF1"/>
    <w:rsid w:val="00AC3207"/>
    <w:rsid w:val="00AC3C29"/>
    <w:rsid w:val="00AC3CF7"/>
    <w:rsid w:val="00AC4026"/>
    <w:rsid w:val="00AC48E5"/>
    <w:rsid w:val="00AC4E94"/>
    <w:rsid w:val="00AC5636"/>
    <w:rsid w:val="00AC57CF"/>
    <w:rsid w:val="00AC627C"/>
    <w:rsid w:val="00AC67A8"/>
    <w:rsid w:val="00AC6D29"/>
    <w:rsid w:val="00AC6FBD"/>
    <w:rsid w:val="00AC73B8"/>
    <w:rsid w:val="00AC74DA"/>
    <w:rsid w:val="00AC7733"/>
    <w:rsid w:val="00AC78A9"/>
    <w:rsid w:val="00AC7A2B"/>
    <w:rsid w:val="00AC7C25"/>
    <w:rsid w:val="00AC7ECB"/>
    <w:rsid w:val="00AC7FA2"/>
    <w:rsid w:val="00AD020F"/>
    <w:rsid w:val="00AD0281"/>
    <w:rsid w:val="00AD0A51"/>
    <w:rsid w:val="00AD0A88"/>
    <w:rsid w:val="00AD0B37"/>
    <w:rsid w:val="00AD0E10"/>
    <w:rsid w:val="00AD0EB6"/>
    <w:rsid w:val="00AD11F7"/>
    <w:rsid w:val="00AD195C"/>
    <w:rsid w:val="00AD1AAE"/>
    <w:rsid w:val="00AD1BF4"/>
    <w:rsid w:val="00AD1DB7"/>
    <w:rsid w:val="00AD1E29"/>
    <w:rsid w:val="00AD26B8"/>
    <w:rsid w:val="00AD2710"/>
    <w:rsid w:val="00AD2852"/>
    <w:rsid w:val="00AD2973"/>
    <w:rsid w:val="00AD2A7A"/>
    <w:rsid w:val="00AD2DA4"/>
    <w:rsid w:val="00AD320E"/>
    <w:rsid w:val="00AD333D"/>
    <w:rsid w:val="00AD36C8"/>
    <w:rsid w:val="00AD3976"/>
    <w:rsid w:val="00AD3C7C"/>
    <w:rsid w:val="00AD4240"/>
    <w:rsid w:val="00AD4402"/>
    <w:rsid w:val="00AD45FD"/>
    <w:rsid w:val="00AD4D2A"/>
    <w:rsid w:val="00AD4F71"/>
    <w:rsid w:val="00AD505C"/>
    <w:rsid w:val="00AD519B"/>
    <w:rsid w:val="00AD542F"/>
    <w:rsid w:val="00AD5821"/>
    <w:rsid w:val="00AD5FBE"/>
    <w:rsid w:val="00AD64F0"/>
    <w:rsid w:val="00AD6598"/>
    <w:rsid w:val="00AD6BA1"/>
    <w:rsid w:val="00AD6C13"/>
    <w:rsid w:val="00AD72DA"/>
    <w:rsid w:val="00AD7305"/>
    <w:rsid w:val="00AD75B2"/>
    <w:rsid w:val="00AD7A53"/>
    <w:rsid w:val="00AD7D6C"/>
    <w:rsid w:val="00AD7E64"/>
    <w:rsid w:val="00AE05F6"/>
    <w:rsid w:val="00AE0ADD"/>
    <w:rsid w:val="00AE0C56"/>
    <w:rsid w:val="00AE141B"/>
    <w:rsid w:val="00AE149E"/>
    <w:rsid w:val="00AE17AD"/>
    <w:rsid w:val="00AE1B39"/>
    <w:rsid w:val="00AE1FDE"/>
    <w:rsid w:val="00AE2263"/>
    <w:rsid w:val="00AE22F2"/>
    <w:rsid w:val="00AE2718"/>
    <w:rsid w:val="00AE28C5"/>
    <w:rsid w:val="00AE29FC"/>
    <w:rsid w:val="00AE2A95"/>
    <w:rsid w:val="00AE2ADF"/>
    <w:rsid w:val="00AE2B3F"/>
    <w:rsid w:val="00AE2B81"/>
    <w:rsid w:val="00AE2DCC"/>
    <w:rsid w:val="00AE2F3F"/>
    <w:rsid w:val="00AE2FE4"/>
    <w:rsid w:val="00AE358B"/>
    <w:rsid w:val="00AE3B4E"/>
    <w:rsid w:val="00AE3B96"/>
    <w:rsid w:val="00AE3BE9"/>
    <w:rsid w:val="00AE3C67"/>
    <w:rsid w:val="00AE3DBF"/>
    <w:rsid w:val="00AE3FDC"/>
    <w:rsid w:val="00AE41B1"/>
    <w:rsid w:val="00AE466A"/>
    <w:rsid w:val="00AE4DDA"/>
    <w:rsid w:val="00AE4EE4"/>
    <w:rsid w:val="00AE55B7"/>
    <w:rsid w:val="00AE59EC"/>
    <w:rsid w:val="00AE5BFB"/>
    <w:rsid w:val="00AE5D57"/>
    <w:rsid w:val="00AE6110"/>
    <w:rsid w:val="00AE61B5"/>
    <w:rsid w:val="00AE61CD"/>
    <w:rsid w:val="00AE67B3"/>
    <w:rsid w:val="00AE6A4F"/>
    <w:rsid w:val="00AE7150"/>
    <w:rsid w:val="00AE7247"/>
    <w:rsid w:val="00AE77C9"/>
    <w:rsid w:val="00AE7864"/>
    <w:rsid w:val="00AE7933"/>
    <w:rsid w:val="00AE7949"/>
    <w:rsid w:val="00AE7E03"/>
    <w:rsid w:val="00AF0523"/>
    <w:rsid w:val="00AF0555"/>
    <w:rsid w:val="00AF0686"/>
    <w:rsid w:val="00AF08B8"/>
    <w:rsid w:val="00AF08C8"/>
    <w:rsid w:val="00AF0995"/>
    <w:rsid w:val="00AF0B68"/>
    <w:rsid w:val="00AF0EF2"/>
    <w:rsid w:val="00AF13AF"/>
    <w:rsid w:val="00AF17B6"/>
    <w:rsid w:val="00AF1D7D"/>
    <w:rsid w:val="00AF1F41"/>
    <w:rsid w:val="00AF25D5"/>
    <w:rsid w:val="00AF2ABB"/>
    <w:rsid w:val="00AF2BF0"/>
    <w:rsid w:val="00AF2D84"/>
    <w:rsid w:val="00AF2FCA"/>
    <w:rsid w:val="00AF31AD"/>
    <w:rsid w:val="00AF3876"/>
    <w:rsid w:val="00AF3D52"/>
    <w:rsid w:val="00AF3DBB"/>
    <w:rsid w:val="00AF3E5B"/>
    <w:rsid w:val="00AF4378"/>
    <w:rsid w:val="00AF4B8D"/>
    <w:rsid w:val="00AF4D7D"/>
    <w:rsid w:val="00AF5021"/>
    <w:rsid w:val="00AF5194"/>
    <w:rsid w:val="00AF53EF"/>
    <w:rsid w:val="00AF651A"/>
    <w:rsid w:val="00AF6995"/>
    <w:rsid w:val="00AF6A8A"/>
    <w:rsid w:val="00AF6C3B"/>
    <w:rsid w:val="00AF6F23"/>
    <w:rsid w:val="00AF73C3"/>
    <w:rsid w:val="00AF76C8"/>
    <w:rsid w:val="00AF795C"/>
    <w:rsid w:val="00B002D3"/>
    <w:rsid w:val="00B00697"/>
    <w:rsid w:val="00B00752"/>
    <w:rsid w:val="00B00B4C"/>
    <w:rsid w:val="00B01035"/>
    <w:rsid w:val="00B0120A"/>
    <w:rsid w:val="00B015EB"/>
    <w:rsid w:val="00B0193D"/>
    <w:rsid w:val="00B01A5C"/>
    <w:rsid w:val="00B026C1"/>
    <w:rsid w:val="00B02B79"/>
    <w:rsid w:val="00B02B9C"/>
    <w:rsid w:val="00B02C84"/>
    <w:rsid w:val="00B02C89"/>
    <w:rsid w:val="00B02C9E"/>
    <w:rsid w:val="00B02D41"/>
    <w:rsid w:val="00B02D77"/>
    <w:rsid w:val="00B0353B"/>
    <w:rsid w:val="00B037D6"/>
    <w:rsid w:val="00B040B2"/>
    <w:rsid w:val="00B04140"/>
    <w:rsid w:val="00B04184"/>
    <w:rsid w:val="00B04D88"/>
    <w:rsid w:val="00B04E52"/>
    <w:rsid w:val="00B055A9"/>
    <w:rsid w:val="00B056B7"/>
    <w:rsid w:val="00B05C38"/>
    <w:rsid w:val="00B06672"/>
    <w:rsid w:val="00B07150"/>
    <w:rsid w:val="00B0767C"/>
    <w:rsid w:val="00B07A0D"/>
    <w:rsid w:val="00B07F22"/>
    <w:rsid w:val="00B1018E"/>
    <w:rsid w:val="00B10196"/>
    <w:rsid w:val="00B101E3"/>
    <w:rsid w:val="00B104D6"/>
    <w:rsid w:val="00B10558"/>
    <w:rsid w:val="00B109F1"/>
    <w:rsid w:val="00B11C58"/>
    <w:rsid w:val="00B120B0"/>
    <w:rsid w:val="00B123C0"/>
    <w:rsid w:val="00B12CBB"/>
    <w:rsid w:val="00B12EF9"/>
    <w:rsid w:val="00B13000"/>
    <w:rsid w:val="00B13952"/>
    <w:rsid w:val="00B1405B"/>
    <w:rsid w:val="00B143EF"/>
    <w:rsid w:val="00B14680"/>
    <w:rsid w:val="00B149F1"/>
    <w:rsid w:val="00B14E46"/>
    <w:rsid w:val="00B14E91"/>
    <w:rsid w:val="00B1513D"/>
    <w:rsid w:val="00B15231"/>
    <w:rsid w:val="00B1527A"/>
    <w:rsid w:val="00B1547D"/>
    <w:rsid w:val="00B154A8"/>
    <w:rsid w:val="00B156A9"/>
    <w:rsid w:val="00B15D87"/>
    <w:rsid w:val="00B15F83"/>
    <w:rsid w:val="00B15FC2"/>
    <w:rsid w:val="00B160FF"/>
    <w:rsid w:val="00B16322"/>
    <w:rsid w:val="00B1662E"/>
    <w:rsid w:val="00B16A6F"/>
    <w:rsid w:val="00B16B56"/>
    <w:rsid w:val="00B16BC4"/>
    <w:rsid w:val="00B174B3"/>
    <w:rsid w:val="00B176DC"/>
    <w:rsid w:val="00B20266"/>
    <w:rsid w:val="00B204A9"/>
    <w:rsid w:val="00B2091F"/>
    <w:rsid w:val="00B211FC"/>
    <w:rsid w:val="00B212E6"/>
    <w:rsid w:val="00B217B1"/>
    <w:rsid w:val="00B21F28"/>
    <w:rsid w:val="00B22338"/>
    <w:rsid w:val="00B22743"/>
    <w:rsid w:val="00B229C5"/>
    <w:rsid w:val="00B22A88"/>
    <w:rsid w:val="00B22C0D"/>
    <w:rsid w:val="00B22FB9"/>
    <w:rsid w:val="00B2334E"/>
    <w:rsid w:val="00B2349C"/>
    <w:rsid w:val="00B239E3"/>
    <w:rsid w:val="00B23AF4"/>
    <w:rsid w:val="00B23C15"/>
    <w:rsid w:val="00B23C1F"/>
    <w:rsid w:val="00B23CB3"/>
    <w:rsid w:val="00B23E9A"/>
    <w:rsid w:val="00B23F6B"/>
    <w:rsid w:val="00B2409B"/>
    <w:rsid w:val="00B241B2"/>
    <w:rsid w:val="00B243F2"/>
    <w:rsid w:val="00B24473"/>
    <w:rsid w:val="00B2485C"/>
    <w:rsid w:val="00B25152"/>
    <w:rsid w:val="00B25762"/>
    <w:rsid w:val="00B257DD"/>
    <w:rsid w:val="00B25981"/>
    <w:rsid w:val="00B25B40"/>
    <w:rsid w:val="00B25FDE"/>
    <w:rsid w:val="00B261C1"/>
    <w:rsid w:val="00B26A14"/>
    <w:rsid w:val="00B26AB0"/>
    <w:rsid w:val="00B26AD2"/>
    <w:rsid w:val="00B26CA2"/>
    <w:rsid w:val="00B26D13"/>
    <w:rsid w:val="00B26D18"/>
    <w:rsid w:val="00B26F76"/>
    <w:rsid w:val="00B273C7"/>
    <w:rsid w:val="00B27433"/>
    <w:rsid w:val="00B27619"/>
    <w:rsid w:val="00B3007D"/>
    <w:rsid w:val="00B304C2"/>
    <w:rsid w:val="00B30B4E"/>
    <w:rsid w:val="00B31246"/>
    <w:rsid w:val="00B31379"/>
    <w:rsid w:val="00B314FD"/>
    <w:rsid w:val="00B31D2B"/>
    <w:rsid w:val="00B31D4A"/>
    <w:rsid w:val="00B31DD8"/>
    <w:rsid w:val="00B322E4"/>
    <w:rsid w:val="00B322E8"/>
    <w:rsid w:val="00B32347"/>
    <w:rsid w:val="00B324FC"/>
    <w:rsid w:val="00B326FF"/>
    <w:rsid w:val="00B32864"/>
    <w:rsid w:val="00B32FF9"/>
    <w:rsid w:val="00B3306D"/>
    <w:rsid w:val="00B3356B"/>
    <w:rsid w:val="00B3392A"/>
    <w:rsid w:val="00B340AA"/>
    <w:rsid w:val="00B34288"/>
    <w:rsid w:val="00B346DE"/>
    <w:rsid w:val="00B34784"/>
    <w:rsid w:val="00B34A9F"/>
    <w:rsid w:val="00B34B80"/>
    <w:rsid w:val="00B3501B"/>
    <w:rsid w:val="00B35081"/>
    <w:rsid w:val="00B35947"/>
    <w:rsid w:val="00B35BDA"/>
    <w:rsid w:val="00B35CDA"/>
    <w:rsid w:val="00B35D76"/>
    <w:rsid w:val="00B36279"/>
    <w:rsid w:val="00B366ED"/>
    <w:rsid w:val="00B36F3A"/>
    <w:rsid w:val="00B37117"/>
    <w:rsid w:val="00B37287"/>
    <w:rsid w:val="00B372F2"/>
    <w:rsid w:val="00B37830"/>
    <w:rsid w:val="00B37B38"/>
    <w:rsid w:val="00B37D97"/>
    <w:rsid w:val="00B37E9D"/>
    <w:rsid w:val="00B400EB"/>
    <w:rsid w:val="00B40379"/>
    <w:rsid w:val="00B40BC3"/>
    <w:rsid w:val="00B411BD"/>
    <w:rsid w:val="00B41559"/>
    <w:rsid w:val="00B418E8"/>
    <w:rsid w:val="00B41F0A"/>
    <w:rsid w:val="00B42285"/>
    <w:rsid w:val="00B4229B"/>
    <w:rsid w:val="00B42647"/>
    <w:rsid w:val="00B4274B"/>
    <w:rsid w:val="00B428C2"/>
    <w:rsid w:val="00B42DCC"/>
    <w:rsid w:val="00B42E68"/>
    <w:rsid w:val="00B435B1"/>
    <w:rsid w:val="00B4367F"/>
    <w:rsid w:val="00B436F9"/>
    <w:rsid w:val="00B438BA"/>
    <w:rsid w:val="00B43C58"/>
    <w:rsid w:val="00B43D25"/>
    <w:rsid w:val="00B44493"/>
    <w:rsid w:val="00B4469B"/>
    <w:rsid w:val="00B446F7"/>
    <w:rsid w:val="00B448F2"/>
    <w:rsid w:val="00B44F0E"/>
    <w:rsid w:val="00B44F99"/>
    <w:rsid w:val="00B4556D"/>
    <w:rsid w:val="00B45618"/>
    <w:rsid w:val="00B45679"/>
    <w:rsid w:val="00B45789"/>
    <w:rsid w:val="00B45876"/>
    <w:rsid w:val="00B458F7"/>
    <w:rsid w:val="00B46042"/>
    <w:rsid w:val="00B46082"/>
    <w:rsid w:val="00B460F1"/>
    <w:rsid w:val="00B4629E"/>
    <w:rsid w:val="00B4654D"/>
    <w:rsid w:val="00B46976"/>
    <w:rsid w:val="00B46DD0"/>
    <w:rsid w:val="00B46F73"/>
    <w:rsid w:val="00B4732E"/>
    <w:rsid w:val="00B4772B"/>
    <w:rsid w:val="00B47A15"/>
    <w:rsid w:val="00B47D6B"/>
    <w:rsid w:val="00B5000F"/>
    <w:rsid w:val="00B501ED"/>
    <w:rsid w:val="00B50509"/>
    <w:rsid w:val="00B505C1"/>
    <w:rsid w:val="00B50B32"/>
    <w:rsid w:val="00B51130"/>
    <w:rsid w:val="00B5115A"/>
    <w:rsid w:val="00B51542"/>
    <w:rsid w:val="00B515B7"/>
    <w:rsid w:val="00B51805"/>
    <w:rsid w:val="00B51D1D"/>
    <w:rsid w:val="00B51F62"/>
    <w:rsid w:val="00B52053"/>
    <w:rsid w:val="00B5231B"/>
    <w:rsid w:val="00B53018"/>
    <w:rsid w:val="00B5310E"/>
    <w:rsid w:val="00B5321B"/>
    <w:rsid w:val="00B53A3C"/>
    <w:rsid w:val="00B53C30"/>
    <w:rsid w:val="00B540A7"/>
    <w:rsid w:val="00B54301"/>
    <w:rsid w:val="00B54802"/>
    <w:rsid w:val="00B548F5"/>
    <w:rsid w:val="00B5494A"/>
    <w:rsid w:val="00B54ABF"/>
    <w:rsid w:val="00B54ACC"/>
    <w:rsid w:val="00B54B63"/>
    <w:rsid w:val="00B54DCB"/>
    <w:rsid w:val="00B5520C"/>
    <w:rsid w:val="00B559AE"/>
    <w:rsid w:val="00B55AC2"/>
    <w:rsid w:val="00B55D9E"/>
    <w:rsid w:val="00B560C9"/>
    <w:rsid w:val="00B561C6"/>
    <w:rsid w:val="00B5641C"/>
    <w:rsid w:val="00B564BF"/>
    <w:rsid w:val="00B56533"/>
    <w:rsid w:val="00B56569"/>
    <w:rsid w:val="00B56CFC"/>
    <w:rsid w:val="00B57414"/>
    <w:rsid w:val="00B57777"/>
    <w:rsid w:val="00B57840"/>
    <w:rsid w:val="00B57993"/>
    <w:rsid w:val="00B57A17"/>
    <w:rsid w:val="00B57B7D"/>
    <w:rsid w:val="00B57DA8"/>
    <w:rsid w:val="00B57DCC"/>
    <w:rsid w:val="00B6041D"/>
    <w:rsid w:val="00B608B8"/>
    <w:rsid w:val="00B60F80"/>
    <w:rsid w:val="00B61204"/>
    <w:rsid w:val="00B6186B"/>
    <w:rsid w:val="00B61BE2"/>
    <w:rsid w:val="00B620AF"/>
    <w:rsid w:val="00B6266F"/>
    <w:rsid w:val="00B62693"/>
    <w:rsid w:val="00B62907"/>
    <w:rsid w:val="00B62E0B"/>
    <w:rsid w:val="00B63013"/>
    <w:rsid w:val="00B6366A"/>
    <w:rsid w:val="00B6390A"/>
    <w:rsid w:val="00B63C32"/>
    <w:rsid w:val="00B63CCE"/>
    <w:rsid w:val="00B63D28"/>
    <w:rsid w:val="00B63F6B"/>
    <w:rsid w:val="00B64059"/>
    <w:rsid w:val="00B64434"/>
    <w:rsid w:val="00B6448E"/>
    <w:rsid w:val="00B64961"/>
    <w:rsid w:val="00B656E1"/>
    <w:rsid w:val="00B657E1"/>
    <w:rsid w:val="00B659C5"/>
    <w:rsid w:val="00B65B34"/>
    <w:rsid w:val="00B65D55"/>
    <w:rsid w:val="00B661D5"/>
    <w:rsid w:val="00B66380"/>
    <w:rsid w:val="00B663A4"/>
    <w:rsid w:val="00B66529"/>
    <w:rsid w:val="00B66559"/>
    <w:rsid w:val="00B666D6"/>
    <w:rsid w:val="00B666EB"/>
    <w:rsid w:val="00B6677C"/>
    <w:rsid w:val="00B669D0"/>
    <w:rsid w:val="00B6713A"/>
    <w:rsid w:val="00B67164"/>
    <w:rsid w:val="00B679C7"/>
    <w:rsid w:val="00B704A0"/>
    <w:rsid w:val="00B70900"/>
    <w:rsid w:val="00B70D58"/>
    <w:rsid w:val="00B710CC"/>
    <w:rsid w:val="00B71136"/>
    <w:rsid w:val="00B711CE"/>
    <w:rsid w:val="00B71C5B"/>
    <w:rsid w:val="00B71CA8"/>
    <w:rsid w:val="00B71CC5"/>
    <w:rsid w:val="00B71DC8"/>
    <w:rsid w:val="00B7242E"/>
    <w:rsid w:val="00B72C55"/>
    <w:rsid w:val="00B73458"/>
    <w:rsid w:val="00B73A6A"/>
    <w:rsid w:val="00B73A95"/>
    <w:rsid w:val="00B73E03"/>
    <w:rsid w:val="00B74326"/>
    <w:rsid w:val="00B746C6"/>
    <w:rsid w:val="00B74B5B"/>
    <w:rsid w:val="00B75027"/>
    <w:rsid w:val="00B751A8"/>
    <w:rsid w:val="00B7596E"/>
    <w:rsid w:val="00B75EAF"/>
    <w:rsid w:val="00B7604C"/>
    <w:rsid w:val="00B7652C"/>
    <w:rsid w:val="00B76639"/>
    <w:rsid w:val="00B766BF"/>
    <w:rsid w:val="00B76FA6"/>
    <w:rsid w:val="00B77032"/>
    <w:rsid w:val="00B77255"/>
    <w:rsid w:val="00B7741F"/>
    <w:rsid w:val="00B774B7"/>
    <w:rsid w:val="00B77984"/>
    <w:rsid w:val="00B80163"/>
    <w:rsid w:val="00B80665"/>
    <w:rsid w:val="00B80910"/>
    <w:rsid w:val="00B80968"/>
    <w:rsid w:val="00B80B71"/>
    <w:rsid w:val="00B81445"/>
    <w:rsid w:val="00B818F4"/>
    <w:rsid w:val="00B81BC9"/>
    <w:rsid w:val="00B81BE1"/>
    <w:rsid w:val="00B81CF8"/>
    <w:rsid w:val="00B8222F"/>
    <w:rsid w:val="00B82615"/>
    <w:rsid w:val="00B826BF"/>
    <w:rsid w:val="00B829BE"/>
    <w:rsid w:val="00B82CF3"/>
    <w:rsid w:val="00B82E8D"/>
    <w:rsid w:val="00B83444"/>
    <w:rsid w:val="00B836ED"/>
    <w:rsid w:val="00B83719"/>
    <w:rsid w:val="00B8383E"/>
    <w:rsid w:val="00B8402C"/>
    <w:rsid w:val="00B84140"/>
    <w:rsid w:val="00B8421D"/>
    <w:rsid w:val="00B84760"/>
    <w:rsid w:val="00B84797"/>
    <w:rsid w:val="00B84AA2"/>
    <w:rsid w:val="00B84AD5"/>
    <w:rsid w:val="00B84B3F"/>
    <w:rsid w:val="00B84BFE"/>
    <w:rsid w:val="00B8523D"/>
    <w:rsid w:val="00B8530A"/>
    <w:rsid w:val="00B8536F"/>
    <w:rsid w:val="00B853BE"/>
    <w:rsid w:val="00B8579D"/>
    <w:rsid w:val="00B8579F"/>
    <w:rsid w:val="00B85BC2"/>
    <w:rsid w:val="00B85D10"/>
    <w:rsid w:val="00B85FBD"/>
    <w:rsid w:val="00B85FCF"/>
    <w:rsid w:val="00B862CF"/>
    <w:rsid w:val="00B86476"/>
    <w:rsid w:val="00B8688C"/>
    <w:rsid w:val="00B86A3D"/>
    <w:rsid w:val="00B86A65"/>
    <w:rsid w:val="00B86B94"/>
    <w:rsid w:val="00B86C28"/>
    <w:rsid w:val="00B86E6D"/>
    <w:rsid w:val="00B8725F"/>
    <w:rsid w:val="00B874BE"/>
    <w:rsid w:val="00B875C7"/>
    <w:rsid w:val="00B8789B"/>
    <w:rsid w:val="00B879BB"/>
    <w:rsid w:val="00B87C56"/>
    <w:rsid w:val="00B87DE7"/>
    <w:rsid w:val="00B87EC9"/>
    <w:rsid w:val="00B901C8"/>
    <w:rsid w:val="00B903BE"/>
    <w:rsid w:val="00B90D10"/>
    <w:rsid w:val="00B90FE5"/>
    <w:rsid w:val="00B910C7"/>
    <w:rsid w:val="00B912C0"/>
    <w:rsid w:val="00B917A9"/>
    <w:rsid w:val="00B919AD"/>
    <w:rsid w:val="00B919F3"/>
    <w:rsid w:val="00B91A2B"/>
    <w:rsid w:val="00B91DDF"/>
    <w:rsid w:val="00B92455"/>
    <w:rsid w:val="00B925E3"/>
    <w:rsid w:val="00B927BF"/>
    <w:rsid w:val="00B928AF"/>
    <w:rsid w:val="00B92DDE"/>
    <w:rsid w:val="00B9315C"/>
    <w:rsid w:val="00B93204"/>
    <w:rsid w:val="00B93484"/>
    <w:rsid w:val="00B93515"/>
    <w:rsid w:val="00B936B2"/>
    <w:rsid w:val="00B93832"/>
    <w:rsid w:val="00B93B5C"/>
    <w:rsid w:val="00B93DAB"/>
    <w:rsid w:val="00B9455D"/>
    <w:rsid w:val="00B94A58"/>
    <w:rsid w:val="00B94E17"/>
    <w:rsid w:val="00B95042"/>
    <w:rsid w:val="00B950C2"/>
    <w:rsid w:val="00B957FE"/>
    <w:rsid w:val="00B958CD"/>
    <w:rsid w:val="00B95B76"/>
    <w:rsid w:val="00B95F02"/>
    <w:rsid w:val="00B95FF7"/>
    <w:rsid w:val="00B964C0"/>
    <w:rsid w:val="00B96BEF"/>
    <w:rsid w:val="00B96EBD"/>
    <w:rsid w:val="00B96FC0"/>
    <w:rsid w:val="00B97260"/>
    <w:rsid w:val="00B974E0"/>
    <w:rsid w:val="00B97863"/>
    <w:rsid w:val="00B97A69"/>
    <w:rsid w:val="00B97D1B"/>
    <w:rsid w:val="00B97DB4"/>
    <w:rsid w:val="00BA029E"/>
    <w:rsid w:val="00BA0375"/>
    <w:rsid w:val="00BA0632"/>
    <w:rsid w:val="00BA0AAA"/>
    <w:rsid w:val="00BA0DFB"/>
    <w:rsid w:val="00BA1107"/>
    <w:rsid w:val="00BA153D"/>
    <w:rsid w:val="00BA1688"/>
    <w:rsid w:val="00BA21A7"/>
    <w:rsid w:val="00BA2FEF"/>
    <w:rsid w:val="00BA3002"/>
    <w:rsid w:val="00BA3143"/>
    <w:rsid w:val="00BA409D"/>
    <w:rsid w:val="00BA4148"/>
    <w:rsid w:val="00BA475A"/>
    <w:rsid w:val="00BA4873"/>
    <w:rsid w:val="00BA5128"/>
    <w:rsid w:val="00BA5490"/>
    <w:rsid w:val="00BA5502"/>
    <w:rsid w:val="00BA578C"/>
    <w:rsid w:val="00BA59FC"/>
    <w:rsid w:val="00BA5C35"/>
    <w:rsid w:val="00BA5E62"/>
    <w:rsid w:val="00BA5F01"/>
    <w:rsid w:val="00BA627C"/>
    <w:rsid w:val="00BA6319"/>
    <w:rsid w:val="00BA6425"/>
    <w:rsid w:val="00BA66A2"/>
    <w:rsid w:val="00BA6927"/>
    <w:rsid w:val="00BA6D1E"/>
    <w:rsid w:val="00BA6D65"/>
    <w:rsid w:val="00BA6F64"/>
    <w:rsid w:val="00BA75C0"/>
    <w:rsid w:val="00BA7951"/>
    <w:rsid w:val="00BA79C4"/>
    <w:rsid w:val="00BA7E4E"/>
    <w:rsid w:val="00BA7E92"/>
    <w:rsid w:val="00BB001A"/>
    <w:rsid w:val="00BB00CC"/>
    <w:rsid w:val="00BB0149"/>
    <w:rsid w:val="00BB07D1"/>
    <w:rsid w:val="00BB086D"/>
    <w:rsid w:val="00BB09BC"/>
    <w:rsid w:val="00BB11BC"/>
    <w:rsid w:val="00BB1421"/>
    <w:rsid w:val="00BB1548"/>
    <w:rsid w:val="00BB176E"/>
    <w:rsid w:val="00BB1876"/>
    <w:rsid w:val="00BB18A9"/>
    <w:rsid w:val="00BB196C"/>
    <w:rsid w:val="00BB1CE7"/>
    <w:rsid w:val="00BB2FD3"/>
    <w:rsid w:val="00BB2FDF"/>
    <w:rsid w:val="00BB2FFF"/>
    <w:rsid w:val="00BB30D2"/>
    <w:rsid w:val="00BB33AE"/>
    <w:rsid w:val="00BB3605"/>
    <w:rsid w:val="00BB371B"/>
    <w:rsid w:val="00BB3F22"/>
    <w:rsid w:val="00BB42A1"/>
    <w:rsid w:val="00BB47FB"/>
    <w:rsid w:val="00BB4A59"/>
    <w:rsid w:val="00BB4E10"/>
    <w:rsid w:val="00BB5545"/>
    <w:rsid w:val="00BB58B2"/>
    <w:rsid w:val="00BB5A12"/>
    <w:rsid w:val="00BB5C88"/>
    <w:rsid w:val="00BB5DB7"/>
    <w:rsid w:val="00BB5FCB"/>
    <w:rsid w:val="00BB604B"/>
    <w:rsid w:val="00BB637D"/>
    <w:rsid w:val="00BB63B1"/>
    <w:rsid w:val="00BB6B46"/>
    <w:rsid w:val="00BB6E0E"/>
    <w:rsid w:val="00BB70CE"/>
    <w:rsid w:val="00BB74EE"/>
    <w:rsid w:val="00BB75B1"/>
    <w:rsid w:val="00BB79C5"/>
    <w:rsid w:val="00BB79F3"/>
    <w:rsid w:val="00BB7C21"/>
    <w:rsid w:val="00BB7DFE"/>
    <w:rsid w:val="00BC00C2"/>
    <w:rsid w:val="00BC00EC"/>
    <w:rsid w:val="00BC01DD"/>
    <w:rsid w:val="00BC02B5"/>
    <w:rsid w:val="00BC04E1"/>
    <w:rsid w:val="00BC081D"/>
    <w:rsid w:val="00BC08AD"/>
    <w:rsid w:val="00BC08B7"/>
    <w:rsid w:val="00BC08C5"/>
    <w:rsid w:val="00BC0B91"/>
    <w:rsid w:val="00BC0D18"/>
    <w:rsid w:val="00BC0DF5"/>
    <w:rsid w:val="00BC12FB"/>
    <w:rsid w:val="00BC13BA"/>
    <w:rsid w:val="00BC160A"/>
    <w:rsid w:val="00BC1718"/>
    <w:rsid w:val="00BC1791"/>
    <w:rsid w:val="00BC1BC9"/>
    <w:rsid w:val="00BC1C3C"/>
    <w:rsid w:val="00BC1E96"/>
    <w:rsid w:val="00BC1F0C"/>
    <w:rsid w:val="00BC25FB"/>
    <w:rsid w:val="00BC2625"/>
    <w:rsid w:val="00BC28A5"/>
    <w:rsid w:val="00BC307F"/>
    <w:rsid w:val="00BC3159"/>
    <w:rsid w:val="00BC3257"/>
    <w:rsid w:val="00BC3300"/>
    <w:rsid w:val="00BC35D9"/>
    <w:rsid w:val="00BC36C0"/>
    <w:rsid w:val="00BC36DB"/>
    <w:rsid w:val="00BC39DB"/>
    <w:rsid w:val="00BC3A32"/>
    <w:rsid w:val="00BC3B07"/>
    <w:rsid w:val="00BC422B"/>
    <w:rsid w:val="00BC4343"/>
    <w:rsid w:val="00BC4603"/>
    <w:rsid w:val="00BC4667"/>
    <w:rsid w:val="00BC46EF"/>
    <w:rsid w:val="00BC4A0D"/>
    <w:rsid w:val="00BC4B3D"/>
    <w:rsid w:val="00BC56E3"/>
    <w:rsid w:val="00BC5BDC"/>
    <w:rsid w:val="00BC5CBA"/>
    <w:rsid w:val="00BC5FE7"/>
    <w:rsid w:val="00BC600E"/>
    <w:rsid w:val="00BC672B"/>
    <w:rsid w:val="00BC6BC1"/>
    <w:rsid w:val="00BC6EA6"/>
    <w:rsid w:val="00BC6FD6"/>
    <w:rsid w:val="00BC6FE9"/>
    <w:rsid w:val="00BC758B"/>
    <w:rsid w:val="00BC793D"/>
    <w:rsid w:val="00BD008E"/>
    <w:rsid w:val="00BD01BC"/>
    <w:rsid w:val="00BD0314"/>
    <w:rsid w:val="00BD040E"/>
    <w:rsid w:val="00BD0444"/>
    <w:rsid w:val="00BD051B"/>
    <w:rsid w:val="00BD054C"/>
    <w:rsid w:val="00BD0A88"/>
    <w:rsid w:val="00BD0F02"/>
    <w:rsid w:val="00BD15DC"/>
    <w:rsid w:val="00BD1D25"/>
    <w:rsid w:val="00BD1E3C"/>
    <w:rsid w:val="00BD2CB8"/>
    <w:rsid w:val="00BD2F3B"/>
    <w:rsid w:val="00BD3038"/>
    <w:rsid w:val="00BD3372"/>
    <w:rsid w:val="00BD374D"/>
    <w:rsid w:val="00BD4077"/>
    <w:rsid w:val="00BD425E"/>
    <w:rsid w:val="00BD42D2"/>
    <w:rsid w:val="00BD4708"/>
    <w:rsid w:val="00BD4CA7"/>
    <w:rsid w:val="00BD4CD2"/>
    <w:rsid w:val="00BD4CD4"/>
    <w:rsid w:val="00BD50AA"/>
    <w:rsid w:val="00BD5135"/>
    <w:rsid w:val="00BD54BE"/>
    <w:rsid w:val="00BD5803"/>
    <w:rsid w:val="00BD596B"/>
    <w:rsid w:val="00BD6DC3"/>
    <w:rsid w:val="00BD6F71"/>
    <w:rsid w:val="00BD7291"/>
    <w:rsid w:val="00BD753A"/>
    <w:rsid w:val="00BD7E7D"/>
    <w:rsid w:val="00BD7EA3"/>
    <w:rsid w:val="00BD7FE2"/>
    <w:rsid w:val="00BE02B4"/>
    <w:rsid w:val="00BE0875"/>
    <w:rsid w:val="00BE0B19"/>
    <w:rsid w:val="00BE0CBF"/>
    <w:rsid w:val="00BE0DD8"/>
    <w:rsid w:val="00BE0F99"/>
    <w:rsid w:val="00BE13F0"/>
    <w:rsid w:val="00BE1488"/>
    <w:rsid w:val="00BE14DD"/>
    <w:rsid w:val="00BE18F8"/>
    <w:rsid w:val="00BE1B08"/>
    <w:rsid w:val="00BE1B43"/>
    <w:rsid w:val="00BE1D82"/>
    <w:rsid w:val="00BE1EB6"/>
    <w:rsid w:val="00BE1EE4"/>
    <w:rsid w:val="00BE1F8B"/>
    <w:rsid w:val="00BE27E4"/>
    <w:rsid w:val="00BE2B35"/>
    <w:rsid w:val="00BE2B4F"/>
    <w:rsid w:val="00BE2F39"/>
    <w:rsid w:val="00BE2F5E"/>
    <w:rsid w:val="00BE332D"/>
    <w:rsid w:val="00BE3808"/>
    <w:rsid w:val="00BE3CF1"/>
    <w:rsid w:val="00BE3DC2"/>
    <w:rsid w:val="00BE3FF7"/>
    <w:rsid w:val="00BE4211"/>
    <w:rsid w:val="00BE45B7"/>
    <w:rsid w:val="00BE466B"/>
    <w:rsid w:val="00BE478E"/>
    <w:rsid w:val="00BE48CA"/>
    <w:rsid w:val="00BE4B20"/>
    <w:rsid w:val="00BE4C4E"/>
    <w:rsid w:val="00BE4DBC"/>
    <w:rsid w:val="00BE4E50"/>
    <w:rsid w:val="00BE5601"/>
    <w:rsid w:val="00BE5786"/>
    <w:rsid w:val="00BE5EE4"/>
    <w:rsid w:val="00BE5FC4"/>
    <w:rsid w:val="00BE65AF"/>
    <w:rsid w:val="00BE6691"/>
    <w:rsid w:val="00BE69F7"/>
    <w:rsid w:val="00BE6BB5"/>
    <w:rsid w:val="00BE6C02"/>
    <w:rsid w:val="00BE6C1B"/>
    <w:rsid w:val="00BE6EA1"/>
    <w:rsid w:val="00BE6F07"/>
    <w:rsid w:val="00BE745F"/>
    <w:rsid w:val="00BE7529"/>
    <w:rsid w:val="00BE7A74"/>
    <w:rsid w:val="00BE7C4D"/>
    <w:rsid w:val="00BE7D1F"/>
    <w:rsid w:val="00BE7F6A"/>
    <w:rsid w:val="00BF00E9"/>
    <w:rsid w:val="00BF0274"/>
    <w:rsid w:val="00BF0296"/>
    <w:rsid w:val="00BF0441"/>
    <w:rsid w:val="00BF056E"/>
    <w:rsid w:val="00BF083A"/>
    <w:rsid w:val="00BF08C4"/>
    <w:rsid w:val="00BF0B61"/>
    <w:rsid w:val="00BF0B9C"/>
    <w:rsid w:val="00BF0BAF"/>
    <w:rsid w:val="00BF1007"/>
    <w:rsid w:val="00BF111A"/>
    <w:rsid w:val="00BF19CE"/>
    <w:rsid w:val="00BF19E5"/>
    <w:rsid w:val="00BF238A"/>
    <w:rsid w:val="00BF2644"/>
    <w:rsid w:val="00BF29FC"/>
    <w:rsid w:val="00BF2B6F"/>
    <w:rsid w:val="00BF3492"/>
    <w:rsid w:val="00BF351A"/>
    <w:rsid w:val="00BF3914"/>
    <w:rsid w:val="00BF3982"/>
    <w:rsid w:val="00BF3A04"/>
    <w:rsid w:val="00BF3B3D"/>
    <w:rsid w:val="00BF3E60"/>
    <w:rsid w:val="00BF40DC"/>
    <w:rsid w:val="00BF42CE"/>
    <w:rsid w:val="00BF454D"/>
    <w:rsid w:val="00BF48B3"/>
    <w:rsid w:val="00BF49B1"/>
    <w:rsid w:val="00BF507C"/>
    <w:rsid w:val="00BF50C3"/>
    <w:rsid w:val="00BF5552"/>
    <w:rsid w:val="00BF56B5"/>
    <w:rsid w:val="00BF5ABE"/>
    <w:rsid w:val="00BF5B8F"/>
    <w:rsid w:val="00BF5CC9"/>
    <w:rsid w:val="00BF6B41"/>
    <w:rsid w:val="00BF6CBF"/>
    <w:rsid w:val="00BF7047"/>
    <w:rsid w:val="00BF731D"/>
    <w:rsid w:val="00BF73F2"/>
    <w:rsid w:val="00BF7475"/>
    <w:rsid w:val="00BF76AC"/>
    <w:rsid w:val="00BF78E9"/>
    <w:rsid w:val="00BF7CB8"/>
    <w:rsid w:val="00BF7DC4"/>
    <w:rsid w:val="00C001F0"/>
    <w:rsid w:val="00C003E6"/>
    <w:rsid w:val="00C006D1"/>
    <w:rsid w:val="00C00B06"/>
    <w:rsid w:val="00C00BFF"/>
    <w:rsid w:val="00C00DF6"/>
    <w:rsid w:val="00C015A0"/>
    <w:rsid w:val="00C01671"/>
    <w:rsid w:val="00C016B5"/>
    <w:rsid w:val="00C0235E"/>
    <w:rsid w:val="00C0240D"/>
    <w:rsid w:val="00C02419"/>
    <w:rsid w:val="00C026C6"/>
    <w:rsid w:val="00C02766"/>
    <w:rsid w:val="00C027EB"/>
    <w:rsid w:val="00C02D88"/>
    <w:rsid w:val="00C02F76"/>
    <w:rsid w:val="00C03231"/>
    <w:rsid w:val="00C03330"/>
    <w:rsid w:val="00C03468"/>
    <w:rsid w:val="00C03A7C"/>
    <w:rsid w:val="00C03EE8"/>
    <w:rsid w:val="00C04876"/>
    <w:rsid w:val="00C048E4"/>
    <w:rsid w:val="00C049A2"/>
    <w:rsid w:val="00C04AAF"/>
    <w:rsid w:val="00C051C1"/>
    <w:rsid w:val="00C05356"/>
    <w:rsid w:val="00C053EA"/>
    <w:rsid w:val="00C05434"/>
    <w:rsid w:val="00C05A8E"/>
    <w:rsid w:val="00C05AD9"/>
    <w:rsid w:val="00C05BEC"/>
    <w:rsid w:val="00C05F55"/>
    <w:rsid w:val="00C066FE"/>
    <w:rsid w:val="00C06A66"/>
    <w:rsid w:val="00C06E7D"/>
    <w:rsid w:val="00C07527"/>
    <w:rsid w:val="00C07738"/>
    <w:rsid w:val="00C07DBA"/>
    <w:rsid w:val="00C102A2"/>
    <w:rsid w:val="00C1074F"/>
    <w:rsid w:val="00C10F99"/>
    <w:rsid w:val="00C110CF"/>
    <w:rsid w:val="00C1112B"/>
    <w:rsid w:val="00C11255"/>
    <w:rsid w:val="00C11272"/>
    <w:rsid w:val="00C11A88"/>
    <w:rsid w:val="00C11BED"/>
    <w:rsid w:val="00C12012"/>
    <w:rsid w:val="00C1212D"/>
    <w:rsid w:val="00C12874"/>
    <w:rsid w:val="00C12990"/>
    <w:rsid w:val="00C12A90"/>
    <w:rsid w:val="00C12BC1"/>
    <w:rsid w:val="00C12F57"/>
    <w:rsid w:val="00C1312E"/>
    <w:rsid w:val="00C13BDA"/>
    <w:rsid w:val="00C13C3B"/>
    <w:rsid w:val="00C13FFD"/>
    <w:rsid w:val="00C14632"/>
    <w:rsid w:val="00C149F2"/>
    <w:rsid w:val="00C15693"/>
    <w:rsid w:val="00C15D78"/>
    <w:rsid w:val="00C15FE4"/>
    <w:rsid w:val="00C16492"/>
    <w:rsid w:val="00C166D4"/>
    <w:rsid w:val="00C16705"/>
    <w:rsid w:val="00C167DB"/>
    <w:rsid w:val="00C16C30"/>
    <w:rsid w:val="00C175EA"/>
    <w:rsid w:val="00C200F0"/>
    <w:rsid w:val="00C201BF"/>
    <w:rsid w:val="00C20831"/>
    <w:rsid w:val="00C20A00"/>
    <w:rsid w:val="00C20CB3"/>
    <w:rsid w:val="00C20D73"/>
    <w:rsid w:val="00C20E88"/>
    <w:rsid w:val="00C2141B"/>
    <w:rsid w:val="00C21673"/>
    <w:rsid w:val="00C21923"/>
    <w:rsid w:val="00C21C7A"/>
    <w:rsid w:val="00C2240B"/>
    <w:rsid w:val="00C22C47"/>
    <w:rsid w:val="00C22C56"/>
    <w:rsid w:val="00C23130"/>
    <w:rsid w:val="00C23250"/>
    <w:rsid w:val="00C23B16"/>
    <w:rsid w:val="00C23CBF"/>
    <w:rsid w:val="00C23F8A"/>
    <w:rsid w:val="00C23F8C"/>
    <w:rsid w:val="00C23FB9"/>
    <w:rsid w:val="00C24285"/>
    <w:rsid w:val="00C24631"/>
    <w:rsid w:val="00C24679"/>
    <w:rsid w:val="00C249DD"/>
    <w:rsid w:val="00C24E16"/>
    <w:rsid w:val="00C24FF7"/>
    <w:rsid w:val="00C25242"/>
    <w:rsid w:val="00C255A5"/>
    <w:rsid w:val="00C25758"/>
    <w:rsid w:val="00C2584B"/>
    <w:rsid w:val="00C25942"/>
    <w:rsid w:val="00C25C3B"/>
    <w:rsid w:val="00C25D34"/>
    <w:rsid w:val="00C25DD9"/>
    <w:rsid w:val="00C2663F"/>
    <w:rsid w:val="00C266A0"/>
    <w:rsid w:val="00C26A77"/>
    <w:rsid w:val="00C26B39"/>
    <w:rsid w:val="00C26DB8"/>
    <w:rsid w:val="00C272EF"/>
    <w:rsid w:val="00C2775A"/>
    <w:rsid w:val="00C303E5"/>
    <w:rsid w:val="00C30799"/>
    <w:rsid w:val="00C30E58"/>
    <w:rsid w:val="00C31215"/>
    <w:rsid w:val="00C312BD"/>
    <w:rsid w:val="00C31511"/>
    <w:rsid w:val="00C315C7"/>
    <w:rsid w:val="00C31D5C"/>
    <w:rsid w:val="00C31F63"/>
    <w:rsid w:val="00C32217"/>
    <w:rsid w:val="00C3285B"/>
    <w:rsid w:val="00C32A68"/>
    <w:rsid w:val="00C33810"/>
    <w:rsid w:val="00C33893"/>
    <w:rsid w:val="00C33A84"/>
    <w:rsid w:val="00C33C3B"/>
    <w:rsid w:val="00C33CFC"/>
    <w:rsid w:val="00C3400F"/>
    <w:rsid w:val="00C3420C"/>
    <w:rsid w:val="00C344A0"/>
    <w:rsid w:val="00C34B64"/>
    <w:rsid w:val="00C34BD1"/>
    <w:rsid w:val="00C34C36"/>
    <w:rsid w:val="00C352B3"/>
    <w:rsid w:val="00C352FE"/>
    <w:rsid w:val="00C3565C"/>
    <w:rsid w:val="00C35EBA"/>
    <w:rsid w:val="00C35FF2"/>
    <w:rsid w:val="00C3654C"/>
    <w:rsid w:val="00C36583"/>
    <w:rsid w:val="00C36A20"/>
    <w:rsid w:val="00C36A65"/>
    <w:rsid w:val="00C36BF5"/>
    <w:rsid w:val="00C36DBC"/>
    <w:rsid w:val="00C37138"/>
    <w:rsid w:val="00C37404"/>
    <w:rsid w:val="00C37680"/>
    <w:rsid w:val="00C376BA"/>
    <w:rsid w:val="00C3787F"/>
    <w:rsid w:val="00C379A5"/>
    <w:rsid w:val="00C37C4A"/>
    <w:rsid w:val="00C37CEE"/>
    <w:rsid w:val="00C40373"/>
    <w:rsid w:val="00C40729"/>
    <w:rsid w:val="00C4082D"/>
    <w:rsid w:val="00C40AE6"/>
    <w:rsid w:val="00C40C71"/>
    <w:rsid w:val="00C40C9E"/>
    <w:rsid w:val="00C4110B"/>
    <w:rsid w:val="00C41178"/>
    <w:rsid w:val="00C411AF"/>
    <w:rsid w:val="00C4138D"/>
    <w:rsid w:val="00C413CB"/>
    <w:rsid w:val="00C41572"/>
    <w:rsid w:val="00C41D0E"/>
    <w:rsid w:val="00C41D4B"/>
    <w:rsid w:val="00C41E3A"/>
    <w:rsid w:val="00C41F39"/>
    <w:rsid w:val="00C41F68"/>
    <w:rsid w:val="00C422A4"/>
    <w:rsid w:val="00C4279C"/>
    <w:rsid w:val="00C42B30"/>
    <w:rsid w:val="00C42B46"/>
    <w:rsid w:val="00C4304C"/>
    <w:rsid w:val="00C43180"/>
    <w:rsid w:val="00C431CC"/>
    <w:rsid w:val="00C43315"/>
    <w:rsid w:val="00C433D9"/>
    <w:rsid w:val="00C43F62"/>
    <w:rsid w:val="00C44800"/>
    <w:rsid w:val="00C44A24"/>
    <w:rsid w:val="00C44C7A"/>
    <w:rsid w:val="00C450D6"/>
    <w:rsid w:val="00C452F5"/>
    <w:rsid w:val="00C45512"/>
    <w:rsid w:val="00C45653"/>
    <w:rsid w:val="00C45BDB"/>
    <w:rsid w:val="00C46555"/>
    <w:rsid w:val="00C46632"/>
    <w:rsid w:val="00C4689A"/>
    <w:rsid w:val="00C469DA"/>
    <w:rsid w:val="00C46B15"/>
    <w:rsid w:val="00C46BBB"/>
    <w:rsid w:val="00C46D51"/>
    <w:rsid w:val="00C46DF1"/>
    <w:rsid w:val="00C46F7D"/>
    <w:rsid w:val="00C4728C"/>
    <w:rsid w:val="00C4740A"/>
    <w:rsid w:val="00C47485"/>
    <w:rsid w:val="00C474C2"/>
    <w:rsid w:val="00C47593"/>
    <w:rsid w:val="00C479B5"/>
    <w:rsid w:val="00C47B13"/>
    <w:rsid w:val="00C50242"/>
    <w:rsid w:val="00C5034D"/>
    <w:rsid w:val="00C5050E"/>
    <w:rsid w:val="00C50E99"/>
    <w:rsid w:val="00C51370"/>
    <w:rsid w:val="00C516E0"/>
    <w:rsid w:val="00C51E83"/>
    <w:rsid w:val="00C51F1B"/>
    <w:rsid w:val="00C523A1"/>
    <w:rsid w:val="00C523EA"/>
    <w:rsid w:val="00C525EB"/>
    <w:rsid w:val="00C52631"/>
    <w:rsid w:val="00C52654"/>
    <w:rsid w:val="00C52715"/>
    <w:rsid w:val="00C52744"/>
    <w:rsid w:val="00C53056"/>
    <w:rsid w:val="00C5371C"/>
    <w:rsid w:val="00C538CB"/>
    <w:rsid w:val="00C53AF5"/>
    <w:rsid w:val="00C53B46"/>
    <w:rsid w:val="00C53EB3"/>
    <w:rsid w:val="00C542D4"/>
    <w:rsid w:val="00C5446F"/>
    <w:rsid w:val="00C54AF4"/>
    <w:rsid w:val="00C54D71"/>
    <w:rsid w:val="00C55528"/>
    <w:rsid w:val="00C563F5"/>
    <w:rsid w:val="00C5668F"/>
    <w:rsid w:val="00C570F7"/>
    <w:rsid w:val="00C571D0"/>
    <w:rsid w:val="00C573DB"/>
    <w:rsid w:val="00C57475"/>
    <w:rsid w:val="00C574BB"/>
    <w:rsid w:val="00C5797D"/>
    <w:rsid w:val="00C57D1E"/>
    <w:rsid w:val="00C60227"/>
    <w:rsid w:val="00C60667"/>
    <w:rsid w:val="00C60B86"/>
    <w:rsid w:val="00C6123E"/>
    <w:rsid w:val="00C612BC"/>
    <w:rsid w:val="00C61716"/>
    <w:rsid w:val="00C61BC0"/>
    <w:rsid w:val="00C61E91"/>
    <w:rsid w:val="00C62254"/>
    <w:rsid w:val="00C6265B"/>
    <w:rsid w:val="00C62CD5"/>
    <w:rsid w:val="00C636E6"/>
    <w:rsid w:val="00C6398A"/>
    <w:rsid w:val="00C639D6"/>
    <w:rsid w:val="00C63E45"/>
    <w:rsid w:val="00C63F8E"/>
    <w:rsid w:val="00C63FFF"/>
    <w:rsid w:val="00C6443A"/>
    <w:rsid w:val="00C64769"/>
    <w:rsid w:val="00C647FB"/>
    <w:rsid w:val="00C64DDB"/>
    <w:rsid w:val="00C65147"/>
    <w:rsid w:val="00C651F8"/>
    <w:rsid w:val="00C65262"/>
    <w:rsid w:val="00C654E0"/>
    <w:rsid w:val="00C65ABC"/>
    <w:rsid w:val="00C65F30"/>
    <w:rsid w:val="00C66157"/>
    <w:rsid w:val="00C66284"/>
    <w:rsid w:val="00C67209"/>
    <w:rsid w:val="00C67681"/>
    <w:rsid w:val="00C67719"/>
    <w:rsid w:val="00C6782D"/>
    <w:rsid w:val="00C679F0"/>
    <w:rsid w:val="00C67D65"/>
    <w:rsid w:val="00C67EAB"/>
    <w:rsid w:val="00C703D7"/>
    <w:rsid w:val="00C70466"/>
    <w:rsid w:val="00C70DFF"/>
    <w:rsid w:val="00C70E1C"/>
    <w:rsid w:val="00C71016"/>
    <w:rsid w:val="00C711A8"/>
    <w:rsid w:val="00C712BC"/>
    <w:rsid w:val="00C7150E"/>
    <w:rsid w:val="00C71923"/>
    <w:rsid w:val="00C71F35"/>
    <w:rsid w:val="00C720AC"/>
    <w:rsid w:val="00C7267D"/>
    <w:rsid w:val="00C72CCE"/>
    <w:rsid w:val="00C72DC4"/>
    <w:rsid w:val="00C73634"/>
    <w:rsid w:val="00C73B98"/>
    <w:rsid w:val="00C7418C"/>
    <w:rsid w:val="00C743D4"/>
    <w:rsid w:val="00C7498D"/>
    <w:rsid w:val="00C749C5"/>
    <w:rsid w:val="00C74C90"/>
    <w:rsid w:val="00C74FEE"/>
    <w:rsid w:val="00C7554B"/>
    <w:rsid w:val="00C756FB"/>
    <w:rsid w:val="00C7579A"/>
    <w:rsid w:val="00C75A6B"/>
    <w:rsid w:val="00C75C4E"/>
    <w:rsid w:val="00C763B6"/>
    <w:rsid w:val="00C7644F"/>
    <w:rsid w:val="00C768F6"/>
    <w:rsid w:val="00C769C0"/>
    <w:rsid w:val="00C76FA0"/>
    <w:rsid w:val="00C77989"/>
    <w:rsid w:val="00C77AE1"/>
    <w:rsid w:val="00C77B61"/>
    <w:rsid w:val="00C80073"/>
    <w:rsid w:val="00C8027D"/>
    <w:rsid w:val="00C805E7"/>
    <w:rsid w:val="00C80653"/>
    <w:rsid w:val="00C80DEA"/>
    <w:rsid w:val="00C80ED7"/>
    <w:rsid w:val="00C81493"/>
    <w:rsid w:val="00C814E1"/>
    <w:rsid w:val="00C815A8"/>
    <w:rsid w:val="00C81904"/>
    <w:rsid w:val="00C81C08"/>
    <w:rsid w:val="00C82768"/>
    <w:rsid w:val="00C828B6"/>
    <w:rsid w:val="00C832DC"/>
    <w:rsid w:val="00C8377F"/>
    <w:rsid w:val="00C83D54"/>
    <w:rsid w:val="00C84721"/>
    <w:rsid w:val="00C84C26"/>
    <w:rsid w:val="00C852A9"/>
    <w:rsid w:val="00C85B6C"/>
    <w:rsid w:val="00C85FCE"/>
    <w:rsid w:val="00C8646D"/>
    <w:rsid w:val="00C8647C"/>
    <w:rsid w:val="00C864DD"/>
    <w:rsid w:val="00C86703"/>
    <w:rsid w:val="00C86998"/>
    <w:rsid w:val="00C86AD7"/>
    <w:rsid w:val="00C86DA0"/>
    <w:rsid w:val="00C87162"/>
    <w:rsid w:val="00C876BC"/>
    <w:rsid w:val="00C8780B"/>
    <w:rsid w:val="00C878EA"/>
    <w:rsid w:val="00C87CFE"/>
    <w:rsid w:val="00C87EAD"/>
    <w:rsid w:val="00C9027B"/>
    <w:rsid w:val="00C90385"/>
    <w:rsid w:val="00C90C73"/>
    <w:rsid w:val="00C90CAD"/>
    <w:rsid w:val="00C911FF"/>
    <w:rsid w:val="00C91698"/>
    <w:rsid w:val="00C91A35"/>
    <w:rsid w:val="00C91DE3"/>
    <w:rsid w:val="00C9207A"/>
    <w:rsid w:val="00C92C7F"/>
    <w:rsid w:val="00C92EEE"/>
    <w:rsid w:val="00C931CC"/>
    <w:rsid w:val="00C934B6"/>
    <w:rsid w:val="00C935C4"/>
    <w:rsid w:val="00C9369D"/>
    <w:rsid w:val="00C936C3"/>
    <w:rsid w:val="00C9383D"/>
    <w:rsid w:val="00C93CE1"/>
    <w:rsid w:val="00C942C3"/>
    <w:rsid w:val="00C943BB"/>
    <w:rsid w:val="00C94444"/>
    <w:rsid w:val="00C944FA"/>
    <w:rsid w:val="00C94586"/>
    <w:rsid w:val="00C94A73"/>
    <w:rsid w:val="00C94AEC"/>
    <w:rsid w:val="00C94B34"/>
    <w:rsid w:val="00C951F5"/>
    <w:rsid w:val="00C9545B"/>
    <w:rsid w:val="00C95854"/>
    <w:rsid w:val="00C959FD"/>
    <w:rsid w:val="00C95D24"/>
    <w:rsid w:val="00C95EA3"/>
    <w:rsid w:val="00C95EFF"/>
    <w:rsid w:val="00C967DD"/>
    <w:rsid w:val="00C9681B"/>
    <w:rsid w:val="00C96AB7"/>
    <w:rsid w:val="00C96DE8"/>
    <w:rsid w:val="00C96E25"/>
    <w:rsid w:val="00C96E6F"/>
    <w:rsid w:val="00C9764A"/>
    <w:rsid w:val="00C97872"/>
    <w:rsid w:val="00CA0532"/>
    <w:rsid w:val="00CA0ABB"/>
    <w:rsid w:val="00CA13AE"/>
    <w:rsid w:val="00CA14B8"/>
    <w:rsid w:val="00CA1691"/>
    <w:rsid w:val="00CA17DE"/>
    <w:rsid w:val="00CA1ABD"/>
    <w:rsid w:val="00CA1BC1"/>
    <w:rsid w:val="00CA1EEE"/>
    <w:rsid w:val="00CA2131"/>
    <w:rsid w:val="00CA221D"/>
    <w:rsid w:val="00CA2241"/>
    <w:rsid w:val="00CA2279"/>
    <w:rsid w:val="00CA232B"/>
    <w:rsid w:val="00CA2D42"/>
    <w:rsid w:val="00CA315D"/>
    <w:rsid w:val="00CA31D3"/>
    <w:rsid w:val="00CA34F9"/>
    <w:rsid w:val="00CA39FD"/>
    <w:rsid w:val="00CA3A1B"/>
    <w:rsid w:val="00CA3CDD"/>
    <w:rsid w:val="00CA3D75"/>
    <w:rsid w:val="00CA403B"/>
    <w:rsid w:val="00CA41DB"/>
    <w:rsid w:val="00CA4405"/>
    <w:rsid w:val="00CA46C8"/>
    <w:rsid w:val="00CA4C5B"/>
    <w:rsid w:val="00CA4CA5"/>
    <w:rsid w:val="00CA505A"/>
    <w:rsid w:val="00CA5231"/>
    <w:rsid w:val="00CA59DD"/>
    <w:rsid w:val="00CA5D48"/>
    <w:rsid w:val="00CA5D96"/>
    <w:rsid w:val="00CA5EB6"/>
    <w:rsid w:val="00CA67DD"/>
    <w:rsid w:val="00CA6B14"/>
    <w:rsid w:val="00CA754B"/>
    <w:rsid w:val="00CA7F08"/>
    <w:rsid w:val="00CB008E"/>
    <w:rsid w:val="00CB01FA"/>
    <w:rsid w:val="00CB0490"/>
    <w:rsid w:val="00CB0508"/>
    <w:rsid w:val="00CB0737"/>
    <w:rsid w:val="00CB0806"/>
    <w:rsid w:val="00CB092C"/>
    <w:rsid w:val="00CB097A"/>
    <w:rsid w:val="00CB0AC1"/>
    <w:rsid w:val="00CB0E1F"/>
    <w:rsid w:val="00CB0E3E"/>
    <w:rsid w:val="00CB11DC"/>
    <w:rsid w:val="00CB12D4"/>
    <w:rsid w:val="00CB1330"/>
    <w:rsid w:val="00CB14C8"/>
    <w:rsid w:val="00CB164C"/>
    <w:rsid w:val="00CB16BF"/>
    <w:rsid w:val="00CB17E7"/>
    <w:rsid w:val="00CB1A7F"/>
    <w:rsid w:val="00CB1E87"/>
    <w:rsid w:val="00CB239E"/>
    <w:rsid w:val="00CB24A2"/>
    <w:rsid w:val="00CB26EC"/>
    <w:rsid w:val="00CB2881"/>
    <w:rsid w:val="00CB2D2A"/>
    <w:rsid w:val="00CB3160"/>
    <w:rsid w:val="00CB3623"/>
    <w:rsid w:val="00CB38CF"/>
    <w:rsid w:val="00CB3A4E"/>
    <w:rsid w:val="00CB3DF1"/>
    <w:rsid w:val="00CB443A"/>
    <w:rsid w:val="00CB450F"/>
    <w:rsid w:val="00CB4793"/>
    <w:rsid w:val="00CB4922"/>
    <w:rsid w:val="00CB4F40"/>
    <w:rsid w:val="00CB5126"/>
    <w:rsid w:val="00CB5264"/>
    <w:rsid w:val="00CB577F"/>
    <w:rsid w:val="00CB5A22"/>
    <w:rsid w:val="00CB5B1E"/>
    <w:rsid w:val="00CB6170"/>
    <w:rsid w:val="00CB67DC"/>
    <w:rsid w:val="00CB6819"/>
    <w:rsid w:val="00CB6988"/>
    <w:rsid w:val="00CB6A78"/>
    <w:rsid w:val="00CB6F67"/>
    <w:rsid w:val="00CB708D"/>
    <w:rsid w:val="00CB71C6"/>
    <w:rsid w:val="00CB72B7"/>
    <w:rsid w:val="00CB787A"/>
    <w:rsid w:val="00CB78CF"/>
    <w:rsid w:val="00CC0182"/>
    <w:rsid w:val="00CC04CF"/>
    <w:rsid w:val="00CC07C1"/>
    <w:rsid w:val="00CC085C"/>
    <w:rsid w:val="00CC0C4A"/>
    <w:rsid w:val="00CC0F4B"/>
    <w:rsid w:val="00CC12E2"/>
    <w:rsid w:val="00CC14DF"/>
    <w:rsid w:val="00CC151C"/>
    <w:rsid w:val="00CC176F"/>
    <w:rsid w:val="00CC17AF"/>
    <w:rsid w:val="00CC17F0"/>
    <w:rsid w:val="00CC1853"/>
    <w:rsid w:val="00CC1D13"/>
    <w:rsid w:val="00CC1FAE"/>
    <w:rsid w:val="00CC2042"/>
    <w:rsid w:val="00CC29B0"/>
    <w:rsid w:val="00CC30CC"/>
    <w:rsid w:val="00CC369A"/>
    <w:rsid w:val="00CC3A23"/>
    <w:rsid w:val="00CC3B5F"/>
    <w:rsid w:val="00CC3BD5"/>
    <w:rsid w:val="00CC3CD6"/>
    <w:rsid w:val="00CC426A"/>
    <w:rsid w:val="00CC42F3"/>
    <w:rsid w:val="00CC4F11"/>
    <w:rsid w:val="00CC4F63"/>
    <w:rsid w:val="00CC50D9"/>
    <w:rsid w:val="00CC5FD5"/>
    <w:rsid w:val="00CC6335"/>
    <w:rsid w:val="00CC6902"/>
    <w:rsid w:val="00CC6A0B"/>
    <w:rsid w:val="00CC6C3D"/>
    <w:rsid w:val="00CC70AD"/>
    <w:rsid w:val="00CC70D9"/>
    <w:rsid w:val="00CC7297"/>
    <w:rsid w:val="00CC737C"/>
    <w:rsid w:val="00CC737E"/>
    <w:rsid w:val="00CC789B"/>
    <w:rsid w:val="00CC7FB5"/>
    <w:rsid w:val="00CD03A3"/>
    <w:rsid w:val="00CD0412"/>
    <w:rsid w:val="00CD087D"/>
    <w:rsid w:val="00CD0EA7"/>
    <w:rsid w:val="00CD0F5D"/>
    <w:rsid w:val="00CD1103"/>
    <w:rsid w:val="00CD124D"/>
    <w:rsid w:val="00CD1350"/>
    <w:rsid w:val="00CD15B0"/>
    <w:rsid w:val="00CD168C"/>
    <w:rsid w:val="00CD1C0B"/>
    <w:rsid w:val="00CD239A"/>
    <w:rsid w:val="00CD2708"/>
    <w:rsid w:val="00CD299A"/>
    <w:rsid w:val="00CD2CA4"/>
    <w:rsid w:val="00CD2EC7"/>
    <w:rsid w:val="00CD2FE2"/>
    <w:rsid w:val="00CD3545"/>
    <w:rsid w:val="00CD3655"/>
    <w:rsid w:val="00CD3970"/>
    <w:rsid w:val="00CD416C"/>
    <w:rsid w:val="00CD469A"/>
    <w:rsid w:val="00CD48CA"/>
    <w:rsid w:val="00CD4AF5"/>
    <w:rsid w:val="00CD4EA0"/>
    <w:rsid w:val="00CD5098"/>
    <w:rsid w:val="00CD5512"/>
    <w:rsid w:val="00CD563D"/>
    <w:rsid w:val="00CD5A8E"/>
    <w:rsid w:val="00CD5BCB"/>
    <w:rsid w:val="00CD620B"/>
    <w:rsid w:val="00CD6239"/>
    <w:rsid w:val="00CD645A"/>
    <w:rsid w:val="00CD64FC"/>
    <w:rsid w:val="00CD6648"/>
    <w:rsid w:val="00CD6942"/>
    <w:rsid w:val="00CD6B7C"/>
    <w:rsid w:val="00CD6E3D"/>
    <w:rsid w:val="00CD71AB"/>
    <w:rsid w:val="00CD750E"/>
    <w:rsid w:val="00CD77D2"/>
    <w:rsid w:val="00CD7958"/>
    <w:rsid w:val="00CD7E79"/>
    <w:rsid w:val="00CE0109"/>
    <w:rsid w:val="00CE02A4"/>
    <w:rsid w:val="00CE07D6"/>
    <w:rsid w:val="00CE0BA2"/>
    <w:rsid w:val="00CE17DC"/>
    <w:rsid w:val="00CE1D29"/>
    <w:rsid w:val="00CE1E0F"/>
    <w:rsid w:val="00CE1EB4"/>
    <w:rsid w:val="00CE1FC5"/>
    <w:rsid w:val="00CE23B1"/>
    <w:rsid w:val="00CE2497"/>
    <w:rsid w:val="00CE2555"/>
    <w:rsid w:val="00CE269D"/>
    <w:rsid w:val="00CE26ED"/>
    <w:rsid w:val="00CE28C9"/>
    <w:rsid w:val="00CE28E0"/>
    <w:rsid w:val="00CE2D19"/>
    <w:rsid w:val="00CE339B"/>
    <w:rsid w:val="00CE362D"/>
    <w:rsid w:val="00CE44B6"/>
    <w:rsid w:val="00CE46E5"/>
    <w:rsid w:val="00CE485A"/>
    <w:rsid w:val="00CE4B38"/>
    <w:rsid w:val="00CE4EFB"/>
    <w:rsid w:val="00CE5279"/>
    <w:rsid w:val="00CE5528"/>
    <w:rsid w:val="00CE5A78"/>
    <w:rsid w:val="00CE5C29"/>
    <w:rsid w:val="00CE5D4E"/>
    <w:rsid w:val="00CE620B"/>
    <w:rsid w:val="00CE6A8D"/>
    <w:rsid w:val="00CE6AD1"/>
    <w:rsid w:val="00CE6FD9"/>
    <w:rsid w:val="00CE73E7"/>
    <w:rsid w:val="00CE7583"/>
    <w:rsid w:val="00CE78AE"/>
    <w:rsid w:val="00CE79C4"/>
    <w:rsid w:val="00CE7A06"/>
    <w:rsid w:val="00CE7CF2"/>
    <w:rsid w:val="00CE7DCA"/>
    <w:rsid w:val="00CE7E62"/>
    <w:rsid w:val="00CF0262"/>
    <w:rsid w:val="00CF0736"/>
    <w:rsid w:val="00CF0841"/>
    <w:rsid w:val="00CF0900"/>
    <w:rsid w:val="00CF09AB"/>
    <w:rsid w:val="00CF195E"/>
    <w:rsid w:val="00CF19DA"/>
    <w:rsid w:val="00CF1A8A"/>
    <w:rsid w:val="00CF1B25"/>
    <w:rsid w:val="00CF1C7F"/>
    <w:rsid w:val="00CF1CC0"/>
    <w:rsid w:val="00CF1E85"/>
    <w:rsid w:val="00CF24F8"/>
    <w:rsid w:val="00CF2500"/>
    <w:rsid w:val="00CF25AD"/>
    <w:rsid w:val="00CF25CC"/>
    <w:rsid w:val="00CF2653"/>
    <w:rsid w:val="00CF283A"/>
    <w:rsid w:val="00CF29C4"/>
    <w:rsid w:val="00CF2BF9"/>
    <w:rsid w:val="00CF2E6A"/>
    <w:rsid w:val="00CF332B"/>
    <w:rsid w:val="00CF3715"/>
    <w:rsid w:val="00CF387D"/>
    <w:rsid w:val="00CF3CD3"/>
    <w:rsid w:val="00CF3CDF"/>
    <w:rsid w:val="00CF3D04"/>
    <w:rsid w:val="00CF4191"/>
    <w:rsid w:val="00CF4247"/>
    <w:rsid w:val="00CF44EC"/>
    <w:rsid w:val="00CF5239"/>
    <w:rsid w:val="00CF5263"/>
    <w:rsid w:val="00CF5418"/>
    <w:rsid w:val="00CF5E61"/>
    <w:rsid w:val="00CF5F7D"/>
    <w:rsid w:val="00CF5FEC"/>
    <w:rsid w:val="00CF60B5"/>
    <w:rsid w:val="00CF6612"/>
    <w:rsid w:val="00CF66A9"/>
    <w:rsid w:val="00CF6A99"/>
    <w:rsid w:val="00CF6EFC"/>
    <w:rsid w:val="00CF7150"/>
    <w:rsid w:val="00CF718D"/>
    <w:rsid w:val="00CF7244"/>
    <w:rsid w:val="00CF7304"/>
    <w:rsid w:val="00CF736E"/>
    <w:rsid w:val="00CF7502"/>
    <w:rsid w:val="00D002C3"/>
    <w:rsid w:val="00D004FA"/>
    <w:rsid w:val="00D00CEB"/>
    <w:rsid w:val="00D01012"/>
    <w:rsid w:val="00D01373"/>
    <w:rsid w:val="00D018A0"/>
    <w:rsid w:val="00D01B21"/>
    <w:rsid w:val="00D01E2F"/>
    <w:rsid w:val="00D0213C"/>
    <w:rsid w:val="00D021C2"/>
    <w:rsid w:val="00D0261E"/>
    <w:rsid w:val="00D02644"/>
    <w:rsid w:val="00D02F6F"/>
    <w:rsid w:val="00D030B7"/>
    <w:rsid w:val="00D03102"/>
    <w:rsid w:val="00D03407"/>
    <w:rsid w:val="00D0340D"/>
    <w:rsid w:val="00D03420"/>
    <w:rsid w:val="00D03727"/>
    <w:rsid w:val="00D0378A"/>
    <w:rsid w:val="00D03D32"/>
    <w:rsid w:val="00D04289"/>
    <w:rsid w:val="00D04E17"/>
    <w:rsid w:val="00D04E2A"/>
    <w:rsid w:val="00D05132"/>
    <w:rsid w:val="00D057F4"/>
    <w:rsid w:val="00D05EA9"/>
    <w:rsid w:val="00D06951"/>
    <w:rsid w:val="00D06F3B"/>
    <w:rsid w:val="00D070A4"/>
    <w:rsid w:val="00D071BF"/>
    <w:rsid w:val="00D071F8"/>
    <w:rsid w:val="00D07252"/>
    <w:rsid w:val="00D074F4"/>
    <w:rsid w:val="00D07B31"/>
    <w:rsid w:val="00D07CE1"/>
    <w:rsid w:val="00D07DAE"/>
    <w:rsid w:val="00D1026A"/>
    <w:rsid w:val="00D107CF"/>
    <w:rsid w:val="00D10E56"/>
    <w:rsid w:val="00D10FDF"/>
    <w:rsid w:val="00D11B0B"/>
    <w:rsid w:val="00D12075"/>
    <w:rsid w:val="00D12293"/>
    <w:rsid w:val="00D12605"/>
    <w:rsid w:val="00D1390B"/>
    <w:rsid w:val="00D13A98"/>
    <w:rsid w:val="00D13DC6"/>
    <w:rsid w:val="00D1415C"/>
    <w:rsid w:val="00D14236"/>
    <w:rsid w:val="00D14553"/>
    <w:rsid w:val="00D148BF"/>
    <w:rsid w:val="00D14A06"/>
    <w:rsid w:val="00D14BB4"/>
    <w:rsid w:val="00D14CCC"/>
    <w:rsid w:val="00D14DB1"/>
    <w:rsid w:val="00D14FDD"/>
    <w:rsid w:val="00D15327"/>
    <w:rsid w:val="00D157A0"/>
    <w:rsid w:val="00D1583B"/>
    <w:rsid w:val="00D15B61"/>
    <w:rsid w:val="00D15F43"/>
    <w:rsid w:val="00D16164"/>
    <w:rsid w:val="00D1616E"/>
    <w:rsid w:val="00D16326"/>
    <w:rsid w:val="00D16853"/>
    <w:rsid w:val="00D1685D"/>
    <w:rsid w:val="00D16CC1"/>
    <w:rsid w:val="00D16E87"/>
    <w:rsid w:val="00D17084"/>
    <w:rsid w:val="00D178FF"/>
    <w:rsid w:val="00D17B72"/>
    <w:rsid w:val="00D17C6A"/>
    <w:rsid w:val="00D17D4B"/>
    <w:rsid w:val="00D20B8B"/>
    <w:rsid w:val="00D20D06"/>
    <w:rsid w:val="00D2162C"/>
    <w:rsid w:val="00D217DB"/>
    <w:rsid w:val="00D21A3C"/>
    <w:rsid w:val="00D2241A"/>
    <w:rsid w:val="00D22492"/>
    <w:rsid w:val="00D2269F"/>
    <w:rsid w:val="00D22912"/>
    <w:rsid w:val="00D2299C"/>
    <w:rsid w:val="00D22E0C"/>
    <w:rsid w:val="00D22E8B"/>
    <w:rsid w:val="00D22ECF"/>
    <w:rsid w:val="00D233F1"/>
    <w:rsid w:val="00D23FD3"/>
    <w:rsid w:val="00D24408"/>
    <w:rsid w:val="00D24765"/>
    <w:rsid w:val="00D25211"/>
    <w:rsid w:val="00D2542C"/>
    <w:rsid w:val="00D2557C"/>
    <w:rsid w:val="00D256F8"/>
    <w:rsid w:val="00D2572C"/>
    <w:rsid w:val="00D259EB"/>
    <w:rsid w:val="00D25A3A"/>
    <w:rsid w:val="00D25AA0"/>
    <w:rsid w:val="00D25F1A"/>
    <w:rsid w:val="00D2666D"/>
    <w:rsid w:val="00D2685C"/>
    <w:rsid w:val="00D26A3B"/>
    <w:rsid w:val="00D26B9F"/>
    <w:rsid w:val="00D26BD6"/>
    <w:rsid w:val="00D26C5A"/>
    <w:rsid w:val="00D27CCB"/>
    <w:rsid w:val="00D30083"/>
    <w:rsid w:val="00D30156"/>
    <w:rsid w:val="00D302FD"/>
    <w:rsid w:val="00D3038A"/>
    <w:rsid w:val="00D306A6"/>
    <w:rsid w:val="00D3098D"/>
    <w:rsid w:val="00D31A02"/>
    <w:rsid w:val="00D32640"/>
    <w:rsid w:val="00D32786"/>
    <w:rsid w:val="00D32A09"/>
    <w:rsid w:val="00D3323C"/>
    <w:rsid w:val="00D33456"/>
    <w:rsid w:val="00D3396F"/>
    <w:rsid w:val="00D33D4D"/>
    <w:rsid w:val="00D34814"/>
    <w:rsid w:val="00D34A0B"/>
    <w:rsid w:val="00D356AC"/>
    <w:rsid w:val="00D35A40"/>
    <w:rsid w:val="00D36234"/>
    <w:rsid w:val="00D3629F"/>
    <w:rsid w:val="00D36371"/>
    <w:rsid w:val="00D366F5"/>
    <w:rsid w:val="00D36833"/>
    <w:rsid w:val="00D36BC4"/>
    <w:rsid w:val="00D37851"/>
    <w:rsid w:val="00D378E6"/>
    <w:rsid w:val="00D37CE7"/>
    <w:rsid w:val="00D40AB9"/>
    <w:rsid w:val="00D40AD8"/>
    <w:rsid w:val="00D40E0F"/>
    <w:rsid w:val="00D40F37"/>
    <w:rsid w:val="00D41005"/>
    <w:rsid w:val="00D41C30"/>
    <w:rsid w:val="00D41CC4"/>
    <w:rsid w:val="00D42CB7"/>
    <w:rsid w:val="00D437D8"/>
    <w:rsid w:val="00D438E0"/>
    <w:rsid w:val="00D43A0B"/>
    <w:rsid w:val="00D43EFC"/>
    <w:rsid w:val="00D43F83"/>
    <w:rsid w:val="00D44994"/>
    <w:rsid w:val="00D44A87"/>
    <w:rsid w:val="00D45052"/>
    <w:rsid w:val="00D456B9"/>
    <w:rsid w:val="00D45C8D"/>
    <w:rsid w:val="00D45DF3"/>
    <w:rsid w:val="00D46174"/>
    <w:rsid w:val="00D4618D"/>
    <w:rsid w:val="00D46CAE"/>
    <w:rsid w:val="00D47039"/>
    <w:rsid w:val="00D47164"/>
    <w:rsid w:val="00D473F0"/>
    <w:rsid w:val="00D47646"/>
    <w:rsid w:val="00D47A23"/>
    <w:rsid w:val="00D47AE5"/>
    <w:rsid w:val="00D47DC3"/>
    <w:rsid w:val="00D47DD0"/>
    <w:rsid w:val="00D47F47"/>
    <w:rsid w:val="00D47FA5"/>
    <w:rsid w:val="00D50183"/>
    <w:rsid w:val="00D51183"/>
    <w:rsid w:val="00D511AE"/>
    <w:rsid w:val="00D51D12"/>
    <w:rsid w:val="00D522A0"/>
    <w:rsid w:val="00D52499"/>
    <w:rsid w:val="00D527D2"/>
    <w:rsid w:val="00D52A1A"/>
    <w:rsid w:val="00D52B9D"/>
    <w:rsid w:val="00D52C84"/>
    <w:rsid w:val="00D52CFD"/>
    <w:rsid w:val="00D52F94"/>
    <w:rsid w:val="00D5362B"/>
    <w:rsid w:val="00D539ED"/>
    <w:rsid w:val="00D53AEF"/>
    <w:rsid w:val="00D543B9"/>
    <w:rsid w:val="00D54432"/>
    <w:rsid w:val="00D54C3F"/>
    <w:rsid w:val="00D55072"/>
    <w:rsid w:val="00D551B5"/>
    <w:rsid w:val="00D560BC"/>
    <w:rsid w:val="00D5651D"/>
    <w:rsid w:val="00D56760"/>
    <w:rsid w:val="00D569FB"/>
    <w:rsid w:val="00D56AF5"/>
    <w:rsid w:val="00D56BB7"/>
    <w:rsid w:val="00D56DB2"/>
    <w:rsid w:val="00D5747F"/>
    <w:rsid w:val="00D57495"/>
    <w:rsid w:val="00D574FA"/>
    <w:rsid w:val="00D57510"/>
    <w:rsid w:val="00D576A1"/>
    <w:rsid w:val="00D57A0E"/>
    <w:rsid w:val="00D57AB5"/>
    <w:rsid w:val="00D600E7"/>
    <w:rsid w:val="00D602DD"/>
    <w:rsid w:val="00D60ABB"/>
    <w:rsid w:val="00D60C8D"/>
    <w:rsid w:val="00D60CCB"/>
    <w:rsid w:val="00D60F06"/>
    <w:rsid w:val="00D611EE"/>
    <w:rsid w:val="00D61374"/>
    <w:rsid w:val="00D6142D"/>
    <w:rsid w:val="00D61483"/>
    <w:rsid w:val="00D61535"/>
    <w:rsid w:val="00D6168A"/>
    <w:rsid w:val="00D616A5"/>
    <w:rsid w:val="00D61CF1"/>
    <w:rsid w:val="00D61F3C"/>
    <w:rsid w:val="00D61FF0"/>
    <w:rsid w:val="00D6211D"/>
    <w:rsid w:val="00D62414"/>
    <w:rsid w:val="00D62ABF"/>
    <w:rsid w:val="00D62BD2"/>
    <w:rsid w:val="00D62C97"/>
    <w:rsid w:val="00D62FD1"/>
    <w:rsid w:val="00D63517"/>
    <w:rsid w:val="00D635BA"/>
    <w:rsid w:val="00D6376F"/>
    <w:rsid w:val="00D6394B"/>
    <w:rsid w:val="00D63B75"/>
    <w:rsid w:val="00D6401B"/>
    <w:rsid w:val="00D648A1"/>
    <w:rsid w:val="00D64A67"/>
    <w:rsid w:val="00D64AAE"/>
    <w:rsid w:val="00D64EA4"/>
    <w:rsid w:val="00D64F4F"/>
    <w:rsid w:val="00D653F8"/>
    <w:rsid w:val="00D654FF"/>
    <w:rsid w:val="00D6593E"/>
    <w:rsid w:val="00D65951"/>
    <w:rsid w:val="00D659B1"/>
    <w:rsid w:val="00D65D80"/>
    <w:rsid w:val="00D66D70"/>
    <w:rsid w:val="00D66D92"/>
    <w:rsid w:val="00D66E18"/>
    <w:rsid w:val="00D66EBA"/>
    <w:rsid w:val="00D670F5"/>
    <w:rsid w:val="00D6734D"/>
    <w:rsid w:val="00D6771D"/>
    <w:rsid w:val="00D67733"/>
    <w:rsid w:val="00D67823"/>
    <w:rsid w:val="00D679CF"/>
    <w:rsid w:val="00D679D3"/>
    <w:rsid w:val="00D67AE6"/>
    <w:rsid w:val="00D7049F"/>
    <w:rsid w:val="00D7058F"/>
    <w:rsid w:val="00D70A36"/>
    <w:rsid w:val="00D70FDC"/>
    <w:rsid w:val="00D71653"/>
    <w:rsid w:val="00D7167F"/>
    <w:rsid w:val="00D71841"/>
    <w:rsid w:val="00D720DE"/>
    <w:rsid w:val="00D72148"/>
    <w:rsid w:val="00D72592"/>
    <w:rsid w:val="00D72AA1"/>
    <w:rsid w:val="00D72ACF"/>
    <w:rsid w:val="00D72B59"/>
    <w:rsid w:val="00D72CFB"/>
    <w:rsid w:val="00D72DE1"/>
    <w:rsid w:val="00D72EDB"/>
    <w:rsid w:val="00D73469"/>
    <w:rsid w:val="00D7356F"/>
    <w:rsid w:val="00D73587"/>
    <w:rsid w:val="00D73C12"/>
    <w:rsid w:val="00D73EBB"/>
    <w:rsid w:val="00D73F90"/>
    <w:rsid w:val="00D7437B"/>
    <w:rsid w:val="00D74757"/>
    <w:rsid w:val="00D74B92"/>
    <w:rsid w:val="00D750D4"/>
    <w:rsid w:val="00D751D6"/>
    <w:rsid w:val="00D751FB"/>
    <w:rsid w:val="00D754D6"/>
    <w:rsid w:val="00D75501"/>
    <w:rsid w:val="00D75B44"/>
    <w:rsid w:val="00D75C2A"/>
    <w:rsid w:val="00D75FC6"/>
    <w:rsid w:val="00D761AA"/>
    <w:rsid w:val="00D764D8"/>
    <w:rsid w:val="00D768E6"/>
    <w:rsid w:val="00D76CC6"/>
    <w:rsid w:val="00D76FAE"/>
    <w:rsid w:val="00D77040"/>
    <w:rsid w:val="00D777D7"/>
    <w:rsid w:val="00D77948"/>
    <w:rsid w:val="00D77CC8"/>
    <w:rsid w:val="00D8074B"/>
    <w:rsid w:val="00D807ED"/>
    <w:rsid w:val="00D808AA"/>
    <w:rsid w:val="00D80AB8"/>
    <w:rsid w:val="00D80E72"/>
    <w:rsid w:val="00D80FEC"/>
    <w:rsid w:val="00D811B2"/>
    <w:rsid w:val="00D8156B"/>
    <w:rsid w:val="00D816D8"/>
    <w:rsid w:val="00D81792"/>
    <w:rsid w:val="00D8181A"/>
    <w:rsid w:val="00D81905"/>
    <w:rsid w:val="00D819A1"/>
    <w:rsid w:val="00D819B1"/>
    <w:rsid w:val="00D81BA1"/>
    <w:rsid w:val="00D8204A"/>
    <w:rsid w:val="00D820C7"/>
    <w:rsid w:val="00D822BA"/>
    <w:rsid w:val="00D82311"/>
    <w:rsid w:val="00D82494"/>
    <w:rsid w:val="00D82ACB"/>
    <w:rsid w:val="00D82F95"/>
    <w:rsid w:val="00D83273"/>
    <w:rsid w:val="00D83276"/>
    <w:rsid w:val="00D833C5"/>
    <w:rsid w:val="00D8347E"/>
    <w:rsid w:val="00D83898"/>
    <w:rsid w:val="00D83AE9"/>
    <w:rsid w:val="00D83AF9"/>
    <w:rsid w:val="00D83F48"/>
    <w:rsid w:val="00D84266"/>
    <w:rsid w:val="00D84A0C"/>
    <w:rsid w:val="00D84C46"/>
    <w:rsid w:val="00D8522D"/>
    <w:rsid w:val="00D85234"/>
    <w:rsid w:val="00D85782"/>
    <w:rsid w:val="00D857B8"/>
    <w:rsid w:val="00D85D1F"/>
    <w:rsid w:val="00D861CD"/>
    <w:rsid w:val="00D863EF"/>
    <w:rsid w:val="00D864A1"/>
    <w:rsid w:val="00D865FD"/>
    <w:rsid w:val="00D869C6"/>
    <w:rsid w:val="00D86AEC"/>
    <w:rsid w:val="00D87175"/>
    <w:rsid w:val="00D87ABF"/>
    <w:rsid w:val="00D87BEB"/>
    <w:rsid w:val="00D87C0E"/>
    <w:rsid w:val="00D87C75"/>
    <w:rsid w:val="00D87F5C"/>
    <w:rsid w:val="00D90167"/>
    <w:rsid w:val="00D9069E"/>
    <w:rsid w:val="00D90AA8"/>
    <w:rsid w:val="00D90B46"/>
    <w:rsid w:val="00D90CD3"/>
    <w:rsid w:val="00D90E2C"/>
    <w:rsid w:val="00D919E6"/>
    <w:rsid w:val="00D91B62"/>
    <w:rsid w:val="00D91BE1"/>
    <w:rsid w:val="00D92833"/>
    <w:rsid w:val="00D928B1"/>
    <w:rsid w:val="00D92B24"/>
    <w:rsid w:val="00D92BF9"/>
    <w:rsid w:val="00D92C29"/>
    <w:rsid w:val="00D92EC7"/>
    <w:rsid w:val="00D92F95"/>
    <w:rsid w:val="00D936E2"/>
    <w:rsid w:val="00D93D6B"/>
    <w:rsid w:val="00D94572"/>
    <w:rsid w:val="00D948EE"/>
    <w:rsid w:val="00D94A66"/>
    <w:rsid w:val="00D9503C"/>
    <w:rsid w:val="00D95104"/>
    <w:rsid w:val="00D95186"/>
    <w:rsid w:val="00D951EA"/>
    <w:rsid w:val="00D95600"/>
    <w:rsid w:val="00D9580F"/>
    <w:rsid w:val="00D95900"/>
    <w:rsid w:val="00D95CD7"/>
    <w:rsid w:val="00D962EC"/>
    <w:rsid w:val="00D964A8"/>
    <w:rsid w:val="00D96639"/>
    <w:rsid w:val="00D9683C"/>
    <w:rsid w:val="00D96DDA"/>
    <w:rsid w:val="00D96F4A"/>
    <w:rsid w:val="00D9714C"/>
    <w:rsid w:val="00D97223"/>
    <w:rsid w:val="00D977A0"/>
    <w:rsid w:val="00D97884"/>
    <w:rsid w:val="00D97C79"/>
    <w:rsid w:val="00D97F43"/>
    <w:rsid w:val="00D97F5C"/>
    <w:rsid w:val="00DA0408"/>
    <w:rsid w:val="00DA0712"/>
    <w:rsid w:val="00DA0723"/>
    <w:rsid w:val="00DA0A7F"/>
    <w:rsid w:val="00DA0E07"/>
    <w:rsid w:val="00DA116C"/>
    <w:rsid w:val="00DA16ED"/>
    <w:rsid w:val="00DA174D"/>
    <w:rsid w:val="00DA1814"/>
    <w:rsid w:val="00DA184C"/>
    <w:rsid w:val="00DA18DE"/>
    <w:rsid w:val="00DA1A71"/>
    <w:rsid w:val="00DA1C31"/>
    <w:rsid w:val="00DA1F3F"/>
    <w:rsid w:val="00DA20BC"/>
    <w:rsid w:val="00DA24D2"/>
    <w:rsid w:val="00DA2575"/>
    <w:rsid w:val="00DA26BA"/>
    <w:rsid w:val="00DA272E"/>
    <w:rsid w:val="00DA27C2"/>
    <w:rsid w:val="00DA2ED7"/>
    <w:rsid w:val="00DA301A"/>
    <w:rsid w:val="00DA3035"/>
    <w:rsid w:val="00DA3E7A"/>
    <w:rsid w:val="00DA3EF7"/>
    <w:rsid w:val="00DA430C"/>
    <w:rsid w:val="00DA4330"/>
    <w:rsid w:val="00DA485E"/>
    <w:rsid w:val="00DA4B0D"/>
    <w:rsid w:val="00DA4BB2"/>
    <w:rsid w:val="00DA4DB3"/>
    <w:rsid w:val="00DA4DE3"/>
    <w:rsid w:val="00DA5179"/>
    <w:rsid w:val="00DA53C1"/>
    <w:rsid w:val="00DA5471"/>
    <w:rsid w:val="00DA5A01"/>
    <w:rsid w:val="00DA5A55"/>
    <w:rsid w:val="00DA5BA7"/>
    <w:rsid w:val="00DA5C45"/>
    <w:rsid w:val="00DA60E4"/>
    <w:rsid w:val="00DA615D"/>
    <w:rsid w:val="00DA652F"/>
    <w:rsid w:val="00DA6537"/>
    <w:rsid w:val="00DA6598"/>
    <w:rsid w:val="00DA67BC"/>
    <w:rsid w:val="00DA6C0F"/>
    <w:rsid w:val="00DA702F"/>
    <w:rsid w:val="00DA7980"/>
    <w:rsid w:val="00DA7AAF"/>
    <w:rsid w:val="00DA7F8A"/>
    <w:rsid w:val="00DB0011"/>
    <w:rsid w:val="00DB002F"/>
    <w:rsid w:val="00DB0176"/>
    <w:rsid w:val="00DB0404"/>
    <w:rsid w:val="00DB069C"/>
    <w:rsid w:val="00DB08DD"/>
    <w:rsid w:val="00DB0AC2"/>
    <w:rsid w:val="00DB0D57"/>
    <w:rsid w:val="00DB0E7E"/>
    <w:rsid w:val="00DB1075"/>
    <w:rsid w:val="00DB1155"/>
    <w:rsid w:val="00DB11F8"/>
    <w:rsid w:val="00DB12DC"/>
    <w:rsid w:val="00DB18F8"/>
    <w:rsid w:val="00DB1F2A"/>
    <w:rsid w:val="00DB204A"/>
    <w:rsid w:val="00DB2175"/>
    <w:rsid w:val="00DB2661"/>
    <w:rsid w:val="00DB297F"/>
    <w:rsid w:val="00DB2AE7"/>
    <w:rsid w:val="00DB2C83"/>
    <w:rsid w:val="00DB2E73"/>
    <w:rsid w:val="00DB3153"/>
    <w:rsid w:val="00DB317A"/>
    <w:rsid w:val="00DB3205"/>
    <w:rsid w:val="00DB328F"/>
    <w:rsid w:val="00DB3307"/>
    <w:rsid w:val="00DB37AC"/>
    <w:rsid w:val="00DB3B82"/>
    <w:rsid w:val="00DB3E5B"/>
    <w:rsid w:val="00DB4173"/>
    <w:rsid w:val="00DB4420"/>
    <w:rsid w:val="00DB44B9"/>
    <w:rsid w:val="00DB485D"/>
    <w:rsid w:val="00DB4C6E"/>
    <w:rsid w:val="00DB4C70"/>
    <w:rsid w:val="00DB5293"/>
    <w:rsid w:val="00DB54C7"/>
    <w:rsid w:val="00DB5544"/>
    <w:rsid w:val="00DB5619"/>
    <w:rsid w:val="00DB5BD2"/>
    <w:rsid w:val="00DB5BF8"/>
    <w:rsid w:val="00DB653F"/>
    <w:rsid w:val="00DB654B"/>
    <w:rsid w:val="00DB68E2"/>
    <w:rsid w:val="00DB6ED8"/>
    <w:rsid w:val="00DB6F89"/>
    <w:rsid w:val="00DB70A2"/>
    <w:rsid w:val="00DB7457"/>
    <w:rsid w:val="00DB7BFF"/>
    <w:rsid w:val="00DC0140"/>
    <w:rsid w:val="00DC014D"/>
    <w:rsid w:val="00DC01E2"/>
    <w:rsid w:val="00DC066C"/>
    <w:rsid w:val="00DC097C"/>
    <w:rsid w:val="00DC0CC3"/>
    <w:rsid w:val="00DC12DF"/>
    <w:rsid w:val="00DC1301"/>
    <w:rsid w:val="00DC1327"/>
    <w:rsid w:val="00DC1350"/>
    <w:rsid w:val="00DC14F6"/>
    <w:rsid w:val="00DC1875"/>
    <w:rsid w:val="00DC2322"/>
    <w:rsid w:val="00DC24EE"/>
    <w:rsid w:val="00DC2D45"/>
    <w:rsid w:val="00DC31CC"/>
    <w:rsid w:val="00DC3237"/>
    <w:rsid w:val="00DC3368"/>
    <w:rsid w:val="00DC367A"/>
    <w:rsid w:val="00DC36F3"/>
    <w:rsid w:val="00DC3AFF"/>
    <w:rsid w:val="00DC3E87"/>
    <w:rsid w:val="00DC40C6"/>
    <w:rsid w:val="00DC41A4"/>
    <w:rsid w:val="00DC4C33"/>
    <w:rsid w:val="00DC4C8F"/>
    <w:rsid w:val="00DC50F7"/>
    <w:rsid w:val="00DC52CD"/>
    <w:rsid w:val="00DC5445"/>
    <w:rsid w:val="00DC5672"/>
    <w:rsid w:val="00DC5726"/>
    <w:rsid w:val="00DC5839"/>
    <w:rsid w:val="00DC588B"/>
    <w:rsid w:val="00DC5931"/>
    <w:rsid w:val="00DC60A2"/>
    <w:rsid w:val="00DC6600"/>
    <w:rsid w:val="00DC67BD"/>
    <w:rsid w:val="00DC6924"/>
    <w:rsid w:val="00DC69AA"/>
    <w:rsid w:val="00DC6D6C"/>
    <w:rsid w:val="00DC6FB5"/>
    <w:rsid w:val="00DC71F2"/>
    <w:rsid w:val="00DC7482"/>
    <w:rsid w:val="00DC7770"/>
    <w:rsid w:val="00DC7E52"/>
    <w:rsid w:val="00DC7F8A"/>
    <w:rsid w:val="00DD0404"/>
    <w:rsid w:val="00DD0499"/>
    <w:rsid w:val="00DD12C5"/>
    <w:rsid w:val="00DD12CD"/>
    <w:rsid w:val="00DD1587"/>
    <w:rsid w:val="00DD1999"/>
    <w:rsid w:val="00DD1AB2"/>
    <w:rsid w:val="00DD1ED6"/>
    <w:rsid w:val="00DD1EE7"/>
    <w:rsid w:val="00DD2025"/>
    <w:rsid w:val="00DD219C"/>
    <w:rsid w:val="00DD21F1"/>
    <w:rsid w:val="00DD22EA"/>
    <w:rsid w:val="00DD2380"/>
    <w:rsid w:val="00DD23A0"/>
    <w:rsid w:val="00DD36AD"/>
    <w:rsid w:val="00DD3EF5"/>
    <w:rsid w:val="00DD4290"/>
    <w:rsid w:val="00DD45E6"/>
    <w:rsid w:val="00DD49BC"/>
    <w:rsid w:val="00DD4C7A"/>
    <w:rsid w:val="00DD4D7C"/>
    <w:rsid w:val="00DD53FA"/>
    <w:rsid w:val="00DD5875"/>
    <w:rsid w:val="00DD58C2"/>
    <w:rsid w:val="00DD5F42"/>
    <w:rsid w:val="00DD617B"/>
    <w:rsid w:val="00DD6451"/>
    <w:rsid w:val="00DD69A2"/>
    <w:rsid w:val="00DD6A9E"/>
    <w:rsid w:val="00DD6D4E"/>
    <w:rsid w:val="00DD79A6"/>
    <w:rsid w:val="00DD7E3C"/>
    <w:rsid w:val="00DE0338"/>
    <w:rsid w:val="00DE0443"/>
    <w:rsid w:val="00DE068C"/>
    <w:rsid w:val="00DE0815"/>
    <w:rsid w:val="00DE0E59"/>
    <w:rsid w:val="00DE0F6C"/>
    <w:rsid w:val="00DE12F0"/>
    <w:rsid w:val="00DE15A8"/>
    <w:rsid w:val="00DE16D3"/>
    <w:rsid w:val="00DE19F9"/>
    <w:rsid w:val="00DE1C04"/>
    <w:rsid w:val="00DE219B"/>
    <w:rsid w:val="00DE21BC"/>
    <w:rsid w:val="00DE222F"/>
    <w:rsid w:val="00DE3407"/>
    <w:rsid w:val="00DE34CE"/>
    <w:rsid w:val="00DE3979"/>
    <w:rsid w:val="00DE3C44"/>
    <w:rsid w:val="00DE417A"/>
    <w:rsid w:val="00DE41C8"/>
    <w:rsid w:val="00DE4201"/>
    <w:rsid w:val="00DE4439"/>
    <w:rsid w:val="00DE450A"/>
    <w:rsid w:val="00DE45DD"/>
    <w:rsid w:val="00DE4B78"/>
    <w:rsid w:val="00DE52E3"/>
    <w:rsid w:val="00DE59FF"/>
    <w:rsid w:val="00DE5A5A"/>
    <w:rsid w:val="00DE5E5D"/>
    <w:rsid w:val="00DE6175"/>
    <w:rsid w:val="00DE664B"/>
    <w:rsid w:val="00DE6874"/>
    <w:rsid w:val="00DE6963"/>
    <w:rsid w:val="00DE6FC4"/>
    <w:rsid w:val="00DE70CB"/>
    <w:rsid w:val="00DE70E6"/>
    <w:rsid w:val="00DE71ED"/>
    <w:rsid w:val="00DE7492"/>
    <w:rsid w:val="00DE754D"/>
    <w:rsid w:val="00DE7947"/>
    <w:rsid w:val="00DE7AE6"/>
    <w:rsid w:val="00DE7C00"/>
    <w:rsid w:val="00DE7E30"/>
    <w:rsid w:val="00DE7E8E"/>
    <w:rsid w:val="00DF03E9"/>
    <w:rsid w:val="00DF03ED"/>
    <w:rsid w:val="00DF04EE"/>
    <w:rsid w:val="00DF06AC"/>
    <w:rsid w:val="00DF0B95"/>
    <w:rsid w:val="00DF0BD2"/>
    <w:rsid w:val="00DF0BF4"/>
    <w:rsid w:val="00DF0D89"/>
    <w:rsid w:val="00DF10B2"/>
    <w:rsid w:val="00DF10DA"/>
    <w:rsid w:val="00DF1353"/>
    <w:rsid w:val="00DF15C7"/>
    <w:rsid w:val="00DF179D"/>
    <w:rsid w:val="00DF1BE3"/>
    <w:rsid w:val="00DF1CA6"/>
    <w:rsid w:val="00DF1E9C"/>
    <w:rsid w:val="00DF1EC8"/>
    <w:rsid w:val="00DF2168"/>
    <w:rsid w:val="00DF2191"/>
    <w:rsid w:val="00DF22B7"/>
    <w:rsid w:val="00DF2705"/>
    <w:rsid w:val="00DF2B60"/>
    <w:rsid w:val="00DF2D2C"/>
    <w:rsid w:val="00DF2DCC"/>
    <w:rsid w:val="00DF3288"/>
    <w:rsid w:val="00DF37A7"/>
    <w:rsid w:val="00DF4386"/>
    <w:rsid w:val="00DF4572"/>
    <w:rsid w:val="00DF4658"/>
    <w:rsid w:val="00DF491F"/>
    <w:rsid w:val="00DF5A1C"/>
    <w:rsid w:val="00DF5A22"/>
    <w:rsid w:val="00DF5C5B"/>
    <w:rsid w:val="00DF5D38"/>
    <w:rsid w:val="00DF5E88"/>
    <w:rsid w:val="00DF6001"/>
    <w:rsid w:val="00DF641B"/>
    <w:rsid w:val="00DF64A5"/>
    <w:rsid w:val="00DF6C8B"/>
    <w:rsid w:val="00DF6D27"/>
    <w:rsid w:val="00DF6F17"/>
    <w:rsid w:val="00DF6F28"/>
    <w:rsid w:val="00DF78FA"/>
    <w:rsid w:val="00DF7AE1"/>
    <w:rsid w:val="00DF7D2F"/>
    <w:rsid w:val="00DF7E21"/>
    <w:rsid w:val="00DF7F3D"/>
    <w:rsid w:val="00E00186"/>
    <w:rsid w:val="00E002F1"/>
    <w:rsid w:val="00E0062F"/>
    <w:rsid w:val="00E00774"/>
    <w:rsid w:val="00E0082C"/>
    <w:rsid w:val="00E00B5D"/>
    <w:rsid w:val="00E01301"/>
    <w:rsid w:val="00E019F0"/>
    <w:rsid w:val="00E01D28"/>
    <w:rsid w:val="00E01DAA"/>
    <w:rsid w:val="00E01E14"/>
    <w:rsid w:val="00E023E5"/>
    <w:rsid w:val="00E02432"/>
    <w:rsid w:val="00E02749"/>
    <w:rsid w:val="00E02B20"/>
    <w:rsid w:val="00E03D1A"/>
    <w:rsid w:val="00E03F2A"/>
    <w:rsid w:val="00E04022"/>
    <w:rsid w:val="00E04DC9"/>
    <w:rsid w:val="00E04FF2"/>
    <w:rsid w:val="00E053DC"/>
    <w:rsid w:val="00E057DD"/>
    <w:rsid w:val="00E05871"/>
    <w:rsid w:val="00E05900"/>
    <w:rsid w:val="00E05BB5"/>
    <w:rsid w:val="00E06400"/>
    <w:rsid w:val="00E06408"/>
    <w:rsid w:val="00E06528"/>
    <w:rsid w:val="00E066DB"/>
    <w:rsid w:val="00E0680B"/>
    <w:rsid w:val="00E06A7D"/>
    <w:rsid w:val="00E070BD"/>
    <w:rsid w:val="00E0728F"/>
    <w:rsid w:val="00E0749C"/>
    <w:rsid w:val="00E074A5"/>
    <w:rsid w:val="00E074B5"/>
    <w:rsid w:val="00E0752D"/>
    <w:rsid w:val="00E0755C"/>
    <w:rsid w:val="00E07679"/>
    <w:rsid w:val="00E0798B"/>
    <w:rsid w:val="00E07EA9"/>
    <w:rsid w:val="00E10696"/>
    <w:rsid w:val="00E107FB"/>
    <w:rsid w:val="00E108F9"/>
    <w:rsid w:val="00E1095A"/>
    <w:rsid w:val="00E1099B"/>
    <w:rsid w:val="00E10BC3"/>
    <w:rsid w:val="00E11215"/>
    <w:rsid w:val="00E112CA"/>
    <w:rsid w:val="00E11355"/>
    <w:rsid w:val="00E11515"/>
    <w:rsid w:val="00E1152B"/>
    <w:rsid w:val="00E118EB"/>
    <w:rsid w:val="00E11AD3"/>
    <w:rsid w:val="00E11FB6"/>
    <w:rsid w:val="00E120AA"/>
    <w:rsid w:val="00E12351"/>
    <w:rsid w:val="00E1266B"/>
    <w:rsid w:val="00E1293D"/>
    <w:rsid w:val="00E12990"/>
    <w:rsid w:val="00E12FCB"/>
    <w:rsid w:val="00E1314C"/>
    <w:rsid w:val="00E13760"/>
    <w:rsid w:val="00E13B42"/>
    <w:rsid w:val="00E14751"/>
    <w:rsid w:val="00E148AF"/>
    <w:rsid w:val="00E14966"/>
    <w:rsid w:val="00E14A73"/>
    <w:rsid w:val="00E14A7E"/>
    <w:rsid w:val="00E1516D"/>
    <w:rsid w:val="00E151E1"/>
    <w:rsid w:val="00E15A20"/>
    <w:rsid w:val="00E15AB0"/>
    <w:rsid w:val="00E15DA4"/>
    <w:rsid w:val="00E16766"/>
    <w:rsid w:val="00E16E17"/>
    <w:rsid w:val="00E1752B"/>
    <w:rsid w:val="00E17619"/>
    <w:rsid w:val="00E17805"/>
    <w:rsid w:val="00E178BD"/>
    <w:rsid w:val="00E17B6F"/>
    <w:rsid w:val="00E17CAC"/>
    <w:rsid w:val="00E206E0"/>
    <w:rsid w:val="00E2077F"/>
    <w:rsid w:val="00E20987"/>
    <w:rsid w:val="00E209A6"/>
    <w:rsid w:val="00E20AD3"/>
    <w:rsid w:val="00E20B65"/>
    <w:rsid w:val="00E20E8C"/>
    <w:rsid w:val="00E20F79"/>
    <w:rsid w:val="00E21278"/>
    <w:rsid w:val="00E2150A"/>
    <w:rsid w:val="00E21810"/>
    <w:rsid w:val="00E218B2"/>
    <w:rsid w:val="00E21A10"/>
    <w:rsid w:val="00E21AF1"/>
    <w:rsid w:val="00E21CC8"/>
    <w:rsid w:val="00E22A84"/>
    <w:rsid w:val="00E22CCD"/>
    <w:rsid w:val="00E22D59"/>
    <w:rsid w:val="00E23296"/>
    <w:rsid w:val="00E239FC"/>
    <w:rsid w:val="00E23A11"/>
    <w:rsid w:val="00E23FB7"/>
    <w:rsid w:val="00E24A27"/>
    <w:rsid w:val="00E24A75"/>
    <w:rsid w:val="00E24B5C"/>
    <w:rsid w:val="00E24CA5"/>
    <w:rsid w:val="00E25168"/>
    <w:rsid w:val="00E25795"/>
    <w:rsid w:val="00E25C72"/>
    <w:rsid w:val="00E25F89"/>
    <w:rsid w:val="00E26009"/>
    <w:rsid w:val="00E26387"/>
    <w:rsid w:val="00E2689B"/>
    <w:rsid w:val="00E26ABF"/>
    <w:rsid w:val="00E26B28"/>
    <w:rsid w:val="00E26B6F"/>
    <w:rsid w:val="00E26D5F"/>
    <w:rsid w:val="00E26FFB"/>
    <w:rsid w:val="00E27019"/>
    <w:rsid w:val="00E272FF"/>
    <w:rsid w:val="00E274C4"/>
    <w:rsid w:val="00E27F84"/>
    <w:rsid w:val="00E305DA"/>
    <w:rsid w:val="00E307E7"/>
    <w:rsid w:val="00E30808"/>
    <w:rsid w:val="00E3099E"/>
    <w:rsid w:val="00E30F0C"/>
    <w:rsid w:val="00E3117A"/>
    <w:rsid w:val="00E311C3"/>
    <w:rsid w:val="00E311DF"/>
    <w:rsid w:val="00E314BB"/>
    <w:rsid w:val="00E3185D"/>
    <w:rsid w:val="00E32087"/>
    <w:rsid w:val="00E3211E"/>
    <w:rsid w:val="00E32204"/>
    <w:rsid w:val="00E3257B"/>
    <w:rsid w:val="00E329A8"/>
    <w:rsid w:val="00E32D62"/>
    <w:rsid w:val="00E3305D"/>
    <w:rsid w:val="00E33601"/>
    <w:rsid w:val="00E33685"/>
    <w:rsid w:val="00E3378E"/>
    <w:rsid w:val="00E339DC"/>
    <w:rsid w:val="00E33D59"/>
    <w:rsid w:val="00E33DF0"/>
    <w:rsid w:val="00E33E15"/>
    <w:rsid w:val="00E345EC"/>
    <w:rsid w:val="00E34B58"/>
    <w:rsid w:val="00E34D03"/>
    <w:rsid w:val="00E353A4"/>
    <w:rsid w:val="00E35675"/>
    <w:rsid w:val="00E35C2F"/>
    <w:rsid w:val="00E35F70"/>
    <w:rsid w:val="00E361B8"/>
    <w:rsid w:val="00E3639A"/>
    <w:rsid w:val="00E3671A"/>
    <w:rsid w:val="00E36965"/>
    <w:rsid w:val="00E36A1B"/>
    <w:rsid w:val="00E36B92"/>
    <w:rsid w:val="00E36CD7"/>
    <w:rsid w:val="00E37502"/>
    <w:rsid w:val="00E37DDE"/>
    <w:rsid w:val="00E40358"/>
    <w:rsid w:val="00E40465"/>
    <w:rsid w:val="00E404DB"/>
    <w:rsid w:val="00E406D8"/>
    <w:rsid w:val="00E40949"/>
    <w:rsid w:val="00E40C38"/>
    <w:rsid w:val="00E40D0D"/>
    <w:rsid w:val="00E41F45"/>
    <w:rsid w:val="00E42120"/>
    <w:rsid w:val="00E42428"/>
    <w:rsid w:val="00E424AB"/>
    <w:rsid w:val="00E42550"/>
    <w:rsid w:val="00E42740"/>
    <w:rsid w:val="00E429ED"/>
    <w:rsid w:val="00E435A5"/>
    <w:rsid w:val="00E435B4"/>
    <w:rsid w:val="00E43998"/>
    <w:rsid w:val="00E43F37"/>
    <w:rsid w:val="00E43FC8"/>
    <w:rsid w:val="00E441E6"/>
    <w:rsid w:val="00E4420B"/>
    <w:rsid w:val="00E44B44"/>
    <w:rsid w:val="00E450ED"/>
    <w:rsid w:val="00E451FA"/>
    <w:rsid w:val="00E452F5"/>
    <w:rsid w:val="00E45496"/>
    <w:rsid w:val="00E4584F"/>
    <w:rsid w:val="00E45BE6"/>
    <w:rsid w:val="00E45E46"/>
    <w:rsid w:val="00E460BD"/>
    <w:rsid w:val="00E461E2"/>
    <w:rsid w:val="00E464C6"/>
    <w:rsid w:val="00E46C47"/>
    <w:rsid w:val="00E4721C"/>
    <w:rsid w:val="00E475B0"/>
    <w:rsid w:val="00E4765D"/>
    <w:rsid w:val="00E476F3"/>
    <w:rsid w:val="00E4791B"/>
    <w:rsid w:val="00E47E31"/>
    <w:rsid w:val="00E47EBE"/>
    <w:rsid w:val="00E504C8"/>
    <w:rsid w:val="00E50A11"/>
    <w:rsid w:val="00E50AC6"/>
    <w:rsid w:val="00E5108D"/>
    <w:rsid w:val="00E51665"/>
    <w:rsid w:val="00E516A1"/>
    <w:rsid w:val="00E5189A"/>
    <w:rsid w:val="00E51C5C"/>
    <w:rsid w:val="00E51DDD"/>
    <w:rsid w:val="00E51FDD"/>
    <w:rsid w:val="00E52028"/>
    <w:rsid w:val="00E523C6"/>
    <w:rsid w:val="00E52435"/>
    <w:rsid w:val="00E526FB"/>
    <w:rsid w:val="00E52904"/>
    <w:rsid w:val="00E52C47"/>
    <w:rsid w:val="00E53122"/>
    <w:rsid w:val="00E532B0"/>
    <w:rsid w:val="00E5351B"/>
    <w:rsid w:val="00E535C0"/>
    <w:rsid w:val="00E536D3"/>
    <w:rsid w:val="00E53FA9"/>
    <w:rsid w:val="00E54003"/>
    <w:rsid w:val="00E5414C"/>
    <w:rsid w:val="00E54716"/>
    <w:rsid w:val="00E547B3"/>
    <w:rsid w:val="00E547B7"/>
    <w:rsid w:val="00E54EB7"/>
    <w:rsid w:val="00E54F58"/>
    <w:rsid w:val="00E54FB7"/>
    <w:rsid w:val="00E55506"/>
    <w:rsid w:val="00E5556C"/>
    <w:rsid w:val="00E55842"/>
    <w:rsid w:val="00E5584F"/>
    <w:rsid w:val="00E55A6A"/>
    <w:rsid w:val="00E55E10"/>
    <w:rsid w:val="00E55EB1"/>
    <w:rsid w:val="00E56101"/>
    <w:rsid w:val="00E56992"/>
    <w:rsid w:val="00E57050"/>
    <w:rsid w:val="00E57259"/>
    <w:rsid w:val="00E5733D"/>
    <w:rsid w:val="00E57613"/>
    <w:rsid w:val="00E57AD1"/>
    <w:rsid w:val="00E57EAC"/>
    <w:rsid w:val="00E60186"/>
    <w:rsid w:val="00E601C1"/>
    <w:rsid w:val="00E604EF"/>
    <w:rsid w:val="00E60733"/>
    <w:rsid w:val="00E607AC"/>
    <w:rsid w:val="00E60852"/>
    <w:rsid w:val="00E60A76"/>
    <w:rsid w:val="00E611A0"/>
    <w:rsid w:val="00E61342"/>
    <w:rsid w:val="00E61CC0"/>
    <w:rsid w:val="00E62207"/>
    <w:rsid w:val="00E6277B"/>
    <w:rsid w:val="00E62A0F"/>
    <w:rsid w:val="00E62B19"/>
    <w:rsid w:val="00E62C58"/>
    <w:rsid w:val="00E62E5D"/>
    <w:rsid w:val="00E631A7"/>
    <w:rsid w:val="00E6383B"/>
    <w:rsid w:val="00E63A58"/>
    <w:rsid w:val="00E64136"/>
    <w:rsid w:val="00E642F7"/>
    <w:rsid w:val="00E64424"/>
    <w:rsid w:val="00E64C99"/>
    <w:rsid w:val="00E64CD3"/>
    <w:rsid w:val="00E64DF8"/>
    <w:rsid w:val="00E64E8F"/>
    <w:rsid w:val="00E64EFD"/>
    <w:rsid w:val="00E6579C"/>
    <w:rsid w:val="00E66248"/>
    <w:rsid w:val="00E66395"/>
    <w:rsid w:val="00E6670A"/>
    <w:rsid w:val="00E66945"/>
    <w:rsid w:val="00E66AA6"/>
    <w:rsid w:val="00E66B2A"/>
    <w:rsid w:val="00E671C9"/>
    <w:rsid w:val="00E673AD"/>
    <w:rsid w:val="00E6743F"/>
    <w:rsid w:val="00E6758E"/>
    <w:rsid w:val="00E675A2"/>
    <w:rsid w:val="00E675F9"/>
    <w:rsid w:val="00E67A55"/>
    <w:rsid w:val="00E67E23"/>
    <w:rsid w:val="00E70016"/>
    <w:rsid w:val="00E7005F"/>
    <w:rsid w:val="00E703D6"/>
    <w:rsid w:val="00E703DA"/>
    <w:rsid w:val="00E704ED"/>
    <w:rsid w:val="00E70658"/>
    <w:rsid w:val="00E70954"/>
    <w:rsid w:val="00E70979"/>
    <w:rsid w:val="00E70BC7"/>
    <w:rsid w:val="00E70E6A"/>
    <w:rsid w:val="00E70F07"/>
    <w:rsid w:val="00E70F55"/>
    <w:rsid w:val="00E70FBC"/>
    <w:rsid w:val="00E7127C"/>
    <w:rsid w:val="00E713B9"/>
    <w:rsid w:val="00E72133"/>
    <w:rsid w:val="00E723A2"/>
    <w:rsid w:val="00E724A3"/>
    <w:rsid w:val="00E72574"/>
    <w:rsid w:val="00E728BE"/>
    <w:rsid w:val="00E72BDF"/>
    <w:rsid w:val="00E72C01"/>
    <w:rsid w:val="00E737DE"/>
    <w:rsid w:val="00E73BD9"/>
    <w:rsid w:val="00E73C63"/>
    <w:rsid w:val="00E740F8"/>
    <w:rsid w:val="00E741AC"/>
    <w:rsid w:val="00E74310"/>
    <w:rsid w:val="00E746BA"/>
    <w:rsid w:val="00E747AA"/>
    <w:rsid w:val="00E74B00"/>
    <w:rsid w:val="00E74BA7"/>
    <w:rsid w:val="00E74F75"/>
    <w:rsid w:val="00E75174"/>
    <w:rsid w:val="00E755B8"/>
    <w:rsid w:val="00E75EBA"/>
    <w:rsid w:val="00E761D5"/>
    <w:rsid w:val="00E76388"/>
    <w:rsid w:val="00E763B4"/>
    <w:rsid w:val="00E76D80"/>
    <w:rsid w:val="00E77104"/>
    <w:rsid w:val="00E77530"/>
    <w:rsid w:val="00E7756E"/>
    <w:rsid w:val="00E77848"/>
    <w:rsid w:val="00E779B3"/>
    <w:rsid w:val="00E77CF0"/>
    <w:rsid w:val="00E77DAB"/>
    <w:rsid w:val="00E77E38"/>
    <w:rsid w:val="00E801DD"/>
    <w:rsid w:val="00E8031D"/>
    <w:rsid w:val="00E804D2"/>
    <w:rsid w:val="00E80514"/>
    <w:rsid w:val="00E80E5B"/>
    <w:rsid w:val="00E80F44"/>
    <w:rsid w:val="00E80F9E"/>
    <w:rsid w:val="00E81350"/>
    <w:rsid w:val="00E815A0"/>
    <w:rsid w:val="00E816C5"/>
    <w:rsid w:val="00E81869"/>
    <w:rsid w:val="00E81A4D"/>
    <w:rsid w:val="00E81CA5"/>
    <w:rsid w:val="00E81CE0"/>
    <w:rsid w:val="00E81CFC"/>
    <w:rsid w:val="00E81D4B"/>
    <w:rsid w:val="00E81E27"/>
    <w:rsid w:val="00E81E7C"/>
    <w:rsid w:val="00E81EFB"/>
    <w:rsid w:val="00E81F5C"/>
    <w:rsid w:val="00E82087"/>
    <w:rsid w:val="00E8224D"/>
    <w:rsid w:val="00E82391"/>
    <w:rsid w:val="00E823B0"/>
    <w:rsid w:val="00E827A9"/>
    <w:rsid w:val="00E8289B"/>
    <w:rsid w:val="00E82A5F"/>
    <w:rsid w:val="00E83719"/>
    <w:rsid w:val="00E838AF"/>
    <w:rsid w:val="00E83CF7"/>
    <w:rsid w:val="00E844D8"/>
    <w:rsid w:val="00E845CA"/>
    <w:rsid w:val="00E8519F"/>
    <w:rsid w:val="00E85284"/>
    <w:rsid w:val="00E85387"/>
    <w:rsid w:val="00E85426"/>
    <w:rsid w:val="00E85CC3"/>
    <w:rsid w:val="00E85D03"/>
    <w:rsid w:val="00E85DEF"/>
    <w:rsid w:val="00E86027"/>
    <w:rsid w:val="00E8644A"/>
    <w:rsid w:val="00E86885"/>
    <w:rsid w:val="00E86AE9"/>
    <w:rsid w:val="00E870A9"/>
    <w:rsid w:val="00E870C8"/>
    <w:rsid w:val="00E87559"/>
    <w:rsid w:val="00E875F0"/>
    <w:rsid w:val="00E879E1"/>
    <w:rsid w:val="00E87D2A"/>
    <w:rsid w:val="00E900C6"/>
    <w:rsid w:val="00E90279"/>
    <w:rsid w:val="00E90635"/>
    <w:rsid w:val="00E90708"/>
    <w:rsid w:val="00E909A1"/>
    <w:rsid w:val="00E90BFF"/>
    <w:rsid w:val="00E912C1"/>
    <w:rsid w:val="00E91F04"/>
    <w:rsid w:val="00E91F35"/>
    <w:rsid w:val="00E92215"/>
    <w:rsid w:val="00E92527"/>
    <w:rsid w:val="00E9259E"/>
    <w:rsid w:val="00E92F39"/>
    <w:rsid w:val="00E936AB"/>
    <w:rsid w:val="00E938EE"/>
    <w:rsid w:val="00E93DC3"/>
    <w:rsid w:val="00E94041"/>
    <w:rsid w:val="00E942E5"/>
    <w:rsid w:val="00E9431B"/>
    <w:rsid w:val="00E94747"/>
    <w:rsid w:val="00E94DAB"/>
    <w:rsid w:val="00E955C8"/>
    <w:rsid w:val="00E95634"/>
    <w:rsid w:val="00E959CC"/>
    <w:rsid w:val="00E95AD5"/>
    <w:rsid w:val="00E95BA6"/>
    <w:rsid w:val="00E95FE3"/>
    <w:rsid w:val="00E96108"/>
    <w:rsid w:val="00E969F6"/>
    <w:rsid w:val="00E96B0E"/>
    <w:rsid w:val="00E96B98"/>
    <w:rsid w:val="00E96BEA"/>
    <w:rsid w:val="00E9735D"/>
    <w:rsid w:val="00E9757F"/>
    <w:rsid w:val="00E97648"/>
    <w:rsid w:val="00E976DE"/>
    <w:rsid w:val="00E97721"/>
    <w:rsid w:val="00E97B03"/>
    <w:rsid w:val="00E97F02"/>
    <w:rsid w:val="00EA0248"/>
    <w:rsid w:val="00EA0528"/>
    <w:rsid w:val="00EA07BD"/>
    <w:rsid w:val="00EA07E9"/>
    <w:rsid w:val="00EA0968"/>
    <w:rsid w:val="00EA0E4A"/>
    <w:rsid w:val="00EA1379"/>
    <w:rsid w:val="00EA1766"/>
    <w:rsid w:val="00EA19E3"/>
    <w:rsid w:val="00EA1A54"/>
    <w:rsid w:val="00EA1BB7"/>
    <w:rsid w:val="00EA2226"/>
    <w:rsid w:val="00EA2483"/>
    <w:rsid w:val="00EA2501"/>
    <w:rsid w:val="00EA26FC"/>
    <w:rsid w:val="00EA2765"/>
    <w:rsid w:val="00EA306D"/>
    <w:rsid w:val="00EA307E"/>
    <w:rsid w:val="00EA3499"/>
    <w:rsid w:val="00EA3B5A"/>
    <w:rsid w:val="00EA410E"/>
    <w:rsid w:val="00EA41C0"/>
    <w:rsid w:val="00EA4B88"/>
    <w:rsid w:val="00EA4FD1"/>
    <w:rsid w:val="00EA53C2"/>
    <w:rsid w:val="00EA5695"/>
    <w:rsid w:val="00EA5A2B"/>
    <w:rsid w:val="00EA5A47"/>
    <w:rsid w:val="00EA5B0A"/>
    <w:rsid w:val="00EA5B4B"/>
    <w:rsid w:val="00EA5C1D"/>
    <w:rsid w:val="00EA5C61"/>
    <w:rsid w:val="00EA5F4D"/>
    <w:rsid w:val="00EA6185"/>
    <w:rsid w:val="00EA62FF"/>
    <w:rsid w:val="00EA65AD"/>
    <w:rsid w:val="00EA66D9"/>
    <w:rsid w:val="00EA6BE0"/>
    <w:rsid w:val="00EA6C1C"/>
    <w:rsid w:val="00EA73EB"/>
    <w:rsid w:val="00EA791C"/>
    <w:rsid w:val="00EA7993"/>
    <w:rsid w:val="00EA7D9E"/>
    <w:rsid w:val="00EA7FCF"/>
    <w:rsid w:val="00EB0430"/>
    <w:rsid w:val="00EB0497"/>
    <w:rsid w:val="00EB0CA3"/>
    <w:rsid w:val="00EB0F39"/>
    <w:rsid w:val="00EB104F"/>
    <w:rsid w:val="00EB1321"/>
    <w:rsid w:val="00EB13C1"/>
    <w:rsid w:val="00EB1509"/>
    <w:rsid w:val="00EB178C"/>
    <w:rsid w:val="00EB185A"/>
    <w:rsid w:val="00EB1B27"/>
    <w:rsid w:val="00EB1DA8"/>
    <w:rsid w:val="00EB2234"/>
    <w:rsid w:val="00EB2898"/>
    <w:rsid w:val="00EB28C3"/>
    <w:rsid w:val="00EB2D2E"/>
    <w:rsid w:val="00EB3132"/>
    <w:rsid w:val="00EB334A"/>
    <w:rsid w:val="00EB3B07"/>
    <w:rsid w:val="00EB3DE1"/>
    <w:rsid w:val="00EB415A"/>
    <w:rsid w:val="00EB4AD1"/>
    <w:rsid w:val="00EB4B75"/>
    <w:rsid w:val="00EB4B91"/>
    <w:rsid w:val="00EB4C88"/>
    <w:rsid w:val="00EB4C9F"/>
    <w:rsid w:val="00EB4CFF"/>
    <w:rsid w:val="00EB5189"/>
    <w:rsid w:val="00EB53A6"/>
    <w:rsid w:val="00EB53E1"/>
    <w:rsid w:val="00EB5476"/>
    <w:rsid w:val="00EB54DD"/>
    <w:rsid w:val="00EB5A68"/>
    <w:rsid w:val="00EB5C52"/>
    <w:rsid w:val="00EB5FB6"/>
    <w:rsid w:val="00EB5FF6"/>
    <w:rsid w:val="00EB622C"/>
    <w:rsid w:val="00EB6895"/>
    <w:rsid w:val="00EB70B0"/>
    <w:rsid w:val="00EB74F4"/>
    <w:rsid w:val="00EB7633"/>
    <w:rsid w:val="00EB7736"/>
    <w:rsid w:val="00EB7808"/>
    <w:rsid w:val="00EB799C"/>
    <w:rsid w:val="00EB79E5"/>
    <w:rsid w:val="00EB7E0D"/>
    <w:rsid w:val="00EC0396"/>
    <w:rsid w:val="00EC0A53"/>
    <w:rsid w:val="00EC0B73"/>
    <w:rsid w:val="00EC0D2A"/>
    <w:rsid w:val="00EC1293"/>
    <w:rsid w:val="00EC198A"/>
    <w:rsid w:val="00EC1B52"/>
    <w:rsid w:val="00EC1DCD"/>
    <w:rsid w:val="00EC27F2"/>
    <w:rsid w:val="00EC2BF5"/>
    <w:rsid w:val="00EC2E2D"/>
    <w:rsid w:val="00EC304A"/>
    <w:rsid w:val="00EC363A"/>
    <w:rsid w:val="00EC3800"/>
    <w:rsid w:val="00EC3E86"/>
    <w:rsid w:val="00EC4064"/>
    <w:rsid w:val="00EC462B"/>
    <w:rsid w:val="00EC4723"/>
    <w:rsid w:val="00EC4C45"/>
    <w:rsid w:val="00EC4C47"/>
    <w:rsid w:val="00EC56E0"/>
    <w:rsid w:val="00EC5C55"/>
    <w:rsid w:val="00EC6057"/>
    <w:rsid w:val="00EC6847"/>
    <w:rsid w:val="00EC6EB4"/>
    <w:rsid w:val="00EC73A8"/>
    <w:rsid w:val="00EC77C9"/>
    <w:rsid w:val="00EC7DB6"/>
    <w:rsid w:val="00ED008E"/>
    <w:rsid w:val="00ED01AE"/>
    <w:rsid w:val="00ED027C"/>
    <w:rsid w:val="00ED0383"/>
    <w:rsid w:val="00ED0D25"/>
    <w:rsid w:val="00ED162F"/>
    <w:rsid w:val="00ED26C4"/>
    <w:rsid w:val="00ED2AE0"/>
    <w:rsid w:val="00ED2CD9"/>
    <w:rsid w:val="00ED2E52"/>
    <w:rsid w:val="00ED2E86"/>
    <w:rsid w:val="00ED3024"/>
    <w:rsid w:val="00ED31DB"/>
    <w:rsid w:val="00ED3451"/>
    <w:rsid w:val="00ED346E"/>
    <w:rsid w:val="00ED3C23"/>
    <w:rsid w:val="00ED3E89"/>
    <w:rsid w:val="00ED3EE6"/>
    <w:rsid w:val="00ED49B0"/>
    <w:rsid w:val="00ED49CE"/>
    <w:rsid w:val="00ED4B30"/>
    <w:rsid w:val="00ED5634"/>
    <w:rsid w:val="00ED57E4"/>
    <w:rsid w:val="00ED5FE4"/>
    <w:rsid w:val="00ED62C9"/>
    <w:rsid w:val="00ED630C"/>
    <w:rsid w:val="00ED66A0"/>
    <w:rsid w:val="00ED6FAD"/>
    <w:rsid w:val="00ED71C5"/>
    <w:rsid w:val="00ED71E0"/>
    <w:rsid w:val="00ED7826"/>
    <w:rsid w:val="00ED7F82"/>
    <w:rsid w:val="00EE020E"/>
    <w:rsid w:val="00EE095D"/>
    <w:rsid w:val="00EE0E99"/>
    <w:rsid w:val="00EE1244"/>
    <w:rsid w:val="00EE1543"/>
    <w:rsid w:val="00EE16FA"/>
    <w:rsid w:val="00EE18B9"/>
    <w:rsid w:val="00EE2314"/>
    <w:rsid w:val="00EE2714"/>
    <w:rsid w:val="00EE2734"/>
    <w:rsid w:val="00EE2BAE"/>
    <w:rsid w:val="00EE32CE"/>
    <w:rsid w:val="00EE3760"/>
    <w:rsid w:val="00EE3B17"/>
    <w:rsid w:val="00EE3C42"/>
    <w:rsid w:val="00EE3D4F"/>
    <w:rsid w:val="00EE3FC0"/>
    <w:rsid w:val="00EE4471"/>
    <w:rsid w:val="00EE4568"/>
    <w:rsid w:val="00EE4575"/>
    <w:rsid w:val="00EE45AE"/>
    <w:rsid w:val="00EE46EF"/>
    <w:rsid w:val="00EE47CB"/>
    <w:rsid w:val="00EE52C8"/>
    <w:rsid w:val="00EE534D"/>
    <w:rsid w:val="00EE5560"/>
    <w:rsid w:val="00EE565E"/>
    <w:rsid w:val="00EE582A"/>
    <w:rsid w:val="00EE596F"/>
    <w:rsid w:val="00EE5AD0"/>
    <w:rsid w:val="00EE5F76"/>
    <w:rsid w:val="00EE60A8"/>
    <w:rsid w:val="00EE6478"/>
    <w:rsid w:val="00EE64D7"/>
    <w:rsid w:val="00EE691C"/>
    <w:rsid w:val="00EE6ABC"/>
    <w:rsid w:val="00EE6D39"/>
    <w:rsid w:val="00EE6DF7"/>
    <w:rsid w:val="00EE6F1E"/>
    <w:rsid w:val="00EE75A1"/>
    <w:rsid w:val="00EE7D82"/>
    <w:rsid w:val="00EF0348"/>
    <w:rsid w:val="00EF0416"/>
    <w:rsid w:val="00EF050E"/>
    <w:rsid w:val="00EF1276"/>
    <w:rsid w:val="00EF1BFD"/>
    <w:rsid w:val="00EF1F9C"/>
    <w:rsid w:val="00EF21E0"/>
    <w:rsid w:val="00EF25C1"/>
    <w:rsid w:val="00EF281C"/>
    <w:rsid w:val="00EF2E05"/>
    <w:rsid w:val="00EF31C3"/>
    <w:rsid w:val="00EF320C"/>
    <w:rsid w:val="00EF3288"/>
    <w:rsid w:val="00EF346C"/>
    <w:rsid w:val="00EF3CCD"/>
    <w:rsid w:val="00EF408C"/>
    <w:rsid w:val="00EF4366"/>
    <w:rsid w:val="00EF4559"/>
    <w:rsid w:val="00EF46C8"/>
    <w:rsid w:val="00EF4907"/>
    <w:rsid w:val="00EF4C04"/>
    <w:rsid w:val="00EF4CD6"/>
    <w:rsid w:val="00EF53F2"/>
    <w:rsid w:val="00EF55A0"/>
    <w:rsid w:val="00EF5644"/>
    <w:rsid w:val="00EF5786"/>
    <w:rsid w:val="00EF5A7D"/>
    <w:rsid w:val="00EF5E8C"/>
    <w:rsid w:val="00EF63D1"/>
    <w:rsid w:val="00EF6448"/>
    <w:rsid w:val="00EF6513"/>
    <w:rsid w:val="00EF65E1"/>
    <w:rsid w:val="00EF6683"/>
    <w:rsid w:val="00EF6CAC"/>
    <w:rsid w:val="00EF6EFD"/>
    <w:rsid w:val="00EF6F73"/>
    <w:rsid w:val="00EF7002"/>
    <w:rsid w:val="00EF712D"/>
    <w:rsid w:val="00EF7179"/>
    <w:rsid w:val="00EF769B"/>
    <w:rsid w:val="00EF7926"/>
    <w:rsid w:val="00EF7AE9"/>
    <w:rsid w:val="00F005DB"/>
    <w:rsid w:val="00F008A5"/>
    <w:rsid w:val="00F00D73"/>
    <w:rsid w:val="00F00E86"/>
    <w:rsid w:val="00F013C9"/>
    <w:rsid w:val="00F015EB"/>
    <w:rsid w:val="00F01CEB"/>
    <w:rsid w:val="00F021D3"/>
    <w:rsid w:val="00F02651"/>
    <w:rsid w:val="00F027BA"/>
    <w:rsid w:val="00F029D8"/>
    <w:rsid w:val="00F02D68"/>
    <w:rsid w:val="00F036BF"/>
    <w:rsid w:val="00F03A0B"/>
    <w:rsid w:val="00F03E79"/>
    <w:rsid w:val="00F03EE1"/>
    <w:rsid w:val="00F043C4"/>
    <w:rsid w:val="00F049F2"/>
    <w:rsid w:val="00F04B48"/>
    <w:rsid w:val="00F04CB4"/>
    <w:rsid w:val="00F04EC7"/>
    <w:rsid w:val="00F05175"/>
    <w:rsid w:val="00F05492"/>
    <w:rsid w:val="00F05BFB"/>
    <w:rsid w:val="00F05C2C"/>
    <w:rsid w:val="00F0628D"/>
    <w:rsid w:val="00F064FE"/>
    <w:rsid w:val="00F0661B"/>
    <w:rsid w:val="00F06651"/>
    <w:rsid w:val="00F06702"/>
    <w:rsid w:val="00F06787"/>
    <w:rsid w:val="00F069CA"/>
    <w:rsid w:val="00F07027"/>
    <w:rsid w:val="00F079C6"/>
    <w:rsid w:val="00F07AE3"/>
    <w:rsid w:val="00F07CD7"/>
    <w:rsid w:val="00F07DE6"/>
    <w:rsid w:val="00F10382"/>
    <w:rsid w:val="00F1056C"/>
    <w:rsid w:val="00F107F1"/>
    <w:rsid w:val="00F10B3D"/>
    <w:rsid w:val="00F10FC1"/>
    <w:rsid w:val="00F112FD"/>
    <w:rsid w:val="00F114DD"/>
    <w:rsid w:val="00F1185D"/>
    <w:rsid w:val="00F119F7"/>
    <w:rsid w:val="00F11B49"/>
    <w:rsid w:val="00F1251A"/>
    <w:rsid w:val="00F125AC"/>
    <w:rsid w:val="00F12DA0"/>
    <w:rsid w:val="00F13320"/>
    <w:rsid w:val="00F133A1"/>
    <w:rsid w:val="00F13429"/>
    <w:rsid w:val="00F13867"/>
    <w:rsid w:val="00F138FF"/>
    <w:rsid w:val="00F13964"/>
    <w:rsid w:val="00F139E0"/>
    <w:rsid w:val="00F13CE9"/>
    <w:rsid w:val="00F13ECD"/>
    <w:rsid w:val="00F13F7F"/>
    <w:rsid w:val="00F1441E"/>
    <w:rsid w:val="00F14C2C"/>
    <w:rsid w:val="00F14D13"/>
    <w:rsid w:val="00F15464"/>
    <w:rsid w:val="00F155CE"/>
    <w:rsid w:val="00F15AD4"/>
    <w:rsid w:val="00F15FEF"/>
    <w:rsid w:val="00F16750"/>
    <w:rsid w:val="00F167AB"/>
    <w:rsid w:val="00F16BF2"/>
    <w:rsid w:val="00F17090"/>
    <w:rsid w:val="00F17099"/>
    <w:rsid w:val="00F1716F"/>
    <w:rsid w:val="00F1743E"/>
    <w:rsid w:val="00F17808"/>
    <w:rsid w:val="00F17AA4"/>
    <w:rsid w:val="00F17AAC"/>
    <w:rsid w:val="00F17EAE"/>
    <w:rsid w:val="00F20113"/>
    <w:rsid w:val="00F20141"/>
    <w:rsid w:val="00F20312"/>
    <w:rsid w:val="00F20619"/>
    <w:rsid w:val="00F20667"/>
    <w:rsid w:val="00F20D88"/>
    <w:rsid w:val="00F20E41"/>
    <w:rsid w:val="00F20E83"/>
    <w:rsid w:val="00F21178"/>
    <w:rsid w:val="00F2117B"/>
    <w:rsid w:val="00F211E6"/>
    <w:rsid w:val="00F21276"/>
    <w:rsid w:val="00F2135D"/>
    <w:rsid w:val="00F218D4"/>
    <w:rsid w:val="00F218DA"/>
    <w:rsid w:val="00F21A56"/>
    <w:rsid w:val="00F21B03"/>
    <w:rsid w:val="00F21E0C"/>
    <w:rsid w:val="00F21E9A"/>
    <w:rsid w:val="00F224B9"/>
    <w:rsid w:val="00F2250A"/>
    <w:rsid w:val="00F22738"/>
    <w:rsid w:val="00F22840"/>
    <w:rsid w:val="00F22E3A"/>
    <w:rsid w:val="00F22F82"/>
    <w:rsid w:val="00F23319"/>
    <w:rsid w:val="00F23434"/>
    <w:rsid w:val="00F23436"/>
    <w:rsid w:val="00F2376C"/>
    <w:rsid w:val="00F239EA"/>
    <w:rsid w:val="00F23A2F"/>
    <w:rsid w:val="00F23CDE"/>
    <w:rsid w:val="00F23CE9"/>
    <w:rsid w:val="00F24265"/>
    <w:rsid w:val="00F245A3"/>
    <w:rsid w:val="00F24788"/>
    <w:rsid w:val="00F24ADE"/>
    <w:rsid w:val="00F24DA7"/>
    <w:rsid w:val="00F25A20"/>
    <w:rsid w:val="00F26252"/>
    <w:rsid w:val="00F26262"/>
    <w:rsid w:val="00F2640F"/>
    <w:rsid w:val="00F26490"/>
    <w:rsid w:val="00F26D06"/>
    <w:rsid w:val="00F27710"/>
    <w:rsid w:val="00F27C34"/>
    <w:rsid w:val="00F27E46"/>
    <w:rsid w:val="00F301C2"/>
    <w:rsid w:val="00F302E1"/>
    <w:rsid w:val="00F30D8C"/>
    <w:rsid w:val="00F3125E"/>
    <w:rsid w:val="00F3137F"/>
    <w:rsid w:val="00F31B22"/>
    <w:rsid w:val="00F31B49"/>
    <w:rsid w:val="00F31FDF"/>
    <w:rsid w:val="00F3200A"/>
    <w:rsid w:val="00F322FA"/>
    <w:rsid w:val="00F32670"/>
    <w:rsid w:val="00F3288D"/>
    <w:rsid w:val="00F32B23"/>
    <w:rsid w:val="00F32D66"/>
    <w:rsid w:val="00F32F56"/>
    <w:rsid w:val="00F330D8"/>
    <w:rsid w:val="00F3392D"/>
    <w:rsid w:val="00F3393E"/>
    <w:rsid w:val="00F33D4F"/>
    <w:rsid w:val="00F33F2C"/>
    <w:rsid w:val="00F340AC"/>
    <w:rsid w:val="00F34607"/>
    <w:rsid w:val="00F34757"/>
    <w:rsid w:val="00F34884"/>
    <w:rsid w:val="00F34C22"/>
    <w:rsid w:val="00F34CD6"/>
    <w:rsid w:val="00F35056"/>
    <w:rsid w:val="00F35202"/>
    <w:rsid w:val="00F35495"/>
    <w:rsid w:val="00F354A4"/>
    <w:rsid w:val="00F35873"/>
    <w:rsid w:val="00F35920"/>
    <w:rsid w:val="00F35BC8"/>
    <w:rsid w:val="00F360C8"/>
    <w:rsid w:val="00F365FB"/>
    <w:rsid w:val="00F366A5"/>
    <w:rsid w:val="00F36C5F"/>
    <w:rsid w:val="00F37259"/>
    <w:rsid w:val="00F3757E"/>
    <w:rsid w:val="00F377BE"/>
    <w:rsid w:val="00F37A3D"/>
    <w:rsid w:val="00F37E7D"/>
    <w:rsid w:val="00F403CD"/>
    <w:rsid w:val="00F40421"/>
    <w:rsid w:val="00F40489"/>
    <w:rsid w:val="00F405A4"/>
    <w:rsid w:val="00F406F4"/>
    <w:rsid w:val="00F407F6"/>
    <w:rsid w:val="00F4104C"/>
    <w:rsid w:val="00F41485"/>
    <w:rsid w:val="00F41739"/>
    <w:rsid w:val="00F419F2"/>
    <w:rsid w:val="00F41CB9"/>
    <w:rsid w:val="00F41D64"/>
    <w:rsid w:val="00F41F05"/>
    <w:rsid w:val="00F42198"/>
    <w:rsid w:val="00F42631"/>
    <w:rsid w:val="00F42649"/>
    <w:rsid w:val="00F42F79"/>
    <w:rsid w:val="00F43240"/>
    <w:rsid w:val="00F433BD"/>
    <w:rsid w:val="00F43724"/>
    <w:rsid w:val="00F44021"/>
    <w:rsid w:val="00F441EB"/>
    <w:rsid w:val="00F44321"/>
    <w:rsid w:val="00F444ED"/>
    <w:rsid w:val="00F44EC5"/>
    <w:rsid w:val="00F45351"/>
    <w:rsid w:val="00F45F20"/>
    <w:rsid w:val="00F46209"/>
    <w:rsid w:val="00F46694"/>
    <w:rsid w:val="00F46C6D"/>
    <w:rsid w:val="00F470D6"/>
    <w:rsid w:val="00F473F5"/>
    <w:rsid w:val="00F47498"/>
    <w:rsid w:val="00F47AFF"/>
    <w:rsid w:val="00F47F6D"/>
    <w:rsid w:val="00F500B9"/>
    <w:rsid w:val="00F50C9F"/>
    <w:rsid w:val="00F51149"/>
    <w:rsid w:val="00F512B2"/>
    <w:rsid w:val="00F51BC0"/>
    <w:rsid w:val="00F51CC6"/>
    <w:rsid w:val="00F5236D"/>
    <w:rsid w:val="00F52591"/>
    <w:rsid w:val="00F525EE"/>
    <w:rsid w:val="00F5283D"/>
    <w:rsid w:val="00F52ABA"/>
    <w:rsid w:val="00F52BC7"/>
    <w:rsid w:val="00F5373D"/>
    <w:rsid w:val="00F53961"/>
    <w:rsid w:val="00F53BF4"/>
    <w:rsid w:val="00F54266"/>
    <w:rsid w:val="00F542AD"/>
    <w:rsid w:val="00F54843"/>
    <w:rsid w:val="00F54E6F"/>
    <w:rsid w:val="00F55043"/>
    <w:rsid w:val="00F5626D"/>
    <w:rsid w:val="00F562E1"/>
    <w:rsid w:val="00F56681"/>
    <w:rsid w:val="00F5669D"/>
    <w:rsid w:val="00F56DCF"/>
    <w:rsid w:val="00F57034"/>
    <w:rsid w:val="00F5754E"/>
    <w:rsid w:val="00F57569"/>
    <w:rsid w:val="00F57810"/>
    <w:rsid w:val="00F57981"/>
    <w:rsid w:val="00F57B1F"/>
    <w:rsid w:val="00F606EB"/>
    <w:rsid w:val="00F60BE9"/>
    <w:rsid w:val="00F612CD"/>
    <w:rsid w:val="00F61429"/>
    <w:rsid w:val="00F61963"/>
    <w:rsid w:val="00F61EA9"/>
    <w:rsid w:val="00F61FD8"/>
    <w:rsid w:val="00F6216F"/>
    <w:rsid w:val="00F62478"/>
    <w:rsid w:val="00F626A9"/>
    <w:rsid w:val="00F62919"/>
    <w:rsid w:val="00F62DBF"/>
    <w:rsid w:val="00F62E41"/>
    <w:rsid w:val="00F62F67"/>
    <w:rsid w:val="00F63648"/>
    <w:rsid w:val="00F641FC"/>
    <w:rsid w:val="00F647F7"/>
    <w:rsid w:val="00F648E7"/>
    <w:rsid w:val="00F6531F"/>
    <w:rsid w:val="00F6563B"/>
    <w:rsid w:val="00F6583C"/>
    <w:rsid w:val="00F6589A"/>
    <w:rsid w:val="00F65C0B"/>
    <w:rsid w:val="00F6614F"/>
    <w:rsid w:val="00F663A9"/>
    <w:rsid w:val="00F6665C"/>
    <w:rsid w:val="00F66920"/>
    <w:rsid w:val="00F66C8B"/>
    <w:rsid w:val="00F6732D"/>
    <w:rsid w:val="00F673EE"/>
    <w:rsid w:val="00F676DE"/>
    <w:rsid w:val="00F6780E"/>
    <w:rsid w:val="00F6783E"/>
    <w:rsid w:val="00F6791E"/>
    <w:rsid w:val="00F67B53"/>
    <w:rsid w:val="00F67CDB"/>
    <w:rsid w:val="00F67E2A"/>
    <w:rsid w:val="00F70295"/>
    <w:rsid w:val="00F7071B"/>
    <w:rsid w:val="00F70741"/>
    <w:rsid w:val="00F70822"/>
    <w:rsid w:val="00F70C8B"/>
    <w:rsid w:val="00F70CA9"/>
    <w:rsid w:val="00F70DBE"/>
    <w:rsid w:val="00F71094"/>
    <w:rsid w:val="00F71124"/>
    <w:rsid w:val="00F712A5"/>
    <w:rsid w:val="00F717B0"/>
    <w:rsid w:val="00F71888"/>
    <w:rsid w:val="00F719CD"/>
    <w:rsid w:val="00F71BB8"/>
    <w:rsid w:val="00F71CBE"/>
    <w:rsid w:val="00F721F5"/>
    <w:rsid w:val="00F7222B"/>
    <w:rsid w:val="00F724FB"/>
    <w:rsid w:val="00F72584"/>
    <w:rsid w:val="00F7264F"/>
    <w:rsid w:val="00F7290D"/>
    <w:rsid w:val="00F7302F"/>
    <w:rsid w:val="00F730C2"/>
    <w:rsid w:val="00F732EC"/>
    <w:rsid w:val="00F736D9"/>
    <w:rsid w:val="00F73D08"/>
    <w:rsid w:val="00F74056"/>
    <w:rsid w:val="00F740BF"/>
    <w:rsid w:val="00F7457D"/>
    <w:rsid w:val="00F749A9"/>
    <w:rsid w:val="00F749CD"/>
    <w:rsid w:val="00F74A3C"/>
    <w:rsid w:val="00F74C49"/>
    <w:rsid w:val="00F74DF1"/>
    <w:rsid w:val="00F7586B"/>
    <w:rsid w:val="00F75CC7"/>
    <w:rsid w:val="00F75D45"/>
    <w:rsid w:val="00F75F2F"/>
    <w:rsid w:val="00F76445"/>
    <w:rsid w:val="00F76638"/>
    <w:rsid w:val="00F76D0C"/>
    <w:rsid w:val="00F76D32"/>
    <w:rsid w:val="00F76ECC"/>
    <w:rsid w:val="00F76F1D"/>
    <w:rsid w:val="00F7706B"/>
    <w:rsid w:val="00F7738B"/>
    <w:rsid w:val="00F77591"/>
    <w:rsid w:val="00F779FD"/>
    <w:rsid w:val="00F77F99"/>
    <w:rsid w:val="00F8009B"/>
    <w:rsid w:val="00F801E7"/>
    <w:rsid w:val="00F8023F"/>
    <w:rsid w:val="00F80399"/>
    <w:rsid w:val="00F803F0"/>
    <w:rsid w:val="00F804A1"/>
    <w:rsid w:val="00F80549"/>
    <w:rsid w:val="00F80595"/>
    <w:rsid w:val="00F8073A"/>
    <w:rsid w:val="00F809F0"/>
    <w:rsid w:val="00F80B69"/>
    <w:rsid w:val="00F812C8"/>
    <w:rsid w:val="00F8132D"/>
    <w:rsid w:val="00F813AB"/>
    <w:rsid w:val="00F8147F"/>
    <w:rsid w:val="00F818AE"/>
    <w:rsid w:val="00F81B40"/>
    <w:rsid w:val="00F820C4"/>
    <w:rsid w:val="00F82C6B"/>
    <w:rsid w:val="00F83479"/>
    <w:rsid w:val="00F834F1"/>
    <w:rsid w:val="00F83829"/>
    <w:rsid w:val="00F83EFB"/>
    <w:rsid w:val="00F84069"/>
    <w:rsid w:val="00F8409C"/>
    <w:rsid w:val="00F843D7"/>
    <w:rsid w:val="00F84997"/>
    <w:rsid w:val="00F849D7"/>
    <w:rsid w:val="00F84A83"/>
    <w:rsid w:val="00F851F0"/>
    <w:rsid w:val="00F85273"/>
    <w:rsid w:val="00F85321"/>
    <w:rsid w:val="00F85355"/>
    <w:rsid w:val="00F853AC"/>
    <w:rsid w:val="00F85417"/>
    <w:rsid w:val="00F85536"/>
    <w:rsid w:val="00F856DD"/>
    <w:rsid w:val="00F862DE"/>
    <w:rsid w:val="00F8631D"/>
    <w:rsid w:val="00F863A7"/>
    <w:rsid w:val="00F8657A"/>
    <w:rsid w:val="00F86637"/>
    <w:rsid w:val="00F86696"/>
    <w:rsid w:val="00F866FD"/>
    <w:rsid w:val="00F8679A"/>
    <w:rsid w:val="00F86F07"/>
    <w:rsid w:val="00F87117"/>
    <w:rsid w:val="00F8736C"/>
    <w:rsid w:val="00F874F0"/>
    <w:rsid w:val="00F877FA"/>
    <w:rsid w:val="00F87AA7"/>
    <w:rsid w:val="00F87B4F"/>
    <w:rsid w:val="00F87FC0"/>
    <w:rsid w:val="00F90271"/>
    <w:rsid w:val="00F9030E"/>
    <w:rsid w:val="00F908A6"/>
    <w:rsid w:val="00F90ADB"/>
    <w:rsid w:val="00F90C52"/>
    <w:rsid w:val="00F90E78"/>
    <w:rsid w:val="00F91209"/>
    <w:rsid w:val="00F91295"/>
    <w:rsid w:val="00F913EF"/>
    <w:rsid w:val="00F9172F"/>
    <w:rsid w:val="00F91AE9"/>
    <w:rsid w:val="00F92082"/>
    <w:rsid w:val="00F9221F"/>
    <w:rsid w:val="00F92BEA"/>
    <w:rsid w:val="00F931C7"/>
    <w:rsid w:val="00F93358"/>
    <w:rsid w:val="00F93559"/>
    <w:rsid w:val="00F93896"/>
    <w:rsid w:val="00F93990"/>
    <w:rsid w:val="00F939FE"/>
    <w:rsid w:val="00F93D72"/>
    <w:rsid w:val="00F93E65"/>
    <w:rsid w:val="00F94070"/>
    <w:rsid w:val="00F9469E"/>
    <w:rsid w:val="00F94B35"/>
    <w:rsid w:val="00F94CCC"/>
    <w:rsid w:val="00F950B5"/>
    <w:rsid w:val="00F950FF"/>
    <w:rsid w:val="00F9513F"/>
    <w:rsid w:val="00F95404"/>
    <w:rsid w:val="00F956A6"/>
    <w:rsid w:val="00F957BB"/>
    <w:rsid w:val="00F959BE"/>
    <w:rsid w:val="00F95B56"/>
    <w:rsid w:val="00F9632B"/>
    <w:rsid w:val="00F96A39"/>
    <w:rsid w:val="00F96B5D"/>
    <w:rsid w:val="00F96CDF"/>
    <w:rsid w:val="00F96D5F"/>
    <w:rsid w:val="00F96E62"/>
    <w:rsid w:val="00F97120"/>
    <w:rsid w:val="00F9762D"/>
    <w:rsid w:val="00F9764E"/>
    <w:rsid w:val="00F9786F"/>
    <w:rsid w:val="00F97908"/>
    <w:rsid w:val="00F9798D"/>
    <w:rsid w:val="00F97B43"/>
    <w:rsid w:val="00F97F7D"/>
    <w:rsid w:val="00FA07F8"/>
    <w:rsid w:val="00FA096D"/>
    <w:rsid w:val="00FA0980"/>
    <w:rsid w:val="00FA0C75"/>
    <w:rsid w:val="00FA105C"/>
    <w:rsid w:val="00FA1386"/>
    <w:rsid w:val="00FA1475"/>
    <w:rsid w:val="00FA148A"/>
    <w:rsid w:val="00FA1D4C"/>
    <w:rsid w:val="00FA23EB"/>
    <w:rsid w:val="00FA26BA"/>
    <w:rsid w:val="00FA27C8"/>
    <w:rsid w:val="00FA2A82"/>
    <w:rsid w:val="00FA2D22"/>
    <w:rsid w:val="00FA2DBB"/>
    <w:rsid w:val="00FA2FE8"/>
    <w:rsid w:val="00FA3009"/>
    <w:rsid w:val="00FA3214"/>
    <w:rsid w:val="00FA35E3"/>
    <w:rsid w:val="00FA3667"/>
    <w:rsid w:val="00FA3B76"/>
    <w:rsid w:val="00FA3E96"/>
    <w:rsid w:val="00FA3EED"/>
    <w:rsid w:val="00FA40FE"/>
    <w:rsid w:val="00FA419D"/>
    <w:rsid w:val="00FA45EE"/>
    <w:rsid w:val="00FA492B"/>
    <w:rsid w:val="00FA4D66"/>
    <w:rsid w:val="00FA5039"/>
    <w:rsid w:val="00FA5396"/>
    <w:rsid w:val="00FA56AE"/>
    <w:rsid w:val="00FA578C"/>
    <w:rsid w:val="00FA5A4E"/>
    <w:rsid w:val="00FA5CB4"/>
    <w:rsid w:val="00FA60DD"/>
    <w:rsid w:val="00FA6157"/>
    <w:rsid w:val="00FA67CA"/>
    <w:rsid w:val="00FA6821"/>
    <w:rsid w:val="00FA71F2"/>
    <w:rsid w:val="00FA7872"/>
    <w:rsid w:val="00FA7A13"/>
    <w:rsid w:val="00FA7AD2"/>
    <w:rsid w:val="00FA7B57"/>
    <w:rsid w:val="00FB0082"/>
    <w:rsid w:val="00FB0243"/>
    <w:rsid w:val="00FB073E"/>
    <w:rsid w:val="00FB0784"/>
    <w:rsid w:val="00FB0947"/>
    <w:rsid w:val="00FB0AC3"/>
    <w:rsid w:val="00FB102B"/>
    <w:rsid w:val="00FB1527"/>
    <w:rsid w:val="00FB1E67"/>
    <w:rsid w:val="00FB236C"/>
    <w:rsid w:val="00FB2537"/>
    <w:rsid w:val="00FB2806"/>
    <w:rsid w:val="00FB2D94"/>
    <w:rsid w:val="00FB2E66"/>
    <w:rsid w:val="00FB31BD"/>
    <w:rsid w:val="00FB338E"/>
    <w:rsid w:val="00FB33DC"/>
    <w:rsid w:val="00FB407A"/>
    <w:rsid w:val="00FB40C6"/>
    <w:rsid w:val="00FB4338"/>
    <w:rsid w:val="00FB44D0"/>
    <w:rsid w:val="00FB4521"/>
    <w:rsid w:val="00FB46FA"/>
    <w:rsid w:val="00FB477E"/>
    <w:rsid w:val="00FB494F"/>
    <w:rsid w:val="00FB4BE2"/>
    <w:rsid w:val="00FB4C2A"/>
    <w:rsid w:val="00FB4C9C"/>
    <w:rsid w:val="00FB5148"/>
    <w:rsid w:val="00FB55A4"/>
    <w:rsid w:val="00FB570B"/>
    <w:rsid w:val="00FB572A"/>
    <w:rsid w:val="00FB5DE7"/>
    <w:rsid w:val="00FB6165"/>
    <w:rsid w:val="00FB66D2"/>
    <w:rsid w:val="00FB6B3B"/>
    <w:rsid w:val="00FB6B78"/>
    <w:rsid w:val="00FB6C82"/>
    <w:rsid w:val="00FB72C5"/>
    <w:rsid w:val="00FB7774"/>
    <w:rsid w:val="00FB78E7"/>
    <w:rsid w:val="00FB7D26"/>
    <w:rsid w:val="00FB7F9A"/>
    <w:rsid w:val="00FC0150"/>
    <w:rsid w:val="00FC03AB"/>
    <w:rsid w:val="00FC06F1"/>
    <w:rsid w:val="00FC1006"/>
    <w:rsid w:val="00FC1126"/>
    <w:rsid w:val="00FC1468"/>
    <w:rsid w:val="00FC15AC"/>
    <w:rsid w:val="00FC1D54"/>
    <w:rsid w:val="00FC223F"/>
    <w:rsid w:val="00FC2601"/>
    <w:rsid w:val="00FC2916"/>
    <w:rsid w:val="00FC2CEE"/>
    <w:rsid w:val="00FC2E01"/>
    <w:rsid w:val="00FC3AF4"/>
    <w:rsid w:val="00FC43FB"/>
    <w:rsid w:val="00FC4668"/>
    <w:rsid w:val="00FC4729"/>
    <w:rsid w:val="00FC4899"/>
    <w:rsid w:val="00FC4A07"/>
    <w:rsid w:val="00FC4A8C"/>
    <w:rsid w:val="00FC50E2"/>
    <w:rsid w:val="00FC53DB"/>
    <w:rsid w:val="00FC575F"/>
    <w:rsid w:val="00FC57FD"/>
    <w:rsid w:val="00FC5ED5"/>
    <w:rsid w:val="00FC5F1C"/>
    <w:rsid w:val="00FC5FC2"/>
    <w:rsid w:val="00FC6177"/>
    <w:rsid w:val="00FC63D1"/>
    <w:rsid w:val="00FC68A6"/>
    <w:rsid w:val="00FC6BD4"/>
    <w:rsid w:val="00FC747C"/>
    <w:rsid w:val="00FC7528"/>
    <w:rsid w:val="00FC7567"/>
    <w:rsid w:val="00FC793C"/>
    <w:rsid w:val="00FD01BB"/>
    <w:rsid w:val="00FD0205"/>
    <w:rsid w:val="00FD0572"/>
    <w:rsid w:val="00FD0C42"/>
    <w:rsid w:val="00FD0EEA"/>
    <w:rsid w:val="00FD17A1"/>
    <w:rsid w:val="00FD17B6"/>
    <w:rsid w:val="00FD1A97"/>
    <w:rsid w:val="00FD2808"/>
    <w:rsid w:val="00FD2BEF"/>
    <w:rsid w:val="00FD2D7B"/>
    <w:rsid w:val="00FD2EE4"/>
    <w:rsid w:val="00FD3027"/>
    <w:rsid w:val="00FD3122"/>
    <w:rsid w:val="00FD3732"/>
    <w:rsid w:val="00FD37F6"/>
    <w:rsid w:val="00FD406F"/>
    <w:rsid w:val="00FD4589"/>
    <w:rsid w:val="00FD45B1"/>
    <w:rsid w:val="00FD4608"/>
    <w:rsid w:val="00FD473E"/>
    <w:rsid w:val="00FD48F8"/>
    <w:rsid w:val="00FD4AF8"/>
    <w:rsid w:val="00FD4C64"/>
    <w:rsid w:val="00FD4EC3"/>
    <w:rsid w:val="00FD5046"/>
    <w:rsid w:val="00FD5338"/>
    <w:rsid w:val="00FD56DC"/>
    <w:rsid w:val="00FD5928"/>
    <w:rsid w:val="00FD5C6D"/>
    <w:rsid w:val="00FD5ED1"/>
    <w:rsid w:val="00FD66F4"/>
    <w:rsid w:val="00FD6A0A"/>
    <w:rsid w:val="00FD7089"/>
    <w:rsid w:val="00FD71B6"/>
    <w:rsid w:val="00FD730C"/>
    <w:rsid w:val="00FD73B8"/>
    <w:rsid w:val="00FD75CF"/>
    <w:rsid w:val="00FD7DF9"/>
    <w:rsid w:val="00FD7FC9"/>
    <w:rsid w:val="00FE0564"/>
    <w:rsid w:val="00FE077A"/>
    <w:rsid w:val="00FE0A29"/>
    <w:rsid w:val="00FE0B51"/>
    <w:rsid w:val="00FE0B78"/>
    <w:rsid w:val="00FE0D78"/>
    <w:rsid w:val="00FE0ED4"/>
    <w:rsid w:val="00FE1551"/>
    <w:rsid w:val="00FE1995"/>
    <w:rsid w:val="00FE1EA4"/>
    <w:rsid w:val="00FE1EAB"/>
    <w:rsid w:val="00FE23ED"/>
    <w:rsid w:val="00FE25DC"/>
    <w:rsid w:val="00FE2616"/>
    <w:rsid w:val="00FE2687"/>
    <w:rsid w:val="00FE2759"/>
    <w:rsid w:val="00FE284B"/>
    <w:rsid w:val="00FE2BC3"/>
    <w:rsid w:val="00FE3004"/>
    <w:rsid w:val="00FE31DC"/>
    <w:rsid w:val="00FE328A"/>
    <w:rsid w:val="00FE3465"/>
    <w:rsid w:val="00FE35A6"/>
    <w:rsid w:val="00FE3771"/>
    <w:rsid w:val="00FE3833"/>
    <w:rsid w:val="00FE3CC4"/>
    <w:rsid w:val="00FE45D6"/>
    <w:rsid w:val="00FE5441"/>
    <w:rsid w:val="00FE5AFC"/>
    <w:rsid w:val="00FE5EE4"/>
    <w:rsid w:val="00FE634A"/>
    <w:rsid w:val="00FE6728"/>
    <w:rsid w:val="00FE672B"/>
    <w:rsid w:val="00FE67CF"/>
    <w:rsid w:val="00FE6D20"/>
    <w:rsid w:val="00FE6FB9"/>
    <w:rsid w:val="00FE738F"/>
    <w:rsid w:val="00FE73C1"/>
    <w:rsid w:val="00FE7434"/>
    <w:rsid w:val="00FE7549"/>
    <w:rsid w:val="00FE7A33"/>
    <w:rsid w:val="00FE7BCC"/>
    <w:rsid w:val="00FE7CA0"/>
    <w:rsid w:val="00FE7DD1"/>
    <w:rsid w:val="00FE7F8E"/>
    <w:rsid w:val="00FF063F"/>
    <w:rsid w:val="00FF0832"/>
    <w:rsid w:val="00FF088C"/>
    <w:rsid w:val="00FF126D"/>
    <w:rsid w:val="00FF1BFD"/>
    <w:rsid w:val="00FF2310"/>
    <w:rsid w:val="00FF2319"/>
    <w:rsid w:val="00FF245B"/>
    <w:rsid w:val="00FF2718"/>
    <w:rsid w:val="00FF27A0"/>
    <w:rsid w:val="00FF2975"/>
    <w:rsid w:val="00FF2E73"/>
    <w:rsid w:val="00FF2F5C"/>
    <w:rsid w:val="00FF312B"/>
    <w:rsid w:val="00FF34D1"/>
    <w:rsid w:val="00FF35DD"/>
    <w:rsid w:val="00FF38CD"/>
    <w:rsid w:val="00FF3E02"/>
    <w:rsid w:val="00FF3FE2"/>
    <w:rsid w:val="00FF40A8"/>
    <w:rsid w:val="00FF436C"/>
    <w:rsid w:val="00FF47E1"/>
    <w:rsid w:val="00FF4AE2"/>
    <w:rsid w:val="00FF50A8"/>
    <w:rsid w:val="00FF5168"/>
    <w:rsid w:val="00FF5387"/>
    <w:rsid w:val="00FF56F5"/>
    <w:rsid w:val="00FF571E"/>
    <w:rsid w:val="00FF58A4"/>
    <w:rsid w:val="00FF5B07"/>
    <w:rsid w:val="00FF5BC1"/>
    <w:rsid w:val="00FF61EF"/>
    <w:rsid w:val="00FF6BD1"/>
    <w:rsid w:val="00FF6CC0"/>
    <w:rsid w:val="00FF6FE5"/>
    <w:rsid w:val="00FF7104"/>
    <w:rsid w:val="00FF7512"/>
    <w:rsid w:val="00FF7563"/>
    <w:rsid w:val="12301B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E6236"/>
    <w:pPr>
      <w:autoSpaceDE w:val="0"/>
      <w:autoSpaceDN w:val="0"/>
      <w:adjustRightInd w:val="0"/>
      <w:snapToGrid w:val="0"/>
      <w:spacing w:after="120"/>
      <w:jc w:val="both"/>
    </w:pPr>
    <w:rPr>
      <w:sz w:val="22"/>
      <w:szCs w:val="22"/>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EB5FF6"/>
    <w:pPr>
      <w:keepNext/>
      <w:numPr>
        <w:numId w:val="2"/>
      </w:numPr>
      <w:pBdr>
        <w:top w:val="single" w:sz="12" w:space="1" w:color="auto"/>
      </w:pBdr>
      <w:spacing w:before="120"/>
      <w:outlineLvl w:val="0"/>
    </w:pPr>
    <w:rPr>
      <w:rFonts w:ascii="Arial" w:hAnsi="Arial"/>
      <w:b/>
      <w:bCs/>
      <w:sz w:val="28"/>
      <w:szCs w:val="28"/>
    </w:rPr>
  </w:style>
  <w:style w:type="paragraph" w:styleId="2">
    <w:name w:val="heading 2"/>
    <w:aliases w:val="H2,Head2A,2,UNDERRUBRIK 1-2,DO NOT USE_h2,h2,h21,H2 Char,h2 Char,Header 2,Header2,22,heading2,2nd level,H21,H22,H23,H24,H25,R2,E2,†berschrift 2,õberschrift 2"/>
    <w:basedOn w:val="a0"/>
    <w:next w:val="a0"/>
    <w:link w:val="20"/>
    <w:qFormat/>
    <w:rsid w:val="00493C77"/>
    <w:pPr>
      <w:keepNext/>
      <w:numPr>
        <w:ilvl w:val="1"/>
        <w:numId w:val="2"/>
      </w:numPr>
      <w:spacing w:before="120"/>
      <w:outlineLvl w:val="1"/>
    </w:pPr>
    <w:rPr>
      <w:rFonts w:ascii="Arial" w:hAnsi="Arial"/>
      <w:b/>
      <w:bCs/>
      <w:sz w:val="24"/>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a0"/>
    <w:next w:val="a0"/>
    <w:qFormat/>
    <w:rsid w:val="00493C77"/>
    <w:pPr>
      <w:keepNext/>
      <w:numPr>
        <w:ilvl w:val="2"/>
        <w:numId w:val="2"/>
      </w:numPr>
      <w:spacing w:before="12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0"/>
    <w:next w:val="a0"/>
    <w:qFormat/>
    <w:pPr>
      <w:keepNext/>
      <w:numPr>
        <w:ilvl w:val="3"/>
        <w:numId w:val="2"/>
      </w:numPr>
      <w:tabs>
        <w:tab w:val="clear" w:pos="864"/>
      </w:tabs>
      <w:spacing w:before="120"/>
      <w:ind w:left="2945" w:hanging="360"/>
      <w:outlineLvl w:val="3"/>
    </w:pPr>
    <w:rPr>
      <w:b/>
      <w:bCs/>
      <w:szCs w:val="28"/>
    </w:rPr>
  </w:style>
  <w:style w:type="paragraph" w:styleId="50">
    <w:name w:val="heading 5"/>
    <w:aliases w:val="h5,Heading5,H5"/>
    <w:basedOn w:val="a0"/>
    <w:next w:val="a0"/>
    <w:qFormat/>
    <w:pPr>
      <w:keepNext/>
      <w:numPr>
        <w:ilvl w:val="4"/>
        <w:numId w:val="2"/>
      </w:numPr>
      <w:tabs>
        <w:tab w:val="clear" w:pos="1008"/>
      </w:tabs>
      <w:spacing w:before="120"/>
      <w:ind w:left="3665" w:hanging="360"/>
      <w:outlineLvl w:val="4"/>
    </w:pPr>
    <w:rPr>
      <w:b/>
      <w:bCs/>
      <w:i/>
      <w:iCs/>
      <w:szCs w:val="26"/>
    </w:rPr>
  </w:style>
  <w:style w:type="paragraph" w:styleId="6">
    <w:name w:val="heading 6"/>
    <w:basedOn w:val="a0"/>
    <w:next w:val="a0"/>
    <w:qFormat/>
    <w:pPr>
      <w:numPr>
        <w:ilvl w:val="5"/>
        <w:numId w:val="2"/>
      </w:numPr>
      <w:tabs>
        <w:tab w:val="clear" w:pos="1152"/>
      </w:tabs>
      <w:spacing w:before="240" w:after="60"/>
      <w:ind w:left="4385" w:hanging="360"/>
      <w:outlineLvl w:val="5"/>
    </w:pPr>
    <w:rPr>
      <w:b/>
      <w:bCs/>
    </w:rPr>
  </w:style>
  <w:style w:type="paragraph" w:styleId="7">
    <w:name w:val="heading 7"/>
    <w:basedOn w:val="a0"/>
    <w:next w:val="a0"/>
    <w:qFormat/>
    <w:pPr>
      <w:numPr>
        <w:ilvl w:val="6"/>
        <w:numId w:val="2"/>
      </w:numPr>
      <w:tabs>
        <w:tab w:val="clear" w:pos="1296"/>
      </w:tabs>
      <w:spacing w:before="240" w:after="60"/>
      <w:ind w:left="5105" w:hanging="360"/>
      <w:outlineLvl w:val="6"/>
    </w:pPr>
    <w:rPr>
      <w:sz w:val="24"/>
      <w:szCs w:val="24"/>
    </w:rPr>
  </w:style>
  <w:style w:type="paragraph" w:styleId="8">
    <w:name w:val="heading 8"/>
    <w:aliases w:val="Table Heading"/>
    <w:basedOn w:val="a0"/>
    <w:next w:val="a0"/>
    <w:qFormat/>
    <w:pPr>
      <w:numPr>
        <w:ilvl w:val="7"/>
        <w:numId w:val="2"/>
      </w:numPr>
      <w:tabs>
        <w:tab w:val="clear" w:pos="1440"/>
      </w:tabs>
      <w:spacing w:before="240" w:after="60"/>
      <w:ind w:left="5825" w:hanging="360"/>
      <w:outlineLvl w:val="7"/>
    </w:pPr>
    <w:rPr>
      <w:i/>
      <w:iCs/>
      <w:sz w:val="24"/>
      <w:szCs w:val="24"/>
    </w:rPr>
  </w:style>
  <w:style w:type="paragraph" w:styleId="9">
    <w:name w:val="heading 9"/>
    <w:aliases w:val="Figure Heading,FH"/>
    <w:basedOn w:val="a0"/>
    <w:next w:val="a0"/>
    <w:qFormat/>
    <w:pPr>
      <w:numPr>
        <w:ilvl w:val="8"/>
        <w:numId w:val="2"/>
      </w:numPr>
      <w:tabs>
        <w:tab w:val="clear" w:pos="1584"/>
      </w:tabs>
      <w:spacing w:before="240" w:after="60"/>
      <w:ind w:left="6545" w:hanging="3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rPr>
      <w:sz w:val="20"/>
      <w:szCs w:val="20"/>
    </w:rPr>
  </w:style>
  <w:style w:type="character" w:customStyle="1" w:styleId="a5">
    <w:name w:val="正文文本 字符"/>
    <w:basedOn w:val="a1"/>
    <w:link w:val="a4"/>
    <w:rsid w:val="00CF195E"/>
  </w:style>
  <w:style w:type="character" w:styleId="a6">
    <w:name w:val="Hyperlink"/>
    <w:basedOn w:val="a1"/>
    <w:uiPriority w:val="99"/>
    <w:rPr>
      <w:color w:val="0000FF"/>
      <w:u w:val="single"/>
    </w:rPr>
  </w:style>
  <w:style w:type="paragraph" w:styleId="a7">
    <w:name w:val="caption"/>
    <w:aliases w:val="cap,First line:  0.5&quot;"/>
    <w:basedOn w:val="a0"/>
    <w:next w:val="a0"/>
    <w:link w:val="a8"/>
    <w:uiPriority w:val="35"/>
    <w:qFormat/>
    <w:pPr>
      <w:jc w:val="center"/>
    </w:pPr>
    <w:rPr>
      <w:b/>
      <w:bCs/>
      <w:sz w:val="20"/>
      <w:szCs w:val="20"/>
    </w:rPr>
  </w:style>
  <w:style w:type="character" w:customStyle="1" w:styleId="a8">
    <w:name w:val="题注 字符"/>
    <w:aliases w:val="cap 字符,First line:  0.5&quot; 字符"/>
    <w:basedOn w:val="a1"/>
    <w:link w:val="a7"/>
    <w:rsid w:val="00C411AF"/>
    <w:rPr>
      <w:b/>
      <w:bCs/>
    </w:rPr>
  </w:style>
  <w:style w:type="paragraph" w:styleId="a9">
    <w:name w:val="List Bullet"/>
    <w:basedOn w:val="aa"/>
    <w:pPr>
      <w:autoSpaceDE/>
      <w:autoSpaceDN/>
      <w:adjustRightInd/>
      <w:spacing w:after="180"/>
      <w:ind w:left="568" w:hanging="284"/>
      <w:jc w:val="left"/>
    </w:pPr>
    <w:rPr>
      <w:sz w:val="20"/>
      <w:szCs w:val="20"/>
      <w:lang w:val="en-GB"/>
    </w:rPr>
  </w:style>
  <w:style w:type="paragraph" w:styleId="aa">
    <w:name w:val="List"/>
    <w:basedOn w:val="a0"/>
    <w:pPr>
      <w:ind w:left="360" w:hanging="360"/>
    </w:pPr>
  </w:style>
  <w:style w:type="paragraph" w:styleId="21">
    <w:name w:val="Body Text 2"/>
    <w:basedOn w:val="a0"/>
    <w:pPr>
      <w:spacing w:after="0"/>
      <w:jc w:val="left"/>
    </w:pPr>
    <w:rPr>
      <w:szCs w:val="20"/>
    </w:rPr>
  </w:style>
  <w:style w:type="paragraph" w:styleId="ab">
    <w:name w:val="Balloon Text"/>
    <w:basedOn w:val="a0"/>
    <w:semiHidden/>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c">
    <w:name w:val="FollowedHyperlink"/>
    <w:basedOn w:val="a1"/>
    <w:rPr>
      <w:color w:val="800080"/>
      <w:u w:val="single"/>
    </w:rPr>
  </w:style>
  <w:style w:type="paragraph" w:styleId="ad">
    <w:name w:val="footnote text"/>
    <w:basedOn w:val="a0"/>
    <w:semiHidden/>
    <w:rPr>
      <w:sz w:val="20"/>
      <w:szCs w:val="20"/>
    </w:rPr>
  </w:style>
  <w:style w:type="character" w:styleId="ae">
    <w:name w:val="footnote reference"/>
    <w:basedOn w:val="a1"/>
    <w:semiHidden/>
    <w:rPr>
      <w:vertAlign w:val="superscript"/>
    </w:rPr>
  </w:style>
  <w:style w:type="table" w:styleId="af">
    <w:name w:val="Table Grid"/>
    <w:basedOn w:val="a2"/>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1">
    <w:name w:val="header"/>
    <w:basedOn w:val="a0"/>
    <w:link w:val="af2"/>
    <w:rsid w:val="00AB3F38"/>
    <w:pPr>
      <w:tabs>
        <w:tab w:val="center" w:pos="4680"/>
        <w:tab w:val="right" w:pos="9360"/>
      </w:tabs>
    </w:pPr>
  </w:style>
  <w:style w:type="character" w:customStyle="1" w:styleId="af2">
    <w:name w:val="页眉 字符"/>
    <w:basedOn w:val="a1"/>
    <w:link w:val="af1"/>
    <w:rsid w:val="00AB3F38"/>
    <w:rPr>
      <w:sz w:val="22"/>
      <w:szCs w:val="22"/>
    </w:rPr>
  </w:style>
  <w:style w:type="paragraph" w:styleId="af3">
    <w:name w:val="footer"/>
    <w:basedOn w:val="a0"/>
    <w:link w:val="af4"/>
    <w:rsid w:val="00AB3F38"/>
    <w:pPr>
      <w:tabs>
        <w:tab w:val="center" w:pos="4680"/>
        <w:tab w:val="right" w:pos="9360"/>
      </w:tabs>
    </w:pPr>
  </w:style>
  <w:style w:type="character" w:customStyle="1" w:styleId="af4">
    <w:name w:val="页脚 字符"/>
    <w:basedOn w:val="a1"/>
    <w:link w:val="af3"/>
    <w:rsid w:val="00AB3F38"/>
    <w:rPr>
      <w:sz w:val="22"/>
      <w:szCs w:val="22"/>
    </w:rPr>
  </w:style>
  <w:style w:type="paragraph" w:customStyle="1" w:styleId="tablecol">
    <w:name w:val="tablecol"/>
    <w:basedOn w:val="tablecell"/>
    <w:qFormat/>
    <w:rsid w:val="000D1796"/>
    <w:pPr>
      <w:jc w:val="center"/>
    </w:pPr>
    <w:rPr>
      <w:b/>
    </w:rPr>
  </w:style>
  <w:style w:type="paragraph" w:styleId="a">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목록 단락,列,목록 단"/>
    <w:basedOn w:val="a0"/>
    <w:link w:val="af5"/>
    <w:uiPriority w:val="34"/>
    <w:qFormat/>
    <w:rsid w:val="00E7756E"/>
    <w:pPr>
      <w:numPr>
        <w:numId w:val="5"/>
      </w:numPr>
      <w:autoSpaceDE/>
      <w:autoSpaceDN/>
      <w:adjustRightInd/>
      <w:snapToGrid/>
      <w:contextualSpacing/>
    </w:pPr>
    <w:rPr>
      <w:rFonts w:eastAsia="等线"/>
    </w:rPr>
  </w:style>
  <w:style w:type="character" w:styleId="af6">
    <w:name w:val="annotation reference"/>
    <w:basedOn w:val="a1"/>
    <w:uiPriority w:val="99"/>
    <w:unhideWhenUsed/>
    <w:qFormat/>
    <w:rsid w:val="000C5ADD"/>
    <w:rPr>
      <w:sz w:val="16"/>
      <w:szCs w:val="16"/>
    </w:rPr>
  </w:style>
  <w:style w:type="paragraph" w:styleId="af7">
    <w:name w:val="annotation text"/>
    <w:basedOn w:val="a0"/>
    <w:link w:val="af8"/>
    <w:uiPriority w:val="99"/>
    <w:unhideWhenUsed/>
    <w:qFormat/>
    <w:rsid w:val="000C5ADD"/>
    <w:rPr>
      <w:sz w:val="20"/>
      <w:szCs w:val="20"/>
    </w:rPr>
  </w:style>
  <w:style w:type="character" w:customStyle="1" w:styleId="af8">
    <w:name w:val="批注文字 字符"/>
    <w:basedOn w:val="a1"/>
    <w:link w:val="af7"/>
    <w:uiPriority w:val="99"/>
    <w:qFormat/>
    <w:rsid w:val="000C5ADD"/>
  </w:style>
  <w:style w:type="paragraph" w:styleId="af9">
    <w:name w:val="annotation subject"/>
    <w:basedOn w:val="af7"/>
    <w:next w:val="af7"/>
    <w:link w:val="afa"/>
    <w:semiHidden/>
    <w:unhideWhenUsed/>
    <w:rsid w:val="000C5ADD"/>
    <w:rPr>
      <w:b/>
      <w:bCs/>
    </w:rPr>
  </w:style>
  <w:style w:type="character" w:customStyle="1" w:styleId="afa">
    <w:name w:val="批注主题 字符"/>
    <w:basedOn w:val="af8"/>
    <w:link w:val="af9"/>
    <w:semiHidden/>
    <w:rsid w:val="000C5ADD"/>
    <w:rPr>
      <w:b/>
      <w:bCs/>
    </w:rPr>
  </w:style>
  <w:style w:type="paragraph" w:customStyle="1" w:styleId="Bullets">
    <w:name w:val="Bullets"/>
    <w:basedOn w:val="a0"/>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a0"/>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a0"/>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0"/>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afb">
    <w:name w:val="Placeholder Text"/>
    <w:basedOn w:val="a1"/>
    <w:uiPriority w:val="99"/>
    <w:semiHidden/>
    <w:rsid w:val="00F14D13"/>
    <w:rPr>
      <w:color w:val="808080"/>
    </w:rPr>
  </w:style>
  <w:style w:type="character" w:customStyle="1" w:styleId="af5">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
    <w:uiPriority w:val="34"/>
    <w:qFormat/>
    <w:rsid w:val="00E7756E"/>
    <w:rPr>
      <w:rFonts w:eastAsia="等线"/>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aa"/>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2"/>
    <w:link w:val="B2Char"/>
    <w:qFormat/>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a0"/>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qFormat/>
    <w:locked/>
    <w:rsid w:val="00296F96"/>
    <w:rPr>
      <w:rFonts w:eastAsia="Times New Roman"/>
      <w:lang w:val="en-GB"/>
    </w:rPr>
  </w:style>
  <w:style w:type="paragraph" w:styleId="22">
    <w:name w:val="List 2"/>
    <w:basedOn w:val="a0"/>
    <w:semiHidden/>
    <w:unhideWhenUsed/>
    <w:rsid w:val="00296F96"/>
    <w:pPr>
      <w:ind w:left="720" w:hanging="360"/>
      <w:contextualSpacing/>
    </w:pPr>
  </w:style>
  <w:style w:type="paragraph" w:customStyle="1" w:styleId="Style1">
    <w:name w:val="Style1"/>
    <w:basedOn w:val="a0"/>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a0"/>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a0"/>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a0"/>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a0"/>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qFormat/>
    <w:locked/>
    <w:rsid w:val="00004D46"/>
    <w:rPr>
      <w:lang w:val="en-GB"/>
    </w:rPr>
  </w:style>
  <w:style w:type="paragraph" w:customStyle="1" w:styleId="afc">
    <w:name w:val="문단"/>
    <w:basedOn w:val="a0"/>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8F2AA5"/>
    <w:rPr>
      <w:lang w:eastAsia="en-US"/>
    </w:rPr>
  </w:style>
  <w:style w:type="paragraph" w:customStyle="1" w:styleId="Doc-title">
    <w:name w:val="Doc-title"/>
    <w:basedOn w:val="a0"/>
    <w:next w:val="a0"/>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a1"/>
    <w:link w:val="Doc-title"/>
    <w:rsid w:val="00D83AF9"/>
    <w:rPr>
      <w:rFonts w:ascii="Arial" w:eastAsia="MS Mincho" w:hAnsi="Arial"/>
      <w:szCs w:val="24"/>
      <w:lang w:val="en-GB" w:eastAsia="en-GB"/>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236AA9"/>
    <w:rPr>
      <w:rFonts w:ascii="Arial" w:hAnsi="Arial"/>
      <w:b/>
      <w:bCs/>
      <w:sz w:val="28"/>
      <w:szCs w:val="28"/>
    </w:rPr>
  </w:style>
  <w:style w:type="paragraph" w:styleId="11">
    <w:name w:val="index 1"/>
    <w:basedOn w:val="a0"/>
    <w:semiHidden/>
    <w:rsid w:val="00476314"/>
    <w:pPr>
      <w:keepLines/>
      <w:overflowPunct w:val="0"/>
      <w:snapToGrid/>
      <w:spacing w:after="0"/>
      <w:jc w:val="left"/>
      <w:textAlignment w:val="baseline"/>
    </w:pPr>
    <w:rPr>
      <w:rFonts w:eastAsia="Times New Roman"/>
      <w:sz w:val="20"/>
      <w:szCs w:val="20"/>
      <w:lang w:val="en-GB" w:eastAsia="en-GB"/>
    </w:rPr>
  </w:style>
  <w:style w:type="paragraph" w:customStyle="1" w:styleId="maintext">
    <w:name w:val="main text"/>
    <w:basedOn w:val="a0"/>
    <w:link w:val="maintextChar"/>
    <w:qFormat/>
    <w:rsid w:val="007065CC"/>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7065CC"/>
    <w:rPr>
      <w:rFonts w:eastAsia="Malgun Gothic" w:cs="Batang"/>
      <w:lang w:val="en-GB" w:eastAsia="ko-KR"/>
    </w:rPr>
  </w:style>
  <w:style w:type="paragraph" w:customStyle="1" w:styleId="TF">
    <w:name w:val="TF"/>
    <w:basedOn w:val="TH"/>
    <w:link w:val="TFChar"/>
    <w:qFormat/>
    <w:rsid w:val="0036390A"/>
    <w:pPr>
      <w:keepNext w:val="0"/>
      <w:spacing w:before="0" w:after="240"/>
    </w:pPr>
    <w:rPr>
      <w:rFonts w:eastAsia="宋体"/>
      <w:lang w:val="en-GB" w:eastAsia="ja-JP"/>
    </w:rPr>
  </w:style>
  <w:style w:type="character" w:customStyle="1" w:styleId="TFChar">
    <w:name w:val="TF Char"/>
    <w:link w:val="TF"/>
    <w:qFormat/>
    <w:rsid w:val="0036390A"/>
    <w:rPr>
      <w:rFonts w:ascii="Arial" w:hAnsi="Arial"/>
      <w:b/>
      <w:lang w:val="en-GB" w:eastAsia="ja-JP"/>
    </w:rPr>
  </w:style>
  <w:style w:type="paragraph" w:customStyle="1" w:styleId="Observation">
    <w:name w:val="Observation"/>
    <w:basedOn w:val="a0"/>
    <w:next w:val="a0"/>
    <w:link w:val="ObservationChar"/>
    <w:qFormat/>
    <w:rsid w:val="00786E2C"/>
    <w:pPr>
      <w:numPr>
        <w:numId w:val="6"/>
      </w:numPr>
      <w:autoSpaceDE/>
      <w:autoSpaceDN/>
      <w:adjustRightInd/>
      <w:snapToGrid/>
      <w:spacing w:after="160" w:line="259" w:lineRule="auto"/>
      <w:jc w:val="left"/>
    </w:pPr>
    <w:rPr>
      <w:rFonts w:ascii="Calibri" w:eastAsia="Calibri" w:hAnsi="Calibri" w:cs="Arial"/>
      <w:b/>
      <w:lang w:val="en-GB"/>
    </w:rPr>
  </w:style>
  <w:style w:type="table" w:customStyle="1" w:styleId="GridTable1Light-Accent51">
    <w:name w:val="Grid Table 1 Light - Accent 51"/>
    <w:basedOn w:val="a2"/>
    <w:next w:val="1-5"/>
    <w:uiPriority w:val="46"/>
    <w:rsid w:val="00786E2C"/>
    <w:rPr>
      <w:rFonts w:ascii="CG Times (WN)" w:hAnsi="CG Times (WN)"/>
      <w:lang w:eastAsia="zh-C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5">
    <w:name w:val="Grid Table 1 Light Accent 5"/>
    <w:basedOn w:val="a2"/>
    <w:uiPriority w:val="46"/>
    <w:rsid w:val="00786E2C"/>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afd">
    <w:name w:val="Revision"/>
    <w:hidden/>
    <w:uiPriority w:val="99"/>
    <w:semiHidden/>
    <w:rsid w:val="00BD4077"/>
    <w:rPr>
      <w:sz w:val="22"/>
      <w:szCs w:val="22"/>
    </w:rPr>
  </w:style>
  <w:style w:type="paragraph" w:customStyle="1" w:styleId="Proposal">
    <w:name w:val="Proposal"/>
    <w:basedOn w:val="a0"/>
    <w:next w:val="a0"/>
    <w:link w:val="ProposalChar"/>
    <w:qFormat/>
    <w:rsid w:val="00616953"/>
    <w:pPr>
      <w:numPr>
        <w:numId w:val="7"/>
      </w:numPr>
      <w:autoSpaceDE/>
      <w:autoSpaceDN/>
      <w:adjustRightInd/>
      <w:snapToGrid/>
      <w:spacing w:after="160" w:line="259" w:lineRule="auto"/>
      <w:jc w:val="left"/>
    </w:pPr>
    <w:rPr>
      <w:rFonts w:eastAsiaTheme="minorHAnsi" w:cstheme="minorBidi"/>
      <w:b/>
      <w:sz w:val="20"/>
    </w:rPr>
  </w:style>
  <w:style w:type="character" w:customStyle="1" w:styleId="ProposalChar">
    <w:name w:val="Proposal Char"/>
    <w:basedOn w:val="a1"/>
    <w:link w:val="Proposal"/>
    <w:qFormat/>
    <w:rsid w:val="00616953"/>
    <w:rPr>
      <w:rFonts w:eastAsiaTheme="minorHAnsi" w:cstheme="minorBidi"/>
      <w:b/>
      <w:szCs w:val="22"/>
    </w:rPr>
  </w:style>
  <w:style w:type="character" w:customStyle="1" w:styleId="ObservationChar">
    <w:name w:val="Observation Char"/>
    <w:basedOn w:val="ProposalChar"/>
    <w:link w:val="Observation"/>
    <w:rsid w:val="00BB47FB"/>
    <w:rPr>
      <w:rFonts w:ascii="Calibri" w:eastAsia="Calibri" w:hAnsi="Calibri" w:cs="Arial"/>
      <w:b/>
      <w:sz w:val="22"/>
      <w:szCs w:val="22"/>
      <w:lang w:val="en-GB"/>
    </w:rPr>
  </w:style>
  <w:style w:type="character" w:customStyle="1" w:styleId="20">
    <w:name w:val="标题 2 字符"/>
    <w:aliases w:val="H2 字符,Head2A 字符,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1915F4"/>
    <w:rPr>
      <w:rFonts w:ascii="Arial" w:hAnsi="Arial"/>
      <w:b/>
      <w:bCs/>
      <w:sz w:val="24"/>
      <w:szCs w:val="22"/>
    </w:rPr>
  </w:style>
  <w:style w:type="paragraph" w:styleId="afe">
    <w:name w:val="table of figures"/>
    <w:basedOn w:val="a0"/>
    <w:next w:val="a0"/>
    <w:uiPriority w:val="99"/>
    <w:unhideWhenUsed/>
    <w:rsid w:val="004D4182"/>
    <w:pPr>
      <w:tabs>
        <w:tab w:val="left" w:pos="1080"/>
        <w:tab w:val="left" w:pos="1411"/>
      </w:tabs>
      <w:autoSpaceDE/>
      <w:autoSpaceDN/>
      <w:adjustRightInd/>
      <w:snapToGrid/>
      <w:spacing w:after="160" w:line="259" w:lineRule="auto"/>
      <w:ind w:leftChars="100" w:left="100" w:rightChars="100" w:right="100"/>
      <w:jc w:val="left"/>
    </w:pPr>
    <w:rPr>
      <w:rFonts w:eastAsiaTheme="minorHAnsi"/>
      <w:b/>
      <w:bCs/>
      <w:sz w:val="20"/>
      <w:szCs w:val="24"/>
    </w:rPr>
  </w:style>
  <w:style w:type="character" w:styleId="aff">
    <w:name w:val="Unresolved Mention"/>
    <w:basedOn w:val="a1"/>
    <w:uiPriority w:val="99"/>
    <w:unhideWhenUsed/>
    <w:rsid w:val="005577A1"/>
    <w:rPr>
      <w:color w:val="605E5C"/>
      <w:shd w:val="clear" w:color="auto" w:fill="E1DFDD"/>
    </w:rPr>
  </w:style>
  <w:style w:type="paragraph" w:customStyle="1" w:styleId="proposal0">
    <w:name w:val="proposal"/>
    <w:basedOn w:val="a4"/>
    <w:next w:val="a0"/>
    <w:qFormat/>
    <w:rsid w:val="00CE269D"/>
    <w:pPr>
      <w:autoSpaceDE/>
      <w:autoSpaceDN/>
      <w:adjustRightInd/>
      <w:snapToGrid/>
      <w:spacing w:beforeLines="50" w:before="50" w:afterLines="50" w:after="50"/>
    </w:pPr>
    <w:rPr>
      <w:b/>
      <w:lang w:eastAsia="zh-CN"/>
    </w:rPr>
  </w:style>
  <w:style w:type="paragraph" w:customStyle="1" w:styleId="Agreement">
    <w:name w:val="Agreement"/>
    <w:basedOn w:val="a0"/>
    <w:next w:val="a0"/>
    <w:uiPriority w:val="99"/>
    <w:qFormat/>
    <w:rsid w:val="00774BED"/>
    <w:pPr>
      <w:numPr>
        <w:numId w:val="8"/>
      </w:numPr>
      <w:autoSpaceDE/>
      <w:autoSpaceDN/>
      <w:adjustRightInd/>
      <w:snapToGrid/>
      <w:spacing w:before="60" w:after="0"/>
      <w:jc w:val="left"/>
    </w:pPr>
    <w:rPr>
      <w:rFonts w:ascii="Arial" w:eastAsia="MS Mincho" w:hAnsi="Arial"/>
      <w:b/>
      <w:sz w:val="20"/>
      <w:szCs w:val="24"/>
      <w:lang w:val="en-GB" w:eastAsia="en-GB"/>
    </w:rPr>
  </w:style>
  <w:style w:type="paragraph" w:customStyle="1" w:styleId="Bulletedo1">
    <w:name w:val="Bulleted o 1"/>
    <w:basedOn w:val="a0"/>
    <w:qFormat/>
    <w:rsid w:val="00691070"/>
    <w:pPr>
      <w:numPr>
        <w:numId w:val="9"/>
      </w:numPr>
      <w:autoSpaceDE/>
      <w:autoSpaceDN/>
      <w:adjustRightInd/>
      <w:snapToGrid/>
      <w:spacing w:after="0"/>
      <w:jc w:val="left"/>
    </w:pPr>
    <w:rPr>
      <w:rFonts w:asciiTheme="minorHAnsi" w:eastAsiaTheme="minorEastAsia" w:hAnsiTheme="minorHAnsi" w:cstheme="minorBidi"/>
    </w:rPr>
  </w:style>
  <w:style w:type="paragraph" w:customStyle="1" w:styleId="B3">
    <w:name w:val="B3"/>
    <w:basedOn w:val="a0"/>
    <w:rsid w:val="00163047"/>
    <w:pPr>
      <w:autoSpaceDE/>
      <w:autoSpaceDN/>
      <w:adjustRightInd/>
      <w:snapToGrid/>
      <w:spacing w:after="180"/>
      <w:ind w:left="1135" w:hanging="284"/>
      <w:jc w:val="left"/>
    </w:pPr>
    <w:rPr>
      <w:rFonts w:eastAsia="MS Mincho"/>
      <w:sz w:val="20"/>
      <w:szCs w:val="20"/>
      <w:lang w:val="en-GB"/>
    </w:rPr>
  </w:style>
  <w:style w:type="paragraph" w:customStyle="1" w:styleId="B4">
    <w:name w:val="B4"/>
    <w:basedOn w:val="a0"/>
    <w:rsid w:val="00163047"/>
    <w:pPr>
      <w:autoSpaceDE/>
      <w:autoSpaceDN/>
      <w:adjustRightInd/>
      <w:snapToGrid/>
      <w:spacing w:after="180"/>
      <w:ind w:left="1418" w:hanging="284"/>
      <w:jc w:val="left"/>
    </w:pPr>
    <w:rPr>
      <w:rFonts w:eastAsia="MS Mincho"/>
      <w:sz w:val="20"/>
      <w:szCs w:val="20"/>
      <w:lang w:val="en-GB"/>
    </w:rPr>
  </w:style>
  <w:style w:type="paragraph" w:styleId="5">
    <w:name w:val="List Bullet 5"/>
    <w:basedOn w:val="a0"/>
    <w:rsid w:val="00163047"/>
    <w:pPr>
      <w:numPr>
        <w:numId w:val="10"/>
      </w:numPr>
      <w:tabs>
        <w:tab w:val="clear" w:pos="1492"/>
      </w:tabs>
      <w:autoSpaceDE/>
      <w:autoSpaceDN/>
      <w:adjustRightInd/>
      <w:snapToGrid/>
      <w:spacing w:after="180"/>
      <w:ind w:left="720"/>
      <w:contextualSpacing/>
      <w:jc w:val="left"/>
    </w:pPr>
    <w:rPr>
      <w:rFonts w:eastAsia="MS Mincho"/>
      <w:sz w:val="20"/>
      <w:szCs w:val="20"/>
      <w:lang w:val="en-GB"/>
    </w:rPr>
  </w:style>
  <w:style w:type="paragraph" w:customStyle="1" w:styleId="RAN1bullet1">
    <w:name w:val="RAN1 bullet1"/>
    <w:basedOn w:val="a0"/>
    <w:qFormat/>
    <w:rsid w:val="00E9757F"/>
    <w:pPr>
      <w:numPr>
        <w:numId w:val="14"/>
      </w:numPr>
      <w:autoSpaceDE/>
      <w:autoSpaceDN/>
      <w:adjustRightInd/>
      <w:snapToGrid/>
      <w:spacing w:after="0"/>
      <w:jc w:val="left"/>
    </w:pPr>
    <w:rPr>
      <w:rFonts w:ascii="Times" w:eastAsia="Batang" w:hAnsi="Times"/>
      <w:sz w:val="20"/>
      <w:szCs w:val="24"/>
      <w:lang w:val="en-GB" w:eastAsia="x-none"/>
    </w:rPr>
  </w:style>
  <w:style w:type="paragraph" w:styleId="30">
    <w:name w:val="Body Text Indent 3"/>
    <w:basedOn w:val="a0"/>
    <w:link w:val="31"/>
    <w:rsid w:val="00E9757F"/>
    <w:pPr>
      <w:numPr>
        <w:numId w:val="15"/>
      </w:numPr>
      <w:tabs>
        <w:tab w:val="clear" w:pos="360"/>
      </w:tabs>
      <w:overflowPunct w:val="0"/>
      <w:snapToGrid/>
      <w:spacing w:after="0"/>
      <w:ind w:left="1080" w:firstLine="0"/>
      <w:jc w:val="left"/>
      <w:textAlignment w:val="baseline"/>
    </w:pPr>
    <w:rPr>
      <w:rFonts w:eastAsia="Times New Roman"/>
      <w:sz w:val="20"/>
      <w:szCs w:val="20"/>
      <w:lang w:eastAsia="ja-JP"/>
    </w:rPr>
  </w:style>
  <w:style w:type="character" w:customStyle="1" w:styleId="31">
    <w:name w:val="正文文本缩进 3 字符"/>
    <w:basedOn w:val="a1"/>
    <w:link w:val="30"/>
    <w:rsid w:val="00E9757F"/>
    <w:rPr>
      <w:rFonts w:eastAsia="Times New Roman"/>
      <w:lang w:eastAsia="ja-JP"/>
    </w:rPr>
  </w:style>
  <w:style w:type="paragraph" w:styleId="TOC2">
    <w:name w:val="toc 2"/>
    <w:basedOn w:val="a0"/>
    <w:next w:val="a0"/>
    <w:autoRedefine/>
    <w:uiPriority w:val="39"/>
    <w:unhideWhenUsed/>
    <w:rsid w:val="001A5EDC"/>
    <w:pPr>
      <w:widowControl w:val="0"/>
      <w:autoSpaceDE/>
      <w:autoSpaceDN/>
      <w:adjustRightInd/>
      <w:snapToGrid/>
      <w:spacing w:after="0" w:line="259" w:lineRule="auto"/>
      <w:jc w:val="left"/>
    </w:pPr>
    <w:rPr>
      <w:rFonts w:asciiTheme="minorHAnsi" w:eastAsiaTheme="minorEastAsia" w:hAnsiTheme="minorHAnsi" w:cstheme="minorBidi"/>
      <w:lang w:eastAsia="zh-CN"/>
    </w:rPr>
  </w:style>
  <w:style w:type="character" w:customStyle="1" w:styleId="TALChar">
    <w:name w:val="TAL Char"/>
    <w:qFormat/>
    <w:locked/>
    <w:rsid w:val="006D5F9C"/>
    <w:rPr>
      <w:rFonts w:ascii="Arial" w:hAnsi="Arial" w:cs="Arial"/>
      <w:sz w:val="18"/>
      <w:lang w:val="en-GB"/>
    </w:rPr>
  </w:style>
  <w:style w:type="character" w:customStyle="1" w:styleId="TANChar">
    <w:name w:val="TAN Char"/>
    <w:link w:val="TAN"/>
    <w:qFormat/>
    <w:locked/>
    <w:rsid w:val="006D5F9C"/>
    <w:rPr>
      <w:rFonts w:ascii="Arial" w:hAnsi="Arial" w:cs="Arial"/>
      <w:sz w:val="18"/>
      <w:lang w:val="en-GB"/>
    </w:rPr>
  </w:style>
  <w:style w:type="paragraph" w:customStyle="1" w:styleId="TAN">
    <w:name w:val="TAN"/>
    <w:basedOn w:val="TAL"/>
    <w:link w:val="TANChar"/>
    <w:qFormat/>
    <w:rsid w:val="006D5F9C"/>
    <w:pPr>
      <w:overflowPunct/>
      <w:autoSpaceDE/>
      <w:autoSpaceDN/>
      <w:adjustRightInd/>
      <w:ind w:left="851" w:hanging="851"/>
      <w:textAlignment w:val="auto"/>
    </w:pPr>
    <w:rPr>
      <w:rFonts w:eastAsia="宋体" w:cs="Arial"/>
      <w:lang w:val="en-GB" w:eastAsia="en-US"/>
    </w:rPr>
  </w:style>
  <w:style w:type="character" w:customStyle="1" w:styleId="normaltextrun">
    <w:name w:val="normaltextrun"/>
    <w:rsid w:val="00F42F79"/>
  </w:style>
  <w:style w:type="character" w:customStyle="1" w:styleId="spellingerror">
    <w:name w:val="spellingerror"/>
    <w:rsid w:val="00F42F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30323">
      <w:bodyDiv w:val="1"/>
      <w:marLeft w:val="0"/>
      <w:marRight w:val="0"/>
      <w:marTop w:val="0"/>
      <w:marBottom w:val="0"/>
      <w:divBdr>
        <w:top w:val="none" w:sz="0" w:space="0" w:color="auto"/>
        <w:left w:val="none" w:sz="0" w:space="0" w:color="auto"/>
        <w:bottom w:val="none" w:sz="0" w:space="0" w:color="auto"/>
        <w:right w:val="none" w:sz="0" w:space="0" w:color="auto"/>
      </w:divBdr>
    </w:div>
    <w:div w:id="131100229">
      <w:bodyDiv w:val="1"/>
      <w:marLeft w:val="0"/>
      <w:marRight w:val="0"/>
      <w:marTop w:val="0"/>
      <w:marBottom w:val="0"/>
      <w:divBdr>
        <w:top w:val="none" w:sz="0" w:space="0" w:color="auto"/>
        <w:left w:val="none" w:sz="0" w:space="0" w:color="auto"/>
        <w:bottom w:val="none" w:sz="0" w:space="0" w:color="auto"/>
        <w:right w:val="none" w:sz="0" w:space="0" w:color="auto"/>
      </w:divBdr>
    </w:div>
    <w:div w:id="161556374">
      <w:bodyDiv w:val="1"/>
      <w:marLeft w:val="0"/>
      <w:marRight w:val="0"/>
      <w:marTop w:val="0"/>
      <w:marBottom w:val="0"/>
      <w:divBdr>
        <w:top w:val="none" w:sz="0" w:space="0" w:color="auto"/>
        <w:left w:val="none" w:sz="0" w:space="0" w:color="auto"/>
        <w:bottom w:val="none" w:sz="0" w:space="0" w:color="auto"/>
        <w:right w:val="none" w:sz="0" w:space="0" w:color="auto"/>
      </w:divBdr>
    </w:div>
    <w:div w:id="21786189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427597">
      <w:bodyDiv w:val="1"/>
      <w:marLeft w:val="0"/>
      <w:marRight w:val="0"/>
      <w:marTop w:val="0"/>
      <w:marBottom w:val="0"/>
      <w:divBdr>
        <w:top w:val="none" w:sz="0" w:space="0" w:color="auto"/>
        <w:left w:val="none" w:sz="0" w:space="0" w:color="auto"/>
        <w:bottom w:val="none" w:sz="0" w:space="0" w:color="auto"/>
        <w:right w:val="none" w:sz="0" w:space="0" w:color="auto"/>
      </w:divBdr>
    </w:div>
    <w:div w:id="315573946">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320064">
      <w:bodyDiv w:val="1"/>
      <w:marLeft w:val="0"/>
      <w:marRight w:val="0"/>
      <w:marTop w:val="0"/>
      <w:marBottom w:val="0"/>
      <w:divBdr>
        <w:top w:val="none" w:sz="0" w:space="0" w:color="auto"/>
        <w:left w:val="none" w:sz="0" w:space="0" w:color="auto"/>
        <w:bottom w:val="none" w:sz="0" w:space="0" w:color="auto"/>
        <w:right w:val="none" w:sz="0" w:space="0" w:color="auto"/>
      </w:divBdr>
    </w:div>
    <w:div w:id="347610174">
      <w:bodyDiv w:val="1"/>
      <w:marLeft w:val="0"/>
      <w:marRight w:val="0"/>
      <w:marTop w:val="0"/>
      <w:marBottom w:val="0"/>
      <w:divBdr>
        <w:top w:val="none" w:sz="0" w:space="0" w:color="auto"/>
        <w:left w:val="none" w:sz="0" w:space="0" w:color="auto"/>
        <w:bottom w:val="none" w:sz="0" w:space="0" w:color="auto"/>
        <w:right w:val="none" w:sz="0" w:space="0" w:color="auto"/>
      </w:divBdr>
    </w:div>
    <w:div w:id="37993725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069724">
      <w:bodyDiv w:val="1"/>
      <w:marLeft w:val="0"/>
      <w:marRight w:val="0"/>
      <w:marTop w:val="0"/>
      <w:marBottom w:val="0"/>
      <w:divBdr>
        <w:top w:val="none" w:sz="0" w:space="0" w:color="auto"/>
        <w:left w:val="none" w:sz="0" w:space="0" w:color="auto"/>
        <w:bottom w:val="none" w:sz="0" w:space="0" w:color="auto"/>
        <w:right w:val="none" w:sz="0" w:space="0" w:color="auto"/>
      </w:divBdr>
    </w:div>
    <w:div w:id="462307740">
      <w:bodyDiv w:val="1"/>
      <w:marLeft w:val="0"/>
      <w:marRight w:val="0"/>
      <w:marTop w:val="0"/>
      <w:marBottom w:val="0"/>
      <w:divBdr>
        <w:top w:val="none" w:sz="0" w:space="0" w:color="auto"/>
        <w:left w:val="none" w:sz="0" w:space="0" w:color="auto"/>
        <w:bottom w:val="none" w:sz="0" w:space="0" w:color="auto"/>
        <w:right w:val="none" w:sz="0" w:space="0" w:color="auto"/>
      </w:divBdr>
    </w:div>
    <w:div w:id="513031889">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62182456">
      <w:bodyDiv w:val="1"/>
      <w:marLeft w:val="0"/>
      <w:marRight w:val="0"/>
      <w:marTop w:val="0"/>
      <w:marBottom w:val="0"/>
      <w:divBdr>
        <w:top w:val="none" w:sz="0" w:space="0" w:color="auto"/>
        <w:left w:val="none" w:sz="0" w:space="0" w:color="auto"/>
        <w:bottom w:val="none" w:sz="0" w:space="0" w:color="auto"/>
        <w:right w:val="none" w:sz="0" w:space="0" w:color="auto"/>
      </w:divBdr>
    </w:div>
    <w:div w:id="567225321">
      <w:bodyDiv w:val="1"/>
      <w:marLeft w:val="0"/>
      <w:marRight w:val="0"/>
      <w:marTop w:val="0"/>
      <w:marBottom w:val="0"/>
      <w:divBdr>
        <w:top w:val="none" w:sz="0" w:space="0" w:color="auto"/>
        <w:left w:val="none" w:sz="0" w:space="0" w:color="auto"/>
        <w:bottom w:val="none" w:sz="0" w:space="0" w:color="auto"/>
        <w:right w:val="none" w:sz="0" w:space="0" w:color="auto"/>
      </w:divBdr>
    </w:div>
    <w:div w:id="5684678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44686380">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087725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62405293">
      <w:bodyDiv w:val="1"/>
      <w:marLeft w:val="0"/>
      <w:marRight w:val="0"/>
      <w:marTop w:val="0"/>
      <w:marBottom w:val="0"/>
      <w:divBdr>
        <w:top w:val="none" w:sz="0" w:space="0" w:color="auto"/>
        <w:left w:val="none" w:sz="0" w:space="0" w:color="auto"/>
        <w:bottom w:val="none" w:sz="0" w:space="0" w:color="auto"/>
        <w:right w:val="none" w:sz="0" w:space="0" w:color="auto"/>
      </w:divBdr>
    </w:div>
    <w:div w:id="886405730">
      <w:bodyDiv w:val="1"/>
      <w:marLeft w:val="0"/>
      <w:marRight w:val="0"/>
      <w:marTop w:val="0"/>
      <w:marBottom w:val="0"/>
      <w:divBdr>
        <w:top w:val="none" w:sz="0" w:space="0" w:color="auto"/>
        <w:left w:val="none" w:sz="0" w:space="0" w:color="auto"/>
        <w:bottom w:val="none" w:sz="0" w:space="0" w:color="auto"/>
        <w:right w:val="none" w:sz="0" w:space="0" w:color="auto"/>
      </w:divBdr>
    </w:div>
    <w:div w:id="893546502">
      <w:bodyDiv w:val="1"/>
      <w:marLeft w:val="0"/>
      <w:marRight w:val="0"/>
      <w:marTop w:val="0"/>
      <w:marBottom w:val="0"/>
      <w:divBdr>
        <w:top w:val="none" w:sz="0" w:space="0" w:color="auto"/>
        <w:left w:val="none" w:sz="0" w:space="0" w:color="auto"/>
        <w:bottom w:val="none" w:sz="0" w:space="0" w:color="auto"/>
        <w:right w:val="none" w:sz="0" w:space="0" w:color="auto"/>
      </w:divBdr>
    </w:div>
    <w:div w:id="894127419">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8797151">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008056">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052146457">
      <w:bodyDiv w:val="1"/>
      <w:marLeft w:val="0"/>
      <w:marRight w:val="0"/>
      <w:marTop w:val="0"/>
      <w:marBottom w:val="0"/>
      <w:divBdr>
        <w:top w:val="none" w:sz="0" w:space="0" w:color="auto"/>
        <w:left w:val="none" w:sz="0" w:space="0" w:color="auto"/>
        <w:bottom w:val="none" w:sz="0" w:space="0" w:color="auto"/>
        <w:right w:val="none" w:sz="0" w:space="0" w:color="auto"/>
      </w:divBdr>
    </w:div>
    <w:div w:id="1081219049">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24544326">
      <w:bodyDiv w:val="1"/>
      <w:marLeft w:val="0"/>
      <w:marRight w:val="0"/>
      <w:marTop w:val="0"/>
      <w:marBottom w:val="0"/>
      <w:divBdr>
        <w:top w:val="none" w:sz="0" w:space="0" w:color="auto"/>
        <w:left w:val="none" w:sz="0" w:space="0" w:color="auto"/>
        <w:bottom w:val="none" w:sz="0" w:space="0" w:color="auto"/>
        <w:right w:val="none" w:sz="0" w:space="0" w:color="auto"/>
      </w:divBdr>
    </w:div>
    <w:div w:id="1134100940">
      <w:bodyDiv w:val="1"/>
      <w:marLeft w:val="0"/>
      <w:marRight w:val="0"/>
      <w:marTop w:val="0"/>
      <w:marBottom w:val="0"/>
      <w:divBdr>
        <w:top w:val="none" w:sz="0" w:space="0" w:color="auto"/>
        <w:left w:val="none" w:sz="0" w:space="0" w:color="auto"/>
        <w:bottom w:val="none" w:sz="0" w:space="0" w:color="auto"/>
        <w:right w:val="none" w:sz="0" w:space="0" w:color="auto"/>
      </w:divBdr>
    </w:div>
    <w:div w:id="1136067713">
      <w:bodyDiv w:val="1"/>
      <w:marLeft w:val="0"/>
      <w:marRight w:val="0"/>
      <w:marTop w:val="0"/>
      <w:marBottom w:val="0"/>
      <w:divBdr>
        <w:top w:val="none" w:sz="0" w:space="0" w:color="auto"/>
        <w:left w:val="none" w:sz="0" w:space="0" w:color="auto"/>
        <w:bottom w:val="none" w:sz="0" w:space="0" w:color="auto"/>
        <w:right w:val="none" w:sz="0" w:space="0" w:color="auto"/>
      </w:divBdr>
    </w:div>
    <w:div w:id="1139225627">
      <w:bodyDiv w:val="1"/>
      <w:marLeft w:val="0"/>
      <w:marRight w:val="0"/>
      <w:marTop w:val="0"/>
      <w:marBottom w:val="0"/>
      <w:divBdr>
        <w:top w:val="none" w:sz="0" w:space="0" w:color="auto"/>
        <w:left w:val="none" w:sz="0" w:space="0" w:color="auto"/>
        <w:bottom w:val="none" w:sz="0" w:space="0" w:color="auto"/>
        <w:right w:val="none" w:sz="0" w:space="0" w:color="auto"/>
      </w:divBdr>
    </w:div>
    <w:div w:id="1143623810">
      <w:bodyDiv w:val="1"/>
      <w:marLeft w:val="0"/>
      <w:marRight w:val="0"/>
      <w:marTop w:val="0"/>
      <w:marBottom w:val="0"/>
      <w:divBdr>
        <w:top w:val="none" w:sz="0" w:space="0" w:color="auto"/>
        <w:left w:val="none" w:sz="0" w:space="0" w:color="auto"/>
        <w:bottom w:val="none" w:sz="0" w:space="0" w:color="auto"/>
        <w:right w:val="none" w:sz="0" w:space="0" w:color="auto"/>
      </w:divBdr>
    </w:div>
    <w:div w:id="1154831486">
      <w:bodyDiv w:val="1"/>
      <w:marLeft w:val="0"/>
      <w:marRight w:val="0"/>
      <w:marTop w:val="0"/>
      <w:marBottom w:val="0"/>
      <w:divBdr>
        <w:top w:val="none" w:sz="0" w:space="0" w:color="auto"/>
        <w:left w:val="none" w:sz="0" w:space="0" w:color="auto"/>
        <w:bottom w:val="none" w:sz="0" w:space="0" w:color="auto"/>
        <w:right w:val="none" w:sz="0" w:space="0" w:color="auto"/>
      </w:divBdr>
    </w:div>
    <w:div w:id="1183126958">
      <w:bodyDiv w:val="1"/>
      <w:marLeft w:val="0"/>
      <w:marRight w:val="0"/>
      <w:marTop w:val="0"/>
      <w:marBottom w:val="0"/>
      <w:divBdr>
        <w:top w:val="none" w:sz="0" w:space="0" w:color="auto"/>
        <w:left w:val="none" w:sz="0" w:space="0" w:color="auto"/>
        <w:bottom w:val="none" w:sz="0" w:space="0" w:color="auto"/>
        <w:right w:val="none" w:sz="0" w:space="0" w:color="auto"/>
      </w:divBdr>
    </w:div>
    <w:div w:id="1186558710">
      <w:bodyDiv w:val="1"/>
      <w:marLeft w:val="0"/>
      <w:marRight w:val="0"/>
      <w:marTop w:val="0"/>
      <w:marBottom w:val="0"/>
      <w:divBdr>
        <w:top w:val="none" w:sz="0" w:space="0" w:color="auto"/>
        <w:left w:val="none" w:sz="0" w:space="0" w:color="auto"/>
        <w:bottom w:val="none" w:sz="0" w:space="0" w:color="auto"/>
        <w:right w:val="none" w:sz="0" w:space="0" w:color="auto"/>
      </w:divBdr>
    </w:div>
    <w:div w:id="1209220560">
      <w:bodyDiv w:val="1"/>
      <w:marLeft w:val="0"/>
      <w:marRight w:val="0"/>
      <w:marTop w:val="0"/>
      <w:marBottom w:val="0"/>
      <w:divBdr>
        <w:top w:val="none" w:sz="0" w:space="0" w:color="auto"/>
        <w:left w:val="none" w:sz="0" w:space="0" w:color="auto"/>
        <w:bottom w:val="none" w:sz="0" w:space="0" w:color="auto"/>
        <w:right w:val="none" w:sz="0" w:space="0" w:color="auto"/>
      </w:divBdr>
    </w:div>
    <w:div w:id="1224096003">
      <w:bodyDiv w:val="1"/>
      <w:marLeft w:val="0"/>
      <w:marRight w:val="0"/>
      <w:marTop w:val="0"/>
      <w:marBottom w:val="0"/>
      <w:divBdr>
        <w:top w:val="none" w:sz="0" w:space="0" w:color="auto"/>
        <w:left w:val="none" w:sz="0" w:space="0" w:color="auto"/>
        <w:bottom w:val="none" w:sz="0" w:space="0" w:color="auto"/>
        <w:right w:val="none" w:sz="0" w:space="0" w:color="auto"/>
      </w:divBdr>
    </w:div>
    <w:div w:id="1237398094">
      <w:bodyDiv w:val="1"/>
      <w:marLeft w:val="0"/>
      <w:marRight w:val="0"/>
      <w:marTop w:val="0"/>
      <w:marBottom w:val="0"/>
      <w:divBdr>
        <w:top w:val="none" w:sz="0" w:space="0" w:color="auto"/>
        <w:left w:val="none" w:sz="0" w:space="0" w:color="auto"/>
        <w:bottom w:val="none" w:sz="0" w:space="0" w:color="auto"/>
        <w:right w:val="none" w:sz="0" w:space="0" w:color="auto"/>
      </w:divBdr>
    </w:div>
    <w:div w:id="1269653068">
      <w:bodyDiv w:val="1"/>
      <w:marLeft w:val="0"/>
      <w:marRight w:val="0"/>
      <w:marTop w:val="0"/>
      <w:marBottom w:val="0"/>
      <w:divBdr>
        <w:top w:val="none" w:sz="0" w:space="0" w:color="auto"/>
        <w:left w:val="none" w:sz="0" w:space="0" w:color="auto"/>
        <w:bottom w:val="none" w:sz="0" w:space="0" w:color="auto"/>
        <w:right w:val="none" w:sz="0" w:space="0" w:color="auto"/>
      </w:divBdr>
    </w:div>
    <w:div w:id="1272475919">
      <w:bodyDiv w:val="1"/>
      <w:marLeft w:val="0"/>
      <w:marRight w:val="0"/>
      <w:marTop w:val="0"/>
      <w:marBottom w:val="0"/>
      <w:divBdr>
        <w:top w:val="none" w:sz="0" w:space="0" w:color="auto"/>
        <w:left w:val="none" w:sz="0" w:space="0" w:color="auto"/>
        <w:bottom w:val="none" w:sz="0" w:space="0" w:color="auto"/>
        <w:right w:val="none" w:sz="0" w:space="0" w:color="auto"/>
      </w:divBdr>
    </w:div>
    <w:div w:id="1295982449">
      <w:bodyDiv w:val="1"/>
      <w:marLeft w:val="0"/>
      <w:marRight w:val="0"/>
      <w:marTop w:val="0"/>
      <w:marBottom w:val="0"/>
      <w:divBdr>
        <w:top w:val="none" w:sz="0" w:space="0" w:color="auto"/>
        <w:left w:val="none" w:sz="0" w:space="0" w:color="auto"/>
        <w:bottom w:val="none" w:sz="0" w:space="0" w:color="auto"/>
        <w:right w:val="none" w:sz="0" w:space="0" w:color="auto"/>
      </w:divBdr>
    </w:div>
    <w:div w:id="1312323344">
      <w:bodyDiv w:val="1"/>
      <w:marLeft w:val="0"/>
      <w:marRight w:val="0"/>
      <w:marTop w:val="0"/>
      <w:marBottom w:val="0"/>
      <w:divBdr>
        <w:top w:val="none" w:sz="0" w:space="0" w:color="auto"/>
        <w:left w:val="none" w:sz="0" w:space="0" w:color="auto"/>
        <w:bottom w:val="none" w:sz="0" w:space="0" w:color="auto"/>
        <w:right w:val="none" w:sz="0" w:space="0" w:color="auto"/>
      </w:divBdr>
    </w:div>
    <w:div w:id="1336808003">
      <w:bodyDiv w:val="1"/>
      <w:marLeft w:val="0"/>
      <w:marRight w:val="0"/>
      <w:marTop w:val="0"/>
      <w:marBottom w:val="0"/>
      <w:divBdr>
        <w:top w:val="none" w:sz="0" w:space="0" w:color="auto"/>
        <w:left w:val="none" w:sz="0" w:space="0" w:color="auto"/>
        <w:bottom w:val="none" w:sz="0" w:space="0" w:color="auto"/>
        <w:right w:val="none" w:sz="0" w:space="0" w:color="auto"/>
      </w:divBdr>
    </w:div>
    <w:div w:id="1363088984">
      <w:bodyDiv w:val="1"/>
      <w:marLeft w:val="0"/>
      <w:marRight w:val="0"/>
      <w:marTop w:val="0"/>
      <w:marBottom w:val="0"/>
      <w:divBdr>
        <w:top w:val="none" w:sz="0" w:space="0" w:color="auto"/>
        <w:left w:val="none" w:sz="0" w:space="0" w:color="auto"/>
        <w:bottom w:val="none" w:sz="0" w:space="0" w:color="auto"/>
        <w:right w:val="none" w:sz="0" w:space="0" w:color="auto"/>
      </w:divBdr>
    </w:div>
    <w:div w:id="1379431023">
      <w:bodyDiv w:val="1"/>
      <w:marLeft w:val="0"/>
      <w:marRight w:val="0"/>
      <w:marTop w:val="0"/>
      <w:marBottom w:val="0"/>
      <w:divBdr>
        <w:top w:val="none" w:sz="0" w:space="0" w:color="auto"/>
        <w:left w:val="none" w:sz="0" w:space="0" w:color="auto"/>
        <w:bottom w:val="none" w:sz="0" w:space="0" w:color="auto"/>
        <w:right w:val="none" w:sz="0" w:space="0" w:color="auto"/>
      </w:divBdr>
    </w:div>
    <w:div w:id="1384404714">
      <w:bodyDiv w:val="1"/>
      <w:marLeft w:val="0"/>
      <w:marRight w:val="0"/>
      <w:marTop w:val="0"/>
      <w:marBottom w:val="0"/>
      <w:divBdr>
        <w:top w:val="none" w:sz="0" w:space="0" w:color="auto"/>
        <w:left w:val="none" w:sz="0" w:space="0" w:color="auto"/>
        <w:bottom w:val="none" w:sz="0" w:space="0" w:color="auto"/>
        <w:right w:val="none" w:sz="0" w:space="0" w:color="auto"/>
      </w:divBdr>
    </w:div>
    <w:div w:id="1395398433">
      <w:bodyDiv w:val="1"/>
      <w:marLeft w:val="0"/>
      <w:marRight w:val="0"/>
      <w:marTop w:val="0"/>
      <w:marBottom w:val="0"/>
      <w:divBdr>
        <w:top w:val="none" w:sz="0" w:space="0" w:color="auto"/>
        <w:left w:val="none" w:sz="0" w:space="0" w:color="auto"/>
        <w:bottom w:val="none" w:sz="0" w:space="0" w:color="auto"/>
        <w:right w:val="none" w:sz="0" w:space="0" w:color="auto"/>
      </w:divBdr>
    </w:div>
    <w:div w:id="1404371935">
      <w:bodyDiv w:val="1"/>
      <w:marLeft w:val="0"/>
      <w:marRight w:val="0"/>
      <w:marTop w:val="0"/>
      <w:marBottom w:val="0"/>
      <w:divBdr>
        <w:top w:val="none" w:sz="0" w:space="0" w:color="auto"/>
        <w:left w:val="none" w:sz="0" w:space="0" w:color="auto"/>
        <w:bottom w:val="none" w:sz="0" w:space="0" w:color="auto"/>
        <w:right w:val="none" w:sz="0" w:space="0" w:color="auto"/>
      </w:divBdr>
    </w:div>
    <w:div w:id="1405687191">
      <w:bodyDiv w:val="1"/>
      <w:marLeft w:val="0"/>
      <w:marRight w:val="0"/>
      <w:marTop w:val="0"/>
      <w:marBottom w:val="0"/>
      <w:divBdr>
        <w:top w:val="none" w:sz="0" w:space="0" w:color="auto"/>
        <w:left w:val="none" w:sz="0" w:space="0" w:color="auto"/>
        <w:bottom w:val="none" w:sz="0" w:space="0" w:color="auto"/>
        <w:right w:val="none" w:sz="0" w:space="0" w:color="auto"/>
      </w:divBdr>
    </w:div>
    <w:div w:id="1406294427">
      <w:bodyDiv w:val="1"/>
      <w:marLeft w:val="0"/>
      <w:marRight w:val="0"/>
      <w:marTop w:val="0"/>
      <w:marBottom w:val="0"/>
      <w:divBdr>
        <w:top w:val="none" w:sz="0" w:space="0" w:color="auto"/>
        <w:left w:val="none" w:sz="0" w:space="0" w:color="auto"/>
        <w:bottom w:val="none" w:sz="0" w:space="0" w:color="auto"/>
        <w:right w:val="none" w:sz="0" w:space="0" w:color="auto"/>
      </w:divBdr>
    </w:div>
    <w:div w:id="1423181476">
      <w:bodyDiv w:val="1"/>
      <w:marLeft w:val="0"/>
      <w:marRight w:val="0"/>
      <w:marTop w:val="0"/>
      <w:marBottom w:val="0"/>
      <w:divBdr>
        <w:top w:val="none" w:sz="0" w:space="0" w:color="auto"/>
        <w:left w:val="none" w:sz="0" w:space="0" w:color="auto"/>
        <w:bottom w:val="none" w:sz="0" w:space="0" w:color="auto"/>
        <w:right w:val="none" w:sz="0" w:space="0" w:color="auto"/>
      </w:divBdr>
    </w:div>
    <w:div w:id="1437024531">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458450934">
      <w:bodyDiv w:val="1"/>
      <w:marLeft w:val="0"/>
      <w:marRight w:val="0"/>
      <w:marTop w:val="0"/>
      <w:marBottom w:val="0"/>
      <w:divBdr>
        <w:top w:val="none" w:sz="0" w:space="0" w:color="auto"/>
        <w:left w:val="none" w:sz="0" w:space="0" w:color="auto"/>
        <w:bottom w:val="none" w:sz="0" w:space="0" w:color="auto"/>
        <w:right w:val="none" w:sz="0" w:space="0" w:color="auto"/>
      </w:divBdr>
    </w:div>
    <w:div w:id="1468232410">
      <w:bodyDiv w:val="1"/>
      <w:marLeft w:val="0"/>
      <w:marRight w:val="0"/>
      <w:marTop w:val="0"/>
      <w:marBottom w:val="0"/>
      <w:divBdr>
        <w:top w:val="none" w:sz="0" w:space="0" w:color="auto"/>
        <w:left w:val="none" w:sz="0" w:space="0" w:color="auto"/>
        <w:bottom w:val="none" w:sz="0" w:space="0" w:color="auto"/>
        <w:right w:val="none" w:sz="0" w:space="0" w:color="auto"/>
      </w:divBdr>
    </w:div>
    <w:div w:id="1484731873">
      <w:bodyDiv w:val="1"/>
      <w:marLeft w:val="0"/>
      <w:marRight w:val="0"/>
      <w:marTop w:val="0"/>
      <w:marBottom w:val="0"/>
      <w:divBdr>
        <w:top w:val="none" w:sz="0" w:space="0" w:color="auto"/>
        <w:left w:val="none" w:sz="0" w:space="0" w:color="auto"/>
        <w:bottom w:val="none" w:sz="0" w:space="0" w:color="auto"/>
        <w:right w:val="none" w:sz="0" w:space="0" w:color="auto"/>
      </w:divBdr>
    </w:div>
    <w:div w:id="1487474857">
      <w:bodyDiv w:val="1"/>
      <w:marLeft w:val="0"/>
      <w:marRight w:val="0"/>
      <w:marTop w:val="0"/>
      <w:marBottom w:val="0"/>
      <w:divBdr>
        <w:top w:val="none" w:sz="0" w:space="0" w:color="auto"/>
        <w:left w:val="none" w:sz="0" w:space="0" w:color="auto"/>
        <w:bottom w:val="none" w:sz="0" w:space="0" w:color="auto"/>
        <w:right w:val="none" w:sz="0" w:space="0" w:color="auto"/>
      </w:divBdr>
    </w:div>
    <w:div w:id="1499225636">
      <w:bodyDiv w:val="1"/>
      <w:marLeft w:val="0"/>
      <w:marRight w:val="0"/>
      <w:marTop w:val="0"/>
      <w:marBottom w:val="0"/>
      <w:divBdr>
        <w:top w:val="none" w:sz="0" w:space="0" w:color="auto"/>
        <w:left w:val="none" w:sz="0" w:space="0" w:color="auto"/>
        <w:bottom w:val="none" w:sz="0" w:space="0" w:color="auto"/>
        <w:right w:val="none" w:sz="0" w:space="0" w:color="auto"/>
      </w:divBdr>
    </w:div>
    <w:div w:id="1546914380">
      <w:bodyDiv w:val="1"/>
      <w:marLeft w:val="0"/>
      <w:marRight w:val="0"/>
      <w:marTop w:val="0"/>
      <w:marBottom w:val="0"/>
      <w:divBdr>
        <w:top w:val="none" w:sz="0" w:space="0" w:color="auto"/>
        <w:left w:val="none" w:sz="0" w:space="0" w:color="auto"/>
        <w:bottom w:val="none" w:sz="0" w:space="0" w:color="auto"/>
        <w:right w:val="none" w:sz="0" w:space="0" w:color="auto"/>
      </w:divBdr>
    </w:div>
    <w:div w:id="1548027017">
      <w:bodyDiv w:val="1"/>
      <w:marLeft w:val="0"/>
      <w:marRight w:val="0"/>
      <w:marTop w:val="0"/>
      <w:marBottom w:val="0"/>
      <w:divBdr>
        <w:top w:val="none" w:sz="0" w:space="0" w:color="auto"/>
        <w:left w:val="none" w:sz="0" w:space="0" w:color="auto"/>
        <w:bottom w:val="none" w:sz="0" w:space="0" w:color="auto"/>
        <w:right w:val="none" w:sz="0" w:space="0" w:color="auto"/>
      </w:divBdr>
    </w:div>
    <w:div w:id="1595481105">
      <w:bodyDiv w:val="1"/>
      <w:marLeft w:val="0"/>
      <w:marRight w:val="0"/>
      <w:marTop w:val="0"/>
      <w:marBottom w:val="0"/>
      <w:divBdr>
        <w:top w:val="none" w:sz="0" w:space="0" w:color="auto"/>
        <w:left w:val="none" w:sz="0" w:space="0" w:color="auto"/>
        <w:bottom w:val="none" w:sz="0" w:space="0" w:color="auto"/>
        <w:right w:val="none" w:sz="0" w:space="0" w:color="auto"/>
      </w:divBdr>
    </w:div>
    <w:div w:id="1607031275">
      <w:bodyDiv w:val="1"/>
      <w:marLeft w:val="0"/>
      <w:marRight w:val="0"/>
      <w:marTop w:val="0"/>
      <w:marBottom w:val="0"/>
      <w:divBdr>
        <w:top w:val="none" w:sz="0" w:space="0" w:color="auto"/>
        <w:left w:val="none" w:sz="0" w:space="0" w:color="auto"/>
        <w:bottom w:val="none" w:sz="0" w:space="0" w:color="auto"/>
        <w:right w:val="none" w:sz="0" w:space="0" w:color="auto"/>
      </w:divBdr>
    </w:div>
    <w:div w:id="164708194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200834">
      <w:bodyDiv w:val="1"/>
      <w:marLeft w:val="0"/>
      <w:marRight w:val="0"/>
      <w:marTop w:val="0"/>
      <w:marBottom w:val="0"/>
      <w:divBdr>
        <w:top w:val="none" w:sz="0" w:space="0" w:color="auto"/>
        <w:left w:val="none" w:sz="0" w:space="0" w:color="auto"/>
        <w:bottom w:val="none" w:sz="0" w:space="0" w:color="auto"/>
        <w:right w:val="none" w:sz="0" w:space="0" w:color="auto"/>
      </w:divBdr>
    </w:div>
    <w:div w:id="1775393360">
      <w:bodyDiv w:val="1"/>
      <w:marLeft w:val="0"/>
      <w:marRight w:val="0"/>
      <w:marTop w:val="0"/>
      <w:marBottom w:val="0"/>
      <w:divBdr>
        <w:top w:val="none" w:sz="0" w:space="0" w:color="auto"/>
        <w:left w:val="none" w:sz="0" w:space="0" w:color="auto"/>
        <w:bottom w:val="none" w:sz="0" w:space="0" w:color="auto"/>
        <w:right w:val="none" w:sz="0" w:space="0" w:color="auto"/>
      </w:divBdr>
      <w:divsChild>
        <w:div w:id="1179467063">
          <w:marLeft w:val="547"/>
          <w:marRight w:val="0"/>
          <w:marTop w:val="0"/>
          <w:marBottom w:val="0"/>
          <w:divBdr>
            <w:top w:val="none" w:sz="0" w:space="0" w:color="auto"/>
            <w:left w:val="none" w:sz="0" w:space="0" w:color="auto"/>
            <w:bottom w:val="none" w:sz="0" w:space="0" w:color="auto"/>
            <w:right w:val="none" w:sz="0" w:space="0" w:color="auto"/>
          </w:divBdr>
        </w:div>
        <w:div w:id="72052877">
          <w:marLeft w:val="1166"/>
          <w:marRight w:val="0"/>
          <w:marTop w:val="0"/>
          <w:marBottom w:val="0"/>
          <w:divBdr>
            <w:top w:val="none" w:sz="0" w:space="0" w:color="auto"/>
            <w:left w:val="none" w:sz="0" w:space="0" w:color="auto"/>
            <w:bottom w:val="none" w:sz="0" w:space="0" w:color="auto"/>
            <w:right w:val="none" w:sz="0" w:space="0" w:color="auto"/>
          </w:divBdr>
        </w:div>
      </w:divsChild>
    </w:div>
    <w:div w:id="1815413092">
      <w:bodyDiv w:val="1"/>
      <w:marLeft w:val="0"/>
      <w:marRight w:val="0"/>
      <w:marTop w:val="0"/>
      <w:marBottom w:val="0"/>
      <w:divBdr>
        <w:top w:val="none" w:sz="0" w:space="0" w:color="auto"/>
        <w:left w:val="none" w:sz="0" w:space="0" w:color="auto"/>
        <w:bottom w:val="none" w:sz="0" w:space="0" w:color="auto"/>
        <w:right w:val="none" w:sz="0" w:space="0" w:color="auto"/>
      </w:divBdr>
    </w:div>
    <w:div w:id="1856965144">
      <w:bodyDiv w:val="1"/>
      <w:marLeft w:val="0"/>
      <w:marRight w:val="0"/>
      <w:marTop w:val="0"/>
      <w:marBottom w:val="0"/>
      <w:divBdr>
        <w:top w:val="none" w:sz="0" w:space="0" w:color="auto"/>
        <w:left w:val="none" w:sz="0" w:space="0" w:color="auto"/>
        <w:bottom w:val="none" w:sz="0" w:space="0" w:color="auto"/>
        <w:right w:val="none" w:sz="0" w:space="0" w:color="auto"/>
      </w:divBdr>
    </w:div>
    <w:div w:id="1858621202">
      <w:bodyDiv w:val="1"/>
      <w:marLeft w:val="0"/>
      <w:marRight w:val="0"/>
      <w:marTop w:val="0"/>
      <w:marBottom w:val="0"/>
      <w:divBdr>
        <w:top w:val="none" w:sz="0" w:space="0" w:color="auto"/>
        <w:left w:val="none" w:sz="0" w:space="0" w:color="auto"/>
        <w:bottom w:val="none" w:sz="0" w:space="0" w:color="auto"/>
        <w:right w:val="none" w:sz="0" w:space="0" w:color="auto"/>
      </w:divBdr>
    </w:div>
    <w:div w:id="1868759310">
      <w:bodyDiv w:val="1"/>
      <w:marLeft w:val="0"/>
      <w:marRight w:val="0"/>
      <w:marTop w:val="0"/>
      <w:marBottom w:val="0"/>
      <w:divBdr>
        <w:top w:val="none" w:sz="0" w:space="0" w:color="auto"/>
        <w:left w:val="none" w:sz="0" w:space="0" w:color="auto"/>
        <w:bottom w:val="none" w:sz="0" w:space="0" w:color="auto"/>
        <w:right w:val="none" w:sz="0" w:space="0" w:color="auto"/>
      </w:divBdr>
    </w:div>
    <w:div w:id="1873491585">
      <w:bodyDiv w:val="1"/>
      <w:marLeft w:val="0"/>
      <w:marRight w:val="0"/>
      <w:marTop w:val="0"/>
      <w:marBottom w:val="0"/>
      <w:divBdr>
        <w:top w:val="none" w:sz="0" w:space="0" w:color="auto"/>
        <w:left w:val="none" w:sz="0" w:space="0" w:color="auto"/>
        <w:bottom w:val="none" w:sz="0" w:space="0" w:color="auto"/>
        <w:right w:val="none" w:sz="0" w:space="0" w:color="auto"/>
      </w:divBdr>
    </w:div>
    <w:div w:id="187950951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9843636">
      <w:bodyDiv w:val="1"/>
      <w:marLeft w:val="0"/>
      <w:marRight w:val="0"/>
      <w:marTop w:val="0"/>
      <w:marBottom w:val="0"/>
      <w:divBdr>
        <w:top w:val="none" w:sz="0" w:space="0" w:color="auto"/>
        <w:left w:val="none" w:sz="0" w:space="0" w:color="auto"/>
        <w:bottom w:val="none" w:sz="0" w:space="0" w:color="auto"/>
        <w:right w:val="none" w:sz="0" w:space="0" w:color="auto"/>
      </w:divBdr>
    </w:div>
    <w:div w:id="1953436723">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09866319">
      <w:bodyDiv w:val="1"/>
      <w:marLeft w:val="0"/>
      <w:marRight w:val="0"/>
      <w:marTop w:val="0"/>
      <w:marBottom w:val="0"/>
      <w:divBdr>
        <w:top w:val="none" w:sz="0" w:space="0" w:color="auto"/>
        <w:left w:val="none" w:sz="0" w:space="0" w:color="auto"/>
        <w:bottom w:val="none" w:sz="0" w:space="0" w:color="auto"/>
        <w:right w:val="none" w:sz="0" w:space="0" w:color="auto"/>
      </w:divBdr>
    </w:div>
    <w:div w:id="2030832255">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14935908">
      <w:bodyDiv w:val="1"/>
      <w:marLeft w:val="0"/>
      <w:marRight w:val="0"/>
      <w:marTop w:val="0"/>
      <w:marBottom w:val="0"/>
      <w:divBdr>
        <w:top w:val="none" w:sz="0" w:space="0" w:color="auto"/>
        <w:left w:val="none" w:sz="0" w:space="0" w:color="auto"/>
        <w:bottom w:val="none" w:sz="0" w:space="0" w:color="auto"/>
        <w:right w:val="none" w:sz="0" w:space="0" w:color="auto"/>
      </w:divBdr>
    </w:div>
    <w:div w:id="2119059983">
      <w:bodyDiv w:val="1"/>
      <w:marLeft w:val="0"/>
      <w:marRight w:val="0"/>
      <w:marTop w:val="0"/>
      <w:marBottom w:val="0"/>
      <w:divBdr>
        <w:top w:val="none" w:sz="0" w:space="0" w:color="auto"/>
        <w:left w:val="none" w:sz="0" w:space="0" w:color="auto"/>
        <w:bottom w:val="none" w:sz="0" w:space="0" w:color="auto"/>
        <w:right w:val="none" w:sz="0" w:space="0" w:color="auto"/>
      </w:divBdr>
    </w:div>
    <w:div w:id="2123373440">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43C569-3DF8-4F6B-9BF5-548939AC3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3543</Words>
  <Characters>20200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23696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Jianfeng JF20 Wang</cp:lastModifiedBy>
  <cp:revision>2</cp:revision>
  <cp:lastPrinted>2007-06-18T22:08:00Z</cp:lastPrinted>
  <dcterms:created xsi:type="dcterms:W3CDTF">2024-02-19T02:17:00Z</dcterms:created>
  <dcterms:modified xsi:type="dcterms:W3CDTF">2024-02-19T02:17:00Z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