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B11D33" w:rsidR="001E41F3" w:rsidRDefault="001E41F3">
      <w:pPr>
        <w:pStyle w:val="CRCoverPage"/>
        <w:tabs>
          <w:tab w:val="right" w:pos="9639"/>
        </w:tabs>
        <w:spacing w:after="0"/>
        <w:rPr>
          <w:b/>
          <w:i/>
          <w:noProof/>
          <w:sz w:val="28"/>
        </w:rPr>
      </w:pPr>
      <w:r>
        <w:rPr>
          <w:b/>
          <w:noProof/>
          <w:sz w:val="24"/>
        </w:rPr>
        <w:t>3GPP TSG-</w:t>
      </w:r>
      <w:fldSimple w:instr=" DOCPROPERTY  TSG/WGRef  \* MERGEFORMAT ">
        <w:r w:rsidR="0055557F" w:rsidRPr="0055557F">
          <w:rPr>
            <w:b/>
            <w:noProof/>
            <w:sz w:val="24"/>
          </w:rPr>
          <w:t>RAN WG1</w:t>
        </w:r>
      </w:fldSimple>
      <w:r w:rsidR="00C66BA2">
        <w:rPr>
          <w:b/>
          <w:noProof/>
          <w:sz w:val="24"/>
        </w:rPr>
        <w:t xml:space="preserve"> </w:t>
      </w:r>
      <w:r>
        <w:rPr>
          <w:b/>
          <w:noProof/>
          <w:sz w:val="24"/>
        </w:rPr>
        <w:t>Meeting #</w:t>
      </w:r>
      <w:fldSimple w:instr=" DOCPROPERTY  MtgSeq  \* MERGEFORMAT ">
        <w:r w:rsidR="0086172A" w:rsidRPr="0086172A">
          <w:rPr>
            <w:b/>
            <w:noProof/>
            <w:sz w:val="24"/>
          </w:rPr>
          <w:t>115</w:t>
        </w:r>
      </w:fldSimple>
      <w:fldSimple w:instr=" DOCPROPERTY  MtgTitle  \* MERGEFORMAT ">
        <w:r w:rsidR="0055557F" w:rsidRPr="0055557F">
          <w:rPr>
            <w:b/>
            <w:noProof/>
            <w:sz w:val="24"/>
          </w:rPr>
          <w:t xml:space="preserve"> </w:t>
        </w:r>
      </w:fldSimple>
      <w:r>
        <w:rPr>
          <w:b/>
          <w:i/>
          <w:noProof/>
          <w:sz w:val="28"/>
        </w:rPr>
        <w:tab/>
      </w:r>
      <w:fldSimple w:instr=" DOCPROPERTY  Tdoc#  \* MERGEFORMAT ">
        <w:r w:rsidR="00EE7658" w:rsidRPr="00EE7658">
          <w:rPr>
            <w:b/>
            <w:i/>
            <w:noProof/>
            <w:sz w:val="28"/>
          </w:rPr>
          <w:t>R1-23123</w:t>
        </w:r>
      </w:fldSimple>
      <w:r w:rsidR="00A34930">
        <w:rPr>
          <w:b/>
          <w:i/>
          <w:noProof/>
          <w:sz w:val="28"/>
        </w:rPr>
        <w:t>7</w:t>
      </w:r>
      <w:r w:rsidR="00CB560A">
        <w:rPr>
          <w:b/>
          <w:i/>
          <w:noProof/>
          <w:sz w:val="28"/>
        </w:rPr>
        <w:t>9</w:t>
      </w:r>
    </w:p>
    <w:p w14:paraId="7CB45193" w14:textId="08E03CCC" w:rsidR="001E41F3" w:rsidRPr="00533082" w:rsidRDefault="00102993" w:rsidP="005E2C44">
      <w:pPr>
        <w:pStyle w:val="CRCoverPage"/>
        <w:outlineLvl w:val="0"/>
        <w:rPr>
          <w:b/>
          <w:noProof/>
          <w:sz w:val="24"/>
          <w:lang w:eastAsia="zh-CN"/>
        </w:rPr>
      </w:pPr>
      <w:r w:rsidRPr="00102993">
        <w:rPr>
          <w:b/>
          <w:noProof/>
          <w:sz w:val="24"/>
        </w:rPr>
        <w:t>Chicago, USA</w:t>
      </w:r>
      <w:r w:rsidR="001E41F3">
        <w:rPr>
          <w:b/>
          <w:noProof/>
          <w:sz w:val="24"/>
        </w:rPr>
        <w:t xml:space="preserve">, </w:t>
      </w:r>
      <w:fldSimple w:instr=" DOCPROPERTY  StartDate  \* MERGEFORMAT ">
        <w:r w:rsidR="0086172A" w:rsidRPr="0086172A">
          <w:rPr>
            <w:b/>
            <w:noProof/>
            <w:sz w:val="24"/>
          </w:rPr>
          <w:t>November 13</w:t>
        </w:r>
        <w:r w:rsidR="0086172A" w:rsidRPr="0086172A">
          <w:rPr>
            <w:b/>
            <w:noProof/>
            <w:sz w:val="24"/>
            <w:vertAlign w:val="superscript"/>
          </w:rPr>
          <w:t>th</w:t>
        </w:r>
      </w:fldSimple>
      <w:r w:rsidR="00547111">
        <w:rPr>
          <w:b/>
          <w:noProof/>
          <w:sz w:val="24"/>
        </w:rPr>
        <w:t xml:space="preserve"> - </w:t>
      </w:r>
      <w:fldSimple w:instr=" DOCPROPERTY  EndDate  \* MERGEFORMAT ">
        <w:r w:rsidR="0086172A" w:rsidRPr="0086172A">
          <w:rPr>
            <w:b/>
            <w:noProof/>
            <w:sz w:val="24"/>
          </w:rPr>
          <w:t>17</w:t>
        </w:r>
        <w:r w:rsidR="0086172A" w:rsidRPr="0086172A">
          <w:rPr>
            <w:b/>
            <w:noProof/>
            <w:sz w:val="24"/>
            <w:vertAlign w:val="superscript"/>
          </w:rPr>
          <w:t>th</w:t>
        </w:r>
        <w:r w:rsidR="0086172A" w:rsidRPr="0086172A">
          <w:rPr>
            <w:b/>
            <w:noProof/>
            <w:sz w:val="24"/>
          </w:rPr>
          <w:t>, 2023</w:t>
        </w:r>
      </w:fldSimple>
      <w:r w:rsidR="00533082">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82ED5C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55557F" w:rsidRPr="0055557F">
                <w:rPr>
                  <w:b/>
                  <w:noProof/>
                  <w:sz w:val="28"/>
                </w:rPr>
                <w:t>38.213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786229" w:rsidR="001E41F3" w:rsidRPr="00641F82" w:rsidRDefault="00000000" w:rsidP="00641F82">
            <w:pPr>
              <w:pStyle w:val="CRCoverPage"/>
              <w:spacing w:after="0"/>
              <w:rPr>
                <w:noProof/>
                <w:lang w:eastAsia="zh-CN"/>
              </w:rPr>
            </w:pPr>
            <w:fldSimple w:instr=" DOCPROPERTY  Cr#  \* MERGEFORMAT ">
              <w:r w:rsidR="0055557F" w:rsidRPr="0055557F">
                <w:rPr>
                  <w:b/>
                  <w:noProof/>
                  <w:sz w:val="28"/>
                </w:rPr>
                <w:t xml:space="preserve"> </w:t>
              </w:r>
            </w:fldSimple>
            <w:r w:rsidR="00A34930">
              <w:rPr>
                <w:b/>
                <w:noProof/>
                <w:sz w:val="28"/>
              </w:rPr>
              <w:t>053</w:t>
            </w:r>
            <w:r w:rsidR="00CB560A">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55557F" w:rsidRPr="0055557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72C14D" w:rsidR="001E41F3" w:rsidRPr="00410371" w:rsidRDefault="00000000">
            <w:pPr>
              <w:pStyle w:val="CRCoverPage"/>
              <w:spacing w:after="0"/>
              <w:jc w:val="center"/>
              <w:rPr>
                <w:noProof/>
                <w:sz w:val="28"/>
              </w:rPr>
            </w:pPr>
            <w:fldSimple w:instr=" DOCPROPERTY  Version  \* MERGEFORMAT ">
              <w:r w:rsidR="0086172A" w:rsidRPr="0086172A">
                <w:rPr>
                  <w:b/>
                  <w:noProof/>
                  <w:sz w:val="28"/>
                </w:rPr>
                <w:t>1</w:t>
              </w:r>
              <w:r w:rsidR="00CB560A">
                <w:rPr>
                  <w:b/>
                  <w:noProof/>
                  <w:sz w:val="28"/>
                </w:rPr>
                <w:t>8</w:t>
              </w:r>
              <w:r w:rsidR="0086172A" w:rsidRPr="0086172A">
                <w:rPr>
                  <w:b/>
                  <w:noProof/>
                  <w:sz w:val="28"/>
                </w:rPr>
                <w:t>.</w:t>
              </w:r>
              <w:r w:rsidR="00CB560A">
                <w:rPr>
                  <w:b/>
                  <w:noProof/>
                  <w:sz w:val="28"/>
                </w:rPr>
                <w:t>0</w:t>
              </w:r>
              <w:r w:rsidR="0086172A" w:rsidRPr="0086172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A0D70F" w:rsidR="00F25D98" w:rsidRDefault="007278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50BB7E"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86172A">
                <w:t>Correction on PUCCH power control parameter determination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F27712" w:rsidR="001E41F3" w:rsidRDefault="00000000">
            <w:pPr>
              <w:pStyle w:val="CRCoverPage"/>
              <w:spacing w:after="0"/>
              <w:ind w:left="100"/>
              <w:rPr>
                <w:noProof/>
                <w:lang w:eastAsia="zh-CN"/>
              </w:rPr>
            </w:pPr>
            <w:fldSimple w:instr=" DOCPROPERTY  SourceIfWg  \* MERGEFORMAT ">
              <w:r w:rsidR="003E7166" w:rsidRPr="00996374">
                <w:rPr>
                  <w:noProof/>
                </w:rPr>
                <w:t>CATT</w:t>
              </w:r>
            </w:fldSimple>
            <w:r w:rsidR="00996374" w:rsidRPr="00996374">
              <w:rPr>
                <w:rFonts w:hint="eastAsia"/>
                <w:noProof/>
                <w:lang w:eastAsia="zh-CN"/>
              </w:rPr>
              <w:t xml:space="preserve">, </w:t>
            </w:r>
            <w:r w:rsidR="00996374" w:rsidRPr="00996374">
              <w:rPr>
                <w:rFonts w:cs="Arial"/>
              </w:rPr>
              <w:t>Nokia, Nokia Shanghai Bell</w:t>
            </w:r>
            <w:r w:rsidR="00996374" w:rsidRPr="00996374">
              <w:rPr>
                <w:rFonts w:cs="Arial" w:hint="eastAsia"/>
                <w:lang w:eastAsia="zh-CN"/>
              </w:rPr>
              <w:t>, Samsung</w:t>
            </w:r>
            <w:r w:rsidR="001C42C2">
              <w:rPr>
                <w:rFonts w:cs="Arial" w:hint="eastAsia"/>
                <w:lang w:eastAsia="zh-CN"/>
              </w:rPr>
              <w:t>, Apple</w:t>
            </w:r>
            <w:r w:rsidR="00131F6B">
              <w:rPr>
                <w:rFonts w:cs="Arial" w:hint="eastAsia"/>
                <w:lang w:eastAsia="zh-CN"/>
              </w:rPr>
              <w:t>, Huawei</w:t>
            </w:r>
            <w:r w:rsidR="00294A0A">
              <w:rPr>
                <w:rFonts w:cs="Arial" w:hint="eastAsia"/>
                <w:lang w:eastAsia="zh-CN"/>
              </w:rPr>
              <w:t>, Ericsson</w:t>
            </w:r>
            <w:r w:rsidR="00A01EE2">
              <w:rPr>
                <w:rFonts w:cs="Arial"/>
                <w:lang w:eastAsia="zh-CN"/>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r w:rsidR="0055557F">
                <w:rPr>
                  <w:noProof/>
                </w:rPr>
                <w:t xml:space="preserve">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D1C16">
            <w:pPr>
              <w:pStyle w:val="CRCoverPage"/>
              <w:spacing w:after="0"/>
              <w:ind w:left="100"/>
              <w:rPr>
                <w:noProof/>
              </w:rPr>
            </w:pPr>
            <w:fldSimple w:instr=" DOCPROPERTY  RelatedWis  \* MERGEFORMAT ">
              <w:r w:rsidR="00815EE5">
                <w:rPr>
                  <w:noProof/>
                </w:rPr>
                <w:t>NR_IIOT_URLLC</w:t>
              </w:r>
              <w:r w:rsidR="00815EE5">
                <w:t>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4CF362" w:rsidR="001E41F3" w:rsidRDefault="00000000">
            <w:pPr>
              <w:pStyle w:val="CRCoverPage"/>
              <w:spacing w:after="0"/>
              <w:ind w:left="100"/>
              <w:rPr>
                <w:noProof/>
              </w:rPr>
            </w:pPr>
            <w:fldSimple w:instr=" DOCPROPERTY  ResDate  \* MERGEFORMAT ">
              <w:r w:rsidR="0086172A">
                <w:rPr>
                  <w:noProof/>
                </w:rPr>
                <w:t>2023-11-</w:t>
              </w:r>
              <w:r w:rsidR="00F91AC6">
                <w:rPr>
                  <w:noProof/>
                </w:rPr>
                <w:t>1</w:t>
              </w:r>
              <w:r w:rsidR="00BE3708">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BFC217" w:rsidR="001E41F3" w:rsidRPr="000946C6" w:rsidRDefault="00CB560A" w:rsidP="00D24991">
            <w:pPr>
              <w:pStyle w:val="CRCoverPage"/>
              <w:spacing w:after="0"/>
              <w:ind w:left="100" w:right="-609"/>
              <w:rPr>
                <w:b/>
                <w:bCs/>
                <w:noProof/>
              </w:rPr>
            </w:pPr>
            <w:r w:rsidRPr="000946C6">
              <w:rPr>
                <w:rFonts w:hint="eastAsia"/>
                <w:b/>
                <w:bCs/>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4FC26D" w:rsidR="001E41F3" w:rsidRDefault="00000000">
            <w:pPr>
              <w:pStyle w:val="CRCoverPage"/>
              <w:spacing w:after="0"/>
              <w:ind w:left="100"/>
              <w:rPr>
                <w:noProof/>
              </w:rPr>
            </w:pPr>
            <w:fldSimple w:instr=" DOCPROPERTY  Release  \* MERGEFORMAT ">
              <w:r w:rsidR="0086172A">
                <w:rPr>
                  <w:noProof/>
                </w:rPr>
                <w:t>Rel-1</w:t>
              </w:r>
              <w:r w:rsidR="00CB560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46409" w14:paraId="1256F52C" w14:textId="77777777" w:rsidTr="00547111">
        <w:tc>
          <w:tcPr>
            <w:tcW w:w="2694" w:type="dxa"/>
            <w:gridSpan w:val="2"/>
            <w:tcBorders>
              <w:top w:val="single" w:sz="4" w:space="0" w:color="auto"/>
              <w:left w:val="single" w:sz="4" w:space="0" w:color="auto"/>
            </w:tcBorders>
          </w:tcPr>
          <w:p w14:paraId="52C87DB0" w14:textId="77777777" w:rsidR="00B46409" w:rsidRDefault="00B464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E4654D" w:rsidR="00B46409" w:rsidRPr="00815EE5" w:rsidRDefault="00D00525" w:rsidP="00AC4938">
            <w:pPr>
              <w:pStyle w:val="CRCoverPage"/>
              <w:spacing w:after="0"/>
              <w:ind w:left="100"/>
              <w:jc w:val="both"/>
              <w:rPr>
                <w:noProof/>
              </w:rPr>
            </w:pPr>
            <w:r>
              <w:rPr>
                <w:rFonts w:eastAsia="等线" w:hint="eastAsia"/>
                <w:lang w:eastAsia="zh-CN"/>
              </w:rPr>
              <w:t xml:space="preserve">In Rel-17 </w:t>
            </w:r>
            <w:r w:rsidR="0011359A">
              <w:rPr>
                <w:rFonts w:eastAsia="等线" w:hint="eastAsia"/>
                <w:lang w:eastAsia="zh-CN"/>
              </w:rPr>
              <w:t>IIoT/</w:t>
            </w:r>
            <w:r>
              <w:rPr>
                <w:rFonts w:eastAsia="等线" w:hint="eastAsia"/>
                <w:lang w:eastAsia="zh-CN"/>
              </w:rPr>
              <w:t>URLLC, SPS defer</w:t>
            </w:r>
            <w:r w:rsidR="00815EE5">
              <w:rPr>
                <w:rFonts w:eastAsia="等线" w:hint="eastAsia"/>
                <w:lang w:eastAsia="zh-CN"/>
              </w:rPr>
              <w:t>ral</w:t>
            </w:r>
            <w:r>
              <w:rPr>
                <w:rFonts w:eastAsia="等线" w:hint="eastAsia"/>
                <w:lang w:eastAsia="zh-CN"/>
              </w:rPr>
              <w:t xml:space="preserve"> and HARQ-ACK codebook retransmission are supported</w:t>
            </w:r>
            <w:r w:rsidR="00B46409">
              <w:rPr>
                <w:rFonts w:eastAsia="等线" w:hint="eastAsia"/>
                <w:lang w:eastAsia="zh-CN"/>
              </w:rPr>
              <w:t>.</w:t>
            </w:r>
            <w:r w:rsidR="00B3519B">
              <w:rPr>
                <w:rFonts w:eastAsia="等线" w:hint="eastAsia"/>
                <w:lang w:eastAsia="zh-CN"/>
              </w:rPr>
              <w:t xml:space="preserve"> However, it is not clear ho</w:t>
            </w:r>
            <w:r w:rsidR="00B3519B" w:rsidRPr="00815EE5">
              <w:rPr>
                <w:rFonts w:eastAsia="等线" w:hint="eastAsia"/>
                <w:lang w:eastAsia="zh-CN"/>
              </w:rPr>
              <w:t xml:space="preserve">w to determine </w:t>
            </w:r>
            <w:r w:rsidR="00815EE5" w:rsidRPr="00815EE5">
              <w:rPr>
                <w:rFonts w:eastAsia="等线" w:hint="eastAsia"/>
                <w:lang w:eastAsia="zh-CN"/>
              </w:rPr>
              <w:t>PUCCH powe</w:t>
            </w:r>
            <w:r w:rsidR="00815EE5">
              <w:rPr>
                <w:rFonts w:eastAsia="等线" w:hint="eastAsia"/>
                <w:lang w:eastAsia="zh-CN"/>
              </w:rPr>
              <w:t>r control</w:t>
            </w:r>
            <w:r w:rsidR="00815EE5" w:rsidRPr="00815EE5">
              <w:rPr>
                <w:rFonts w:eastAsia="等线" w:hint="eastAsia"/>
                <w:lang w:eastAsia="zh-CN"/>
              </w:rPr>
              <w:t xml:space="preserve"> </w:t>
            </w:r>
            <w:r w:rsidR="00B3519B" w:rsidRPr="00815EE5">
              <w:rPr>
                <w:rFonts w:eastAsia="等线" w:hint="eastAsia"/>
                <w:lang w:eastAsia="zh-CN"/>
              </w:rPr>
              <w:t xml:space="preserve">parameter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oMath>
            <w:r w:rsidR="00815EE5" w:rsidRPr="00815EE5">
              <w:rPr>
                <w:rFonts w:eastAsia="等线" w:hint="eastAsia"/>
                <w:lang w:eastAsia="zh-CN"/>
              </w:rPr>
              <w:t xml:space="preserve"> and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oMath>
            <w:r w:rsidR="00815EE5" w:rsidRPr="00815EE5">
              <w:rPr>
                <w:rFonts w:eastAsia="等线" w:hint="eastAsia"/>
                <w:lang w:eastAsia="zh-CN"/>
              </w:rPr>
              <w:t xml:space="preserve"> </w:t>
            </w:r>
            <w:r w:rsidR="00815EE5">
              <w:rPr>
                <w:rFonts w:eastAsia="等线" w:hint="eastAsia"/>
                <w:lang w:eastAsia="zh-CN"/>
              </w:rPr>
              <w:t xml:space="preserve">for a PUCCH with HARQ-ACK when </w:t>
            </w:r>
            <w:r w:rsidR="001D3497">
              <w:rPr>
                <w:rFonts w:eastAsia="等线" w:hint="eastAsia"/>
                <w:lang w:eastAsia="zh-CN"/>
              </w:rPr>
              <w:t xml:space="preserve">SPS deferral </w:t>
            </w:r>
            <w:r w:rsidR="0011359A">
              <w:rPr>
                <w:rFonts w:eastAsia="等线" w:hint="eastAsia"/>
                <w:lang w:eastAsia="zh-CN"/>
              </w:rPr>
              <w:t>and/</w:t>
            </w:r>
            <w:r w:rsidR="001D3497">
              <w:rPr>
                <w:rFonts w:eastAsia="等线" w:hint="eastAsia"/>
                <w:lang w:eastAsia="zh-CN"/>
              </w:rPr>
              <w:t>or HARQ-ACK codebook retransmission are configured</w:t>
            </w:r>
            <w:r w:rsidR="00815EE5">
              <w:rPr>
                <w:rFonts w:eastAsia="等线" w:hint="eastAsia"/>
                <w:lang w:eastAsia="zh-CN"/>
              </w:rPr>
              <w:t>.</w:t>
            </w:r>
          </w:p>
        </w:tc>
      </w:tr>
      <w:tr w:rsidR="00B46409" w14:paraId="4CA74D09" w14:textId="77777777" w:rsidTr="00547111">
        <w:tc>
          <w:tcPr>
            <w:tcW w:w="2694" w:type="dxa"/>
            <w:gridSpan w:val="2"/>
            <w:tcBorders>
              <w:left w:val="single" w:sz="4" w:space="0" w:color="auto"/>
            </w:tcBorders>
          </w:tcPr>
          <w:p w14:paraId="2D0866D6" w14:textId="77777777" w:rsidR="00B46409" w:rsidRDefault="00B46409">
            <w:pPr>
              <w:pStyle w:val="CRCoverPage"/>
              <w:spacing w:after="0"/>
              <w:rPr>
                <w:b/>
                <w:i/>
                <w:noProof/>
                <w:sz w:val="8"/>
                <w:szCs w:val="8"/>
              </w:rPr>
            </w:pPr>
          </w:p>
        </w:tc>
        <w:tc>
          <w:tcPr>
            <w:tcW w:w="6946" w:type="dxa"/>
            <w:gridSpan w:val="9"/>
            <w:tcBorders>
              <w:right w:val="single" w:sz="4" w:space="0" w:color="auto"/>
            </w:tcBorders>
          </w:tcPr>
          <w:p w14:paraId="365DEF04" w14:textId="77777777" w:rsidR="00B46409" w:rsidRDefault="00B46409" w:rsidP="00AC4938">
            <w:pPr>
              <w:pStyle w:val="CRCoverPage"/>
              <w:spacing w:after="0"/>
              <w:jc w:val="both"/>
              <w:rPr>
                <w:noProof/>
                <w:sz w:val="8"/>
                <w:szCs w:val="8"/>
              </w:rPr>
            </w:pPr>
          </w:p>
        </w:tc>
      </w:tr>
      <w:tr w:rsidR="00B46409" w14:paraId="21016551" w14:textId="77777777" w:rsidTr="00547111">
        <w:tc>
          <w:tcPr>
            <w:tcW w:w="2694" w:type="dxa"/>
            <w:gridSpan w:val="2"/>
            <w:tcBorders>
              <w:left w:val="single" w:sz="4" w:space="0" w:color="auto"/>
            </w:tcBorders>
          </w:tcPr>
          <w:p w14:paraId="49433147" w14:textId="77777777" w:rsidR="00B46409" w:rsidRDefault="00B464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433061" w:rsidR="00B46409" w:rsidRDefault="001D3497" w:rsidP="00AC4938">
            <w:pPr>
              <w:pStyle w:val="CRCoverPage"/>
              <w:spacing w:after="0"/>
              <w:ind w:leftChars="49" w:left="98"/>
              <w:jc w:val="both"/>
              <w:rPr>
                <w:noProof/>
                <w:lang w:eastAsia="zh-CN"/>
              </w:rPr>
            </w:pPr>
            <w:r>
              <w:rPr>
                <w:rFonts w:hint="eastAsia"/>
                <w:noProof/>
                <w:lang w:eastAsia="zh-CN"/>
              </w:rPr>
              <w:t>Add the defin</w:t>
            </w:r>
            <w:r w:rsidR="005D1929">
              <w:rPr>
                <w:rFonts w:hint="eastAsia"/>
                <w:noProof/>
                <w:lang w:eastAsia="zh-CN"/>
              </w:rPr>
              <w:t>i</w:t>
            </w:r>
            <w:r>
              <w:rPr>
                <w:rFonts w:hint="eastAsia"/>
                <w:noProof/>
                <w:lang w:eastAsia="zh-CN"/>
              </w:rPr>
              <w:t xml:space="preserve">tion for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oMath>
            <w:r w:rsidRPr="00815EE5">
              <w:rPr>
                <w:rFonts w:eastAsia="等线" w:hint="eastAsia"/>
                <w:lang w:eastAsia="zh-CN"/>
              </w:rPr>
              <w:t xml:space="preserve"> and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oMath>
            <w:r>
              <w:rPr>
                <w:rFonts w:eastAsia="等线" w:hint="eastAsia"/>
                <w:lang w:eastAsia="zh-CN"/>
              </w:rPr>
              <w:t xml:space="preserve"> in </w:t>
            </w:r>
            <w:r w:rsidR="004F697E">
              <w:rPr>
                <w:rFonts w:eastAsia="等线" w:hint="eastAsia"/>
                <w:lang w:eastAsia="zh-CN"/>
              </w:rPr>
              <w:t>clause</w:t>
            </w:r>
            <w:r>
              <w:rPr>
                <w:rFonts w:eastAsia="等线" w:hint="eastAsia"/>
                <w:lang w:eastAsia="zh-CN"/>
              </w:rPr>
              <w:t xml:space="preserve"> </w:t>
            </w:r>
            <w:r w:rsidR="005D1929">
              <w:rPr>
                <w:rFonts w:eastAsia="等线" w:hint="eastAsia"/>
                <w:lang w:eastAsia="zh-CN"/>
              </w:rPr>
              <w:t>9.1.5 and 9.2.5.4</w:t>
            </w:r>
            <w:r w:rsidR="00B754E1">
              <w:rPr>
                <w:rFonts w:eastAsia="等线" w:hint="eastAsia"/>
                <w:lang w:eastAsia="zh-CN"/>
              </w:rPr>
              <w:t xml:space="preserve"> where the determination of </w:t>
            </w:r>
            <w:r w:rsidR="00B754E1">
              <w:rPr>
                <w:rFonts w:hint="eastAsia"/>
                <w:noProof/>
                <w:lang w:eastAsia="zh-CN"/>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oMath>
            <w:r w:rsidR="00B754E1">
              <w:rPr>
                <w:rFonts w:eastAsia="等线" w:hint="eastAsia"/>
                <w:lang w:eastAsia="zh-CN"/>
              </w:rPr>
              <w:t xml:space="preserve"> follows legacy operation for each HARQ-ACK information bits/codebook</w:t>
            </w:r>
            <w:r w:rsidR="00F21FFA">
              <w:rPr>
                <w:rFonts w:eastAsia="等线" w:hint="eastAsia"/>
                <w:lang w:eastAsia="zh-CN"/>
              </w:rPr>
              <w:t xml:space="preserve">, and refer to </w:t>
            </w:r>
            <w:r w:rsidR="004F697E">
              <w:rPr>
                <w:rFonts w:eastAsia="等线" w:hint="eastAsia"/>
                <w:lang w:eastAsia="zh-CN"/>
              </w:rPr>
              <w:t xml:space="preserve">clause </w:t>
            </w:r>
            <w:r w:rsidR="00F21FFA">
              <w:rPr>
                <w:rFonts w:eastAsia="等线" w:hint="eastAsia"/>
                <w:lang w:eastAsia="zh-CN"/>
              </w:rPr>
              <w:t xml:space="preserve">9.1.5 and 9.2.5.4 in </w:t>
            </w:r>
            <w:r w:rsidR="004F697E">
              <w:rPr>
                <w:rFonts w:eastAsia="等线" w:hint="eastAsia"/>
                <w:lang w:eastAsia="zh-CN"/>
              </w:rPr>
              <w:t xml:space="preserve">clause </w:t>
            </w:r>
            <w:r w:rsidR="00F21FFA">
              <w:rPr>
                <w:rFonts w:eastAsia="等线" w:hint="eastAsia"/>
                <w:lang w:eastAsia="zh-CN"/>
              </w:rPr>
              <w:t>7.2.1.</w:t>
            </w:r>
          </w:p>
        </w:tc>
      </w:tr>
      <w:tr w:rsidR="00B46409" w14:paraId="1F886379" w14:textId="77777777" w:rsidTr="00547111">
        <w:tc>
          <w:tcPr>
            <w:tcW w:w="2694" w:type="dxa"/>
            <w:gridSpan w:val="2"/>
            <w:tcBorders>
              <w:left w:val="single" w:sz="4" w:space="0" w:color="auto"/>
            </w:tcBorders>
          </w:tcPr>
          <w:p w14:paraId="4D989623" w14:textId="77777777" w:rsidR="00B46409" w:rsidRDefault="00B46409">
            <w:pPr>
              <w:pStyle w:val="CRCoverPage"/>
              <w:spacing w:after="0"/>
              <w:rPr>
                <w:b/>
                <w:i/>
                <w:noProof/>
                <w:sz w:val="8"/>
                <w:szCs w:val="8"/>
              </w:rPr>
            </w:pPr>
          </w:p>
        </w:tc>
        <w:tc>
          <w:tcPr>
            <w:tcW w:w="6946" w:type="dxa"/>
            <w:gridSpan w:val="9"/>
            <w:tcBorders>
              <w:right w:val="single" w:sz="4" w:space="0" w:color="auto"/>
            </w:tcBorders>
          </w:tcPr>
          <w:p w14:paraId="71C4A204" w14:textId="77777777" w:rsidR="00B46409" w:rsidRDefault="00B46409" w:rsidP="00AC4938">
            <w:pPr>
              <w:pStyle w:val="CRCoverPage"/>
              <w:spacing w:after="0"/>
              <w:jc w:val="both"/>
              <w:rPr>
                <w:noProof/>
                <w:sz w:val="8"/>
                <w:szCs w:val="8"/>
              </w:rPr>
            </w:pPr>
          </w:p>
        </w:tc>
      </w:tr>
      <w:tr w:rsidR="00B46409" w14:paraId="678D7BF9" w14:textId="77777777" w:rsidTr="00547111">
        <w:tc>
          <w:tcPr>
            <w:tcW w:w="2694" w:type="dxa"/>
            <w:gridSpan w:val="2"/>
            <w:tcBorders>
              <w:left w:val="single" w:sz="4" w:space="0" w:color="auto"/>
              <w:bottom w:val="single" w:sz="4" w:space="0" w:color="auto"/>
            </w:tcBorders>
          </w:tcPr>
          <w:p w14:paraId="4E5CE1B6" w14:textId="77777777" w:rsidR="00B46409" w:rsidRDefault="00B464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3E7E7" w:rsidR="00B46409" w:rsidRDefault="001D3497" w:rsidP="00AC4938">
            <w:pPr>
              <w:pStyle w:val="CRCoverPage"/>
              <w:spacing w:after="0"/>
              <w:ind w:left="100"/>
              <w:jc w:val="both"/>
              <w:rPr>
                <w:noProof/>
              </w:rPr>
            </w:pPr>
            <w:r>
              <w:rPr>
                <w:rFonts w:eastAsia="等线" w:hint="eastAsia"/>
                <w:lang w:eastAsia="zh-CN"/>
              </w:rPr>
              <w:t xml:space="preserve">Unclear UE behavior for PUCCH power control when SPS deferral </w:t>
            </w:r>
            <w:r w:rsidR="0011359A">
              <w:rPr>
                <w:rFonts w:eastAsia="等线" w:hint="eastAsia"/>
                <w:lang w:eastAsia="zh-CN"/>
              </w:rPr>
              <w:t>and/</w:t>
            </w:r>
            <w:r>
              <w:rPr>
                <w:rFonts w:eastAsia="等线" w:hint="eastAsia"/>
                <w:lang w:eastAsia="zh-CN"/>
              </w:rPr>
              <w:t>or HARQ-ACK codebook retransmission are configured</w:t>
            </w:r>
            <w:r w:rsidR="00B46409">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83302" w14:paraId="6A17D7AC" w14:textId="77777777" w:rsidTr="00547111">
        <w:tc>
          <w:tcPr>
            <w:tcW w:w="2694" w:type="dxa"/>
            <w:gridSpan w:val="2"/>
            <w:tcBorders>
              <w:top w:val="single" w:sz="4" w:space="0" w:color="auto"/>
              <w:left w:val="single" w:sz="4" w:space="0" w:color="auto"/>
            </w:tcBorders>
          </w:tcPr>
          <w:p w14:paraId="6DAD5B19" w14:textId="38C731F3" w:rsidR="00883302" w:rsidRDefault="008833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3F462" w:rsidR="00883302" w:rsidRDefault="001D3497" w:rsidP="001D3497">
            <w:pPr>
              <w:pStyle w:val="CRCoverPage"/>
              <w:spacing w:after="0"/>
              <w:ind w:left="100"/>
              <w:rPr>
                <w:noProof/>
              </w:rPr>
            </w:pPr>
            <w:r>
              <w:rPr>
                <w:rFonts w:hint="eastAsia"/>
                <w:noProof/>
                <w:lang w:eastAsia="zh-CN"/>
              </w:rPr>
              <w:t xml:space="preserve">7.2.1, </w:t>
            </w:r>
            <w:r w:rsidR="008F28B3">
              <w:rPr>
                <w:rFonts w:hint="eastAsia"/>
                <w:noProof/>
                <w:lang w:eastAsia="zh-CN"/>
              </w:rPr>
              <w:t>9.1.</w:t>
            </w:r>
            <w:r>
              <w:rPr>
                <w:rFonts w:hint="eastAsia"/>
                <w:noProof/>
                <w:lang w:eastAsia="zh-CN"/>
              </w:rPr>
              <w:t>5, 9.2.5.4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41F3" w:rsidRDefault="007278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41F3" w:rsidRDefault="007278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41F3" w:rsidRDefault="007278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035E13" w14:textId="77777777" w:rsidR="00294A0A" w:rsidRDefault="00294A0A" w:rsidP="00294A0A">
            <w:pPr>
              <w:pStyle w:val="CRCoverPage"/>
              <w:spacing w:after="0"/>
              <w:ind w:left="100"/>
            </w:pPr>
            <w:r>
              <w:rPr>
                <w:color w:val="000000"/>
                <w:u w:val="single"/>
              </w:rPr>
              <w:t>Isolated impact analysis</w:t>
            </w:r>
          </w:p>
          <w:p w14:paraId="00D3B8F7" w14:textId="5E3CCC87" w:rsidR="001E41F3" w:rsidRDefault="00294A0A" w:rsidP="00294A0A">
            <w:pPr>
              <w:pStyle w:val="CRCoverPage"/>
              <w:spacing w:after="0"/>
              <w:ind w:left="100"/>
              <w:rPr>
                <w:noProof/>
              </w:rPr>
            </w:pPr>
            <w:r>
              <w:rPr>
                <w:rFonts w:hint="eastAsia"/>
                <w:color w:val="000000"/>
              </w:rPr>
              <w:t>This CR has isolated impact on power control of PUCCH carrying HARQ-ACK information including HARQ-ACK for SPS deferral and/or HARQ-ACK retransmission. It is expected that the current implementations are according to the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EF412E" w14:textId="77777777" w:rsidR="000946C6" w:rsidRPr="00B916EC" w:rsidRDefault="000946C6" w:rsidP="000946C6">
      <w:pPr>
        <w:pStyle w:val="30"/>
      </w:pPr>
      <w:bookmarkStart w:id="1" w:name="_Toc146789736"/>
      <w:bookmarkStart w:id="2" w:name="_Toc12021448"/>
      <w:bookmarkStart w:id="3" w:name="_Toc20311560"/>
      <w:bookmarkStart w:id="4" w:name="_Toc26719385"/>
      <w:bookmarkStart w:id="5" w:name="_Toc29894816"/>
      <w:bookmarkStart w:id="6" w:name="_Toc29899115"/>
      <w:bookmarkStart w:id="7" w:name="_Toc29899533"/>
      <w:bookmarkStart w:id="8" w:name="_Toc29917270"/>
      <w:bookmarkStart w:id="9" w:name="_Toc36498144"/>
      <w:bookmarkStart w:id="10" w:name="_Toc45699170"/>
      <w:bookmarkStart w:id="11" w:name="_Toc145664275"/>
      <w:r w:rsidRPr="00B916EC">
        <w:lastRenderedPageBreak/>
        <w:t>7.2.1</w:t>
      </w:r>
      <w:r w:rsidRPr="00B916EC">
        <w:tab/>
        <w:t>UE behaviour</w:t>
      </w:r>
      <w:bookmarkEnd w:id="1"/>
    </w:p>
    <w:p w14:paraId="3EA47507" w14:textId="77777777" w:rsidR="000946C6" w:rsidRPr="00F415B1" w:rsidRDefault="000946C6" w:rsidP="000946C6">
      <w:r w:rsidRPr="00F415B1">
        <w:t xml:space="preserve">If a UE transmits a PUCCH on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 xml:space="preserve">in the primary cell </w:t>
      </w:r>
      <m:oMath>
        <m:r>
          <w:rPr>
            <w:rFonts w:ascii="Cambria Math" w:hAnsi="Cambria Math"/>
          </w:rPr>
          <m:t>c</m:t>
        </m:r>
      </m:oMath>
      <w:r w:rsidRPr="00F415B1">
        <w:rPr>
          <w:iCs/>
        </w:rPr>
        <w:t xml:space="preserve"> using </w:t>
      </w:r>
      <w:r w:rsidRPr="00F415B1">
        <w:t xml:space="preserve">PUCCH power control adjustment state with index </w:t>
      </w:r>
      <m:oMath>
        <m:r>
          <w:rPr>
            <w:rFonts w:ascii="Cambria Math" w:hAnsi="Cambria Math"/>
          </w:rPr>
          <m:t>l</m:t>
        </m:r>
      </m:oMath>
      <w:r w:rsidRPr="00F415B1">
        <w:t>, the UE determines</w:t>
      </w:r>
      <w:r>
        <w:t xml:space="preserve"> </w:t>
      </w:r>
      <w:r w:rsidRPr="00F415B1">
        <w:t xml:space="preserve">the PUCCH transmission power </w:t>
      </w:r>
      <m:oMath>
        <m:sSub>
          <m:sSubPr>
            <m:ctrlPr>
              <w:rPr>
                <w:rFonts w:ascii="Cambria Math" w:hAnsi="Cambria Math"/>
                <w:iCs/>
              </w:rPr>
            </m:ctrlPr>
          </m:sSubPr>
          <m:e>
            <m:r>
              <w:rPr>
                <w:rFonts w:ascii="Cambria Math" w:hAnsi="Cambria Math"/>
              </w:rPr>
              <m:t>P</m:t>
            </m:r>
          </m:e>
          <m:sub>
            <m:r>
              <m:rPr>
                <m:nor/>
              </m:rPr>
              <w:rPr>
                <w:rFonts w:ascii="Cambria Math"/>
                <w:iCs/>
              </w:rPr>
              <m:t>PUCCH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u</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F415B1">
        <w:t xml:space="preserve"> in PUCCH transmission occasion </w:t>
      </w:r>
      <m:oMath>
        <m:r>
          <w:rPr>
            <w:rFonts w:ascii="Cambria Math" w:hAnsi="Cambria Math"/>
          </w:rPr>
          <m:t>i</m:t>
        </m:r>
      </m:oMath>
      <w:r w:rsidRPr="00F415B1">
        <w:rPr>
          <w:iCs/>
        </w:rPr>
        <w:t xml:space="preserve"> </w:t>
      </w:r>
      <w:r w:rsidRPr="00F415B1">
        <w:t>as</w:t>
      </w:r>
    </w:p>
    <w:p w14:paraId="462A55EC" w14:textId="5BA3F7E1" w:rsidR="000946C6" w:rsidRPr="00B916EC" w:rsidRDefault="000946C6" w:rsidP="000946C6">
      <w:pPr>
        <w:pStyle w:val="EQ"/>
        <w:jc w:val="center"/>
      </w:pPr>
      <w:r>
        <w:rPr>
          <w:position w:val="-32"/>
        </w:rPr>
        <w:drawing>
          <wp:inline distT="0" distB="0" distL="0" distR="0" wp14:anchorId="2AE99469" wp14:editId="00947D9F">
            <wp:extent cx="6120765" cy="4660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466090"/>
                    </a:xfrm>
                    <a:prstGeom prst="rect">
                      <a:avLst/>
                    </a:prstGeom>
                    <a:noFill/>
                    <a:ln>
                      <a:noFill/>
                    </a:ln>
                  </pic:spPr>
                </pic:pic>
              </a:graphicData>
            </a:graphic>
          </wp:inline>
        </w:drawing>
      </w:r>
      <w:r w:rsidRPr="00B916EC">
        <w:t xml:space="preserve"> [dBm]</w:t>
      </w:r>
    </w:p>
    <w:p w14:paraId="612F2A68" w14:textId="77777777" w:rsidR="000946C6" w:rsidRPr="00B916EC" w:rsidRDefault="000946C6" w:rsidP="000946C6">
      <w:r w:rsidRPr="00B916EC">
        <w:t xml:space="preserve">where </w:t>
      </w:r>
    </w:p>
    <w:p w14:paraId="697AB24B" w14:textId="77777777" w:rsidR="000946C6" w:rsidRPr="00F415B1" w:rsidRDefault="000946C6" w:rsidP="000946C6">
      <w:pPr>
        <w:pStyle w:val="B1"/>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rPr>
          <w:lang w:val="en-US"/>
        </w:rPr>
        <w:t xml:space="preserve"> </w:t>
      </w:r>
      <w:r w:rsidRPr="00F415B1">
        <w:t xml:space="preserve">is the </w:t>
      </w:r>
      <w:r w:rsidRPr="00F415B1">
        <w:rPr>
          <w:lang w:val="en-US"/>
        </w:rPr>
        <w:t xml:space="preserve">UE </w:t>
      </w:r>
      <w:r w:rsidRPr="00F415B1">
        <w:t xml:space="preserve">configured </w:t>
      </w:r>
      <w:r w:rsidRPr="00F415B1">
        <w:rPr>
          <w:lang w:val="en-US"/>
        </w:rPr>
        <w:t>maximum output</w:t>
      </w:r>
      <w:r w:rsidRPr="00F415B1">
        <w:t xml:space="preserve"> power defined in [</w:t>
      </w:r>
      <w:r w:rsidRPr="00F415B1">
        <w:rPr>
          <w:lang w:val="en-US"/>
        </w:rPr>
        <w:t>8-1</w:t>
      </w:r>
      <w:r w:rsidRPr="00F415B1">
        <w:t>, TS 38.1</w:t>
      </w:r>
      <w:r w:rsidRPr="00F415B1">
        <w:rPr>
          <w:lang w:val="en-US"/>
        </w:rPr>
        <w:t>01-1</w:t>
      </w:r>
      <w:r w:rsidRPr="00F415B1">
        <w:t>]</w:t>
      </w:r>
      <w:r w:rsidRPr="00F415B1">
        <w:rPr>
          <w:lang w:val="en-US"/>
        </w:rPr>
        <w:t xml:space="preserve">, [8-2, </w:t>
      </w:r>
      <w:r>
        <w:rPr>
          <w:lang w:val="en-US"/>
        </w:rPr>
        <w:t>TS 38.</w:t>
      </w:r>
      <w:r w:rsidRPr="00F415B1">
        <w:rPr>
          <w:lang w:val="en-US"/>
        </w:rPr>
        <w:t xml:space="preserve">101-2] and [8-3, </w:t>
      </w:r>
      <w:r>
        <w:rPr>
          <w:lang w:val="en-US"/>
        </w:rPr>
        <w:t>TS 38.</w:t>
      </w:r>
      <w:r w:rsidRPr="00F415B1">
        <w:rPr>
          <w:lang w:val="en-US"/>
        </w:rPr>
        <w:t>101-3] for</w:t>
      </w:r>
      <w:r w:rsidRPr="00F415B1">
        <w:t xml:space="preserve"> carrier </w:t>
      </w:r>
      <m:oMath>
        <m:r>
          <w:rPr>
            <w:rFonts w:ascii="Cambria Math" w:hAnsi="Cambria Math"/>
            <w:lang w:val="en-US"/>
          </w:rPr>
          <m:t>f</m:t>
        </m:r>
      </m:oMath>
      <w:r w:rsidRPr="00F415B1">
        <w:rPr>
          <w:iCs/>
        </w:rPr>
        <w:t xml:space="preserve"> </w:t>
      </w:r>
      <w:r w:rsidRPr="00F415B1">
        <w:rPr>
          <w:iCs/>
          <w:lang w:val="en-US"/>
        </w:rPr>
        <w:t xml:space="preserve">of </w:t>
      </w:r>
      <w:r w:rsidRPr="00F415B1">
        <w:rPr>
          <w:lang w:val="en-US"/>
        </w:rPr>
        <w:t>primary</w:t>
      </w:r>
      <w:r w:rsidRPr="00F415B1">
        <w:t xml:space="preserve"> cell </w:t>
      </w:r>
      <m:oMath>
        <m:r>
          <w:rPr>
            <w:rFonts w:ascii="Cambria Math" w:hAnsi="Cambria Math"/>
          </w:rPr>
          <m:t>c</m:t>
        </m:r>
      </m:oMath>
      <w:r w:rsidRPr="00F415B1">
        <w:rPr>
          <w:lang w:val="en-US"/>
        </w:rPr>
        <w:t xml:space="preserve"> </w:t>
      </w:r>
      <w:r w:rsidRPr="00F415B1">
        <w:t xml:space="preserve">in </w:t>
      </w:r>
      <w:r w:rsidRPr="00F415B1">
        <w:rPr>
          <w:lang w:val="en-US"/>
        </w:rPr>
        <w:t xml:space="preserve">PUCCH transmission </w:t>
      </w:r>
      <w:r w:rsidRPr="00F415B1">
        <w:t xml:space="preserve">occasion </w:t>
      </w:r>
      <m:oMath>
        <m:r>
          <w:rPr>
            <w:rFonts w:ascii="Cambria Math" w:hAnsi="Cambria Math"/>
          </w:rPr>
          <m:t>i</m:t>
        </m:r>
      </m:oMath>
    </w:p>
    <w:p w14:paraId="2316D146" w14:textId="77777777" w:rsidR="000946C6" w:rsidRPr="00F415B1" w:rsidRDefault="000946C6" w:rsidP="000946C6">
      <w:pPr>
        <w:pStyle w:val="B1"/>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u</m:t>
            </m:r>
          </m:sub>
        </m:sSub>
        <m:r>
          <m:rPr>
            <m:sty m:val="p"/>
          </m:rPr>
          <w:rPr>
            <w:rFonts w:ascii="Cambria Math"/>
          </w:rPr>
          <m:t>)</m:t>
        </m:r>
      </m:oMath>
      <w:r w:rsidRPr="00F415B1">
        <w:t xml:space="preserve"> is a parameter composed of the sum of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m:t>
            </m:r>
            <m:r>
              <m:rPr>
                <m:nor/>
              </m:rPr>
              <w:rPr>
                <w:rFonts w:ascii="Cambria Math"/>
                <w:iCs/>
                <w:lang w:val="en-US"/>
              </w:rPr>
              <m:t>C</m:t>
            </m:r>
            <m:r>
              <m:rPr>
                <m:nor/>
              </m:rPr>
              <w:rPr>
                <w:rFonts w:ascii="Cambria Math"/>
                <w:iCs/>
              </w:rPr>
              <m:t>CH</m:t>
            </m:r>
          </m:sub>
        </m:sSub>
      </m:oMath>
      <w:r w:rsidRPr="00F415B1">
        <w:rPr>
          <w:lang w:val="en-US"/>
        </w:rPr>
        <w:t>,</w:t>
      </w:r>
      <w:r w:rsidRPr="00F415B1">
        <w:t xml:space="preserve"> provided by </w:t>
      </w:r>
      <w:r w:rsidRPr="00F415B1">
        <w:rPr>
          <w:rFonts w:eastAsia="MS Mincho"/>
          <w:i/>
          <w:lang w:val="en-US"/>
        </w:rPr>
        <w:t>p0-nominal</w:t>
      </w:r>
      <w:r w:rsidRPr="00F415B1">
        <w:rPr>
          <w:rFonts w:eastAsia="MS Mincho"/>
          <w:lang w:val="en-US"/>
        </w:rPr>
        <w:t xml:space="preserve">, </w:t>
      </w:r>
      <w:r w:rsidRPr="00F415B1">
        <w:rPr>
          <w:lang w:val="en-US"/>
        </w:rPr>
        <w:t xml:space="preserve">or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m:t>
            </m:r>
            <m:r>
              <m:rPr>
                <m:nor/>
              </m:rPr>
              <w:rPr>
                <w:rFonts w:ascii="Cambria Math"/>
                <w:iCs/>
                <w:lang w:val="en-US"/>
              </w:rPr>
              <m:t>C</m:t>
            </m:r>
            <m:r>
              <m:rPr>
                <m:nor/>
              </m:rPr>
              <w:rPr>
                <w:rFonts w:ascii="Cambria Math"/>
                <w:iCs/>
              </w:rPr>
              <m:t>CH</m:t>
            </m:r>
          </m:sub>
        </m:sSub>
        <m:r>
          <w:rPr>
            <w:rFonts w:ascii="Cambria Math" w:hAnsi="Cambria Math"/>
          </w:rPr>
          <m:t>=0</m:t>
        </m:r>
      </m:oMath>
      <w:r w:rsidRPr="00F415B1">
        <w:rPr>
          <w:lang w:val="en-US"/>
        </w:rPr>
        <w:t xml:space="preserve"> dBm if </w:t>
      </w:r>
      <w:r w:rsidRPr="00F415B1">
        <w:rPr>
          <w:rFonts w:eastAsia="MS Mincho"/>
          <w:i/>
          <w:lang w:val="en-US"/>
        </w:rPr>
        <w:t>p0-nominal</w:t>
      </w:r>
      <w:r w:rsidRPr="00F415B1">
        <w:rPr>
          <w:lang w:val="en-US"/>
        </w:rPr>
        <w:t xml:space="preserve"> is not provided,</w:t>
      </w:r>
      <w:r w:rsidRPr="00F415B1">
        <w:rPr>
          <w:rFonts w:eastAsia="MS Mincho"/>
          <w:lang w:val="en-US"/>
        </w:rPr>
        <w:t xml:space="preserve"> for </w:t>
      </w:r>
      <w:r w:rsidRPr="00F415B1">
        <w:rPr>
          <w:lang w:val="en-US"/>
        </w:rPr>
        <w:t xml:space="preserve">carrier </w:t>
      </w:r>
      <m:oMath>
        <m:r>
          <w:rPr>
            <w:rFonts w:ascii="Cambria Math" w:hAnsi="Cambria Math"/>
            <w:lang w:val="en-US"/>
          </w:rPr>
          <m:t>f</m:t>
        </m:r>
      </m:oMath>
      <w:r w:rsidRPr="00F415B1">
        <w:rPr>
          <w:iCs/>
          <w:lang w:val="en-US"/>
        </w:rPr>
        <w:t xml:space="preserve"> </w:t>
      </w:r>
      <w:r w:rsidRPr="00F415B1">
        <w:rPr>
          <w:lang w:val="en-US"/>
        </w:rPr>
        <w:t xml:space="preserve">of </w:t>
      </w:r>
      <w:r w:rsidRPr="00F415B1">
        <w:rPr>
          <w:rFonts w:eastAsia="MS Mincho"/>
          <w:lang w:val="en-US"/>
        </w:rPr>
        <w:t xml:space="preserve">primary cell </w:t>
      </w:r>
      <m:oMath>
        <m:r>
          <w:rPr>
            <w:rFonts w:ascii="Cambria Math" w:hAnsi="Cambria Math"/>
          </w:rPr>
          <m:t>c</m:t>
        </m:r>
      </m:oMath>
      <w:r w:rsidRPr="00F415B1">
        <w:rPr>
          <w:lang w:val="en-US"/>
        </w:rPr>
        <w:t xml:space="preserve"> </w:t>
      </w:r>
      <w:r w:rsidRPr="00F415B1">
        <w:t>and</w:t>
      </w:r>
      <w:r w:rsidRPr="00F415B1">
        <w:rPr>
          <w:lang w:val="en-US"/>
        </w:rPr>
        <w:t>, if provided,</w:t>
      </w:r>
      <w:r w:rsidRPr="00F415B1">
        <w:t xml:space="preserve">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u</m:t>
            </m:r>
          </m:sub>
        </m:sSub>
        <m:r>
          <m:rPr>
            <m:sty m:val="p"/>
          </m:rPr>
          <w:rPr>
            <w:rFonts w:ascii="Cambria Math"/>
          </w:rPr>
          <m:t>)</m:t>
        </m:r>
      </m:oMath>
      <w:r w:rsidRPr="00F415B1">
        <w:rPr>
          <w:lang w:val="en-US"/>
        </w:rPr>
        <w:t xml:space="preserve"> </w:t>
      </w:r>
      <w:r w:rsidRPr="00F415B1">
        <w:t xml:space="preserve">provided by </w:t>
      </w:r>
      <w:r w:rsidRPr="00F415B1">
        <w:rPr>
          <w:i/>
        </w:rPr>
        <w:t>p0-PUCCH-Value</w:t>
      </w:r>
      <w:r w:rsidRPr="00F415B1">
        <w:rPr>
          <w:lang w:val="en-US"/>
        </w:rPr>
        <w:t xml:space="preserve"> in</w:t>
      </w:r>
      <w:r w:rsidRPr="00F415B1">
        <w:t xml:space="preserve"> </w:t>
      </w:r>
      <w:r w:rsidRPr="00F415B1">
        <w:rPr>
          <w:rFonts w:eastAsia="MS Mincho"/>
          <w:i/>
          <w:lang w:val="en-US"/>
        </w:rPr>
        <w:t>P0-PUCCH</w:t>
      </w:r>
      <w:r w:rsidRPr="00F415B1">
        <w:rPr>
          <w:rFonts w:eastAsia="MS Mincho"/>
          <w:lang w:val="en-US"/>
        </w:rPr>
        <w:t xml:space="preserve"> for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of</w:t>
      </w:r>
      <w:r w:rsidRPr="00F415B1">
        <w:t xml:space="preserve"> </w:t>
      </w:r>
      <w:r w:rsidRPr="00F415B1">
        <w:rPr>
          <w:lang w:val="en-US"/>
        </w:rPr>
        <w:t xml:space="preserve">carrier </w:t>
      </w:r>
      <m:oMath>
        <m:r>
          <w:rPr>
            <w:rFonts w:ascii="Cambria Math" w:hAnsi="Cambria Math"/>
            <w:lang w:val="en-US"/>
          </w:rPr>
          <m:t>f</m:t>
        </m:r>
      </m:oMath>
      <w:r w:rsidRPr="00F415B1">
        <w:rPr>
          <w:iCs/>
          <w:lang w:val="en-US"/>
        </w:rPr>
        <w:t xml:space="preserve"> </w:t>
      </w:r>
      <w:r w:rsidRPr="00F415B1">
        <w:rPr>
          <w:lang w:val="en-US"/>
        </w:rPr>
        <w:t xml:space="preserve">of </w:t>
      </w:r>
      <w:r w:rsidRPr="00F415B1">
        <w:rPr>
          <w:rFonts w:eastAsia="MS Mincho"/>
          <w:lang w:val="en-US"/>
        </w:rPr>
        <w:t xml:space="preserve">primary cell </w:t>
      </w:r>
      <m:oMath>
        <m:r>
          <w:rPr>
            <w:rFonts w:ascii="Cambria Math" w:hAnsi="Cambria Math"/>
          </w:rPr>
          <m:t>c</m:t>
        </m:r>
      </m:oMath>
      <w:r w:rsidRPr="00F415B1">
        <w:rPr>
          <w:lang w:val="en-US"/>
        </w:rPr>
        <w:t xml:space="preserve">, where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oMath>
      <w:r w:rsidRPr="00F415B1">
        <w:rPr>
          <w:lang w:val="en-US"/>
        </w:rPr>
        <w:t xml:space="preserve">. </w:t>
      </w:r>
      <m:oMath>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oMath>
      <w:r w:rsidRPr="00F415B1">
        <w:rPr>
          <w:lang w:val="en-US"/>
        </w:rPr>
        <w:t xml:space="preserve"> is a size for a set of </w:t>
      </w:r>
      <m:oMath>
        <m:sSub>
          <m:sSubPr>
            <m:ctrlPr>
              <w:rPr>
                <w:rFonts w:ascii="Cambria Math" w:hAnsi="Cambria Math"/>
              </w:rPr>
            </m:ctrlPr>
          </m:sSubPr>
          <m:e>
            <m:r>
              <w:rPr>
                <w:rFonts w:ascii="Cambria Math" w:hAnsi="Cambria Math"/>
              </w:rPr>
              <m:t>P</m:t>
            </m:r>
          </m:e>
          <m:sub>
            <m:r>
              <m:rPr>
                <m:nor/>
              </m:rPr>
              <m:t>O_UE_PU</m:t>
            </m:r>
            <m:r>
              <m:rPr>
                <m:nor/>
              </m:rPr>
              <w:rPr>
                <w:lang w:val="en-US"/>
              </w:rPr>
              <m:t>C</m:t>
            </m:r>
            <m:r>
              <m:rPr>
                <m:nor/>
              </m:rPr>
              <m:t>CH</m:t>
            </m:r>
          </m:sub>
        </m:sSub>
      </m:oMath>
      <w:r w:rsidRPr="00F415B1">
        <w:rPr>
          <w:lang w:val="en-US"/>
        </w:rPr>
        <w:t xml:space="preserve"> values provided by </w:t>
      </w:r>
      <w:r w:rsidRPr="00F415B1">
        <w:rPr>
          <w:i/>
        </w:rPr>
        <w:t>maxNrofPUCCH-P0-PerSet</w:t>
      </w:r>
      <w:r w:rsidRPr="00F415B1">
        <w:rPr>
          <w:lang w:val="en-US"/>
        </w:rPr>
        <w:t xml:space="preserve">. The set of </w:t>
      </w:r>
      <m:oMath>
        <m:sSub>
          <m:sSubPr>
            <m:ctrlPr>
              <w:rPr>
                <w:rFonts w:ascii="Cambria Math" w:hAnsi="Cambria Math"/>
              </w:rPr>
            </m:ctrlPr>
          </m:sSubPr>
          <m:e>
            <m:r>
              <w:rPr>
                <w:rFonts w:ascii="Cambria Math" w:hAnsi="Cambria Math"/>
              </w:rPr>
              <m:t>P</m:t>
            </m:r>
          </m:e>
          <m:sub>
            <m:r>
              <m:rPr>
                <m:nor/>
              </m:rPr>
              <m:t>O_UE_PU</m:t>
            </m:r>
            <m:r>
              <m:rPr>
                <m:nor/>
              </m:rPr>
              <w:rPr>
                <w:lang w:val="en-US"/>
              </w:rPr>
              <m:t>C</m:t>
            </m:r>
            <m:r>
              <m:rPr>
                <m:nor/>
              </m:rPr>
              <m:t>CH</m:t>
            </m:r>
          </m:sub>
        </m:sSub>
      </m:oMath>
      <w:r w:rsidRPr="00F415B1">
        <w:rPr>
          <w:lang w:val="en-US"/>
        </w:rPr>
        <w:t xml:space="preserve"> values is provided by </w:t>
      </w:r>
      <w:r w:rsidRPr="00F415B1">
        <w:rPr>
          <w:i/>
          <w:lang w:val="en-US"/>
        </w:rPr>
        <w:t>p0-Set</w:t>
      </w:r>
      <w:r w:rsidRPr="00F415B1">
        <w:rPr>
          <w:lang w:val="en-US"/>
        </w:rPr>
        <w:t xml:space="preserve">. If </w:t>
      </w:r>
      <w:r w:rsidRPr="00F415B1">
        <w:rPr>
          <w:i/>
          <w:lang w:val="en-US"/>
        </w:rPr>
        <w:t>p0-Set</w:t>
      </w:r>
      <w:r w:rsidRPr="00F415B1">
        <w:rPr>
          <w:lang w:val="en-US"/>
        </w:rPr>
        <w:t xml:space="preserve"> is not provided to the UE,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rPr>
                  <m:t>q</m:t>
                </m:r>
              </m:e>
              <m:sub>
                <m:r>
                  <w:rPr>
                    <w:rFonts w:ascii="Cambria Math"/>
                  </w:rPr>
                  <m:t>u</m:t>
                </m:r>
              </m:sub>
            </m:sSub>
          </m:e>
        </m:d>
        <m:r>
          <m:rPr>
            <m:sty m:val="p"/>
          </m:rPr>
          <w:rPr>
            <w:rFonts w:ascii="Cambria Math"/>
          </w:rPr>
          <m:t>=0</m:t>
        </m:r>
      </m:oMath>
      <w:r w:rsidRPr="00F415B1">
        <w:rPr>
          <w:lang w:val="en-US"/>
        </w:rPr>
        <w:t xml:space="preserv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oMath>
    </w:p>
    <w:p w14:paraId="3D671EBB" w14:textId="77777777" w:rsidR="000946C6" w:rsidRDefault="000946C6" w:rsidP="000946C6">
      <w:pPr>
        <w:pStyle w:val="B2"/>
        <w:rPr>
          <w:lang w:val="en-US"/>
        </w:rPr>
      </w:pPr>
      <w:r>
        <w:rPr>
          <w:lang w:eastAsia="zh-CN"/>
        </w:rPr>
        <w:t>-</w:t>
      </w:r>
      <w:r>
        <w:rPr>
          <w:lang w:eastAsia="zh-CN"/>
        </w:rPr>
        <w:tab/>
        <w:t>If the UE is provided</w:t>
      </w:r>
      <w:r w:rsidRPr="00E61D74">
        <w:rPr>
          <w:lang w:eastAsia="zh-CN"/>
        </w:rPr>
        <w:t xml:space="preserve"> </w:t>
      </w:r>
      <w:r w:rsidRPr="00E57AC4">
        <w:rPr>
          <w:i/>
        </w:rPr>
        <w:t>PUCCH-Spatial</w:t>
      </w:r>
      <w:r>
        <w:rPr>
          <w:i/>
          <w:lang w:val="en-US"/>
        </w:rPr>
        <w:t>R</w:t>
      </w:r>
      <w:r w:rsidRPr="00E57AC4">
        <w:rPr>
          <w:i/>
        </w:rPr>
        <w:t>elation</w:t>
      </w:r>
      <w:r>
        <w:rPr>
          <w:i/>
          <w:lang w:val="en-US"/>
        </w:rPr>
        <w:t>I</w:t>
      </w:r>
      <w:r w:rsidRPr="00E57AC4">
        <w:rPr>
          <w:i/>
        </w:rPr>
        <w:t>nfo</w:t>
      </w:r>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r w:rsidRPr="00851934">
        <w:rPr>
          <w:i/>
        </w:rPr>
        <w:t>pucch-SpatialRelationInfoId</w:t>
      </w:r>
      <w:r w:rsidRPr="00E61D74">
        <w:t xml:space="preserve"> </w:t>
      </w:r>
      <w:r>
        <w:t xml:space="preserve">values </w:t>
      </w:r>
      <w:r w:rsidRPr="00E61D74">
        <w:t xml:space="preserve">and a set of </w:t>
      </w:r>
      <w:r w:rsidRPr="00674669">
        <w:rPr>
          <w:i/>
        </w:rPr>
        <w:t>p0-PUCCH-Value</w:t>
      </w:r>
      <w:r w:rsidRPr="00E61D74">
        <w:t xml:space="preserve"> values. </w:t>
      </w:r>
      <w:r w:rsidRPr="00D83302">
        <w:t xml:space="preserve">If </w:t>
      </w:r>
      <w:r w:rsidRPr="00373B66">
        <w:rPr>
          <w:lang w:val="en-US"/>
        </w:rPr>
        <w:t>the UE is provided more than one values for</w:t>
      </w:r>
      <w:r w:rsidRPr="00373B66">
        <w:t xml:space="preserve"> </w:t>
      </w:r>
      <w:r w:rsidRPr="00D83302">
        <w:rPr>
          <w:i/>
          <w:iCs/>
        </w:rPr>
        <w:t>pucch-SpatialRelationInfoId</w:t>
      </w:r>
      <w:r w:rsidRPr="00D83302">
        <w:t xml:space="preserve"> and the </w:t>
      </w:r>
      <w:r>
        <w:t xml:space="preserve">UE receives </w:t>
      </w:r>
      <w:r>
        <w:rPr>
          <w:iCs/>
        </w:rPr>
        <w:t xml:space="preserve">an </w:t>
      </w:r>
      <w:r w:rsidRPr="00966886">
        <w:rPr>
          <w:color w:val="000000"/>
        </w:rPr>
        <w:t>activation command [</w:t>
      </w:r>
      <w:r w:rsidRPr="00966886">
        <w:rPr>
          <w:rFonts w:eastAsia="MS Mincho"/>
          <w:color w:val="000000"/>
          <w:lang w:eastAsia="ja-JP"/>
        </w:rPr>
        <w:t>1</w:t>
      </w:r>
      <w:r>
        <w:rPr>
          <w:rFonts w:eastAsia="MS Mincho"/>
          <w:color w:val="000000"/>
          <w:lang w:eastAsia="ja-JP"/>
        </w:rPr>
        <w:t>1</w:t>
      </w:r>
      <w:r w:rsidRPr="00966886">
        <w:rPr>
          <w:color w:val="000000"/>
        </w:rPr>
        <w:t>, TS 38.321]</w:t>
      </w:r>
      <w:r>
        <w:rPr>
          <w:color w:val="000000"/>
        </w:rPr>
        <w:t xml:space="preserve"> indicating a value of </w:t>
      </w:r>
      <w:r w:rsidRPr="00851934">
        <w:rPr>
          <w:i/>
        </w:rPr>
        <w:t>pucch-SpatialRelationInfoId</w:t>
      </w:r>
      <w:r w:rsidRPr="00E61D74">
        <w:t xml:space="preserve">, the </w:t>
      </w:r>
      <w:r>
        <w:t xml:space="preserve">UE determines the </w:t>
      </w:r>
      <w:r w:rsidRPr="00674669">
        <w:rPr>
          <w:i/>
        </w:rPr>
        <w:t>p0-PUCCH-Value</w:t>
      </w:r>
      <w:r w:rsidRPr="00E61D74">
        <w:t xml:space="preserve"> </w:t>
      </w:r>
      <w:r>
        <w:t>value</w:t>
      </w:r>
      <w:r>
        <w:rPr>
          <w:lang w:val="en-US"/>
        </w:rPr>
        <w:t xml:space="preserve"> through the link to a corresponding </w:t>
      </w:r>
      <w:r w:rsidRPr="00851934">
        <w:rPr>
          <w:i/>
        </w:rPr>
        <w:t>p0-PUCCH-Id</w:t>
      </w:r>
      <w:r>
        <w:rPr>
          <w:lang w:val="en-US"/>
        </w:rPr>
        <w:t xml:space="preserve"> index</w:t>
      </w:r>
      <w:r>
        <w:t xml:space="preserve">. </w:t>
      </w:r>
      <w:r>
        <w:rPr>
          <w:lang w:val="en-US"/>
        </w:rPr>
        <w:t>The UE applies the activation command in</w:t>
      </w:r>
      <w:r>
        <w:t xml:space="preserve"> the first slot that is after slot </w:t>
      </w:r>
      <m:oMath>
        <m:r>
          <w:rPr>
            <w:rFonts w:ascii="Cambria Math" w:hAnsi="Cambria Math"/>
          </w:rPr>
          <m:t>k+3</m:t>
        </m:r>
        <m:r>
          <w:rPr>
            <w:rFonts w:ascii="Cambria Math" w:hAnsi="Cambria Math" w:cs="Cambria Math"/>
          </w:rPr>
          <m:t>⋅</m:t>
        </m:r>
        <m:sSubSup>
          <m:sSubSupPr>
            <m:ctrlPr>
              <w:rPr>
                <w:rFonts w:ascii="Cambria Math" w:hAnsi="Cambria Math"/>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eastAsia="Gulim" w:hAnsi="Cambria Math"/>
                <w:lang w:eastAsia="ko-KR"/>
              </w:rPr>
              <m:t>μ</m:t>
            </m:r>
          </m:sup>
        </m:sSubSup>
      </m:oMath>
      <w:r>
        <w:t xml:space="preserve"> where </w:t>
      </w:r>
      <m:oMath>
        <m:r>
          <w:rPr>
            <w:rFonts w:ascii="Cambria Math" w:hAnsi="Cambria Math"/>
          </w:rPr>
          <m:t>k</m:t>
        </m:r>
      </m:oMath>
      <w:r>
        <w:rPr>
          <w:lang w:val="en-US"/>
        </w:rPr>
        <w:t xml:space="preserve"> is the slot where the UE would transmit a PUCCH with HARQ-ACK information for the PDSCH providing the activation command and </w:t>
      </w:r>
      <m:oMath>
        <m:r>
          <w:rPr>
            <w:rFonts w:ascii="Cambria Math"/>
            <w:lang w:eastAsia="x-none"/>
          </w:rPr>
          <m:t>μ</m:t>
        </m:r>
      </m:oMath>
      <w:r w:rsidRPr="0014499E">
        <w:t xml:space="preserve"> </w:t>
      </w:r>
      <w:r>
        <w:t xml:space="preserve">is the SCS configuration for </w:t>
      </w:r>
      <w:r>
        <w:rPr>
          <w:lang w:val="en-US"/>
        </w:rPr>
        <w:t xml:space="preserve">the </w:t>
      </w:r>
      <w:r>
        <w:t>PUCCH</w:t>
      </w:r>
      <w:r>
        <w:rPr>
          <w:lang w:val="en-US"/>
        </w:rPr>
        <w:t xml:space="preserve"> </w:t>
      </w:r>
    </w:p>
    <w:p w14:paraId="3812BD88" w14:textId="77777777" w:rsidR="000946C6" w:rsidRPr="0072309D" w:rsidRDefault="000946C6" w:rsidP="000946C6">
      <w:pPr>
        <w:pStyle w:val="B2"/>
        <w:rPr>
          <w:lang w:eastAsia="ja-JP"/>
        </w:rPr>
      </w:pPr>
      <w:r>
        <w:rPr>
          <w:lang w:eastAsia="zh-CN"/>
        </w:rPr>
        <w:t>-</w:t>
      </w:r>
      <w:r>
        <w:rPr>
          <w:lang w:eastAsia="zh-CN"/>
        </w:rPr>
        <w:tab/>
      </w:r>
      <w:r w:rsidRPr="00037243">
        <w:rPr>
          <w:lang w:eastAsia="zh-CN"/>
        </w:rPr>
        <w:t xml:space="preserve">If the UE is </w:t>
      </w:r>
      <w:r w:rsidRPr="00037243">
        <w:rPr>
          <w:lang w:eastAsia="ja-JP"/>
        </w:rPr>
        <w:t xml:space="preserve">provided more than one sets of power control parameters for operation in FR1, and the UE receives </w:t>
      </w:r>
      <w:r w:rsidRPr="00037243">
        <w:rPr>
          <w:iCs/>
          <w:lang w:eastAsia="ja-JP"/>
        </w:rPr>
        <w:t xml:space="preserve">an </w:t>
      </w:r>
      <w:r w:rsidRPr="00037243">
        <w:rPr>
          <w:lang w:eastAsia="ja-JP"/>
        </w:rPr>
        <w:t>activation command [</w:t>
      </w:r>
      <w:r w:rsidRPr="00037243">
        <w:rPr>
          <w:rFonts w:eastAsia="MS Mincho"/>
          <w:lang w:eastAsia="ja-JP"/>
        </w:rPr>
        <w:t>11</w:t>
      </w:r>
      <w:r w:rsidRPr="00037243">
        <w:rPr>
          <w:lang w:eastAsia="ja-JP"/>
        </w:rPr>
        <w:t xml:space="preserve">, TS 38.321] indicating one or two of the more than one sets of power control parameters, the UE determines </w:t>
      </w:r>
      <w:r w:rsidRPr="00037243">
        <w:rPr>
          <w:i/>
          <w:lang w:eastAsia="ja-JP"/>
        </w:rPr>
        <w:t>p0-PUCCH-Value</w:t>
      </w:r>
      <w:r w:rsidRPr="00037243">
        <w:rPr>
          <w:lang w:eastAsia="ja-JP"/>
        </w:rPr>
        <w:t xml:space="preserve"> value according to the corresponding one or two sets of power control parameters. The UE applies the activation command in the first slot that is after slot </w:t>
      </w:r>
      <m:oMath>
        <m:r>
          <w:rPr>
            <w:rFonts w:ascii="Cambria Math" w:hAnsi="Cambria Math"/>
            <w:lang w:eastAsia="ja-JP"/>
          </w:rPr>
          <m:t>k+3⋅</m:t>
        </m:r>
        <m:sSubSup>
          <m:sSubSupPr>
            <m:ctrlPr>
              <w:rPr>
                <w:rFonts w:ascii="Cambria Math" w:hAnsi="Cambria Math"/>
                <w:iCs/>
                <w:lang w:eastAsia="ja-JP"/>
              </w:rPr>
            </m:ctrlPr>
          </m:sSubSupPr>
          <m:e>
            <m:r>
              <w:rPr>
                <w:rFonts w:ascii="Cambria Math" w:hAnsi="Cambria Math"/>
                <w:lang w:eastAsia="ja-JP"/>
              </w:rPr>
              <m:t>N</m:t>
            </m:r>
          </m:e>
          <m:sub>
            <m:r>
              <m:rPr>
                <m:sty m:val="p"/>
              </m:rPr>
              <w:rPr>
                <w:rFonts w:ascii="Cambria Math" w:hAnsi="Cambria Math"/>
                <w:lang w:eastAsia="ja-JP"/>
              </w:rPr>
              <m:t>slot</m:t>
            </m:r>
          </m:sub>
          <m:sup>
            <m:r>
              <m:rPr>
                <m:sty m:val="p"/>
              </m:rPr>
              <w:rPr>
                <w:rFonts w:ascii="Cambria Math" w:hAnsi="Cambria Math"/>
                <w:lang w:eastAsia="ja-JP"/>
              </w:rPr>
              <m:t>subframe,</m:t>
            </m:r>
            <m:r>
              <w:rPr>
                <w:rFonts w:ascii="Cambria Math" w:eastAsia="Gulim" w:hAnsi="Cambria Math"/>
                <w:lang w:eastAsia="ko-KR"/>
              </w:rPr>
              <m:t>μ</m:t>
            </m:r>
          </m:sup>
        </m:sSubSup>
      </m:oMath>
      <w:r w:rsidRPr="00037243">
        <w:rPr>
          <w:lang w:eastAsia="ja-JP"/>
        </w:rPr>
        <w:t xml:space="preserve"> where </w:t>
      </w:r>
      <m:oMath>
        <m:r>
          <w:rPr>
            <w:rFonts w:ascii="Cambria Math" w:hAnsi="Cambria Math"/>
            <w:lang w:eastAsia="ja-JP"/>
          </w:rPr>
          <m:t>k</m:t>
        </m:r>
      </m:oMath>
      <w:r w:rsidRPr="00037243">
        <w:rPr>
          <w:lang w:eastAsia="ja-JP"/>
        </w:rPr>
        <w:t xml:space="preserve"> is the slot where the UE would transmit a PUCCH with HARQ-ACK information for the PDSCH providing the activation command and </w:t>
      </w:r>
      <m:oMath>
        <m:r>
          <w:rPr>
            <w:rFonts w:ascii="Cambria Math" w:hAnsi="Cambria Math"/>
            <w:lang w:eastAsia="zh-CN"/>
          </w:rPr>
          <m:t>μ</m:t>
        </m:r>
      </m:oMath>
      <w:r w:rsidRPr="00037243">
        <w:rPr>
          <w:lang w:eastAsia="ja-JP"/>
        </w:rPr>
        <w:t xml:space="preserve"> is the SCS configuration for the PUCCH.</w:t>
      </w:r>
    </w:p>
    <w:p w14:paraId="41FDDCD4" w14:textId="77777777" w:rsidR="000946C6" w:rsidRPr="003038C4" w:rsidRDefault="000946C6" w:rsidP="000946C6">
      <w:pPr>
        <w:pStyle w:val="B2"/>
        <w:rPr>
          <w:lang w:eastAsia="zh-CN"/>
        </w:rPr>
      </w:pPr>
      <w:r>
        <w:rPr>
          <w:lang w:eastAsia="zh-CN"/>
        </w:rPr>
        <w:t>-</w:t>
      </w:r>
      <w:r>
        <w:rPr>
          <w:lang w:eastAsia="zh-CN"/>
        </w:rPr>
        <w:tab/>
      </w:r>
      <w:r w:rsidRPr="003038C4">
        <w:rPr>
          <w:lang w:eastAsia="zh-CN"/>
        </w:rPr>
        <w:t xml:space="preserve">If the UE is not provided </w:t>
      </w:r>
      <w:r w:rsidRPr="003038C4">
        <w:rPr>
          <w:i/>
        </w:rPr>
        <w:t>PUCCH-Spatial</w:t>
      </w:r>
      <w:r>
        <w:rPr>
          <w:i/>
          <w:lang w:val="en-US"/>
        </w:rPr>
        <w:t>R</w:t>
      </w:r>
      <w:r w:rsidRPr="003038C4">
        <w:rPr>
          <w:i/>
        </w:rPr>
        <w:t>elation</w:t>
      </w:r>
      <w:r>
        <w:rPr>
          <w:i/>
          <w:lang w:val="en-US"/>
        </w:rPr>
        <w:t>I</w:t>
      </w:r>
      <w:r w:rsidRPr="003038C4">
        <w:rPr>
          <w:i/>
        </w:rPr>
        <w:t>nfo</w:t>
      </w:r>
      <w:r w:rsidRPr="00037243">
        <w:rPr>
          <w:rFonts w:eastAsia="Calibri"/>
          <w:lang w:eastAsia="zh-CN"/>
        </w:rPr>
        <w:t xml:space="preserve"> </w:t>
      </w:r>
      <w:r w:rsidRPr="00037243">
        <w:rPr>
          <w:rFonts w:eastAsia="Calibri"/>
          <w:lang w:val="en-US" w:eastAsia="zh-CN"/>
        </w:rPr>
        <w:t xml:space="preserve">and </w:t>
      </w:r>
      <w:r w:rsidRPr="00037243">
        <w:rPr>
          <w:rFonts w:eastAsia="Calibri"/>
          <w:lang w:eastAsia="zh-CN"/>
        </w:rPr>
        <w:t xml:space="preserve">is </w:t>
      </w:r>
      <w:r w:rsidRPr="00037243">
        <w:rPr>
          <w:rFonts w:eastAsia="Calibri"/>
          <w:lang w:val="en-US" w:eastAsia="zh-CN"/>
        </w:rPr>
        <w:t xml:space="preserve">not </w:t>
      </w:r>
      <w:r w:rsidRPr="00037243">
        <w:rPr>
          <w:rFonts w:eastAsia="Calibri"/>
          <w:lang w:eastAsia="ja-JP"/>
        </w:rPr>
        <w:t xml:space="preserve">provided more than one sets of power control parameters </w:t>
      </w:r>
      <w:r w:rsidRPr="00037243">
        <w:rPr>
          <w:rFonts w:eastAsia="Calibri"/>
          <w:lang w:val="en-US" w:eastAsia="ja-JP"/>
        </w:rPr>
        <w:t xml:space="preserve">for operation </w:t>
      </w:r>
      <w:r w:rsidRPr="00037243">
        <w:rPr>
          <w:rFonts w:eastAsia="Calibri"/>
          <w:lang w:eastAsia="ja-JP"/>
        </w:rPr>
        <w:t>in FR1</w:t>
      </w:r>
      <w:r w:rsidRPr="003038C4">
        <w:t xml:space="preserve">, the UE obtains the </w:t>
      </w:r>
      <w:r w:rsidRPr="00674669">
        <w:rPr>
          <w:i/>
        </w:rPr>
        <w:t>p0-PUCCH-Value</w:t>
      </w:r>
      <w:r w:rsidRPr="003038C4">
        <w:t xml:space="preserve"> value from the </w:t>
      </w:r>
      <w:r w:rsidRPr="00B916EC">
        <w:rPr>
          <w:rFonts w:eastAsia="MS Mincho"/>
          <w:i/>
          <w:lang w:val="en-US"/>
        </w:rPr>
        <w:t>P0-PUCCH</w:t>
      </w:r>
      <w:r w:rsidRPr="00490FF3">
        <w:rPr>
          <w:rFonts w:eastAsia="MS Mincho"/>
          <w:lang w:val="en-US"/>
        </w:rPr>
        <w:t xml:space="preserve"> </w:t>
      </w:r>
      <w:r>
        <w:rPr>
          <w:rFonts w:eastAsia="MS Mincho"/>
          <w:lang w:val="en-US"/>
        </w:rPr>
        <w:t xml:space="preserve">with </w:t>
      </w:r>
      <w:r w:rsidRPr="00851934">
        <w:rPr>
          <w:i/>
        </w:rPr>
        <w:t>p0-PUCCH-Id</w:t>
      </w:r>
      <w:r>
        <w:rPr>
          <w:lang w:val="en-US"/>
        </w:rPr>
        <w:t xml:space="preserve"> </w:t>
      </w:r>
      <w:r>
        <w:rPr>
          <w:rFonts w:eastAsia="MS Mincho"/>
          <w:lang w:val="en-US"/>
        </w:rPr>
        <w:t xml:space="preserve">value equal to the minimum </w:t>
      </w:r>
      <w:r>
        <w:rPr>
          <w:rFonts w:eastAsia="MS Mincho"/>
          <w:i/>
          <w:lang w:val="en-US"/>
        </w:rPr>
        <w:t xml:space="preserve">p0-PUCCH-Id </w:t>
      </w:r>
      <w:r>
        <w:rPr>
          <w:rFonts w:eastAsia="MS Mincho"/>
          <w:lang w:val="en-US"/>
        </w:rPr>
        <w:t>value</w:t>
      </w:r>
      <w:r w:rsidRPr="003038C4">
        <w:t xml:space="preserve"> in </w:t>
      </w:r>
      <w:r w:rsidRPr="003038C4">
        <w:rPr>
          <w:i/>
        </w:rPr>
        <w:t>p0-</w:t>
      </w:r>
      <w:r>
        <w:rPr>
          <w:i/>
          <w:lang w:val="en-US"/>
        </w:rPr>
        <w:t>S</w:t>
      </w:r>
      <w:r w:rsidRPr="003038C4">
        <w:rPr>
          <w:i/>
        </w:rPr>
        <w:t>et</w:t>
      </w:r>
    </w:p>
    <w:p w14:paraId="430D835D" w14:textId="77777777" w:rsidR="000946C6" w:rsidRDefault="000946C6" w:rsidP="000946C6">
      <w:pPr>
        <w:pStyle w:val="B1"/>
      </w:pPr>
      <w:r w:rsidRPr="00F415B1">
        <w:t>-</w:t>
      </w:r>
      <w:r w:rsidRPr="00F415B1">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PUCCH</m:t>
            </m:r>
          </m:sup>
        </m:sSubSup>
        <m:r>
          <w:rPr>
            <w:rFonts w:ascii="Cambria Math" w:hAnsi="Cambria Math"/>
          </w:rPr>
          <m:t>(i)</m:t>
        </m:r>
      </m:oMath>
      <w:r w:rsidRPr="00F415B1">
        <w:rPr>
          <w:lang w:val="en-US"/>
        </w:rPr>
        <w:t xml:space="preserve"> </w:t>
      </w:r>
      <w:r w:rsidRPr="00F415B1">
        <w:t xml:space="preserve">is </w:t>
      </w:r>
      <w:r w:rsidRPr="00F415B1">
        <w:rPr>
          <w:lang w:val="en-US"/>
        </w:rPr>
        <w:t>a</w:t>
      </w:r>
      <w:r w:rsidRPr="00F415B1">
        <w:t xml:space="preserve"> bandwidth of the PUCCH resource assignment expressed in number of resource blocks for PUCCH transmission occasion </w:t>
      </w:r>
      <m:oMath>
        <m:r>
          <w:rPr>
            <w:rFonts w:ascii="Cambria Math" w:hAnsi="Cambria Math"/>
          </w:rPr>
          <m:t>i</m:t>
        </m:r>
      </m:oMath>
      <w:r w:rsidRPr="00F415B1">
        <w:rPr>
          <w:i/>
        </w:rPr>
        <w:t xml:space="preserve"> </w:t>
      </w:r>
      <w:r w:rsidRPr="00F415B1">
        <w:t xml:space="preserve">on </w:t>
      </w:r>
      <w:r w:rsidRPr="00F415B1">
        <w:rPr>
          <w:lang w:val="en-US"/>
        </w:rPr>
        <w:t xml:space="preserve">active </w:t>
      </w:r>
      <w:r w:rsidRPr="00F415B1">
        <w:t xml:space="preserve">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w:t>
      </w:r>
      <w:r w:rsidRPr="00F415B1">
        <w:rPr>
          <w:lang w:val="en-US"/>
        </w:rPr>
        <w:t>primary</w:t>
      </w:r>
      <w:r w:rsidRPr="00F415B1">
        <w:t xml:space="preserve"> cell</w:t>
      </w:r>
      <w:r w:rsidRPr="00F415B1">
        <w:rPr>
          <w:i/>
        </w:rPr>
        <w:t xml:space="preserve"> </w:t>
      </w:r>
      <m:oMath>
        <m:r>
          <w:rPr>
            <w:rFonts w:ascii="Cambria Math" w:hAnsi="Cambria Math"/>
          </w:rPr>
          <m:t>c</m:t>
        </m:r>
      </m:oMath>
      <w:r w:rsidRPr="00F415B1">
        <w:t xml:space="preserve"> and </w:t>
      </w:r>
      <m:oMath>
        <m:r>
          <w:rPr>
            <w:rFonts w:ascii="Cambria Math"/>
            <w:lang w:eastAsia="x-none"/>
          </w:rPr>
          <m:t>μ</m:t>
        </m:r>
      </m:oMath>
      <w:r w:rsidRPr="00F415B1">
        <w:t xml:space="preserve"> is </w:t>
      </w:r>
      <w:r w:rsidRPr="00F415B1">
        <w:rPr>
          <w:lang w:val="en-US"/>
        </w:rPr>
        <w:t>a SCS configuration</w:t>
      </w:r>
      <w:r w:rsidRPr="00F415B1">
        <w:t xml:space="preserve"> defined in [4, TS 38.211]</w:t>
      </w:r>
    </w:p>
    <w:p w14:paraId="78755229" w14:textId="77777777" w:rsidR="000946C6" w:rsidRPr="00F415B1" w:rsidRDefault="000946C6" w:rsidP="000946C6">
      <w:pPr>
        <w:pStyle w:val="B1"/>
        <w:rPr>
          <w:lang w:val="en-US"/>
        </w:rPr>
      </w:pPr>
      <w:r w:rsidRPr="00F415B1">
        <w:t>-</w:t>
      </w:r>
      <w:r w:rsidRPr="00F415B1">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rPr>
          <w:rFonts w:eastAsia="MS Mincho"/>
        </w:rPr>
        <w:t xml:space="preserve"> </w:t>
      </w:r>
      <w:r w:rsidRPr="00F415B1">
        <w:t xml:space="preserve">is </w:t>
      </w:r>
      <w:r w:rsidRPr="00F415B1">
        <w:rPr>
          <w:lang w:val="en-US"/>
        </w:rPr>
        <w:t>a</w:t>
      </w:r>
      <w:r w:rsidRPr="00F415B1">
        <w:t xml:space="preserve"> downlink pathloss estimate </w:t>
      </w:r>
      <w:r w:rsidRPr="00F415B1">
        <w:rPr>
          <w:rFonts w:eastAsia="MS Mincho"/>
        </w:rPr>
        <w:t xml:space="preserve">in dB </w:t>
      </w:r>
      <w:r w:rsidRPr="00F415B1">
        <w:t xml:space="preserve">calculated </w:t>
      </w:r>
      <w:r w:rsidRPr="00F415B1">
        <w:rPr>
          <w:lang w:val="en-US"/>
        </w:rPr>
        <w:t>by</w:t>
      </w:r>
      <w:r w:rsidRPr="00F415B1">
        <w:t xml:space="preserve"> the UE</w:t>
      </w:r>
      <w:r w:rsidRPr="00F415B1">
        <w:rPr>
          <w:lang w:val="en-US"/>
        </w:rPr>
        <w:t xml:space="preserve"> using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rPr>
          <w:lang w:val="en-US"/>
        </w:rPr>
        <w:t xml:space="preserve"> as described in clause 7.1.1 </w:t>
      </w:r>
      <w:r w:rsidRPr="00F415B1">
        <w:t xml:space="preserve">for </w:t>
      </w:r>
      <w:r w:rsidRPr="00F415B1">
        <w:rPr>
          <w:lang w:val="en-US"/>
        </w:rPr>
        <w:t xml:space="preserve">the active DL BWP </w:t>
      </w:r>
      <m:oMath>
        <m:r>
          <w:rPr>
            <w:rFonts w:ascii="Cambria Math" w:hAnsi="Cambria Math"/>
            <w:lang w:val="en-US"/>
          </w:rPr>
          <m:t>b</m:t>
        </m:r>
      </m:oMath>
      <w:r w:rsidRPr="00F415B1">
        <w:rPr>
          <w:iCs/>
          <w:lang w:val="en-US"/>
        </w:rPr>
        <w:t xml:space="preserve"> </w:t>
      </w:r>
      <w:r w:rsidRPr="00F415B1">
        <w:rPr>
          <w:lang w:val="en-US"/>
        </w:rPr>
        <w:t>of</w:t>
      </w:r>
      <w:r w:rsidRPr="00F415B1">
        <w:t xml:space="preserve"> </w:t>
      </w:r>
      <w:r w:rsidRPr="00F415B1">
        <w:rPr>
          <w:lang w:val="en-US"/>
        </w:rPr>
        <w:t xml:space="preserve">carrier </w:t>
      </w:r>
      <m:oMath>
        <m:r>
          <w:rPr>
            <w:rFonts w:ascii="Cambria Math" w:hAnsi="Cambria Math"/>
            <w:lang w:val="en-US"/>
          </w:rPr>
          <m:t>f</m:t>
        </m:r>
      </m:oMath>
      <w:r w:rsidRPr="00F415B1">
        <w:rPr>
          <w:iCs/>
          <w:lang w:val="en-US"/>
        </w:rPr>
        <w:t xml:space="preserve"> </w:t>
      </w:r>
      <w:r w:rsidRPr="00F415B1">
        <w:rPr>
          <w:lang w:val="en-US"/>
        </w:rPr>
        <w:t>of</w:t>
      </w:r>
      <w:r w:rsidRPr="00F415B1">
        <w:t xml:space="preserve"> the primary cell </w:t>
      </w:r>
      <m:oMath>
        <m:r>
          <w:rPr>
            <w:rFonts w:ascii="Cambria Math" w:hAnsi="Cambria Math"/>
          </w:rPr>
          <m:t>c</m:t>
        </m:r>
      </m:oMath>
      <w:r w:rsidRPr="00F415B1">
        <w:rPr>
          <w:lang w:val="en-US"/>
        </w:rPr>
        <w:t xml:space="preserve"> as described in clause 12</w:t>
      </w:r>
    </w:p>
    <w:p w14:paraId="47DDE4C2" w14:textId="77777777" w:rsidR="000946C6" w:rsidRPr="00F415B1" w:rsidRDefault="000946C6" w:rsidP="000946C6">
      <w:pPr>
        <w:pStyle w:val="B2"/>
      </w:pPr>
      <w:r w:rsidRPr="00F415B1">
        <w:t>-</w:t>
      </w:r>
      <w:r w:rsidRPr="00F415B1">
        <w:tab/>
        <w:t xml:space="preserve">If the UE is not provided </w:t>
      </w:r>
      <w:r w:rsidRPr="00F415B1">
        <w:rPr>
          <w:i/>
        </w:rPr>
        <w:t>pathlossReferenceRSs</w:t>
      </w:r>
      <w:r w:rsidRPr="00F415B1">
        <w:rPr>
          <w:rFonts w:eastAsia="MS Mincho"/>
        </w:rPr>
        <w:t xml:space="preserve"> </w:t>
      </w:r>
      <w:r w:rsidRPr="00F415B1">
        <w:rPr>
          <w:rFonts w:eastAsia="MS Mincho"/>
          <w:lang w:val="en-US"/>
        </w:rPr>
        <w:t>or</w:t>
      </w:r>
      <w:r w:rsidRPr="00F415B1">
        <w:rPr>
          <w:rFonts w:eastAsia="MS Mincho"/>
        </w:rPr>
        <w:t xml:space="preserve"> before the UE is provided dedicated higher layer parameters</w:t>
      </w:r>
      <w:r w:rsidRPr="00F415B1">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using </w:t>
      </w:r>
      <w:r w:rsidRPr="00F415B1">
        <w:rPr>
          <w:iCs/>
        </w:rPr>
        <w:t xml:space="preserve">a RS resource obtained from </w:t>
      </w:r>
      <w:r w:rsidRPr="00F415B1">
        <w:rPr>
          <w:iCs/>
          <w:lang w:val="en-US"/>
        </w:rPr>
        <w:t>an</w:t>
      </w:r>
      <w:r w:rsidRPr="00F415B1">
        <w:rPr>
          <w:iCs/>
        </w:rPr>
        <w:t xml:space="preserve"> SS/PBCH block </w:t>
      </w:r>
      <w:r w:rsidRPr="00F415B1">
        <w:rPr>
          <w:rFonts w:eastAsia="MS Mincho"/>
        </w:rPr>
        <w:t>with same SS/PBCH block index as the one</w:t>
      </w:r>
      <w:r w:rsidRPr="00F415B1">
        <w:rPr>
          <w:iCs/>
        </w:rPr>
        <w:t xml:space="preserve"> the UE </w:t>
      </w:r>
      <w:r w:rsidRPr="00F415B1">
        <w:rPr>
          <w:iCs/>
          <w:lang w:val="en-US"/>
        </w:rPr>
        <w:t xml:space="preserve">uses to </w:t>
      </w:r>
      <w:r w:rsidRPr="00F415B1">
        <w:rPr>
          <w:iCs/>
        </w:rPr>
        <w:t xml:space="preserve">obtain </w:t>
      </w:r>
      <w:r w:rsidRPr="00F415B1">
        <w:rPr>
          <w:i/>
          <w:lang w:val="en-US"/>
        </w:rPr>
        <w:t>MIB</w:t>
      </w:r>
    </w:p>
    <w:p w14:paraId="269DB5AD" w14:textId="77777777" w:rsidR="000946C6" w:rsidRPr="00F415B1" w:rsidRDefault="000946C6" w:rsidP="000946C6">
      <w:pPr>
        <w:pStyle w:val="B2"/>
        <w:rPr>
          <w:rFonts w:eastAsia="MS Mincho"/>
        </w:rPr>
      </w:pPr>
      <w:r w:rsidRPr="00F415B1">
        <w:t>-</w:t>
      </w:r>
      <w:r w:rsidRPr="00F415B1">
        <w:tab/>
        <w:t xml:space="preserve">If the UE is provided a number of RS resource indexes,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using RS resource</w:t>
      </w:r>
      <w:r w:rsidRPr="00F415B1">
        <w:rPr>
          <w:lang w:val="en-US"/>
        </w:rPr>
        <w:t xml:space="preserve"> with index</w:t>
      </w:r>
      <w:r w:rsidRPr="00F415B1">
        <w:t xml:space="preserv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t xml:space="preserve">, where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d</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d</m:t>
            </m:r>
          </m:sub>
        </m:sSub>
      </m:oMath>
      <w:r w:rsidRPr="00F415B1">
        <w:t xml:space="preserve">. </w:t>
      </w:r>
      <m:oMath>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d</m:t>
            </m:r>
          </m:sub>
        </m:sSub>
      </m:oMath>
      <w:r w:rsidRPr="00F415B1">
        <w:t xml:space="preserve"> is a size for a set of RS resources provided by </w:t>
      </w:r>
      <w:r w:rsidRPr="00F415B1">
        <w:rPr>
          <w:i/>
        </w:rPr>
        <w:t>maxNrofPUCCH-PathlossReferenceRSs</w:t>
      </w:r>
      <w:r w:rsidRPr="00F415B1">
        <w:t xml:space="preserve">. The set of RS resources is provided by </w:t>
      </w:r>
      <w:r w:rsidRPr="00F415B1">
        <w:rPr>
          <w:i/>
        </w:rPr>
        <w:t>pathlossReferenceRSs</w:t>
      </w:r>
      <w:r w:rsidRPr="00F415B1">
        <w:t xml:space="preserve">. The set of RS resources can include </w:t>
      </w:r>
      <w:r w:rsidRPr="00F415B1">
        <w:rPr>
          <w:rFonts w:eastAsia="MS Mincho"/>
        </w:rPr>
        <w:t xml:space="preserve">one or both of a set of SS/PBCH block indexes, each provided by </w:t>
      </w:r>
      <w:r w:rsidRPr="00F415B1">
        <w:rPr>
          <w:i/>
        </w:rPr>
        <w:t>ssb-Index</w:t>
      </w:r>
      <w:r w:rsidRPr="00F415B1">
        <w:rPr>
          <w:rFonts w:eastAsia="MS Mincho"/>
        </w:rPr>
        <w:t xml:space="preserve"> in </w:t>
      </w:r>
      <w:r w:rsidRPr="00F415B1">
        <w:rPr>
          <w:i/>
        </w:rPr>
        <w:t>PUCCH-PathlossReferenceRS</w:t>
      </w:r>
      <w:r w:rsidRPr="00F415B1">
        <w:rPr>
          <w:rFonts w:eastAsia="MS Mincho"/>
        </w:rPr>
        <w:t xml:space="preserve"> when a value of a corresponding </w:t>
      </w:r>
      <w:r w:rsidRPr="00F415B1">
        <w:rPr>
          <w:i/>
        </w:rPr>
        <w:t>pucch-PathlossReferenceRS-Id</w:t>
      </w:r>
      <w:r w:rsidRPr="00F415B1">
        <w:rPr>
          <w:rFonts w:eastAsia="MS Mincho"/>
        </w:rPr>
        <w:t xml:space="preserve"> maps to a SS/PBCH block index, and a set of CSI-RS resource indexes, each provided by </w:t>
      </w:r>
      <w:r w:rsidRPr="00F415B1">
        <w:rPr>
          <w:i/>
        </w:rPr>
        <w:t>csi-RS-Index</w:t>
      </w:r>
      <w:r w:rsidRPr="00F415B1">
        <w:rPr>
          <w:rFonts w:eastAsia="MS Mincho"/>
        </w:rPr>
        <w:t xml:space="preserve"> when a value of a corresponding </w:t>
      </w:r>
      <w:r w:rsidRPr="00F415B1">
        <w:rPr>
          <w:i/>
        </w:rPr>
        <w:t>pucch-PathlossReferenceRS-Id</w:t>
      </w:r>
      <w:r w:rsidRPr="00F415B1">
        <w:rPr>
          <w:rFonts w:eastAsia="MS Mincho"/>
        </w:rPr>
        <w:t xml:space="preserve"> maps to a CSI-RS resource index. The UE identifies a RS </w:t>
      </w:r>
      <w:r w:rsidRPr="00F415B1">
        <w:rPr>
          <w:rFonts w:eastAsia="MS Mincho"/>
        </w:rPr>
        <w:lastRenderedPageBreak/>
        <w:t xml:space="preserve">resource in the set of RS resources to correspond either to a SS/PBCH block index or to a CSI-RS resource index as provided by </w:t>
      </w:r>
      <w:r w:rsidRPr="00F415B1">
        <w:rPr>
          <w:i/>
        </w:rPr>
        <w:t>pucch-PathlossReferenceRS-Id</w:t>
      </w:r>
      <w:r w:rsidRPr="00F415B1">
        <w:rPr>
          <w:rFonts w:eastAsia="MS Mincho"/>
          <w:i/>
        </w:rPr>
        <w:t xml:space="preserve"> </w:t>
      </w:r>
      <w:r w:rsidRPr="00F415B1">
        <w:t xml:space="preserve">in </w:t>
      </w:r>
      <w:r w:rsidRPr="00F415B1">
        <w:rPr>
          <w:i/>
        </w:rPr>
        <w:t>PUCCH-PathlossReferenceRS</w:t>
      </w:r>
    </w:p>
    <w:p w14:paraId="0B4F8777" w14:textId="77777777" w:rsidR="000946C6" w:rsidRPr="00557603" w:rsidRDefault="000946C6" w:rsidP="000946C6">
      <w:pPr>
        <w:pStyle w:val="B2"/>
        <w:rPr>
          <w:lang w:val="en-US"/>
        </w:rPr>
      </w:pPr>
      <w:r>
        <w:rPr>
          <w:lang w:eastAsia="zh-CN"/>
        </w:rPr>
        <w:t>-</w:t>
      </w:r>
      <w:r>
        <w:rPr>
          <w:lang w:eastAsia="zh-CN"/>
        </w:rPr>
        <w:tab/>
      </w:r>
      <w:r w:rsidRPr="004341ED">
        <w:rPr>
          <w:lang w:eastAsia="zh-CN"/>
        </w:rPr>
        <w:t>If the UE is provided</w:t>
      </w:r>
      <w:r>
        <w:rPr>
          <w:lang w:val="en-US" w:eastAsia="zh-CN"/>
        </w:rPr>
        <w:t xml:space="preserve"> </w:t>
      </w:r>
      <w:r w:rsidRPr="00D268AA">
        <w:rPr>
          <w:i/>
        </w:rPr>
        <w:t>pathlossReferenceRSs</w:t>
      </w:r>
      <w:r w:rsidRPr="00316343">
        <w:t xml:space="preserve"> </w:t>
      </w:r>
      <w:r w:rsidRPr="00316343">
        <w:rPr>
          <w:lang w:val="en-US"/>
        </w:rPr>
        <w:t>and</w:t>
      </w:r>
      <w:r w:rsidRPr="00F27BF1">
        <w:rPr>
          <w:lang w:eastAsia="zh-CN"/>
        </w:rPr>
        <w:t xml:space="preserve"> </w:t>
      </w:r>
      <w:r w:rsidRPr="004341ED">
        <w:rPr>
          <w:i/>
        </w:rPr>
        <w:t>PUCCH-SpatialRelationInfo</w:t>
      </w:r>
      <w:r w:rsidRPr="004341ED">
        <w:t xml:space="preserve">, the UE obtains a mapping, by indexes provided by corresponding </w:t>
      </w:r>
      <w:r>
        <w:rPr>
          <w:lang w:val="en-US"/>
        </w:rPr>
        <w:t>values of</w:t>
      </w:r>
      <w:r w:rsidRPr="004341ED">
        <w:t xml:space="preserve"> </w:t>
      </w:r>
      <w:r w:rsidRPr="004341ED">
        <w:rPr>
          <w:i/>
          <w:iCs/>
        </w:rPr>
        <w:t>pucch-PathlossReferenceRS-Id</w:t>
      </w:r>
      <w:r w:rsidRPr="004341ED">
        <w:t xml:space="preserve">, between a set of </w:t>
      </w:r>
      <w:r w:rsidRPr="004341ED">
        <w:rPr>
          <w:i/>
        </w:rPr>
        <w:t>pucch-SpatialRelationInfoId</w:t>
      </w:r>
      <w:r w:rsidRPr="004341ED">
        <w:t xml:space="preserve"> values and a set of </w:t>
      </w:r>
      <w:r w:rsidRPr="004341ED">
        <w:rPr>
          <w:i/>
        </w:rPr>
        <w:t>reference</w:t>
      </w:r>
      <w:r>
        <w:rPr>
          <w:i/>
          <w:lang w:val="en-US"/>
        </w:rPr>
        <w:t>S</w:t>
      </w:r>
      <w:r w:rsidRPr="004341ED">
        <w:rPr>
          <w:i/>
        </w:rPr>
        <w:t>ignal</w:t>
      </w:r>
      <w:r w:rsidRPr="004341ED">
        <w:t xml:space="preserve"> values provided by </w:t>
      </w:r>
      <w:r w:rsidRPr="004341ED">
        <w:rPr>
          <w:i/>
        </w:rPr>
        <w:t>PUCCH-PathlossReferenceRS</w:t>
      </w:r>
      <w:r w:rsidRPr="004341ED">
        <w:t xml:space="preserve">. If the UE is provided more than one values for </w:t>
      </w:r>
      <w:r w:rsidRPr="004341ED">
        <w:rPr>
          <w:i/>
          <w:iCs/>
        </w:rPr>
        <w:t>pucch-SpatialRelationInfoId</w:t>
      </w:r>
      <w:r w:rsidRPr="004341ED">
        <w:t xml:space="preserve"> and the UE receives </w:t>
      </w:r>
      <w:r w:rsidRPr="004341ED">
        <w:rPr>
          <w:iCs/>
        </w:rPr>
        <w:t xml:space="preserve">an </w:t>
      </w:r>
      <w:r w:rsidRPr="004341ED">
        <w:t>activation command [</w:t>
      </w:r>
      <w:r w:rsidRPr="004341ED">
        <w:rPr>
          <w:rFonts w:eastAsia="MS Mincho"/>
          <w:lang w:eastAsia="ja-JP"/>
        </w:rPr>
        <w:t>11</w:t>
      </w:r>
      <w:r w:rsidRPr="004341ED">
        <w:t xml:space="preserve">, TS 38.321] indicating a value of </w:t>
      </w:r>
      <w:r w:rsidRPr="004341ED">
        <w:rPr>
          <w:i/>
        </w:rPr>
        <w:t>pucch-SpatialRelationInfoId</w:t>
      </w:r>
      <w:r w:rsidRPr="004341ED">
        <w:t xml:space="preserve">, the UE determines the </w:t>
      </w:r>
      <w:r w:rsidRPr="004341ED">
        <w:rPr>
          <w:i/>
        </w:rPr>
        <w:t>reference</w:t>
      </w:r>
      <w:r>
        <w:rPr>
          <w:i/>
          <w:lang w:val="en-US"/>
        </w:rPr>
        <w:t>S</w:t>
      </w:r>
      <w:r w:rsidRPr="004341ED">
        <w:rPr>
          <w:i/>
        </w:rPr>
        <w:t>ignal</w:t>
      </w:r>
      <w:r w:rsidRPr="004341ED">
        <w:t xml:space="preserve"> value in </w:t>
      </w:r>
      <w:r w:rsidRPr="004341ED">
        <w:rPr>
          <w:i/>
        </w:rPr>
        <w:t>PUCCH-PathlossReferenceRS</w:t>
      </w:r>
      <w:r w:rsidRPr="004341ED">
        <w:t xml:space="preserve"> through the link to a corresponding </w:t>
      </w:r>
      <w:r w:rsidRPr="004341ED">
        <w:rPr>
          <w:i/>
          <w:iCs/>
        </w:rPr>
        <w:t>pucch-PathlossReferenceRS-Id</w:t>
      </w:r>
      <w:r w:rsidRPr="004341ED">
        <w:t xml:space="preserve"> index. </w:t>
      </w:r>
      <w:r>
        <w:t xml:space="preserve">The UE applies the activation command </w:t>
      </w:r>
      <w:r>
        <w:rPr>
          <w:lang w:val="en-US"/>
        </w:rPr>
        <w:t>in</w:t>
      </w:r>
      <w:r>
        <w:t xml:space="preserve"> the first slot that is after slot </w:t>
      </w:r>
      <m:oMath>
        <m:r>
          <w:rPr>
            <w:rFonts w:ascii="Cambria Math" w:hAnsi="Cambria Math"/>
          </w:rPr>
          <m:t>k+3</m:t>
        </m:r>
        <m:r>
          <w:rPr>
            <w:rFonts w:ascii="Cambria Math" w:hAnsi="Cambria Math" w:cs="Cambria Math"/>
          </w:rPr>
          <m:t>⋅</m:t>
        </m:r>
        <m:sSubSup>
          <m:sSubSupPr>
            <m:ctrlPr>
              <w:rPr>
                <w:rFonts w:ascii="Cambria Math" w:hAnsi="Cambria Math"/>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eastAsia="Gulim" w:hAnsi="Cambria Math"/>
                <w:lang w:eastAsia="ko-KR"/>
              </w:rPr>
              <m:t>μ</m:t>
            </m:r>
          </m:sup>
        </m:sSubSup>
      </m:oMath>
      <w:r>
        <w:t xml:space="preserve"> where </w:t>
      </w:r>
      <m:oMath>
        <m:r>
          <w:rPr>
            <w:rFonts w:ascii="Cambria Math" w:hAnsi="Cambria Math"/>
          </w:rPr>
          <m:t>k</m:t>
        </m:r>
      </m:oMath>
      <w:r>
        <w:rPr>
          <w:lang w:val="en-US"/>
        </w:rPr>
        <w:t xml:space="preserve"> is the slot</w:t>
      </w:r>
      <w:r>
        <w:t xml:space="preserve"> where the UE </w:t>
      </w:r>
      <w:r>
        <w:rPr>
          <w:lang w:val="en-US"/>
        </w:rPr>
        <w:t xml:space="preserve">would </w:t>
      </w:r>
      <w:r>
        <w:t xml:space="preserve">transmit </w:t>
      </w:r>
      <w:r>
        <w:rPr>
          <w:lang w:val="en-US"/>
        </w:rPr>
        <w:t xml:space="preserve">a PUCCH with </w:t>
      </w:r>
      <w:r>
        <w:t>HARQ-ACK information for the PDSCH providing the activation command</w:t>
      </w:r>
      <w:r>
        <w:rPr>
          <w:lang w:val="en-US"/>
        </w:rPr>
        <w:t xml:space="preserve"> and </w:t>
      </w:r>
      <m:oMath>
        <m:r>
          <w:rPr>
            <w:rFonts w:ascii="Cambria Math"/>
            <w:lang w:eastAsia="x-none"/>
          </w:rPr>
          <m:t>μ</m:t>
        </m:r>
      </m:oMath>
      <w:r w:rsidRPr="0014499E">
        <w:t xml:space="preserve"> </w:t>
      </w:r>
      <w:r>
        <w:t xml:space="preserve">is the SCS configuration for </w:t>
      </w:r>
      <w:r>
        <w:rPr>
          <w:lang w:val="en-US"/>
        </w:rPr>
        <w:t xml:space="preserve">the </w:t>
      </w:r>
      <w:r>
        <w:t>PUCCH</w:t>
      </w:r>
      <w:r>
        <w:rPr>
          <w:lang w:val="en-US"/>
        </w:rPr>
        <w:t xml:space="preserve"> </w:t>
      </w:r>
    </w:p>
    <w:p w14:paraId="050C9D00" w14:textId="77777777" w:rsidR="000946C6" w:rsidRPr="00037243" w:rsidRDefault="000946C6" w:rsidP="000946C6">
      <w:pPr>
        <w:pStyle w:val="B2"/>
      </w:pPr>
      <w:r>
        <w:rPr>
          <w:lang w:eastAsia="zh-CN"/>
        </w:rPr>
        <w:t>-</w:t>
      </w:r>
      <w:r>
        <w:rPr>
          <w:lang w:eastAsia="zh-CN"/>
        </w:rPr>
        <w:tab/>
      </w:r>
      <w:r w:rsidRPr="00AB6A62">
        <w:rPr>
          <w:lang w:eastAsia="zh-CN"/>
        </w:rPr>
        <w:t>If</w:t>
      </w:r>
      <w:r>
        <w:rPr>
          <w:lang w:eastAsia="zh-CN"/>
        </w:rPr>
        <w:t xml:space="preserve"> </w:t>
      </w:r>
      <w:r w:rsidRPr="005258A3">
        <w:rPr>
          <w:i/>
          <w:iCs/>
        </w:rPr>
        <w:t>PUCCH-SpatialRelationInfo</w:t>
      </w:r>
      <w:r w:rsidRPr="00AB6A62">
        <w:rPr>
          <w:lang w:eastAsia="zh-CN"/>
        </w:rPr>
        <w:t xml:space="preserve"> </w:t>
      </w:r>
      <w:r>
        <w:rPr>
          <w:lang w:eastAsia="zh-CN"/>
        </w:rPr>
        <w:t xml:space="preserve">includes </w:t>
      </w:r>
      <w:r w:rsidRPr="002F7C95">
        <w:rPr>
          <w:i/>
          <w:iCs/>
        </w:rPr>
        <w:t>servingCellId</w:t>
      </w:r>
      <w:r w:rsidRPr="005258A3">
        <w:rPr>
          <w:lang w:eastAsia="zh-CN"/>
        </w:rPr>
        <w:t xml:space="preserve"> indicating a serving cell</w:t>
      </w:r>
      <w:r>
        <w:rPr>
          <w:lang w:eastAsia="zh-CN"/>
        </w:rPr>
        <w:t xml:space="preserve">, the UE receives the </w:t>
      </w:r>
      <w:r w:rsidRPr="002C39E5">
        <w:t xml:space="preserve">RS </w:t>
      </w:r>
      <w:r w:rsidRPr="005258A3">
        <w:t>for resource</w:t>
      </w:r>
      <w:r w:rsidRPr="002C39E5">
        <w:t xml:space="preserv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2C39E5">
        <w:rPr>
          <w:lang w:eastAsia="zh-CN"/>
        </w:rPr>
        <w:t xml:space="preserve"> on the </w:t>
      </w:r>
      <w:r>
        <w:rPr>
          <w:lang w:eastAsia="zh-CN"/>
        </w:rPr>
        <w:t xml:space="preserve">active </w:t>
      </w:r>
      <w:r w:rsidRPr="002C39E5">
        <w:rPr>
          <w:lang w:eastAsia="zh-CN"/>
        </w:rPr>
        <w:t xml:space="preserve">DL BWP </w:t>
      </w:r>
      <w:r w:rsidRPr="002C39E5">
        <w:t>of the serving cell</w:t>
      </w:r>
    </w:p>
    <w:p w14:paraId="4FEFC864" w14:textId="77777777" w:rsidR="000946C6" w:rsidRDefault="000946C6" w:rsidP="000946C6">
      <w:pPr>
        <w:pStyle w:val="B2"/>
      </w:pPr>
      <w:r w:rsidRPr="00037243">
        <w:rPr>
          <w:lang w:eastAsia="zh-CN"/>
        </w:rPr>
        <w:t>-</w:t>
      </w:r>
      <w:r w:rsidRPr="00037243">
        <w:rPr>
          <w:lang w:eastAsia="zh-CN"/>
        </w:rPr>
        <w:tab/>
        <w:t xml:space="preserve">If </w:t>
      </w:r>
      <w:r w:rsidRPr="00037243">
        <w:rPr>
          <w:rFonts w:eastAsia="Calibri"/>
          <w:lang w:eastAsia="zh-CN"/>
        </w:rPr>
        <w:t xml:space="preserve">the UE is </w:t>
      </w:r>
      <w:r w:rsidRPr="00037243">
        <w:rPr>
          <w:rFonts w:eastAsia="Calibri"/>
          <w:lang w:eastAsia="ja-JP"/>
        </w:rPr>
        <w:t xml:space="preserve">provided </w:t>
      </w:r>
      <w:r w:rsidRPr="00037243">
        <w:rPr>
          <w:rFonts w:eastAsia="Calibri"/>
          <w:i/>
          <w:lang w:eastAsia="ja-JP"/>
        </w:rPr>
        <w:t>pathlossReferenceRSs</w:t>
      </w:r>
      <w:r w:rsidRPr="00037243">
        <w:rPr>
          <w:rFonts w:eastAsia="Calibri"/>
          <w:lang w:eastAsia="zh-CN"/>
        </w:rPr>
        <w:t xml:space="preserve"> and </w:t>
      </w:r>
      <w:r w:rsidRPr="00037243">
        <w:rPr>
          <w:rFonts w:eastAsia="Calibri"/>
          <w:lang w:val="en-US" w:eastAsia="ja-JP"/>
        </w:rPr>
        <w:t>more than one</w:t>
      </w:r>
      <w:r w:rsidRPr="00037243">
        <w:rPr>
          <w:rFonts w:eastAsia="Calibri"/>
          <w:lang w:eastAsia="ja-JP"/>
        </w:rPr>
        <w:t xml:space="preserve"> sets of power control parameters</w:t>
      </w:r>
      <w:r w:rsidRPr="00037243">
        <w:rPr>
          <w:rFonts w:eastAsia="Calibri"/>
          <w:lang w:eastAsia="zh-CN"/>
        </w:rPr>
        <w:t xml:space="preserve"> </w:t>
      </w:r>
      <w:r w:rsidRPr="00037243">
        <w:rPr>
          <w:rFonts w:eastAsia="Calibri"/>
          <w:lang w:val="en-US" w:eastAsia="zh-CN"/>
        </w:rPr>
        <w:t>for operation in</w:t>
      </w:r>
      <w:r w:rsidRPr="00037243">
        <w:rPr>
          <w:rFonts w:eastAsia="Calibri"/>
          <w:lang w:eastAsia="zh-CN"/>
        </w:rPr>
        <w:t xml:space="preserve"> FR1</w:t>
      </w:r>
      <w:r w:rsidRPr="00037243">
        <w:rPr>
          <w:rFonts w:eastAsia="Calibri"/>
          <w:lang w:eastAsia="ja-JP"/>
        </w:rPr>
        <w:t xml:space="preserve">, and the UE receives </w:t>
      </w:r>
      <w:r w:rsidRPr="00037243">
        <w:rPr>
          <w:rFonts w:eastAsia="Calibri"/>
          <w:iCs/>
          <w:lang w:eastAsia="ja-JP"/>
        </w:rPr>
        <w:t xml:space="preserve">an </w:t>
      </w:r>
      <w:r w:rsidRPr="00037243">
        <w:rPr>
          <w:rFonts w:eastAsia="Calibri"/>
          <w:lang w:eastAsia="ja-JP"/>
        </w:rPr>
        <w:t>activation command [</w:t>
      </w:r>
      <w:r w:rsidRPr="00037243">
        <w:rPr>
          <w:rFonts w:eastAsia="MS Mincho"/>
          <w:lang w:eastAsia="ja-JP"/>
        </w:rPr>
        <w:t>11</w:t>
      </w:r>
      <w:r w:rsidRPr="00037243">
        <w:rPr>
          <w:rFonts w:eastAsia="Calibri"/>
          <w:lang w:eastAsia="ja-JP"/>
        </w:rPr>
        <w:t xml:space="preserve">, TS 38.321] indicating one or two of the </w:t>
      </w:r>
      <w:r w:rsidRPr="00037243">
        <w:rPr>
          <w:rFonts w:eastAsia="Calibri"/>
          <w:lang w:val="en-US" w:eastAsia="ja-JP"/>
        </w:rPr>
        <w:t>more than one</w:t>
      </w:r>
      <w:r w:rsidRPr="00037243">
        <w:rPr>
          <w:rFonts w:eastAsia="Calibri"/>
          <w:lang w:eastAsia="ja-JP"/>
        </w:rPr>
        <w:t xml:space="preserve"> sets of power control parameters, the UE determines the </w:t>
      </w:r>
      <w:r w:rsidRPr="00037243">
        <w:rPr>
          <w:rFonts w:eastAsia="Calibri"/>
          <w:i/>
          <w:lang w:eastAsia="ja-JP"/>
        </w:rPr>
        <w:t>referenceSignal</w:t>
      </w:r>
      <w:r w:rsidRPr="00037243">
        <w:rPr>
          <w:rFonts w:eastAsia="Calibri"/>
          <w:lang w:eastAsia="ja-JP"/>
        </w:rPr>
        <w:t xml:space="preserve"> value</w:t>
      </w:r>
      <w:r w:rsidRPr="00037243">
        <w:rPr>
          <w:rFonts w:eastAsia="Calibri"/>
          <w:lang w:val="en-US" w:eastAsia="ja-JP"/>
        </w:rPr>
        <w:t>s</w:t>
      </w:r>
      <w:r w:rsidRPr="00037243">
        <w:rPr>
          <w:rFonts w:eastAsia="Calibri"/>
          <w:lang w:eastAsia="ja-JP"/>
        </w:rPr>
        <w:t xml:space="preserve"> in </w:t>
      </w:r>
      <w:r w:rsidRPr="00037243">
        <w:rPr>
          <w:rFonts w:eastAsia="Calibri"/>
          <w:i/>
          <w:lang w:eastAsia="ja-JP"/>
        </w:rPr>
        <w:t xml:space="preserve">PUCCH-PathlossReferenceRS </w:t>
      </w:r>
      <w:r w:rsidRPr="00037243">
        <w:rPr>
          <w:rFonts w:eastAsia="Calibri"/>
          <w:iCs/>
          <w:lang w:val="en-US" w:eastAsia="ja-JP"/>
        </w:rPr>
        <w:t xml:space="preserve">that are </w:t>
      </w:r>
      <w:r w:rsidRPr="00037243">
        <w:rPr>
          <w:rFonts w:eastAsia="Calibri"/>
          <w:iCs/>
          <w:lang w:eastAsia="ja-JP"/>
        </w:rPr>
        <w:t>indicated in the one or two sets of</w:t>
      </w:r>
      <w:r w:rsidRPr="00037243">
        <w:rPr>
          <w:rFonts w:eastAsia="Calibri"/>
          <w:i/>
          <w:lang w:eastAsia="ja-JP"/>
        </w:rPr>
        <w:t xml:space="preserve"> </w:t>
      </w:r>
      <w:r w:rsidRPr="00037243">
        <w:rPr>
          <w:rFonts w:eastAsia="Calibri"/>
          <w:lang w:eastAsia="ja-JP"/>
        </w:rPr>
        <w:t>power control parameter</w:t>
      </w:r>
    </w:p>
    <w:p w14:paraId="3CE7716E" w14:textId="77777777" w:rsidR="000946C6" w:rsidRDefault="000946C6" w:rsidP="000946C6">
      <w:pPr>
        <w:pStyle w:val="B2"/>
        <w:rPr>
          <w:rFonts w:asciiTheme="majorBidi" w:hAnsiTheme="majorBidi" w:cstheme="majorBidi"/>
          <w:i/>
          <w:iCs/>
          <w:lang w:val="en-US"/>
        </w:rPr>
      </w:pPr>
      <w:r>
        <w:rPr>
          <w:lang w:eastAsia="zh-CN"/>
        </w:rPr>
        <w:t>-</w:t>
      </w:r>
      <w:r>
        <w:rPr>
          <w:lang w:eastAsia="zh-CN"/>
        </w:rPr>
        <w:tab/>
      </w:r>
      <w:r w:rsidRPr="00AB6A62">
        <w:rPr>
          <w:lang w:eastAsia="zh-CN"/>
        </w:rPr>
        <w:t xml:space="preserve">If the UE is </w:t>
      </w:r>
      <w:r>
        <w:rPr>
          <w:lang w:val="en-US"/>
        </w:rPr>
        <w:t xml:space="preserve">provided </w:t>
      </w:r>
      <w:r w:rsidRPr="00D268AA">
        <w:rPr>
          <w:i/>
        </w:rPr>
        <w:t>pathlossReferenceRSs</w:t>
      </w:r>
      <w:r w:rsidRPr="00AB6A62">
        <w:rPr>
          <w:lang w:eastAsia="zh-CN"/>
        </w:rPr>
        <w:t xml:space="preserve"> </w:t>
      </w:r>
      <w:r>
        <w:rPr>
          <w:lang w:val="en-US" w:eastAsia="zh-CN"/>
        </w:rPr>
        <w:t xml:space="preserve">and is </w:t>
      </w:r>
      <w:r w:rsidRPr="00AB6A62">
        <w:rPr>
          <w:lang w:eastAsia="zh-CN"/>
        </w:rPr>
        <w:t xml:space="preserve">not provided </w:t>
      </w:r>
      <w:r w:rsidRPr="002C39E5">
        <w:rPr>
          <w:i/>
        </w:rPr>
        <w:t>PUCCH-Spatial</w:t>
      </w:r>
      <w:r w:rsidRPr="002C39E5">
        <w:rPr>
          <w:i/>
          <w:lang w:val="en-US"/>
        </w:rPr>
        <w:t>R</w:t>
      </w:r>
      <w:r w:rsidRPr="002C39E5">
        <w:rPr>
          <w:i/>
        </w:rPr>
        <w:t>elation</w:t>
      </w:r>
      <w:r w:rsidRPr="002C39E5">
        <w:rPr>
          <w:i/>
          <w:lang w:val="en-US"/>
        </w:rPr>
        <w:t>I</w:t>
      </w:r>
      <w:r w:rsidRPr="002C39E5">
        <w:rPr>
          <w:i/>
        </w:rPr>
        <w:t>nfo</w:t>
      </w:r>
      <w:r w:rsidRPr="00037243">
        <w:rPr>
          <w:rFonts w:eastAsia="Calibri"/>
          <w:iCs/>
          <w:lang w:eastAsia="ja-JP"/>
        </w:rPr>
        <w:t xml:space="preserve"> and</w:t>
      </w:r>
      <w:r w:rsidRPr="00037243">
        <w:rPr>
          <w:rFonts w:eastAsia="Calibri"/>
          <w:i/>
          <w:lang w:eastAsia="ja-JP"/>
        </w:rPr>
        <w:t xml:space="preserve"> </w:t>
      </w:r>
      <w:r w:rsidRPr="00037243">
        <w:rPr>
          <w:rFonts w:eastAsia="Calibri"/>
          <w:iCs/>
          <w:lang w:eastAsia="ja-JP"/>
        </w:rPr>
        <w:t xml:space="preserve">is not provided </w:t>
      </w:r>
      <w:r w:rsidRPr="00037243">
        <w:rPr>
          <w:rFonts w:eastAsia="Calibri"/>
          <w:lang w:val="en-US" w:eastAsia="ja-JP"/>
        </w:rPr>
        <w:t>more than one</w:t>
      </w:r>
      <w:r w:rsidRPr="00037243">
        <w:rPr>
          <w:rFonts w:eastAsia="Calibri"/>
          <w:lang w:eastAsia="ja-JP"/>
        </w:rPr>
        <w:t xml:space="preserve"> sets of power control parameters </w:t>
      </w:r>
      <w:r w:rsidRPr="00037243">
        <w:rPr>
          <w:rFonts w:eastAsia="Calibri"/>
          <w:lang w:val="en-US" w:eastAsia="ja-JP"/>
        </w:rPr>
        <w:t>f</w:t>
      </w:r>
      <w:r w:rsidRPr="00037243">
        <w:rPr>
          <w:lang w:val="en-US" w:eastAsia="zh-CN"/>
        </w:rPr>
        <w:t xml:space="preserve">or operation </w:t>
      </w:r>
      <w:r w:rsidRPr="00037243">
        <w:rPr>
          <w:rFonts w:eastAsia="Calibri"/>
          <w:lang w:val="en-US" w:eastAsia="ja-JP"/>
        </w:rPr>
        <w:t>in</w:t>
      </w:r>
      <w:r w:rsidRPr="00037243">
        <w:rPr>
          <w:rFonts w:eastAsia="Calibri"/>
          <w:lang w:eastAsia="ja-JP"/>
        </w:rPr>
        <w:t xml:space="preserve"> FR1</w:t>
      </w:r>
      <w:r w:rsidRPr="00AB6A62">
        <w:t xml:space="preserve">, the UE obtains the </w:t>
      </w:r>
      <w:r w:rsidRPr="002C39E5">
        <w:rPr>
          <w:i/>
          <w:lang w:val="en-US"/>
        </w:rPr>
        <w:t>reference</w:t>
      </w:r>
      <w:r>
        <w:rPr>
          <w:i/>
          <w:lang w:val="en-US"/>
        </w:rPr>
        <w:t>S</w:t>
      </w:r>
      <w:r w:rsidRPr="002C39E5">
        <w:rPr>
          <w:i/>
          <w:lang w:val="en-US"/>
        </w:rPr>
        <w:t>ignal</w:t>
      </w:r>
      <w:r w:rsidRPr="002C39E5">
        <w:t xml:space="preserve"> value</w:t>
      </w:r>
      <w:r w:rsidRPr="002C39E5">
        <w:rPr>
          <w:lang w:val="en-US"/>
        </w:rPr>
        <w:t xml:space="preserve"> in</w:t>
      </w:r>
      <w:r w:rsidRPr="002C39E5">
        <w:t xml:space="preserve"> </w:t>
      </w:r>
      <w:r w:rsidRPr="002C39E5">
        <w:rPr>
          <w:i/>
        </w:rPr>
        <w:t>PUCCH-PathlossReferenceRS</w:t>
      </w:r>
      <w:r w:rsidRPr="002C39E5">
        <w:t xml:space="preserve"> from the </w:t>
      </w:r>
      <w:r w:rsidRPr="002C39E5">
        <w:rPr>
          <w:i/>
          <w:iCs/>
        </w:rPr>
        <w:t>pucch-PathlossReferenceRS-Id</w:t>
      </w:r>
      <w:r w:rsidRPr="002C39E5">
        <w:rPr>
          <w:rFonts w:eastAsia="MS Mincho"/>
          <w:lang w:val="en-US"/>
        </w:rPr>
        <w:t xml:space="preserve"> with</w:t>
      </w:r>
      <w:r w:rsidRPr="002C39E5">
        <w:rPr>
          <w:lang w:val="en-US"/>
        </w:rPr>
        <w:t xml:space="preserve"> </w:t>
      </w:r>
      <w:r w:rsidRPr="002C39E5">
        <w:rPr>
          <w:rFonts w:eastAsia="MS Mincho"/>
          <w:lang w:val="en-US"/>
        </w:rPr>
        <w:t>index 0</w:t>
      </w:r>
      <w:r w:rsidRPr="002C39E5">
        <w:t xml:space="preserve"> in </w:t>
      </w:r>
      <w:r w:rsidRPr="002C39E5">
        <w:rPr>
          <w:i/>
        </w:rPr>
        <w:t>PUCCH-PathlossReferenceRS</w:t>
      </w:r>
      <w:r>
        <w:rPr>
          <w:lang w:val="en-US"/>
        </w:rPr>
        <w:t xml:space="preserve"> </w:t>
      </w:r>
      <w:r w:rsidRPr="001A5864">
        <w:rPr>
          <w:lang w:val="en-US"/>
        </w:rPr>
        <w:t xml:space="preserve">where the RS resource is either on </w:t>
      </w:r>
      <w:r>
        <w:rPr>
          <w:lang w:val="en-US"/>
        </w:rPr>
        <w:t>the primary</w:t>
      </w:r>
      <w:r w:rsidRPr="001A5864">
        <w:rPr>
          <w:lang w:val="en-US"/>
        </w:rPr>
        <w:t xml:space="preserve"> cell or</w:t>
      </w:r>
      <w:r>
        <w:rPr>
          <w:lang w:val="en-US"/>
        </w:rPr>
        <w:t>, if provided,</w:t>
      </w:r>
      <w:r w:rsidRPr="001A5864">
        <w:rPr>
          <w:lang w:val="en-US"/>
        </w:rPr>
        <w:t xml:space="preserve"> on a serving cell indicated </w:t>
      </w:r>
      <w:r w:rsidRPr="001A5864">
        <w:rPr>
          <w:rFonts w:asciiTheme="majorBidi" w:hAnsiTheme="majorBidi" w:cstheme="majorBidi"/>
          <w:lang w:val="en-US"/>
        </w:rPr>
        <w:t xml:space="preserve">by a value of </w:t>
      </w:r>
      <w:r w:rsidRPr="001A5864">
        <w:rPr>
          <w:rFonts w:asciiTheme="majorBidi" w:hAnsiTheme="majorBidi" w:cstheme="majorBidi"/>
          <w:i/>
          <w:iCs/>
          <w:lang w:val="en-US"/>
        </w:rPr>
        <w:t>pathlossReferenceLinking</w:t>
      </w:r>
    </w:p>
    <w:p w14:paraId="15F75F48" w14:textId="77777777" w:rsidR="000946C6" w:rsidRDefault="000946C6" w:rsidP="000946C6">
      <w:pPr>
        <w:pStyle w:val="B2"/>
      </w:pPr>
      <w:r>
        <w:t>-</w:t>
      </w:r>
      <w:r>
        <w:tab/>
      </w:r>
      <w:r w:rsidRPr="004516B4">
        <w:t xml:space="preserve">If </w:t>
      </w:r>
      <w:r>
        <w:t>the UE</w:t>
      </w:r>
    </w:p>
    <w:p w14:paraId="4E0F0A39" w14:textId="77777777" w:rsidR="000946C6" w:rsidRDefault="000946C6" w:rsidP="000946C6">
      <w:pPr>
        <w:pStyle w:val="B3"/>
        <w:rPr>
          <w:lang w:val="en-US"/>
        </w:rPr>
      </w:pPr>
      <w:r>
        <w:t>-</w:t>
      </w:r>
      <w:r>
        <w:tab/>
      </w:r>
      <w:r w:rsidRPr="000753B4">
        <w:t xml:space="preserve">is not provided </w:t>
      </w:r>
      <w:r w:rsidRPr="00D268AA">
        <w:rPr>
          <w:i/>
        </w:rPr>
        <w:t>pathlossReferenceRS</w:t>
      </w:r>
      <w:r>
        <w:rPr>
          <w:i/>
        </w:rPr>
        <w:t>s</w:t>
      </w:r>
      <w:r>
        <w:rPr>
          <w:lang w:val="en-US"/>
        </w:rPr>
        <w:t>, and</w:t>
      </w:r>
    </w:p>
    <w:p w14:paraId="320807F9" w14:textId="77777777" w:rsidR="000946C6" w:rsidRPr="00A851DA" w:rsidRDefault="000946C6" w:rsidP="000946C6">
      <w:pPr>
        <w:pStyle w:val="B3"/>
        <w:rPr>
          <w:lang w:val="en-US"/>
        </w:rPr>
      </w:pPr>
      <w:r w:rsidRPr="00A851DA">
        <w:t>-</w:t>
      </w:r>
      <w:r w:rsidRPr="00A851DA">
        <w:tab/>
        <w:t>is not provided</w:t>
      </w:r>
      <w:r w:rsidRPr="00A851DA">
        <w:rPr>
          <w:lang w:eastAsia="zh-CN"/>
        </w:rPr>
        <w:t xml:space="preserve"> </w:t>
      </w:r>
      <w:r w:rsidRPr="00A851DA">
        <w:rPr>
          <w:i/>
          <w:iCs/>
        </w:rPr>
        <w:t xml:space="preserve">PUCCH-SpatialRelationInfo, </w:t>
      </w:r>
      <w:r w:rsidRPr="00A851DA">
        <w:t>and</w:t>
      </w:r>
    </w:p>
    <w:p w14:paraId="79269812" w14:textId="77777777" w:rsidR="000946C6" w:rsidRDefault="000946C6" w:rsidP="000946C6">
      <w:pPr>
        <w:pStyle w:val="B3"/>
      </w:pPr>
      <w:r>
        <w:t>-</w:t>
      </w:r>
      <w:r>
        <w:tab/>
      </w:r>
      <w:r>
        <w:rPr>
          <w:lang w:val="en-US"/>
        </w:rPr>
        <w:t xml:space="preserve">is provided </w:t>
      </w:r>
      <w:r w:rsidRPr="00A3396D">
        <w:rPr>
          <w:i/>
          <w:lang w:val="en-US"/>
        </w:rPr>
        <w:t>enableDefaultBeamP</w:t>
      </w:r>
      <w:r>
        <w:rPr>
          <w:i/>
          <w:lang w:val="en-US"/>
        </w:rPr>
        <w:t>L-</w:t>
      </w:r>
      <w:r w:rsidRPr="00A3396D">
        <w:rPr>
          <w:i/>
          <w:lang w:val="en-US"/>
        </w:rPr>
        <w:t>ForPUCCH</w:t>
      </w:r>
      <w:r>
        <w:rPr>
          <w:lang w:val="en-US"/>
        </w:rPr>
        <w:t>, and</w:t>
      </w:r>
      <w:r>
        <w:t xml:space="preserve"> </w:t>
      </w:r>
    </w:p>
    <w:p w14:paraId="58A4E8B8" w14:textId="77777777" w:rsidR="000946C6" w:rsidRDefault="000946C6" w:rsidP="000946C6">
      <w:pPr>
        <w:pStyle w:val="B3"/>
      </w:pPr>
      <w:r w:rsidRPr="00CC04D1">
        <w:t>-</w:t>
      </w:r>
      <w:r w:rsidRPr="00CC04D1">
        <w:tab/>
        <w:t>is not provided</w:t>
      </w:r>
      <w:r>
        <w:t xml:space="preserve"> </w:t>
      </w:r>
      <w:r>
        <w:rPr>
          <w:rStyle w:val="aff3"/>
          <w:rFonts w:eastAsia="Batang"/>
        </w:rPr>
        <w:t>coreset</w:t>
      </w:r>
      <w:r w:rsidRPr="00CC04D1">
        <w:rPr>
          <w:rStyle w:val="aff3"/>
          <w:rFonts w:eastAsia="Batang"/>
        </w:rPr>
        <w:t>PoolIndex</w:t>
      </w:r>
      <w:r>
        <w:t xml:space="preserve"> value of 1 for any CORESET, or is provided </w:t>
      </w:r>
      <w:r>
        <w:rPr>
          <w:rStyle w:val="aff3"/>
          <w:rFonts w:eastAsia="Batang"/>
        </w:rPr>
        <w:t>coreset</w:t>
      </w:r>
      <w:r w:rsidRPr="00CC04D1">
        <w:rPr>
          <w:rStyle w:val="aff3"/>
          <w:rFonts w:eastAsia="Batang"/>
        </w:rPr>
        <w:t>PoolIndex</w:t>
      </w:r>
      <w:r>
        <w:t xml:space="preserve"> value of 1 for all CORESETs,</w:t>
      </w:r>
      <w:r w:rsidRPr="00CC04D1">
        <w:t xml:space="preserve"> in</w:t>
      </w:r>
      <w:r>
        <w:t xml:space="preserve"> </w:t>
      </w:r>
      <w:r w:rsidRPr="00CC04D1">
        <w:rPr>
          <w:rStyle w:val="aff3"/>
          <w:rFonts w:eastAsia="Batang"/>
        </w:rPr>
        <w:t>ControlResourceSet</w:t>
      </w:r>
      <w:r>
        <w:rPr>
          <w:rStyle w:val="aff3"/>
          <w:rFonts w:eastAsia="Batang"/>
        </w:rPr>
        <w:t xml:space="preserve"> </w:t>
      </w:r>
      <w:r w:rsidRPr="00CC04D1">
        <w:t>and</w:t>
      </w:r>
      <w:r>
        <w:t xml:space="preserve"> no</w:t>
      </w:r>
      <w:r w:rsidRPr="00CC04D1">
        <w:t xml:space="preserve"> codepoint </w:t>
      </w:r>
      <w:r>
        <w:t xml:space="preserve">of a TCI field, if any, in a DCI format of any search space set </w:t>
      </w:r>
      <w:r w:rsidRPr="00CC04D1">
        <w:t>map</w:t>
      </w:r>
      <w:r>
        <w:t xml:space="preserve">s to </w:t>
      </w:r>
      <w:r w:rsidRPr="00CC04D1">
        <w:t>two TCI states</w:t>
      </w:r>
      <w:r>
        <w:t xml:space="preserve"> [5, TS 38.212] </w:t>
      </w:r>
    </w:p>
    <w:p w14:paraId="4980B030" w14:textId="77777777" w:rsidR="000946C6" w:rsidRPr="00D93480" w:rsidRDefault="000946C6" w:rsidP="000946C6">
      <w:pPr>
        <w:pStyle w:val="B3"/>
        <w:rPr>
          <w:b/>
          <w:bCs/>
          <w:lang w:eastAsia="x-none"/>
        </w:rPr>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providing a </w:t>
      </w:r>
      <w:r>
        <w:rPr>
          <w:lang w:val="en-US"/>
        </w:rPr>
        <w:t xml:space="preserve">periodic </w:t>
      </w:r>
      <w:r>
        <w:t xml:space="preserve">RS resource </w:t>
      </w:r>
      <w:r w:rsidRPr="00061DFD">
        <w:t xml:space="preserve">configured </w:t>
      </w:r>
      <w:r>
        <w:t xml:space="preserve">with </w:t>
      </w:r>
      <w:r w:rsidRPr="00061DFD">
        <w:rPr>
          <w:i/>
          <w:iCs/>
        </w:rPr>
        <w:t>qcl-Type</w:t>
      </w:r>
      <w:r w:rsidRPr="00061DFD">
        <w:t xml:space="preserve"> set to</w:t>
      </w:r>
      <w:r>
        <w:t xml:space="preserve"> </w:t>
      </w:r>
      <w:r>
        <w:rPr>
          <w:lang w:val="en-US"/>
        </w:rPr>
        <w:t>'</w:t>
      </w:r>
      <w:r>
        <w:t>t</w:t>
      </w:r>
      <w:r w:rsidRPr="00326D6E">
        <w:t>ypeD</w:t>
      </w:r>
      <w:r>
        <w:t>' in the TCI state or the QCL assumption of a CORESET with the lowest index in the active DL BWP of the primary cell.</w:t>
      </w:r>
      <w:r w:rsidRPr="005A4B8D">
        <w:rPr>
          <w:rFonts w:hint="eastAsia"/>
        </w:rPr>
        <w:t xml:space="preserve"> </w:t>
      </w:r>
      <w:r w:rsidRPr="00F415B1">
        <w:t>If the CORESET has two activated TCI states, as described in clause 10.1, the UE determines the RS resource</w:t>
      </w:r>
      <w:r w:rsidRPr="00F415B1">
        <w:rPr>
          <w:lang w:val="en-US"/>
        </w:rPr>
        <w:t xml:space="preserve"> index</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based on the first activated TCI state. </w:t>
      </w:r>
      <w:r w:rsidRPr="005A4B8D">
        <w:rPr>
          <w:rFonts w:hint="eastAsia"/>
        </w:rPr>
        <w:t>For</w:t>
      </w:r>
      <w:r>
        <w:rPr>
          <w:lang w:val="en-US"/>
        </w:rPr>
        <w:t xml:space="preserve"> a</w:t>
      </w:r>
      <w:r w:rsidRPr="005A4B8D">
        <w:rPr>
          <w:rFonts w:hint="eastAsia"/>
        </w:rPr>
        <w:t xml:space="preserve"> PUCCH</w:t>
      </w:r>
      <w:r>
        <w:rPr>
          <w:lang w:val="en-US"/>
        </w:rPr>
        <w:t xml:space="preserve"> transmission over multiple slots</w:t>
      </w:r>
      <w:r w:rsidRPr="005A4B8D">
        <w:rPr>
          <w:rFonts w:hint="eastAsia"/>
        </w:rPr>
        <w:t xml:space="preserve">, </w:t>
      </w:r>
      <w:r>
        <w:rPr>
          <w:lang w:val="en-US"/>
        </w:rPr>
        <w:t xml:space="preserve">a same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5A4B8D">
        <w:rPr>
          <w:rFonts w:hint="eastAsia"/>
        </w:rPr>
        <w:t xml:space="preserve"> applies to </w:t>
      </w:r>
      <w:r>
        <w:rPr>
          <w:lang w:val="en-US"/>
        </w:rPr>
        <w:t>the</w:t>
      </w:r>
      <w:r w:rsidRPr="005A4B8D">
        <w:rPr>
          <w:rFonts w:hint="eastAsia"/>
        </w:rPr>
        <w:t xml:space="preserve"> PUCCH transmission</w:t>
      </w:r>
      <w:r>
        <w:rPr>
          <w:lang w:val="en-US"/>
        </w:rPr>
        <w:t xml:space="preserve"> in each of the multiple slots</w:t>
      </w:r>
      <w:r w:rsidRPr="005A4B8D">
        <w:rPr>
          <w:rFonts w:hint="eastAsia"/>
        </w:rPr>
        <w:t>.</w:t>
      </w:r>
    </w:p>
    <w:p w14:paraId="68F3F701" w14:textId="77777777" w:rsidR="000946C6" w:rsidRPr="00B916EC" w:rsidRDefault="000946C6" w:rsidP="000946C6">
      <w:pPr>
        <w:pStyle w:val="B1"/>
        <w:rPr>
          <w:lang w:val="en-US"/>
        </w:rPr>
      </w:pPr>
      <w:r>
        <w:t>-</w:t>
      </w:r>
      <w:r>
        <w:tab/>
      </w:r>
      <w:r w:rsidRPr="00B916EC">
        <w:t xml:space="preserve">The parameter </w:t>
      </w:r>
      <m:oMath>
        <m:sSub>
          <m:sSubPr>
            <m:ctrlPr>
              <w:rPr>
                <w:rFonts w:ascii="Cambria Math" w:hAnsi="Cambria Math" w:cs="Arial"/>
                <w:bCs/>
              </w:rPr>
            </m:ctrlPr>
          </m:sSubPr>
          <m:e>
            <m:r>
              <m:rPr>
                <m:sty m:val="p"/>
              </m:rPr>
              <w:rPr>
                <w:rFonts w:ascii="Cambria Math" w:hAnsi="Cambria Math" w:cs="Arial" w:hint="eastAsia"/>
              </w:rPr>
              <m:t>Δ</m:t>
            </m:r>
            <m:ctrlPr>
              <w:rPr>
                <w:rFonts w:ascii="Cambria Math" w:hAnsi="Cambria Math" w:cs="Arial" w:hint="eastAsia"/>
                <w:bCs/>
              </w:rPr>
            </m:ctrlPr>
          </m:e>
          <m:sub>
            <m:r>
              <m:rPr>
                <m:nor/>
              </m:rPr>
              <w:rPr>
                <w:rFonts w:ascii="Cambria Math" w:hAnsi="Cambria Math" w:cs="Arial"/>
                <w:bCs/>
              </w:rPr>
              <m:t>F_PUCCH</m:t>
            </m:r>
          </m:sub>
        </m:sSub>
        <m:d>
          <m:dPr>
            <m:ctrlPr>
              <w:rPr>
                <w:rFonts w:ascii="Cambria Math" w:hAnsi="Cambria Math" w:cs="Arial"/>
                <w:bCs/>
              </w:rPr>
            </m:ctrlPr>
          </m:dPr>
          <m:e>
            <m:r>
              <w:rPr>
                <w:rFonts w:ascii="Cambria Math" w:hAnsi="Cambria Math" w:cs="Arial"/>
              </w:rPr>
              <m:t>F</m:t>
            </m:r>
          </m:e>
        </m:d>
      </m:oMath>
      <w:r>
        <w:rPr>
          <w:lang w:val="en-US"/>
        </w:rPr>
        <w:t xml:space="preserve"> </w:t>
      </w:r>
      <w:r w:rsidRPr="00B916EC">
        <w:t xml:space="preserve">is </w:t>
      </w:r>
      <w:r>
        <w:t>a value of</w:t>
      </w:r>
      <w:r w:rsidRPr="00B916EC">
        <w:t xml:space="preserve"> </w:t>
      </w:r>
      <w:r w:rsidRPr="00B916EC">
        <w:rPr>
          <w:i/>
        </w:rPr>
        <w:t>deltaF-</w:t>
      </w:r>
      <w:r>
        <w:rPr>
          <w:i/>
          <w:lang w:val="en-US"/>
        </w:rPr>
        <w:t>PUCCH</w:t>
      </w:r>
      <w:r w:rsidRPr="00B916EC">
        <w:rPr>
          <w:i/>
        </w:rPr>
        <w:t>-f0</w:t>
      </w:r>
      <w:r w:rsidRPr="00B916EC">
        <w:rPr>
          <w:lang w:val="en-US"/>
        </w:rPr>
        <w:t xml:space="preserve"> for PUCCH format 0, </w:t>
      </w:r>
      <w:r w:rsidRPr="00B916EC">
        <w:rPr>
          <w:i/>
        </w:rPr>
        <w:t>deltaF-</w:t>
      </w:r>
      <w:r>
        <w:rPr>
          <w:i/>
          <w:lang w:val="en-US"/>
        </w:rPr>
        <w:t>PUCCH</w:t>
      </w:r>
      <w:r w:rsidRPr="00B916EC">
        <w:rPr>
          <w:i/>
        </w:rPr>
        <w:t>-f1</w:t>
      </w:r>
      <w:r w:rsidRPr="00B916EC">
        <w:rPr>
          <w:lang w:val="en-US"/>
        </w:rPr>
        <w:t xml:space="preserve"> for PUCCH format 1, </w:t>
      </w:r>
      <w:r w:rsidRPr="00B916EC">
        <w:rPr>
          <w:i/>
        </w:rPr>
        <w:t>deltaF-</w:t>
      </w:r>
      <w:r>
        <w:rPr>
          <w:i/>
          <w:lang w:val="en-US"/>
        </w:rPr>
        <w:t>PUCCH</w:t>
      </w:r>
      <w:r w:rsidRPr="00B916EC">
        <w:rPr>
          <w:i/>
        </w:rPr>
        <w:t>-f2</w:t>
      </w:r>
      <w:r w:rsidRPr="00B916EC">
        <w:rPr>
          <w:lang w:val="en-US"/>
        </w:rPr>
        <w:t xml:space="preserve"> for PUCCH format 2, </w:t>
      </w:r>
      <w:r w:rsidRPr="00B916EC">
        <w:rPr>
          <w:i/>
        </w:rPr>
        <w:t>deltaF-</w:t>
      </w:r>
      <w:r>
        <w:rPr>
          <w:i/>
          <w:lang w:val="en-US"/>
        </w:rPr>
        <w:t>PUCCH</w:t>
      </w:r>
      <w:r w:rsidRPr="00B916EC">
        <w:rPr>
          <w:i/>
        </w:rPr>
        <w:t>-f3</w:t>
      </w:r>
      <w:r w:rsidRPr="00B916EC">
        <w:rPr>
          <w:lang w:val="en-US"/>
        </w:rPr>
        <w:t xml:space="preserve"> for PUCCH format 3, and </w:t>
      </w:r>
      <w:r w:rsidRPr="00B916EC">
        <w:rPr>
          <w:i/>
        </w:rPr>
        <w:t>deltaF-</w:t>
      </w:r>
      <w:r>
        <w:rPr>
          <w:i/>
          <w:lang w:val="en-US"/>
        </w:rPr>
        <w:t>PUCCH</w:t>
      </w:r>
      <w:r w:rsidRPr="00B916EC">
        <w:rPr>
          <w:i/>
        </w:rPr>
        <w:t>-f4</w:t>
      </w:r>
      <w:r w:rsidRPr="00B916EC">
        <w:rPr>
          <w:lang w:val="en-US"/>
        </w:rPr>
        <w:t xml:space="preserve"> for PUCCH format 4</w:t>
      </w:r>
      <w:r>
        <w:rPr>
          <w:lang w:val="en-US"/>
        </w:rPr>
        <w:t xml:space="preserve">, if provided; otherwise </w:t>
      </w:r>
      <m:oMath>
        <m:sSub>
          <m:sSubPr>
            <m:ctrlPr>
              <w:rPr>
                <w:rFonts w:ascii="Cambria Math" w:hAnsi="Cambria Math" w:cs="Arial"/>
                <w:bCs/>
              </w:rPr>
            </m:ctrlPr>
          </m:sSubPr>
          <m:e>
            <m:r>
              <m:rPr>
                <m:sty m:val="p"/>
              </m:rPr>
              <w:rPr>
                <w:rFonts w:ascii="Cambria Math" w:hAnsi="Cambria Math" w:cs="Arial" w:hint="eastAsia"/>
              </w:rPr>
              <m:t>Δ</m:t>
            </m:r>
            <m:ctrlPr>
              <w:rPr>
                <w:rFonts w:ascii="Cambria Math" w:hAnsi="Cambria Math" w:cs="Arial" w:hint="eastAsia"/>
                <w:bCs/>
              </w:rPr>
            </m:ctrlPr>
          </m:e>
          <m:sub>
            <m:r>
              <m:rPr>
                <m:nor/>
              </m:rPr>
              <w:rPr>
                <w:rFonts w:ascii="Cambria Math" w:hAnsi="Cambria Math" w:cs="Arial"/>
                <w:bCs/>
              </w:rPr>
              <m:t>F_PUCCH</m:t>
            </m:r>
          </m:sub>
        </m:sSub>
        <m:d>
          <m:dPr>
            <m:ctrlPr>
              <w:rPr>
                <w:rFonts w:ascii="Cambria Math" w:hAnsi="Cambria Math" w:cs="Arial"/>
                <w:bCs/>
              </w:rPr>
            </m:ctrlPr>
          </m:dPr>
          <m:e>
            <m:r>
              <w:rPr>
                <w:rFonts w:ascii="Cambria Math" w:hAnsi="Cambria Math" w:cs="Arial"/>
              </w:rPr>
              <m:t>F</m:t>
            </m:r>
          </m:e>
        </m:d>
        <m:r>
          <w:rPr>
            <w:rFonts w:ascii="Cambria Math" w:hAnsi="Cambria Math" w:cs="Arial"/>
          </w:rPr>
          <m:t>=0</m:t>
        </m:r>
      </m:oMath>
      <w:r>
        <w:rPr>
          <w:rFonts w:hint="eastAsia"/>
          <w:bCs/>
          <w:lang w:eastAsia="ja-JP"/>
        </w:rPr>
        <w:t>.</w:t>
      </w:r>
    </w:p>
    <w:p w14:paraId="7257CBD5" w14:textId="77777777" w:rsidR="000946C6" w:rsidRPr="00F415B1" w:rsidRDefault="000946C6" w:rsidP="000946C6">
      <w:pPr>
        <w:pStyle w:val="B1"/>
      </w:pPr>
      <w:r w:rsidRPr="00F415B1">
        <w:t>-</w:t>
      </w:r>
      <w:r w:rsidRPr="00F415B1">
        <w:tab/>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oMath>
      <w:r w:rsidRPr="00F415B1">
        <w:rPr>
          <w:lang w:eastAsia="zh-CN"/>
        </w:rPr>
        <w:t xml:space="preserve"> is a PUCCH transmission power adjustment component </w:t>
      </w:r>
      <w:r w:rsidRPr="00F415B1">
        <w:rPr>
          <w:rFonts w:eastAsia="MS Mincho"/>
          <w:lang w:val="en-US"/>
        </w:rPr>
        <w:t xml:space="preserve">on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rPr>
          <w:lang w:val="en-US"/>
        </w:rPr>
        <w:t xml:space="preserve">of </w:t>
      </w:r>
      <w:r w:rsidRPr="00F415B1">
        <w:rPr>
          <w:rFonts w:eastAsia="MS Mincho"/>
          <w:lang w:val="en-US"/>
        </w:rPr>
        <w:t xml:space="preserve">primary cell </w:t>
      </w:r>
      <m:oMath>
        <m:r>
          <w:rPr>
            <w:rFonts w:ascii="Cambria Math" w:eastAsia="MS Mincho" w:hAnsi="Cambria Math"/>
            <w:lang w:val="en-US"/>
          </w:rPr>
          <m:t>c</m:t>
        </m:r>
      </m:oMath>
    </w:p>
    <w:p w14:paraId="2D33AEDB" w14:textId="77777777" w:rsidR="000946C6" w:rsidRPr="00F415B1" w:rsidRDefault="000946C6" w:rsidP="000946C6">
      <w:pPr>
        <w:pStyle w:val="B2"/>
      </w:pPr>
      <w:r w:rsidRPr="00F415B1">
        <w:rPr>
          <w:lang w:eastAsia="zh-CN"/>
        </w:rPr>
        <w:t>-</w:t>
      </w:r>
      <w:r w:rsidRPr="00F415B1">
        <w:rPr>
          <w:lang w:eastAsia="zh-CN"/>
        </w:rPr>
        <w:tab/>
        <w:t xml:space="preserve">For a PUCCH transmission using PUCCH format 0 or PUCCH format 1,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sSubSup>
                  <m:sSubSupPr>
                    <m:ctrlPr>
                      <w:rPr>
                        <w:rFonts w:ascii="Cambria Math" w:hAnsi="Cambria Math"/>
                        <w:iCs/>
                      </w:rPr>
                    </m:ctrlPr>
                  </m:sSubSupPr>
                  <m:e>
                    <m:r>
                      <w:rPr>
                        <w:rFonts w:ascii="Cambria Math" w:hAnsi="Cambria Math"/>
                      </w:rPr>
                      <m:t>N</m:t>
                    </m:r>
                  </m:e>
                  <m:sub>
                    <m:r>
                      <m:rPr>
                        <m:sty m:val="p"/>
                      </m:rPr>
                      <w:rPr>
                        <w:rFonts w:ascii="Cambria Math" w:hAnsi="Cambria Math"/>
                      </w:rPr>
                      <m:t>ref</m:t>
                    </m:r>
                  </m:sub>
                  <m:sup>
                    <m:r>
                      <m:rPr>
                        <m:sty m:val="p"/>
                      </m:rPr>
                      <w:rPr>
                        <w:rFonts w:ascii="Cambria Math" w:hAnsi="Cambria Math"/>
                      </w:rPr>
                      <m:t>PUCCH</m:t>
                    </m:r>
                  </m:sup>
                </m:sSubSup>
              </m:num>
              <m:den>
                <m:sSubSup>
                  <m:sSubSupPr>
                    <m:ctrlPr>
                      <w:rPr>
                        <w:rFonts w:ascii="Cambria Math" w:hAnsi="Cambria Math"/>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PUCCH</m:t>
                    </m:r>
                  </m:sup>
                </m:sSubSup>
                <m:r>
                  <w:rPr>
                    <w:rFonts w:ascii="Cambria Math" w:hAnsi="Cambria Math"/>
                  </w:rPr>
                  <m:t>(i)</m:t>
                </m:r>
              </m:den>
            </m:f>
          </m:e>
        </m:d>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oMath>
      <w:r w:rsidRPr="00F415B1">
        <w:t xml:space="preserve"> where </w:t>
      </w:r>
    </w:p>
    <w:p w14:paraId="32C7C06E" w14:textId="77777777" w:rsidR="000946C6" w:rsidRPr="00F415B1" w:rsidRDefault="000946C6" w:rsidP="000946C6">
      <w:pPr>
        <w:pStyle w:val="B3"/>
      </w:pPr>
      <w:r w:rsidRPr="00F415B1">
        <w:t>-</w:t>
      </w:r>
      <w:r w:rsidRPr="00F415B1">
        <w:tab/>
      </w:r>
      <m:oMath>
        <m:sSubSup>
          <m:sSubSupPr>
            <m:ctrlPr>
              <w:rPr>
                <w:rFonts w:ascii="Cambria Math" w:hAnsi="Cambria Math"/>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PUCCH</m:t>
            </m:r>
          </m:sup>
        </m:sSubSup>
        <m:r>
          <w:rPr>
            <w:rFonts w:ascii="Cambria Math" w:hAnsi="Cambria Math"/>
          </w:rPr>
          <m:t>(i)</m:t>
        </m:r>
      </m:oMath>
      <w:r w:rsidRPr="00F415B1">
        <w:t xml:space="preserve"> is a number of </w:t>
      </w:r>
      <w:r w:rsidRPr="00F415B1">
        <w:rPr>
          <w:lang w:val="en-US"/>
        </w:rPr>
        <w:t xml:space="preserve">PUCCH format 0 </w:t>
      </w:r>
      <w:r w:rsidRPr="00F415B1">
        <w:t>symbols</w:t>
      </w:r>
      <w:r w:rsidRPr="00F415B1">
        <w:rPr>
          <w:lang w:val="en-US"/>
        </w:rPr>
        <w:t xml:space="preserve"> or PUCCH format 1 symbols for the PUCCH transmission as described in clause 9.2.</w:t>
      </w:r>
    </w:p>
    <w:p w14:paraId="342E10A2" w14:textId="77777777" w:rsidR="000946C6" w:rsidRPr="00F415B1" w:rsidRDefault="000946C6" w:rsidP="000946C6">
      <w:pPr>
        <w:pStyle w:val="B3"/>
      </w:pPr>
      <w:r w:rsidRPr="00F415B1">
        <w:t>-</w:t>
      </w:r>
      <w:r w:rsidRPr="00F415B1">
        <w:tab/>
      </w:r>
      <m:oMath>
        <m:sSubSup>
          <m:sSubSupPr>
            <m:ctrlPr>
              <w:rPr>
                <w:rFonts w:ascii="Cambria Math" w:hAnsi="Cambria Math"/>
                <w:iCs/>
              </w:rPr>
            </m:ctrlPr>
          </m:sSubSupPr>
          <m:e>
            <m:r>
              <w:rPr>
                <w:rFonts w:ascii="Cambria Math" w:hAnsi="Cambria Math"/>
              </w:rPr>
              <m:t>N</m:t>
            </m:r>
          </m:e>
          <m:sub>
            <m:r>
              <m:rPr>
                <m:sty m:val="p"/>
              </m:rPr>
              <w:rPr>
                <w:rFonts w:ascii="Cambria Math" w:hAnsi="Cambria Math"/>
              </w:rPr>
              <m:t>ref</m:t>
            </m:r>
          </m:sub>
          <m:sup>
            <m:r>
              <m:rPr>
                <m:sty m:val="p"/>
              </m:rPr>
              <w:rPr>
                <w:rFonts w:ascii="Cambria Math" w:hAnsi="Cambria Math"/>
              </w:rPr>
              <m:t>PUCCH</m:t>
            </m:r>
          </m:sup>
        </m:sSubSup>
        <m:r>
          <w:rPr>
            <w:rFonts w:ascii="Cambria Math" w:hAnsi="Cambria Math"/>
          </w:rPr>
          <m:t>=2</m:t>
        </m:r>
      </m:oMath>
      <w:r w:rsidRPr="00F415B1">
        <w:rPr>
          <w:lang w:val="en-US"/>
        </w:rPr>
        <w:t xml:space="preserve"> for PUCCH format 0 </w:t>
      </w:r>
    </w:p>
    <w:p w14:paraId="6640D411" w14:textId="77777777" w:rsidR="000946C6" w:rsidRPr="00F415B1" w:rsidRDefault="000946C6" w:rsidP="000946C6">
      <w:pPr>
        <w:pStyle w:val="B3"/>
        <w:rPr>
          <w:lang w:val="en-US"/>
        </w:rPr>
      </w:pPr>
      <w:r w:rsidRPr="00F415B1">
        <w:t>-</w:t>
      </w:r>
      <w:r w:rsidRPr="00F415B1">
        <w:tab/>
      </w:r>
      <m:oMath>
        <m:sSubSup>
          <m:sSubSupPr>
            <m:ctrlPr>
              <w:rPr>
                <w:rFonts w:ascii="Cambria Math" w:hAnsi="Cambria Math"/>
                <w:iCs/>
              </w:rPr>
            </m:ctrlPr>
          </m:sSubSupPr>
          <m:e>
            <m:r>
              <w:rPr>
                <w:rFonts w:ascii="Cambria Math" w:hAnsi="Cambria Math"/>
              </w:rPr>
              <m:t>N</m:t>
            </m:r>
          </m:e>
          <m:sub>
            <m:r>
              <m:rPr>
                <m:sty m:val="p"/>
              </m:rPr>
              <w:rPr>
                <w:rFonts w:ascii="Cambria Math" w:hAnsi="Cambria Math"/>
              </w:rPr>
              <m:t>ref</m:t>
            </m:r>
          </m:sub>
          <m:sup>
            <m:r>
              <m:rPr>
                <m:sty m:val="p"/>
              </m:rPr>
              <w:rPr>
                <w:rFonts w:ascii="Cambria Math" w:hAnsi="Cambria Math"/>
              </w:rPr>
              <m:t>PUCCH</m:t>
            </m:r>
          </m:sup>
        </m:sSubSup>
        <m:r>
          <w:rPr>
            <w:rFonts w:ascii="Cambria Math" w:hAnsi="Cambria Math"/>
          </w:rPr>
          <m:t>=</m:t>
        </m:r>
        <m:sSubSup>
          <m:sSubSupPr>
            <m:ctrlPr>
              <w:rPr>
                <w:rFonts w:ascii="Cambria Math" w:hAnsi="Cambria Math"/>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F415B1">
        <w:rPr>
          <w:lang w:val="en-US"/>
        </w:rPr>
        <w:t xml:space="preserve"> for PUCCH format 1</w:t>
      </w:r>
    </w:p>
    <w:p w14:paraId="60147960" w14:textId="77777777" w:rsidR="000946C6" w:rsidRPr="00F415B1" w:rsidRDefault="000946C6" w:rsidP="000946C6">
      <w:pPr>
        <w:pStyle w:val="B3"/>
      </w:pPr>
      <w:r w:rsidRPr="00F415B1">
        <w:lastRenderedPageBreak/>
        <w:t>-</w:t>
      </w:r>
      <w:r w:rsidRPr="00F415B1">
        <w:tab/>
      </w:r>
      <w:r>
        <w:t xml:space="preserve">For PUCCH format 0, </w:t>
      </w:r>
      <m:oMath>
        <m:sSub>
          <m:sSubPr>
            <m:ctrlPr>
              <w:rPr>
                <w:rFonts w:ascii="Cambria Math" w:hAnsi="Cambria Math"/>
                <w:i/>
              </w:rPr>
            </m:ctrlPr>
          </m:sSubPr>
          <m:e>
            <m:r>
              <w:rPr>
                <w:rFonts w:ascii="Cambria Math" w:hAnsi="Cambria Math"/>
              </w:rPr>
              <m:t>∆</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r>
          <w:rPr>
            <w:rFonts w:ascii="Cambria Math" w:hAnsi="Cambria Math"/>
          </w:rPr>
          <m:t>=0</m:t>
        </m:r>
      </m:oMath>
      <w:r w:rsidRPr="00F415B1">
        <w:rPr>
          <w:lang w:val="en-US"/>
        </w:rPr>
        <w:t xml:space="preserve"> </w:t>
      </w:r>
    </w:p>
    <w:p w14:paraId="0C81329E" w14:textId="77777777" w:rsidR="000946C6" w:rsidRDefault="000946C6" w:rsidP="000946C6">
      <w:pPr>
        <w:pStyle w:val="B3"/>
      </w:pPr>
      <w:r w:rsidRPr="00F415B1">
        <w:t>-</w:t>
      </w:r>
      <w:r w:rsidRPr="00F415B1">
        <w:tab/>
      </w:r>
      <w:r>
        <w:t>For PUCCH format 1</w:t>
      </w:r>
    </w:p>
    <w:p w14:paraId="537F8999" w14:textId="77777777" w:rsidR="000946C6" w:rsidRDefault="000946C6" w:rsidP="000946C6">
      <w:pPr>
        <w:pStyle w:val="B4"/>
      </w:pPr>
      <w:r w:rsidRPr="00F415B1">
        <w:t>-</w:t>
      </w:r>
      <w:r w:rsidRPr="00F415B1">
        <w:tab/>
      </w:r>
      <w:r>
        <w:rPr>
          <w:lang w:val="en-US"/>
        </w:rPr>
        <w:t xml:space="preserve">if the PUCCH transmission provides multicast HARQ-ACK information according to the </w:t>
      </w:r>
      <w:r w:rsidRPr="00B06CC2">
        <w:t>second HARQ-ACK reporting mode</w:t>
      </w:r>
      <w:r>
        <w:t xml:space="preserve"> as described in clause 18, </w:t>
      </w:r>
      <m:oMath>
        <m:sSub>
          <m:sSubPr>
            <m:ctrlPr>
              <w:rPr>
                <w:rFonts w:ascii="Cambria Math" w:hAnsi="Cambria Math"/>
                <w:i/>
              </w:rPr>
            </m:ctrlPr>
          </m:sSubPr>
          <m:e>
            <m:r>
              <w:rPr>
                <w:rFonts w:ascii="Cambria Math" w:hAnsi="Cambria Math"/>
              </w:rPr>
              <m:t>∆</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r>
          <w:rPr>
            <w:rFonts w:ascii="Cambria Math" w:hAnsi="Cambria Math"/>
          </w:rPr>
          <m:t>=0</m:t>
        </m:r>
      </m:oMath>
    </w:p>
    <w:p w14:paraId="5ECEA73E" w14:textId="77777777" w:rsidR="000946C6" w:rsidRPr="00F415B1" w:rsidRDefault="000946C6" w:rsidP="000946C6">
      <w:pPr>
        <w:pStyle w:val="B4"/>
      </w:pPr>
      <w:r w:rsidRPr="00F415B1">
        <w:t>-</w:t>
      </w:r>
      <w:r w:rsidRPr="00F415B1">
        <w:tab/>
      </w:r>
      <w:r>
        <w:t xml:space="preserve">otherwise, </w:t>
      </w:r>
      <m:oMath>
        <m:sSub>
          <m:sSubPr>
            <m:ctrlPr>
              <w:rPr>
                <w:rFonts w:ascii="Cambria Math" w:hAnsi="Cambria Math"/>
                <w:i/>
              </w:rPr>
            </m:ctrlPr>
          </m:sSubPr>
          <m:e>
            <m:r>
              <w:rPr>
                <w:rFonts w:ascii="Cambria Math" w:hAnsi="Cambria Math"/>
              </w:rPr>
              <m:t>∆</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O</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e>
        </m:d>
      </m:oMath>
      <w:r w:rsidRPr="00F415B1">
        <w:rPr>
          <w:lang w:val="en-US"/>
        </w:rPr>
        <w:t xml:space="preserve">, where </w:t>
      </w:r>
      <m:oMath>
        <m:sSub>
          <m:sSubPr>
            <m:ctrlPr>
              <w:rPr>
                <w:rFonts w:ascii="Cambria Math" w:hAnsi="Cambria Math"/>
                <w:i/>
              </w:rPr>
            </m:ctrlPr>
          </m:sSubPr>
          <m:e>
            <m:r>
              <w:rPr>
                <w:rFonts w:ascii="Cambria Math" w:hAnsi="Cambria Math"/>
              </w:rPr>
              <m:t>O</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oMath>
      <w:r w:rsidRPr="00F415B1">
        <w:t xml:space="preserve"> is a number of UCI bits in PUCCH </w:t>
      </w:r>
      <w:r w:rsidRPr="00F415B1">
        <w:rPr>
          <w:iCs/>
        </w:rPr>
        <w:t xml:space="preserve">transmission occasion </w:t>
      </w:r>
      <m:oMath>
        <m:r>
          <w:rPr>
            <w:rFonts w:ascii="Cambria Math" w:hAnsi="Cambria Math"/>
          </w:rPr>
          <m:t>i</m:t>
        </m:r>
      </m:oMath>
      <w:r w:rsidRPr="00F415B1">
        <w:rPr>
          <w:iCs/>
        </w:rPr>
        <w:t xml:space="preserve"> </w:t>
      </w:r>
    </w:p>
    <w:p w14:paraId="38F2EE9C" w14:textId="77777777" w:rsidR="000946C6" w:rsidRPr="00F415B1" w:rsidRDefault="000946C6" w:rsidP="000946C6">
      <w:pPr>
        <w:pStyle w:val="B2"/>
      </w:pPr>
      <w:r w:rsidRPr="00F415B1">
        <w:rPr>
          <w:lang w:val="en-US" w:eastAsia="zh-CN"/>
        </w:rPr>
        <w:t>-</w:t>
      </w:r>
      <w:r w:rsidRPr="00F415B1">
        <w:rPr>
          <w:lang w:val="en-US" w:eastAsia="zh-CN"/>
        </w:rPr>
        <w:tab/>
        <w:t xml:space="preserve">For a PUCCH transmission using PUCCH format 2 or PUCCH format 3 or PUCCH format 4 and for a number of UCI bits smaller than or equal to 11,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m:rPr>
                    <m:sty m:val="p"/>
                  </m:rPr>
                  <w:rPr>
                    <w:rFonts w:ascii="Cambria Math" w:hAnsi="Cambria Math"/>
                  </w:rPr>
                  <m:t>1</m:t>
                </m:r>
              </m:sub>
            </m:sSub>
            <m:r>
              <w:rPr>
                <w:rFonts w:ascii="Cambria Math" w:hAnsi="Cambria Math" w:cs="Cambria Math"/>
              </w:rPr>
              <m:t>⋅</m:t>
            </m:r>
            <m:f>
              <m:fPr>
                <m:type m:val="lin"/>
                <m:ctrlPr>
                  <w:rPr>
                    <w:rFonts w:ascii="Cambria Math" w:hAnsi="Cambria Math" w:cs="Cambria Math"/>
                    <w:i/>
                  </w:rPr>
                </m:ctrlPr>
              </m:fPr>
              <m:num>
                <m:d>
                  <m:dPr>
                    <m:ctrlPr>
                      <w:rPr>
                        <w:rFonts w:ascii="Cambria Math" w:hAnsi="Cambria Math" w:cs="Cambria Math"/>
                        <w:i/>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e>
                </m:d>
              </m:num>
              <m:den>
                <m:sSub>
                  <m:sSubPr>
                    <m:ctrlPr>
                      <w:rPr>
                        <w:rFonts w:ascii="Cambria Math" w:hAnsi="Cambria Math"/>
                        <w:i/>
                      </w:rPr>
                    </m:ctrlPr>
                  </m:sSubPr>
                  <m:e>
                    <m:r>
                      <w:rPr>
                        <w:rFonts w:ascii="Cambria Math" w:hAnsi="Cambria Math"/>
                      </w:rPr>
                      <m:t>N</m:t>
                    </m:r>
                  </m:e>
                  <m:sub>
                    <m:r>
                      <m:rPr>
                        <m:sty m:val="p"/>
                      </m:rPr>
                      <w:rPr>
                        <w:rFonts w:ascii="Cambria Math" w:hAnsi="Cambria Math"/>
                      </w:rPr>
                      <m:t>RE</m:t>
                    </m:r>
                  </m:sub>
                </m:sSub>
                <m:d>
                  <m:dPr>
                    <m:ctrlPr>
                      <w:rPr>
                        <w:rFonts w:ascii="Cambria Math" w:hAnsi="Cambria Math"/>
                        <w:i/>
                      </w:rPr>
                    </m:ctrlPr>
                  </m:dPr>
                  <m:e>
                    <m:r>
                      <w:rPr>
                        <w:rFonts w:ascii="Cambria Math" w:hAnsi="Cambria Math"/>
                      </w:rPr>
                      <m:t>i</m:t>
                    </m:r>
                  </m:e>
                </m:d>
              </m:den>
            </m:f>
          </m:e>
        </m:d>
      </m:oMath>
      <w:r w:rsidRPr="00F415B1">
        <w:rPr>
          <w:lang w:val="en-US"/>
        </w:rPr>
        <w:t xml:space="preserve">, where </w:t>
      </w:r>
    </w:p>
    <w:p w14:paraId="5AB89E87" w14:textId="77777777" w:rsidR="000946C6" w:rsidRPr="00F415B1" w:rsidRDefault="000946C6" w:rsidP="000946C6">
      <w:pPr>
        <w:pStyle w:val="B3"/>
      </w:pPr>
      <w:r w:rsidRPr="00F415B1">
        <w:t>-</w:t>
      </w:r>
      <w:r w:rsidRPr="00F415B1">
        <w:tab/>
      </w:r>
      <m:oMath>
        <m:sSub>
          <m:sSubPr>
            <m:ctrlPr>
              <w:rPr>
                <w:rFonts w:ascii="Cambria Math" w:hAnsi="Cambria Math"/>
                <w:i/>
              </w:rPr>
            </m:ctrlPr>
          </m:sSubPr>
          <m:e>
            <m:r>
              <w:rPr>
                <w:rFonts w:ascii="Cambria Math" w:hAnsi="Cambria Math"/>
              </w:rPr>
              <m:t>K</m:t>
            </m:r>
          </m:e>
          <m:sub>
            <m:r>
              <m:rPr>
                <m:sty m:val="p"/>
              </m:rPr>
              <w:rPr>
                <w:rFonts w:ascii="Cambria Math" w:hAnsi="Cambria Math"/>
              </w:rPr>
              <m:t>1</m:t>
            </m:r>
          </m:sub>
        </m:sSub>
        <m:r>
          <w:rPr>
            <w:rFonts w:ascii="Cambria Math" w:hAnsi="Cambria Math"/>
          </w:rPr>
          <m:t>=6</m:t>
        </m:r>
      </m:oMath>
    </w:p>
    <w:p w14:paraId="77A6824C" w14:textId="2196C6A2" w:rsidR="000946C6" w:rsidRPr="00F415B1" w:rsidRDefault="000946C6" w:rsidP="000946C6">
      <w:pPr>
        <w:pStyle w:val="B3"/>
      </w:pPr>
      <w:r w:rsidRPr="00F415B1">
        <w:t>-</w:t>
      </w:r>
      <w:r w:rsidRPr="00F415B1">
        <w:tab/>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oMath>
      <w:r w:rsidRPr="00F415B1">
        <w:rPr>
          <w:lang w:val="en-US"/>
        </w:rPr>
        <w:t xml:space="preserve"> is a number of HARQ-ACK information bits that the UE determines as described in clause 9.1.2.1 or 16.5.1.1 for Type-1 HARQ-ACK codebook and as described in clause 9.1.3.1 or 9.1.3.3 or 16.5.2.1 for Type-2 HARQ-ACK codebook</w:t>
      </w:r>
      <w:ins w:id="12" w:author="CATT" w:date="2023-11-13T17:54:00Z">
        <w:r w:rsidRPr="00132081">
          <w:rPr>
            <w:rFonts w:hint="eastAsia"/>
            <w:lang w:val="en-US" w:eastAsia="zh-CN"/>
          </w:rPr>
          <w:t xml:space="preserve">, </w:t>
        </w:r>
        <w:r>
          <w:rPr>
            <w:rFonts w:hint="eastAsia"/>
            <w:lang w:val="en-US" w:eastAsia="zh-CN"/>
          </w:rPr>
          <w:t xml:space="preserve">or </w:t>
        </w:r>
        <w:r w:rsidRPr="00132081">
          <w:rPr>
            <w:rFonts w:hint="eastAsia"/>
            <w:lang w:val="en-US" w:eastAsia="zh-CN"/>
          </w:rPr>
          <w:t>as described in clause 9.1.5 for HARQ-ACK codebook retransmission</w:t>
        </w:r>
        <w:r>
          <w:rPr>
            <w:rFonts w:hint="eastAsia"/>
            <w:lang w:val="en-US" w:eastAsia="zh-CN"/>
          </w:rPr>
          <w:t>,</w:t>
        </w:r>
        <w:r w:rsidRPr="00132081">
          <w:rPr>
            <w:rFonts w:hint="eastAsia"/>
            <w:lang w:val="en-US" w:eastAsia="zh-CN"/>
          </w:rPr>
          <w:t xml:space="preserve"> </w:t>
        </w:r>
        <w:r>
          <w:rPr>
            <w:rFonts w:hint="eastAsia"/>
            <w:lang w:val="en-US" w:eastAsia="zh-CN"/>
          </w:rPr>
          <w:t>or</w:t>
        </w:r>
        <w:r w:rsidRPr="00132081">
          <w:rPr>
            <w:rFonts w:hint="eastAsia"/>
            <w:lang w:val="en-US" w:eastAsia="zh-CN"/>
          </w:rPr>
          <w:t xml:space="preserve"> as described in clause 9.2.5.4 for </w:t>
        </w:r>
        <w:r w:rsidRPr="00132081">
          <w:t>deferring HARQ-ACK for SPS PDSCH</w:t>
        </w:r>
      </w:ins>
      <w:r w:rsidRPr="00F415B1">
        <w:rPr>
          <w:lang w:eastAsia="zh-CN"/>
        </w:rPr>
        <w:t>.</w:t>
      </w:r>
      <w:r w:rsidRPr="00F415B1">
        <w:rPr>
          <w:rFonts w:ascii="Cambria Math" w:hAnsi="Cambria Math"/>
          <w:i/>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oMath>
      <w:r>
        <w:rPr>
          <w:rFonts w:ascii="Cambria Math" w:hAnsi="Cambria Math"/>
          <w:i/>
        </w:rPr>
        <w:t xml:space="preserve"> </w:t>
      </w:r>
      <w:r w:rsidRPr="00F415B1">
        <w:rPr>
          <w:noProof/>
        </w:rPr>
        <w:t xml:space="preserve">is the same as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oMath>
      <w:r w:rsidRPr="00F415B1">
        <w:t xml:space="preserve"> as described in clause 9.1.4 </w:t>
      </w:r>
      <w:r w:rsidRPr="00F415B1">
        <w:rPr>
          <w:rFonts w:hint="eastAsia"/>
          <w:lang w:eastAsia="zh-CN"/>
        </w:rPr>
        <w:t xml:space="preserve">for </w:t>
      </w:r>
      <w:r w:rsidRPr="00F415B1">
        <w:t>Type-</w:t>
      </w:r>
      <w:r w:rsidRPr="00F415B1">
        <w:rPr>
          <w:rFonts w:hint="eastAsia"/>
          <w:lang w:eastAsia="zh-CN"/>
        </w:rPr>
        <w:t>3</w:t>
      </w:r>
      <w:r w:rsidRPr="00F415B1">
        <w:t xml:space="preserve"> HARQ-ACK codebook</w:t>
      </w:r>
      <w:r w:rsidRPr="00F415B1">
        <w:rPr>
          <w:lang w:val="en-US"/>
        </w:rPr>
        <w:t xml:space="preserve">. If the UE is not provided any of </w:t>
      </w:r>
      <w:r w:rsidRPr="00F415B1">
        <w:rPr>
          <w:i/>
          <w:lang w:val="en-US"/>
        </w:rPr>
        <w:t>pdsch-</w:t>
      </w:r>
      <w:r w:rsidRPr="00F415B1">
        <w:rPr>
          <w:rFonts w:cs="Arial"/>
          <w:i/>
          <w:lang w:eastAsia="zh-CN"/>
        </w:rPr>
        <w:t>HARQ-ACK-Codebook</w:t>
      </w:r>
      <w:r w:rsidRPr="00F415B1">
        <w:rPr>
          <w:lang w:val="en-US"/>
        </w:rPr>
        <w:t xml:space="preserve">, </w:t>
      </w:r>
      <w:r w:rsidRPr="00F415B1">
        <w:rPr>
          <w:i/>
          <w:lang w:val="en-US"/>
        </w:rPr>
        <w:t>pdsch-</w:t>
      </w:r>
      <w:r w:rsidRPr="00F415B1">
        <w:rPr>
          <w:rFonts w:cs="Arial"/>
          <w:i/>
          <w:lang w:eastAsia="zh-CN"/>
        </w:rPr>
        <w:t>HARQ-ACK-Codebook-r16</w:t>
      </w:r>
      <w:r w:rsidRPr="00F415B1">
        <w:rPr>
          <w:rFonts w:cs="Arial"/>
          <w:lang w:eastAsia="zh-CN"/>
        </w:rPr>
        <w:t xml:space="preserve">, or </w:t>
      </w:r>
      <w:r w:rsidRPr="00F415B1">
        <w:rPr>
          <w:i/>
        </w:rPr>
        <w:t>pdsch-HARQ-ACK-OneShotFeedback</w:t>
      </w:r>
      <w:r w:rsidRPr="00F415B1">
        <w:rPr>
          <w:rFonts w:cs="Arial"/>
          <w:lang w:eastAsia="zh-CN"/>
        </w:rPr>
        <w:t>,</w:t>
      </w:r>
      <w:r w:rsidRPr="00F415B1">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r>
          <w:rPr>
            <w:rFonts w:ascii="Cambria Math" w:hAnsi="Cambria Math"/>
          </w:rPr>
          <m:t>=1</m:t>
        </m:r>
      </m:oMath>
      <w:r w:rsidRPr="00F415B1">
        <w:rPr>
          <w:lang w:val="en-US"/>
        </w:rPr>
        <w:t xml:space="preserve"> if the UE includes a HARQ-ACK information bit in the PUCCH transmission; otherwise,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r>
          <w:rPr>
            <w:rFonts w:ascii="Cambria Math" w:hAnsi="Cambria Math"/>
          </w:rPr>
          <m:t>=0</m:t>
        </m:r>
      </m:oMath>
    </w:p>
    <w:p w14:paraId="49E194F8" w14:textId="77777777" w:rsidR="000946C6" w:rsidRPr="00F415B1" w:rsidRDefault="000946C6" w:rsidP="000946C6">
      <w:pPr>
        <w:pStyle w:val="B3"/>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oMath>
      <w:r w:rsidRPr="00F415B1">
        <w:rPr>
          <w:lang w:val="en-US"/>
        </w:rPr>
        <w:t xml:space="preserve"> is a number of SR information bits that the UE determines as described in clause 9.2.5.1</w:t>
      </w:r>
    </w:p>
    <w:p w14:paraId="6E1CD591" w14:textId="77777777" w:rsidR="000946C6" w:rsidRPr="00F415B1" w:rsidRDefault="000946C6" w:rsidP="000946C6">
      <w:pPr>
        <w:pStyle w:val="B3"/>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oMath>
      <w:r w:rsidRPr="00F415B1">
        <w:rPr>
          <w:lang w:val="en-US"/>
        </w:rPr>
        <w:t xml:space="preserve"> is a number of CSI information bits that the UE determines as described in clause 9.2.5.2</w:t>
      </w:r>
    </w:p>
    <w:p w14:paraId="633A15F5" w14:textId="77777777" w:rsidR="000946C6" w:rsidRPr="00F415B1" w:rsidRDefault="000946C6" w:rsidP="000946C6">
      <w:pPr>
        <w:pStyle w:val="B3"/>
      </w:pPr>
      <w:r w:rsidRPr="00F415B1">
        <w:t>-</w:t>
      </w:r>
      <w:r w:rsidRPr="00F415B1">
        <w:tab/>
      </w:r>
      <m:oMath>
        <m:sSub>
          <m:sSubPr>
            <m:ctrlPr>
              <w:rPr>
                <w:rFonts w:ascii="Cambria Math" w:hAnsi="Cambria Math"/>
                <w:i/>
              </w:rPr>
            </m:ctrlPr>
          </m:sSubPr>
          <m:e>
            <m:r>
              <w:rPr>
                <w:rFonts w:ascii="Cambria Math" w:hAnsi="Cambria Math"/>
              </w:rPr>
              <m:t>N</m:t>
            </m:r>
          </m:e>
          <m:sub>
            <m:r>
              <m:rPr>
                <m:sty m:val="p"/>
              </m:rPr>
              <w:rPr>
                <w:rFonts w:ascii="Cambria Math" w:hAnsi="Cambria Math"/>
              </w:rPr>
              <m:t>RE</m:t>
            </m:r>
          </m:sub>
        </m:sSub>
        <m:d>
          <m:dPr>
            <m:ctrlPr>
              <w:rPr>
                <w:rFonts w:ascii="Cambria Math" w:hAnsi="Cambria Math"/>
                <w:i/>
              </w:rPr>
            </m:ctrlPr>
          </m:dPr>
          <m:e>
            <m:r>
              <w:rPr>
                <w:rFonts w:ascii="Cambria Math" w:hAnsi="Cambria Math"/>
              </w:rPr>
              <m:t>i</m:t>
            </m:r>
          </m:e>
        </m:d>
      </m:oMath>
      <w:r w:rsidRPr="00F415B1">
        <w:t xml:space="preserve"> is a number of resource elements determined as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r>
          <w:rPr>
            <w:rFonts w:ascii="Cambria Math" w:hAnsi="Cambria Math"/>
            <w:lang w:val="x-none"/>
          </w:rPr>
          <m:t>(i)=</m:t>
        </m:r>
        <m:sSubSup>
          <m:sSubSupPr>
            <m:ctrlPr>
              <w:rPr>
                <w:rFonts w:ascii="Cambria Math" w:hAnsi="Cambria Math"/>
                <w:iCs/>
                <w:lang w:val="x-none"/>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PUCCH</m:t>
            </m:r>
          </m:sup>
        </m:sSubSup>
        <m:r>
          <w:rPr>
            <w:rFonts w:ascii="Cambria Math" w:hAnsi="Cambria Math"/>
            <w:lang w:val="x-none"/>
          </w:rPr>
          <m:t>(i)</m:t>
        </m:r>
        <m:r>
          <w:rPr>
            <w:rFonts w:ascii="Cambria Math" w:hAnsi="Cambria Math" w:cs="Cambria Math"/>
          </w:rPr>
          <m:t>⋅</m:t>
        </m:r>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sc,ctrl</m:t>
            </m:r>
          </m:sub>
          <m:sup>
            <m:r>
              <m:rPr>
                <m:sty m:val="p"/>
              </m:rPr>
              <w:rPr>
                <w:rFonts w:ascii="Cambria Math" w:hAnsi="Cambria Math"/>
              </w:rPr>
              <m:t>RB</m:t>
            </m:r>
          </m:sup>
        </m:sSubSup>
        <m:r>
          <w:rPr>
            <w:rFonts w:ascii="Cambria Math" w:hAnsi="Cambria Math"/>
            <w:lang w:val="x-none"/>
          </w:rPr>
          <m:t>(i)</m:t>
        </m:r>
        <m:sSubSup>
          <m:sSubSupPr>
            <m:ctrlPr>
              <w:rPr>
                <w:rFonts w:ascii="Cambria Math" w:hAnsi="Cambria Math"/>
                <w:iCs/>
                <w:lang w:val="x-none"/>
              </w:rPr>
            </m:ctrlPr>
          </m:sSubSupPr>
          <m:e>
            <m:r>
              <w:rPr>
                <w:rFonts w:ascii="Cambria Math" w:hAnsi="Cambria Math" w:cs="Cambria Math"/>
              </w:rPr>
              <m:t>⋅</m:t>
            </m:r>
            <m:r>
              <w:rPr>
                <w:rFonts w:ascii="Cambria Math" w:hAnsi="Cambria Math"/>
              </w:rPr>
              <m:t>N</m:t>
            </m:r>
          </m:e>
          <m:sub>
            <m:r>
              <m:rPr>
                <m:sty m:val="p"/>
              </m:rPr>
              <w:rPr>
                <w:rFonts w:ascii="Cambria Math" w:hAnsi="Cambria Math"/>
              </w:rPr>
              <m:t>symb-UCI</m:t>
            </m:r>
            <m:r>
              <w:rPr>
                <w:rFonts w:ascii="Cambria Math" w:hAnsi="Cambria Math"/>
              </w:rPr>
              <m:t>,b,f,c</m:t>
            </m:r>
          </m:sub>
          <m:sup>
            <m:r>
              <m:rPr>
                <m:sty m:val="p"/>
              </m:rPr>
              <w:rPr>
                <w:rFonts w:ascii="Cambria Math" w:hAnsi="Cambria Math"/>
              </w:rPr>
              <m:t>PUCCH</m:t>
            </m:r>
          </m:sup>
        </m:sSubSup>
        <m:r>
          <w:rPr>
            <w:rFonts w:ascii="Cambria Math" w:hAnsi="Cambria Math"/>
            <w:lang w:val="x-none"/>
          </w:rPr>
          <m:t>(i)</m:t>
        </m:r>
      </m:oMath>
      <w:r w:rsidRPr="00F415B1">
        <w:t xml:space="preserve">, </w:t>
      </w:r>
      <w:r w:rsidRPr="00F415B1">
        <w:rPr>
          <w:rFonts w:hint="eastAsia"/>
        </w:rPr>
        <w:t>where</w:t>
      </w:r>
      <w:r w:rsidRPr="00F415B1">
        <w:rPr>
          <w:lang w:val="en-US"/>
        </w:rPr>
        <w:t xml:space="preserv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sc,ctrl</m:t>
            </m:r>
          </m:sub>
          <m:sup>
            <m:r>
              <m:rPr>
                <m:sty m:val="p"/>
              </m:rPr>
              <w:rPr>
                <w:rFonts w:ascii="Cambria Math" w:hAnsi="Cambria Math"/>
              </w:rPr>
              <m:t>RB</m:t>
            </m:r>
          </m:sup>
        </m:sSubSup>
        <m:r>
          <w:rPr>
            <w:rFonts w:ascii="Cambria Math" w:hAnsi="Cambria Math"/>
            <w:lang w:val="x-none"/>
          </w:rPr>
          <m:t>(i)</m:t>
        </m:r>
      </m:oMath>
      <w:r w:rsidRPr="00F415B1">
        <w:t xml:space="preserve"> is a number of subcarriers per resource block excluding subcarriers used for DM-RS transmission, and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symb-UCI</m:t>
            </m:r>
            <m:r>
              <w:rPr>
                <w:rFonts w:ascii="Cambria Math" w:hAnsi="Cambria Math"/>
              </w:rPr>
              <m:t>,b,f,c</m:t>
            </m:r>
          </m:sub>
          <m:sup>
            <m:r>
              <m:rPr>
                <m:sty m:val="p"/>
              </m:rPr>
              <w:rPr>
                <w:rFonts w:ascii="Cambria Math" w:hAnsi="Cambria Math"/>
              </w:rPr>
              <m:t>PUCCH</m:t>
            </m:r>
          </m:sup>
        </m:sSubSup>
        <m:r>
          <w:rPr>
            <w:rFonts w:ascii="Cambria Math" w:hAnsi="Cambria Math"/>
            <w:lang w:val="x-none"/>
          </w:rPr>
          <m:t>(i)</m:t>
        </m:r>
      </m:oMath>
      <w:r w:rsidRPr="00F415B1">
        <w:rPr>
          <w:lang w:val="en-US"/>
        </w:rPr>
        <w:t xml:space="preserve"> is a number of symbols excluding symbols used for DM-RS transmission, as defined in clause 9.2.5.2, </w:t>
      </w:r>
      <w:r w:rsidRPr="00F415B1">
        <w:t xml:space="preserve">for </w:t>
      </w:r>
      <w:r w:rsidRPr="00F415B1">
        <w:rPr>
          <w:lang w:val="en-US"/>
        </w:rPr>
        <w:t>PUCCH transmission occasion</w:t>
      </w:r>
      <w:r w:rsidRPr="00F415B1">
        <w:t xml:space="preserve"> </w:t>
      </w:r>
      <m:oMath>
        <m:r>
          <w:rPr>
            <w:rFonts w:ascii="Cambria Math" w:hAnsi="Cambria Math"/>
          </w:rPr>
          <m:t>i</m:t>
        </m:r>
      </m:oMath>
      <w:r w:rsidRPr="00F415B1">
        <w:rPr>
          <w:i/>
        </w:rPr>
        <w:t xml:space="preserve"> </w:t>
      </w:r>
      <w:r w:rsidRPr="00F415B1">
        <w:rPr>
          <w:lang w:val="en-US"/>
        </w:rPr>
        <w:t>on</w:t>
      </w:r>
      <w:r w:rsidRPr="00F415B1">
        <w:t xml:space="preserve">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w:t>
      </w:r>
      <w:r w:rsidRPr="00F415B1">
        <w:rPr>
          <w:i/>
        </w:rPr>
        <w:t xml:space="preserve"> </w:t>
      </w:r>
      <m:oMath>
        <m:r>
          <w:rPr>
            <w:rFonts w:ascii="Cambria Math" w:hAnsi="Cambria Math"/>
          </w:rPr>
          <m:t>c</m:t>
        </m:r>
      </m:oMath>
      <w:r w:rsidRPr="00F415B1">
        <w:rPr>
          <w:rFonts w:hint="eastAsia"/>
          <w:lang w:eastAsia="zh-CN"/>
        </w:rPr>
        <w:t xml:space="preserve"> </w:t>
      </w:r>
    </w:p>
    <w:p w14:paraId="466942A0" w14:textId="77777777" w:rsidR="000946C6" w:rsidRPr="00F415B1" w:rsidRDefault="000946C6" w:rsidP="000946C6">
      <w:pPr>
        <w:pStyle w:val="B2"/>
      </w:pPr>
      <w:r w:rsidRPr="00F415B1">
        <w:rPr>
          <w:lang w:val="en-US" w:eastAsia="zh-CN"/>
        </w:rPr>
        <w:t>-</w:t>
      </w:r>
      <w:r w:rsidRPr="00F415B1">
        <w:rPr>
          <w:lang w:val="en-US" w:eastAsia="zh-CN"/>
        </w:rPr>
        <w:tab/>
        <w:t xml:space="preserve">For a PUCCH transmission using PUCCH format 2 or PUCCH format 3 or PUCCH format 4 and for a number of UCI bits larger than 11,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p>
              <m:sSupPr>
                <m:ctrlPr>
                  <w:rPr>
                    <w:rFonts w:ascii="Cambria Math" w:hAnsi="Cambria Math"/>
                    <w:i/>
                  </w:rPr>
                </m:ctrlPr>
              </m:sSupPr>
              <m:e>
                <m:r>
                  <w:rPr>
                    <w:rFonts w:ascii="Cambria Math" w:hAnsi="Cambria Math"/>
                  </w:rPr>
                  <m:t>2</m:t>
                </m:r>
              </m:e>
              <m:sup>
                <m:r>
                  <m:rPr>
                    <m:sty m:val="p"/>
                  </m:rPr>
                  <w:rPr>
                    <w:rFonts w:ascii="Cambria Math" w:hAnsi="Cambria Math"/>
                    <w:lang w:val="en-US"/>
                  </w:rPr>
                  <m:t>BPRE</m:t>
                </m:r>
                <m:r>
                  <w:rPr>
                    <w:rFonts w:ascii="Cambria Math" w:hAnsi="Cambria Math" w:cs="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sup>
            </m:sSup>
            <m:r>
              <w:rPr>
                <w:rFonts w:ascii="Cambria Math" w:hAnsi="Cambria Math"/>
              </w:rPr>
              <m:t>-1</m:t>
            </m:r>
          </m:e>
        </m:d>
      </m:oMath>
      <w:r w:rsidRPr="00F415B1">
        <w:rPr>
          <w:lang w:val="en-US"/>
        </w:rPr>
        <w:t xml:space="preserve">, where </w:t>
      </w:r>
    </w:p>
    <w:p w14:paraId="4F2DE02C" w14:textId="77777777" w:rsidR="000946C6" w:rsidRPr="00F415B1" w:rsidRDefault="000946C6" w:rsidP="000946C6">
      <w:pPr>
        <w:pStyle w:val="B3"/>
      </w:pPr>
      <w:r w:rsidRPr="00F415B1">
        <w:t>-</w:t>
      </w:r>
      <w:r w:rsidRPr="00F415B1">
        <w:tab/>
      </w:r>
      <m:oMath>
        <m:sSub>
          <m:sSubPr>
            <m:ctrlPr>
              <w:rPr>
                <w:rFonts w:ascii="Cambria Math" w:hAnsi="Cambria Math"/>
                <w:i/>
              </w:rPr>
            </m:ctrlPr>
          </m:sSubPr>
          <m:e>
            <m:r>
              <w:rPr>
                <w:rFonts w:ascii="Cambria Math" w:hAnsi="Cambria Math"/>
              </w:rPr>
              <m:t>K</m:t>
            </m:r>
          </m:e>
          <m:sub>
            <m:r>
              <m:rPr>
                <m:sty m:val="p"/>
              </m:rPr>
              <w:rPr>
                <w:rFonts w:ascii="Cambria Math" w:hAnsi="Cambria Math"/>
              </w:rPr>
              <m:t>2</m:t>
            </m:r>
          </m:sub>
        </m:sSub>
        <m:r>
          <w:rPr>
            <w:rFonts w:ascii="Cambria Math" w:hAnsi="Cambria Math"/>
          </w:rPr>
          <m:t>=2.4</m:t>
        </m:r>
      </m:oMath>
    </w:p>
    <w:p w14:paraId="2DFDCEFA" w14:textId="77777777" w:rsidR="000946C6" w:rsidRPr="00F415B1" w:rsidRDefault="000946C6" w:rsidP="000946C6">
      <w:pPr>
        <w:pStyle w:val="B3"/>
      </w:pPr>
      <w:r w:rsidRPr="00F415B1">
        <w:t>-</w:t>
      </w:r>
      <w:r w:rsidRPr="00F415B1">
        <w:tab/>
      </w:r>
      <m:oMath>
        <m:r>
          <m:rPr>
            <m:sty m:val="p"/>
          </m:rPr>
          <w:rPr>
            <w:rFonts w:ascii="Cambria Math" w:hAnsi="Cambria Math"/>
            <w:lang w:val="en-US"/>
          </w:rPr>
          <m:t>BPRE(i)=</m:t>
        </m:r>
        <m:f>
          <m:fPr>
            <m:type m:val="lin"/>
            <m:ctrlPr>
              <w:rPr>
                <w:rFonts w:ascii="Cambria Math" w:hAnsi="Cambria Math"/>
                <w:i/>
                <w:iCs/>
                <w:lang w:val="en-US"/>
              </w:rPr>
            </m:ctrlPr>
          </m:fPr>
          <m:num>
            <m:d>
              <m:dPr>
                <m:ctrlPr>
                  <w:rPr>
                    <w:rFonts w:ascii="Cambria Math" w:hAnsi="Cambria Math"/>
                    <w:i/>
                    <w:iCs/>
                    <w:lang w:val="en-US"/>
                  </w:rPr>
                </m:ctrlPr>
              </m:dPr>
              <m:e>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CRC</m:t>
                    </m:r>
                  </m:sub>
                </m:sSub>
                <m:d>
                  <m:dPr>
                    <m:ctrlPr>
                      <w:rPr>
                        <w:rFonts w:ascii="Cambria Math" w:hAnsi="Cambria Math"/>
                        <w:i/>
                      </w:rPr>
                    </m:ctrlPr>
                  </m:dPr>
                  <m:e>
                    <m:r>
                      <w:rPr>
                        <w:rFonts w:ascii="Cambria Math" w:hAnsi="Cambria Math"/>
                      </w:rPr>
                      <m:t>i</m:t>
                    </m:r>
                  </m:e>
                </m:d>
              </m:e>
            </m:d>
          </m:num>
          <m:den>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RE</m:t>
                </m:r>
              </m:sub>
            </m:sSub>
          </m:den>
        </m:f>
        <m:r>
          <w:rPr>
            <w:rFonts w:ascii="Cambria Math" w:hAnsi="Cambria Math"/>
            <w:lang w:val="en-US"/>
          </w:rPr>
          <m:t>(i)</m:t>
        </m:r>
      </m:oMath>
    </w:p>
    <w:p w14:paraId="7CFA223C" w14:textId="38DB55E5" w:rsidR="000946C6" w:rsidRPr="00F415B1" w:rsidRDefault="000946C6" w:rsidP="000946C6">
      <w:pPr>
        <w:pStyle w:val="B3"/>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oMath>
      <w:r w:rsidRPr="00F415B1">
        <w:rPr>
          <w:lang w:val="en-US"/>
        </w:rPr>
        <w:t xml:space="preserve"> is a number of HARQ-ACK information bits that the UE determines as described in clause 9.1.2.1 or 16.5.1.1 for Type-1 HARQ-ACK codebook and as described in clause 9.1.3.1 or 9.1.3.3 or 16.5.2.1 for Type-2 HARQ-ACK codebook</w:t>
      </w:r>
      <w:r w:rsidRPr="00F415B1">
        <w:t>,</w:t>
      </w:r>
      <w:r w:rsidRPr="00F415B1">
        <w:rPr>
          <w:rFonts w:hint="eastAsia"/>
          <w:lang w:eastAsia="zh-CN"/>
        </w:rPr>
        <w:t xml:space="preserve"> or </w:t>
      </w:r>
      <w:r w:rsidRPr="00F415B1">
        <w:t>as described in clause 9.1.</w:t>
      </w:r>
      <w:r w:rsidRPr="00F415B1">
        <w:rPr>
          <w:rFonts w:hint="eastAsia"/>
          <w:lang w:eastAsia="zh-CN"/>
        </w:rPr>
        <w:t>4</w:t>
      </w:r>
      <w:r w:rsidRPr="00F415B1">
        <w:t xml:space="preserve"> </w:t>
      </w:r>
      <w:r w:rsidRPr="00F415B1">
        <w:rPr>
          <w:rFonts w:hint="eastAsia"/>
          <w:lang w:eastAsia="zh-CN"/>
        </w:rPr>
        <w:t xml:space="preserve">for </w:t>
      </w:r>
      <w:r w:rsidRPr="00F415B1">
        <w:t>Type-</w:t>
      </w:r>
      <w:r w:rsidRPr="00F415B1">
        <w:rPr>
          <w:rFonts w:hint="eastAsia"/>
          <w:lang w:eastAsia="zh-CN"/>
        </w:rPr>
        <w:t>3</w:t>
      </w:r>
      <w:r w:rsidRPr="00F415B1">
        <w:t xml:space="preserve"> HARQ-ACK codebook</w:t>
      </w:r>
      <w:ins w:id="13" w:author="CATT" w:date="2023-11-13T17:55:00Z">
        <w:r w:rsidRPr="00132081">
          <w:rPr>
            <w:rFonts w:hint="eastAsia"/>
            <w:lang w:eastAsia="zh-CN"/>
          </w:rPr>
          <w:t xml:space="preserve">, or </w:t>
        </w:r>
        <w:r w:rsidRPr="00132081">
          <w:rPr>
            <w:rFonts w:hint="eastAsia"/>
            <w:lang w:val="en-US" w:eastAsia="zh-CN"/>
          </w:rPr>
          <w:t>as described in clause 9.1.5 for HARQ-ACK codebook retransmission</w:t>
        </w:r>
        <w:r w:rsidRPr="00132081">
          <w:rPr>
            <w:rFonts w:hint="eastAsia"/>
            <w:lang w:eastAsia="zh-CN"/>
          </w:rPr>
          <w:t xml:space="preserve">, or </w:t>
        </w:r>
        <w:r w:rsidRPr="00132081">
          <w:rPr>
            <w:rFonts w:hint="eastAsia"/>
            <w:lang w:val="en-US" w:eastAsia="zh-CN"/>
          </w:rPr>
          <w:t xml:space="preserve">as described in clause 9.2.5.4 for </w:t>
        </w:r>
        <w:r w:rsidRPr="00132081">
          <w:t>deferring HARQ-ACK for SPS PDSCH</w:t>
        </w:r>
      </w:ins>
      <w:r w:rsidRPr="00F415B1">
        <w:rPr>
          <w:lang w:val="en-US"/>
        </w:rPr>
        <w:t xml:space="preserve">. If the UE is not provided any of </w:t>
      </w:r>
      <w:r w:rsidRPr="00F415B1">
        <w:rPr>
          <w:i/>
          <w:lang w:val="en-US"/>
        </w:rPr>
        <w:t>pdsch-</w:t>
      </w:r>
      <w:r w:rsidRPr="00F415B1">
        <w:rPr>
          <w:rFonts w:cs="Arial"/>
          <w:i/>
          <w:lang w:eastAsia="zh-CN"/>
        </w:rPr>
        <w:t>HARQ-ACK-Codebook</w:t>
      </w:r>
      <w:r w:rsidRPr="00F415B1">
        <w:rPr>
          <w:lang w:val="en-US"/>
        </w:rPr>
        <w:t xml:space="preserve">, </w:t>
      </w:r>
      <w:r w:rsidRPr="00F415B1">
        <w:rPr>
          <w:i/>
          <w:lang w:val="en-US"/>
        </w:rPr>
        <w:t>pdsch-</w:t>
      </w:r>
      <w:r w:rsidRPr="00F415B1">
        <w:rPr>
          <w:rFonts w:cs="Arial"/>
          <w:i/>
          <w:lang w:eastAsia="zh-CN"/>
        </w:rPr>
        <w:t>HARQ-ACK-Codebook-r16</w:t>
      </w:r>
      <w:r w:rsidRPr="00F415B1">
        <w:rPr>
          <w:rFonts w:cs="Arial"/>
          <w:lang w:eastAsia="zh-CN"/>
        </w:rPr>
        <w:t xml:space="preserve">, or </w:t>
      </w:r>
      <w:r w:rsidRPr="00F415B1">
        <w:rPr>
          <w:i/>
        </w:rPr>
        <w:t>pdsch-HARQ-ACK-OneShotFeedback</w:t>
      </w:r>
      <w:r w:rsidRPr="00F415B1">
        <w:rPr>
          <w:rFonts w:cs="Arial"/>
          <w:lang w:eastAsia="zh-CN"/>
        </w:rPr>
        <w:t>,</w:t>
      </w:r>
      <w:r w:rsidRPr="00F415B1">
        <w:rPr>
          <w:lang w:val="en-US"/>
        </w:rPr>
        <w:t xml:space="preserve">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oMath>
      <w:r w:rsidRPr="00F415B1">
        <w:rPr>
          <w:lang w:val="en-US"/>
        </w:rPr>
        <w:t xml:space="preserve"> if the UE includes a HARQ-ACK information bit in the PUCCH transmission; otherwise,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=0</m:t>
        </m:r>
      </m:oMath>
    </w:p>
    <w:p w14:paraId="23005AB3" w14:textId="77777777" w:rsidR="000946C6" w:rsidRPr="00F415B1" w:rsidRDefault="000946C6" w:rsidP="000946C6">
      <w:pPr>
        <w:pStyle w:val="B3"/>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oMath>
      <w:r w:rsidRPr="00F415B1">
        <w:rPr>
          <w:lang w:val="en-US"/>
        </w:rPr>
        <w:t xml:space="preserve"> is a number of SR information bits that the UE determines as described in clause 9.2.5.1</w:t>
      </w:r>
    </w:p>
    <w:p w14:paraId="5FA44517" w14:textId="77777777" w:rsidR="000946C6" w:rsidRPr="00F415B1" w:rsidRDefault="000946C6" w:rsidP="000946C6">
      <w:pPr>
        <w:pStyle w:val="B3"/>
        <w:rPr>
          <w:lang w:val="en-US"/>
        </w:rPr>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oMath>
      <w:r w:rsidRPr="00F415B1">
        <w:rPr>
          <w:lang w:val="en-US"/>
        </w:rPr>
        <w:t xml:space="preserve"> is a number of CSI information bits that the UE determines as described in clause 9.2.5.2 </w:t>
      </w:r>
    </w:p>
    <w:p w14:paraId="3BFB68CF" w14:textId="77777777" w:rsidR="000946C6" w:rsidRPr="00F415B1" w:rsidRDefault="000946C6" w:rsidP="000946C6">
      <w:pPr>
        <w:pStyle w:val="B3"/>
        <w:rPr>
          <w:lang w:val="en-US"/>
        </w:rPr>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CRC</m:t>
            </m:r>
          </m:sub>
        </m:sSub>
        <m:d>
          <m:dPr>
            <m:ctrlPr>
              <w:rPr>
                <w:rFonts w:ascii="Cambria Math" w:hAnsi="Cambria Math"/>
                <w:i/>
              </w:rPr>
            </m:ctrlPr>
          </m:dPr>
          <m:e>
            <m:r>
              <w:rPr>
                <w:rFonts w:ascii="Cambria Math" w:hAnsi="Cambria Math"/>
              </w:rPr>
              <m:t>i</m:t>
            </m:r>
          </m:e>
        </m:d>
      </m:oMath>
      <w:r w:rsidRPr="00F415B1">
        <w:rPr>
          <w:lang w:val="en-US"/>
        </w:rPr>
        <w:t xml:space="preserve"> is </w:t>
      </w:r>
      <w:r w:rsidRPr="00F415B1">
        <w:rPr>
          <w:lang w:eastAsia="zh-CN"/>
        </w:rPr>
        <w:t xml:space="preserve">a number of CRC bits that the UE </w:t>
      </w:r>
      <w:r w:rsidRPr="00F415B1">
        <w:rPr>
          <w:lang w:val="en-US"/>
        </w:rPr>
        <w:t>determines</w:t>
      </w:r>
      <w:r w:rsidRPr="00F415B1">
        <w:rPr>
          <w:lang w:eastAsia="zh-CN"/>
        </w:rPr>
        <w:t xml:space="preserve"> as described in clause 9.2</w:t>
      </w:r>
    </w:p>
    <w:p w14:paraId="7E640C41" w14:textId="0ABB786F" w:rsidR="000946C6" w:rsidRDefault="000946C6" w:rsidP="000946C6">
      <w:pPr>
        <w:pStyle w:val="B3"/>
      </w:pPr>
      <w:r w:rsidRPr="00F415B1">
        <w:t>-</w:t>
      </w:r>
      <w:r w:rsidRPr="00F415B1">
        <w:tab/>
      </w:r>
      <m:oMath>
        <m:sSub>
          <m:sSubPr>
            <m:ctrlPr>
              <w:rPr>
                <w:rFonts w:ascii="Cambria Math" w:hAnsi="Cambria Math"/>
                <w:i/>
              </w:rPr>
            </m:ctrlPr>
          </m:sSubPr>
          <m:e>
            <m:r>
              <w:rPr>
                <w:rFonts w:ascii="Cambria Math" w:hAnsi="Cambria Math"/>
              </w:rPr>
              <m:t>N</m:t>
            </m:r>
          </m:e>
          <m:sub>
            <m:r>
              <m:rPr>
                <m:sty m:val="p"/>
              </m:rPr>
              <w:rPr>
                <w:rFonts w:ascii="Cambria Math" w:hAnsi="Cambria Math"/>
              </w:rPr>
              <m:t>RE</m:t>
            </m:r>
          </m:sub>
        </m:sSub>
        <m:d>
          <m:dPr>
            <m:ctrlPr>
              <w:rPr>
                <w:rFonts w:ascii="Cambria Math" w:hAnsi="Cambria Math"/>
                <w:i/>
              </w:rPr>
            </m:ctrlPr>
          </m:dPr>
          <m:e>
            <m:r>
              <w:rPr>
                <w:rFonts w:ascii="Cambria Math" w:hAnsi="Cambria Math"/>
              </w:rPr>
              <m:t>i</m:t>
            </m:r>
          </m:e>
        </m:d>
      </m:oMath>
      <w:r w:rsidRPr="00F415B1">
        <w:t xml:space="preserve"> is a number of resource elements </w:t>
      </w:r>
      <w:r w:rsidRPr="00F415B1">
        <w:rPr>
          <w:lang w:val="en-US"/>
        </w:rPr>
        <w:t xml:space="preserve">that the UE </w:t>
      </w:r>
      <w:r w:rsidRPr="00F415B1">
        <w:t>determine</w:t>
      </w:r>
      <w:r w:rsidRPr="00F415B1">
        <w:rPr>
          <w:lang w:val="en-US"/>
        </w:rPr>
        <w:t>s</w:t>
      </w:r>
      <w:r w:rsidRPr="00F415B1">
        <w:t xml:space="preserve"> as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r>
          <w:rPr>
            <w:rFonts w:ascii="Cambria Math" w:hAnsi="Cambria Math"/>
            <w:lang w:val="x-none"/>
          </w:rPr>
          <m:t>(i)=</m:t>
        </m:r>
        <m:sSubSup>
          <m:sSubSupPr>
            <m:ctrlPr>
              <w:rPr>
                <w:rFonts w:ascii="Cambria Math" w:hAnsi="Cambria Math"/>
                <w:iCs/>
                <w:lang w:val="x-none"/>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PUCCH</m:t>
            </m:r>
          </m:sup>
        </m:sSubSup>
        <m:r>
          <w:rPr>
            <w:rFonts w:ascii="Cambria Math" w:hAnsi="Cambria Math"/>
            <w:lang w:val="x-none"/>
          </w:rPr>
          <m:t>(i)</m:t>
        </m:r>
        <m:r>
          <w:rPr>
            <w:rFonts w:ascii="Cambria Math" w:hAnsi="Cambria Math" w:cs="Cambria Math"/>
          </w:rPr>
          <m:t>⋅</m:t>
        </m:r>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sc,ctrl</m:t>
            </m:r>
          </m:sub>
          <m:sup>
            <m:r>
              <m:rPr>
                <m:sty m:val="p"/>
              </m:rPr>
              <w:rPr>
                <w:rFonts w:ascii="Cambria Math" w:hAnsi="Cambria Math"/>
              </w:rPr>
              <m:t>RB</m:t>
            </m:r>
          </m:sup>
        </m:sSubSup>
        <m:r>
          <w:rPr>
            <w:rFonts w:ascii="Cambria Math" w:hAnsi="Cambria Math"/>
            <w:lang w:val="x-none"/>
          </w:rPr>
          <m:t>(i)</m:t>
        </m:r>
        <m:sSubSup>
          <m:sSubSupPr>
            <m:ctrlPr>
              <w:rPr>
                <w:rFonts w:ascii="Cambria Math" w:hAnsi="Cambria Math"/>
                <w:iCs/>
                <w:lang w:val="x-none"/>
              </w:rPr>
            </m:ctrlPr>
          </m:sSubSupPr>
          <m:e>
            <m:r>
              <w:rPr>
                <w:rFonts w:ascii="Cambria Math" w:hAnsi="Cambria Math" w:cs="Cambria Math"/>
              </w:rPr>
              <m:t>⋅</m:t>
            </m:r>
            <m:r>
              <w:rPr>
                <w:rFonts w:ascii="Cambria Math" w:hAnsi="Cambria Math"/>
              </w:rPr>
              <m:t>N</m:t>
            </m:r>
          </m:e>
          <m:sub>
            <m:r>
              <m:rPr>
                <m:sty m:val="p"/>
              </m:rPr>
              <w:rPr>
                <w:rFonts w:ascii="Cambria Math" w:hAnsi="Cambria Math"/>
              </w:rPr>
              <m:t>symb-UCI</m:t>
            </m:r>
            <m:r>
              <w:rPr>
                <w:rFonts w:ascii="Cambria Math" w:hAnsi="Cambria Math"/>
              </w:rPr>
              <m:t>,b,f,c</m:t>
            </m:r>
          </m:sub>
          <m:sup>
            <m:r>
              <m:rPr>
                <m:sty m:val="p"/>
              </m:rPr>
              <w:rPr>
                <w:rFonts w:ascii="Cambria Math" w:hAnsi="Cambria Math"/>
              </w:rPr>
              <m:t>PUCCH</m:t>
            </m:r>
          </m:sup>
        </m:sSubSup>
        <m:r>
          <w:rPr>
            <w:rFonts w:ascii="Cambria Math" w:hAnsi="Cambria Math"/>
            <w:lang w:val="x-none"/>
          </w:rPr>
          <m:t>(i)</m:t>
        </m:r>
      </m:oMath>
      <w:r w:rsidRPr="00F415B1">
        <w:rPr>
          <w:lang w:val="en-US"/>
        </w:rPr>
        <w:t xml:space="preserve">, where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sc,ctrl</m:t>
            </m:r>
          </m:sub>
          <m:sup>
            <m:r>
              <m:rPr>
                <m:sty m:val="p"/>
              </m:rPr>
              <w:rPr>
                <w:rFonts w:ascii="Cambria Math" w:hAnsi="Cambria Math"/>
              </w:rPr>
              <m:t>RB</m:t>
            </m:r>
          </m:sup>
        </m:sSubSup>
        <m:r>
          <w:rPr>
            <w:rFonts w:ascii="Cambria Math" w:hAnsi="Cambria Math"/>
            <w:lang w:val="x-none"/>
          </w:rPr>
          <m:t>(i)</m:t>
        </m:r>
      </m:oMath>
      <w:r w:rsidRPr="00F415B1">
        <w:t xml:space="preserve"> is a number of subcarriers per resource block</w:t>
      </w:r>
      <w:r w:rsidRPr="00F415B1">
        <w:rPr>
          <w:lang w:val="en-US"/>
        </w:rPr>
        <w:t xml:space="preserve"> excluding subcarriers used for DM-RS transmission</w:t>
      </w:r>
      <w:r w:rsidRPr="00F415B1">
        <w:t xml:space="preserve">, and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symb-UCI</m:t>
            </m:r>
            <m:r>
              <w:rPr>
                <w:rFonts w:ascii="Cambria Math" w:hAnsi="Cambria Math"/>
              </w:rPr>
              <m:t>,b,f,c</m:t>
            </m:r>
          </m:sub>
          <m:sup>
            <m:r>
              <m:rPr>
                <m:sty m:val="p"/>
              </m:rPr>
              <w:rPr>
                <w:rFonts w:ascii="Cambria Math" w:hAnsi="Cambria Math"/>
              </w:rPr>
              <m:t>PUCCH</m:t>
            </m:r>
          </m:sup>
        </m:sSubSup>
        <m:r>
          <w:rPr>
            <w:rFonts w:ascii="Cambria Math" w:hAnsi="Cambria Math"/>
            <w:lang w:val="x-none"/>
          </w:rPr>
          <m:t>(i)</m:t>
        </m:r>
      </m:oMath>
      <w:r w:rsidRPr="00F415B1">
        <w:rPr>
          <w:lang w:val="en-US"/>
        </w:rPr>
        <w:t xml:space="preserve"> is a number of symbols excluding symbols used for DM-RS transmission, as defined in clause 9.2.5.2, </w:t>
      </w:r>
      <w:r w:rsidRPr="00F415B1">
        <w:t xml:space="preserve">for </w:t>
      </w:r>
      <w:r w:rsidRPr="00F415B1">
        <w:rPr>
          <w:lang w:val="en-US"/>
        </w:rPr>
        <w:t>PUCCH transmission occasion</w:t>
      </w:r>
      <w:r w:rsidRPr="00F415B1">
        <w:t xml:space="preserve"> </w:t>
      </w:r>
      <m:oMath>
        <m:r>
          <w:rPr>
            <w:rFonts w:ascii="Cambria Math" w:hAnsi="Cambria Math"/>
          </w:rPr>
          <m:t>i</m:t>
        </m:r>
      </m:oMath>
      <w:r w:rsidRPr="00F415B1">
        <w:rPr>
          <w:i/>
        </w:rPr>
        <w:t xml:space="preserve"> </w:t>
      </w:r>
      <w:r w:rsidRPr="00F415B1">
        <w:rPr>
          <w:lang w:val="en-US"/>
        </w:rPr>
        <w:t>on</w:t>
      </w:r>
      <w:r w:rsidRPr="00F415B1">
        <w:t xml:space="preserve">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w:t>
      </w:r>
      <w:r w:rsidRPr="00F415B1">
        <w:rPr>
          <w:i/>
        </w:rPr>
        <w:t xml:space="preserve"> </w:t>
      </w:r>
      <m:oMath>
        <m:r>
          <w:rPr>
            <w:rFonts w:ascii="Cambria Math" w:hAnsi="Cambria Math"/>
          </w:rPr>
          <m:t>c</m:t>
        </m:r>
      </m:oMath>
      <w:r w:rsidRPr="00F415B1">
        <w:rPr>
          <w:rFonts w:hint="eastAsia"/>
        </w:rPr>
        <w:t>.</w:t>
      </w:r>
    </w:p>
    <w:p w14:paraId="5163EB17" w14:textId="77777777" w:rsidR="000946C6" w:rsidRPr="000D4C92" w:rsidRDefault="000946C6" w:rsidP="000946C6">
      <w:pPr>
        <w:pStyle w:val="s"/>
        <w:ind w:left="6"/>
        <w:jc w:val="center"/>
        <w:rPr>
          <w:b/>
          <w:color w:val="FF0000"/>
          <w:sz w:val="20"/>
          <w:szCs w:val="20"/>
        </w:rPr>
      </w:pPr>
      <w:r w:rsidRPr="000D4C92">
        <w:rPr>
          <w:b/>
          <w:color w:val="FF0000"/>
          <w:sz w:val="20"/>
          <w:szCs w:val="20"/>
        </w:rPr>
        <w:lastRenderedPageBreak/>
        <w:t>&lt;Unchanged parts are omitted&gt;</w:t>
      </w:r>
    </w:p>
    <w:p w14:paraId="7D61C032" w14:textId="77777777" w:rsidR="000946C6" w:rsidRPr="00111FF6" w:rsidRDefault="000946C6" w:rsidP="000946C6">
      <w:pPr>
        <w:pStyle w:val="30"/>
      </w:pPr>
      <w:bookmarkStart w:id="14" w:name="_Toc146789768"/>
      <w:r w:rsidRPr="00111FF6">
        <w:t>9.1.5</w:t>
      </w:r>
      <w:r w:rsidRPr="00111FF6">
        <w:tab/>
        <w:t>HARQ-ACK codebook</w:t>
      </w:r>
      <w:r w:rsidRPr="00111FF6">
        <w:rPr>
          <w:rFonts w:hint="eastAsia"/>
        </w:rPr>
        <w:t xml:space="preserve"> </w:t>
      </w:r>
      <w:r w:rsidRPr="00111FF6">
        <w:t>retransmission</w:t>
      </w:r>
      <w:bookmarkEnd w:id="14"/>
      <w:r w:rsidRPr="00111FF6">
        <w:t xml:space="preserve"> </w:t>
      </w:r>
    </w:p>
    <w:p w14:paraId="2A174350" w14:textId="77777777" w:rsidR="000946C6" w:rsidRPr="00111FF6" w:rsidRDefault="000946C6" w:rsidP="000946C6">
      <w:pPr>
        <w:rPr>
          <w:lang w:eastAsia="zh-CN"/>
        </w:rPr>
      </w:pPr>
      <w:r w:rsidRPr="00111FF6">
        <w:rPr>
          <w:lang w:eastAsia="zh-CN"/>
        </w:rPr>
        <w:t>With reference to slots of PUCCH transmissions on the primary cell</w:t>
      </w:r>
      <w:r>
        <w:rPr>
          <w:lang w:eastAsia="zh-CN"/>
        </w:rPr>
        <w:t xml:space="preserve"> and for Type-1 or Type-2 HARQ-ACK codebooks</w:t>
      </w:r>
      <w:r w:rsidRPr="00111FF6">
        <w:rPr>
          <w:lang w:eastAsia="zh-CN"/>
        </w:rPr>
        <w:t xml:space="preserve">, a UE that transmitted or would transmit a PUCCH or a PUSCH with a first HARQ-ACK codebook in slot </w:t>
      </w:r>
      <m:oMath>
        <m:r>
          <w:rPr>
            <w:rFonts w:ascii="Cambria Math" w:hAnsi="Cambria Math"/>
            <w:lang w:eastAsia="zh-CN"/>
          </w:rPr>
          <m:t>m</m:t>
        </m:r>
      </m:oMath>
      <w:r w:rsidRPr="00111FF6">
        <w:rPr>
          <w:lang w:eastAsia="zh-CN"/>
        </w:rPr>
        <w:t xml:space="preserve"> can be indicated by a DCI format </w:t>
      </w:r>
      <w:r>
        <w:rPr>
          <w:lang w:eastAsia="zh-CN"/>
        </w:rPr>
        <w:t xml:space="preserve">with CRC scrambled by a C-RNTI or a MCS-C-RNTI </w:t>
      </w:r>
      <w:r w:rsidRPr="00111FF6">
        <w:rPr>
          <w:lang w:eastAsia="zh-CN"/>
        </w:rPr>
        <w:t xml:space="preserve">that does not schedule a PDSCH reception [4, TS 38.212] and is received in a PDCCH </w:t>
      </w:r>
      <w:r w:rsidRPr="00647C89">
        <w:rPr>
          <w:lang w:eastAsia="zh-CN"/>
        </w:rPr>
        <w:t xml:space="preserve">ending </w:t>
      </w:r>
      <w:r w:rsidRPr="00111FF6">
        <w:rPr>
          <w:lang w:eastAsia="zh-CN"/>
        </w:rPr>
        <w:t xml:space="preserve">in slot </w:t>
      </w:r>
      <m:oMath>
        <m:r>
          <w:rPr>
            <w:rFonts w:ascii="Cambria Math" w:hAnsi="Cambria Math"/>
            <w:lang w:eastAsia="zh-CN"/>
          </w:rPr>
          <m:t>n</m:t>
        </m:r>
      </m:oMath>
      <w:r w:rsidRPr="00111FF6">
        <w:rPr>
          <w:lang w:eastAsia="zh-CN"/>
        </w:rPr>
        <w:t xml:space="preserve">, to transmit a PUCCH with the first HARQ-ACK codebook in slot </w:t>
      </w:r>
      <m:oMath>
        <m:r>
          <w:rPr>
            <w:rFonts w:ascii="Cambria Math" w:hAnsi="Cambria Math"/>
            <w:lang w:eastAsia="zh-CN"/>
          </w:rPr>
          <m:t>n+k</m:t>
        </m:r>
      </m:oMath>
      <w:r w:rsidRPr="00111FF6">
        <w:rPr>
          <w:lang w:eastAsia="zh-CN"/>
        </w:rPr>
        <w:t xml:space="preserve">, where slot </w:t>
      </w:r>
      <m:oMath>
        <m:r>
          <w:rPr>
            <w:rFonts w:ascii="Cambria Math" w:hAnsi="Cambria Math"/>
            <w:lang w:eastAsia="zh-CN"/>
          </w:rPr>
          <m:t>n+k</m:t>
        </m:r>
      </m:oMath>
      <w:r w:rsidRPr="00111FF6">
        <w:rPr>
          <w:lang w:eastAsia="zh-CN"/>
        </w:rPr>
        <w:t xml:space="preserve"> is after slot </w:t>
      </w:r>
      <m:oMath>
        <m:r>
          <w:rPr>
            <w:rFonts w:ascii="Cambria Math" w:hAnsi="Cambria Math"/>
            <w:lang w:eastAsia="zh-CN"/>
          </w:rPr>
          <m:t>m</m:t>
        </m:r>
      </m:oMath>
      <w:r w:rsidRPr="00111FF6">
        <w:rPr>
          <w:lang w:eastAsia="zh-CN"/>
        </w:rPr>
        <w:t xml:space="preserve">. The UE determines </w:t>
      </w:r>
      <m:oMath>
        <m:r>
          <w:rPr>
            <w:rFonts w:ascii="Cambria Math" w:hAnsi="Cambria Math"/>
            <w:lang w:eastAsia="zh-CN"/>
          </w:rPr>
          <m:t>k</m:t>
        </m:r>
      </m:oMath>
      <w:r w:rsidRPr="00111FF6">
        <w:rPr>
          <w:lang w:eastAsia="zh-CN"/>
        </w:rPr>
        <w:t xml:space="preserve"> and a resource for the PUCCH transmission as described in clauses 9.2.3 and 9.2.5. If the UE is provided </w:t>
      </w:r>
      <w:r w:rsidRPr="00111FF6">
        <w:rPr>
          <w:lang w:val="en-US"/>
        </w:rPr>
        <w:t xml:space="preserve">a </w:t>
      </w:r>
      <w:r w:rsidRPr="00111FF6">
        <w:t>periodic cell switching pattern for PUCCH transmissions</w:t>
      </w:r>
      <w:r w:rsidRPr="00111FF6">
        <w:rPr>
          <w:lang w:val="en-US"/>
        </w:rPr>
        <w:t xml:space="preserve"> by</w:t>
      </w:r>
      <w:r w:rsidRPr="00111FF6">
        <w:t xml:space="preserve"> </w:t>
      </w:r>
      <w:r w:rsidRPr="00111FF6">
        <w:rPr>
          <w:i/>
          <w:iCs/>
        </w:rPr>
        <w:t>pucch-sSCellPattern</w:t>
      </w:r>
      <w:r w:rsidRPr="00111FF6">
        <w:rPr>
          <w:lang w:val="en-US"/>
        </w:rPr>
        <w:t xml:space="preserve">, the UE further determines a corresponding cell based on the </w:t>
      </w:r>
      <w:r w:rsidRPr="00111FF6">
        <w:t xml:space="preserve">periodic cell switching pattern </w:t>
      </w:r>
      <w:r w:rsidRPr="00111FF6">
        <w:rPr>
          <w:lang w:val="en-US"/>
        </w:rPr>
        <w:t>as described in clause 9.A</w:t>
      </w:r>
      <w:r w:rsidRPr="00111FF6">
        <w:t>.</w:t>
      </w:r>
    </w:p>
    <w:p w14:paraId="597E255C" w14:textId="77777777" w:rsidR="000946C6" w:rsidRPr="00111FF6" w:rsidRDefault="000946C6" w:rsidP="000946C6">
      <w:pPr>
        <w:rPr>
          <w:lang w:eastAsia="zh-CN"/>
        </w:rPr>
      </w:pPr>
      <w:r w:rsidRPr="00111FF6">
        <w:rPr>
          <w:lang w:eastAsia="zh-CN"/>
        </w:rPr>
        <w:t xml:space="preserve">If the </w:t>
      </w:r>
      <w:r w:rsidRPr="00ED4AF8">
        <w:t>HARQ-ACK retransmission indicator</w:t>
      </w:r>
      <w:r w:rsidRPr="005A32F4">
        <w:rPr>
          <w:iCs/>
        </w:rPr>
        <w:t xml:space="preserve"> </w:t>
      </w:r>
      <w:r w:rsidRPr="00111FF6">
        <w:rPr>
          <w:lang w:eastAsia="zh-CN"/>
        </w:rPr>
        <w:t xml:space="preserve">field value in </w:t>
      </w:r>
      <w:r>
        <w:rPr>
          <w:lang w:eastAsia="zh-CN"/>
        </w:rPr>
        <w:t xml:space="preserve">a </w:t>
      </w:r>
      <w:r w:rsidRPr="00111FF6">
        <w:rPr>
          <w:lang w:eastAsia="zh-CN"/>
        </w:rPr>
        <w:t xml:space="preserve">DCI format is </w:t>
      </w:r>
      <w:r>
        <w:rPr>
          <w:lang w:eastAsia="zh-CN"/>
        </w:rPr>
        <w:t>'</w:t>
      </w:r>
      <w:r w:rsidRPr="00111FF6">
        <w:rPr>
          <w:lang w:eastAsia="zh-CN"/>
        </w:rPr>
        <w:t>1</w:t>
      </w:r>
      <w:r>
        <w:rPr>
          <w:lang w:eastAsia="zh-CN"/>
        </w:rPr>
        <w:t>'</w:t>
      </w:r>
      <w:r w:rsidRPr="00111FF6">
        <w:rPr>
          <w:lang w:eastAsia="zh-CN"/>
        </w:rPr>
        <w:t xml:space="preserve">, the UE determines slot </w:t>
      </w:r>
      <m:oMath>
        <m:r>
          <w:rPr>
            <w:rFonts w:ascii="Cambria Math" w:hAnsi="Cambria Math"/>
            <w:lang w:eastAsia="zh-CN"/>
          </w:rPr>
          <m:t>m</m:t>
        </m:r>
      </m:oMath>
      <w:r w:rsidRPr="00111FF6">
        <w:rPr>
          <w:lang w:eastAsia="zh-CN"/>
        </w:rPr>
        <w:t xml:space="preserve"> as </w:t>
      </w:r>
      <m:oMath>
        <m:r>
          <w:rPr>
            <w:rFonts w:ascii="Cambria Math" w:hAnsi="Cambria Math"/>
            <w:lang w:eastAsia="zh-CN"/>
          </w:rPr>
          <m:t>m=n-l</m:t>
        </m:r>
      </m:oMath>
      <w:r w:rsidRPr="00111FF6">
        <w:rPr>
          <w:lang w:eastAsia="zh-CN"/>
        </w:rPr>
        <w:t xml:space="preserve"> where </w:t>
      </w:r>
      <m:oMath>
        <m:r>
          <w:rPr>
            <w:rFonts w:ascii="Cambria Math" w:hAnsi="Cambria Math"/>
            <w:lang w:eastAsia="zh-CN"/>
          </w:rPr>
          <m:t>l</m:t>
        </m:r>
      </m:oMath>
      <w:r w:rsidRPr="00111FF6">
        <w:rPr>
          <w:lang w:eastAsia="zh-CN"/>
        </w:rPr>
        <w:t xml:space="preserve"> is determined by a one-to-one mapping </w:t>
      </w:r>
      <w:r w:rsidRPr="00647C89">
        <w:rPr>
          <w:lang w:eastAsia="zh-CN"/>
        </w:rPr>
        <w:t xml:space="preserve">in ascending order </w:t>
      </w:r>
      <w:r w:rsidRPr="00111FF6">
        <w:rPr>
          <w:lang w:eastAsia="zh-CN"/>
        </w:rPr>
        <w:t xml:space="preserve">among the values of the </w:t>
      </w:r>
      <w:r w:rsidRPr="00647C89">
        <w:rPr>
          <w:lang w:eastAsia="zh-CN"/>
        </w:rPr>
        <w:t>MCS</w:t>
      </w:r>
      <w:r w:rsidRPr="00111FF6">
        <w:rPr>
          <w:lang w:eastAsia="zh-CN"/>
        </w:rPr>
        <w:t xml:space="preserve"> field </w:t>
      </w:r>
      <w:r w:rsidRPr="00C46756">
        <w:rPr>
          <w:lang w:eastAsia="zh-CN"/>
        </w:rPr>
        <w:t xml:space="preserve">for transport block 1 </w:t>
      </w:r>
      <w:r>
        <w:rPr>
          <w:lang w:eastAsia="zh-CN"/>
        </w:rPr>
        <w:t>if</w:t>
      </w:r>
      <w:r w:rsidRPr="00111FF6">
        <w:rPr>
          <w:lang w:eastAsia="zh-CN"/>
        </w:rPr>
        <w:t xml:space="preserve"> the DCI format</w:t>
      </w:r>
      <w:r>
        <w:rPr>
          <w:lang w:eastAsia="zh-CN"/>
        </w:rPr>
        <w:t xml:space="preserve"> is DCI format</w:t>
      </w:r>
      <w:r w:rsidRPr="00111FF6">
        <w:rPr>
          <w:lang w:eastAsia="zh-CN"/>
        </w:rPr>
        <w:t xml:space="preserve"> 1_1 </w:t>
      </w:r>
      <w:r>
        <w:rPr>
          <w:lang w:eastAsia="zh-CN"/>
        </w:rPr>
        <w:t xml:space="preserve">or 1_3, </w:t>
      </w:r>
      <w:r w:rsidRPr="00111FF6">
        <w:rPr>
          <w:lang w:eastAsia="zh-CN"/>
        </w:rPr>
        <w:t xml:space="preserve">or </w:t>
      </w:r>
      <w:r>
        <w:rPr>
          <w:lang w:eastAsia="zh-CN"/>
        </w:rPr>
        <w:t xml:space="preserve">of </w:t>
      </w:r>
      <w:r w:rsidRPr="00111FF6">
        <w:rPr>
          <w:lang w:eastAsia="zh-CN"/>
        </w:rPr>
        <w:t xml:space="preserve">the </w:t>
      </w:r>
      <w:r w:rsidRPr="00647C89">
        <w:rPr>
          <w:lang w:eastAsia="zh-CN"/>
        </w:rPr>
        <w:t>MCS</w:t>
      </w:r>
      <w:r w:rsidRPr="00111FF6">
        <w:rPr>
          <w:lang w:eastAsia="zh-CN"/>
        </w:rPr>
        <w:t xml:space="preserve"> field </w:t>
      </w:r>
      <w:r>
        <w:rPr>
          <w:lang w:eastAsia="zh-CN"/>
        </w:rPr>
        <w:t>if</w:t>
      </w:r>
      <w:r w:rsidRPr="00111FF6">
        <w:rPr>
          <w:lang w:eastAsia="zh-CN"/>
        </w:rPr>
        <w:t xml:space="preserve"> the DCI format </w:t>
      </w:r>
      <w:r>
        <w:rPr>
          <w:lang w:eastAsia="zh-CN"/>
        </w:rPr>
        <w:t>is DCI format</w:t>
      </w:r>
      <w:r w:rsidRPr="00111FF6">
        <w:rPr>
          <w:lang w:eastAsia="zh-CN"/>
        </w:rPr>
        <w:t xml:space="preserve"> 1_2 and </w:t>
      </w:r>
      <w:r>
        <w:rPr>
          <w:lang w:eastAsia="zh-CN"/>
        </w:rPr>
        <w:t>the</w:t>
      </w:r>
      <w:r w:rsidRPr="00111FF6">
        <w:rPr>
          <w:lang w:eastAsia="zh-CN"/>
        </w:rPr>
        <w:t xml:space="preserve"> values from -</w:t>
      </w:r>
      <w:r>
        <w:rPr>
          <w:lang w:eastAsia="zh-CN"/>
        </w:rPr>
        <w:t>7</w:t>
      </w:r>
      <w:r w:rsidRPr="00111FF6">
        <w:rPr>
          <w:lang w:eastAsia="zh-CN"/>
        </w:rPr>
        <w:t xml:space="preserve"> to </w:t>
      </w:r>
      <w:r>
        <w:rPr>
          <w:lang w:eastAsia="zh-CN"/>
        </w:rPr>
        <w:t>24</w:t>
      </w:r>
      <w:r w:rsidRPr="00111FF6">
        <w:rPr>
          <w:lang w:eastAsia="zh-CN"/>
        </w:rPr>
        <w:t>.</w:t>
      </w:r>
      <w:r>
        <w:rPr>
          <w:lang w:eastAsia="zh-CN"/>
        </w:rPr>
        <w:t xml:space="preserve"> </w:t>
      </w:r>
      <w:r w:rsidRPr="00111FF6">
        <w:rPr>
          <w:lang w:eastAsia="zh-CN"/>
        </w:rPr>
        <w:t>If the DCI format includes a priority indicator field having a value, a priority value of first HARQ-ACK information in the first HARQ-ACK codebook</w:t>
      </w:r>
      <w:r>
        <w:rPr>
          <w:lang w:eastAsia="zh-CN"/>
        </w:rPr>
        <w:t xml:space="preserve"> is same as the value of the priority indicator field</w:t>
      </w:r>
      <w:r w:rsidRPr="00111FF6">
        <w:rPr>
          <w:lang w:eastAsia="zh-CN"/>
        </w:rPr>
        <w:t>; otherwise, the priority value of the first HARQ-ACK information is zero.</w:t>
      </w:r>
    </w:p>
    <w:p w14:paraId="576C1755" w14:textId="77777777" w:rsidR="000946C6" w:rsidRPr="006237B3" w:rsidRDefault="000946C6" w:rsidP="000946C6">
      <w:pPr>
        <w:rPr>
          <w:lang w:eastAsia="ko-KR"/>
        </w:rPr>
      </w:pPr>
      <w:r w:rsidRPr="006237B3">
        <w:rPr>
          <w:lang w:eastAsia="ko-KR"/>
        </w:rPr>
        <w:t>If a UE</w:t>
      </w:r>
    </w:p>
    <w:p w14:paraId="68C7FAB5" w14:textId="77777777" w:rsidR="000946C6" w:rsidRPr="006237B3" w:rsidRDefault="000946C6" w:rsidP="000946C6">
      <w:pPr>
        <w:pStyle w:val="B1"/>
      </w:pPr>
      <w:r>
        <w:rPr>
          <w:lang w:eastAsia="ko-KR"/>
        </w:rPr>
        <w:t>-</w:t>
      </w:r>
      <w:r>
        <w:rPr>
          <w:lang w:eastAsia="ko-KR"/>
        </w:rPr>
        <w:tab/>
      </w:r>
      <w:r w:rsidRPr="006237B3">
        <w:rPr>
          <w:lang w:eastAsia="ko-KR"/>
        </w:rPr>
        <w:t xml:space="preserve">is not provided </w:t>
      </w:r>
      <w:r w:rsidRPr="006237B3">
        <w:rPr>
          <w:i/>
        </w:rPr>
        <w:t>coresetPoolIndex</w:t>
      </w:r>
      <w:r w:rsidRPr="006237B3">
        <w:t xml:space="preserve"> or is provided </w:t>
      </w:r>
      <w:r w:rsidRPr="006237B3">
        <w:rPr>
          <w:i/>
        </w:rPr>
        <w:t>coresetPoolIndex</w:t>
      </w:r>
      <w:r w:rsidRPr="006237B3">
        <w:t xml:space="preserve"> with a value of 0 for first CORESETs on active DL BWPs of serving cells, and</w:t>
      </w:r>
    </w:p>
    <w:p w14:paraId="5AE9E1FF" w14:textId="77777777" w:rsidR="000946C6" w:rsidRPr="006237B3" w:rsidRDefault="000946C6" w:rsidP="000946C6">
      <w:pPr>
        <w:pStyle w:val="B1"/>
      </w:pPr>
      <w:r>
        <w:rPr>
          <w:lang w:eastAsia="ko-KR"/>
        </w:rPr>
        <w:t>-</w:t>
      </w:r>
      <w:r>
        <w:rPr>
          <w:lang w:eastAsia="ko-KR"/>
        </w:rPr>
        <w:tab/>
      </w:r>
      <w:r w:rsidRPr="006237B3">
        <w:rPr>
          <w:lang w:eastAsia="ko-KR"/>
        </w:rPr>
        <w:t xml:space="preserve">is provided </w:t>
      </w:r>
      <w:r w:rsidRPr="006237B3">
        <w:rPr>
          <w:i/>
        </w:rPr>
        <w:t>coresetPoolIndex</w:t>
      </w:r>
      <w:r w:rsidRPr="006237B3">
        <w:t xml:space="preserve"> with a value of 1 for second CORESETs on active DL BWPs of the serving cells, and</w:t>
      </w:r>
    </w:p>
    <w:p w14:paraId="598FD139" w14:textId="77777777" w:rsidR="000946C6" w:rsidRPr="006237B3" w:rsidRDefault="000946C6" w:rsidP="000946C6">
      <w:pPr>
        <w:pStyle w:val="B1"/>
      </w:pPr>
      <w:r>
        <w:rPr>
          <w:lang w:eastAsia="ko-KR"/>
        </w:rPr>
        <w:t>-</w:t>
      </w:r>
      <w:r>
        <w:rPr>
          <w:lang w:eastAsia="ko-KR"/>
        </w:rPr>
        <w:tab/>
      </w:r>
      <w:r w:rsidRPr="006237B3">
        <w:rPr>
          <w:lang w:eastAsia="ko-KR"/>
        </w:rPr>
        <w:t xml:space="preserve">is provided </w:t>
      </w:r>
      <w:r w:rsidRPr="006237B3">
        <w:rPr>
          <w:i/>
          <w:iCs/>
        </w:rPr>
        <w:t>ackNackFeedbackMode</w:t>
      </w:r>
      <w:r w:rsidRPr="006237B3">
        <w:t xml:space="preserve"> = </w:t>
      </w:r>
      <w:r w:rsidRPr="006237B3">
        <w:rPr>
          <w:i/>
          <w:iCs/>
        </w:rPr>
        <w:t>separate</w:t>
      </w:r>
    </w:p>
    <w:p w14:paraId="7D5A4C86" w14:textId="77777777" w:rsidR="000946C6" w:rsidRPr="006237B3" w:rsidRDefault="000946C6" w:rsidP="000946C6">
      <w:r w:rsidRPr="006237B3">
        <w:t xml:space="preserve">the first HARQ-ACK codebook is associated with the first CORESETs or with the second CORESETs, as described in clause 9, when the UE receives the PDCCH providing the DCI format in a CORESET from the first CORESETs or from the second CORESETs, respectively. </w:t>
      </w:r>
    </w:p>
    <w:p w14:paraId="0C36A233" w14:textId="43450817" w:rsidR="000946C6" w:rsidRPr="00647C89" w:rsidRDefault="000946C6" w:rsidP="000946C6">
      <w:pPr>
        <w:rPr>
          <w:lang w:eastAsia="zh-CN"/>
        </w:rPr>
      </w:pPr>
      <w:r w:rsidRPr="00111FF6">
        <w:rPr>
          <w:lang w:eastAsia="zh-CN"/>
        </w:rPr>
        <w:t xml:space="preserve">If the UE would also multiplex in the PUCCH transmission in slot </w:t>
      </w:r>
      <m:oMath>
        <m:r>
          <w:rPr>
            <w:rFonts w:ascii="Cambria Math" w:hAnsi="Cambria Math"/>
            <w:lang w:eastAsia="zh-CN"/>
          </w:rPr>
          <m:t>n+k</m:t>
        </m:r>
      </m:oMath>
      <w:r w:rsidRPr="00111FF6">
        <w:rPr>
          <w:lang w:eastAsia="zh-CN"/>
        </w:rPr>
        <w:t xml:space="preserve"> a second HARQ-ACK codebook </w:t>
      </w:r>
      <w:r>
        <w:rPr>
          <w:lang w:eastAsia="zh-CN"/>
        </w:rPr>
        <w:t xml:space="preserve">with </w:t>
      </w:r>
      <w:r w:rsidRPr="00647C89">
        <w:rPr>
          <w:lang w:eastAsia="zh-CN"/>
        </w:rPr>
        <w:t xml:space="preserve">second </w:t>
      </w:r>
      <w:r>
        <w:rPr>
          <w:lang w:eastAsia="zh-CN"/>
        </w:rPr>
        <w:t xml:space="preserve">HARQ-ACK information </w:t>
      </w:r>
      <w:r w:rsidRPr="00111FF6">
        <w:rPr>
          <w:lang w:eastAsia="zh-CN"/>
        </w:rPr>
        <w:t xml:space="preserve">of same </w:t>
      </w:r>
      <w:r>
        <w:rPr>
          <w:lang w:eastAsia="zh-CN"/>
        </w:rPr>
        <w:t>priority value</w:t>
      </w:r>
      <w:r w:rsidRPr="00111FF6">
        <w:rPr>
          <w:lang w:eastAsia="zh-CN"/>
        </w:rPr>
        <w:t xml:space="preserve"> as </w:t>
      </w:r>
      <w:r>
        <w:rPr>
          <w:lang w:eastAsia="zh-CN"/>
        </w:rPr>
        <w:t xml:space="preserve">for the first HARQ-ACK information in </w:t>
      </w:r>
      <w:r w:rsidRPr="00111FF6">
        <w:rPr>
          <w:lang w:eastAsia="zh-CN"/>
        </w:rPr>
        <w:t xml:space="preserve">the first HARQ-ACK codebook, the UE appends the first HARQ-ACK codebook to the second HARQ-ACK codebook. The UE determines to multiplex the second HARQ-ACK information in the PUCCH transmission in slot </w:t>
      </w:r>
      <m:oMath>
        <m:r>
          <w:rPr>
            <w:rFonts w:ascii="Cambria Math" w:hAnsi="Cambria Math"/>
            <w:lang w:eastAsia="zh-CN"/>
          </w:rPr>
          <m:t>n+k</m:t>
        </m:r>
      </m:oMath>
      <w:r w:rsidRPr="00111FF6">
        <w:rPr>
          <w:lang w:eastAsia="zh-CN"/>
        </w:rPr>
        <w:t xml:space="preserve"> as described in clause 9.2.3.</w:t>
      </w:r>
      <w:ins w:id="15" w:author="CATT" w:date="2023-11-13T17:59:00Z">
        <w:r w:rsidRPr="000946C6">
          <w:rPr>
            <w:rFonts w:ascii="Cambria Math" w:hAnsi="Cambria Math"/>
            <w:i/>
          </w:rPr>
          <w:t xml:space="preserve"> </w:t>
        </w:r>
      </w:ins>
      <m:oMath>
        <m:sSub>
          <m:sSubPr>
            <m:ctrlPr>
              <w:ins w:id="16" w:author="CATT" w:date="2023-11-13T17:59:00Z">
                <w:rPr>
                  <w:rFonts w:ascii="Cambria Math" w:hAnsi="Cambria Math"/>
                  <w:i/>
                </w:rPr>
              </w:ins>
            </m:ctrlPr>
          </m:sSubPr>
          <m:e>
            <m:r>
              <w:ins w:id="17" w:author="CATT" w:date="2023-11-13T17:59:00Z">
                <w:rPr>
                  <w:rFonts w:ascii="Cambria Math" w:hAnsi="Cambria Math"/>
                </w:rPr>
                <m:t>O</m:t>
              </w:ins>
            </m:r>
          </m:e>
          <m:sub>
            <m:r>
              <w:ins w:id="18" w:author="CATT" w:date="2023-11-13T17:59:00Z">
                <m:rPr>
                  <m:sty m:val="p"/>
                </m:rPr>
                <w:rPr>
                  <w:rFonts w:ascii="Cambria Math" w:hAnsi="Cambria Math"/>
                </w:rPr>
                <m:t>ACK</m:t>
              </w:ins>
            </m:r>
          </m:sub>
        </m:sSub>
      </m:oMath>
      <w:ins w:id="19" w:author="CATT" w:date="2023-11-13T17:59:00Z">
        <w:r w:rsidRPr="000D4C92">
          <w:rPr>
            <w:rFonts w:hint="eastAsia"/>
          </w:rPr>
          <w:t xml:space="preserve"> is the total number of the </w:t>
        </w:r>
        <w:r w:rsidRPr="00437CA3">
          <w:t xml:space="preserve">first HARQ-ACK information </w:t>
        </w:r>
        <w:r w:rsidRPr="00437CA3">
          <w:rPr>
            <w:rFonts w:hint="eastAsia"/>
          </w:rPr>
          <w:t xml:space="preserve">bits and the </w:t>
        </w:r>
        <w:r w:rsidRPr="00437CA3">
          <w:t>second HARQ-ACK information</w:t>
        </w:r>
        <w:r w:rsidRPr="00437CA3">
          <w:rPr>
            <w:rFonts w:hint="eastAsia"/>
          </w:rPr>
          <w:t xml:space="preserve"> bits</w:t>
        </w:r>
        <w:r w:rsidRPr="00B60C2E">
          <w:t xml:space="preserve"> if any</w:t>
        </w:r>
        <w:r w:rsidRPr="00437CA3">
          <w:rPr>
            <w:rFonts w:hint="eastAsia"/>
          </w:rPr>
          <w:t>.</w:t>
        </w:r>
      </w:ins>
    </w:p>
    <w:p w14:paraId="26F93933" w14:textId="7417C933" w:rsidR="000946C6" w:rsidRPr="00647C89" w:rsidRDefault="000946C6" w:rsidP="000946C6">
      <w:pPr>
        <w:rPr>
          <w:lang w:eastAsia="zh-CN"/>
        </w:rPr>
      </w:pPr>
      <w:r w:rsidRPr="00647C89">
        <w:rPr>
          <w:lang w:eastAsia="zh-CN"/>
        </w:rPr>
        <w:t xml:space="preserve">If the UE performs a </w:t>
      </w:r>
      <w:r w:rsidRPr="00647C89">
        <w:t xml:space="preserve">procedure for deferring </w:t>
      </w:r>
      <w:del w:id="20" w:author="CATT" w:date="2023-11-13T18:00:00Z">
        <w:r w:rsidRPr="00647C89" w:rsidDel="000946C6">
          <w:delText xml:space="preserve">first </w:delText>
        </w:r>
      </w:del>
      <w:ins w:id="21" w:author="CATT" w:date="2023-11-13T18:00:00Z">
        <w:r>
          <w:t>third</w:t>
        </w:r>
        <w:r w:rsidRPr="00647C89">
          <w:t xml:space="preserve"> </w:t>
        </w:r>
      </w:ins>
      <w:r w:rsidRPr="00647C89">
        <w:t>HARQ-ACK information for SPS PDSCH receptions</w:t>
      </w:r>
      <w:r>
        <w:rPr>
          <w:rFonts w:hint="eastAsia"/>
          <w:lang w:eastAsia="zh-CN"/>
        </w:rPr>
        <w:t xml:space="preserve"> to slot </w:t>
      </w:r>
      <m:oMath>
        <m:r>
          <w:rPr>
            <w:rFonts w:ascii="Cambria Math" w:hAnsi="Cambria Math"/>
            <w:lang w:eastAsia="zh-CN"/>
          </w:rPr>
          <m:t>n+k</m:t>
        </m:r>
      </m:oMath>
      <w:r w:rsidRPr="00647C89">
        <w:t xml:space="preserve">, as described in clause 9.2.5.4, and the </w:t>
      </w:r>
      <w:del w:id="22" w:author="CATT" w:date="2023-11-13T18:00:00Z">
        <w:r w:rsidRPr="00647C89" w:rsidDel="000946C6">
          <w:delText xml:space="preserve">first </w:delText>
        </w:r>
      </w:del>
      <w:ins w:id="23" w:author="CATT" w:date="2023-11-13T18:00:00Z">
        <w:r>
          <w:t>third</w:t>
        </w:r>
        <w:r w:rsidRPr="00647C89">
          <w:t xml:space="preserve"> </w:t>
        </w:r>
      </w:ins>
      <w:r w:rsidRPr="00647C89">
        <w:rPr>
          <w:lang w:eastAsia="zh-CN"/>
        </w:rPr>
        <w:t xml:space="preserve">HARQ-ACK information has same priority value as a priority value indicated by the DCI format triggering the PUCCH transmission in slot </w:t>
      </w:r>
      <m:oMath>
        <m:r>
          <w:rPr>
            <w:rFonts w:ascii="Cambria Math" w:hAnsi="Cambria Math"/>
            <w:lang w:eastAsia="zh-CN"/>
          </w:rPr>
          <m:t>n+k</m:t>
        </m:r>
      </m:oMath>
      <w:r w:rsidRPr="00647C89">
        <w:rPr>
          <w:lang w:eastAsia="zh-CN"/>
        </w:rPr>
        <w:t>,</w:t>
      </w:r>
      <w:r w:rsidRPr="00647C89">
        <w:t xml:space="preserve"> the UE </w:t>
      </w:r>
      <w:r w:rsidRPr="00647C89">
        <w:rPr>
          <w:lang w:eastAsia="zh-CN"/>
        </w:rPr>
        <w:t xml:space="preserve">multiplexes in the PUCCH transmission in slot </w:t>
      </w:r>
      <m:oMath>
        <m:r>
          <w:rPr>
            <w:rFonts w:ascii="Cambria Math" w:hAnsi="Cambria Math"/>
            <w:lang w:eastAsia="zh-CN"/>
          </w:rPr>
          <m:t>n+k</m:t>
        </m:r>
      </m:oMath>
      <w:r w:rsidRPr="00647C89">
        <w:rPr>
          <w:lang w:eastAsia="zh-CN"/>
        </w:rPr>
        <w:t xml:space="preserve"> </w:t>
      </w:r>
      <w:ins w:id="24" w:author="CATT" w:date="2023-11-13T18:11:00Z">
        <w:r w:rsidR="008E5B88">
          <w:rPr>
            <w:lang w:eastAsia="zh-CN"/>
          </w:rPr>
          <w:t>the first</w:t>
        </w:r>
      </w:ins>
      <w:del w:id="25" w:author="CATT" w:date="2023-11-13T18:00:00Z">
        <w:r w:rsidRPr="00647C89" w:rsidDel="000946C6">
          <w:rPr>
            <w:lang w:eastAsia="zh-CN"/>
          </w:rPr>
          <w:delText>second</w:delText>
        </w:r>
      </w:del>
      <w:r w:rsidRPr="00647C89">
        <w:rPr>
          <w:lang w:eastAsia="zh-CN"/>
        </w:rPr>
        <w:t xml:space="preserve"> HARQ-ACK information with the priority value that results in slot </w:t>
      </w:r>
      <m:oMath>
        <m:r>
          <w:rPr>
            <w:rFonts w:ascii="Cambria Math" w:hAnsi="Cambria Math"/>
            <w:lang w:eastAsia="zh-CN"/>
          </w:rPr>
          <m:t>n+k</m:t>
        </m:r>
      </m:oMath>
      <w:r w:rsidRPr="00647C89">
        <w:rPr>
          <w:lang w:eastAsia="zh-CN"/>
        </w:rPr>
        <w:t xml:space="preserve"> according to the procedure</w:t>
      </w:r>
      <w:r w:rsidRPr="003309BD">
        <w:rPr>
          <w:lang w:eastAsia="zh-CN"/>
        </w:rPr>
        <w:t xml:space="preserve"> in this clause, by appending the </w:t>
      </w:r>
      <w:del w:id="26" w:author="CATT" w:date="2023-11-13T18:00:00Z">
        <w:r w:rsidRPr="003309BD" w:rsidDel="000946C6">
          <w:rPr>
            <w:lang w:eastAsia="zh-CN"/>
          </w:rPr>
          <w:delText xml:space="preserve">first </w:delText>
        </w:r>
      </w:del>
      <w:ins w:id="27" w:author="CATT" w:date="2023-11-13T18:00:00Z">
        <w:r>
          <w:rPr>
            <w:lang w:eastAsia="zh-CN"/>
          </w:rPr>
          <w:t>third</w:t>
        </w:r>
        <w:r w:rsidRPr="003309BD">
          <w:rPr>
            <w:lang w:eastAsia="zh-CN"/>
          </w:rPr>
          <w:t xml:space="preserve"> </w:t>
        </w:r>
      </w:ins>
      <w:r w:rsidRPr="003309BD">
        <w:rPr>
          <w:lang w:eastAsia="zh-CN"/>
        </w:rPr>
        <w:t xml:space="preserve">HARQ-ACK information to the </w:t>
      </w:r>
      <w:del w:id="28" w:author="CATT" w:date="2023-11-13T18:00:00Z">
        <w:r w:rsidRPr="003309BD" w:rsidDel="000946C6">
          <w:rPr>
            <w:lang w:eastAsia="zh-CN"/>
          </w:rPr>
          <w:delText xml:space="preserve">second </w:delText>
        </w:r>
      </w:del>
      <w:ins w:id="29" w:author="CATT" w:date="2023-11-13T18:00:00Z">
        <w:r>
          <w:rPr>
            <w:lang w:eastAsia="zh-CN"/>
          </w:rPr>
          <w:t>first</w:t>
        </w:r>
        <w:r w:rsidRPr="003309BD">
          <w:rPr>
            <w:lang w:eastAsia="zh-CN"/>
          </w:rPr>
          <w:t xml:space="preserve"> </w:t>
        </w:r>
      </w:ins>
      <w:r w:rsidRPr="003309BD">
        <w:rPr>
          <w:lang w:eastAsia="zh-CN"/>
        </w:rPr>
        <w:t>HARQ-ACK information</w:t>
      </w:r>
      <w:r w:rsidRPr="00647C89">
        <w:rPr>
          <w:lang w:eastAsia="zh-CN"/>
        </w:rPr>
        <w:t xml:space="preserve">. If the UE would also multiplex in the PUCCH transmission in slot </w:t>
      </w:r>
      <m:oMath>
        <m:r>
          <w:rPr>
            <w:rFonts w:ascii="Cambria Math" w:hAnsi="Cambria Math"/>
            <w:lang w:eastAsia="zh-CN"/>
          </w:rPr>
          <m:t>n+k</m:t>
        </m:r>
      </m:oMath>
      <w:r w:rsidRPr="00647C89">
        <w:rPr>
          <w:lang w:eastAsia="zh-CN"/>
        </w:rPr>
        <w:t xml:space="preserve"> </w:t>
      </w:r>
      <w:del w:id="30" w:author="CATT" w:date="2023-11-13T18:00:00Z">
        <w:r w:rsidRPr="00647C89" w:rsidDel="000946C6">
          <w:rPr>
            <w:lang w:eastAsia="zh-CN"/>
          </w:rPr>
          <w:delText xml:space="preserve">third </w:delText>
        </w:r>
      </w:del>
      <w:ins w:id="31" w:author="CATT" w:date="2023-11-13T18:00:00Z">
        <w:r>
          <w:rPr>
            <w:lang w:eastAsia="zh-CN"/>
          </w:rPr>
          <w:t>the second</w:t>
        </w:r>
        <w:r w:rsidRPr="00647C89">
          <w:rPr>
            <w:lang w:eastAsia="zh-CN"/>
          </w:rPr>
          <w:t xml:space="preserve"> </w:t>
        </w:r>
      </w:ins>
      <w:r w:rsidRPr="00647C89">
        <w:rPr>
          <w:lang w:eastAsia="zh-CN"/>
        </w:rPr>
        <w:t xml:space="preserve">HARQ-ACK information with the priority value, the UE appends the </w:t>
      </w:r>
      <w:del w:id="32" w:author="CATT" w:date="2023-11-13T18:00:00Z">
        <w:r w:rsidRPr="00647C89" w:rsidDel="000946C6">
          <w:rPr>
            <w:lang w:eastAsia="zh-CN"/>
          </w:rPr>
          <w:delText xml:space="preserve">second </w:delText>
        </w:r>
      </w:del>
      <w:ins w:id="33" w:author="CATT" w:date="2023-11-13T18:00:00Z">
        <w:r>
          <w:rPr>
            <w:lang w:eastAsia="zh-CN"/>
          </w:rPr>
          <w:t>first</w:t>
        </w:r>
        <w:r w:rsidRPr="00647C89">
          <w:rPr>
            <w:lang w:eastAsia="zh-CN"/>
          </w:rPr>
          <w:t xml:space="preserve"> </w:t>
        </w:r>
      </w:ins>
      <w:r w:rsidRPr="00647C89">
        <w:rPr>
          <w:lang w:eastAsia="zh-CN"/>
        </w:rPr>
        <w:t xml:space="preserve">HARQ-ACK information </w:t>
      </w:r>
      <w:r w:rsidRPr="003309BD">
        <w:rPr>
          <w:lang w:eastAsia="zh-CN"/>
        </w:rPr>
        <w:t xml:space="preserve">followed by the </w:t>
      </w:r>
      <w:del w:id="34" w:author="CATT" w:date="2023-11-13T18:12:00Z">
        <w:r w:rsidRPr="003309BD" w:rsidDel="008E5B88">
          <w:rPr>
            <w:lang w:eastAsia="zh-CN"/>
          </w:rPr>
          <w:delText xml:space="preserve">first </w:delText>
        </w:r>
      </w:del>
      <w:ins w:id="35" w:author="CATT" w:date="2023-11-13T18:12:00Z">
        <w:r w:rsidR="008E5B88">
          <w:rPr>
            <w:lang w:eastAsia="zh-CN"/>
          </w:rPr>
          <w:t>third</w:t>
        </w:r>
        <w:r w:rsidR="008E5B88" w:rsidRPr="003309BD">
          <w:rPr>
            <w:lang w:eastAsia="zh-CN"/>
          </w:rPr>
          <w:t xml:space="preserve"> </w:t>
        </w:r>
      </w:ins>
      <w:r w:rsidRPr="003309BD">
        <w:rPr>
          <w:lang w:eastAsia="zh-CN"/>
        </w:rPr>
        <w:t>HARQ-ACK information</w:t>
      </w:r>
      <w:r w:rsidRPr="00647C89">
        <w:rPr>
          <w:lang w:eastAsia="zh-CN"/>
        </w:rPr>
        <w:t xml:space="preserve"> to the </w:t>
      </w:r>
      <w:del w:id="36" w:author="CATT" w:date="2023-11-13T18:00:00Z">
        <w:r w:rsidRPr="00647C89" w:rsidDel="000946C6">
          <w:rPr>
            <w:lang w:eastAsia="zh-CN"/>
          </w:rPr>
          <w:delText xml:space="preserve">third </w:delText>
        </w:r>
      </w:del>
      <w:ins w:id="37" w:author="CATT" w:date="2023-11-13T18:00:00Z">
        <w:r>
          <w:rPr>
            <w:lang w:eastAsia="zh-CN"/>
          </w:rPr>
          <w:t>second</w:t>
        </w:r>
        <w:r w:rsidRPr="00647C89">
          <w:rPr>
            <w:lang w:eastAsia="zh-CN"/>
          </w:rPr>
          <w:t xml:space="preserve"> </w:t>
        </w:r>
      </w:ins>
      <w:r w:rsidRPr="00647C89">
        <w:rPr>
          <w:lang w:eastAsia="zh-CN"/>
        </w:rPr>
        <w:t xml:space="preserve">HARQ-ACK information. </w:t>
      </w:r>
      <w:del w:id="38" w:author="CATT" w:date="2023-11-13T18:00:00Z">
        <w:r w:rsidRPr="00647C89" w:rsidDel="000946C6">
          <w:rPr>
            <w:lang w:eastAsia="zh-CN"/>
          </w:rPr>
          <w:delText xml:space="preserve">The UE determines to multiplex the third HARQ-ACK information in the PUCCH transmission in slot </w:delText>
        </w:r>
      </w:del>
      <m:oMath>
        <m:r>
          <w:del w:id="39" w:author="CATT" w:date="2023-11-13T18:00:00Z">
            <w:rPr>
              <w:rFonts w:ascii="Cambria Math" w:hAnsi="Cambria Math"/>
              <w:lang w:eastAsia="zh-CN"/>
            </w:rPr>
            <m:t>n+k</m:t>
          </w:del>
        </m:r>
      </m:oMath>
      <w:del w:id="40" w:author="CATT" w:date="2023-11-13T18:00:00Z">
        <w:r w:rsidRPr="00647C89" w:rsidDel="000946C6">
          <w:rPr>
            <w:lang w:eastAsia="zh-CN"/>
          </w:rPr>
          <w:delText xml:space="preserve"> as described in clause 9.2.3.</w:delText>
        </w:r>
      </w:del>
      <w:ins w:id="41" w:author="CATT" w:date="2023-11-13T18:01:00Z">
        <w:r w:rsidRPr="000946C6">
          <w:rPr>
            <w:rFonts w:ascii="Cambria Math" w:eastAsia="宋体" w:hAnsi="Cambria Math"/>
            <w:i/>
          </w:rPr>
          <w:t xml:space="preserve"> </w:t>
        </w:r>
      </w:ins>
      <m:oMath>
        <m:sSub>
          <m:sSubPr>
            <m:ctrlPr>
              <w:ins w:id="42" w:author="CATT" w:date="2023-11-13T18:01:00Z">
                <w:rPr>
                  <w:rFonts w:ascii="Cambria Math" w:eastAsia="宋体" w:hAnsi="Cambria Math"/>
                  <w:i/>
                </w:rPr>
              </w:ins>
            </m:ctrlPr>
          </m:sSubPr>
          <m:e>
            <m:r>
              <w:ins w:id="43" w:author="CATT" w:date="2023-11-13T18:01:00Z">
                <w:rPr>
                  <w:rFonts w:ascii="Cambria Math" w:eastAsia="宋体" w:hAnsi="Cambria Math"/>
                </w:rPr>
                <m:t>O</m:t>
              </w:ins>
            </m:r>
          </m:e>
          <m:sub>
            <m:r>
              <w:ins w:id="44" w:author="CATT" w:date="2023-11-13T18:01:00Z">
                <m:rPr>
                  <m:sty m:val="p"/>
                </m:rPr>
                <w:rPr>
                  <w:rFonts w:ascii="Cambria Math" w:eastAsia="宋体" w:hAnsi="Cambria Math"/>
                </w:rPr>
                <m:t>ACK</m:t>
              </w:ins>
            </m:r>
          </m:sub>
        </m:sSub>
      </m:oMath>
      <w:ins w:id="45" w:author="CATT" w:date="2023-11-13T18:01:00Z">
        <w:r w:rsidRPr="00B60C2E">
          <w:rPr>
            <w:rFonts w:eastAsia="宋体" w:hint="eastAsia"/>
          </w:rPr>
          <w:t xml:space="preserve"> is </w:t>
        </w:r>
        <w:r w:rsidRPr="00B60C2E">
          <w:rPr>
            <w:rFonts w:ascii="Times" w:eastAsia="宋体" w:hAnsi="Times" w:hint="eastAsia"/>
            <w:szCs w:val="24"/>
          </w:rPr>
          <w:t>the</w:t>
        </w:r>
        <w:r w:rsidRPr="00B60C2E">
          <w:rPr>
            <w:rFonts w:eastAsia="宋体" w:hint="eastAsia"/>
          </w:rPr>
          <w:t xml:space="preserve"> total number of the </w:t>
        </w:r>
        <w:r w:rsidRPr="00B60C2E">
          <w:rPr>
            <w:rFonts w:eastAsia="宋体"/>
          </w:rPr>
          <w:t xml:space="preserve">first HARQ-ACK information </w:t>
        </w:r>
        <w:r w:rsidRPr="00B60C2E">
          <w:rPr>
            <w:rFonts w:eastAsia="宋体" w:hint="eastAsia"/>
          </w:rPr>
          <w:t xml:space="preserve">bits, the </w:t>
        </w:r>
        <w:r w:rsidRPr="00B60C2E">
          <w:rPr>
            <w:rFonts w:eastAsia="宋体"/>
          </w:rPr>
          <w:t>second HARQ-ACK information</w:t>
        </w:r>
        <w:r w:rsidRPr="00B60C2E">
          <w:rPr>
            <w:rFonts w:eastAsia="宋体" w:hint="eastAsia"/>
          </w:rPr>
          <w:t xml:space="preserve"> bits</w:t>
        </w:r>
        <w:r w:rsidRPr="00B60C2E">
          <w:rPr>
            <w:rFonts w:eastAsia="宋体" w:hint="eastAsia"/>
            <w:lang w:eastAsia="zh-CN"/>
          </w:rPr>
          <w:t xml:space="preserve"> if any</w:t>
        </w:r>
        <w:r w:rsidRPr="00B60C2E">
          <w:rPr>
            <w:rFonts w:eastAsia="宋体" w:hint="eastAsia"/>
          </w:rPr>
          <w:t xml:space="preserve"> and the third HARQ-ACK information bits</w:t>
        </w:r>
        <w:r w:rsidRPr="00B60C2E">
          <w:rPr>
            <w:rFonts w:eastAsia="宋体" w:hint="eastAsia"/>
            <w:lang w:eastAsia="zh-CN"/>
          </w:rPr>
          <w:t xml:space="preserve"> if any</w:t>
        </w:r>
        <w:r w:rsidRPr="00B60C2E">
          <w:rPr>
            <w:rFonts w:eastAsia="宋体" w:hint="eastAsia"/>
          </w:rPr>
          <w:t>.</w:t>
        </w:r>
      </w:ins>
    </w:p>
    <w:p w14:paraId="4214159F" w14:textId="77777777" w:rsidR="000946C6" w:rsidRPr="00647C89" w:rsidRDefault="000946C6" w:rsidP="000946C6">
      <w:pPr>
        <w:rPr>
          <w:lang w:eastAsia="zh-CN"/>
        </w:rPr>
      </w:pPr>
      <w:r w:rsidRPr="00647C89">
        <w:rPr>
          <w:lang w:eastAsia="zh-CN"/>
        </w:rPr>
        <w:t xml:space="preserve">If in slot </w:t>
      </w:r>
      <m:oMath>
        <m:r>
          <w:rPr>
            <w:rFonts w:ascii="Cambria Math" w:hAnsi="Cambria Math"/>
            <w:lang w:eastAsia="zh-CN"/>
          </w:rPr>
          <m:t>m</m:t>
        </m:r>
      </m:oMath>
      <w:r w:rsidRPr="00647C89">
        <w:rPr>
          <w:lang w:eastAsia="zh-CN"/>
        </w:rPr>
        <w:t xml:space="preserve"> the UE </w:t>
      </w:r>
      <w:r w:rsidRPr="00647C89">
        <w:rPr>
          <w:lang w:val="en-US"/>
        </w:rPr>
        <w:t>would transmit a first PUCCH with first HARQ-ACK information over more than one slot and a second PUCCH with second HARQ-ACK information over one or more slots, where the first and second HARQ-ACK information have same priority value, the UE</w:t>
      </w:r>
      <w:r w:rsidRPr="00647C89">
        <w:rPr>
          <w:lang w:eastAsia="zh-CN"/>
        </w:rPr>
        <w:t xml:space="preserve"> multiplexes in the PUCCH transmission in slot </w:t>
      </w:r>
      <m:oMath>
        <m:r>
          <w:rPr>
            <w:rFonts w:ascii="Cambria Math" w:hAnsi="Cambria Math"/>
            <w:lang w:eastAsia="zh-CN"/>
          </w:rPr>
          <m:t>n+k</m:t>
        </m:r>
      </m:oMath>
      <w:r w:rsidRPr="00647C89">
        <w:rPr>
          <w:lang w:eastAsia="zh-CN"/>
        </w:rPr>
        <w:t xml:space="preserve"> one of</w:t>
      </w:r>
    </w:p>
    <w:p w14:paraId="178E422A" w14:textId="77777777" w:rsidR="000946C6" w:rsidRPr="00647C89" w:rsidRDefault="000946C6" w:rsidP="000946C6">
      <w:pPr>
        <w:pStyle w:val="B1"/>
        <w:rPr>
          <w:lang w:val="en-US" w:eastAsia="zh-CN"/>
        </w:rPr>
      </w:pPr>
      <w:r w:rsidRPr="00647C89">
        <w:t>-</w:t>
      </w:r>
      <w:r w:rsidRPr="00647C89">
        <w:tab/>
      </w:r>
      <w:r w:rsidRPr="00647C89">
        <w:rPr>
          <w:lang w:eastAsia="zh-CN"/>
        </w:rPr>
        <w:t xml:space="preserve">the first HARQ-ACK information if the </w:t>
      </w:r>
      <w:r w:rsidRPr="00647C89">
        <w:rPr>
          <w:lang w:val="en-US" w:eastAsia="zh-CN"/>
        </w:rPr>
        <w:t xml:space="preserve">first </w:t>
      </w:r>
      <w:r w:rsidRPr="00647C89">
        <w:rPr>
          <w:lang w:eastAsia="zh-CN"/>
        </w:rPr>
        <w:t xml:space="preserve">PUCCH </w:t>
      </w:r>
      <w:r w:rsidRPr="00647C89">
        <w:rPr>
          <w:lang w:val="en-US" w:eastAsia="zh-CN"/>
        </w:rPr>
        <w:t>starts at</w:t>
      </w:r>
      <w:r w:rsidRPr="00647C89">
        <w:rPr>
          <w:lang w:eastAsia="zh-CN"/>
        </w:rPr>
        <w:t xml:space="preserve"> </w:t>
      </w:r>
      <w:r w:rsidRPr="00647C89">
        <w:rPr>
          <w:lang w:val="en-US" w:eastAsia="zh-CN"/>
        </w:rPr>
        <w:t xml:space="preserve">an </w:t>
      </w:r>
      <w:r w:rsidRPr="00647C89">
        <w:rPr>
          <w:lang w:eastAsia="zh-CN"/>
        </w:rPr>
        <w:t>earlier</w:t>
      </w:r>
      <w:r w:rsidRPr="00647C89">
        <w:rPr>
          <w:lang w:val="en-US" w:eastAsia="zh-CN"/>
        </w:rPr>
        <w:t xml:space="preserve"> slot than the second PUCCH, or</w:t>
      </w:r>
    </w:p>
    <w:p w14:paraId="478D1116" w14:textId="77777777" w:rsidR="000946C6" w:rsidRPr="00C03BE1" w:rsidRDefault="000946C6" w:rsidP="000946C6">
      <w:pPr>
        <w:pStyle w:val="B1"/>
        <w:rPr>
          <w:lang w:val="en-US" w:eastAsia="zh-CN"/>
        </w:rPr>
      </w:pPr>
      <w:r w:rsidRPr="00647C89">
        <w:t>-</w:t>
      </w:r>
      <w:r w:rsidRPr="00647C89">
        <w:tab/>
      </w:r>
      <w:r w:rsidRPr="00647C89">
        <w:rPr>
          <w:lang w:eastAsia="zh-CN"/>
        </w:rPr>
        <w:t xml:space="preserve">the </w:t>
      </w:r>
      <w:r w:rsidRPr="00647C89">
        <w:rPr>
          <w:lang w:val="en-US" w:eastAsia="zh-CN"/>
        </w:rPr>
        <w:t>second</w:t>
      </w:r>
      <w:r w:rsidRPr="00647C89">
        <w:rPr>
          <w:lang w:eastAsia="zh-CN"/>
        </w:rPr>
        <w:t xml:space="preserve"> HARQ-ACK information if </w:t>
      </w:r>
      <w:r w:rsidRPr="00647C89">
        <w:rPr>
          <w:lang w:val="en-US" w:eastAsia="zh-CN"/>
        </w:rPr>
        <w:t xml:space="preserve">the second </w:t>
      </w:r>
      <w:r w:rsidRPr="00647C89">
        <w:rPr>
          <w:lang w:eastAsia="zh-CN"/>
        </w:rPr>
        <w:t xml:space="preserve">PUCCH </w:t>
      </w:r>
      <w:r w:rsidRPr="00647C89">
        <w:rPr>
          <w:lang w:val="en-US" w:eastAsia="zh-CN"/>
        </w:rPr>
        <w:t>starts at</w:t>
      </w:r>
      <w:r w:rsidRPr="00647C89">
        <w:rPr>
          <w:lang w:eastAsia="zh-CN"/>
        </w:rPr>
        <w:t xml:space="preserve"> </w:t>
      </w:r>
      <w:r w:rsidRPr="00647C89">
        <w:rPr>
          <w:lang w:val="en-US" w:eastAsia="zh-CN"/>
        </w:rPr>
        <w:t xml:space="preserve">an </w:t>
      </w:r>
      <w:r w:rsidRPr="00647C89">
        <w:rPr>
          <w:lang w:eastAsia="zh-CN"/>
        </w:rPr>
        <w:t>earlier</w:t>
      </w:r>
      <w:r w:rsidRPr="00647C89">
        <w:rPr>
          <w:lang w:val="en-US" w:eastAsia="zh-CN"/>
        </w:rPr>
        <w:t xml:space="preserve"> slot than the first PUCCH</w:t>
      </w:r>
      <w:r>
        <w:rPr>
          <w:lang w:val="en-US" w:eastAsia="zh-CN"/>
        </w:rPr>
        <w:t>.</w:t>
      </w:r>
    </w:p>
    <w:p w14:paraId="4577C121" w14:textId="77777777" w:rsidR="008E5B88" w:rsidRPr="00B60C2E" w:rsidRDefault="008E5B88" w:rsidP="008E5B88">
      <w:pPr>
        <w:rPr>
          <w:ins w:id="46" w:author="CATT" w:date="2023-11-13T18:16:00Z"/>
          <w:rFonts w:eastAsia="宋体"/>
        </w:rPr>
      </w:pPr>
      <w:ins w:id="47" w:author="CATT" w:date="2023-11-13T18:16:00Z">
        <w:r w:rsidRPr="00B60C2E">
          <w:rPr>
            <w:rFonts w:eastAsia="宋体"/>
          </w:rPr>
          <w:t xml:space="preserve">If </w:t>
        </w:r>
      </w:ins>
      <m:oMath>
        <m:sSub>
          <m:sSubPr>
            <m:ctrlPr>
              <w:ins w:id="48" w:author="CATT" w:date="2023-11-13T18:16:00Z">
                <w:rPr>
                  <w:rFonts w:ascii="Cambria Math" w:eastAsia="宋体" w:hAnsi="Cambria Math"/>
                  <w:i/>
                </w:rPr>
              </w:ins>
            </m:ctrlPr>
          </m:sSubPr>
          <m:e>
            <m:r>
              <w:ins w:id="49" w:author="CATT" w:date="2023-11-13T18:16:00Z">
                <w:rPr>
                  <w:rFonts w:ascii="Cambria Math" w:eastAsia="宋体" w:hAnsi="Cambria Math"/>
                </w:rPr>
                <m:t>O</m:t>
              </w:ins>
            </m:r>
          </m:e>
          <m:sub>
            <m:r>
              <w:ins w:id="50" w:author="CATT" w:date="2023-11-13T18:16:00Z">
                <m:rPr>
                  <m:sty m:val="p"/>
                </m:rPr>
                <w:rPr>
                  <w:rFonts w:ascii="Cambria Math" w:eastAsia="宋体" w:hAnsi="Cambria Math"/>
                </w:rPr>
                <m:t>ACK</m:t>
              </w:ins>
            </m:r>
          </m:sub>
        </m:sSub>
        <m:r>
          <w:ins w:id="51" w:author="CATT" w:date="2023-11-13T18:16:00Z">
            <w:rPr>
              <w:rFonts w:ascii="Cambria Math" w:eastAsia="宋体" w:hAnsi="Cambria Math"/>
            </w:rPr>
            <m:t>+</m:t>
          </w:ins>
        </m:r>
        <m:sSub>
          <m:sSubPr>
            <m:ctrlPr>
              <w:ins w:id="52" w:author="CATT" w:date="2023-11-13T18:16:00Z">
                <w:rPr>
                  <w:rFonts w:ascii="Cambria Math" w:eastAsia="宋体" w:hAnsi="Cambria Math"/>
                  <w:i/>
                </w:rPr>
              </w:ins>
            </m:ctrlPr>
          </m:sSubPr>
          <m:e>
            <m:r>
              <w:ins w:id="53" w:author="CATT" w:date="2023-11-13T18:16:00Z">
                <w:rPr>
                  <w:rFonts w:ascii="Cambria Math" w:eastAsia="宋体" w:hAnsi="Cambria Math"/>
                </w:rPr>
                <m:t>O</m:t>
              </w:ins>
            </m:r>
          </m:e>
          <m:sub>
            <m:r>
              <w:ins w:id="54" w:author="CATT" w:date="2023-11-13T18:16:00Z">
                <m:rPr>
                  <m:sty m:val="p"/>
                </m:rPr>
                <w:rPr>
                  <w:rFonts w:ascii="Cambria Math" w:eastAsia="宋体" w:hAnsi="Cambria Math"/>
                </w:rPr>
                <m:t>SR</m:t>
              </w:ins>
            </m:r>
          </m:sub>
        </m:sSub>
        <m:r>
          <w:ins w:id="55" w:author="CATT" w:date="2023-11-13T18:16:00Z">
            <w:rPr>
              <w:rFonts w:ascii="Cambria Math" w:eastAsia="宋体" w:hAnsi="Cambria Math"/>
            </w:rPr>
            <m:t>+</m:t>
          </w:ins>
        </m:r>
        <m:sSub>
          <m:sSubPr>
            <m:ctrlPr>
              <w:ins w:id="56" w:author="CATT" w:date="2023-11-13T18:16:00Z">
                <w:rPr>
                  <w:rFonts w:ascii="Cambria Math" w:eastAsia="宋体" w:hAnsi="Cambria Math"/>
                  <w:i/>
                </w:rPr>
              </w:ins>
            </m:ctrlPr>
          </m:sSubPr>
          <m:e>
            <m:r>
              <w:ins w:id="57" w:author="CATT" w:date="2023-11-13T18:16:00Z">
                <w:rPr>
                  <w:rFonts w:ascii="Cambria Math" w:eastAsia="宋体" w:hAnsi="Cambria Math"/>
                </w:rPr>
                <m:t>O</m:t>
              </w:ins>
            </m:r>
          </m:e>
          <m:sub>
            <m:r>
              <w:ins w:id="58" w:author="CATT" w:date="2023-11-13T18:16:00Z">
                <m:rPr>
                  <m:sty m:val="p"/>
                </m:rPr>
                <w:rPr>
                  <w:rFonts w:ascii="Cambria Math" w:eastAsia="宋体" w:hAnsi="Cambria Math"/>
                </w:rPr>
                <m:t>CSI</m:t>
              </w:ins>
            </m:r>
          </m:sub>
        </m:sSub>
        <m:r>
          <w:ins w:id="59" w:author="CATT" w:date="2023-11-13T18:16:00Z">
            <w:rPr>
              <w:rFonts w:ascii="Cambria Math" w:eastAsia="宋体" w:hAnsi="Cambria Math"/>
            </w:rPr>
            <m:t>≤11</m:t>
          </w:ins>
        </m:r>
      </m:oMath>
      <w:ins w:id="60" w:author="CATT" w:date="2023-11-13T18:16:00Z">
        <w:r w:rsidRPr="00B60C2E">
          <w:rPr>
            <w:rFonts w:eastAsia="宋体"/>
          </w:rPr>
          <w:t xml:space="preserve">, the UE determines a number of HARQ-ACK information bits for obtaining a transmission power for a PUCCH, as described in clause 7.2.1, as </w:t>
        </w:r>
      </w:ins>
      <m:oMath>
        <m:sSub>
          <m:sSubPr>
            <m:ctrlPr>
              <w:ins w:id="61" w:author="CATT" w:date="2023-11-13T18:16:00Z">
                <w:rPr>
                  <w:rFonts w:ascii="Cambria Math" w:eastAsia="宋体" w:hAnsi="Cambria Math"/>
                  <w:i/>
                </w:rPr>
              </w:ins>
            </m:ctrlPr>
          </m:sSubPr>
          <m:e>
            <m:r>
              <w:ins w:id="62" w:author="CATT" w:date="2023-11-13T18:16:00Z">
                <w:rPr>
                  <w:rFonts w:ascii="Cambria Math" w:eastAsia="宋体" w:hAnsi="Cambria Math"/>
                </w:rPr>
                <m:t>n</m:t>
              </w:ins>
            </m:r>
          </m:e>
          <m:sub>
            <m:r>
              <w:ins w:id="63" w:author="CATT" w:date="2023-11-13T18:16:00Z">
                <m:rPr>
                  <m:sty m:val="p"/>
                </m:rPr>
                <w:rPr>
                  <w:rFonts w:ascii="Cambria Math" w:eastAsia="宋体" w:hAnsi="Cambria Math"/>
                </w:rPr>
                <m:t>HARQ-ACK</m:t>
              </w:ins>
            </m:r>
          </m:sub>
        </m:sSub>
        <m:r>
          <w:ins w:id="64" w:author="CATT" w:date="2023-11-13T18:16:00Z">
            <w:rPr>
              <w:rFonts w:ascii="Cambria Math" w:eastAsia="宋体" w:hAnsi="Cambria Math"/>
            </w:rPr>
            <m:t xml:space="preserve">= </m:t>
          </w:ins>
        </m:r>
        <m:sSub>
          <m:sSubPr>
            <m:ctrlPr>
              <w:ins w:id="65" w:author="CATT" w:date="2023-11-13T18:16:00Z">
                <w:rPr>
                  <w:rFonts w:ascii="Cambria Math" w:eastAsia="宋体" w:hAnsi="Cambria Math"/>
                  <w:i/>
                </w:rPr>
              </w:ins>
            </m:ctrlPr>
          </m:sSubPr>
          <m:e>
            <m:r>
              <w:ins w:id="66" w:author="CATT" w:date="2023-11-13T18:16:00Z">
                <w:rPr>
                  <w:rFonts w:ascii="Cambria Math" w:eastAsia="宋体" w:hAnsi="Cambria Math"/>
                </w:rPr>
                <m:t>n</m:t>
              </w:ins>
            </m:r>
          </m:e>
          <m:sub>
            <m:r>
              <w:ins w:id="67" w:author="CATT" w:date="2023-11-13T18:16:00Z">
                <m:rPr>
                  <m:sty m:val="p"/>
                </m:rPr>
                <w:rPr>
                  <w:rFonts w:ascii="Cambria Math" w:eastAsia="宋体" w:hAnsi="Cambria Math"/>
                </w:rPr>
                <m:t>HARQ-ACK,0</m:t>
              </w:ins>
            </m:r>
          </m:sub>
        </m:sSub>
        <m:r>
          <w:ins w:id="68" w:author="CATT" w:date="2023-11-13T18:16:00Z">
            <w:rPr>
              <w:rFonts w:ascii="Cambria Math" w:eastAsia="宋体" w:hAnsi="Cambria Math"/>
            </w:rPr>
            <m:t>+</m:t>
          </w:ins>
        </m:r>
        <m:sSub>
          <m:sSubPr>
            <m:ctrlPr>
              <w:ins w:id="69" w:author="CATT" w:date="2023-11-13T18:16:00Z">
                <w:rPr>
                  <w:rFonts w:ascii="Cambria Math" w:eastAsia="宋体" w:hAnsi="Cambria Math"/>
                  <w:i/>
                </w:rPr>
              </w:ins>
            </m:ctrlPr>
          </m:sSubPr>
          <m:e>
            <m:r>
              <w:ins w:id="70" w:author="CATT" w:date="2023-11-13T18:16:00Z">
                <w:rPr>
                  <w:rFonts w:ascii="Cambria Math" w:eastAsia="宋体" w:hAnsi="Cambria Math"/>
                </w:rPr>
                <m:t>n</m:t>
              </w:ins>
            </m:r>
          </m:e>
          <m:sub>
            <m:r>
              <w:ins w:id="71" w:author="CATT" w:date="2023-11-13T18:16:00Z">
                <m:rPr>
                  <m:sty m:val="p"/>
                </m:rPr>
                <w:rPr>
                  <w:rFonts w:ascii="Cambria Math" w:eastAsia="宋体" w:hAnsi="Cambria Math"/>
                </w:rPr>
                <m:t>HARQ-ACK,1</m:t>
              </w:ins>
            </m:r>
          </m:sub>
        </m:sSub>
        <m:r>
          <w:ins w:id="72" w:author="CATT" w:date="2023-11-13T18:16:00Z">
            <w:rPr>
              <w:rFonts w:ascii="Cambria Math" w:eastAsia="宋体" w:hAnsi="Cambria Math"/>
            </w:rPr>
            <m:t>+</m:t>
          </w:ins>
        </m:r>
        <m:sSub>
          <m:sSubPr>
            <m:ctrlPr>
              <w:ins w:id="73" w:author="CATT" w:date="2023-11-13T18:16:00Z">
                <w:rPr>
                  <w:rFonts w:ascii="Cambria Math" w:eastAsia="宋体" w:hAnsi="Cambria Math"/>
                  <w:i/>
                </w:rPr>
              </w:ins>
            </m:ctrlPr>
          </m:sSubPr>
          <m:e>
            <m:r>
              <w:ins w:id="74" w:author="CATT" w:date="2023-11-13T18:16:00Z">
                <w:rPr>
                  <w:rFonts w:ascii="Cambria Math" w:eastAsia="宋体" w:hAnsi="Cambria Math"/>
                </w:rPr>
                <m:t>n</m:t>
              </w:ins>
            </m:r>
          </m:e>
          <m:sub>
            <m:r>
              <w:ins w:id="75" w:author="CATT" w:date="2023-11-13T18:16:00Z">
                <m:rPr>
                  <m:sty m:val="p"/>
                </m:rPr>
                <w:rPr>
                  <w:rFonts w:ascii="Cambria Math" w:eastAsia="宋体" w:hAnsi="Cambria Math"/>
                </w:rPr>
                <m:t>HARQ-ACK,2</m:t>
              </w:ins>
            </m:r>
          </m:sub>
        </m:sSub>
      </m:oMath>
      <w:ins w:id="76" w:author="CATT" w:date="2023-11-13T18:16:00Z">
        <w:r w:rsidRPr="00B60C2E">
          <w:rPr>
            <w:rFonts w:eastAsia="宋体"/>
          </w:rPr>
          <w:t xml:space="preserve"> where </w:t>
        </w:r>
      </w:ins>
    </w:p>
    <w:p w14:paraId="1E38EB01" w14:textId="77777777" w:rsidR="008E5B88" w:rsidRPr="00B60C2E" w:rsidRDefault="008E5B88" w:rsidP="008E5B88">
      <w:pPr>
        <w:ind w:left="568" w:hanging="284"/>
        <w:rPr>
          <w:ins w:id="77" w:author="CATT" w:date="2023-11-13T18:16:00Z"/>
          <w:rFonts w:eastAsia="宋体"/>
          <w:lang w:val="en-US" w:eastAsia="zh-CN"/>
        </w:rPr>
      </w:pPr>
      <w:ins w:id="78" w:author="CATT" w:date="2023-11-13T18:16:00Z">
        <w:r w:rsidRPr="00B60C2E">
          <w:rPr>
            <w:rFonts w:eastAsia="宋体"/>
            <w:lang w:eastAsia="zh-CN"/>
          </w:rPr>
          <w:lastRenderedPageBreak/>
          <w:t>-</w:t>
        </w:r>
        <w:r w:rsidRPr="00B60C2E">
          <w:rPr>
            <w:rFonts w:eastAsia="宋体"/>
            <w:lang w:eastAsia="zh-CN"/>
          </w:rPr>
          <w:tab/>
        </w:r>
      </w:ins>
      <m:oMath>
        <m:sSub>
          <m:sSubPr>
            <m:ctrlPr>
              <w:ins w:id="79" w:author="CATT" w:date="2023-11-13T18:16:00Z">
                <w:rPr>
                  <w:rFonts w:ascii="Cambria Math" w:eastAsia="宋体" w:hAnsi="Cambria Math"/>
                  <w:i/>
                </w:rPr>
              </w:ins>
            </m:ctrlPr>
          </m:sSubPr>
          <m:e>
            <m:r>
              <w:ins w:id="80" w:author="CATT" w:date="2023-11-13T18:16:00Z">
                <w:rPr>
                  <w:rFonts w:ascii="Cambria Math" w:eastAsia="宋体" w:hAnsi="Cambria Math"/>
                </w:rPr>
                <m:t>n</m:t>
              </w:ins>
            </m:r>
          </m:e>
          <m:sub>
            <m:r>
              <w:ins w:id="81" w:author="CATT" w:date="2023-11-13T18:16:00Z">
                <m:rPr>
                  <m:sty m:val="p"/>
                </m:rPr>
                <w:rPr>
                  <w:rFonts w:ascii="Cambria Math" w:eastAsia="宋体" w:hAnsi="Cambria Math"/>
                </w:rPr>
                <m:t>HARQ-ACK,0</m:t>
              </w:ins>
            </m:r>
          </m:sub>
        </m:sSub>
      </m:oMath>
      <w:ins w:id="82" w:author="CATT" w:date="2023-11-13T18:16:00Z">
        <w:r w:rsidRPr="00B60C2E">
          <w:rPr>
            <w:rFonts w:eastAsia="宋体"/>
            <w:lang w:eastAsia="zh-CN"/>
          </w:rPr>
          <w:t xml:space="preserve"> </w:t>
        </w:r>
        <w:r w:rsidRPr="00B60C2E">
          <w:rPr>
            <w:rFonts w:eastAsia="宋体"/>
            <w:lang w:val="en-US"/>
          </w:rPr>
          <w:t xml:space="preserve">is </w:t>
        </w:r>
        <w:r w:rsidRPr="00B60C2E">
          <w:rPr>
            <w:rFonts w:ascii="Times" w:eastAsia="宋体" w:hAnsi="Times" w:hint="eastAsia"/>
            <w:szCs w:val="24"/>
          </w:rPr>
          <w:t>the</w:t>
        </w:r>
        <w:r w:rsidRPr="00B60C2E">
          <w:rPr>
            <w:rFonts w:eastAsia="宋体" w:hint="eastAsia"/>
            <w:lang w:val="en-US" w:eastAsia="zh-CN"/>
          </w:rPr>
          <w:t xml:space="preserve"> </w:t>
        </w:r>
        <w:r w:rsidRPr="00B60C2E">
          <w:rPr>
            <w:rFonts w:eastAsia="宋体"/>
            <w:lang w:val="en-US"/>
          </w:rPr>
          <w:t>number of HARQ-ACK information bits that the UE determines as described in clause 9.1.</w:t>
        </w:r>
        <w:r w:rsidRPr="00B60C2E">
          <w:rPr>
            <w:rFonts w:eastAsia="宋体" w:hint="eastAsia"/>
            <w:lang w:val="en-US"/>
          </w:rPr>
          <w:t>2</w:t>
        </w:r>
        <w:r w:rsidRPr="00B60C2E">
          <w:rPr>
            <w:rFonts w:eastAsia="宋体"/>
            <w:lang w:val="en-US"/>
          </w:rPr>
          <w:t>.1</w:t>
        </w:r>
        <w:r w:rsidRPr="00B60C2E">
          <w:rPr>
            <w:rFonts w:eastAsia="宋体" w:hint="eastAsia"/>
            <w:lang w:val="en-US"/>
          </w:rPr>
          <w:t xml:space="preserve"> or 9.1.3.1 for the </w:t>
        </w:r>
        <w:r w:rsidRPr="00B60C2E">
          <w:rPr>
            <w:rFonts w:eastAsia="宋体" w:hint="eastAsia"/>
            <w:lang w:val="en-US" w:eastAsia="zh-CN"/>
          </w:rPr>
          <w:t xml:space="preserve">first </w:t>
        </w:r>
        <w:r w:rsidRPr="00B60C2E">
          <w:rPr>
            <w:rFonts w:eastAsia="宋体" w:hint="eastAsia"/>
            <w:lang w:val="en-US"/>
          </w:rPr>
          <w:t>HARQ-ACK</w:t>
        </w:r>
        <w:r w:rsidRPr="00B60C2E">
          <w:rPr>
            <w:rFonts w:eastAsia="宋体" w:hint="eastAsia"/>
            <w:lang w:val="en-US" w:eastAsia="zh-CN"/>
          </w:rPr>
          <w:t xml:space="preserve"> information bits</w:t>
        </w:r>
      </w:ins>
    </w:p>
    <w:p w14:paraId="089C3AF1" w14:textId="77777777" w:rsidR="008E5B88" w:rsidRPr="00B60C2E" w:rsidRDefault="008E5B88" w:rsidP="008E5B88">
      <w:pPr>
        <w:ind w:left="568" w:hanging="284"/>
        <w:rPr>
          <w:ins w:id="83" w:author="CATT" w:date="2023-11-13T18:16:00Z"/>
          <w:rFonts w:eastAsia="宋体"/>
          <w:lang w:val="en-US"/>
        </w:rPr>
      </w:pPr>
      <w:ins w:id="84" w:author="CATT" w:date="2023-11-13T18:16:00Z">
        <w:r w:rsidRPr="00B60C2E">
          <w:rPr>
            <w:rFonts w:eastAsia="宋体"/>
            <w:lang w:val="en-US"/>
          </w:rPr>
          <w:t>-</w:t>
        </w:r>
        <w:r w:rsidRPr="00B60C2E">
          <w:rPr>
            <w:rFonts w:eastAsia="宋体"/>
            <w:lang w:val="en-US"/>
          </w:rPr>
          <w:tab/>
        </w:r>
      </w:ins>
      <m:oMath>
        <m:sSub>
          <m:sSubPr>
            <m:ctrlPr>
              <w:ins w:id="85" w:author="CATT" w:date="2023-11-13T18:16:00Z">
                <w:rPr>
                  <w:rFonts w:ascii="Cambria Math" w:eastAsia="宋体" w:hAnsi="Cambria Math"/>
                  <w:i/>
                </w:rPr>
              </w:ins>
            </m:ctrlPr>
          </m:sSubPr>
          <m:e>
            <m:r>
              <w:ins w:id="86" w:author="CATT" w:date="2023-11-13T18:16:00Z">
                <w:rPr>
                  <w:rFonts w:ascii="Cambria Math" w:eastAsia="宋体" w:hAnsi="Cambria Math"/>
                </w:rPr>
                <m:t>n</m:t>
              </w:ins>
            </m:r>
          </m:e>
          <m:sub>
            <m:r>
              <w:ins w:id="87" w:author="CATT" w:date="2023-11-13T18:16:00Z">
                <m:rPr>
                  <m:sty m:val="p"/>
                </m:rPr>
                <w:rPr>
                  <w:rFonts w:ascii="Cambria Math" w:eastAsia="宋体" w:hAnsi="Cambria Math"/>
                </w:rPr>
                <m:t>HARQ-ACK,1</m:t>
              </w:ins>
            </m:r>
          </m:sub>
        </m:sSub>
      </m:oMath>
      <w:ins w:id="88" w:author="CATT" w:date="2023-11-13T18:16:00Z">
        <w:r w:rsidRPr="00B60C2E">
          <w:rPr>
            <w:rFonts w:eastAsia="宋体"/>
            <w:lang w:val="en-US"/>
          </w:rPr>
          <w:t xml:space="preserve"> </w:t>
        </w:r>
        <w:r w:rsidRPr="00B60C2E">
          <w:rPr>
            <w:rFonts w:eastAsia="宋体" w:hint="eastAsia"/>
            <w:lang w:val="en-US"/>
          </w:rPr>
          <w:t xml:space="preserve">is </w:t>
        </w:r>
        <w:r w:rsidRPr="00B60C2E">
          <w:rPr>
            <w:rFonts w:ascii="Times" w:eastAsia="宋体" w:hAnsi="Times" w:hint="eastAsia"/>
            <w:szCs w:val="24"/>
          </w:rPr>
          <w:t>the</w:t>
        </w:r>
        <w:r w:rsidRPr="00B60C2E">
          <w:rPr>
            <w:rFonts w:eastAsia="宋体" w:hint="eastAsia"/>
            <w:lang w:val="en-US" w:eastAsia="zh-CN"/>
          </w:rPr>
          <w:t xml:space="preserve"> </w:t>
        </w:r>
        <w:r w:rsidRPr="00B60C2E">
          <w:rPr>
            <w:rFonts w:eastAsia="宋体"/>
            <w:lang w:val="en-US"/>
          </w:rPr>
          <w:t>number of HARQ-ACK information bits</w:t>
        </w:r>
        <w:r w:rsidRPr="00B60C2E">
          <w:rPr>
            <w:rFonts w:eastAsia="宋体" w:hint="eastAsia"/>
            <w:lang w:val="en-US" w:eastAsia="zh-CN"/>
          </w:rPr>
          <w:t>, if any,</w:t>
        </w:r>
        <w:r w:rsidRPr="00B60C2E">
          <w:rPr>
            <w:rFonts w:eastAsia="宋体"/>
            <w:lang w:val="en-US"/>
          </w:rPr>
          <w:t xml:space="preserve"> that the UE determines as described in clause 9.1.</w:t>
        </w:r>
        <w:r w:rsidRPr="00B60C2E">
          <w:rPr>
            <w:rFonts w:eastAsia="宋体" w:hint="eastAsia"/>
            <w:lang w:val="en-US"/>
          </w:rPr>
          <w:t>2</w:t>
        </w:r>
        <w:r w:rsidRPr="00B60C2E">
          <w:rPr>
            <w:rFonts w:eastAsia="宋体"/>
            <w:lang w:val="en-US"/>
          </w:rPr>
          <w:t>.1</w:t>
        </w:r>
        <w:r w:rsidRPr="00B60C2E">
          <w:rPr>
            <w:rFonts w:eastAsia="宋体" w:hint="eastAsia"/>
            <w:lang w:val="en-US"/>
          </w:rPr>
          <w:t xml:space="preserve"> or 9.1.3.1 for the </w:t>
        </w:r>
        <w:r w:rsidRPr="00B60C2E">
          <w:rPr>
            <w:rFonts w:eastAsia="宋体"/>
            <w:lang w:val="en-US"/>
          </w:rPr>
          <w:t xml:space="preserve">second HARQ-ACK </w:t>
        </w:r>
        <w:r w:rsidRPr="00B60C2E">
          <w:rPr>
            <w:rFonts w:eastAsia="宋体" w:hint="eastAsia"/>
            <w:lang w:val="en-US" w:eastAsia="zh-CN"/>
          </w:rPr>
          <w:t>information bits</w:t>
        </w:r>
      </w:ins>
    </w:p>
    <w:p w14:paraId="6C8DDE27" w14:textId="77777777" w:rsidR="008E5B88" w:rsidRPr="00B60C2E" w:rsidRDefault="008E5B88" w:rsidP="008E5B88">
      <w:pPr>
        <w:ind w:left="565" w:hanging="283"/>
        <w:rPr>
          <w:ins w:id="89" w:author="CATT" w:date="2023-11-13T18:16:00Z"/>
          <w:rFonts w:eastAsia="宋体"/>
          <w:lang w:val="en-US" w:eastAsia="zh-CN"/>
        </w:rPr>
      </w:pPr>
      <w:ins w:id="90" w:author="CATT" w:date="2023-11-13T18:16:00Z">
        <w:r w:rsidRPr="00B60C2E">
          <w:rPr>
            <w:rFonts w:eastAsia="宋体"/>
            <w:lang w:val="en-US"/>
          </w:rPr>
          <w:t>-</w:t>
        </w:r>
        <w:r w:rsidRPr="00B60C2E">
          <w:rPr>
            <w:rFonts w:eastAsia="宋体"/>
            <w:lang w:val="en-US"/>
          </w:rPr>
          <w:tab/>
        </w:r>
      </w:ins>
      <m:oMath>
        <m:sSub>
          <m:sSubPr>
            <m:ctrlPr>
              <w:ins w:id="91" w:author="CATT" w:date="2023-11-13T18:16:00Z">
                <w:rPr>
                  <w:rFonts w:ascii="Cambria Math" w:eastAsia="宋体" w:hAnsi="Cambria Math"/>
                  <w:i/>
                </w:rPr>
              </w:ins>
            </m:ctrlPr>
          </m:sSubPr>
          <m:e>
            <m:r>
              <w:ins w:id="92" w:author="CATT" w:date="2023-11-13T18:16:00Z">
                <w:rPr>
                  <w:rFonts w:ascii="Cambria Math" w:eastAsia="宋体" w:hAnsi="Cambria Math"/>
                </w:rPr>
                <m:t>n</m:t>
              </w:ins>
            </m:r>
          </m:e>
          <m:sub>
            <m:r>
              <w:ins w:id="93" w:author="CATT" w:date="2023-11-13T18:16:00Z">
                <m:rPr>
                  <m:sty m:val="p"/>
                </m:rPr>
                <w:rPr>
                  <w:rFonts w:ascii="Cambria Math" w:eastAsia="宋体" w:hAnsi="Cambria Math"/>
                </w:rPr>
                <m:t>HARQ-ACK,2</m:t>
              </w:ins>
            </m:r>
          </m:sub>
        </m:sSub>
      </m:oMath>
      <w:ins w:id="94" w:author="CATT" w:date="2023-11-13T18:16:00Z">
        <w:r w:rsidRPr="00B60C2E">
          <w:rPr>
            <w:rFonts w:eastAsia="宋体"/>
            <w:lang w:val="en-US"/>
          </w:rPr>
          <w:t xml:space="preserve"> </w:t>
        </w:r>
        <w:r w:rsidRPr="00B60C2E">
          <w:rPr>
            <w:rFonts w:eastAsia="宋体" w:hint="eastAsia"/>
            <w:lang w:val="en-US"/>
          </w:rPr>
          <w:t xml:space="preserve">is </w:t>
        </w:r>
        <w:r>
          <w:rPr>
            <w:rFonts w:eastAsia="宋体" w:hint="eastAsia"/>
            <w:lang w:val="en-US" w:eastAsia="zh-CN"/>
          </w:rPr>
          <w:t xml:space="preserve">determined as </w:t>
        </w:r>
        <w:r w:rsidRPr="00B60C2E">
          <w:rPr>
            <w:rFonts w:eastAsia="宋体"/>
            <w:lang w:val="en-US"/>
          </w:rPr>
          <w:t>described in clause 9.1.</w:t>
        </w:r>
        <w:r w:rsidRPr="00B60C2E">
          <w:rPr>
            <w:rFonts w:eastAsia="宋体" w:hint="eastAsia"/>
            <w:lang w:val="en-US"/>
          </w:rPr>
          <w:t>2</w:t>
        </w:r>
        <w:r w:rsidRPr="00B60C2E">
          <w:rPr>
            <w:rFonts w:eastAsia="宋体"/>
            <w:lang w:val="en-US"/>
          </w:rPr>
          <w:t>.1</w:t>
        </w:r>
        <w:r w:rsidRPr="00B60C2E">
          <w:rPr>
            <w:rFonts w:eastAsia="宋体" w:hint="eastAsia"/>
            <w:lang w:val="en-US"/>
          </w:rPr>
          <w:t xml:space="preserve"> or 9.1.3.1</w:t>
        </w:r>
        <w:r>
          <w:rPr>
            <w:rFonts w:eastAsia="宋体" w:hint="eastAsia"/>
            <w:lang w:val="en-US" w:eastAsia="zh-CN"/>
          </w:rPr>
          <w:t xml:space="preserve"> for</w:t>
        </w:r>
        <w:r w:rsidRPr="00B60C2E">
          <w:rPr>
            <w:rFonts w:eastAsia="宋体"/>
            <w:lang w:val="en-US"/>
          </w:rPr>
          <w:t xml:space="preserve"> </w:t>
        </w:r>
        <w:r w:rsidRPr="00B60C2E">
          <w:rPr>
            <w:rFonts w:eastAsia="宋体" w:hint="eastAsia"/>
            <w:lang w:val="en-US" w:eastAsia="zh-CN"/>
          </w:rPr>
          <w:t xml:space="preserve">the third </w:t>
        </w:r>
        <w:r w:rsidRPr="00B60C2E">
          <w:rPr>
            <w:rFonts w:eastAsia="宋体"/>
            <w:lang w:val="en-US"/>
          </w:rPr>
          <w:t xml:space="preserve">HARQ-ACK information </w:t>
        </w:r>
        <w:r w:rsidRPr="00B60C2E">
          <w:rPr>
            <w:rFonts w:eastAsia="宋体" w:hint="eastAsia"/>
            <w:lang w:val="en-US"/>
          </w:rPr>
          <w:t xml:space="preserve">bits for </w:t>
        </w:r>
        <w:r w:rsidRPr="00B60C2E">
          <w:rPr>
            <w:rFonts w:eastAsia="宋体"/>
            <w:lang w:val="en-US"/>
          </w:rPr>
          <w:t>SPS PDSCH receptions</w:t>
        </w:r>
        <w:r w:rsidRPr="00B60C2E">
          <w:rPr>
            <w:rFonts w:eastAsia="宋体" w:hint="eastAsia"/>
            <w:lang w:val="en-US"/>
          </w:rPr>
          <w:t xml:space="preserve"> deferred to slot </w:t>
        </w:r>
      </w:ins>
      <m:oMath>
        <m:r>
          <w:ins w:id="95" w:author="CATT" w:date="2023-11-13T18:16:00Z">
            <w:rPr>
              <w:rFonts w:ascii="Cambria Math" w:eastAsia="宋体" w:hAnsi="Cambria Math"/>
              <w:lang w:val="en-US"/>
            </w:rPr>
            <m:t>n</m:t>
          </w:ins>
        </m:r>
        <m:r>
          <w:ins w:id="96" w:author="CATT" w:date="2023-11-13T18:16:00Z">
            <m:rPr>
              <m:sty m:val="p"/>
            </m:rPr>
            <w:rPr>
              <w:rFonts w:ascii="Cambria Math" w:eastAsia="宋体" w:hAnsi="Cambria Math"/>
              <w:lang w:val="en-US"/>
            </w:rPr>
            <m:t>+</m:t>
          </w:ins>
        </m:r>
        <m:r>
          <w:ins w:id="97" w:author="CATT" w:date="2023-11-13T18:16:00Z">
            <w:rPr>
              <w:rFonts w:ascii="Cambria Math" w:eastAsia="宋体" w:hAnsi="Cambria Math"/>
              <w:lang w:val="en-US"/>
            </w:rPr>
            <m:t>k</m:t>
          </w:ins>
        </m:r>
      </m:oMath>
      <w:ins w:id="98" w:author="CATT" w:date="2023-11-13T18:16:00Z">
        <w:r w:rsidRPr="00B60C2E">
          <w:rPr>
            <w:rFonts w:eastAsia="宋体"/>
            <w:lang w:val="en-US"/>
          </w:rPr>
          <w:t xml:space="preserve">, </w:t>
        </w:r>
        <w:r w:rsidRPr="00B60C2E">
          <w:rPr>
            <w:rFonts w:eastAsia="宋体" w:hint="eastAsia"/>
            <w:lang w:val="en-US" w:eastAsia="zh-CN"/>
          </w:rPr>
          <w:t>if any</w:t>
        </w:r>
      </w:ins>
    </w:p>
    <w:p w14:paraId="30FCE8D9" w14:textId="77777777" w:rsidR="000946C6" w:rsidRPr="000D4C92" w:rsidRDefault="000946C6" w:rsidP="000946C6">
      <w:pPr>
        <w:pStyle w:val="s"/>
        <w:ind w:left="6"/>
        <w:jc w:val="center"/>
        <w:rPr>
          <w:b/>
          <w:color w:val="FF0000"/>
          <w:sz w:val="20"/>
          <w:szCs w:val="20"/>
        </w:rPr>
      </w:pPr>
      <w:r w:rsidRPr="000D4C92">
        <w:rPr>
          <w:b/>
          <w:color w:val="FF0000"/>
          <w:sz w:val="20"/>
          <w:szCs w:val="20"/>
        </w:rPr>
        <w:t>&lt;Unchanged parts are omitted&gt;</w:t>
      </w:r>
    </w:p>
    <w:p w14:paraId="57055690" w14:textId="77777777" w:rsidR="000946C6" w:rsidRPr="00111FF6" w:rsidRDefault="000946C6" w:rsidP="000946C6">
      <w:pPr>
        <w:pStyle w:val="4"/>
      </w:pPr>
      <w:bookmarkStart w:id="99" w:name="_Toc146789779"/>
      <w:r w:rsidRPr="00111FF6">
        <w:t>9</w:t>
      </w:r>
      <w:r w:rsidRPr="00111FF6">
        <w:rPr>
          <w:rFonts w:hint="eastAsia"/>
        </w:rPr>
        <w:t>.</w:t>
      </w:r>
      <w:r w:rsidRPr="00111FF6">
        <w:t>2.5.4</w:t>
      </w:r>
      <w:r w:rsidRPr="00111FF6">
        <w:rPr>
          <w:rFonts w:hint="eastAsia"/>
        </w:rPr>
        <w:tab/>
      </w:r>
      <w:r w:rsidRPr="00111FF6">
        <w:t>UE procedure for deferring HARQ-ACK for SPS PDSCH</w:t>
      </w:r>
      <w:bookmarkEnd w:id="99"/>
      <w:r w:rsidRPr="00111FF6">
        <w:t xml:space="preserve"> </w:t>
      </w:r>
    </w:p>
    <w:p w14:paraId="02D6ADBB" w14:textId="77777777" w:rsidR="000946C6" w:rsidRPr="00111FF6" w:rsidRDefault="000946C6" w:rsidP="000946C6">
      <w:pPr>
        <w:rPr>
          <w:lang w:eastAsia="zh-CN"/>
        </w:rPr>
      </w:pPr>
      <w:r w:rsidRPr="00111FF6">
        <w:rPr>
          <w:lang w:eastAsia="zh-CN"/>
        </w:rPr>
        <w:t xml:space="preserve">If a UE is provided </w:t>
      </w:r>
      <w:r w:rsidRPr="00111FF6">
        <w:rPr>
          <w:i/>
          <w:iCs/>
          <w:lang w:eastAsia="zh-CN"/>
        </w:rPr>
        <w:t>sps</w:t>
      </w:r>
      <w:r>
        <w:rPr>
          <w:i/>
          <w:iCs/>
          <w:lang w:eastAsia="zh-CN"/>
        </w:rPr>
        <w:t>-</w:t>
      </w:r>
      <w:r w:rsidRPr="00111FF6">
        <w:rPr>
          <w:i/>
          <w:iCs/>
          <w:lang w:eastAsia="zh-CN"/>
        </w:rPr>
        <w:t>HARQ</w:t>
      </w:r>
      <w:r>
        <w:rPr>
          <w:i/>
          <w:iCs/>
          <w:lang w:eastAsia="zh-CN"/>
        </w:rPr>
        <w:t>-D</w:t>
      </w:r>
      <w:r w:rsidRPr="00111FF6">
        <w:rPr>
          <w:i/>
          <w:iCs/>
          <w:lang w:eastAsia="zh-CN"/>
        </w:rPr>
        <w:t>eferral</w:t>
      </w:r>
      <w:r w:rsidRPr="00111FF6">
        <w:rPr>
          <w:lang w:eastAsia="zh-CN"/>
        </w:rPr>
        <w:t xml:space="preserve"> and, after performing the procedures in clauses 9 and 9.2.5 to resolve overlapping among PUCCHs and PUSCHs in a first slot, </w:t>
      </w:r>
      <w:r w:rsidRPr="00647C89">
        <w:rPr>
          <w:lang w:eastAsia="zh-CN"/>
        </w:rPr>
        <w:t xml:space="preserve">if any, </w:t>
      </w:r>
      <w:r w:rsidRPr="00111FF6">
        <w:rPr>
          <w:lang w:eastAsia="zh-CN"/>
        </w:rPr>
        <w:t>the UE determines a PUCCH resource for a PUCCH transmission with first HARQ-ACK information bits for SPS PDSCH receptions that the UE would report for a first time, and the PUCCH resource</w:t>
      </w:r>
    </w:p>
    <w:p w14:paraId="00D38321" w14:textId="77777777" w:rsidR="000946C6" w:rsidRDefault="000946C6" w:rsidP="000946C6">
      <w:pPr>
        <w:pStyle w:val="B1"/>
        <w:rPr>
          <w:lang w:val="de-AT"/>
        </w:rPr>
      </w:pPr>
      <w:r w:rsidRPr="00111FF6">
        <w:t>-</w:t>
      </w:r>
      <w:r w:rsidRPr="00111FF6">
        <w:tab/>
      </w:r>
      <w:r w:rsidRPr="00111FF6">
        <w:rPr>
          <w:lang w:val="en-US"/>
        </w:rPr>
        <w:t xml:space="preserve">is provided by </w:t>
      </w:r>
      <w:r w:rsidRPr="00111FF6">
        <w:rPr>
          <w:i/>
        </w:rPr>
        <w:t>SPS-PUCCH-AN-List</w:t>
      </w:r>
      <w:r w:rsidRPr="00111FF6">
        <w:rPr>
          <w:lang w:val="de-AT"/>
        </w:rPr>
        <w:t xml:space="preserve"> as described </w:t>
      </w:r>
      <w:r w:rsidRPr="00111FF6">
        <w:rPr>
          <w:lang w:val="de-AT" w:eastAsia="zh-CN"/>
        </w:rPr>
        <w:t>in</w:t>
      </w:r>
      <w:r w:rsidRPr="00111FF6">
        <w:t xml:space="preserve"> </w:t>
      </w:r>
      <w:r w:rsidRPr="00111FF6">
        <w:rPr>
          <w:lang w:val="en-US"/>
        </w:rPr>
        <w:t xml:space="preserve">clause </w:t>
      </w:r>
      <w:r w:rsidRPr="00111FF6">
        <w:t>9.2.1</w:t>
      </w:r>
      <w:r w:rsidRPr="00111FF6">
        <w:rPr>
          <w:lang w:val="en-US"/>
        </w:rPr>
        <w:t>,</w:t>
      </w:r>
      <w:r w:rsidRPr="00111FF6">
        <w:t xml:space="preserve"> </w:t>
      </w:r>
      <w:r w:rsidRPr="00111FF6">
        <w:rPr>
          <w:lang w:val="en-US"/>
        </w:rPr>
        <w:t xml:space="preserve">or by </w:t>
      </w:r>
      <w:r w:rsidRPr="00111FF6">
        <w:rPr>
          <w:i/>
        </w:rPr>
        <w:t>n1PUCCH-AN</w:t>
      </w:r>
      <w:r w:rsidRPr="00111FF6">
        <w:rPr>
          <w:lang w:val="en-US"/>
        </w:rPr>
        <w:t xml:space="preserve"> if </w:t>
      </w:r>
      <w:r w:rsidRPr="00111FF6">
        <w:rPr>
          <w:i/>
        </w:rPr>
        <w:t>SPS-PUCCH-AN-List</w:t>
      </w:r>
      <w:r w:rsidRPr="00111FF6">
        <w:rPr>
          <w:lang w:val="de-AT"/>
        </w:rPr>
        <w:t xml:space="preserve"> is not provided</w:t>
      </w:r>
    </w:p>
    <w:p w14:paraId="4D5A3233" w14:textId="77777777" w:rsidR="000946C6" w:rsidRPr="00111FF6" w:rsidRDefault="000946C6" w:rsidP="000946C6">
      <w:pPr>
        <w:pStyle w:val="B1"/>
        <w:rPr>
          <w:lang w:val="de-AT"/>
        </w:rPr>
      </w:pPr>
      <w:r w:rsidRPr="00647C89">
        <w:t>-</w:t>
      </w:r>
      <w:r w:rsidRPr="00647C89">
        <w:tab/>
      </w:r>
      <w:r w:rsidRPr="00647C89">
        <w:rPr>
          <w:lang w:val="en-US"/>
        </w:rPr>
        <w:t xml:space="preserve">is </w:t>
      </w:r>
      <w:r>
        <w:rPr>
          <w:lang w:val="en-US"/>
        </w:rPr>
        <w:t>not cancelled by an overlapping PUCCH or PUSCH transmission of larger priority index</w:t>
      </w:r>
    </w:p>
    <w:p w14:paraId="1844BB9F" w14:textId="77777777" w:rsidR="000946C6" w:rsidRPr="00111FF6" w:rsidRDefault="000946C6" w:rsidP="000946C6">
      <w:pPr>
        <w:pStyle w:val="B1"/>
        <w:rPr>
          <w:lang w:val="de-AT"/>
        </w:rPr>
      </w:pPr>
      <w:r w:rsidRPr="00111FF6">
        <w:t>-</w:t>
      </w:r>
      <w:r w:rsidRPr="00111FF6">
        <w:tab/>
      </w:r>
      <w:r w:rsidRPr="00111FF6">
        <w:rPr>
          <w:lang w:val="en-US"/>
        </w:rPr>
        <w:t xml:space="preserve">overlaps with a symbol indicated as downlink by </w:t>
      </w:r>
      <w:r w:rsidRPr="00111FF6">
        <w:rPr>
          <w:i/>
          <w:iCs/>
          <w:lang w:val="en-US"/>
        </w:rPr>
        <w:t>tdd-UL-DL-ConfigurationCommon</w:t>
      </w:r>
      <w:r w:rsidRPr="00111FF6">
        <w:rPr>
          <w:lang w:val="en-US"/>
        </w:rPr>
        <w:t xml:space="preserve"> or </w:t>
      </w:r>
      <w:r w:rsidRPr="00111FF6">
        <w:rPr>
          <w:i/>
          <w:iCs/>
          <w:lang w:val="en-US"/>
        </w:rPr>
        <w:t>tdd-UL-DL-ConfigDedicated</w:t>
      </w:r>
      <w:r w:rsidRPr="00111FF6">
        <w:rPr>
          <w:lang w:val="en-US"/>
        </w:rPr>
        <w:t xml:space="preserve">, or indicated for a SS/PBCH block by </w:t>
      </w:r>
      <w:r w:rsidRPr="00111FF6">
        <w:rPr>
          <w:i/>
        </w:rPr>
        <w:t>ssb-PositionsInBurst</w:t>
      </w:r>
      <w:r w:rsidRPr="00111FF6">
        <w:rPr>
          <w:iCs/>
          <w:lang w:val="en-US"/>
        </w:rPr>
        <w:t>, or belong</w:t>
      </w:r>
      <w:r>
        <w:rPr>
          <w:iCs/>
          <w:lang w:val="en-US"/>
        </w:rPr>
        <w:t>ing</w:t>
      </w:r>
      <w:r w:rsidRPr="00111FF6">
        <w:rPr>
          <w:iCs/>
          <w:lang w:val="en-US"/>
        </w:rPr>
        <w:t xml:space="preserve"> to a CORESET associated with a Type0-PDCCH CSS set</w:t>
      </w:r>
      <w:r w:rsidRPr="00111FF6">
        <w:rPr>
          <w:lang w:val="en-US"/>
        </w:rPr>
        <w:t xml:space="preserve"> </w:t>
      </w:r>
    </w:p>
    <w:p w14:paraId="1FDE751E" w14:textId="77777777" w:rsidR="000946C6" w:rsidRPr="00111FF6" w:rsidRDefault="000946C6" w:rsidP="000946C6">
      <w:pPr>
        <w:rPr>
          <w:lang w:val="en-US"/>
        </w:rPr>
      </w:pPr>
      <w:r w:rsidRPr="00111FF6">
        <w:rPr>
          <w:lang w:val="en-US"/>
        </w:rPr>
        <w:t xml:space="preserve">the UE </w:t>
      </w:r>
    </w:p>
    <w:p w14:paraId="343FB5C6" w14:textId="6351A358" w:rsidR="000946C6" w:rsidRPr="00111FF6" w:rsidRDefault="000946C6" w:rsidP="000946C6">
      <w:pPr>
        <w:pStyle w:val="B1"/>
        <w:rPr>
          <w:lang w:val="en-US"/>
        </w:rPr>
      </w:pPr>
      <w:r w:rsidRPr="00111FF6">
        <w:t>-</w:t>
      </w:r>
      <w:r w:rsidRPr="00111FF6">
        <w:tab/>
      </w:r>
      <w:r w:rsidRPr="00111FF6">
        <w:rPr>
          <w:lang w:val="en-US"/>
        </w:rPr>
        <w:t xml:space="preserve">determines an earliest second slot and, after </w:t>
      </w:r>
      <w:r>
        <w:rPr>
          <w:lang w:val="en-US" w:eastAsia="zh-CN"/>
        </w:rPr>
        <w:t xml:space="preserve">performing the procedures in clauses 9.2.1 and 9.2.3 to determine a PUCCH with </w:t>
      </w:r>
      <w:ins w:id="100" w:author="CATT" w:date="2023-11-13T18:02:00Z">
        <w:r>
          <w:rPr>
            <w:lang w:val="en-US" w:eastAsia="zh-CN"/>
          </w:rPr>
          <w:t xml:space="preserve">third </w:t>
        </w:r>
      </w:ins>
      <w:r>
        <w:rPr>
          <w:lang w:val="en-US" w:eastAsia="zh-CN"/>
        </w:rPr>
        <w:t xml:space="preserve">HARQ-ACK information bits including second HARQ-ACK information bits and then </w:t>
      </w:r>
      <w:r w:rsidRPr="00111FF6">
        <w:rPr>
          <w:lang w:val="en-US"/>
        </w:rPr>
        <w:t xml:space="preserve">performing </w:t>
      </w:r>
      <w:r w:rsidRPr="00111FF6">
        <w:rPr>
          <w:lang w:eastAsia="zh-CN"/>
        </w:rPr>
        <w:t xml:space="preserve">the procedures in clauses 9 and 9.2.5 </w:t>
      </w:r>
      <w:r w:rsidRPr="00111FF6">
        <w:rPr>
          <w:lang w:val="en-US" w:eastAsia="zh-CN"/>
        </w:rPr>
        <w:t>to</w:t>
      </w:r>
      <w:r w:rsidRPr="00111FF6">
        <w:rPr>
          <w:lang w:eastAsia="zh-CN"/>
        </w:rPr>
        <w:t xml:space="preserve"> resolv</w:t>
      </w:r>
      <w:r w:rsidRPr="00111FF6">
        <w:rPr>
          <w:lang w:val="en-US" w:eastAsia="zh-CN"/>
        </w:rPr>
        <w:t>e</w:t>
      </w:r>
      <w:r w:rsidRPr="00111FF6">
        <w:rPr>
          <w:lang w:eastAsia="zh-CN"/>
        </w:rPr>
        <w:t xml:space="preserve"> overlapping among PUCCHs and PUSCHs</w:t>
      </w:r>
      <w:r w:rsidRPr="00111FF6">
        <w:rPr>
          <w:lang w:val="en-US" w:eastAsia="zh-CN"/>
        </w:rPr>
        <w:t>,</w:t>
      </w:r>
      <w:r w:rsidRPr="00111FF6">
        <w:rPr>
          <w:lang w:val="en-US"/>
        </w:rPr>
        <w:t xml:space="preserve"> </w:t>
      </w:r>
      <w:r w:rsidRPr="00647C89">
        <w:rPr>
          <w:lang w:val="en-US"/>
        </w:rPr>
        <w:t xml:space="preserve">if any, </w:t>
      </w:r>
      <w:r w:rsidRPr="00111FF6">
        <w:rPr>
          <w:lang w:val="en-US" w:eastAsia="zh-CN"/>
        </w:rPr>
        <w:t xml:space="preserve">a PUSCH or a PUCCH in </w:t>
      </w:r>
      <w:r w:rsidRPr="00111FF6">
        <w:rPr>
          <w:lang w:val="en-US"/>
        </w:rPr>
        <w:t xml:space="preserve">the earliest second slot </w:t>
      </w:r>
      <w:r w:rsidRPr="00111FF6">
        <w:rPr>
          <w:lang w:val="en-US" w:eastAsia="zh-CN"/>
        </w:rPr>
        <w:t>to multiplex</w:t>
      </w:r>
      <w:ins w:id="101" w:author="CATT" w:date="2023-11-13T18:02:00Z">
        <w:r>
          <w:rPr>
            <w:lang w:val="en-US" w:eastAsia="zh-CN"/>
          </w:rPr>
          <w:t xml:space="preserve"> the third</w:t>
        </w:r>
      </w:ins>
      <w:r w:rsidRPr="00111FF6">
        <w:rPr>
          <w:lang w:val="en-US" w:eastAsia="zh-CN"/>
        </w:rPr>
        <w:t xml:space="preserve"> HARQ-ACK information bits that include </w:t>
      </w:r>
      <w:r w:rsidRPr="00111FF6">
        <w:rPr>
          <w:lang w:val="en-US"/>
        </w:rPr>
        <w:t>second HARQ-ACK information bits from the first HARQ-ACK information bits</w:t>
      </w:r>
      <w:r>
        <w:rPr>
          <w:lang w:val="en-US"/>
        </w:rPr>
        <w:t xml:space="preserve"> </w:t>
      </w:r>
      <w:r>
        <w:rPr>
          <w:rFonts w:hint="eastAsia"/>
          <w:lang w:val="en-US" w:eastAsia="zh-CN"/>
        </w:rPr>
        <w:t xml:space="preserve">, where the </w:t>
      </w:r>
      <w:r w:rsidRPr="003D3F5A">
        <w:t xml:space="preserve">second HARQ-ACK information bits correspond to SPS PDSCH configurations with </w:t>
      </w:r>
      <w:r w:rsidRPr="003D3F5A">
        <w:rPr>
          <w:i/>
          <w:iCs/>
        </w:rPr>
        <w:t>sps</w:t>
      </w:r>
      <w:r>
        <w:rPr>
          <w:i/>
          <w:iCs/>
          <w:lang w:val="en-US"/>
        </w:rPr>
        <w:t>-</w:t>
      </w:r>
      <w:r w:rsidRPr="003D3F5A">
        <w:rPr>
          <w:i/>
          <w:iCs/>
        </w:rPr>
        <w:t>HARQ</w:t>
      </w:r>
      <w:r>
        <w:rPr>
          <w:i/>
          <w:iCs/>
          <w:lang w:val="en-US"/>
        </w:rPr>
        <w:t>-D</w:t>
      </w:r>
      <w:r w:rsidRPr="003D3F5A">
        <w:rPr>
          <w:i/>
          <w:iCs/>
        </w:rPr>
        <w:t>eferral</w:t>
      </w:r>
      <w:r w:rsidRPr="003D3F5A">
        <w:t xml:space="preserve"> values that are larger than or equal to a time difference, with reference to slots for PUCCH transmissions on the primary cell, between the second slot and the slot of the SPS PDSCH reception, if any</w:t>
      </w:r>
    </w:p>
    <w:p w14:paraId="0B2D3769" w14:textId="77777777" w:rsidR="000946C6" w:rsidRPr="00111FF6" w:rsidRDefault="000946C6" w:rsidP="000946C6">
      <w:pPr>
        <w:pStyle w:val="B2"/>
      </w:pPr>
      <w:r w:rsidRPr="00111FF6">
        <w:t>-</w:t>
      </w:r>
      <w:r w:rsidRPr="00111FF6">
        <w:tab/>
        <w:t xml:space="preserve">if the UE detects a DCI format in a PDCCH reception that triggers a PUCCH transmission with a Type-3 HARQ-ACK codebook in </w:t>
      </w:r>
      <w:r>
        <w:t>a</w:t>
      </w:r>
      <w:r w:rsidRPr="00111FF6">
        <w:t xml:space="preserve"> slot as described in clause 9.1.4</w:t>
      </w:r>
      <w:r>
        <w:t>, the UE stops the procedure to determine the earliest second slot</w:t>
      </w:r>
      <w:r w:rsidRPr="00647C89">
        <w:rPr>
          <w:lang w:val="en-US"/>
        </w:rPr>
        <w:t xml:space="preserve"> in the slot</w:t>
      </w:r>
    </w:p>
    <w:p w14:paraId="60B37FC0" w14:textId="77777777" w:rsidR="000946C6" w:rsidRDefault="000946C6" w:rsidP="000946C6">
      <w:pPr>
        <w:pStyle w:val="B2"/>
      </w:pPr>
      <w:r w:rsidRPr="00111FF6">
        <w:t>-</w:t>
      </w:r>
      <w:r w:rsidRPr="00111FF6">
        <w:tab/>
        <w:t xml:space="preserve">if the UE is provided a periodic cell switching pattern for PUCCH transmissions by </w:t>
      </w:r>
      <w:r w:rsidRPr="00111FF6">
        <w:rPr>
          <w:i/>
          <w:iCs/>
        </w:rPr>
        <w:t>pucch-sSCellPattern</w:t>
      </w:r>
      <w:r w:rsidRPr="00111FF6">
        <w:t>, the UE determines the earliest second slot and a corresponding cell based on the periodic cell switching pattern as described in clause 9.A</w:t>
      </w:r>
    </w:p>
    <w:p w14:paraId="6138C2F6" w14:textId="77777777" w:rsidR="000946C6" w:rsidRDefault="000946C6" w:rsidP="000946C6">
      <w:pPr>
        <w:pStyle w:val="B2"/>
        <w:rPr>
          <w:iCs/>
          <w:lang w:val="en-US"/>
        </w:rPr>
      </w:pPr>
      <w:r w:rsidRPr="00647C89">
        <w:t>-</w:t>
      </w:r>
      <w:r w:rsidRPr="00647C89">
        <w:tab/>
        <w:t xml:space="preserve">if the UE </w:t>
      </w:r>
      <w:r>
        <w:rPr>
          <w:lang w:val="en-US"/>
        </w:rPr>
        <w:t xml:space="preserve">multiplexes the second HARQ-ACK information in a PUSCH, or in a PUCCH using a resource that is not from </w:t>
      </w:r>
      <w:r w:rsidRPr="00647C89">
        <w:rPr>
          <w:i/>
        </w:rPr>
        <w:t>SPS-PUCCH-AN-List</w:t>
      </w:r>
      <w:r>
        <w:rPr>
          <w:iCs/>
          <w:lang w:val="en-US"/>
        </w:rPr>
        <w:t xml:space="preserve">, or from </w:t>
      </w:r>
      <w:r w:rsidRPr="002501FF">
        <w:rPr>
          <w:i/>
          <w:lang w:val="en-US"/>
        </w:rPr>
        <w:t>n1PUCCH-AN</w:t>
      </w:r>
      <w:r w:rsidRPr="00F8704A">
        <w:rPr>
          <w:iCs/>
        </w:rPr>
        <w:t xml:space="preserve"> </w:t>
      </w:r>
      <w:r w:rsidRPr="00F8704A">
        <w:rPr>
          <w:iCs/>
          <w:lang w:val="en-US"/>
        </w:rPr>
        <w:t xml:space="preserve">if </w:t>
      </w:r>
      <w:r w:rsidRPr="00647C89">
        <w:rPr>
          <w:i/>
        </w:rPr>
        <w:t>SPS-PUCCH-AN-List</w:t>
      </w:r>
      <w:r>
        <w:rPr>
          <w:iCs/>
          <w:lang w:val="en-US"/>
        </w:rPr>
        <w:t xml:space="preserve"> is not provided, the UE stops the procedure to determine the earliest second slot in the slot</w:t>
      </w:r>
    </w:p>
    <w:p w14:paraId="599C4BE1" w14:textId="77777777" w:rsidR="000946C6" w:rsidRPr="001D6349" w:rsidRDefault="000946C6" w:rsidP="000946C6">
      <w:pPr>
        <w:pStyle w:val="B2"/>
        <w:rPr>
          <w:iCs/>
          <w:lang w:val="en-US"/>
        </w:rPr>
      </w:pPr>
      <w:r w:rsidRPr="00647C89">
        <w:t>-</w:t>
      </w:r>
      <w:r w:rsidRPr="00647C89">
        <w:tab/>
        <w:t xml:space="preserve">if the UE </w:t>
      </w:r>
      <w:r>
        <w:rPr>
          <w:lang w:val="en-US"/>
        </w:rPr>
        <w:t xml:space="preserve">multiplexes the second HARQ-ACK information in a first PUCCH using a resource provided by </w:t>
      </w:r>
      <w:r w:rsidRPr="00647C89">
        <w:rPr>
          <w:i/>
        </w:rPr>
        <w:t>SPS-PUCCH-AN-List</w:t>
      </w:r>
      <w:r>
        <w:rPr>
          <w:iCs/>
          <w:lang w:val="en-US"/>
        </w:rPr>
        <w:t xml:space="preserve">, or by </w:t>
      </w:r>
      <w:r w:rsidRPr="002501FF">
        <w:rPr>
          <w:i/>
          <w:lang w:val="en-US"/>
        </w:rPr>
        <w:t>n1PUCCH-AN</w:t>
      </w:r>
      <w:r w:rsidRPr="00F8704A">
        <w:rPr>
          <w:iCs/>
          <w:lang w:val="en-US"/>
        </w:rPr>
        <w:t xml:space="preserve"> if </w:t>
      </w:r>
      <w:r w:rsidRPr="00647C89">
        <w:rPr>
          <w:i/>
        </w:rPr>
        <w:t>SPS-PUCCH-AN-List</w:t>
      </w:r>
      <w:r>
        <w:rPr>
          <w:iCs/>
          <w:lang w:val="en-US"/>
        </w:rPr>
        <w:t xml:space="preserve"> is not provided</w:t>
      </w:r>
      <w:r>
        <w:rPr>
          <w:lang w:val="en-US"/>
        </w:rPr>
        <w:t>, of smaller priority index and the UE drops the first PUCCH transmission due to an overlapping with a second PUSCH or PUCCH transmission of larger priority index</w:t>
      </w:r>
      <w:r>
        <w:rPr>
          <w:iCs/>
          <w:lang w:val="en-US"/>
        </w:rPr>
        <w:t>, the UE stops the procedure to determine the earliest second slot in the slot</w:t>
      </w:r>
    </w:p>
    <w:p w14:paraId="5C17E1E2" w14:textId="77777777" w:rsidR="000946C6" w:rsidRPr="00647C89" w:rsidRDefault="000946C6" w:rsidP="000946C6">
      <w:pPr>
        <w:pStyle w:val="B2"/>
        <w:rPr>
          <w:iCs/>
        </w:rPr>
      </w:pPr>
      <w:r w:rsidRPr="00647C89">
        <w:t>-</w:t>
      </w:r>
      <w:r w:rsidRPr="00647C89">
        <w:tab/>
        <w:t xml:space="preserve">if the UE </w:t>
      </w:r>
      <w:r>
        <w:t xml:space="preserve">multiplexes the second HARQ-ACK information in a first PUCCH using a resource provided by </w:t>
      </w:r>
      <w:r w:rsidRPr="00647C89">
        <w:rPr>
          <w:i/>
        </w:rPr>
        <w:t>SPS-PUCCH-AN-List</w:t>
      </w:r>
      <w:r>
        <w:rPr>
          <w:iCs/>
        </w:rPr>
        <w:t xml:space="preserve">, or by </w:t>
      </w:r>
      <w:r w:rsidRPr="002501FF">
        <w:rPr>
          <w:i/>
        </w:rPr>
        <w:t>n1PUCCH-AN</w:t>
      </w:r>
      <w:r w:rsidRPr="00F8704A">
        <w:rPr>
          <w:iCs/>
        </w:rPr>
        <w:t xml:space="preserve"> if </w:t>
      </w:r>
      <w:r w:rsidRPr="00647C89">
        <w:rPr>
          <w:i/>
        </w:rPr>
        <w:t>SPS-PUCCH-AN-List</w:t>
      </w:r>
      <w:r>
        <w:rPr>
          <w:iCs/>
        </w:rPr>
        <w:t xml:space="preserve"> is not provided</w:t>
      </w:r>
      <w:r>
        <w:t xml:space="preserve">, and </w:t>
      </w:r>
      <w:r w:rsidRPr="00647C89">
        <w:t xml:space="preserve">the PUCCH </w:t>
      </w:r>
      <w:r>
        <w:t xml:space="preserve">transmission is not dropped due to an overlapping with a PUSCH or PUCCH transmission of larger priority and </w:t>
      </w:r>
      <w:r w:rsidRPr="00647C89">
        <w:t xml:space="preserve">does not have any symbol that overlaps with a </w:t>
      </w:r>
      <w:r w:rsidRPr="00647C89">
        <w:rPr>
          <w:lang w:val="de-AT"/>
        </w:rPr>
        <w:t xml:space="preserve">symbol </w:t>
      </w:r>
      <w:r w:rsidRPr="00647C89">
        <w:t xml:space="preserve">indicated as downlink by </w:t>
      </w:r>
      <w:r w:rsidRPr="00647C89">
        <w:rPr>
          <w:i/>
          <w:iCs/>
        </w:rPr>
        <w:t>tdd-UL-DL-ConfigurationCommon</w:t>
      </w:r>
      <w:r w:rsidRPr="00647C89">
        <w:t xml:space="preserve"> or </w:t>
      </w:r>
      <w:r w:rsidRPr="00647C89">
        <w:rPr>
          <w:i/>
          <w:iCs/>
        </w:rPr>
        <w:t>tdd-UL-DL-ConfigDedicated</w:t>
      </w:r>
      <w:r w:rsidRPr="00647C89">
        <w:t xml:space="preserve">, or indicated for a SS/PBCH block by </w:t>
      </w:r>
      <w:r w:rsidRPr="00647C89">
        <w:rPr>
          <w:i/>
        </w:rPr>
        <w:t>ssb-PositionsInBurst</w:t>
      </w:r>
      <w:r w:rsidRPr="00647C89">
        <w:rPr>
          <w:iCs/>
        </w:rPr>
        <w:t xml:space="preserve">, or belonging to a CORESET associated with a Type0-PDCCH CSS set, </w:t>
      </w:r>
      <w:r>
        <w:rPr>
          <w:iCs/>
        </w:rPr>
        <w:t>the UE stops the procedure to determine the earliest second slot in the slot</w:t>
      </w:r>
    </w:p>
    <w:p w14:paraId="1B419191" w14:textId="2AB5E5D7" w:rsidR="000946C6" w:rsidRPr="00111FF6" w:rsidRDefault="000946C6" w:rsidP="000946C6">
      <w:pPr>
        <w:pStyle w:val="B2"/>
      </w:pPr>
      <w:r w:rsidRPr="00111FF6">
        <w:lastRenderedPageBreak/>
        <w:t>-</w:t>
      </w:r>
      <w:r w:rsidRPr="00111FF6">
        <w:tab/>
        <w:t>the second HARQ-ACK information bits</w:t>
      </w:r>
      <w:r>
        <w:t>, generated as described in clause 9.1.2,</w:t>
      </w:r>
      <w:r w:rsidRPr="00111FF6">
        <w:t xml:space="preserve"> are appended </w:t>
      </w:r>
      <w:del w:id="102" w:author="CATT" w:date="2023-11-13T18:03:00Z">
        <w:r w:rsidRPr="00111FF6" w:rsidDel="000946C6">
          <w:delText>in a</w:delText>
        </w:r>
      </w:del>
      <w:ins w:id="103" w:author="CATT" w:date="2023-11-13T18:03:00Z">
        <w:r>
          <w:t>to fourth</w:t>
        </w:r>
      </w:ins>
      <w:r w:rsidRPr="00111FF6">
        <w:t xml:space="preserve"> HARQ-ACK </w:t>
      </w:r>
      <w:del w:id="104" w:author="CATT" w:date="2023-11-13T18:03:00Z">
        <w:r w:rsidRPr="00111FF6" w:rsidDel="000946C6">
          <w:delText xml:space="preserve">codebook </w:delText>
        </w:r>
      </w:del>
      <w:ins w:id="105" w:author="CATT" w:date="2023-11-13T18:03:00Z">
        <w:r>
          <w:t>information bits</w:t>
        </w:r>
        <w:r w:rsidRPr="00111FF6">
          <w:t xml:space="preserve"> </w:t>
        </w:r>
      </w:ins>
      <w:r w:rsidRPr="00111FF6">
        <w:t>the UE generates as described in clauses 9.1.2, 9.1.2.1, 9.1.3.1</w:t>
      </w:r>
      <w:r>
        <w:rPr>
          <w:lang w:val="en-US"/>
        </w:rPr>
        <w:t>, or 9.1.5</w:t>
      </w:r>
    </w:p>
    <w:p w14:paraId="3D7A21D2" w14:textId="25EAAA3A" w:rsidR="000946C6" w:rsidRDefault="000946C6" w:rsidP="000946C6">
      <w:pPr>
        <w:pStyle w:val="B2"/>
      </w:pPr>
      <w:r w:rsidRPr="00111FF6">
        <w:t>-</w:t>
      </w:r>
      <w:r w:rsidRPr="00111FF6">
        <w:tab/>
        <w:t>if the UE would receive a PDSCH providing a TB for a same HARQ process as a HARQ-ACK information bit from the second HARQ-ACK information bits prior to transmitting the PUCCH or the PUSCH, the UE does not include the</w:t>
      </w:r>
      <w:r w:rsidRPr="00111FF6">
        <w:rPr>
          <w:lang w:val="de-AT"/>
        </w:rPr>
        <w:t xml:space="preserve"> </w:t>
      </w:r>
      <w:r w:rsidRPr="00111FF6">
        <w:t xml:space="preserve">HARQ-ACK information bit in the </w:t>
      </w:r>
      <w:ins w:id="106" w:author="CATT" w:date="2023-11-13T18:03:00Z">
        <w:r>
          <w:t xml:space="preserve">second </w:t>
        </w:r>
      </w:ins>
      <w:r w:rsidRPr="00111FF6">
        <w:t>HARQ-ACK information bits.</w:t>
      </w:r>
    </w:p>
    <w:p w14:paraId="11704D55" w14:textId="77777777" w:rsidR="000946C6" w:rsidRPr="002F14D6" w:rsidRDefault="000946C6" w:rsidP="000946C6">
      <w:r w:rsidRPr="00647C89">
        <w:t>The UE does not expect to be provided both</w:t>
      </w:r>
      <w:r w:rsidRPr="00647C89">
        <w:rPr>
          <w:i/>
          <w:iCs/>
          <w:lang w:eastAsia="zh-CN"/>
        </w:rPr>
        <w:t xml:space="preserve"> sps</w:t>
      </w:r>
      <w:r>
        <w:rPr>
          <w:i/>
          <w:iCs/>
          <w:lang w:eastAsia="zh-CN"/>
        </w:rPr>
        <w:t>-</w:t>
      </w:r>
      <w:r w:rsidRPr="00647C89">
        <w:rPr>
          <w:i/>
          <w:iCs/>
          <w:lang w:eastAsia="zh-CN"/>
        </w:rPr>
        <w:t>HARQ</w:t>
      </w:r>
      <w:r>
        <w:rPr>
          <w:i/>
          <w:iCs/>
          <w:lang w:eastAsia="zh-CN"/>
        </w:rPr>
        <w:t>-D</w:t>
      </w:r>
      <w:r w:rsidRPr="00647C89">
        <w:rPr>
          <w:i/>
          <w:iCs/>
          <w:lang w:eastAsia="zh-CN"/>
        </w:rPr>
        <w:t>eferral</w:t>
      </w:r>
      <w:r w:rsidRPr="00647C89">
        <w:t xml:space="preserve"> and </w:t>
      </w:r>
      <w:r w:rsidRPr="00647C89">
        <w:rPr>
          <w:i/>
          <w:iCs/>
        </w:rPr>
        <w:t>nrofSlots</w:t>
      </w:r>
      <w:r w:rsidRPr="00647C89">
        <w:t xml:space="preserve"> or </w:t>
      </w:r>
      <w:r w:rsidRPr="00DF5EA9">
        <w:rPr>
          <w:i/>
          <w:iCs/>
        </w:rPr>
        <w:t>pucch-RepetitionNrofSlots</w:t>
      </w:r>
      <w:r w:rsidRPr="00647C89">
        <w:t xml:space="preserve"> for any PUCCH resource of same priority.</w:t>
      </w:r>
    </w:p>
    <w:p w14:paraId="78FC8FD2" w14:textId="77777777" w:rsidR="000946C6" w:rsidRPr="00B60C2E" w:rsidRDefault="00000000" w:rsidP="000946C6">
      <w:pPr>
        <w:rPr>
          <w:ins w:id="107" w:author="CATT" w:date="2023-11-13T18:03:00Z"/>
          <w:rFonts w:eastAsia="宋体"/>
          <w:lang w:eastAsia="zh-CN"/>
        </w:rPr>
      </w:pPr>
      <m:oMath>
        <m:sSub>
          <m:sSubPr>
            <m:ctrlPr>
              <w:ins w:id="108" w:author="CATT" w:date="2023-11-13T18:03:00Z">
                <w:rPr>
                  <w:rFonts w:ascii="Cambria Math" w:eastAsia="宋体" w:hAnsi="Cambria Math"/>
                  <w:i/>
                </w:rPr>
              </w:ins>
            </m:ctrlPr>
          </m:sSubPr>
          <m:e>
            <m:r>
              <w:ins w:id="109" w:author="CATT" w:date="2023-11-13T18:03:00Z">
                <w:rPr>
                  <w:rFonts w:ascii="Cambria Math" w:eastAsia="宋体" w:hAnsi="Cambria Math"/>
                </w:rPr>
                <m:t>O</m:t>
              </w:ins>
            </m:r>
          </m:e>
          <m:sub>
            <m:r>
              <w:ins w:id="110" w:author="CATT" w:date="2023-11-13T18:03:00Z">
                <m:rPr>
                  <m:sty m:val="p"/>
                </m:rPr>
                <w:rPr>
                  <w:rFonts w:ascii="Cambria Math" w:eastAsia="宋体" w:hAnsi="Cambria Math"/>
                </w:rPr>
                <m:t>ACK</m:t>
              </w:ins>
            </m:r>
          </m:sub>
        </m:sSub>
      </m:oMath>
      <w:ins w:id="111" w:author="CATT" w:date="2023-11-13T18:03:00Z">
        <w:r w:rsidR="000946C6" w:rsidRPr="00B60C2E">
          <w:rPr>
            <w:rFonts w:eastAsia="宋体" w:hint="eastAsia"/>
          </w:rPr>
          <w:t xml:space="preserve"> is the number of the </w:t>
        </w:r>
        <w:r w:rsidR="000946C6" w:rsidRPr="00B60C2E">
          <w:rPr>
            <w:rFonts w:eastAsia="宋体" w:hint="eastAsia"/>
            <w:lang w:eastAsia="zh-CN"/>
          </w:rPr>
          <w:t>third</w:t>
        </w:r>
        <w:r w:rsidR="000946C6" w:rsidRPr="00B60C2E">
          <w:rPr>
            <w:rFonts w:eastAsia="宋体"/>
          </w:rPr>
          <w:t xml:space="preserve"> HARQ-ACK information</w:t>
        </w:r>
        <w:r w:rsidR="000946C6" w:rsidRPr="00B60C2E">
          <w:rPr>
            <w:rFonts w:eastAsia="宋体" w:hint="eastAsia"/>
          </w:rPr>
          <w:t xml:space="preserve"> bits</w:t>
        </w:r>
        <w:r w:rsidR="000946C6" w:rsidRPr="00B60C2E">
          <w:rPr>
            <w:rFonts w:eastAsia="宋体" w:hint="eastAsia"/>
            <w:lang w:eastAsia="zh-CN"/>
          </w:rPr>
          <w:t>.</w:t>
        </w:r>
      </w:ins>
    </w:p>
    <w:p w14:paraId="0C265158" w14:textId="77777777" w:rsidR="000946C6" w:rsidRPr="00B60C2E" w:rsidRDefault="000946C6" w:rsidP="000946C6">
      <w:pPr>
        <w:rPr>
          <w:ins w:id="112" w:author="CATT" w:date="2023-11-13T18:03:00Z"/>
          <w:rFonts w:eastAsia="宋体"/>
          <w:shd w:val="clear" w:color="auto" w:fill="EEECE1"/>
        </w:rPr>
      </w:pPr>
      <w:ins w:id="113" w:author="CATT" w:date="2023-11-13T18:03:00Z">
        <w:r w:rsidRPr="00B60C2E">
          <w:rPr>
            <w:rFonts w:eastAsia="宋体"/>
          </w:rPr>
          <w:t xml:space="preserve">If </w:t>
        </w:r>
      </w:ins>
      <m:oMath>
        <m:sSub>
          <m:sSubPr>
            <m:ctrlPr>
              <w:ins w:id="114" w:author="CATT" w:date="2023-11-13T18:03:00Z">
                <w:rPr>
                  <w:rFonts w:ascii="Cambria Math" w:eastAsia="宋体" w:hAnsi="Cambria Math"/>
                  <w:i/>
                </w:rPr>
              </w:ins>
            </m:ctrlPr>
          </m:sSubPr>
          <m:e>
            <m:r>
              <w:ins w:id="115" w:author="CATT" w:date="2023-11-13T18:03:00Z">
                <w:rPr>
                  <w:rFonts w:ascii="Cambria Math" w:eastAsia="宋体" w:hAnsi="Cambria Math"/>
                </w:rPr>
                <m:t>O</m:t>
              </w:ins>
            </m:r>
          </m:e>
          <m:sub>
            <m:r>
              <w:ins w:id="116" w:author="CATT" w:date="2023-11-13T18:03:00Z">
                <m:rPr>
                  <m:sty m:val="p"/>
                </m:rPr>
                <w:rPr>
                  <w:rFonts w:ascii="Cambria Math" w:eastAsia="宋体" w:hAnsi="Cambria Math"/>
                </w:rPr>
                <m:t>ACK</m:t>
              </w:ins>
            </m:r>
          </m:sub>
        </m:sSub>
        <m:r>
          <w:ins w:id="117" w:author="CATT" w:date="2023-11-13T18:03:00Z">
            <w:rPr>
              <w:rFonts w:ascii="Cambria Math" w:eastAsia="宋体" w:hAnsi="Cambria Math"/>
            </w:rPr>
            <m:t>+</m:t>
          </w:ins>
        </m:r>
        <m:sSub>
          <m:sSubPr>
            <m:ctrlPr>
              <w:ins w:id="118" w:author="CATT" w:date="2023-11-13T18:03:00Z">
                <w:rPr>
                  <w:rFonts w:ascii="Cambria Math" w:eastAsia="宋体" w:hAnsi="Cambria Math"/>
                  <w:i/>
                </w:rPr>
              </w:ins>
            </m:ctrlPr>
          </m:sSubPr>
          <m:e>
            <m:r>
              <w:ins w:id="119" w:author="CATT" w:date="2023-11-13T18:03:00Z">
                <w:rPr>
                  <w:rFonts w:ascii="Cambria Math" w:eastAsia="宋体" w:hAnsi="Cambria Math"/>
                </w:rPr>
                <m:t>O</m:t>
              </w:ins>
            </m:r>
          </m:e>
          <m:sub>
            <m:r>
              <w:ins w:id="120" w:author="CATT" w:date="2023-11-13T18:03:00Z">
                <m:rPr>
                  <m:sty m:val="p"/>
                </m:rPr>
                <w:rPr>
                  <w:rFonts w:ascii="Cambria Math" w:eastAsia="宋体" w:hAnsi="Cambria Math"/>
                </w:rPr>
                <m:t>SR</m:t>
              </w:ins>
            </m:r>
          </m:sub>
        </m:sSub>
        <m:r>
          <w:ins w:id="121" w:author="CATT" w:date="2023-11-13T18:03:00Z">
            <w:rPr>
              <w:rFonts w:ascii="Cambria Math" w:eastAsia="宋体" w:hAnsi="Cambria Math"/>
            </w:rPr>
            <m:t>+</m:t>
          </w:ins>
        </m:r>
        <m:sSub>
          <m:sSubPr>
            <m:ctrlPr>
              <w:ins w:id="122" w:author="CATT" w:date="2023-11-13T18:03:00Z">
                <w:rPr>
                  <w:rFonts w:ascii="Cambria Math" w:eastAsia="宋体" w:hAnsi="Cambria Math"/>
                  <w:i/>
                </w:rPr>
              </w:ins>
            </m:ctrlPr>
          </m:sSubPr>
          <m:e>
            <m:r>
              <w:ins w:id="123" w:author="CATT" w:date="2023-11-13T18:03:00Z">
                <w:rPr>
                  <w:rFonts w:ascii="Cambria Math" w:eastAsia="宋体" w:hAnsi="Cambria Math"/>
                </w:rPr>
                <m:t>O</m:t>
              </w:ins>
            </m:r>
          </m:e>
          <m:sub>
            <m:r>
              <w:ins w:id="124" w:author="CATT" w:date="2023-11-13T18:03:00Z">
                <m:rPr>
                  <m:sty m:val="p"/>
                </m:rPr>
                <w:rPr>
                  <w:rFonts w:ascii="Cambria Math" w:eastAsia="宋体" w:hAnsi="Cambria Math"/>
                </w:rPr>
                <m:t>CSI</m:t>
              </w:ins>
            </m:r>
          </m:sub>
        </m:sSub>
        <m:r>
          <w:ins w:id="125" w:author="CATT" w:date="2023-11-13T18:03:00Z">
            <w:rPr>
              <w:rFonts w:ascii="Cambria Math" w:eastAsia="宋体" w:hAnsi="Cambria Math"/>
            </w:rPr>
            <m:t>≤11</m:t>
          </w:ins>
        </m:r>
      </m:oMath>
      <w:ins w:id="126" w:author="CATT" w:date="2023-11-13T18:03:00Z">
        <w:r w:rsidRPr="00B60C2E">
          <w:rPr>
            <w:rFonts w:eastAsia="宋体"/>
          </w:rPr>
          <w:t>, the UE determines a number of HARQ-ACK information bits for obtaining a transmission power for a PUCCH</w:t>
        </w:r>
        <w:r w:rsidRPr="00B60C2E">
          <w:rPr>
            <w:rFonts w:eastAsia="宋体" w:hint="eastAsia"/>
            <w:lang w:eastAsia="zh-CN"/>
          </w:rPr>
          <w:t xml:space="preserve"> transmission in the second slot</w:t>
        </w:r>
        <w:r w:rsidRPr="00B60C2E">
          <w:rPr>
            <w:rFonts w:eastAsia="宋体"/>
          </w:rPr>
          <w:t xml:space="preserve">, as described in clause 7.2.1, as </w:t>
        </w:r>
      </w:ins>
      <m:oMath>
        <m:sSub>
          <m:sSubPr>
            <m:ctrlPr>
              <w:ins w:id="127" w:author="CATT" w:date="2023-11-13T18:03:00Z">
                <w:rPr>
                  <w:rFonts w:ascii="Cambria Math" w:eastAsia="宋体" w:hAnsi="Cambria Math"/>
                  <w:i/>
                </w:rPr>
              </w:ins>
            </m:ctrlPr>
          </m:sSubPr>
          <m:e>
            <m:r>
              <w:ins w:id="128" w:author="CATT" w:date="2023-11-13T18:03:00Z">
                <w:rPr>
                  <w:rFonts w:ascii="Cambria Math" w:eastAsia="宋体" w:hAnsi="Cambria Math"/>
                </w:rPr>
                <m:t>n</m:t>
              </w:ins>
            </m:r>
          </m:e>
          <m:sub>
            <m:r>
              <w:ins w:id="129" w:author="CATT" w:date="2023-11-13T18:03:00Z">
                <m:rPr>
                  <m:sty m:val="p"/>
                </m:rPr>
                <w:rPr>
                  <w:rFonts w:ascii="Cambria Math" w:eastAsia="宋体" w:hAnsi="Cambria Math"/>
                </w:rPr>
                <m:t>HARQ-ACK</m:t>
              </w:ins>
            </m:r>
          </m:sub>
        </m:sSub>
        <m:r>
          <w:ins w:id="130" w:author="CATT" w:date="2023-11-13T18:03:00Z">
            <w:rPr>
              <w:rFonts w:ascii="Cambria Math" w:eastAsia="宋体" w:hAnsi="Cambria Math"/>
            </w:rPr>
            <m:t xml:space="preserve">= </m:t>
          </w:ins>
        </m:r>
        <m:sSub>
          <m:sSubPr>
            <m:ctrlPr>
              <w:ins w:id="131" w:author="CATT" w:date="2023-11-13T18:03:00Z">
                <w:rPr>
                  <w:rFonts w:ascii="Cambria Math" w:eastAsia="宋体" w:hAnsi="Cambria Math"/>
                  <w:i/>
                </w:rPr>
              </w:ins>
            </m:ctrlPr>
          </m:sSubPr>
          <m:e>
            <m:r>
              <w:ins w:id="132" w:author="CATT" w:date="2023-11-13T18:03:00Z">
                <w:rPr>
                  <w:rFonts w:ascii="Cambria Math" w:eastAsia="宋体" w:hAnsi="Cambria Math"/>
                </w:rPr>
                <m:t>n</m:t>
              </w:ins>
            </m:r>
          </m:e>
          <m:sub>
            <m:r>
              <w:ins w:id="133" w:author="CATT" w:date="2023-11-13T18:03:00Z">
                <m:rPr>
                  <m:sty m:val="p"/>
                </m:rPr>
                <w:rPr>
                  <w:rFonts w:ascii="Cambria Math" w:eastAsia="宋体" w:hAnsi="Cambria Math"/>
                </w:rPr>
                <m:t>HARQ-ACK,0</m:t>
              </w:ins>
            </m:r>
          </m:sub>
        </m:sSub>
        <m:r>
          <w:ins w:id="134" w:author="CATT" w:date="2023-11-13T18:03:00Z">
            <w:rPr>
              <w:rFonts w:ascii="Cambria Math" w:eastAsia="宋体" w:hAnsi="Cambria Math"/>
            </w:rPr>
            <m:t>+</m:t>
          </w:ins>
        </m:r>
        <m:sSub>
          <m:sSubPr>
            <m:ctrlPr>
              <w:ins w:id="135" w:author="CATT" w:date="2023-11-13T18:03:00Z">
                <w:rPr>
                  <w:rFonts w:ascii="Cambria Math" w:eastAsia="宋体" w:hAnsi="Cambria Math"/>
                  <w:i/>
                </w:rPr>
              </w:ins>
            </m:ctrlPr>
          </m:sSubPr>
          <m:e>
            <m:r>
              <w:ins w:id="136" w:author="CATT" w:date="2023-11-13T18:03:00Z">
                <w:rPr>
                  <w:rFonts w:ascii="Cambria Math" w:eastAsia="宋体" w:hAnsi="Cambria Math"/>
                </w:rPr>
                <m:t>n</m:t>
              </w:ins>
            </m:r>
          </m:e>
          <m:sub>
            <m:r>
              <w:ins w:id="137" w:author="CATT" w:date="2023-11-13T18:03:00Z">
                <m:rPr>
                  <m:sty m:val="p"/>
                </m:rPr>
                <w:rPr>
                  <w:rFonts w:ascii="Cambria Math" w:eastAsia="宋体" w:hAnsi="Cambria Math"/>
                </w:rPr>
                <m:t>HARQ-ACK,1</m:t>
              </w:ins>
            </m:r>
          </m:sub>
        </m:sSub>
      </m:oMath>
      <w:ins w:id="138" w:author="CATT" w:date="2023-11-13T18:03:00Z">
        <w:r w:rsidRPr="00B60C2E">
          <w:rPr>
            <w:rFonts w:eastAsia="宋体"/>
          </w:rPr>
          <w:t xml:space="preserve"> where</w:t>
        </w:r>
      </w:ins>
    </w:p>
    <w:p w14:paraId="350B5FBB" w14:textId="77777777" w:rsidR="000946C6" w:rsidRPr="00B60C2E" w:rsidRDefault="000946C6" w:rsidP="000946C6">
      <w:pPr>
        <w:ind w:left="568" w:hanging="284"/>
        <w:rPr>
          <w:ins w:id="139" w:author="CATT" w:date="2023-11-13T18:03:00Z"/>
          <w:rFonts w:eastAsia="宋体"/>
          <w:lang w:eastAsia="zh-CN"/>
        </w:rPr>
      </w:pPr>
      <w:ins w:id="140" w:author="CATT" w:date="2023-11-13T18:03:00Z">
        <w:r w:rsidRPr="00B60C2E">
          <w:rPr>
            <w:rFonts w:eastAsia="宋体"/>
            <w:lang w:eastAsia="zh-CN"/>
          </w:rPr>
          <w:t>-</w:t>
        </w:r>
        <w:r w:rsidRPr="00B60C2E">
          <w:rPr>
            <w:rFonts w:eastAsia="宋体"/>
            <w:lang w:eastAsia="zh-CN"/>
          </w:rPr>
          <w:tab/>
        </w:r>
      </w:ins>
      <m:oMath>
        <m:sSub>
          <m:sSubPr>
            <m:ctrlPr>
              <w:ins w:id="141" w:author="CATT" w:date="2023-11-13T18:03:00Z">
                <w:rPr>
                  <w:rFonts w:ascii="Cambria Math" w:eastAsia="宋体" w:hAnsi="Cambria Math"/>
                  <w:i/>
                </w:rPr>
              </w:ins>
            </m:ctrlPr>
          </m:sSubPr>
          <m:e>
            <m:r>
              <w:ins w:id="142" w:author="CATT" w:date="2023-11-13T18:03:00Z">
                <w:rPr>
                  <w:rFonts w:ascii="Cambria Math" w:eastAsia="宋体" w:hAnsi="Cambria Math"/>
                </w:rPr>
                <m:t>n</m:t>
              </w:ins>
            </m:r>
          </m:e>
          <m:sub>
            <m:r>
              <w:ins w:id="143" w:author="CATT" w:date="2023-11-13T18:03:00Z">
                <m:rPr>
                  <m:sty m:val="p"/>
                </m:rPr>
                <w:rPr>
                  <w:rFonts w:ascii="Cambria Math" w:eastAsia="宋体" w:hAnsi="Cambria Math"/>
                </w:rPr>
                <m:t>HARQ-ACK,0</m:t>
              </w:ins>
            </m:r>
          </m:sub>
        </m:sSub>
      </m:oMath>
      <w:ins w:id="144" w:author="CATT" w:date="2023-11-13T18:03:00Z">
        <w:r w:rsidRPr="00B60C2E">
          <w:rPr>
            <w:rFonts w:eastAsia="宋体"/>
            <w:lang w:eastAsia="zh-CN"/>
          </w:rPr>
          <w:t xml:space="preserve"> </w:t>
        </w:r>
        <w:r w:rsidRPr="00B60C2E">
          <w:rPr>
            <w:rFonts w:eastAsia="宋体" w:hint="eastAsia"/>
            <w:lang w:eastAsia="zh-CN"/>
          </w:rPr>
          <w:t>is the</w:t>
        </w:r>
        <w:r w:rsidRPr="00B60C2E">
          <w:rPr>
            <w:rFonts w:eastAsia="宋体"/>
            <w:lang w:eastAsia="zh-CN"/>
          </w:rPr>
          <w:t xml:space="preserve"> number of </w:t>
        </w:r>
        <w:r w:rsidRPr="00B60C2E">
          <w:rPr>
            <w:rFonts w:eastAsia="宋体"/>
          </w:rPr>
          <w:t>HARQ-ACK information</w:t>
        </w:r>
        <w:r w:rsidRPr="00B60C2E">
          <w:rPr>
            <w:rFonts w:eastAsia="宋体"/>
            <w:lang w:eastAsia="zh-CN"/>
          </w:rPr>
          <w:t xml:space="preserve"> bits</w:t>
        </w:r>
        <w:r w:rsidRPr="00B60C2E">
          <w:rPr>
            <w:rFonts w:eastAsia="宋体" w:hint="eastAsia"/>
            <w:lang w:eastAsia="zh-CN"/>
          </w:rPr>
          <w:t>, if any,</w:t>
        </w:r>
        <w:r w:rsidRPr="00B60C2E">
          <w:rPr>
            <w:rFonts w:eastAsia="宋体" w:cs="Arial"/>
            <w:lang w:eastAsia="zh-CN"/>
          </w:rPr>
          <w:t xml:space="preserve"> </w:t>
        </w:r>
        <w:r w:rsidRPr="00B60C2E">
          <w:rPr>
            <w:rFonts w:eastAsia="宋体"/>
            <w:lang w:val="en-US"/>
          </w:rPr>
          <w:t xml:space="preserve">that the UE determines </w:t>
        </w:r>
        <w:r w:rsidRPr="00B60C2E">
          <w:rPr>
            <w:rFonts w:eastAsia="宋体" w:cs="Arial"/>
            <w:lang w:eastAsia="zh-CN"/>
          </w:rPr>
          <w:t>as described in clause 9.1.</w:t>
        </w:r>
        <w:r w:rsidRPr="00B60C2E">
          <w:rPr>
            <w:rFonts w:eastAsia="宋体" w:cs="Arial" w:hint="eastAsia"/>
            <w:lang w:eastAsia="zh-CN"/>
          </w:rPr>
          <w:t>2</w:t>
        </w:r>
        <w:r w:rsidRPr="00B60C2E">
          <w:rPr>
            <w:rFonts w:eastAsia="宋体" w:cs="Arial"/>
            <w:lang w:eastAsia="zh-CN"/>
          </w:rPr>
          <w:t>.1</w:t>
        </w:r>
        <w:r w:rsidRPr="00B60C2E">
          <w:rPr>
            <w:rFonts w:eastAsia="宋体" w:cs="Arial" w:hint="eastAsia"/>
            <w:lang w:eastAsia="zh-CN"/>
          </w:rPr>
          <w:t xml:space="preserve">, 9.1.3.1 or 9.1.5 for the fourth HARQ-ACK </w:t>
        </w:r>
        <w:r>
          <w:rPr>
            <w:rFonts w:eastAsia="宋体" w:cs="Arial"/>
            <w:lang w:eastAsia="zh-CN"/>
          </w:rPr>
          <w:t>information bits</w:t>
        </w:r>
      </w:ins>
    </w:p>
    <w:p w14:paraId="68C9CD36" w14:textId="78C13CC9" w:rsidR="001E41F3" w:rsidRPr="00996374" w:rsidRDefault="000946C6" w:rsidP="008D3F6B">
      <w:pPr>
        <w:ind w:leftChars="141" w:left="565" w:hanging="283"/>
      </w:pPr>
      <w:ins w:id="145" w:author="CATT" w:date="2023-11-13T18:03:00Z">
        <w:r w:rsidRPr="00B60C2E">
          <w:rPr>
            <w:rFonts w:eastAsia="宋体"/>
            <w:lang w:eastAsia="zh-CN"/>
          </w:rPr>
          <w:t>-</w:t>
        </w:r>
        <w:r w:rsidRPr="00B60C2E">
          <w:rPr>
            <w:rFonts w:eastAsia="宋体"/>
            <w:lang w:eastAsia="zh-CN"/>
          </w:rPr>
          <w:tab/>
        </w:r>
      </w:ins>
      <m:oMath>
        <m:sSub>
          <m:sSubPr>
            <m:ctrlPr>
              <w:ins w:id="146" w:author="CATT" w:date="2023-11-13T18:03:00Z">
                <w:rPr>
                  <w:rFonts w:ascii="Cambria Math" w:eastAsia="宋体" w:hAnsi="Cambria Math"/>
                  <w:i/>
                </w:rPr>
              </w:ins>
            </m:ctrlPr>
          </m:sSubPr>
          <m:e>
            <m:r>
              <w:ins w:id="147" w:author="CATT" w:date="2023-11-13T18:03:00Z">
                <w:rPr>
                  <w:rFonts w:ascii="Cambria Math" w:eastAsia="宋体" w:hAnsi="Cambria Math"/>
                </w:rPr>
                <m:t>n</m:t>
              </w:ins>
            </m:r>
          </m:e>
          <m:sub>
            <m:r>
              <w:ins w:id="148" w:author="CATT" w:date="2023-11-13T18:03:00Z">
                <m:rPr>
                  <m:sty m:val="p"/>
                </m:rPr>
                <w:rPr>
                  <w:rFonts w:ascii="Cambria Math" w:eastAsia="宋体" w:hAnsi="Cambria Math"/>
                </w:rPr>
                <m:t>HARQ-ACK,1</m:t>
              </w:ins>
            </m:r>
          </m:sub>
        </m:sSub>
      </m:oMath>
      <w:ins w:id="149" w:author="CATT" w:date="2023-11-13T18:03:00Z">
        <w:r w:rsidRPr="00B60C2E">
          <w:rPr>
            <w:rFonts w:eastAsia="宋体"/>
            <w:lang w:eastAsia="zh-CN"/>
          </w:rPr>
          <w:t xml:space="preserve"> </w:t>
        </w:r>
        <w:r w:rsidRPr="00B60C2E">
          <w:rPr>
            <w:rFonts w:eastAsia="宋体" w:hint="eastAsia"/>
            <w:lang w:eastAsia="zh-CN"/>
          </w:rPr>
          <w:t>is</w:t>
        </w:r>
        <w:r w:rsidRPr="00B60C2E">
          <w:rPr>
            <w:rFonts w:eastAsia="宋体" w:hint="eastAsia"/>
            <w:lang w:val="en-US" w:eastAsia="zh-CN"/>
          </w:rPr>
          <w:t xml:space="preserve"> </w:t>
        </w:r>
        <w:r>
          <w:rPr>
            <w:rFonts w:eastAsia="宋体" w:hint="eastAsia"/>
            <w:lang w:val="en-US" w:eastAsia="zh-CN"/>
          </w:rPr>
          <w:t>determined</w:t>
        </w:r>
        <w:r w:rsidRPr="000B2202">
          <w:rPr>
            <w:rFonts w:eastAsia="宋体" w:cs="Arial"/>
            <w:lang w:eastAsia="zh-CN"/>
          </w:rPr>
          <w:t xml:space="preserve"> </w:t>
        </w:r>
        <w:r w:rsidRPr="00B60C2E">
          <w:rPr>
            <w:rFonts w:eastAsia="宋体" w:cs="Arial"/>
            <w:lang w:eastAsia="zh-CN"/>
          </w:rPr>
          <w:t>as described in clause 9.1.</w:t>
        </w:r>
        <w:r w:rsidRPr="00B60C2E">
          <w:rPr>
            <w:rFonts w:eastAsia="宋体" w:cs="Arial" w:hint="eastAsia"/>
            <w:lang w:eastAsia="zh-CN"/>
          </w:rPr>
          <w:t>2</w:t>
        </w:r>
        <w:r w:rsidRPr="00B60C2E">
          <w:rPr>
            <w:rFonts w:eastAsia="宋体" w:cs="Arial"/>
            <w:lang w:eastAsia="zh-CN"/>
          </w:rPr>
          <w:t>.1</w:t>
        </w:r>
        <w:r>
          <w:rPr>
            <w:rFonts w:eastAsia="宋体" w:cs="Arial" w:hint="eastAsia"/>
            <w:lang w:eastAsia="zh-CN"/>
          </w:rPr>
          <w:t xml:space="preserve"> or</w:t>
        </w:r>
        <w:r w:rsidRPr="00B60C2E">
          <w:rPr>
            <w:rFonts w:eastAsia="宋体" w:cs="Arial" w:hint="eastAsia"/>
            <w:lang w:eastAsia="zh-CN"/>
          </w:rPr>
          <w:t xml:space="preserve"> 9.1.3.1</w:t>
        </w:r>
        <w:r>
          <w:rPr>
            <w:rFonts w:eastAsia="宋体" w:cs="Arial" w:hint="eastAsia"/>
            <w:lang w:eastAsia="zh-CN"/>
          </w:rPr>
          <w:t xml:space="preserve"> for</w:t>
        </w:r>
        <w:r w:rsidRPr="00B60C2E">
          <w:rPr>
            <w:rFonts w:eastAsia="宋体" w:hint="eastAsia"/>
            <w:lang w:val="en-US" w:eastAsia="zh-CN"/>
          </w:rPr>
          <w:t xml:space="preserve"> the second </w:t>
        </w:r>
        <w:r w:rsidRPr="00B60C2E">
          <w:rPr>
            <w:rFonts w:eastAsia="宋体"/>
          </w:rPr>
          <w:t xml:space="preserve">HARQ-ACK information </w:t>
        </w:r>
        <w:r w:rsidRPr="00B60C2E">
          <w:rPr>
            <w:rFonts w:eastAsia="宋体" w:hint="eastAsia"/>
            <w:lang w:eastAsia="zh-CN"/>
          </w:rPr>
          <w:t>bits</w:t>
        </w:r>
      </w:ins>
      <w:bookmarkEnd w:id="2"/>
      <w:bookmarkEnd w:id="3"/>
      <w:bookmarkEnd w:id="4"/>
      <w:bookmarkEnd w:id="5"/>
      <w:bookmarkEnd w:id="6"/>
      <w:bookmarkEnd w:id="7"/>
      <w:bookmarkEnd w:id="8"/>
      <w:bookmarkEnd w:id="9"/>
      <w:bookmarkEnd w:id="10"/>
      <w:bookmarkEnd w:id="11"/>
    </w:p>
    <w:sectPr w:rsidR="001E41F3" w:rsidRPr="0099637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6A625" w14:textId="77777777" w:rsidR="00B556D1" w:rsidRDefault="00B556D1">
      <w:r>
        <w:separator/>
      </w:r>
    </w:p>
  </w:endnote>
  <w:endnote w:type="continuationSeparator" w:id="0">
    <w:p w14:paraId="5F98921A" w14:textId="77777777" w:rsidR="00B556D1" w:rsidRDefault="00B55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95A9A" w14:textId="77777777" w:rsidR="00B556D1" w:rsidRDefault="00B556D1">
      <w:r>
        <w:separator/>
      </w:r>
    </w:p>
  </w:footnote>
  <w:footnote w:type="continuationSeparator" w:id="0">
    <w:p w14:paraId="7FA68725" w14:textId="77777777" w:rsidR="00B556D1" w:rsidRDefault="00B556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6172A" w:rsidRDefault="008617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6172A" w:rsidRDefault="0086172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6172A" w:rsidRDefault="0086172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6172A" w:rsidRDefault="0086172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20693327">
    <w:abstractNumId w:val="14"/>
  </w:num>
  <w:num w:numId="2" w16cid:durableId="1280255495">
    <w:abstractNumId w:val="22"/>
  </w:num>
  <w:num w:numId="3" w16cid:durableId="2073112776">
    <w:abstractNumId w:val="15"/>
  </w:num>
  <w:num w:numId="4" w16cid:durableId="742602622">
    <w:abstractNumId w:val="12"/>
  </w:num>
  <w:num w:numId="5" w16cid:durableId="737047508">
    <w:abstractNumId w:val="3"/>
  </w:num>
  <w:num w:numId="6" w16cid:durableId="796139314">
    <w:abstractNumId w:val="20"/>
  </w:num>
  <w:num w:numId="7" w16cid:durableId="1657496586">
    <w:abstractNumId w:val="9"/>
  </w:num>
  <w:num w:numId="8" w16cid:durableId="1156532231">
    <w:abstractNumId w:val="18"/>
  </w:num>
  <w:num w:numId="9" w16cid:durableId="660038532">
    <w:abstractNumId w:val="13"/>
  </w:num>
  <w:num w:numId="10" w16cid:durableId="1507817298">
    <w:abstractNumId w:val="5"/>
  </w:num>
  <w:num w:numId="11" w16cid:durableId="77605110">
    <w:abstractNumId w:val="1"/>
  </w:num>
  <w:num w:numId="12" w16cid:durableId="1080174086">
    <w:abstractNumId w:val="2"/>
  </w:num>
  <w:num w:numId="13" w16cid:durableId="1609653015">
    <w:abstractNumId w:val="19"/>
  </w:num>
  <w:num w:numId="14" w16cid:durableId="789475861">
    <w:abstractNumId w:val="0"/>
  </w:num>
  <w:num w:numId="15" w16cid:durableId="1497115076">
    <w:abstractNumId w:val="16"/>
  </w:num>
  <w:num w:numId="16" w16cid:durableId="1749422767">
    <w:abstractNumId w:val="17"/>
  </w:num>
  <w:num w:numId="17" w16cid:durableId="965701494">
    <w:abstractNumId w:val="21"/>
  </w:num>
  <w:num w:numId="18" w16cid:durableId="939947982">
    <w:abstractNumId w:val="6"/>
  </w:num>
  <w:num w:numId="19" w16cid:durableId="413013942">
    <w:abstractNumId w:val="11"/>
  </w:num>
  <w:num w:numId="20" w16cid:durableId="1859584347">
    <w:abstractNumId w:val="8"/>
  </w:num>
  <w:num w:numId="21" w16cid:durableId="1094476934">
    <w:abstractNumId w:val="7"/>
  </w:num>
  <w:num w:numId="22" w16cid:durableId="555745939">
    <w:abstractNumId w:val="4"/>
  </w:num>
  <w:num w:numId="23" w16cid:durableId="806363159">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52ECF"/>
    <w:rsid w:val="00067136"/>
    <w:rsid w:val="000946C6"/>
    <w:rsid w:val="000A6394"/>
    <w:rsid w:val="000B2202"/>
    <w:rsid w:val="000B7FED"/>
    <w:rsid w:val="000C038A"/>
    <w:rsid w:val="000C6598"/>
    <w:rsid w:val="000D44B3"/>
    <w:rsid w:val="000D4C92"/>
    <w:rsid w:val="000F46E5"/>
    <w:rsid w:val="00102993"/>
    <w:rsid w:val="00111D28"/>
    <w:rsid w:val="0011359A"/>
    <w:rsid w:val="00126EDC"/>
    <w:rsid w:val="00131F6B"/>
    <w:rsid w:val="00132081"/>
    <w:rsid w:val="001410D3"/>
    <w:rsid w:val="00145D43"/>
    <w:rsid w:val="00172290"/>
    <w:rsid w:val="00182A77"/>
    <w:rsid w:val="00192C46"/>
    <w:rsid w:val="001A08B3"/>
    <w:rsid w:val="001A2CA0"/>
    <w:rsid w:val="001A3575"/>
    <w:rsid w:val="001A7B60"/>
    <w:rsid w:val="001B52F0"/>
    <w:rsid w:val="001B7A65"/>
    <w:rsid w:val="001C42C2"/>
    <w:rsid w:val="001C6BF7"/>
    <w:rsid w:val="001D3497"/>
    <w:rsid w:val="001E41F3"/>
    <w:rsid w:val="00216561"/>
    <w:rsid w:val="00252484"/>
    <w:rsid w:val="0026004D"/>
    <w:rsid w:val="002640DD"/>
    <w:rsid w:val="00275D12"/>
    <w:rsid w:val="00284FEB"/>
    <w:rsid w:val="002860C4"/>
    <w:rsid w:val="00294A0A"/>
    <w:rsid w:val="00295A2E"/>
    <w:rsid w:val="002A43CA"/>
    <w:rsid w:val="002B5741"/>
    <w:rsid w:val="002E472E"/>
    <w:rsid w:val="002E493B"/>
    <w:rsid w:val="00305409"/>
    <w:rsid w:val="0033418C"/>
    <w:rsid w:val="003349EE"/>
    <w:rsid w:val="003609EF"/>
    <w:rsid w:val="0036231A"/>
    <w:rsid w:val="00374DD4"/>
    <w:rsid w:val="003E1A36"/>
    <w:rsid w:val="003E7166"/>
    <w:rsid w:val="00410371"/>
    <w:rsid w:val="004242F1"/>
    <w:rsid w:val="004604D4"/>
    <w:rsid w:val="004B75B7"/>
    <w:rsid w:val="004D79C3"/>
    <w:rsid w:val="004F697E"/>
    <w:rsid w:val="0051580D"/>
    <w:rsid w:val="00533082"/>
    <w:rsid w:val="00544659"/>
    <w:rsid w:val="00547111"/>
    <w:rsid w:val="0055557F"/>
    <w:rsid w:val="00567CC4"/>
    <w:rsid w:val="00577AF3"/>
    <w:rsid w:val="00592D74"/>
    <w:rsid w:val="005B7562"/>
    <w:rsid w:val="005D1929"/>
    <w:rsid w:val="005E2C44"/>
    <w:rsid w:val="00617C29"/>
    <w:rsid w:val="00621188"/>
    <w:rsid w:val="006257ED"/>
    <w:rsid w:val="00636F3C"/>
    <w:rsid w:val="00641F82"/>
    <w:rsid w:val="00665C47"/>
    <w:rsid w:val="00695808"/>
    <w:rsid w:val="006A6D19"/>
    <w:rsid w:val="006B46FB"/>
    <w:rsid w:val="006E21FB"/>
    <w:rsid w:val="0071099E"/>
    <w:rsid w:val="007176FF"/>
    <w:rsid w:val="00727883"/>
    <w:rsid w:val="007609ED"/>
    <w:rsid w:val="00792342"/>
    <w:rsid w:val="007936D3"/>
    <w:rsid w:val="007977A8"/>
    <w:rsid w:val="007B1A00"/>
    <w:rsid w:val="007B512A"/>
    <w:rsid w:val="007C2097"/>
    <w:rsid w:val="007C2BE5"/>
    <w:rsid w:val="007D6A07"/>
    <w:rsid w:val="007F7259"/>
    <w:rsid w:val="008040A8"/>
    <w:rsid w:val="00811EE9"/>
    <w:rsid w:val="00815EE5"/>
    <w:rsid w:val="008279FA"/>
    <w:rsid w:val="0086172A"/>
    <w:rsid w:val="008626E7"/>
    <w:rsid w:val="00870EE7"/>
    <w:rsid w:val="00883302"/>
    <w:rsid w:val="008863B9"/>
    <w:rsid w:val="008A45A6"/>
    <w:rsid w:val="008C0F6D"/>
    <w:rsid w:val="008D3F6B"/>
    <w:rsid w:val="008E515E"/>
    <w:rsid w:val="008E5B88"/>
    <w:rsid w:val="008F28B3"/>
    <w:rsid w:val="008F3789"/>
    <w:rsid w:val="008F686C"/>
    <w:rsid w:val="009148DE"/>
    <w:rsid w:val="00921648"/>
    <w:rsid w:val="00941E30"/>
    <w:rsid w:val="00951EA2"/>
    <w:rsid w:val="009777D9"/>
    <w:rsid w:val="00991B88"/>
    <w:rsid w:val="00996374"/>
    <w:rsid w:val="009A5753"/>
    <w:rsid w:val="009A579D"/>
    <w:rsid w:val="009E3297"/>
    <w:rsid w:val="009F734F"/>
    <w:rsid w:val="00A01EE2"/>
    <w:rsid w:val="00A06D1D"/>
    <w:rsid w:val="00A246B6"/>
    <w:rsid w:val="00A34930"/>
    <w:rsid w:val="00A47E70"/>
    <w:rsid w:val="00A50CF0"/>
    <w:rsid w:val="00A7671C"/>
    <w:rsid w:val="00AA2CBC"/>
    <w:rsid w:val="00AB3B4E"/>
    <w:rsid w:val="00AB448C"/>
    <w:rsid w:val="00AC4938"/>
    <w:rsid w:val="00AC5820"/>
    <w:rsid w:val="00AD1CD8"/>
    <w:rsid w:val="00AE091A"/>
    <w:rsid w:val="00B11629"/>
    <w:rsid w:val="00B2457A"/>
    <w:rsid w:val="00B258BB"/>
    <w:rsid w:val="00B3519B"/>
    <w:rsid w:val="00B420C8"/>
    <w:rsid w:val="00B46409"/>
    <w:rsid w:val="00B55151"/>
    <w:rsid w:val="00B556D1"/>
    <w:rsid w:val="00B60C2E"/>
    <w:rsid w:val="00B673B7"/>
    <w:rsid w:val="00B67B97"/>
    <w:rsid w:val="00B754E1"/>
    <w:rsid w:val="00B968C8"/>
    <w:rsid w:val="00BA3EC5"/>
    <w:rsid w:val="00BA51D9"/>
    <w:rsid w:val="00BB5DFC"/>
    <w:rsid w:val="00BD279D"/>
    <w:rsid w:val="00BD2F55"/>
    <w:rsid w:val="00BD6BB8"/>
    <w:rsid w:val="00BE3708"/>
    <w:rsid w:val="00C6097D"/>
    <w:rsid w:val="00C66BA2"/>
    <w:rsid w:val="00C8716E"/>
    <w:rsid w:val="00C95985"/>
    <w:rsid w:val="00CB560A"/>
    <w:rsid w:val="00CC5026"/>
    <w:rsid w:val="00CC68D0"/>
    <w:rsid w:val="00CD1C16"/>
    <w:rsid w:val="00D00525"/>
    <w:rsid w:val="00D0065C"/>
    <w:rsid w:val="00D03F9A"/>
    <w:rsid w:val="00D06D51"/>
    <w:rsid w:val="00D24991"/>
    <w:rsid w:val="00D251F8"/>
    <w:rsid w:val="00D25DC6"/>
    <w:rsid w:val="00D3227C"/>
    <w:rsid w:val="00D50255"/>
    <w:rsid w:val="00D66520"/>
    <w:rsid w:val="00DA7457"/>
    <w:rsid w:val="00DE34CF"/>
    <w:rsid w:val="00E13F3D"/>
    <w:rsid w:val="00E34898"/>
    <w:rsid w:val="00E36DFE"/>
    <w:rsid w:val="00E5307C"/>
    <w:rsid w:val="00EB09B7"/>
    <w:rsid w:val="00EC1824"/>
    <w:rsid w:val="00ED3F19"/>
    <w:rsid w:val="00EE7658"/>
    <w:rsid w:val="00EE7D7C"/>
    <w:rsid w:val="00F21FFA"/>
    <w:rsid w:val="00F25D98"/>
    <w:rsid w:val="00F300FB"/>
    <w:rsid w:val="00F91AC6"/>
    <w:rsid w:val="00FB0C32"/>
    <w:rsid w:val="00FB435E"/>
    <w:rsid w:val="00FB6386"/>
    <w:rsid w:val="00FC09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ED92BF4-9496-4078-B064-CC8FEC0DF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F21FFA"/>
  </w:style>
  <w:style w:type="paragraph" w:customStyle="1" w:styleId="TAJ">
    <w:name w:val="TAJ"/>
    <w:basedOn w:val="TH"/>
    <w:rsid w:val="00F21FFA"/>
    <w:rPr>
      <w:rFonts w:eastAsia="宋体"/>
    </w:rPr>
  </w:style>
  <w:style w:type="paragraph" w:customStyle="1" w:styleId="Guidance">
    <w:name w:val="Guidance"/>
    <w:basedOn w:val="a0"/>
    <w:rsid w:val="00F21FFA"/>
    <w:rPr>
      <w:rFonts w:eastAsia="宋体"/>
      <w:i/>
      <w:color w:val="0000FF"/>
    </w:rPr>
  </w:style>
  <w:style w:type="character" w:customStyle="1" w:styleId="B1Zchn">
    <w:name w:val="B1 Zchn"/>
    <w:link w:val="B1"/>
    <w:qFormat/>
    <w:rsid w:val="00F21FFA"/>
    <w:rPr>
      <w:rFonts w:ascii="Times New Roman" w:hAnsi="Times New Roman"/>
      <w:lang w:val="en-GB" w:eastAsia="en-US"/>
    </w:rPr>
  </w:style>
  <w:style w:type="character" w:customStyle="1" w:styleId="B2Char">
    <w:name w:val="B2 Char"/>
    <w:link w:val="B2"/>
    <w:qFormat/>
    <w:rsid w:val="00F21FFA"/>
    <w:rPr>
      <w:rFonts w:ascii="Times New Roman" w:hAnsi="Times New Roman"/>
      <w:lang w:val="en-GB" w:eastAsia="en-US"/>
    </w:rPr>
  </w:style>
  <w:style w:type="character" w:customStyle="1" w:styleId="B2Car">
    <w:name w:val="B2 Car"/>
    <w:rsid w:val="00F21FFA"/>
    <w:rPr>
      <w:lang w:val="en-GB" w:eastAsia="en-US"/>
    </w:rPr>
  </w:style>
  <w:style w:type="character" w:customStyle="1" w:styleId="af2">
    <w:name w:val="批注文字 字符"/>
    <w:link w:val="af1"/>
    <w:qFormat/>
    <w:rsid w:val="00F21FFA"/>
    <w:rPr>
      <w:rFonts w:ascii="Times New Roman" w:hAnsi="Times New Roman"/>
      <w:lang w:val="en-GB" w:eastAsia="en-US"/>
    </w:rPr>
  </w:style>
  <w:style w:type="character" w:customStyle="1" w:styleId="af7">
    <w:name w:val="批注主题 字符"/>
    <w:link w:val="af6"/>
    <w:uiPriority w:val="99"/>
    <w:rsid w:val="00F21FFA"/>
    <w:rPr>
      <w:rFonts w:ascii="Times New Roman" w:hAnsi="Times New Roman"/>
      <w:b/>
      <w:bCs/>
      <w:lang w:val="en-GB" w:eastAsia="en-US"/>
    </w:rPr>
  </w:style>
  <w:style w:type="character" w:customStyle="1" w:styleId="af5">
    <w:name w:val="批注框文本 字符"/>
    <w:link w:val="af4"/>
    <w:uiPriority w:val="99"/>
    <w:rsid w:val="00F21FFA"/>
    <w:rPr>
      <w:rFonts w:ascii="Tahoma" w:hAnsi="Tahoma" w:cs="Tahoma"/>
      <w:sz w:val="16"/>
      <w:szCs w:val="16"/>
      <w:lang w:val="en-GB" w:eastAsia="en-US"/>
    </w:rPr>
  </w:style>
  <w:style w:type="character" w:customStyle="1" w:styleId="TALChar">
    <w:name w:val="TAL Char"/>
    <w:link w:val="TAL"/>
    <w:rsid w:val="00F21FFA"/>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F21FFA"/>
    <w:rPr>
      <w:rFonts w:ascii="Times New Roman" w:hAnsi="Times New Roman"/>
      <w:sz w:val="16"/>
      <w:lang w:val="en-GB" w:eastAsia="en-US"/>
    </w:rPr>
  </w:style>
  <w:style w:type="character" w:customStyle="1" w:styleId="B1Char1">
    <w:name w:val="B1 Char1"/>
    <w:qFormat/>
    <w:rsid w:val="00F21FFA"/>
    <w:rPr>
      <w:rFonts w:eastAsia="Times New Roman"/>
    </w:rPr>
  </w:style>
  <w:style w:type="character" w:customStyle="1" w:styleId="THChar">
    <w:name w:val="TH Char"/>
    <w:link w:val="TH"/>
    <w:qFormat/>
    <w:rsid w:val="00F21FFA"/>
    <w:rPr>
      <w:rFonts w:ascii="Arial" w:hAnsi="Arial"/>
      <w:b/>
      <w:lang w:val="en-GB" w:eastAsia="en-US"/>
    </w:rPr>
  </w:style>
  <w:style w:type="paragraph" w:styleId="afa">
    <w:name w:val="index heading"/>
    <w:basedOn w:val="a0"/>
    <w:next w:val="a0"/>
    <w:rsid w:val="00F21FFA"/>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F21FFA"/>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F21FFA"/>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F21FFA"/>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F21FF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F21FFA"/>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F21F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F21FFA"/>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F21FFA"/>
    <w:pPr>
      <w:overflowPunct w:val="0"/>
      <w:autoSpaceDE w:val="0"/>
      <w:autoSpaceDN w:val="0"/>
      <w:adjustRightInd w:val="0"/>
      <w:spacing w:before="120" w:after="120"/>
      <w:textAlignment w:val="baseline"/>
    </w:pPr>
    <w:rPr>
      <w:rFonts w:eastAsia="宋体"/>
      <w:b/>
      <w:lang w:eastAsia="en-GB"/>
    </w:rPr>
  </w:style>
  <w:style w:type="character" w:customStyle="1" w:styleId="af9">
    <w:name w:val="文档结构图 字符"/>
    <w:link w:val="af8"/>
    <w:uiPriority w:val="99"/>
    <w:rsid w:val="00F21FFA"/>
    <w:rPr>
      <w:rFonts w:ascii="Tahoma" w:hAnsi="Tahoma" w:cs="Tahoma"/>
      <w:shd w:val="clear" w:color="auto" w:fill="000080"/>
      <w:lang w:val="en-GB" w:eastAsia="en-US"/>
    </w:rPr>
  </w:style>
  <w:style w:type="paragraph" w:styleId="afd">
    <w:name w:val="Plain Text"/>
    <w:basedOn w:val="a0"/>
    <w:link w:val="afe"/>
    <w:uiPriority w:val="99"/>
    <w:rsid w:val="00F21FFA"/>
    <w:pPr>
      <w:overflowPunct w:val="0"/>
      <w:autoSpaceDE w:val="0"/>
      <w:autoSpaceDN w:val="0"/>
      <w:adjustRightInd w:val="0"/>
      <w:textAlignment w:val="baseline"/>
    </w:pPr>
    <w:rPr>
      <w:rFonts w:ascii="Courier New" w:eastAsia="宋体" w:hAnsi="Courier New"/>
      <w:lang w:val="nb-NO" w:eastAsia="en-GB"/>
    </w:rPr>
  </w:style>
  <w:style w:type="character" w:customStyle="1" w:styleId="afe">
    <w:name w:val="纯文本 字符"/>
    <w:basedOn w:val="a1"/>
    <w:link w:val="afd"/>
    <w:uiPriority w:val="99"/>
    <w:rsid w:val="00F21FFA"/>
    <w:rPr>
      <w:rFonts w:ascii="Courier New" w:eastAsia="宋体"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F21FFA"/>
    <w:pPr>
      <w:overflowPunct w:val="0"/>
      <w:autoSpaceDE w:val="0"/>
      <w:autoSpaceDN w:val="0"/>
      <w:adjustRightInd w:val="0"/>
      <w:textAlignment w:val="baseline"/>
    </w:pPr>
    <w:rPr>
      <w:rFonts w:eastAsia="宋体"/>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F21FFA"/>
    <w:rPr>
      <w:rFonts w:ascii="Times New Roman" w:eastAsia="宋体" w:hAnsi="Times New Roman"/>
      <w:lang w:val="en-GB" w:eastAsia="en-GB"/>
    </w:rPr>
  </w:style>
  <w:style w:type="paragraph" w:styleId="26">
    <w:name w:val="Body Text 2"/>
    <w:basedOn w:val="a0"/>
    <w:link w:val="27"/>
    <w:rsid w:val="00F21FFA"/>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7">
    <w:name w:val="正文文本 2 字符"/>
    <w:basedOn w:val="a1"/>
    <w:link w:val="26"/>
    <w:rsid w:val="00F21FFA"/>
    <w:rPr>
      <w:rFonts w:ascii="Times New Roman" w:eastAsia="宋体" w:hAnsi="Times New Roman"/>
      <w:kern w:val="2"/>
      <w:sz w:val="21"/>
      <w:lang w:val="x-none" w:eastAsia="x-none"/>
    </w:rPr>
  </w:style>
  <w:style w:type="paragraph" w:styleId="28">
    <w:name w:val="Body Text Indent 2"/>
    <w:basedOn w:val="a0"/>
    <w:link w:val="29"/>
    <w:rsid w:val="00F21FFA"/>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9">
    <w:name w:val="正文文本缩进 2 字符"/>
    <w:basedOn w:val="a1"/>
    <w:link w:val="28"/>
    <w:rsid w:val="00F21FFA"/>
    <w:rPr>
      <w:rFonts w:ascii="Times New Roman" w:eastAsia="宋体" w:hAnsi="Times New Roman"/>
      <w:kern w:val="2"/>
      <w:lang w:val="x-none" w:eastAsia="x-none"/>
    </w:rPr>
  </w:style>
  <w:style w:type="paragraph" w:styleId="35">
    <w:name w:val="Body Text Indent 3"/>
    <w:basedOn w:val="a0"/>
    <w:link w:val="36"/>
    <w:rsid w:val="00F21FFA"/>
    <w:pPr>
      <w:overflowPunct w:val="0"/>
      <w:autoSpaceDE w:val="0"/>
      <w:autoSpaceDN w:val="0"/>
      <w:adjustRightInd w:val="0"/>
      <w:spacing w:after="0"/>
      <w:ind w:left="1080"/>
      <w:textAlignment w:val="baseline"/>
    </w:pPr>
    <w:rPr>
      <w:rFonts w:eastAsia="宋体"/>
      <w:lang w:val="en-US" w:eastAsia="ja-JP"/>
    </w:rPr>
  </w:style>
  <w:style w:type="character" w:customStyle="1" w:styleId="36">
    <w:name w:val="正文文本缩进 3 字符"/>
    <w:basedOn w:val="a1"/>
    <w:link w:val="35"/>
    <w:rsid w:val="00F21FFA"/>
    <w:rPr>
      <w:rFonts w:ascii="Times New Roman" w:eastAsia="宋体" w:hAnsi="Times New Roman"/>
      <w:lang w:val="en-US" w:eastAsia="ja-JP"/>
    </w:rPr>
  </w:style>
  <w:style w:type="paragraph" w:customStyle="1" w:styleId="numberedlist0">
    <w:name w:val="numbered list"/>
    <w:basedOn w:val="aa"/>
    <w:rsid w:val="00F21F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F21FFA"/>
    <w:rPr>
      <w:rFonts w:ascii="Arial" w:eastAsia="MS Mincho" w:hAnsi="Arial"/>
      <w:lang w:val="en-GB" w:eastAsia="en-US"/>
    </w:rPr>
  </w:style>
  <w:style w:type="paragraph" w:customStyle="1" w:styleId="TabList">
    <w:name w:val="TabList"/>
    <w:basedOn w:val="a0"/>
    <w:rsid w:val="00F21FF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F21FF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F21FF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F21FF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F21FFA"/>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F21FFA"/>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F21FFA"/>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F21FFA"/>
    <w:pPr>
      <w:widowControl/>
      <w:numPr>
        <w:numId w:val="1"/>
      </w:numPr>
      <w:tabs>
        <w:tab w:val="clear" w:pos="992"/>
      </w:tabs>
      <w:spacing w:after="120"/>
      <w:ind w:left="459" w:hanging="360"/>
    </w:pPr>
    <w:rPr>
      <w:rFonts w:eastAsia="MS Mincho"/>
      <w:lang w:val="en-US"/>
    </w:rPr>
  </w:style>
  <w:style w:type="paragraph" w:customStyle="1" w:styleId="textintend2">
    <w:name w:val="text intend 2"/>
    <w:basedOn w:val="text"/>
    <w:rsid w:val="00F21FFA"/>
    <w:pPr>
      <w:widowControl/>
      <w:numPr>
        <w:numId w:val="2"/>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F21FFA"/>
    <w:pPr>
      <w:widowControl/>
      <w:numPr>
        <w:numId w:val="3"/>
      </w:numPr>
      <w:tabs>
        <w:tab w:val="clear" w:pos="1843"/>
        <w:tab w:val="num" w:pos="1418"/>
      </w:tabs>
      <w:spacing w:after="120"/>
      <w:ind w:left="1418" w:hanging="426"/>
    </w:pPr>
    <w:rPr>
      <w:rFonts w:eastAsia="MS Mincho"/>
      <w:lang w:val="en-US"/>
    </w:rPr>
  </w:style>
  <w:style w:type="paragraph" w:customStyle="1" w:styleId="normalpuce">
    <w:name w:val="normal puce"/>
    <w:basedOn w:val="a0"/>
    <w:rsid w:val="00F21FFA"/>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F21FFA"/>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f1">
    <w:name w:val="Date"/>
    <w:basedOn w:val="a0"/>
    <w:next w:val="a0"/>
    <w:link w:val="aff2"/>
    <w:uiPriority w:val="99"/>
    <w:rsid w:val="00F21FFA"/>
    <w:pPr>
      <w:overflowPunct w:val="0"/>
      <w:autoSpaceDE w:val="0"/>
      <w:autoSpaceDN w:val="0"/>
      <w:adjustRightInd w:val="0"/>
      <w:spacing w:after="0"/>
      <w:jc w:val="both"/>
      <w:textAlignment w:val="baseline"/>
    </w:pPr>
    <w:rPr>
      <w:rFonts w:eastAsia="宋体"/>
      <w:lang w:eastAsia="en-GB"/>
    </w:rPr>
  </w:style>
  <w:style w:type="character" w:customStyle="1" w:styleId="aff2">
    <w:name w:val="日期 字符"/>
    <w:basedOn w:val="a1"/>
    <w:link w:val="aff1"/>
    <w:uiPriority w:val="99"/>
    <w:rsid w:val="00F21FFA"/>
    <w:rPr>
      <w:rFonts w:ascii="Times New Roman" w:eastAsia="宋体" w:hAnsi="Times New Roman"/>
      <w:lang w:val="en-GB" w:eastAsia="en-GB"/>
    </w:rPr>
  </w:style>
  <w:style w:type="paragraph" w:customStyle="1" w:styleId="Meetingcaption">
    <w:name w:val="Meeting caption"/>
    <w:basedOn w:val="a0"/>
    <w:rsid w:val="00F21F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F21FFA"/>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F21FFA"/>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F21FFA"/>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F21FFA"/>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F21FF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21FFA"/>
    <w:rPr>
      <w:i/>
      <w:color w:val="0000FF"/>
      <w:lang w:val="en-GB" w:eastAsia="ja-JP" w:bidi="ar-SA"/>
    </w:rPr>
  </w:style>
  <w:style w:type="paragraph" w:customStyle="1" w:styleId="CharCharCharChar">
    <w:name w:val="Char Char Char Char"/>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F21F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F21FFA"/>
    <w:rPr>
      <w:i/>
      <w:iCs/>
    </w:rPr>
  </w:style>
  <w:style w:type="character" w:customStyle="1" w:styleId="h4CharChar">
    <w:name w:val="h4 Char Char"/>
    <w:rsid w:val="00F21FFA"/>
    <w:rPr>
      <w:rFonts w:ascii="Arial" w:hAnsi="Arial"/>
      <w:sz w:val="24"/>
      <w:lang w:val="en-GB" w:eastAsia="ja-JP" w:bidi="ar-SA"/>
    </w:rPr>
  </w:style>
  <w:style w:type="table" w:styleId="aff4">
    <w:name w:val="Table Grid"/>
    <w:basedOn w:val="a2"/>
    <w:uiPriority w:val="59"/>
    <w:qFormat/>
    <w:rsid w:val="00F21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21FFA"/>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F21FFA"/>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F21FFA"/>
    <w:rPr>
      <w:rFonts w:ascii="Arial" w:hAnsi="Arial"/>
      <w:sz w:val="28"/>
      <w:lang w:val="en-GB" w:eastAsia="en-US"/>
    </w:rPr>
  </w:style>
  <w:style w:type="character" w:customStyle="1" w:styleId="CharChar5">
    <w:name w:val="Char Char5"/>
    <w:semiHidden/>
    <w:rsid w:val="00F21FFA"/>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F21FFA"/>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F21FFA"/>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F21FFA"/>
    <w:rPr>
      <w:rFonts w:ascii="Arial" w:hAnsi="Arial"/>
      <w:sz w:val="24"/>
      <w:lang w:val="en-GB" w:eastAsia="en-US"/>
    </w:rPr>
  </w:style>
  <w:style w:type="character" w:customStyle="1" w:styleId="50">
    <w:name w:val="标题 5 字符"/>
    <w:aliases w:val="h5 字符,Heading5 字符,H5 字符"/>
    <w:link w:val="5"/>
    <w:rsid w:val="00F21FFA"/>
    <w:rPr>
      <w:rFonts w:ascii="Arial" w:hAnsi="Arial"/>
      <w:sz w:val="22"/>
      <w:lang w:val="en-GB" w:eastAsia="en-US"/>
    </w:rPr>
  </w:style>
  <w:style w:type="character" w:customStyle="1" w:styleId="60">
    <w:name w:val="标题 6 字符"/>
    <w:link w:val="6"/>
    <w:uiPriority w:val="9"/>
    <w:rsid w:val="00F21FFA"/>
    <w:rPr>
      <w:rFonts w:ascii="Arial" w:hAnsi="Arial"/>
      <w:lang w:val="en-GB" w:eastAsia="en-US"/>
    </w:rPr>
  </w:style>
  <w:style w:type="character" w:customStyle="1" w:styleId="70">
    <w:name w:val="标题 7 字符"/>
    <w:link w:val="7"/>
    <w:uiPriority w:val="9"/>
    <w:rsid w:val="00F21FFA"/>
    <w:rPr>
      <w:rFonts w:ascii="Arial" w:hAnsi="Arial"/>
      <w:lang w:val="en-GB" w:eastAsia="en-US"/>
    </w:rPr>
  </w:style>
  <w:style w:type="character" w:customStyle="1" w:styleId="80">
    <w:name w:val="标题 8 字符"/>
    <w:aliases w:val="Table Heading 字符"/>
    <w:link w:val="8"/>
    <w:uiPriority w:val="9"/>
    <w:rsid w:val="00F21FFA"/>
    <w:rPr>
      <w:rFonts w:ascii="Arial" w:hAnsi="Arial"/>
      <w:sz w:val="36"/>
      <w:lang w:val="en-GB" w:eastAsia="en-US"/>
    </w:rPr>
  </w:style>
  <w:style w:type="character" w:customStyle="1" w:styleId="90">
    <w:name w:val="标题 9 字符"/>
    <w:aliases w:val="Figure Heading 字符,FH 字符"/>
    <w:link w:val="9"/>
    <w:uiPriority w:val="9"/>
    <w:rsid w:val="00F21FFA"/>
    <w:rPr>
      <w:rFonts w:ascii="Arial" w:hAnsi="Arial"/>
      <w:sz w:val="36"/>
      <w:lang w:val="en-GB" w:eastAsia="en-US"/>
    </w:rPr>
  </w:style>
  <w:style w:type="character" w:customStyle="1" w:styleId="ac">
    <w:name w:val="列表 字符"/>
    <w:link w:val="ab"/>
    <w:rsid w:val="00F21FFA"/>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21FFA"/>
    <w:rPr>
      <w:rFonts w:ascii="Arial" w:hAnsi="Arial"/>
      <w:b/>
      <w:noProof/>
      <w:sz w:val="18"/>
      <w:lang w:val="en-GB" w:eastAsia="en-US"/>
    </w:rPr>
  </w:style>
  <w:style w:type="character" w:customStyle="1" w:styleId="PLChar">
    <w:name w:val="PL Char"/>
    <w:link w:val="PL"/>
    <w:qFormat/>
    <w:locked/>
    <w:rsid w:val="00F21FFA"/>
    <w:rPr>
      <w:rFonts w:ascii="Courier New" w:hAnsi="Courier New"/>
      <w:noProof/>
      <w:sz w:val="16"/>
      <w:lang w:val="en-GB" w:eastAsia="en-US"/>
    </w:rPr>
  </w:style>
  <w:style w:type="character" w:customStyle="1" w:styleId="25">
    <w:name w:val="列表 2 字符"/>
    <w:link w:val="24"/>
    <w:rsid w:val="00F21FFA"/>
    <w:rPr>
      <w:rFonts w:ascii="Times New Roman" w:hAnsi="Times New Roman"/>
      <w:lang w:val="en-GB" w:eastAsia="en-US"/>
    </w:rPr>
  </w:style>
  <w:style w:type="character" w:customStyle="1" w:styleId="34">
    <w:name w:val="列表 3 字符"/>
    <w:link w:val="33"/>
    <w:rsid w:val="00F21FFA"/>
    <w:rPr>
      <w:rFonts w:ascii="Times New Roman" w:hAnsi="Times New Roman"/>
      <w:lang w:val="en-GB" w:eastAsia="en-US"/>
    </w:rPr>
  </w:style>
  <w:style w:type="character" w:customStyle="1" w:styleId="B3Char">
    <w:name w:val="B3 Char"/>
    <w:link w:val="B3"/>
    <w:qFormat/>
    <w:rsid w:val="00F21FFA"/>
    <w:rPr>
      <w:rFonts w:ascii="Times New Roman" w:hAnsi="Times New Roman"/>
      <w:lang w:val="en-GB" w:eastAsia="en-US"/>
    </w:rPr>
  </w:style>
  <w:style w:type="character" w:customStyle="1" w:styleId="ae">
    <w:name w:val="页脚 字符"/>
    <w:link w:val="ad"/>
    <w:uiPriority w:val="99"/>
    <w:rsid w:val="00F21FFA"/>
    <w:rPr>
      <w:rFonts w:ascii="Arial" w:hAnsi="Arial"/>
      <w:b/>
      <w:i/>
      <w:noProof/>
      <w:sz w:val="18"/>
      <w:lang w:val="en-GB" w:eastAsia="en-US"/>
    </w:rPr>
  </w:style>
  <w:style w:type="paragraph" w:customStyle="1" w:styleId="CharChar3CharCharCharCharCharChar">
    <w:name w:val="Char Char3 Char Char Char Char Char Char"/>
    <w:semiHidden/>
    <w:rsid w:val="00F21F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F21F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F21FFA"/>
    <w:rPr>
      <w:rFonts w:ascii="Times New Roman" w:hAnsi="Times New Roman"/>
      <w:lang w:eastAsia="en-US"/>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出段落"/>
    <w:basedOn w:val="a0"/>
    <w:link w:val="aff6"/>
    <w:uiPriority w:val="34"/>
    <w:qFormat/>
    <w:rsid w:val="00F21FFA"/>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F21FFA"/>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21FFA"/>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21FFA"/>
    <w:rPr>
      <w:rFonts w:ascii="Arial" w:hAnsi="Arial"/>
      <w:sz w:val="18"/>
      <w:lang w:val="en-GB" w:eastAsia="en-US"/>
    </w:rPr>
  </w:style>
  <w:style w:type="paragraph" w:customStyle="1" w:styleId="TableCell">
    <w:name w:val="Table Cell"/>
    <w:basedOn w:val="TAC"/>
    <w:link w:val="TableCellChar"/>
    <w:qFormat/>
    <w:rsid w:val="00F21FFA"/>
    <w:pPr>
      <w:overflowPunct w:val="0"/>
      <w:autoSpaceDE w:val="0"/>
      <w:autoSpaceDN w:val="0"/>
      <w:adjustRightInd w:val="0"/>
    </w:pPr>
    <w:rPr>
      <w:rFonts w:eastAsia="宋体"/>
      <w:lang w:eastAsia="zh-CN"/>
    </w:rPr>
  </w:style>
  <w:style w:type="character" w:customStyle="1" w:styleId="TableCellChar">
    <w:name w:val="Table Cell Char"/>
    <w:link w:val="TableCell"/>
    <w:rsid w:val="00F21FFA"/>
    <w:rPr>
      <w:rFonts w:ascii="Arial" w:eastAsia="宋体" w:hAnsi="Arial"/>
      <w:sz w:val="18"/>
      <w:lang w:val="en-GB" w:eastAsia="zh-CN"/>
    </w:rPr>
  </w:style>
  <w:style w:type="character" w:customStyle="1" w:styleId="TAHCar">
    <w:name w:val="TAH Car"/>
    <w:link w:val="TAH"/>
    <w:qFormat/>
    <w:rsid w:val="00F21FFA"/>
    <w:rPr>
      <w:rFonts w:ascii="Arial" w:hAnsi="Arial"/>
      <w:b/>
      <w:sz w:val="18"/>
      <w:lang w:val="en-GB" w:eastAsia="en-US"/>
    </w:rPr>
  </w:style>
  <w:style w:type="character" w:customStyle="1" w:styleId="B11">
    <w:name w:val="B1 (文字)"/>
    <w:uiPriority w:val="99"/>
    <w:qFormat/>
    <w:locked/>
    <w:rsid w:val="00F21FFA"/>
    <w:rPr>
      <w:rFonts w:ascii="Times New Roman" w:hAnsi="Times New Roman"/>
      <w:lang w:val="en-GB" w:eastAsia="en-US"/>
    </w:rPr>
  </w:style>
  <w:style w:type="character" w:customStyle="1" w:styleId="TALCar">
    <w:name w:val="TAL Car"/>
    <w:qFormat/>
    <w:rsid w:val="00F21FFA"/>
    <w:rPr>
      <w:rFonts w:ascii="Arial" w:hAnsi="Arial"/>
      <w:sz w:val="18"/>
      <w:lang w:eastAsia="en-US"/>
    </w:rPr>
  </w:style>
  <w:style w:type="character" w:customStyle="1" w:styleId="B1Char">
    <w:name w:val="B1 Char"/>
    <w:rsid w:val="00F21FFA"/>
    <w:rPr>
      <w:rFonts w:ascii="Times New Roman" w:hAnsi="Times New Roman"/>
      <w:lang w:val="en-GB" w:eastAsia="en-US"/>
    </w:rPr>
  </w:style>
  <w:style w:type="paragraph" w:customStyle="1" w:styleId="MTDisplayEquation">
    <w:name w:val="MTDisplayEquation"/>
    <w:basedOn w:val="a0"/>
    <w:next w:val="a0"/>
    <w:link w:val="MTDisplayEquationChar"/>
    <w:rsid w:val="00F21FFA"/>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21FFA"/>
    <w:rPr>
      <w:rFonts w:ascii="Times New Roman" w:eastAsia="Calibri" w:hAnsi="Times New Roman"/>
      <w:szCs w:val="22"/>
      <w:lang w:val="x-none" w:eastAsia="x-none"/>
    </w:rPr>
  </w:style>
  <w:style w:type="paragraph" w:customStyle="1" w:styleId="Doc-text2">
    <w:name w:val="Doc-text2"/>
    <w:basedOn w:val="a0"/>
    <w:link w:val="Doc-text2Char"/>
    <w:qFormat/>
    <w:rsid w:val="00F21FF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21FFA"/>
    <w:rPr>
      <w:rFonts w:ascii="Arial" w:eastAsia="MS Mincho" w:hAnsi="Arial"/>
      <w:szCs w:val="24"/>
      <w:lang w:val="en-GB" w:eastAsia="en-GB"/>
    </w:rPr>
  </w:style>
  <w:style w:type="paragraph" w:customStyle="1" w:styleId="Default">
    <w:name w:val="Default"/>
    <w:rsid w:val="00F21FFA"/>
    <w:pPr>
      <w:autoSpaceDE w:val="0"/>
      <w:autoSpaceDN w:val="0"/>
      <w:adjustRightInd w:val="0"/>
    </w:pPr>
    <w:rPr>
      <w:rFonts w:ascii="Arial" w:eastAsia="宋体" w:hAnsi="Arial" w:cs="Arial"/>
      <w:color w:val="000000"/>
      <w:sz w:val="24"/>
      <w:szCs w:val="24"/>
      <w:lang w:val="en-US" w:eastAsia="ja-JP"/>
    </w:rPr>
  </w:style>
  <w:style w:type="paragraph" w:styleId="aff8">
    <w:name w:val="Normal (Web)"/>
    <w:basedOn w:val="a0"/>
    <w:uiPriority w:val="99"/>
    <w:unhideWhenUsed/>
    <w:qFormat/>
    <w:rsid w:val="00F21FFA"/>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5"/>
    <w:uiPriority w:val="34"/>
    <w:qFormat/>
    <w:rsid w:val="00F21FFA"/>
    <w:rPr>
      <w:rFonts w:ascii="Calibri" w:eastAsia="Calibri" w:hAnsi="Calibri"/>
      <w:sz w:val="22"/>
      <w:szCs w:val="22"/>
      <w:lang w:val="x-none" w:eastAsia="en-US"/>
    </w:rPr>
  </w:style>
  <w:style w:type="character" w:customStyle="1" w:styleId="textChar">
    <w:name w:val="text Char"/>
    <w:link w:val="text"/>
    <w:rsid w:val="00F21FFA"/>
    <w:rPr>
      <w:rFonts w:ascii="Times New Roman" w:eastAsia="宋体" w:hAnsi="Times New Roman"/>
      <w:sz w:val="24"/>
      <w:lang w:val="en-AU" w:eastAsia="en-GB"/>
    </w:rPr>
  </w:style>
  <w:style w:type="paragraph" w:customStyle="1" w:styleId="bullet1">
    <w:name w:val="bullet1"/>
    <w:basedOn w:val="text"/>
    <w:link w:val="bullet1Char"/>
    <w:qFormat/>
    <w:rsid w:val="00F21FFA"/>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21FFA"/>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21FFA"/>
    <w:rPr>
      <w:rFonts w:ascii="Calibri" w:eastAsia="宋体" w:hAnsi="Calibri"/>
      <w:kern w:val="2"/>
      <w:sz w:val="24"/>
      <w:szCs w:val="24"/>
      <w:lang w:val="en-GB" w:eastAsia="zh-CN"/>
    </w:rPr>
  </w:style>
  <w:style w:type="paragraph" w:customStyle="1" w:styleId="bullet3">
    <w:name w:val="bullet3"/>
    <w:basedOn w:val="text"/>
    <w:link w:val="bullet3Char"/>
    <w:qFormat/>
    <w:rsid w:val="00F21FFA"/>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21FFA"/>
    <w:rPr>
      <w:rFonts w:ascii="Times" w:eastAsia="宋体" w:hAnsi="Times"/>
      <w:kern w:val="2"/>
      <w:sz w:val="24"/>
      <w:szCs w:val="24"/>
      <w:lang w:val="en-GB" w:eastAsia="zh-CN"/>
    </w:rPr>
  </w:style>
  <w:style w:type="paragraph" w:customStyle="1" w:styleId="bullet4">
    <w:name w:val="bullet4"/>
    <w:basedOn w:val="text"/>
    <w:qFormat/>
    <w:rsid w:val="00F21FFA"/>
    <w:pPr>
      <w:widowControl/>
      <w:numPr>
        <w:ilvl w:val="3"/>
        <w:numId w:val="8"/>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rsid w:val="00F21FFA"/>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F21FFA"/>
    <w:pPr>
      <w:spacing w:before="40" w:after="0"/>
    </w:pPr>
    <w:rPr>
      <w:rFonts w:ascii="Arial" w:eastAsia="MS Mincho" w:hAnsi="Arial"/>
      <w:i/>
      <w:sz w:val="18"/>
      <w:szCs w:val="24"/>
      <w:lang w:eastAsia="en-GB"/>
    </w:rPr>
  </w:style>
  <w:style w:type="character" w:customStyle="1" w:styleId="CommentsChar">
    <w:name w:val="Comments Char"/>
    <w:link w:val="Comments"/>
    <w:rsid w:val="00F21FFA"/>
    <w:rPr>
      <w:rFonts w:ascii="Arial" w:eastAsia="MS Mincho" w:hAnsi="Arial"/>
      <w:i/>
      <w:sz w:val="18"/>
      <w:szCs w:val="24"/>
      <w:lang w:val="en-GB" w:eastAsia="en-GB"/>
    </w:rPr>
  </w:style>
  <w:style w:type="paragraph" w:customStyle="1" w:styleId="bullet">
    <w:name w:val="bullet"/>
    <w:basedOn w:val="aff5"/>
    <w:link w:val="bulletChar"/>
    <w:qFormat/>
    <w:rsid w:val="00F21FFA"/>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21FFA"/>
    <w:rPr>
      <w:rFonts w:ascii="Times New Roman" w:eastAsia="Times New Roman" w:hAnsi="Times New Roman"/>
      <w:szCs w:val="24"/>
      <w:lang w:val="x-none" w:eastAsia="x-none"/>
    </w:rPr>
  </w:style>
  <w:style w:type="paragraph" w:customStyle="1" w:styleId="Proposal">
    <w:name w:val="Proposal"/>
    <w:basedOn w:val="a0"/>
    <w:link w:val="ProposalChar"/>
    <w:qFormat/>
    <w:rsid w:val="00F21FFA"/>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F21FFA"/>
    <w:rPr>
      <w:rFonts w:ascii="Times New Roman" w:eastAsia="宋体" w:hAnsi="Times New Roman"/>
      <w:b/>
      <w:bCs/>
      <w:lang w:val="en-GB" w:eastAsia="zh-CN"/>
    </w:rPr>
  </w:style>
  <w:style w:type="character" w:customStyle="1" w:styleId="colour">
    <w:name w:val="colour"/>
    <w:basedOn w:val="a1"/>
    <w:rsid w:val="00F21FFA"/>
  </w:style>
  <w:style w:type="character" w:customStyle="1" w:styleId="TFZchn">
    <w:name w:val="TF Zchn"/>
    <w:link w:val="TF"/>
    <w:locked/>
    <w:rsid w:val="00F21FFA"/>
    <w:rPr>
      <w:rFonts w:ascii="Arial" w:hAnsi="Arial"/>
      <w:b/>
      <w:lang w:val="en-GB" w:eastAsia="en-US"/>
    </w:rPr>
  </w:style>
  <w:style w:type="paragraph" w:customStyle="1" w:styleId="RAN1bullet2">
    <w:name w:val="RAN1 bullet2"/>
    <w:basedOn w:val="a0"/>
    <w:link w:val="RAN1bullet2Char"/>
    <w:qFormat/>
    <w:rsid w:val="00F21FF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F21FFA"/>
    <w:rPr>
      <w:rFonts w:ascii="Times" w:eastAsia="Batang" w:hAnsi="Times"/>
      <w:lang w:val="en-US" w:eastAsia="en-US"/>
    </w:rPr>
  </w:style>
  <w:style w:type="paragraph" w:customStyle="1" w:styleId="RAN1bullet1">
    <w:name w:val="RAN1 bullet1"/>
    <w:basedOn w:val="a0"/>
    <w:link w:val="RAN1bullet1Char"/>
    <w:qFormat/>
    <w:rsid w:val="00F21FFA"/>
    <w:pPr>
      <w:numPr>
        <w:numId w:val="12"/>
      </w:numPr>
      <w:spacing w:after="0"/>
    </w:pPr>
    <w:rPr>
      <w:rFonts w:ascii="Times" w:eastAsia="Batang" w:hAnsi="Times"/>
      <w:szCs w:val="24"/>
      <w:lang w:eastAsia="x-none"/>
    </w:rPr>
  </w:style>
  <w:style w:type="character" w:customStyle="1" w:styleId="RAN1bullet1Char">
    <w:name w:val="RAN1 bullet1 Char"/>
    <w:link w:val="RAN1bullet1"/>
    <w:rsid w:val="00F21FFA"/>
    <w:rPr>
      <w:rFonts w:ascii="Times" w:eastAsia="Batang" w:hAnsi="Times"/>
      <w:szCs w:val="24"/>
      <w:lang w:val="en-GB" w:eastAsia="x-none"/>
    </w:rPr>
  </w:style>
  <w:style w:type="paragraph" w:customStyle="1" w:styleId="RAN1tdoc">
    <w:name w:val="RAN1 tdoc"/>
    <w:basedOn w:val="a0"/>
    <w:link w:val="RAN1tdocChar"/>
    <w:qFormat/>
    <w:rsid w:val="00F21FF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21FF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21FFA"/>
    <w:pPr>
      <w:numPr>
        <w:ilvl w:val="2"/>
        <w:numId w:val="13"/>
      </w:numPr>
    </w:pPr>
  </w:style>
  <w:style w:type="character" w:customStyle="1" w:styleId="RAN1bullet3Char">
    <w:name w:val="RAN1 bullet3 Char"/>
    <w:link w:val="RAN1bullet3"/>
    <w:uiPriority w:val="99"/>
    <w:qFormat/>
    <w:rsid w:val="00F21FFA"/>
    <w:rPr>
      <w:rFonts w:ascii="Times" w:eastAsia="Batang" w:hAnsi="Times"/>
      <w:lang w:val="en-US" w:eastAsia="en-US"/>
    </w:rPr>
  </w:style>
  <w:style w:type="paragraph" w:customStyle="1" w:styleId="ZchnZchn">
    <w:name w:val="Zchn Zchn"/>
    <w:rsid w:val="00F21FFA"/>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F21FFA"/>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F21FFA"/>
    <w:rPr>
      <w:rFonts w:ascii="Times New Roman" w:eastAsia="宋体" w:hAnsi="Times New Roman"/>
      <w:b/>
      <w:lang w:val="en-GB" w:eastAsia="en-GB"/>
    </w:rPr>
  </w:style>
  <w:style w:type="paragraph" w:customStyle="1" w:styleId="onecomwebmail-msonormal">
    <w:name w:val="onecomwebmail-msonormal"/>
    <w:basedOn w:val="a0"/>
    <w:rsid w:val="00F21FFA"/>
    <w:pPr>
      <w:spacing w:before="100" w:beforeAutospacing="1" w:after="100" w:afterAutospacing="1"/>
    </w:pPr>
    <w:rPr>
      <w:rFonts w:eastAsia="宋体"/>
      <w:sz w:val="24"/>
      <w:szCs w:val="24"/>
      <w:lang w:val="en-US"/>
    </w:rPr>
  </w:style>
  <w:style w:type="character" w:customStyle="1" w:styleId="bullet3Char">
    <w:name w:val="bullet3 Char"/>
    <w:link w:val="bullet3"/>
    <w:rsid w:val="00F21FF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21FF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21FFA"/>
    <w:rPr>
      <w:rFonts w:ascii="Times New Roman" w:eastAsia="Malgun Gothic" w:hAnsi="Times New Roman" w:cs="Batang"/>
      <w:lang w:val="en-GB" w:eastAsia="en-US"/>
    </w:rPr>
  </w:style>
  <w:style w:type="paragraph" w:customStyle="1" w:styleId="tdoc">
    <w:name w:val="tdoc"/>
    <w:basedOn w:val="a0"/>
    <w:link w:val="tdocChar"/>
    <w:qFormat/>
    <w:rsid w:val="00F21FFA"/>
    <w:pPr>
      <w:spacing w:after="0"/>
      <w:ind w:left="1440" w:hanging="1440"/>
    </w:pPr>
    <w:rPr>
      <w:rFonts w:ascii="Times" w:eastAsia="Batang" w:hAnsi="Times"/>
      <w:szCs w:val="24"/>
    </w:rPr>
  </w:style>
  <w:style w:type="character" w:customStyle="1" w:styleId="tdocChar">
    <w:name w:val="tdoc Char"/>
    <w:link w:val="tdoc"/>
    <w:rsid w:val="00F21FFA"/>
    <w:rPr>
      <w:rFonts w:ascii="Times" w:eastAsia="Batang" w:hAnsi="Times"/>
      <w:szCs w:val="24"/>
      <w:lang w:val="en-GB" w:eastAsia="en-US"/>
    </w:rPr>
  </w:style>
  <w:style w:type="character" w:styleId="aff9">
    <w:name w:val="Strong"/>
    <w:uiPriority w:val="22"/>
    <w:qFormat/>
    <w:rsid w:val="00F21FFA"/>
    <w:rPr>
      <w:b/>
      <w:bCs/>
    </w:rPr>
  </w:style>
  <w:style w:type="paragraph" w:customStyle="1" w:styleId="maintext">
    <w:name w:val="main text"/>
    <w:basedOn w:val="a0"/>
    <w:link w:val="maintextChar"/>
    <w:qFormat/>
    <w:rsid w:val="00F21FF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21FFA"/>
    <w:rPr>
      <w:rFonts w:ascii="Times New Roman" w:eastAsia="Malgun Gothic" w:hAnsi="Times New Roman"/>
      <w:lang w:val="en-GB" w:eastAsia="ko-KR"/>
    </w:rPr>
  </w:style>
  <w:style w:type="character" w:styleId="affa">
    <w:name w:val="Placeholder Text"/>
    <w:basedOn w:val="a1"/>
    <w:uiPriority w:val="99"/>
    <w:rsid w:val="00F21FFA"/>
    <w:rPr>
      <w:color w:val="808080"/>
    </w:rPr>
  </w:style>
  <w:style w:type="paragraph" w:customStyle="1" w:styleId="CharChar1CharCharCharChar">
    <w:name w:val="Char Char1 Char Char Char Char"/>
    <w:semiHidden/>
    <w:rsid w:val="00F21FF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F21FFA"/>
    <w:pPr>
      <w:widowControl w:val="0"/>
      <w:spacing w:after="0"/>
      <w:ind w:firstLine="420"/>
      <w:jc w:val="both"/>
    </w:pPr>
    <w:rPr>
      <w:kern w:val="2"/>
      <w:sz w:val="21"/>
      <w:lang w:val="en-US" w:eastAsia="zh-CN"/>
    </w:rPr>
  </w:style>
  <w:style w:type="paragraph" w:customStyle="1" w:styleId="affc">
    <w:name w:val="表格文字居左"/>
    <w:basedOn w:val="a0"/>
    <w:next w:val="a0"/>
    <w:rsid w:val="00F21FFA"/>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F21FFA"/>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F21FFA"/>
    <w:rPr>
      <w:rFonts w:ascii="Arial" w:eastAsia="等线" w:hAnsi="Arial"/>
      <w:vanish/>
      <w:sz w:val="16"/>
      <w:szCs w:val="16"/>
      <w:lang w:val="en-US" w:eastAsia="zh-CN"/>
    </w:rPr>
  </w:style>
  <w:style w:type="character" w:customStyle="1" w:styleId="hps">
    <w:name w:val="hps"/>
    <w:basedOn w:val="a1"/>
    <w:rsid w:val="00F21FFA"/>
  </w:style>
  <w:style w:type="paragraph" w:customStyle="1" w:styleId="z-10">
    <w:name w:val="z-窗体底端1"/>
    <w:basedOn w:val="a0"/>
    <w:next w:val="a0"/>
    <w:hidden/>
    <w:uiPriority w:val="99"/>
    <w:unhideWhenUsed/>
    <w:rsid w:val="00F21FFA"/>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F21FFA"/>
    <w:rPr>
      <w:rFonts w:ascii="Arial" w:eastAsia="等线" w:hAnsi="Arial"/>
      <w:vanish/>
      <w:sz w:val="16"/>
      <w:szCs w:val="16"/>
      <w:lang w:val="en-US" w:eastAsia="zh-CN"/>
    </w:rPr>
  </w:style>
  <w:style w:type="paragraph" w:customStyle="1" w:styleId="tablecell0">
    <w:name w:val="tablecell"/>
    <w:basedOn w:val="a0"/>
    <w:qFormat/>
    <w:rsid w:val="00F21FFA"/>
    <w:pPr>
      <w:autoSpaceDE w:val="0"/>
      <w:autoSpaceDN w:val="0"/>
      <w:adjustRightInd w:val="0"/>
      <w:snapToGrid w:val="0"/>
      <w:spacing w:before="40" w:after="40"/>
    </w:pPr>
    <w:rPr>
      <w:lang w:val="en-US"/>
    </w:rPr>
  </w:style>
  <w:style w:type="character" w:customStyle="1" w:styleId="shorttext">
    <w:name w:val="short_text"/>
    <w:basedOn w:val="a1"/>
    <w:rsid w:val="00F21FFA"/>
  </w:style>
  <w:style w:type="paragraph" w:customStyle="1" w:styleId="tableheader">
    <w:name w:val="tableheader"/>
    <w:basedOn w:val="a0"/>
    <w:qFormat/>
    <w:rsid w:val="00F21FFA"/>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F21FFA"/>
  </w:style>
  <w:style w:type="character" w:customStyle="1" w:styleId="keyword">
    <w:name w:val="keyword"/>
    <w:basedOn w:val="a1"/>
    <w:rsid w:val="00F21FFA"/>
  </w:style>
  <w:style w:type="paragraph" w:customStyle="1" w:styleId="Test">
    <w:name w:val="Test"/>
    <w:basedOn w:val="a0"/>
    <w:rsid w:val="00F21FFA"/>
    <w:pPr>
      <w:spacing w:before="60" w:after="60" w:line="280" w:lineRule="atLeast"/>
      <w:ind w:left="2160"/>
      <w:jc w:val="both"/>
    </w:pPr>
    <w:rPr>
      <w:rFonts w:eastAsia="MS Mincho"/>
    </w:rPr>
  </w:style>
  <w:style w:type="paragraph" w:customStyle="1" w:styleId="13">
    <w:name w:val="正文文本缩进1"/>
    <w:basedOn w:val="a0"/>
    <w:next w:val="affd"/>
    <w:link w:val="Char"/>
    <w:uiPriority w:val="99"/>
    <w:unhideWhenUsed/>
    <w:rsid w:val="00F21FFA"/>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3"/>
    <w:uiPriority w:val="99"/>
    <w:rsid w:val="00F21FFA"/>
    <w:rPr>
      <w:rFonts w:eastAsia="等线"/>
      <w:lang w:val="en-US" w:eastAsia="zh-CN"/>
    </w:rPr>
  </w:style>
  <w:style w:type="paragraph" w:customStyle="1" w:styleId="ordinary-output">
    <w:name w:val="ordinary-output"/>
    <w:basedOn w:val="a0"/>
    <w:rsid w:val="00F21FF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F21FFA"/>
  </w:style>
  <w:style w:type="paragraph" w:customStyle="1" w:styleId="3GPPNormalText">
    <w:name w:val="3GPP Normal Text"/>
    <w:basedOn w:val="aff"/>
    <w:link w:val="3GPPNormalTextChar"/>
    <w:qFormat/>
    <w:rsid w:val="00F21FF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21FFA"/>
    <w:rPr>
      <w:rFonts w:ascii="Times New Roman" w:eastAsia="MS Mincho" w:hAnsi="Times New Roman"/>
      <w:sz w:val="22"/>
      <w:szCs w:val="24"/>
      <w:lang w:val="en-US" w:eastAsia="zh-CN"/>
    </w:rPr>
  </w:style>
  <w:style w:type="paragraph" w:styleId="3">
    <w:name w:val="List Number 3"/>
    <w:basedOn w:val="a0"/>
    <w:rsid w:val="00F21FFA"/>
    <w:pPr>
      <w:numPr>
        <w:numId w:val="14"/>
      </w:numPr>
      <w:overflowPunct w:val="0"/>
      <w:autoSpaceDE w:val="0"/>
      <w:autoSpaceDN w:val="0"/>
      <w:adjustRightInd w:val="0"/>
      <w:textAlignment w:val="baseline"/>
    </w:pPr>
    <w:rPr>
      <w:rFonts w:eastAsia="宋体"/>
    </w:rPr>
  </w:style>
  <w:style w:type="table" w:customStyle="1" w:styleId="14">
    <w:name w:val="网格型1"/>
    <w:basedOn w:val="a2"/>
    <w:next w:val="aff4"/>
    <w:rsid w:val="00F21F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FFA"/>
    <w:rPr>
      <w:rFonts w:ascii="Times New Roman" w:eastAsia="宋体" w:hAnsi="Times New Roman"/>
      <w:lang w:val="en-GB" w:eastAsia="en-GB"/>
    </w:rPr>
  </w:style>
  <w:style w:type="paragraph" w:customStyle="1" w:styleId="15">
    <w:name w:val="副标题1"/>
    <w:basedOn w:val="a0"/>
    <w:next w:val="a0"/>
    <w:uiPriority w:val="11"/>
    <w:qFormat/>
    <w:rsid w:val="00F21FFA"/>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F21FFA"/>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F21FF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F21FF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F21FFA"/>
  </w:style>
  <w:style w:type="paragraph" w:styleId="afff0">
    <w:name w:val="Title"/>
    <w:aliases w:val="Heading 31"/>
    <w:basedOn w:val="a0"/>
    <w:link w:val="afff1"/>
    <w:qFormat/>
    <w:rsid w:val="00F21FF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F21FFA"/>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F21FFA"/>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F21FFA"/>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F21FF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F21FF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21FFA"/>
    <w:rPr>
      <w:rFonts w:eastAsia="宋体"/>
    </w:rPr>
  </w:style>
  <w:style w:type="paragraph" w:customStyle="1" w:styleId="berschrift2Head2A2">
    <w:name w:val="Überschrift 2.Head2A.2"/>
    <w:basedOn w:val="1"/>
    <w:next w:val="a0"/>
    <w:rsid w:val="00F21FF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F21FF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F21FFA"/>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F21FF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F21FFA"/>
    <w:pPr>
      <w:spacing w:before="360" w:after="0" w:line="240" w:lineRule="atLeast"/>
      <w:jc w:val="center"/>
    </w:pPr>
    <w:rPr>
      <w:rFonts w:eastAsia="MS Mincho"/>
      <w:lang w:val="en-US" w:eastAsia="ja-JP"/>
    </w:rPr>
  </w:style>
  <w:style w:type="paragraph" w:styleId="2a">
    <w:name w:val="List Continue 2"/>
    <w:basedOn w:val="a0"/>
    <w:rsid w:val="00F21FFA"/>
    <w:pPr>
      <w:ind w:leftChars="400" w:left="850"/>
    </w:pPr>
    <w:rPr>
      <w:rFonts w:eastAsia="MS Mincho"/>
      <w:lang w:eastAsia="ja-JP"/>
    </w:rPr>
  </w:style>
  <w:style w:type="paragraph" w:styleId="affd">
    <w:name w:val="Body Text Indent"/>
    <w:basedOn w:val="a0"/>
    <w:link w:val="afff2"/>
    <w:uiPriority w:val="99"/>
    <w:unhideWhenUsed/>
    <w:rsid w:val="00F21FFA"/>
    <w:pPr>
      <w:spacing w:after="120"/>
      <w:ind w:leftChars="200" w:left="420"/>
    </w:pPr>
  </w:style>
  <w:style w:type="character" w:customStyle="1" w:styleId="afff2">
    <w:name w:val="正文文本缩进 字符"/>
    <w:basedOn w:val="a1"/>
    <w:link w:val="affd"/>
    <w:uiPriority w:val="99"/>
    <w:rsid w:val="00F21FFA"/>
    <w:rPr>
      <w:rFonts w:ascii="Times New Roman" w:hAnsi="Times New Roman"/>
      <w:lang w:val="en-GB" w:eastAsia="en-US"/>
    </w:rPr>
  </w:style>
  <w:style w:type="paragraph" w:styleId="2b">
    <w:name w:val="Body Text First Indent 2"/>
    <w:basedOn w:val="affd"/>
    <w:link w:val="2c"/>
    <w:rsid w:val="00F21FFA"/>
    <w:pPr>
      <w:spacing w:after="180"/>
      <w:ind w:leftChars="400" w:left="851" w:firstLineChars="100" w:firstLine="210"/>
    </w:pPr>
    <w:rPr>
      <w:rFonts w:eastAsia="MS Mincho"/>
    </w:rPr>
  </w:style>
  <w:style w:type="character" w:customStyle="1" w:styleId="2c">
    <w:name w:val="正文文本首行缩进 2 字符"/>
    <w:basedOn w:val="afff2"/>
    <w:link w:val="2b"/>
    <w:rsid w:val="00F21FFA"/>
    <w:rPr>
      <w:rFonts w:ascii="Times New Roman" w:eastAsia="MS Mincho" w:hAnsi="Times New Roman"/>
      <w:lang w:val="en-GB" w:eastAsia="en-US"/>
    </w:rPr>
  </w:style>
  <w:style w:type="character" w:styleId="afff3">
    <w:name w:val="page number"/>
    <w:basedOn w:val="a1"/>
    <w:rsid w:val="00F21FFA"/>
  </w:style>
  <w:style w:type="paragraph" w:customStyle="1" w:styleId="List1">
    <w:name w:val="List 1"/>
    <w:basedOn w:val="a0"/>
    <w:rsid w:val="00F21FFA"/>
    <w:pPr>
      <w:spacing w:after="120"/>
      <w:ind w:left="568" w:hanging="284"/>
    </w:pPr>
    <w:rPr>
      <w:rFonts w:ascii="Arial" w:eastAsia="MS Mincho" w:hAnsi="Arial"/>
      <w:szCs w:val="22"/>
      <w:lang w:eastAsia="ja-JP"/>
    </w:rPr>
  </w:style>
  <w:style w:type="paragraph" w:customStyle="1" w:styleId="assocaitedwith">
    <w:name w:val="assocaited with"/>
    <w:basedOn w:val="a0"/>
    <w:rsid w:val="00F21FFA"/>
    <w:pPr>
      <w:jc w:val="center"/>
    </w:pPr>
    <w:rPr>
      <w:rFonts w:eastAsia="MS Mincho"/>
      <w:lang w:eastAsia="ja-JP"/>
    </w:rPr>
  </w:style>
  <w:style w:type="paragraph" w:customStyle="1" w:styleId="Nor">
    <w:name w:val="Nor'"/>
    <w:basedOn w:val="assocaitedwith"/>
    <w:rsid w:val="00F21FFA"/>
    <w:rPr>
      <w:b/>
    </w:rPr>
  </w:style>
  <w:style w:type="character" w:customStyle="1" w:styleId="NOChar">
    <w:name w:val="NO Char"/>
    <w:link w:val="NO"/>
    <w:rsid w:val="00F21FFA"/>
    <w:rPr>
      <w:rFonts w:ascii="Times New Roman" w:hAnsi="Times New Roman"/>
      <w:lang w:val="en-GB" w:eastAsia="en-US"/>
    </w:rPr>
  </w:style>
  <w:style w:type="table" w:styleId="2d">
    <w:name w:val="Table Classic 2"/>
    <w:basedOn w:val="a2"/>
    <w:rsid w:val="00F21F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F21F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F21FF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F21FF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F21FF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F21FF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F21FF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F21FF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F21FF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F21FF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F21FF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F21FF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21FFA"/>
    <w:pPr>
      <w:spacing w:after="220"/>
    </w:pPr>
    <w:rPr>
      <w:rFonts w:ascii="Arial" w:eastAsia="宋体" w:hAnsi="Arial"/>
      <w:sz w:val="22"/>
      <w:szCs w:val="24"/>
      <w:lang w:val="en-US"/>
    </w:rPr>
  </w:style>
  <w:style w:type="paragraph" w:customStyle="1" w:styleId="afff6">
    <w:name w:val="样式 正文"/>
    <w:basedOn w:val="a0"/>
    <w:link w:val="Char0"/>
    <w:rsid w:val="00F21FFA"/>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F21FFA"/>
    <w:rPr>
      <w:rFonts w:ascii="Times New Roman" w:eastAsia="宋体" w:hAnsi="Times New Roman" w:cs="宋体"/>
      <w:kern w:val="2"/>
      <w:sz w:val="21"/>
      <w:lang w:val="en-US" w:eastAsia="zh-CN"/>
    </w:rPr>
  </w:style>
  <w:style w:type="paragraph" w:customStyle="1" w:styleId="afff7">
    <w:name w:val="公式"/>
    <w:basedOn w:val="a0"/>
    <w:rsid w:val="00F21FFA"/>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F21FF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21FFA"/>
    <w:rPr>
      <w:rFonts w:ascii="Times New Roman" w:eastAsia="MS Mincho" w:hAnsi="Times New Roman"/>
      <w:szCs w:val="24"/>
      <w:lang w:val="en-GB" w:eastAsia="en-US"/>
    </w:rPr>
  </w:style>
  <w:style w:type="paragraph" w:customStyle="1" w:styleId="Doc-title">
    <w:name w:val="Doc-title"/>
    <w:basedOn w:val="a0"/>
    <w:link w:val="Doc-titleChar"/>
    <w:qFormat/>
    <w:rsid w:val="00F21FFA"/>
    <w:pPr>
      <w:spacing w:before="60" w:after="0"/>
      <w:ind w:left="1259" w:hanging="1259"/>
    </w:pPr>
    <w:rPr>
      <w:rFonts w:ascii="Arial" w:eastAsia="宋体" w:hAnsi="Arial" w:cs="Arial"/>
      <w:lang w:val="en-US" w:eastAsia="zh-CN"/>
    </w:rPr>
  </w:style>
  <w:style w:type="paragraph" w:customStyle="1" w:styleId="Figure">
    <w:name w:val="Figure"/>
    <w:basedOn w:val="a0"/>
    <w:next w:val="afb"/>
    <w:rsid w:val="00F21FF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F21FF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F21FFA"/>
    <w:pPr>
      <w:numPr>
        <w:numId w:val="15"/>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F21FFA"/>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F21FFA"/>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21FFA"/>
    <w:pPr>
      <w:keepNext/>
      <w:numPr>
        <w:numId w:val="17"/>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a0"/>
    <w:rsid w:val="00F21FFA"/>
    <w:pPr>
      <w:numPr>
        <w:numId w:val="19"/>
      </w:numPr>
      <w:spacing w:after="0"/>
      <w:jc w:val="both"/>
    </w:pPr>
    <w:rPr>
      <w:rFonts w:eastAsia="MS Mincho"/>
    </w:rPr>
  </w:style>
  <w:style w:type="paragraph" w:customStyle="1" w:styleId="FigureCaption">
    <w:name w:val="Figure Caption"/>
    <w:aliases w:val="fc Char,Figure Caption Char"/>
    <w:basedOn w:val="a0"/>
    <w:rsid w:val="00F21FF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F21FFA"/>
    <w:pPr>
      <w:spacing w:before="120" w:after="120" w:line="240" w:lineRule="atLeast"/>
      <w:jc w:val="right"/>
    </w:pPr>
    <w:rPr>
      <w:sz w:val="22"/>
      <w:lang w:val="en-US"/>
    </w:rPr>
  </w:style>
  <w:style w:type="paragraph" w:customStyle="1" w:styleId="multifig">
    <w:name w:val="multifig"/>
    <w:basedOn w:val="a0"/>
    <w:rsid w:val="00F21FFA"/>
    <w:pPr>
      <w:keepNext/>
      <w:tabs>
        <w:tab w:val="center" w:pos="2160"/>
        <w:tab w:val="center" w:pos="6480"/>
      </w:tabs>
      <w:spacing w:after="0" w:line="240" w:lineRule="atLeast"/>
    </w:pPr>
    <w:rPr>
      <w:sz w:val="24"/>
      <w:lang w:val="en-US"/>
    </w:rPr>
  </w:style>
  <w:style w:type="paragraph" w:customStyle="1" w:styleId="TableCaption">
    <w:name w:val="TableCaption"/>
    <w:basedOn w:val="a0"/>
    <w:rsid w:val="00F21FF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F21FF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F21FFA"/>
    <w:pPr>
      <w:spacing w:before="120" w:after="0" w:line="240" w:lineRule="exact"/>
      <w:jc w:val="both"/>
    </w:pPr>
    <w:rPr>
      <w:rFonts w:eastAsia="MS Mincho"/>
      <w:lang w:val="en-US"/>
    </w:rPr>
  </w:style>
  <w:style w:type="character" w:customStyle="1" w:styleId="Style10ptCharChar">
    <w:name w:val="Style 10 pt Char Char"/>
    <w:rsid w:val="00F21FF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21FFA"/>
    <w:pPr>
      <w:spacing w:before="60" w:after="60" w:line="240" w:lineRule="exact"/>
      <w:jc w:val="both"/>
    </w:pPr>
    <w:rPr>
      <w:rFonts w:eastAsia="MS Mincho"/>
      <w:b/>
      <w:lang w:val="en-US"/>
    </w:rPr>
  </w:style>
  <w:style w:type="character" w:customStyle="1" w:styleId="Style10ptBoldCharChar">
    <w:name w:val="Style 10 pt Bold Char Char"/>
    <w:rsid w:val="00F21FFA"/>
    <w:rPr>
      <w:rFonts w:ascii="Arial" w:eastAsia="MS Mincho" w:hAnsi="Arial" w:cs="Arial"/>
      <w:b/>
      <w:color w:val="0000FF"/>
      <w:kern w:val="2"/>
      <w:lang w:val="en-US" w:eastAsia="en-US" w:bidi="ar-SA"/>
    </w:rPr>
  </w:style>
  <w:style w:type="paragraph" w:styleId="HTML">
    <w:name w:val="HTML Preformatted"/>
    <w:basedOn w:val="a0"/>
    <w:link w:val="HTML0"/>
    <w:rsid w:val="00F21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F21FFA"/>
    <w:rPr>
      <w:rFonts w:ascii="Courier New" w:eastAsia="Batang" w:hAnsi="Courier New" w:cs="Courier New"/>
      <w:lang w:val="en-US" w:eastAsia="ko-KR"/>
    </w:rPr>
  </w:style>
  <w:style w:type="paragraph" w:customStyle="1" w:styleId="Bullet0">
    <w:name w:val="Bullet"/>
    <w:basedOn w:val="a0"/>
    <w:rsid w:val="00F21FFA"/>
    <w:pPr>
      <w:numPr>
        <w:numId w:val="18"/>
      </w:numPr>
      <w:tabs>
        <w:tab w:val="clear" w:pos="1440"/>
        <w:tab w:val="num" w:pos="851"/>
      </w:tabs>
      <w:spacing w:after="0"/>
      <w:ind w:left="851" w:hanging="851"/>
    </w:pPr>
    <w:rPr>
      <w:sz w:val="24"/>
      <w:szCs w:val="24"/>
      <w:lang w:val="en-US"/>
    </w:rPr>
  </w:style>
  <w:style w:type="paragraph" w:customStyle="1" w:styleId="FigureCentered">
    <w:name w:val="FigureCentered"/>
    <w:basedOn w:val="a0"/>
    <w:next w:val="a0"/>
    <w:rsid w:val="00F21FFA"/>
    <w:pPr>
      <w:keepNext/>
      <w:spacing w:before="60" w:after="60" w:line="240" w:lineRule="atLeast"/>
      <w:jc w:val="center"/>
    </w:pPr>
    <w:rPr>
      <w:sz w:val="24"/>
      <w:lang w:val="en-US"/>
    </w:rPr>
  </w:style>
  <w:style w:type="character" w:customStyle="1" w:styleId="Equation-NumberedChar">
    <w:name w:val="Equation-Numbered Char"/>
    <w:rsid w:val="00F21FFA"/>
    <w:rPr>
      <w:rFonts w:ascii="Arial" w:eastAsia="宋体" w:hAnsi="Arial" w:cs="Arial"/>
      <w:color w:val="0000FF"/>
      <w:kern w:val="2"/>
      <w:sz w:val="22"/>
      <w:lang w:val="en-US" w:eastAsia="en-US" w:bidi="ar-SA"/>
    </w:rPr>
  </w:style>
  <w:style w:type="paragraph" w:customStyle="1" w:styleId="item">
    <w:name w:val="item"/>
    <w:basedOn w:val="a0"/>
    <w:rsid w:val="00F21FFA"/>
    <w:pPr>
      <w:numPr>
        <w:numId w:val="20"/>
      </w:numPr>
      <w:spacing w:after="0"/>
      <w:jc w:val="both"/>
    </w:pPr>
    <w:rPr>
      <w:rFonts w:eastAsia="MS Mincho"/>
    </w:rPr>
  </w:style>
  <w:style w:type="paragraph" w:customStyle="1" w:styleId="PaperTableCell">
    <w:name w:val="PaperTableCell"/>
    <w:basedOn w:val="a0"/>
    <w:rsid w:val="00F21FFA"/>
    <w:pPr>
      <w:spacing w:after="0"/>
      <w:jc w:val="both"/>
    </w:pPr>
    <w:rPr>
      <w:sz w:val="16"/>
      <w:szCs w:val="24"/>
      <w:lang w:val="en-US"/>
    </w:rPr>
  </w:style>
  <w:style w:type="character" w:styleId="afff8">
    <w:name w:val="line number"/>
    <w:rsid w:val="00F21FFA"/>
    <w:rPr>
      <w:rFonts w:ascii="Arial" w:eastAsia="宋体" w:hAnsi="Arial" w:cs="Arial"/>
      <w:color w:val="0000FF"/>
      <w:kern w:val="2"/>
      <w:sz w:val="18"/>
      <w:lang w:val="en-US" w:eastAsia="zh-CN" w:bidi="ar-SA"/>
    </w:rPr>
  </w:style>
  <w:style w:type="paragraph" w:customStyle="1" w:styleId="figure0">
    <w:name w:val="figure"/>
    <w:basedOn w:val="a0"/>
    <w:rsid w:val="00F21FFA"/>
    <w:pPr>
      <w:keepNext/>
      <w:keepLines/>
      <w:spacing w:before="60" w:after="60" w:line="240" w:lineRule="atLeast"/>
      <w:jc w:val="center"/>
    </w:pPr>
    <w:rPr>
      <w:lang w:val="en-US"/>
    </w:rPr>
  </w:style>
  <w:style w:type="character" w:customStyle="1" w:styleId="moz-txt-tag">
    <w:name w:val="moz-txt-tag"/>
    <w:rsid w:val="00F21FFA"/>
    <w:rPr>
      <w:rFonts w:ascii="Arial" w:eastAsia="宋体" w:hAnsi="Arial" w:cs="Arial"/>
      <w:color w:val="0000FF"/>
      <w:kern w:val="2"/>
      <w:lang w:val="en-US" w:eastAsia="zh-CN" w:bidi="ar-SA"/>
    </w:rPr>
  </w:style>
  <w:style w:type="paragraph" w:customStyle="1" w:styleId="tac0">
    <w:name w:val="tac"/>
    <w:basedOn w:val="a0"/>
    <w:rsid w:val="00F21FFA"/>
    <w:pPr>
      <w:keepNext/>
      <w:spacing w:after="0"/>
      <w:jc w:val="center"/>
    </w:pPr>
    <w:rPr>
      <w:rFonts w:ascii="Arial" w:eastAsia="Calibri" w:hAnsi="Arial" w:cs="Arial"/>
      <w:sz w:val="18"/>
      <w:szCs w:val="18"/>
      <w:lang w:val="en-US"/>
    </w:rPr>
  </w:style>
  <w:style w:type="paragraph" w:customStyle="1" w:styleId="th0">
    <w:name w:val="th"/>
    <w:basedOn w:val="a0"/>
    <w:rsid w:val="00F21FF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F21FF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21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F21FF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F21FFA"/>
  </w:style>
  <w:style w:type="character" w:customStyle="1" w:styleId="def">
    <w:name w:val="def"/>
    <w:basedOn w:val="a1"/>
    <w:rsid w:val="00F21FFA"/>
  </w:style>
  <w:style w:type="paragraph" w:customStyle="1" w:styleId="Normalwithindent">
    <w:name w:val="Normal with indent"/>
    <w:basedOn w:val="a0"/>
    <w:link w:val="NormalwithindentChar"/>
    <w:qFormat/>
    <w:rsid w:val="00F21FF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21FFA"/>
    <w:rPr>
      <w:rFonts w:ascii="Times New Roman" w:eastAsia="Malgun Gothic" w:hAnsi="Times New Roman"/>
      <w:lang w:val="en-GB" w:eastAsia="zh-CN"/>
    </w:rPr>
  </w:style>
  <w:style w:type="paragraph" w:styleId="afff9">
    <w:name w:val="No Spacing"/>
    <w:uiPriority w:val="1"/>
    <w:qFormat/>
    <w:rsid w:val="00F21FFA"/>
    <w:rPr>
      <w:rFonts w:ascii="Calibri" w:eastAsia="宋体" w:hAnsi="Calibri"/>
      <w:sz w:val="22"/>
      <w:szCs w:val="22"/>
      <w:lang w:val="en-US" w:eastAsia="zh-CN"/>
    </w:rPr>
  </w:style>
  <w:style w:type="character" w:customStyle="1" w:styleId="high-light-bg4">
    <w:name w:val="high-light-bg4"/>
    <w:basedOn w:val="a1"/>
    <w:rsid w:val="00F21FFA"/>
  </w:style>
  <w:style w:type="character" w:customStyle="1" w:styleId="TitleChar2">
    <w:name w:val="Title Char2"/>
    <w:basedOn w:val="a1"/>
    <w:uiPriority w:val="10"/>
    <w:locked/>
    <w:rsid w:val="00F21FFA"/>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F21FF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F21FFA"/>
    <w:pPr>
      <w:spacing w:before="100" w:after="100"/>
      <w:ind w:left="860"/>
    </w:pPr>
    <w:rPr>
      <w:rFonts w:ascii="Times" w:eastAsia="MS Gothic" w:hAnsi="Times"/>
      <w:sz w:val="24"/>
      <w:lang w:eastAsia="ja-JP"/>
    </w:rPr>
  </w:style>
  <w:style w:type="paragraph" w:customStyle="1" w:styleId="a">
    <w:name w:val="佐藤２"/>
    <w:basedOn w:val="a0"/>
    <w:rsid w:val="00F21FFA"/>
    <w:pPr>
      <w:numPr>
        <w:numId w:val="21"/>
      </w:numPr>
    </w:pPr>
    <w:rPr>
      <w:rFonts w:eastAsia="MS Gothic"/>
      <w:sz w:val="24"/>
      <w:lang w:eastAsia="ja-JP"/>
    </w:rPr>
  </w:style>
  <w:style w:type="paragraph" w:customStyle="1" w:styleId="ListBulletLast">
    <w:name w:val="List Bullet Last"/>
    <w:aliases w:val="lbl"/>
    <w:basedOn w:val="aa"/>
    <w:next w:val="aff"/>
    <w:rsid w:val="00F21FFA"/>
    <w:pPr>
      <w:spacing w:after="240"/>
      <w:ind w:left="714" w:hanging="357"/>
    </w:pPr>
    <w:rPr>
      <w:rFonts w:ascii="Arial" w:eastAsia="MS Gothic" w:hAnsi="Arial"/>
      <w:sz w:val="24"/>
      <w:lang w:eastAsia="ja-JP"/>
    </w:rPr>
  </w:style>
  <w:style w:type="paragraph" w:styleId="38">
    <w:name w:val="Body Text 3"/>
    <w:basedOn w:val="a0"/>
    <w:link w:val="39"/>
    <w:rsid w:val="00F21FFA"/>
    <w:pPr>
      <w:spacing w:after="0"/>
      <w:jc w:val="both"/>
    </w:pPr>
    <w:rPr>
      <w:rFonts w:eastAsia="MS Gothic"/>
      <w:sz w:val="24"/>
      <w:lang w:eastAsia="ja-JP"/>
    </w:rPr>
  </w:style>
  <w:style w:type="character" w:customStyle="1" w:styleId="39">
    <w:name w:val="正文文本 3 字符"/>
    <w:basedOn w:val="a1"/>
    <w:link w:val="38"/>
    <w:rsid w:val="00F21FFA"/>
    <w:rPr>
      <w:rFonts w:ascii="Times New Roman" w:eastAsia="MS Gothic" w:hAnsi="Times New Roman"/>
      <w:sz w:val="24"/>
      <w:lang w:val="en-GB" w:eastAsia="ja-JP"/>
    </w:rPr>
  </w:style>
  <w:style w:type="paragraph" w:customStyle="1" w:styleId="TableText1">
    <w:name w:val="Table_Text"/>
    <w:basedOn w:val="a0"/>
    <w:rsid w:val="00F21FF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F21FF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21FFA"/>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F21FFA"/>
    <w:rPr>
      <w:rFonts w:eastAsia="MS Gothic"/>
      <w:b/>
      <w:noProof w:val="0"/>
      <w:kern w:val="2"/>
      <w:sz w:val="24"/>
      <w:lang w:val="en-GB"/>
    </w:rPr>
  </w:style>
  <w:style w:type="paragraph" w:customStyle="1" w:styleId="Normal1CharChar">
    <w:name w:val="Normal1 Char Char"/>
    <w:rsid w:val="00F21FFA"/>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F21FFA"/>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21FF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21FF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21FF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21FF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21FFA"/>
    <w:rPr>
      <w:rFonts w:ascii="Times New Roman" w:eastAsia="MS Gothic" w:hAnsi="Times New Roman"/>
      <w:sz w:val="24"/>
      <w:lang w:val="en-GB" w:eastAsia="ja-JP"/>
    </w:rPr>
  </w:style>
  <w:style w:type="character" w:customStyle="1" w:styleId="Doc-titleChar">
    <w:name w:val="Doc-title Char"/>
    <w:link w:val="Doc-title"/>
    <w:rsid w:val="00F21FFA"/>
    <w:rPr>
      <w:rFonts w:ascii="Arial" w:eastAsia="宋体" w:hAnsi="Arial" w:cs="Arial"/>
      <w:lang w:val="en-US" w:eastAsia="zh-CN"/>
    </w:rPr>
  </w:style>
  <w:style w:type="paragraph" w:customStyle="1" w:styleId="msonormal0">
    <w:name w:val="msonormal"/>
    <w:basedOn w:val="a0"/>
    <w:rsid w:val="00F21FFA"/>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F21FF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F21FFA"/>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F21FF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F21FF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F21FFA"/>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F21FF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F21FF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F21FF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F21FF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F21FF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F21FF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F21FF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F21FF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F21FF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F21FF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F21FF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F21FF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F21FF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F21FF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F21FF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F21FF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F21FF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F21FF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F21FF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F21FF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F21FF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F21FF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F21FF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F21FF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F21FF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F21FF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F21FF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F21FF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F21FF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F21FF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F21FF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F21FF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F21FF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F21FF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F21FF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F21FF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F21FF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F21FFA"/>
    <w:rPr>
      <w:rFonts w:ascii="Arial" w:hAnsi="Arial"/>
      <w:vanish w:val="0"/>
      <w:color w:val="FF0000"/>
      <w:sz w:val="24"/>
    </w:rPr>
  </w:style>
  <w:style w:type="paragraph" w:customStyle="1" w:styleId="Bulletedo1">
    <w:name w:val="Bulleted o 1"/>
    <w:basedOn w:val="a0"/>
    <w:rsid w:val="00F21FFA"/>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F21FF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F21FFA"/>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F21FF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F21FF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21FFA"/>
    <w:rPr>
      <w:rFonts w:ascii="Arial" w:hAnsi="Arial"/>
      <w:sz w:val="32"/>
      <w:lang w:val="en-GB" w:eastAsia="en-US"/>
    </w:rPr>
  </w:style>
  <w:style w:type="character" w:customStyle="1" w:styleId="CharChar3">
    <w:name w:val="Char Char3"/>
    <w:rsid w:val="00F21FFA"/>
    <w:rPr>
      <w:rFonts w:ascii="Arial" w:hAnsi="Arial"/>
      <w:sz w:val="36"/>
      <w:lang w:val="en-GB" w:eastAsia="en-US" w:bidi="ar-SA"/>
    </w:rPr>
  </w:style>
  <w:style w:type="character" w:customStyle="1" w:styleId="CharChar2">
    <w:name w:val="Char Char2"/>
    <w:rsid w:val="00F21FFA"/>
    <w:rPr>
      <w:rFonts w:ascii="Arial" w:hAnsi="Arial"/>
      <w:sz w:val="32"/>
      <w:lang w:val="en-GB" w:eastAsia="en-US" w:bidi="ar-SA"/>
    </w:rPr>
  </w:style>
  <w:style w:type="character" w:customStyle="1" w:styleId="CharChar1">
    <w:name w:val="Char Char1"/>
    <w:rsid w:val="00F21FFA"/>
    <w:rPr>
      <w:rFonts w:ascii="Arial" w:hAnsi="Arial"/>
      <w:sz w:val="28"/>
      <w:lang w:val="en-GB" w:eastAsia="en-US" w:bidi="ar-SA"/>
    </w:rPr>
  </w:style>
  <w:style w:type="character" w:customStyle="1" w:styleId="CharChar">
    <w:name w:val="Char Char"/>
    <w:rsid w:val="00F21FFA"/>
    <w:rPr>
      <w:rFonts w:ascii="Arial" w:hAnsi="Arial"/>
      <w:sz w:val="22"/>
      <w:lang w:val="en-GB" w:eastAsia="en-US" w:bidi="ar-SA"/>
    </w:rPr>
  </w:style>
  <w:style w:type="table" w:styleId="-60">
    <w:name w:val="Dark List Accent 6"/>
    <w:basedOn w:val="a2"/>
    <w:uiPriority w:val="70"/>
    <w:rsid w:val="00F21FF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F21FF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F21FFA"/>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21FF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F21FF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F21FFA"/>
  </w:style>
  <w:style w:type="paragraph" w:customStyle="1" w:styleId="onecomwebmail-msolistparagraph">
    <w:name w:val="onecomwebmail-msolistparagraph"/>
    <w:basedOn w:val="a0"/>
    <w:rsid w:val="00F21FFA"/>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F21FFA"/>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F21FFA"/>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F21FFA"/>
  </w:style>
  <w:style w:type="character" w:customStyle="1" w:styleId="onecomwebmail-size">
    <w:name w:val="onecomwebmail-size"/>
    <w:basedOn w:val="a1"/>
    <w:rsid w:val="00F21FFA"/>
  </w:style>
  <w:style w:type="character" w:customStyle="1" w:styleId="B4Char">
    <w:name w:val="B4 Char"/>
    <w:link w:val="B4"/>
    <w:qFormat/>
    <w:rsid w:val="00F21FFA"/>
    <w:rPr>
      <w:rFonts w:ascii="Times New Roman" w:hAnsi="Times New Roman"/>
      <w:lang w:val="en-GB" w:eastAsia="en-US"/>
    </w:rPr>
  </w:style>
  <w:style w:type="table" w:customStyle="1" w:styleId="TableGrid1">
    <w:name w:val="Table Grid1"/>
    <w:basedOn w:val="a2"/>
    <w:next w:val="aff4"/>
    <w:uiPriority w:val="59"/>
    <w:rsid w:val="00F21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F21FFA"/>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F21FFA"/>
    <w:rPr>
      <w:rFonts w:ascii="Times New Roman" w:eastAsia="宋体" w:hAnsi="Times New Roman"/>
      <w:sz w:val="22"/>
      <w:lang w:val="en-US" w:eastAsia="zh-CN"/>
    </w:rPr>
  </w:style>
  <w:style w:type="paragraph" w:customStyle="1" w:styleId="Style1">
    <w:name w:val="Style1"/>
    <w:basedOn w:val="a0"/>
    <w:link w:val="Style1Char"/>
    <w:qFormat/>
    <w:rsid w:val="00F21FFA"/>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F21FFA"/>
    <w:rPr>
      <w:rFonts w:ascii="Times New Roman" w:eastAsia="宋体" w:hAnsi="Times New Roman"/>
      <w:lang w:val="en-US" w:eastAsia="zh-CN"/>
    </w:rPr>
  </w:style>
  <w:style w:type="character" w:customStyle="1" w:styleId="fontstyle01">
    <w:name w:val="fontstyle01"/>
    <w:basedOn w:val="a1"/>
    <w:qFormat/>
    <w:rsid w:val="00F21FFA"/>
    <w:rPr>
      <w:rFonts w:ascii="Times New Roman" w:hAnsi="Times New Roman" w:cs="Times New Roman" w:hint="default"/>
      <w:b w:val="0"/>
      <w:bCs w:val="0"/>
      <w:i/>
      <w:iCs/>
      <w:color w:val="000000"/>
      <w:sz w:val="20"/>
      <w:szCs w:val="20"/>
    </w:rPr>
  </w:style>
  <w:style w:type="paragraph" w:customStyle="1" w:styleId="xmsonormal">
    <w:name w:val="x_msonormal"/>
    <w:basedOn w:val="a0"/>
    <w:rsid w:val="00F21FFA"/>
    <w:pPr>
      <w:spacing w:after="0"/>
    </w:pPr>
    <w:rPr>
      <w:rFonts w:ascii="Calibri" w:eastAsia="Calibri" w:hAnsi="Calibri" w:cs="Calibri"/>
      <w:sz w:val="22"/>
      <w:szCs w:val="22"/>
      <w:lang w:val="en-US"/>
    </w:rPr>
  </w:style>
  <w:style w:type="paragraph" w:customStyle="1" w:styleId="LGTdoc">
    <w:name w:val="LGTdoc_본문"/>
    <w:basedOn w:val="a0"/>
    <w:link w:val="LGTdocChar"/>
    <w:qFormat/>
    <w:rsid w:val="00F21FFA"/>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21FFA"/>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21FFA"/>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21FFA"/>
    <w:rPr>
      <w:rFonts w:ascii="Times New Roman" w:eastAsia="Malgun Gothic" w:hAnsi="Times New Roman" w:cs="Batang"/>
      <w:lang w:val="en-GB" w:eastAsia="en-US"/>
    </w:rPr>
  </w:style>
  <w:style w:type="paragraph" w:customStyle="1" w:styleId="LGTdoc1">
    <w:name w:val="LGTdoc_제목1"/>
    <w:basedOn w:val="a0"/>
    <w:rsid w:val="00F21FFA"/>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F21FFA"/>
    <w:pPr>
      <w:spacing w:after="0"/>
    </w:pPr>
    <w:rPr>
      <w:rFonts w:ascii="Calibri" w:eastAsia="Calibri" w:hAnsi="Calibri" w:cs="Calibri"/>
      <w:sz w:val="22"/>
      <w:szCs w:val="22"/>
      <w:lang w:val="en-US"/>
    </w:rPr>
  </w:style>
  <w:style w:type="character" w:customStyle="1" w:styleId="B5Char">
    <w:name w:val="B5 Char"/>
    <w:link w:val="B5"/>
    <w:rsid w:val="00F21FFA"/>
    <w:rPr>
      <w:rFonts w:ascii="Times New Roman" w:hAnsi="Times New Roman"/>
      <w:lang w:val="en-GB" w:eastAsia="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F21FFA"/>
    <w:pPr>
      <w:ind w:firstLineChars="200" w:firstLine="420"/>
    </w:pPr>
  </w:style>
  <w:style w:type="paragraph" w:styleId="z-0">
    <w:name w:val="HTML Top of Form"/>
    <w:basedOn w:val="a0"/>
    <w:next w:val="a0"/>
    <w:link w:val="z-"/>
    <w:hidden/>
    <w:uiPriority w:val="99"/>
    <w:unhideWhenUsed/>
    <w:rsid w:val="00F21FFA"/>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F21FFA"/>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F21FFA"/>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F21FFA"/>
    <w:rPr>
      <w:rFonts w:ascii="Arial" w:hAnsi="Arial" w:cs="Arial"/>
      <w:vanish/>
      <w:sz w:val="16"/>
      <w:szCs w:val="16"/>
      <w:lang w:val="en-GB" w:eastAsia="en-US"/>
    </w:rPr>
  </w:style>
  <w:style w:type="paragraph" w:styleId="afff">
    <w:name w:val="Subtitle"/>
    <w:basedOn w:val="a0"/>
    <w:next w:val="a0"/>
    <w:link w:val="affe"/>
    <w:uiPriority w:val="11"/>
    <w:qFormat/>
    <w:rsid w:val="00F21FFA"/>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F21FFA"/>
    <w:rPr>
      <w:rFonts w:asciiTheme="majorHAnsi" w:eastAsia="宋体" w:hAnsiTheme="majorHAnsi" w:cstheme="majorBidi"/>
      <w:b/>
      <w:bCs/>
      <w:kern w:val="28"/>
      <w:sz w:val="32"/>
      <w:szCs w:val="32"/>
      <w:lang w:val="en-GB" w:eastAsia="en-US"/>
    </w:rPr>
  </w:style>
  <w:style w:type="paragraph" w:customStyle="1" w:styleId="s">
    <w:name w:val="正文s"/>
    <w:basedOn w:val="a0"/>
    <w:qFormat/>
    <w:rsid w:val="000D4C92"/>
    <w:pPr>
      <w:spacing w:after="0"/>
      <w:jc w:val="both"/>
    </w:pPr>
    <w:rPr>
      <w:rFonts w:eastAsia="宋体"/>
      <w:iCs/>
      <w:sz w:val="21"/>
      <w:szCs w:val="21"/>
      <w:lang w:val="en-US" w:eastAsia="zh-CN"/>
    </w:rPr>
  </w:style>
  <w:style w:type="paragraph" w:styleId="afffd">
    <w:name w:val="table of figures"/>
    <w:basedOn w:val="a0"/>
    <w:next w:val="a0"/>
    <w:rsid w:val="000946C6"/>
    <w:pPr>
      <w:spacing w:after="160" w:line="259" w:lineRule="auto"/>
      <w:ind w:left="1418" w:hanging="1418"/>
    </w:pPr>
    <w:rPr>
      <w:rFonts w:asciiTheme="minorHAnsi" w:eastAsiaTheme="minorHAnsi" w:hAnsiTheme="minorHAnsi" w:cstheme="minorBidi"/>
      <w:b/>
      <w:sz w:val="22"/>
      <w:szCs w:val="22"/>
      <w:lang w:val="en-US"/>
    </w:rPr>
  </w:style>
  <w:style w:type="numbering" w:customStyle="1" w:styleId="NoList1">
    <w:name w:val="No List1"/>
    <w:next w:val="a3"/>
    <w:uiPriority w:val="99"/>
    <w:semiHidden/>
    <w:unhideWhenUsed/>
    <w:rsid w:val="000946C6"/>
  </w:style>
  <w:style w:type="numbering" w:customStyle="1" w:styleId="NoList11">
    <w:name w:val="No List11"/>
    <w:next w:val="a3"/>
    <w:uiPriority w:val="99"/>
    <w:semiHidden/>
    <w:unhideWhenUsed/>
    <w:rsid w:val="000946C6"/>
  </w:style>
  <w:style w:type="paragraph" w:customStyle="1" w:styleId="z-TopofForm1">
    <w:name w:val="z-Top of Form1"/>
    <w:basedOn w:val="a0"/>
    <w:next w:val="a0"/>
    <w:hidden/>
    <w:uiPriority w:val="99"/>
    <w:unhideWhenUsed/>
    <w:rsid w:val="000946C6"/>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hidden/>
    <w:uiPriority w:val="99"/>
    <w:unhideWhenUsed/>
    <w:rsid w:val="000946C6"/>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fd"/>
    <w:uiPriority w:val="99"/>
    <w:unhideWhenUsed/>
    <w:rsid w:val="000946C6"/>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0946C6"/>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2"/>
    <w:uiPriority w:val="40"/>
    <w:rsid w:val="000946C6"/>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946C6"/>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0946C6"/>
    <w:rPr>
      <w:rFonts w:ascii="Times New Roman" w:hAnsi="Times New Roman"/>
      <w:lang w:val="en-GB" w:eastAsia="en-US"/>
    </w:rPr>
  </w:style>
  <w:style w:type="paragraph" w:customStyle="1" w:styleId="TableofFigures1">
    <w:name w:val="Table of Figures1"/>
    <w:basedOn w:val="a0"/>
    <w:next w:val="a0"/>
    <w:rsid w:val="000946C6"/>
    <w:pPr>
      <w:spacing w:after="160" w:line="259" w:lineRule="auto"/>
      <w:ind w:left="1418" w:hanging="1418"/>
    </w:pPr>
    <w:rPr>
      <w:rFonts w:ascii="Calibri" w:eastAsia="Calibri" w:hAnsi="Calibri"/>
      <w:b/>
      <w:sz w:val="22"/>
      <w:szCs w:val="22"/>
      <w:lang w:val="en-US"/>
    </w:rPr>
  </w:style>
  <w:style w:type="numbering" w:customStyle="1" w:styleId="NoList111">
    <w:name w:val="No List111"/>
    <w:next w:val="a3"/>
    <w:uiPriority w:val="99"/>
    <w:semiHidden/>
    <w:unhideWhenUsed/>
    <w:rsid w:val="000946C6"/>
  </w:style>
  <w:style w:type="numbering" w:customStyle="1" w:styleId="110">
    <w:name w:val="无列表11"/>
    <w:next w:val="a3"/>
    <w:uiPriority w:val="99"/>
    <w:semiHidden/>
    <w:unhideWhenUsed/>
    <w:rsid w:val="000946C6"/>
  </w:style>
  <w:style w:type="character" w:customStyle="1" w:styleId="z-TopofFormChar1">
    <w:name w:val="z-Top of Form Char1"/>
    <w:basedOn w:val="a1"/>
    <w:semiHidden/>
    <w:rsid w:val="000946C6"/>
    <w:rPr>
      <w:rFonts w:ascii="Arial" w:hAnsi="Arial" w:cs="Arial"/>
      <w:vanish/>
      <w:sz w:val="16"/>
      <w:szCs w:val="16"/>
      <w:lang w:val="en-GB" w:eastAsia="en-US"/>
    </w:rPr>
  </w:style>
  <w:style w:type="character" w:customStyle="1" w:styleId="z-BottomofFormChar1">
    <w:name w:val="z-Bottom of Form Char1"/>
    <w:basedOn w:val="a1"/>
    <w:semiHidden/>
    <w:rsid w:val="000946C6"/>
    <w:rPr>
      <w:rFonts w:ascii="Arial" w:hAnsi="Arial" w:cs="Arial"/>
      <w:vanish/>
      <w:sz w:val="16"/>
      <w:szCs w:val="16"/>
      <w:lang w:val="en-GB" w:eastAsia="en-US"/>
    </w:rPr>
  </w:style>
  <w:style w:type="character" w:customStyle="1" w:styleId="SubtitleChar1">
    <w:name w:val="Subtitle Char1"/>
    <w:basedOn w:val="a1"/>
    <w:rsid w:val="000946C6"/>
    <w:rPr>
      <w:rFonts w:ascii="Calibri" w:eastAsia="Malgun Gothic" w:hAnsi="Calibri" w:cs="Arial"/>
      <w:color w:val="5A5A5A"/>
      <w:spacing w:val="15"/>
      <w:sz w:val="22"/>
      <w:szCs w:val="22"/>
      <w:lang w:val="en-GB" w:eastAsia="en-US"/>
    </w:rPr>
  </w:style>
  <w:style w:type="paragraph" w:customStyle="1" w:styleId="ListParagraph1">
    <w:name w:val="List Paragraph1"/>
    <w:basedOn w:val="a0"/>
    <w:link w:val="afffe"/>
    <w:uiPriority w:val="34"/>
    <w:qFormat/>
    <w:rsid w:val="000946C6"/>
    <w:pPr>
      <w:kinsoku w:val="0"/>
      <w:overflowPunct w:val="0"/>
      <w:adjustRightInd w:val="0"/>
      <w:spacing w:after="60" w:line="259" w:lineRule="auto"/>
      <w:textAlignment w:val="baseline"/>
    </w:pPr>
    <w:rPr>
      <w:rFonts w:eastAsia="Gulim"/>
      <w:snapToGrid w:val="0"/>
      <w:szCs w:val="22"/>
      <w:lang w:eastAsia="ko-KR"/>
    </w:rPr>
  </w:style>
  <w:style w:type="character" w:customStyle="1" w:styleId="afffe">
    <w:name w:val="リスト段落 (文字)"/>
    <w:link w:val="ListParagraph1"/>
    <w:uiPriority w:val="34"/>
    <w:qFormat/>
    <w:rsid w:val="000946C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674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A663B2-C314-45B1-BBCA-4B2ADA942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1</Pages>
  <Words>3748</Words>
  <Characters>21367</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25065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 on PUCCH power control parameter determination</dc:title>
  <dc:creator>CATT</dc:creator>
  <cp:lastModifiedBy>CATT</cp:lastModifiedBy>
  <cp:revision>10</cp:revision>
  <cp:lastPrinted>1900-12-31T16:00:00Z</cp:lastPrinted>
  <dcterms:created xsi:type="dcterms:W3CDTF">2023-11-10T11:15:00Z</dcterms:created>
  <dcterms:modified xsi:type="dcterms:W3CDTF">2023-11-14T17:30:00Z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115</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November 13th</vt:lpwstr>
  </property>
  <property fmtid="{D5CDD505-2E9C-101B-9397-08002B2CF9AE}" pid="7" name="EndDate">
    <vt:lpwstr>17th, 2023</vt:lpwstr>
  </property>
  <property fmtid="{D5CDD505-2E9C-101B-9397-08002B2CF9AE}" pid="8" name="Tdoc#">
    <vt:lpwstr>R1-2312078</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NR_IIOT_URLLC_enh-Core</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Rel-17</vt:lpwstr>
  </property>
  <property fmtid="{D5CDD505-2E9C-101B-9397-08002B2CF9AE}" pid="19" name="CrTitle">
    <vt:lpwstr>Correction on PUCCH power control parameter determination</vt:lpwstr>
  </property>
  <property fmtid="{D5CDD505-2E9C-101B-9397-08002B2CF9AE}" pid="20" name="MtgTitle">
    <vt:lpwstr> </vt:lpwstr>
  </property>
</Properties>
</file>