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091BD" w14:textId="77777777" w:rsidR="00C45407" w:rsidRDefault="004E4C34" w:rsidP="00C45407">
      <w:pPr>
        <w:pStyle w:val="CRCoverPage"/>
        <w:tabs>
          <w:tab w:val="right" w:pos="9639"/>
        </w:tabs>
        <w:spacing w:after="0"/>
        <w:rPr>
          <w:b/>
          <w:i/>
          <w:noProof/>
          <w:sz w:val="28"/>
        </w:rPr>
      </w:pPr>
      <w:r>
        <w:rPr>
          <w:b/>
          <w:noProof/>
          <w:sz w:val="24"/>
        </w:rPr>
        <w:t>3GPP TSG-RAN WG1 Meeting #1</w:t>
      </w:r>
      <w:r w:rsidR="004B6E63">
        <w:rPr>
          <w:b/>
          <w:noProof/>
          <w:sz w:val="24"/>
        </w:rPr>
        <w:t>1</w:t>
      </w:r>
      <w:r w:rsidR="00732E1F">
        <w:rPr>
          <w:b/>
          <w:noProof/>
          <w:sz w:val="24"/>
        </w:rPr>
        <w:t>5</w:t>
      </w:r>
      <w:r>
        <w:rPr>
          <w:b/>
          <w:i/>
          <w:noProof/>
          <w:sz w:val="28"/>
        </w:rPr>
        <w:tab/>
      </w:r>
      <w:r w:rsidR="00C45407" w:rsidRPr="00C45407">
        <w:rPr>
          <w:b/>
          <w:i/>
          <w:noProof/>
          <w:sz w:val="28"/>
        </w:rPr>
        <w:t>R1-2312233</w:t>
      </w:r>
    </w:p>
    <w:p w14:paraId="7CB45193" w14:textId="6C234E7C" w:rsidR="001E41F3" w:rsidRPr="00BD617E" w:rsidRDefault="00732E1F" w:rsidP="00C45407">
      <w:pPr>
        <w:pStyle w:val="CRCoverPage"/>
        <w:tabs>
          <w:tab w:val="right" w:pos="9639"/>
        </w:tabs>
        <w:spacing w:after="0"/>
        <w:rPr>
          <w:b/>
          <w:noProof/>
          <w:sz w:val="24"/>
        </w:rPr>
      </w:pPr>
      <w:r>
        <w:rPr>
          <w:b/>
          <w:noProof/>
          <w:sz w:val="24"/>
          <w:lang w:val="en-US"/>
        </w:rPr>
        <w:t>Chicago</w:t>
      </w:r>
      <w:r w:rsidR="00830E68">
        <w:rPr>
          <w:b/>
          <w:noProof/>
          <w:sz w:val="24"/>
          <w:lang w:val="en-US"/>
        </w:rPr>
        <w:t xml:space="preserve">, </w:t>
      </w:r>
      <w:r>
        <w:rPr>
          <w:b/>
          <w:noProof/>
          <w:sz w:val="24"/>
          <w:lang w:val="en-US"/>
        </w:rPr>
        <w:t>USA</w:t>
      </w:r>
      <w:r w:rsidR="00830E68">
        <w:rPr>
          <w:b/>
          <w:noProof/>
          <w:sz w:val="24"/>
          <w:lang w:val="en-US"/>
        </w:rPr>
        <w:t xml:space="preserve">, </w:t>
      </w:r>
      <w:r>
        <w:rPr>
          <w:b/>
          <w:noProof/>
          <w:sz w:val="24"/>
          <w:lang w:val="en-US"/>
        </w:rPr>
        <w:t>November</w:t>
      </w:r>
      <w:r w:rsidR="005137B8">
        <w:rPr>
          <w:b/>
          <w:noProof/>
          <w:sz w:val="24"/>
          <w:lang w:val="en-US"/>
        </w:rPr>
        <w:t xml:space="preserve"> </w:t>
      </w:r>
      <w:r>
        <w:rPr>
          <w:b/>
          <w:noProof/>
          <w:sz w:val="24"/>
          <w:lang w:val="en-US"/>
        </w:rPr>
        <w:t>13</w:t>
      </w:r>
      <w:r w:rsidR="009900DC">
        <w:rPr>
          <w:b/>
          <w:noProof/>
          <w:sz w:val="24"/>
          <w:vertAlign w:val="superscript"/>
          <w:lang w:val="en-US"/>
        </w:rPr>
        <w:t xml:space="preserve"> </w:t>
      </w:r>
      <w:r w:rsidR="0032559C" w:rsidRPr="0032559C">
        <w:rPr>
          <w:b/>
          <w:noProof/>
          <w:sz w:val="24"/>
          <w:lang w:val="en-US"/>
        </w:rPr>
        <w:t>-</w:t>
      </w:r>
      <w:r w:rsidR="009900DC">
        <w:rPr>
          <w:b/>
          <w:noProof/>
          <w:sz w:val="24"/>
          <w:lang w:val="en-US"/>
        </w:rPr>
        <w:t xml:space="preserve"> </w:t>
      </w:r>
      <w:r w:rsidR="00830E68">
        <w:rPr>
          <w:b/>
          <w:noProof/>
          <w:sz w:val="24"/>
          <w:lang w:val="en-US"/>
        </w:rPr>
        <w:t>1</w:t>
      </w:r>
      <w:r>
        <w:rPr>
          <w:b/>
          <w:noProof/>
          <w:sz w:val="24"/>
          <w:lang w:val="en-US"/>
        </w:rPr>
        <w:t>7</w:t>
      </w:r>
      <w:r w:rsidR="0032559C" w:rsidRPr="0032559C">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5BB77" w:rsidR="001E41F3" w:rsidRPr="00410371" w:rsidRDefault="004E4C34" w:rsidP="00010C10">
            <w:pPr>
              <w:pStyle w:val="CRCoverPage"/>
              <w:spacing w:after="0"/>
              <w:jc w:val="center"/>
              <w:rPr>
                <w:noProof/>
                <w:sz w:val="28"/>
              </w:rPr>
            </w:pPr>
            <w:r>
              <w:rPr>
                <w:b/>
                <w:noProof/>
                <w:sz w:val="28"/>
              </w:rPr>
              <w:t>1</w:t>
            </w:r>
            <w:r w:rsidR="00010C10">
              <w:rPr>
                <w:b/>
                <w:noProof/>
                <w:sz w:val="28"/>
              </w:rPr>
              <w:t>7</w:t>
            </w:r>
            <w:r>
              <w:rPr>
                <w:b/>
                <w:noProof/>
                <w:sz w:val="28"/>
              </w:rPr>
              <w:t>.</w:t>
            </w:r>
            <w:r w:rsidR="00010C10">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66D0D" w:rsidR="001E41F3" w:rsidRDefault="00010C10" w:rsidP="00010C10">
            <w:pPr>
              <w:pStyle w:val="CRCoverPage"/>
              <w:spacing w:after="0"/>
              <w:ind w:left="100"/>
              <w:rPr>
                <w:noProof/>
                <w:lang w:eastAsia="zh-CN"/>
              </w:rPr>
            </w:pPr>
            <w:r>
              <w:rPr>
                <w:noProof/>
                <w:lang w:eastAsia="zh-CN"/>
              </w:rPr>
              <w:t>Draft CR</w:t>
            </w:r>
            <w:r w:rsidRPr="00010C10">
              <w:rPr>
                <w:noProof/>
                <w:lang w:eastAsia="zh-CN"/>
              </w:rPr>
              <w:t xml:space="preserve"> on power control parameters for PHR of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30852" w:rsidR="001E41F3" w:rsidRDefault="00786007" w:rsidP="00010C10">
            <w:pPr>
              <w:pStyle w:val="CRCoverPage"/>
              <w:spacing w:after="0"/>
              <w:ind w:left="100"/>
              <w:rPr>
                <w:noProof/>
              </w:rPr>
            </w:pPr>
            <w:r>
              <w:rPr>
                <w:noProof/>
              </w:rPr>
              <w:t xml:space="preserve">NR_newRAT_Core, </w:t>
            </w:r>
            <w:r w:rsidR="00144CFB">
              <w:rPr>
                <w:noProof/>
              </w:rPr>
              <w:t>TEI</w:t>
            </w:r>
            <w:r w:rsidR="0085721E">
              <w:rPr>
                <w:noProof/>
              </w:rPr>
              <w:t>1</w:t>
            </w:r>
            <w:r w:rsidR="00010C1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4F604" w:rsidR="001E41F3" w:rsidRDefault="004E4C34" w:rsidP="00786007">
            <w:pPr>
              <w:pStyle w:val="CRCoverPage"/>
              <w:spacing w:after="0"/>
              <w:ind w:left="100"/>
              <w:rPr>
                <w:noProof/>
              </w:rPr>
            </w:pPr>
            <w:r>
              <w:rPr>
                <w:noProof/>
              </w:rPr>
              <w:t>202</w:t>
            </w:r>
            <w:r w:rsidR="000375F8">
              <w:rPr>
                <w:noProof/>
              </w:rPr>
              <w:t>3</w:t>
            </w:r>
            <w:r>
              <w:rPr>
                <w:noProof/>
              </w:rPr>
              <w:t>-</w:t>
            </w:r>
            <w:r w:rsidR="00786007">
              <w:rPr>
                <w:noProof/>
              </w:rPr>
              <w:t>11</w:t>
            </w:r>
            <w:r w:rsidR="004118ED">
              <w:rPr>
                <w:noProof/>
              </w:rPr>
              <w:t>-</w:t>
            </w:r>
            <w:r w:rsidR="00786007">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D74014" w:rsidR="001E41F3" w:rsidRDefault="004E4C34" w:rsidP="00010C10">
            <w:pPr>
              <w:pStyle w:val="CRCoverPage"/>
              <w:spacing w:after="0"/>
              <w:ind w:left="100"/>
              <w:rPr>
                <w:noProof/>
              </w:rPr>
            </w:pPr>
            <w:r w:rsidRPr="002A4CB5">
              <w:rPr>
                <w:noProof/>
              </w:rPr>
              <w:t>Rel-1</w:t>
            </w:r>
            <w:r w:rsidR="00010C1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EC020" w:rsidR="0044527A" w:rsidRPr="004118ED" w:rsidRDefault="001C711C" w:rsidP="001C711C">
            <w:pPr>
              <w:pStyle w:val="CRCoverPage"/>
              <w:spacing w:after="0"/>
              <w:ind w:left="100"/>
              <w:jc w:val="both"/>
              <w:rPr>
                <w:noProof/>
                <w:lang w:val="en-US" w:eastAsia="zh-CN"/>
              </w:rPr>
            </w:pPr>
            <w:r>
              <w:rPr>
                <w:rFonts w:eastAsia="SimSun"/>
              </w:rPr>
              <w:t xml:space="preserve">Because a SCell may not be configured with PRACH resource and the RRC parameter </w:t>
            </w:r>
            <w:r w:rsidRPr="001A6EB0">
              <w:rPr>
                <w:i/>
                <w:noProof/>
                <w:lang w:val="en-US"/>
              </w:rPr>
              <w:t>preambleReceivedTargetPower</w:t>
            </w:r>
            <w:r>
              <w:rPr>
                <w:rFonts w:eastAsia="SimSun"/>
              </w:rPr>
              <w:t xml:space="preserve"> belongs to PRACH configuration, the RRC parameter may not be configured to the SCell. </w:t>
            </w:r>
            <w:r w:rsidR="00786007">
              <w:rPr>
                <w:noProof/>
                <w:lang w:val="en-US" w:eastAsia="zh-CN"/>
              </w:rPr>
              <w:t xml:space="preserve">For </w:t>
            </w:r>
            <w:r w:rsidR="001A6EB0">
              <w:rPr>
                <w:noProof/>
                <w:lang w:val="en-US" w:eastAsia="zh-CN"/>
              </w:rPr>
              <w:t xml:space="preserve">virtual PHR calculation of SCell, how to calculate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m:t>
                  </m:r>
                  <w:proofErr w:type="gramStart"/>
                  <m:r>
                    <m:rPr>
                      <m:nor/>
                    </m:rPr>
                    <w:rPr>
                      <w:rFonts w:ascii="Cambria Math" w:eastAsia="SimSun"/>
                      <w:iCs/>
                      <w:lang w:val="en-US"/>
                    </w:rPr>
                    <m:t>NOMINAL,P</m:t>
                  </m:r>
                  <m:r>
                    <m:rPr>
                      <m:nor/>
                    </m:rPr>
                    <w:rPr>
                      <w:rFonts w:ascii="Cambria Math" w:eastAsia="SimSun"/>
                      <w:iCs/>
                    </w:rPr>
                    <m:t>USCH</m:t>
                  </m:r>
                  <w:proofErr w:type="gramEnd"/>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001A6EB0" w:rsidRPr="004F3943">
              <w:rPr>
                <w:rFonts w:eastAsia="SimSun"/>
              </w:rPr>
              <w:t xml:space="preserve"> </w:t>
            </w:r>
            <w:r w:rsidR="001A6EB0">
              <w:rPr>
                <w:rFonts w:eastAsia="SimSun"/>
              </w:rPr>
              <w:t xml:space="preserve">is not clear if RRC parameter </w:t>
            </w:r>
            <w:r w:rsidR="001A6EB0" w:rsidRPr="001A6EB0">
              <w:rPr>
                <w:i/>
                <w:noProof/>
                <w:lang w:val="en-US"/>
              </w:rPr>
              <w:t>preambleReceivedTargetPower</w:t>
            </w:r>
            <w:r w:rsidR="001A6EB0" w:rsidRPr="001A6EB0">
              <w:rPr>
                <w:noProof/>
                <w:lang w:val="en-US"/>
              </w:rPr>
              <w:t xml:space="preserve"> </w:t>
            </w:r>
            <w:r w:rsidR="001A6EB0">
              <w:rPr>
                <w:rFonts w:eastAsia="SimSun"/>
              </w:rPr>
              <w:t>is not configured for the SCell.</w:t>
            </w:r>
            <w:r>
              <w:rPr>
                <w:rFonts w:eastAsia="SimSu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B5B1B" w:rsidR="00443401" w:rsidRPr="00443401" w:rsidRDefault="001B2AAE" w:rsidP="001A6EB0">
            <w:pPr>
              <w:pStyle w:val="CRCoverPage"/>
              <w:spacing w:after="0"/>
              <w:ind w:left="100"/>
              <w:jc w:val="both"/>
              <w:rPr>
                <w:noProof/>
                <w:lang w:eastAsia="zh-CN"/>
              </w:rPr>
            </w:pPr>
            <w:r w:rsidRPr="00A70291">
              <w:rPr>
                <w:noProof/>
                <w:lang w:val="en-US" w:eastAsia="zh-CN"/>
              </w:rPr>
              <w:t xml:space="preserve">For </w:t>
            </w:r>
            <w:r w:rsidR="001A6EB0">
              <w:rPr>
                <w:noProof/>
                <w:lang w:val="en-US" w:eastAsia="zh-CN"/>
              </w:rPr>
              <w:t xml:space="preserve">virtual PHR of SCell, clarify the RRC parameter </w:t>
            </w:r>
            <w:r w:rsidR="001A6EB0" w:rsidRPr="001A6EB0">
              <w:rPr>
                <w:i/>
                <w:noProof/>
                <w:lang w:val="en-US" w:eastAsia="zh-CN"/>
              </w:rPr>
              <w:t>preambleReceivedTargetPower</w:t>
            </w:r>
            <w:r w:rsidR="001A6EB0" w:rsidRPr="001A6EB0">
              <w:rPr>
                <w:noProof/>
                <w:lang w:val="en-US" w:eastAsia="zh-CN"/>
              </w:rPr>
              <w:t xml:space="preserve"> </w:t>
            </w:r>
            <w:r w:rsidR="001A6EB0">
              <w:rPr>
                <w:noProof/>
                <w:lang w:val="en-US" w:eastAsia="zh-CN"/>
              </w:rPr>
              <w:t xml:space="preserve">for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m:t>
                  </m:r>
                  <w:proofErr w:type="gramStart"/>
                  <m:r>
                    <m:rPr>
                      <m:nor/>
                    </m:rPr>
                    <w:rPr>
                      <w:rFonts w:ascii="Cambria Math" w:eastAsia="SimSun"/>
                      <w:iCs/>
                      <w:lang w:val="en-US"/>
                    </w:rPr>
                    <m:t>NOMINAL,P</m:t>
                  </m:r>
                  <m:r>
                    <m:rPr>
                      <m:nor/>
                    </m:rPr>
                    <w:rPr>
                      <w:rFonts w:ascii="Cambria Math" w:eastAsia="SimSun"/>
                      <w:iCs/>
                    </w:rPr>
                    <m:t>USCH</m:t>
                  </m:r>
                  <w:proofErr w:type="gramEnd"/>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001A6EB0" w:rsidRPr="004F3943">
              <w:rPr>
                <w:rFonts w:eastAsia="SimSun"/>
              </w:rPr>
              <w:t xml:space="preserve"> </w:t>
            </w:r>
            <w:r w:rsidR="001A6EB0">
              <w:rPr>
                <w:noProof/>
                <w:lang w:val="en-US" w:eastAsia="zh-CN"/>
              </w:rPr>
              <w:t>if the RRC parameter is not configured for the SCell.</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2DBCF" w:rsidR="005178F9" w:rsidRDefault="001A6EB0" w:rsidP="001A6EB0">
            <w:pPr>
              <w:pStyle w:val="CRCoverPage"/>
              <w:spacing w:after="0"/>
              <w:ind w:left="100"/>
              <w:rPr>
                <w:noProof/>
                <w:lang w:eastAsia="zh-CN"/>
              </w:rPr>
            </w:pPr>
            <w:r>
              <w:rPr>
                <w:noProof/>
                <w:lang w:val="en-US" w:eastAsia="zh-CN"/>
              </w:rPr>
              <w:t>Incomplete</w:t>
            </w:r>
            <w:r w:rsidR="00E72AB2" w:rsidRPr="00A70291">
              <w:rPr>
                <w:noProof/>
                <w:lang w:val="en-US" w:eastAsia="zh-CN"/>
              </w:rPr>
              <w:t xml:space="preserve"> </w:t>
            </w:r>
            <w:r w:rsidR="00B24511" w:rsidRPr="00A70291">
              <w:rPr>
                <w:noProof/>
                <w:lang w:val="en-US" w:eastAsia="zh-CN"/>
              </w:rPr>
              <w:t xml:space="preserve">specification for </w:t>
            </w:r>
            <w:r>
              <w:rPr>
                <w:noProof/>
                <w:lang w:val="en-US" w:eastAsia="zh-CN"/>
              </w:rPr>
              <w:t>PHR calculation for SCell</w:t>
            </w:r>
            <w:r w:rsidR="00A70291">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E1BBA" w:rsidR="001E41F3" w:rsidRDefault="00010C10" w:rsidP="00F35F8C">
            <w:pPr>
              <w:pStyle w:val="CRCoverPage"/>
              <w:spacing w:after="0"/>
              <w:ind w:left="100"/>
              <w:rPr>
                <w:noProof/>
              </w:rPr>
            </w:pPr>
            <w:r>
              <w:t>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bookmarkStart w:id="1" w:name="_GoBack"/>
            <w:bookmarkEnd w:id="1"/>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0185AD9A" w:rsidR="001A68D7" w:rsidRDefault="009900DC" w:rsidP="001C711C">
            <w:pPr>
              <w:pStyle w:val="CRCoverPage"/>
              <w:spacing w:after="0"/>
              <w:ind w:left="100"/>
              <w:rPr>
                <w:noProof/>
              </w:rPr>
            </w:pPr>
            <w:r>
              <w:rPr>
                <w:noProof/>
                <w:lang w:val="en-US"/>
              </w:rPr>
              <w:t xml:space="preserve">The CR has isolated impact on </w:t>
            </w:r>
            <w:r w:rsidR="001A6EB0">
              <w:rPr>
                <w:noProof/>
                <w:lang w:val="en-US"/>
              </w:rPr>
              <w:t xml:space="preserve">virtual PHR of SCell when the RRC parameter </w:t>
            </w:r>
            <w:r w:rsidR="001A6EB0" w:rsidRPr="001A6EB0">
              <w:rPr>
                <w:i/>
                <w:noProof/>
                <w:lang w:val="en-US"/>
              </w:rPr>
              <w:t>preambleReceivedTargetPower</w:t>
            </w:r>
            <w:r w:rsidR="001A6EB0" w:rsidRPr="001A6EB0">
              <w:rPr>
                <w:noProof/>
                <w:lang w:val="en-US"/>
              </w:rPr>
              <w:t xml:space="preserve"> </w:t>
            </w:r>
            <w:r w:rsidR="001A6EB0">
              <w:rPr>
                <w:noProof/>
                <w:lang w:val="en-US"/>
              </w:rPr>
              <w:t xml:space="preserve">is not configured for the SCell. </w:t>
            </w:r>
            <w:r w:rsidR="001C711C">
              <w:rPr>
                <w:noProof/>
                <w:lang w:val="en-US"/>
              </w:rPr>
              <w:t>If the CR is implemented by a UE but not by a gNB</w:t>
            </w:r>
            <w:r w:rsidR="003012F1">
              <w:rPr>
                <w:noProof/>
                <w:lang w:val="en-US"/>
              </w:rPr>
              <w:t xml:space="preserve">, </w:t>
            </w:r>
            <w:r w:rsidR="000902FF">
              <w:rPr>
                <w:noProof/>
                <w:lang w:val="en-US"/>
              </w:rPr>
              <w:t xml:space="preserve">no </w:t>
            </w:r>
            <w:r>
              <w:rPr>
                <w:noProof/>
              </w:rPr>
              <w:t xml:space="preserve">impact on </w:t>
            </w:r>
            <w:r w:rsidR="00A06120">
              <w:rPr>
                <w:noProof/>
              </w:rPr>
              <w:t>g</w:t>
            </w:r>
            <w:r>
              <w:rPr>
                <w:noProof/>
              </w:rPr>
              <w:t>NB</w:t>
            </w:r>
            <w:r w:rsidR="001C711C">
              <w:rPr>
                <w:noProof/>
              </w:rPr>
              <w:t xml:space="preserve"> </w:t>
            </w:r>
            <w:r>
              <w:rPr>
                <w:noProof/>
              </w:rPr>
              <w:t>implementation due to this change is expected</w:t>
            </w:r>
            <w:r w:rsidR="001C711C">
              <w:rPr>
                <w:noProof/>
              </w:rPr>
              <w:t xml:space="preserve"> because there is no other way for a gNB to impact on virtual PHR calculation</w:t>
            </w:r>
            <w:r>
              <w:rPr>
                <w:noProof/>
              </w:rPr>
              <w:t>.</w:t>
            </w:r>
            <w:r w:rsidR="001C711C">
              <w:rPr>
                <w:noProof/>
              </w:rPr>
              <w:t xml:space="preserve"> </w:t>
            </w:r>
            <w:r w:rsidR="001C711C">
              <w:rPr>
                <w:noProof/>
                <w:lang w:val="en-US"/>
              </w:rPr>
              <w:t>If the CR is implemented by a gNB but not by a UE, then the value of virtual PHR reported by the UE for the SCell may not be the same as what the gNB expects.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3DD6E067" w14:textId="77777777" w:rsidR="00010C10" w:rsidRPr="00010C10" w:rsidRDefault="00010C10" w:rsidP="00010C10">
      <w:pPr>
        <w:keepNext/>
        <w:keepLines/>
        <w:spacing w:before="120"/>
        <w:ind w:left="1134" w:hanging="1134"/>
        <w:outlineLvl w:val="2"/>
        <w:rPr>
          <w:rFonts w:ascii="Arial" w:hAnsi="Arial"/>
          <w:sz w:val="28"/>
        </w:rPr>
      </w:pPr>
      <w:bookmarkStart w:id="2" w:name="_Toc12021458"/>
      <w:bookmarkStart w:id="3" w:name="_Toc20311570"/>
      <w:bookmarkStart w:id="4" w:name="_Toc26719395"/>
      <w:bookmarkStart w:id="5" w:name="_Toc29894826"/>
      <w:bookmarkStart w:id="6" w:name="_Toc29899125"/>
      <w:bookmarkStart w:id="7" w:name="_Toc29899543"/>
      <w:bookmarkStart w:id="8" w:name="_Toc29917280"/>
      <w:bookmarkStart w:id="9" w:name="_Toc36498154"/>
      <w:bookmarkStart w:id="10" w:name="_Toc45699180"/>
      <w:bookmarkStart w:id="11" w:name="_Toc145664285"/>
      <w:r w:rsidRPr="00010C10">
        <w:rPr>
          <w:rFonts w:ascii="Arial" w:hAnsi="Arial"/>
          <w:sz w:val="28"/>
        </w:rPr>
        <w:t>7.7.1</w:t>
      </w:r>
      <w:r w:rsidRPr="00010C10">
        <w:rPr>
          <w:rFonts w:ascii="Arial" w:hAnsi="Arial"/>
          <w:sz w:val="28"/>
        </w:rPr>
        <w:tab/>
        <w:t>Type 1 PH report</w:t>
      </w:r>
      <w:bookmarkEnd w:id="2"/>
      <w:bookmarkEnd w:id="3"/>
      <w:bookmarkEnd w:id="4"/>
      <w:bookmarkEnd w:id="5"/>
      <w:bookmarkEnd w:id="6"/>
      <w:bookmarkEnd w:id="7"/>
      <w:bookmarkEnd w:id="8"/>
      <w:bookmarkEnd w:id="9"/>
      <w:bookmarkEnd w:id="10"/>
      <w:bookmarkEnd w:id="11"/>
    </w:p>
    <w:p w14:paraId="776B9BB1" w14:textId="77777777" w:rsidR="00010C10" w:rsidRPr="00010C10" w:rsidRDefault="00010C10" w:rsidP="00010C10">
      <w:r w:rsidRPr="00010C10">
        <w:t xml:space="preserve">If a UE determines that </w:t>
      </w:r>
      <w:r w:rsidRPr="00010C10">
        <w:rPr>
          <w:lang w:eastAsia="ko-KR"/>
        </w:rPr>
        <w:t>a Type 1 power headroom report for an activated serving cell is based on an actual PUSCH transmission</w:t>
      </w:r>
      <w:r w:rsidRPr="00010C10">
        <w:t xml:space="preserve"> then, for PUSCH transmission occasion </w:t>
      </w:r>
      <m:oMath>
        <m:r>
          <w:rPr>
            <w:rFonts w:ascii="Cambria Math" w:hAnsi="Cambria Math"/>
          </w:rPr>
          <m:t>i</m:t>
        </m:r>
      </m:oMath>
      <w:r w:rsidRPr="00010C10">
        <w:t xml:space="preserve"> on active </w:t>
      </w:r>
      <w:r w:rsidRPr="00010C10">
        <w:rPr>
          <w:lang w:val="en-US"/>
        </w:rPr>
        <w:t xml:space="preserve">UL BWP </w:t>
      </w:r>
      <m:oMath>
        <m:r>
          <w:rPr>
            <w:rFonts w:ascii="Cambria Math" w:hAnsi="Cambria Math"/>
            <w:lang w:val="en-US"/>
          </w:rPr>
          <m:t>b</m:t>
        </m:r>
      </m:oMath>
      <w:r w:rsidRPr="00010C10">
        <w:rPr>
          <w:iCs/>
        </w:rPr>
        <w:t xml:space="preserve"> of </w:t>
      </w:r>
      <w:r w:rsidRPr="00010C10">
        <w:t xml:space="preserve">carrier </w:t>
      </w:r>
      <m:oMath>
        <m:r>
          <w:rPr>
            <w:rFonts w:ascii="Cambria Math" w:hAnsi="Cambria Math"/>
          </w:rPr>
          <m:t>f</m:t>
        </m:r>
      </m:oMath>
      <w:r w:rsidRPr="00010C10">
        <w:rPr>
          <w:iCs/>
        </w:rPr>
        <w:t xml:space="preserve"> of</w:t>
      </w:r>
      <w:r w:rsidRPr="00010C10">
        <w:t xml:space="preserve"> serving cell </w:t>
      </w:r>
      <m:oMath>
        <m:r>
          <w:rPr>
            <w:rFonts w:ascii="Cambria Math" w:hAnsi="Cambria Math"/>
          </w:rPr>
          <m:t>c</m:t>
        </m:r>
      </m:oMath>
      <w:r w:rsidRPr="00010C10">
        <w:t xml:space="preserve">, the UE computes the Type 1 power headroom report as </w:t>
      </w:r>
    </w:p>
    <w:p w14:paraId="7640D20E" w14:textId="77777777" w:rsidR="00010C10" w:rsidRPr="00010C10" w:rsidRDefault="00010C10" w:rsidP="00010C10">
      <w:pPr>
        <w:keepLines/>
        <w:tabs>
          <w:tab w:val="center" w:pos="4536"/>
          <w:tab w:val="right" w:pos="9072"/>
        </w:tabs>
        <w:jc w:val="center"/>
        <w:rPr>
          <w:noProof/>
        </w:rPr>
      </w:pPr>
      <w:r w:rsidRPr="00010C10">
        <w:rPr>
          <w:noProof/>
          <w:position w:val="-16"/>
          <w:lang w:val="en-US" w:eastAsia="zh-CN"/>
        </w:rPr>
        <w:drawing>
          <wp:inline distT="0" distB="0" distL="0" distR="0" wp14:anchorId="46600C43" wp14:editId="6DC33A2F">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010C10">
        <w:rPr>
          <w:noProof/>
        </w:rPr>
        <w:t xml:space="preserve"> [dB]</w:t>
      </w:r>
    </w:p>
    <w:p w14:paraId="2FC74D8F" w14:textId="77777777" w:rsidR="00010C10" w:rsidRPr="00010C10" w:rsidRDefault="00010C10" w:rsidP="00010C10">
      <w:r w:rsidRPr="00010C10">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010C10">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010C10">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010C10">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10C10">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10C10">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010C10">
        <w:rPr>
          <w:rFonts w:hint="eastAsia"/>
        </w:rPr>
        <w:t xml:space="preserve"> </w:t>
      </w:r>
      <w:r w:rsidRPr="00010C10">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010C10">
        <w:t xml:space="preserve"> are defined in clause 7.1.1. </w:t>
      </w:r>
    </w:p>
    <w:p w14:paraId="0BF74523" w14:textId="77777777" w:rsidR="00010C10" w:rsidRPr="00010C10" w:rsidRDefault="00010C10" w:rsidP="00010C10">
      <w:r w:rsidRPr="00010C10">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010C10">
        <w:t xml:space="preserve"> on</w:t>
      </w:r>
      <w:r w:rsidRPr="00010C10">
        <w:rPr>
          <w:lang w:val="x-none" w:eastAsia="x-none"/>
        </w:rPr>
        <w:t xml:space="preserve"> </w:t>
      </w:r>
      <w:r w:rsidRPr="00010C10">
        <w:rPr>
          <w:lang w:val="en-US" w:eastAsia="x-none"/>
        </w:rPr>
        <w:t xml:space="preserve">active </w:t>
      </w:r>
      <w:r w:rsidRPr="00010C10">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010C10">
        <w:rPr>
          <w:iCs/>
        </w:rPr>
        <w:t xml:space="preserve"> of </w:t>
      </w:r>
      <w:r w:rsidRPr="00010C10">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010C10">
        <w:rPr>
          <w:lang w:val="en-US" w:eastAsia="x-none"/>
        </w:rPr>
        <w:t xml:space="preserve"> of </w:t>
      </w:r>
      <w:r w:rsidRPr="00010C10">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010C10">
        <w:rPr>
          <w:iCs/>
        </w:rPr>
        <w:t xml:space="preserve"> is smaller than a </w:t>
      </w:r>
      <w:r w:rsidRPr="00010C10">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010C10">
        <w:t xml:space="preserve"> on active </w:t>
      </w:r>
      <w:r w:rsidRPr="00010C10">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010C10">
        <w:rPr>
          <w:iCs/>
        </w:rPr>
        <w:t xml:space="preserve"> of </w:t>
      </w:r>
      <w:r w:rsidRPr="00010C10">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010C10">
        <w:rPr>
          <w:lang w:val="en-US" w:eastAsia="x-none"/>
        </w:rPr>
        <w:t xml:space="preserve"> of </w:t>
      </w:r>
      <w:r w:rsidRPr="00010C10">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010C10">
        <w:rPr>
          <w:iCs/>
        </w:rPr>
        <w:t xml:space="preserve">, and if the UE provides a Type 1 power headroom report in a PUSCH transmission in a slot on active </w:t>
      </w:r>
      <w:r w:rsidRPr="00010C10">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010C10">
        <w:rPr>
          <w:iCs/>
        </w:rPr>
        <w:t xml:space="preserve"> that overlaps with multiple slots on active </w:t>
      </w:r>
      <w:r w:rsidRPr="00010C10">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010C10">
        <w:rPr>
          <w:iCs/>
        </w:rPr>
        <w:t xml:space="preserve">, the UE provides a Type 1 power headroom report for </w:t>
      </w:r>
      <w:r w:rsidRPr="00010C10">
        <w:rPr>
          <w:rFonts w:hint="eastAsia"/>
          <w:iCs/>
          <w:lang w:eastAsia="ko-KR"/>
        </w:rPr>
        <w:t>the first PUSCH</w:t>
      </w:r>
      <w:r w:rsidRPr="00010C10">
        <w:rPr>
          <w:iCs/>
          <w:lang w:eastAsia="ko-KR"/>
        </w:rPr>
        <w:t>,</w:t>
      </w:r>
      <w:r w:rsidRPr="00010C10">
        <w:rPr>
          <w:rFonts w:hint="eastAsia"/>
          <w:iCs/>
          <w:lang w:eastAsia="ko-KR"/>
        </w:rPr>
        <w:t xml:space="preserve"> if any</w:t>
      </w:r>
      <w:r w:rsidRPr="00010C10">
        <w:rPr>
          <w:iCs/>
          <w:lang w:eastAsia="ko-KR"/>
        </w:rPr>
        <w:t>,</w:t>
      </w:r>
      <w:r w:rsidRPr="00010C10">
        <w:rPr>
          <w:rFonts w:hint="eastAsia"/>
          <w:iCs/>
          <w:lang w:eastAsia="ko-KR"/>
        </w:rPr>
        <w:t xml:space="preserve"> on</w:t>
      </w:r>
      <w:r w:rsidRPr="00010C10">
        <w:rPr>
          <w:iCs/>
        </w:rPr>
        <w:t xml:space="preserve"> the first slot of the multiple slots on active </w:t>
      </w:r>
      <w:r w:rsidRPr="00010C10">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010C10">
        <w:rPr>
          <w:iCs/>
        </w:rPr>
        <w:t xml:space="preserve"> </w:t>
      </w:r>
      <w:r w:rsidRPr="00010C10">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010C10">
        <w:t>. If a UE is configured with multiple cells for PUSCH transmissions, where a same SCS configuration on</w:t>
      </w:r>
      <w:r w:rsidRPr="00010C10">
        <w:rPr>
          <w:lang w:val="x-none" w:eastAsia="x-none"/>
        </w:rPr>
        <w:t xml:space="preserve"> </w:t>
      </w:r>
      <w:r w:rsidRPr="00010C10">
        <w:rPr>
          <w:lang w:val="en-US" w:eastAsia="x-none"/>
        </w:rPr>
        <w:t xml:space="preserve">active </w:t>
      </w:r>
      <w:r w:rsidRPr="00010C10">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010C10">
        <w:rPr>
          <w:iCs/>
        </w:rPr>
        <w:t xml:space="preserve"> of </w:t>
      </w:r>
      <w:r w:rsidRPr="00010C10">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010C10">
        <w:rPr>
          <w:lang w:val="en-US" w:eastAsia="x-none"/>
        </w:rPr>
        <w:t xml:space="preserve"> of </w:t>
      </w:r>
      <w:r w:rsidRPr="00010C10">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010C10">
        <w:rPr>
          <w:iCs/>
        </w:rPr>
        <w:t xml:space="preserve"> and </w:t>
      </w:r>
      <w:r w:rsidRPr="00010C10">
        <w:t xml:space="preserve">active </w:t>
      </w:r>
      <w:r w:rsidRPr="00010C10">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010C10">
        <w:rPr>
          <w:iCs/>
        </w:rPr>
        <w:t xml:space="preserve"> of </w:t>
      </w:r>
      <w:r w:rsidRPr="00010C10">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010C10">
        <w:rPr>
          <w:lang w:val="en-US" w:eastAsia="x-none"/>
        </w:rPr>
        <w:t xml:space="preserve"> of </w:t>
      </w:r>
      <w:r w:rsidRPr="00010C10">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010C10">
        <w:rPr>
          <w:iCs/>
        </w:rPr>
        <w:t xml:space="preserve">, and if the UE provides a Type 1 power headroom report in a PUSCH transmission in a slot on active </w:t>
      </w:r>
      <w:r w:rsidRPr="00010C10">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010C10">
        <w:rPr>
          <w:iCs/>
        </w:rPr>
        <w:t>, the UE pr</w:t>
      </w:r>
      <w:proofErr w:type="spellStart"/>
      <w:r w:rsidRPr="00010C10">
        <w:rPr>
          <w:iCs/>
        </w:rPr>
        <w:t>ovides</w:t>
      </w:r>
      <w:proofErr w:type="spellEnd"/>
      <w:r w:rsidRPr="00010C10">
        <w:rPr>
          <w:iCs/>
        </w:rPr>
        <w:t xml:space="preserve"> a Type 1 power headroom report for </w:t>
      </w:r>
      <w:r w:rsidRPr="00010C10">
        <w:rPr>
          <w:rFonts w:hint="eastAsia"/>
          <w:iCs/>
          <w:lang w:eastAsia="ko-KR"/>
        </w:rPr>
        <w:t>the first PUSCH</w:t>
      </w:r>
      <w:r w:rsidRPr="00010C10">
        <w:rPr>
          <w:iCs/>
          <w:lang w:eastAsia="ko-KR"/>
        </w:rPr>
        <w:t>,</w:t>
      </w:r>
      <w:r w:rsidRPr="00010C10">
        <w:rPr>
          <w:rFonts w:hint="eastAsia"/>
          <w:iCs/>
          <w:lang w:eastAsia="ko-KR"/>
        </w:rPr>
        <w:t xml:space="preserve"> if any</w:t>
      </w:r>
      <w:r w:rsidRPr="00010C10">
        <w:rPr>
          <w:iCs/>
          <w:lang w:eastAsia="ko-KR"/>
        </w:rPr>
        <w:t>,</w:t>
      </w:r>
      <w:r w:rsidRPr="00010C10">
        <w:rPr>
          <w:rFonts w:hint="eastAsia"/>
          <w:iCs/>
          <w:lang w:eastAsia="ko-KR"/>
        </w:rPr>
        <w:t xml:space="preserve"> on</w:t>
      </w:r>
      <w:r w:rsidRPr="00010C10">
        <w:rPr>
          <w:iCs/>
        </w:rPr>
        <w:t xml:space="preserve"> the slot on active </w:t>
      </w:r>
      <w:r w:rsidRPr="00010C10">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010C10">
        <w:rPr>
          <w:iCs/>
        </w:rPr>
        <w:t xml:space="preserve"> </w:t>
      </w:r>
      <w:r w:rsidRPr="00010C10">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010C10">
        <w:t>.</w:t>
      </w:r>
    </w:p>
    <w:p w14:paraId="28240F8E" w14:textId="77777777" w:rsidR="00010C10" w:rsidRPr="00010C10" w:rsidRDefault="00010C10" w:rsidP="00010C10">
      <w:r w:rsidRPr="00010C10">
        <w:t xml:space="preserve">If a UE is configured with multiple cells for PUSCH transmissions </w:t>
      </w:r>
      <w:r w:rsidRPr="00010C10">
        <w:rPr>
          <w:iCs/>
        </w:rPr>
        <w:t xml:space="preserve">and provides a Type 1 power headroom report in a PUSCH transmission with PUSCH repetition Type B having a nominal repetition that spans multiple slots on active </w:t>
      </w:r>
      <w:r w:rsidRPr="00010C10">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010C10">
        <w:rPr>
          <w:iCs/>
        </w:rPr>
        <w:t xml:space="preserve"> and overlaps with one or more slots on active </w:t>
      </w:r>
      <w:r w:rsidRPr="00010C10">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010C10">
        <w:rPr>
          <w:iCs/>
        </w:rPr>
        <w:t>, the UE provides a Type 1 p</w:t>
      </w:r>
      <w:proofErr w:type="spellStart"/>
      <w:r w:rsidRPr="00010C10">
        <w:rPr>
          <w:iCs/>
        </w:rPr>
        <w:t>ower</w:t>
      </w:r>
      <w:proofErr w:type="spellEnd"/>
      <w:r w:rsidRPr="00010C10">
        <w:rPr>
          <w:iCs/>
        </w:rPr>
        <w:t xml:space="preserve"> headroom report for </w:t>
      </w:r>
      <w:r w:rsidRPr="00010C10">
        <w:rPr>
          <w:iCs/>
          <w:lang w:eastAsia="ko-KR"/>
        </w:rPr>
        <w:t>the first PUSCH, if any, on</w:t>
      </w:r>
      <w:r w:rsidRPr="00010C10">
        <w:rPr>
          <w:iCs/>
        </w:rPr>
        <w:t xml:space="preserve"> the first slot of the one or more slots on active </w:t>
      </w:r>
      <w:r w:rsidRPr="00010C10">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010C10">
        <w:rPr>
          <w:iCs/>
        </w:rPr>
        <w:t xml:space="preserve"> </w:t>
      </w:r>
      <w:r w:rsidRPr="00010C10">
        <w:t xml:space="preserve">that overlaps with the </w:t>
      </w:r>
      <w:r w:rsidRPr="00010C10">
        <w:rPr>
          <w:lang w:val="en-US" w:eastAsia="zh-CN"/>
        </w:rPr>
        <w:t>multiple slots of the</w:t>
      </w:r>
      <w:r w:rsidRPr="00010C10">
        <w:rPr>
          <w:rFonts w:hint="eastAsia"/>
          <w:lang w:val="en-US" w:eastAsia="zh-CN"/>
        </w:rPr>
        <w:t xml:space="preserve"> </w:t>
      </w:r>
      <w:r w:rsidRPr="00010C10">
        <w:rPr>
          <w:rFonts w:hint="eastAsia"/>
          <w:lang w:eastAsia="zh-CN"/>
        </w:rPr>
        <w:t>n</w:t>
      </w:r>
      <w:r w:rsidRPr="00010C10">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010C10">
        <w:t>.</w:t>
      </w:r>
    </w:p>
    <w:p w14:paraId="0A758B23" w14:textId="77777777" w:rsidR="00010C10" w:rsidRPr="00010C10" w:rsidRDefault="00010C10" w:rsidP="00010C10">
      <w:pPr>
        <w:rPr>
          <w:lang w:eastAsia="ja-JP"/>
        </w:rPr>
      </w:pPr>
      <w:r w:rsidRPr="00010C10">
        <w:rPr>
          <w:lang w:eastAsia="ja-JP"/>
        </w:rPr>
        <w:t>For a UE configured with EN-DC/NE-DC and capable of dynamic power sharing,</w:t>
      </w:r>
      <w:r w:rsidRPr="00010C10">
        <w:rPr>
          <w:lang w:val="en-US" w:eastAsia="ja-JP"/>
        </w:rPr>
        <w:t xml:space="preserve"> if</w:t>
      </w:r>
      <w:r w:rsidRPr="00010C10">
        <w:t xml:space="preserve"> </w:t>
      </w:r>
      <w:r w:rsidRPr="00010C10">
        <w:rPr>
          <w:lang w:val="en-US" w:eastAsia="ja-JP"/>
        </w:rPr>
        <w:t xml:space="preserve">E-UTRA Dual Connectivity PHR </w:t>
      </w:r>
      <w:r w:rsidRPr="00010C10">
        <w:rPr>
          <w:lang w:eastAsia="zh-CN"/>
        </w:rPr>
        <w:t>[14, TS 36.321] is triggered</w:t>
      </w:r>
      <w:r w:rsidRPr="00010C10">
        <w:rPr>
          <w:lang w:val="en-US" w:eastAsia="ja-JP"/>
        </w:rPr>
        <w:t>, the UE provides power headroom of the first PUSCH, if any, on the determined NR slot as described in clause 7.7.</w:t>
      </w:r>
    </w:p>
    <w:p w14:paraId="5A677B4E" w14:textId="77777777" w:rsidR="00010C10" w:rsidRPr="00010C10" w:rsidRDefault="00010C10" w:rsidP="00010C10">
      <w:pPr>
        <w:rPr>
          <w:iCs/>
        </w:rPr>
      </w:pPr>
      <w:r w:rsidRPr="00010C10">
        <w:t xml:space="preserve">If a UE is configured with multiple cells for PUSCH transmissions, the UE does not consider for computation of a Type 1 power headroom report in a first PUSCH transmission that includes an initial transmission of transport block on active </w:t>
      </w:r>
      <w:r w:rsidRPr="00010C10">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010C10">
        <w:rPr>
          <w:iCs/>
        </w:rPr>
        <w:t xml:space="preserve"> of </w:t>
      </w:r>
      <w:r w:rsidRPr="00010C10">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010C10">
        <w:rPr>
          <w:lang w:val="en-US" w:eastAsia="x-none"/>
        </w:rPr>
        <w:t xml:space="preserve"> of </w:t>
      </w:r>
      <w:r w:rsidRPr="00010C10">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010C10">
        <w:rPr>
          <w:iCs/>
        </w:rPr>
        <w:t xml:space="preserve">, a second </w:t>
      </w:r>
      <w:r w:rsidRPr="00010C10">
        <w:t xml:space="preserve">PUSCH transmission on active </w:t>
      </w:r>
      <w:r w:rsidRPr="00010C10">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010C10">
        <w:rPr>
          <w:iCs/>
        </w:rPr>
        <w:t xml:space="preserve"> of </w:t>
      </w:r>
      <w:r w:rsidRPr="00010C10">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010C10">
        <w:rPr>
          <w:lang w:val="en-US" w:eastAsia="x-none"/>
        </w:rPr>
        <w:t xml:space="preserve"> of </w:t>
      </w:r>
      <w:r w:rsidRPr="00010C10">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010C10">
        <w:rPr>
          <w:iCs/>
        </w:rPr>
        <w:t xml:space="preserve"> that overlaps with the first PUSCH transmission if </w:t>
      </w:r>
    </w:p>
    <w:p w14:paraId="4EF24503" w14:textId="77777777" w:rsidR="00010C10" w:rsidRPr="00010C10" w:rsidRDefault="00010C10" w:rsidP="00010C10">
      <w:pPr>
        <w:ind w:left="568" w:hanging="284"/>
        <w:rPr>
          <w:lang w:val="x-none"/>
        </w:rPr>
      </w:pPr>
      <w:r w:rsidRPr="00010C10">
        <w:rPr>
          <w:lang w:val="x-none"/>
        </w:rPr>
        <w:t>-</w:t>
      </w:r>
      <w:r w:rsidRPr="00010C10">
        <w:rPr>
          <w:lang w:val="x-none"/>
        </w:rPr>
        <w:tab/>
        <w:t xml:space="preserve">the second PUSCH transmission is </w:t>
      </w:r>
      <w:r w:rsidRPr="00010C10">
        <w:rPr>
          <w:lang w:val="en-US"/>
        </w:rPr>
        <w:t>scheduled by</w:t>
      </w:r>
      <w:r w:rsidRPr="00010C10">
        <w:rPr>
          <w:lang w:val="x-none"/>
        </w:rPr>
        <w:t xml:space="preserve"> a DCI format in a PDCCH received in a second PDCCH monitoring occasion, and</w:t>
      </w:r>
    </w:p>
    <w:p w14:paraId="3F4E7096" w14:textId="77777777" w:rsidR="00010C10" w:rsidRPr="00010C10" w:rsidRDefault="00010C10" w:rsidP="00010C10">
      <w:pPr>
        <w:ind w:left="568" w:hanging="284"/>
        <w:rPr>
          <w:lang w:val="x-none"/>
        </w:rPr>
      </w:pPr>
      <w:r w:rsidRPr="00010C10">
        <w:rPr>
          <w:lang w:val="x-none"/>
        </w:rPr>
        <w:t>-</w:t>
      </w:r>
      <w:r w:rsidRPr="00010C10">
        <w:rPr>
          <w:lang w:val="x-none"/>
        </w:rPr>
        <w:tab/>
        <w:t xml:space="preserve">the second PDCCH monitoring occasion is after a first PDCCH monitoring occasion where the UE detects </w:t>
      </w:r>
      <w:r w:rsidRPr="00010C10">
        <w:rPr>
          <w:lang w:val="en-US"/>
        </w:rPr>
        <w:t>the earliest</w:t>
      </w:r>
      <w:r w:rsidRPr="00010C10">
        <w:rPr>
          <w:lang w:val="x-none"/>
        </w:rPr>
        <w:t xml:space="preserve"> DCI format scheduling </w:t>
      </w:r>
      <w:r w:rsidRPr="00010C10">
        <w:rPr>
          <w:lang w:val="en-US"/>
        </w:rPr>
        <w:t>an initial</w:t>
      </w:r>
      <w:r w:rsidRPr="00010C10">
        <w:rPr>
          <w:lang w:val="x-none"/>
        </w:rPr>
        <w:t xml:space="preserve"> transmission</w:t>
      </w:r>
      <w:r w:rsidRPr="00010C10">
        <w:rPr>
          <w:lang w:val="en-US"/>
        </w:rPr>
        <w:t xml:space="preserve"> </w:t>
      </w:r>
      <w:r w:rsidRPr="00010C10">
        <w:rPr>
          <w:lang w:val="x-none"/>
        </w:rPr>
        <w:t xml:space="preserve">of a transport block </w:t>
      </w:r>
      <w:r w:rsidRPr="00010C10">
        <w:rPr>
          <w:lang w:val="en-US"/>
        </w:rPr>
        <w:t>after</w:t>
      </w:r>
      <w:r w:rsidRPr="00010C10">
        <w:rPr>
          <w:lang w:val="x-none"/>
        </w:rPr>
        <w:t xml:space="preserve"> a power headroom report was triggered </w:t>
      </w:r>
    </w:p>
    <w:p w14:paraId="3F4204EE" w14:textId="77777777" w:rsidR="00010C10" w:rsidRPr="00010C10" w:rsidRDefault="00010C10" w:rsidP="00010C10">
      <w:r w:rsidRPr="00010C10">
        <w:t xml:space="preserve">or </w:t>
      </w:r>
    </w:p>
    <w:p w14:paraId="62C40184" w14:textId="77777777" w:rsidR="00010C10" w:rsidRPr="00010C10" w:rsidRDefault="00010C10" w:rsidP="00010C10">
      <w:pPr>
        <w:ind w:left="568" w:hanging="284"/>
        <w:rPr>
          <w:lang w:val="x-none"/>
        </w:rPr>
      </w:pPr>
      <w:r w:rsidRPr="00010C10">
        <w:rPr>
          <w:lang w:val="x-none"/>
        </w:rPr>
        <w:t>-</w:t>
      </w:r>
      <w:r w:rsidRPr="00010C10">
        <w:rPr>
          <w:lang w:val="x-none"/>
        </w:rPr>
        <w:tab/>
        <w:t xml:space="preserve">the second PUSCH transmission is after the first uplink symbol of the first PUSCH transmission minus </w:t>
      </w:r>
      <w:r w:rsidRPr="00010C10">
        <w:rPr>
          <w:i/>
          <w:lang w:val="en-AU"/>
        </w:rPr>
        <w:t>T'</w:t>
      </w:r>
      <w:r w:rsidRPr="00010C10">
        <w:rPr>
          <w:i/>
          <w:vertAlign w:val="subscript"/>
          <w:lang w:val="en-AU"/>
        </w:rPr>
        <w:t>proc,2</w:t>
      </w:r>
      <w:r w:rsidRPr="00010C10">
        <w:rPr>
          <w:lang w:val="x-none" w:eastAsia="ko-KR"/>
        </w:rPr>
        <w:t>=</w:t>
      </w:r>
      <w:r w:rsidRPr="00010C10">
        <w:rPr>
          <w:i/>
          <w:lang w:val="en-AU"/>
        </w:rPr>
        <w:t>T</w:t>
      </w:r>
      <w:r w:rsidRPr="00010C10">
        <w:rPr>
          <w:i/>
          <w:vertAlign w:val="subscript"/>
          <w:lang w:val="en-AU"/>
        </w:rPr>
        <w:t>proc,2</w:t>
      </w:r>
      <w:r w:rsidRPr="00010C10">
        <w:rPr>
          <w:lang w:val="x-none" w:eastAsia="ko-KR"/>
        </w:rPr>
        <w:t xml:space="preserve"> where </w:t>
      </w:r>
      <w:r w:rsidRPr="00010C10">
        <w:rPr>
          <w:i/>
          <w:lang w:val="en-AU"/>
        </w:rPr>
        <w:t>T</w:t>
      </w:r>
      <w:r w:rsidRPr="00010C10">
        <w:rPr>
          <w:i/>
          <w:vertAlign w:val="subscript"/>
          <w:lang w:val="en-AU"/>
        </w:rPr>
        <w:t>proc,2</w:t>
      </w:r>
      <w:r w:rsidRPr="00010C10">
        <w:rPr>
          <w:lang w:val="x-none"/>
        </w:rPr>
        <w:t xml:space="preserve"> is determined according to [6, TS 38.214]</w:t>
      </w:r>
      <w:r w:rsidRPr="00010C10">
        <w:rPr>
          <w:lang w:val="x-none" w:eastAsia="ko-KR"/>
        </w:rPr>
        <w:t xml:space="preserve"> assuming </w:t>
      </w:r>
      <w:r w:rsidRPr="00010C10">
        <w:rPr>
          <w:i/>
          <w:lang w:val="en-AU"/>
        </w:rPr>
        <w:t>d</w:t>
      </w:r>
      <w:r w:rsidRPr="00010C10">
        <w:rPr>
          <w:i/>
          <w:vertAlign w:val="subscript"/>
          <w:lang w:val="en-AU"/>
        </w:rPr>
        <w:t xml:space="preserve">2,1 </w:t>
      </w:r>
      <w:r w:rsidRPr="00010C10">
        <w:rPr>
          <w:lang w:val="en-AU"/>
        </w:rPr>
        <w:t>=1</w:t>
      </w:r>
      <w:r w:rsidRPr="00010C10">
        <w:rPr>
          <w:lang w:val="x-none" w:eastAsia="ko-KR"/>
        </w:rPr>
        <w:t xml:space="preserve">, </w:t>
      </w:r>
      <w:r w:rsidRPr="00010C10">
        <w:rPr>
          <w:i/>
          <w:lang w:val="en-AU"/>
        </w:rPr>
        <w:t>d</w:t>
      </w:r>
      <w:r w:rsidRPr="00010C10">
        <w:rPr>
          <w:i/>
          <w:vertAlign w:val="subscript"/>
          <w:lang w:val="en-AU"/>
        </w:rPr>
        <w:t>2,2</w:t>
      </w:r>
      <w:r w:rsidRPr="00010C10">
        <w:rPr>
          <w:lang w:val="en-AU"/>
        </w:rPr>
        <w:t>=0, and</w:t>
      </w:r>
      <w:r w:rsidRPr="00010C10">
        <w:rPr>
          <w:lang w:val="x-none" w:eastAsia="ko-KR"/>
        </w:rPr>
        <w:t xml:space="preserve"> with </w:t>
      </w:r>
      <w:r w:rsidRPr="00010C10">
        <w:rPr>
          <w:i/>
          <w:lang w:val="en-AU"/>
        </w:rPr>
        <w:t>µ</w:t>
      </w:r>
      <w:r w:rsidRPr="00010C10">
        <w:rPr>
          <w:i/>
          <w:vertAlign w:val="subscript"/>
          <w:lang w:val="en-AU"/>
        </w:rPr>
        <w:t>DL</w:t>
      </w:r>
      <w:r w:rsidRPr="00010C10">
        <w:rPr>
          <w:lang w:val="x-none" w:eastAsia="ko-KR"/>
        </w:rPr>
        <w:t xml:space="preserve"> corresponding to the subcarrier spacing of the active downlink BWP of the scheduling cell for a configured grant</w:t>
      </w:r>
      <w:r w:rsidRPr="00010C10">
        <w:rPr>
          <w:lang w:val="x-none"/>
        </w:rPr>
        <w:t xml:space="preserve"> if the first PUSCH transmission is on a configured grant after a power headroom report was triggered.</w:t>
      </w:r>
    </w:p>
    <w:p w14:paraId="147B03BE" w14:textId="77777777" w:rsidR="00010C10" w:rsidRPr="00010C10" w:rsidRDefault="00010C10" w:rsidP="00010C10">
      <w:r w:rsidRPr="00010C10">
        <w:t xml:space="preserve">If the UE determines that </w:t>
      </w:r>
      <w:r w:rsidRPr="00010C10">
        <w:rPr>
          <w:lang w:eastAsia="ko-KR"/>
        </w:rPr>
        <w:t>a Type 1 power headroom report for an activated serving cell is based on a reference PUSCH transmission</w:t>
      </w:r>
      <w:r w:rsidRPr="00010C10">
        <w:t xml:space="preserve"> then, for</w:t>
      </w:r>
      <w:r w:rsidRPr="00010C10">
        <w:rPr>
          <w:lang w:val="x-none" w:eastAsia="x-none"/>
        </w:rPr>
        <w:t xml:space="preserve"> </w:t>
      </w:r>
      <w:r w:rsidRPr="00010C10">
        <w:rPr>
          <w:lang w:val="en-US" w:eastAsia="x-none"/>
        </w:rPr>
        <w:t>PUSCH</w:t>
      </w:r>
      <w:r w:rsidRPr="00010C10">
        <w:rPr>
          <w:lang w:val="x-none" w:eastAsia="x-none"/>
        </w:rPr>
        <w:t xml:space="preserve"> transmission </w:t>
      </w:r>
      <w:r w:rsidRPr="00010C10">
        <w:rPr>
          <w:lang w:val="en-US" w:eastAsia="x-none"/>
        </w:rPr>
        <w:t>occasion</w:t>
      </w:r>
      <w:r w:rsidRPr="00010C10">
        <w:rPr>
          <w:lang w:val="x-none" w:eastAsia="x-none"/>
        </w:rPr>
        <w:t xml:space="preserve"> </w:t>
      </w:r>
      <m:oMath>
        <m:r>
          <w:rPr>
            <w:rFonts w:ascii="Cambria Math" w:hAnsi="Cambria Math"/>
            <w:lang w:val="x-none" w:eastAsia="x-none"/>
          </w:rPr>
          <m:t>i</m:t>
        </m:r>
      </m:oMath>
      <w:r w:rsidRPr="00010C10">
        <w:rPr>
          <w:lang w:val="x-none" w:eastAsia="x-none"/>
        </w:rPr>
        <w:t xml:space="preserve"> </w:t>
      </w:r>
      <w:r w:rsidRPr="00010C10">
        <w:rPr>
          <w:lang w:val="en-US" w:eastAsia="x-none"/>
        </w:rPr>
        <w:t>on</w:t>
      </w:r>
      <w:r w:rsidRPr="00010C10">
        <w:rPr>
          <w:lang w:val="x-none" w:eastAsia="x-none"/>
        </w:rPr>
        <w:t xml:space="preserve"> </w:t>
      </w:r>
      <w:r w:rsidRPr="00010C10">
        <w:rPr>
          <w:lang w:val="en-US" w:eastAsia="x-none"/>
        </w:rPr>
        <w:t xml:space="preserve">active </w:t>
      </w:r>
      <w:r w:rsidRPr="00010C10">
        <w:rPr>
          <w:lang w:val="en-US"/>
        </w:rPr>
        <w:t xml:space="preserve">UL BWP </w:t>
      </w:r>
      <m:oMath>
        <m:r>
          <w:rPr>
            <w:rFonts w:ascii="Cambria Math" w:hAnsi="Cambria Math"/>
            <w:lang w:val="en-US"/>
          </w:rPr>
          <m:t>b</m:t>
        </m:r>
      </m:oMath>
      <w:r w:rsidRPr="00010C10">
        <w:rPr>
          <w:iCs/>
        </w:rPr>
        <w:t xml:space="preserve"> of </w:t>
      </w:r>
      <w:r w:rsidRPr="00010C10">
        <w:rPr>
          <w:lang w:val="x-none" w:eastAsia="x-none"/>
        </w:rPr>
        <w:t xml:space="preserve">carrier </w:t>
      </w:r>
      <m:oMath>
        <m:r>
          <w:rPr>
            <w:rFonts w:ascii="Cambria Math" w:hAnsi="Cambria Math"/>
            <w:lang w:val="x-none" w:eastAsia="x-none"/>
          </w:rPr>
          <m:t>f</m:t>
        </m:r>
      </m:oMath>
      <w:r w:rsidRPr="00010C10">
        <w:rPr>
          <w:lang w:val="en-US" w:eastAsia="x-none"/>
        </w:rPr>
        <w:t xml:space="preserve"> of </w:t>
      </w:r>
      <w:r w:rsidRPr="00010C10">
        <w:rPr>
          <w:lang w:val="x-none" w:eastAsia="x-none"/>
        </w:rPr>
        <w:t xml:space="preserve">serving cell </w:t>
      </w:r>
      <m:oMath>
        <m:r>
          <w:rPr>
            <w:rFonts w:ascii="Cambria Math" w:hAnsi="Cambria Math"/>
            <w:lang w:val="x-none" w:eastAsia="x-none"/>
          </w:rPr>
          <m:t>c</m:t>
        </m:r>
      </m:oMath>
      <w:r w:rsidRPr="00010C10">
        <w:t>, the UE computes the Type 1 power headroom report as</w:t>
      </w:r>
    </w:p>
    <w:p w14:paraId="4E4B3AE2" w14:textId="0071293F" w:rsidR="00010C10" w:rsidRPr="00010C10" w:rsidRDefault="00010C10" w:rsidP="00010C10">
      <w:pPr>
        <w:keepLines/>
        <w:tabs>
          <w:tab w:val="center" w:pos="4536"/>
          <w:tab w:val="right" w:pos="9072"/>
        </w:tabs>
        <w:rPr>
          <w:noProof/>
        </w:rPr>
      </w:pPr>
      <w:r w:rsidRPr="00010C10">
        <w:rPr>
          <w:noProof/>
        </w:rPr>
        <w:tab/>
      </w:r>
      <w:r w:rsidRPr="00010C10">
        <w:rPr>
          <w:noProof/>
          <w:position w:val="-12"/>
          <w:lang w:val="en-US" w:eastAsia="zh-CN"/>
        </w:rPr>
        <w:drawing>
          <wp:inline distT="0" distB="0" distL="0" distR="0" wp14:anchorId="43C6D49A" wp14:editId="029A9C77">
            <wp:extent cx="4572000" cy="231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231775"/>
                    </a:xfrm>
                    <a:prstGeom prst="rect">
                      <a:avLst/>
                    </a:prstGeom>
                    <a:noFill/>
                    <a:ln>
                      <a:noFill/>
                    </a:ln>
                  </pic:spPr>
                </pic:pic>
              </a:graphicData>
            </a:graphic>
          </wp:inline>
        </w:drawing>
      </w:r>
      <w:r w:rsidRPr="00010C10">
        <w:rPr>
          <w:noProof/>
        </w:rPr>
        <w:t xml:space="preserve"> [dB]</w:t>
      </w:r>
    </w:p>
    <w:p w14:paraId="371EC60C" w14:textId="12844E21" w:rsidR="00010C10" w:rsidRPr="00010C10" w:rsidRDefault="00010C10" w:rsidP="00010C10">
      <w:r w:rsidRPr="00010C10">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010C10">
        <w:t xml:space="preserve"> is computed assuming MPR=0 dB, A-MPR=0 dB, P-MPR=0 dB. </w:t>
      </w:r>
      <w:r w:rsidRPr="00010C10">
        <w:rPr>
          <w:rFonts w:ascii="Symbol" w:hAnsi="Symbol"/>
          <w:lang w:bidi="bn-IN"/>
        </w:rPr>
        <w:t></w:t>
      </w:r>
      <w:r w:rsidRPr="00010C10">
        <w:rPr>
          <w:lang w:bidi="bn-IN"/>
        </w:rPr>
        <w:t>T</w:t>
      </w:r>
      <w:r w:rsidRPr="00010C10">
        <w:rPr>
          <w:vertAlign w:val="subscript"/>
          <w:lang w:val="en-US" w:bidi="bn-IN"/>
        </w:rPr>
        <w:t>C</w:t>
      </w:r>
      <w:r w:rsidRPr="00010C10">
        <w:t xml:space="preserve"> = 0 dB. MPR, A-MPR, P-MPR and </w:t>
      </w:r>
      <w:r w:rsidRPr="00010C10">
        <w:rPr>
          <w:rFonts w:ascii="Symbol" w:hAnsi="Symbol"/>
          <w:lang w:bidi="bn-IN"/>
        </w:rPr>
        <w:t></w:t>
      </w:r>
      <w:r w:rsidRPr="00010C10">
        <w:rPr>
          <w:lang w:bidi="bn-IN"/>
        </w:rPr>
        <w:t>T</w:t>
      </w:r>
      <w:r w:rsidRPr="00010C10">
        <w:rPr>
          <w:vertAlign w:val="subscript"/>
          <w:lang w:val="en-US" w:bidi="bn-IN"/>
        </w:rPr>
        <w:t>C</w:t>
      </w:r>
      <w:r w:rsidRPr="00010C10">
        <w:t xml:space="preserve"> are defined in [</w:t>
      </w:r>
      <w:r w:rsidRPr="00010C10">
        <w:rPr>
          <w:lang w:val="en-US"/>
        </w:rPr>
        <w:t>8-1</w:t>
      </w:r>
      <w:r w:rsidRPr="00010C10">
        <w:t>, TS 38.101-1]</w:t>
      </w:r>
      <w:r w:rsidRPr="00010C10">
        <w:rPr>
          <w:lang w:val="en-US"/>
        </w:rPr>
        <w:t>, [8-2, TS 38.101-2] and [8-3, TS 38.101-3]</w:t>
      </w:r>
      <w:r w:rsidRPr="00010C10">
        <w:t xml:space="preserve">. The remaining parameters </w:t>
      </w:r>
      <w:r w:rsidRPr="00010C10">
        <w:lastRenderedPageBreak/>
        <w:t xml:space="preserve">are defined in clause 7.1.1 and, if </w:t>
      </w:r>
      <w:r w:rsidRPr="00010C10">
        <w:rPr>
          <w:i/>
          <w:iCs/>
        </w:rPr>
        <w:t>ul-</w:t>
      </w:r>
      <w:proofErr w:type="spellStart"/>
      <w:r w:rsidRPr="00010C10">
        <w:rPr>
          <w:i/>
          <w:iCs/>
        </w:rPr>
        <w:t>powerControl</w:t>
      </w:r>
      <w:proofErr w:type="spellEnd"/>
      <w:r w:rsidRPr="00010C10">
        <w:t xml:space="preserve"> is not provided,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010C10">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10C10">
        <w:t xml:space="preserve"> are obt</w:t>
      </w:r>
      <w:proofErr w:type="spellStart"/>
      <w:r w:rsidRPr="00010C10">
        <w:t>ained</w:t>
      </w:r>
      <w:proofErr w:type="spellEnd"/>
      <w:r w:rsidRPr="00010C10">
        <w:t xml:space="preserve"> using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010C10">
        <w:t xml:space="preserve"> and </w:t>
      </w:r>
      <w:r w:rsidRPr="00010C10">
        <w:rPr>
          <w:i/>
        </w:rPr>
        <w:t>p0-PUSCH-AlphaSetId</w:t>
      </w:r>
      <w:r w:rsidRPr="00010C10">
        <w:t xml:space="preserve"> </w:t>
      </w:r>
      <w:r w:rsidRPr="00010C10">
        <w:rPr>
          <w:i/>
        </w:rPr>
        <w:t xml:space="preserve">= </w:t>
      </w:r>
      <w:r w:rsidRPr="00010C10">
        <w:t>0</w:t>
      </w:r>
      <w:r w:rsidRPr="00010C10">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10C10">
        <w:t xml:space="preserve"> is obtained using </w:t>
      </w:r>
      <w:proofErr w:type="spellStart"/>
      <w:r w:rsidRPr="00010C10">
        <w:rPr>
          <w:i/>
        </w:rPr>
        <w:t>pusch</w:t>
      </w:r>
      <w:proofErr w:type="spellEnd"/>
      <w:r w:rsidRPr="00010C10">
        <w:rPr>
          <w:i/>
        </w:rPr>
        <w:t>-</w:t>
      </w:r>
      <w:proofErr w:type="spellStart"/>
      <w:r w:rsidRPr="00010C10">
        <w:rPr>
          <w:i/>
        </w:rPr>
        <w:t>PathlossReferenceRS</w:t>
      </w:r>
      <w:proofErr w:type="spellEnd"/>
      <w:r w:rsidRPr="00010C10">
        <w:rPr>
          <w:i/>
        </w:rPr>
        <w:t xml:space="preserve">-Id = </w:t>
      </w:r>
      <w:r w:rsidRPr="00010C10">
        <w:t xml:space="preserve">0, and </w:t>
      </w:r>
      <m:oMath>
        <m:r>
          <w:rPr>
            <w:rFonts w:ascii="Cambria Math" w:hAnsi="Cambria Math"/>
          </w:rPr>
          <m:t>l=0</m:t>
        </m:r>
      </m:oMath>
      <w:r w:rsidRPr="00010C10">
        <w:t xml:space="preserve">. </w:t>
      </w:r>
      <w:r w:rsidRPr="00010C10">
        <w:rPr>
          <w:rFonts w:hint="eastAsia"/>
        </w:rPr>
        <w:t>I</w:t>
      </w:r>
      <w:r w:rsidRPr="00010C10">
        <w:t xml:space="preserve">f </w:t>
      </w:r>
      <w:r w:rsidRPr="00010C10">
        <w:rPr>
          <w:i/>
          <w:iCs/>
        </w:rPr>
        <w:t>ul-</w:t>
      </w:r>
      <w:proofErr w:type="spellStart"/>
      <w:r w:rsidRPr="00010C10">
        <w:rPr>
          <w:i/>
          <w:iCs/>
        </w:rPr>
        <w:t>powerControl</w:t>
      </w:r>
      <w:proofErr w:type="spellEnd"/>
      <w:r w:rsidRPr="00010C10">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010C10">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010C10">
        <w:t xml:space="preserve"> and </w:t>
      </w:r>
      <m:oMath>
        <m:r>
          <w:rPr>
            <w:rFonts w:ascii="Cambria Math" w:hAnsi="Cambria Math"/>
          </w:rPr>
          <m:t>l</m:t>
        </m:r>
      </m:oMath>
      <w:r w:rsidRPr="00010C10">
        <w:t xml:space="preserve"> are obtained by </w:t>
      </w:r>
      <w:r w:rsidRPr="00010C10">
        <w:rPr>
          <w:i/>
          <w:noProof/>
        </w:rPr>
        <w:t>p0AlphaSetforPUSCH</w:t>
      </w:r>
      <w:r w:rsidRPr="00010C10">
        <w:rPr>
          <w:i/>
          <w:iCs/>
        </w:rPr>
        <w:t xml:space="preserve"> </w:t>
      </w:r>
      <w:r w:rsidRPr="00010C10">
        <w:t xml:space="preserve">associated with the indicated </w:t>
      </w:r>
      <w:r w:rsidRPr="00010C10">
        <w:rPr>
          <w:i/>
        </w:rPr>
        <w:t>TCI-State</w:t>
      </w:r>
      <w:r w:rsidRPr="00010C10">
        <w:t xml:space="preserve"> or </w:t>
      </w:r>
      <w:r w:rsidRPr="00010C10">
        <w:rPr>
          <w:i/>
          <w:iCs/>
        </w:rPr>
        <w:t>TCI-UL-State</w:t>
      </w:r>
      <w:r w:rsidRPr="00010C10">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10C10">
        <w:t xml:space="preserve"> is obtained by PL-RS associated with the indicated </w:t>
      </w:r>
      <w:r w:rsidRPr="00010C10">
        <w:rPr>
          <w:i/>
        </w:rPr>
        <w:t>TCI-State</w:t>
      </w:r>
      <w:r w:rsidRPr="00010C10">
        <w:t xml:space="preserve"> or </w:t>
      </w:r>
      <w:r w:rsidRPr="00010C10">
        <w:rPr>
          <w:i/>
          <w:iCs/>
        </w:rPr>
        <w:t>TCI-UL-State</w:t>
      </w:r>
      <w:r w:rsidRPr="00010C10">
        <w:t xml:space="preserve">. </w:t>
      </w:r>
      <w:ins w:id="12" w:author="Huawei" w:date="2023-11-03T11:12:00Z">
        <w:r w:rsidRPr="008E48B5">
          <w:t>If the activated serving cell is an SCell and</w:t>
        </w:r>
      </w:ins>
      <w:ins w:id="13" w:author="Huawei" w:date="2023-11-03T11:52:00Z">
        <w:r w:rsidRPr="008E48B5">
          <w:t xml:space="preserve"> parameter</w:t>
        </w:r>
      </w:ins>
      <w:ins w:id="14" w:author="Huawei" w:date="2023-11-03T11:13:00Z">
        <w:r w:rsidRPr="008E48B5">
          <w:t xml:space="preserve"> </w:t>
        </w:r>
      </w:ins>
      <w:proofErr w:type="spellStart"/>
      <w:ins w:id="15" w:author="Huawei" w:date="2023-11-03T11:52:00Z">
        <w:r w:rsidRPr="008E48B5">
          <w:rPr>
            <w:i/>
          </w:rPr>
          <w:t>preambleReceivedTargetPower</w:t>
        </w:r>
        <w:proofErr w:type="spellEnd"/>
        <w:r w:rsidRPr="008E48B5">
          <w:t xml:space="preserve"> </w:t>
        </w:r>
      </w:ins>
      <w:ins w:id="16" w:author="Huawei" w:date="2023-11-03T15:21:00Z">
        <w:r>
          <w:t>is</w:t>
        </w:r>
      </w:ins>
      <w:ins w:id="17" w:author="Huawei" w:date="2023-11-03T11:52:00Z">
        <w:r w:rsidRPr="008E48B5">
          <w:t xml:space="preserve"> not configured for the cell, </w:t>
        </w:r>
      </w:ins>
      <w:ins w:id="18" w:author="Huawei" w:date="2023-11-03T11:14:00Z">
        <w:r w:rsidRPr="008E48B5">
          <w:rPr>
            <w:color w:val="7030A0"/>
            <w:u w:val="single"/>
            <w:lang w:val="en-US"/>
          </w:rPr>
          <w:t>then the parameter</w:t>
        </w:r>
      </w:ins>
      <w:ins w:id="19" w:author="Huawei" w:date="2023-11-03T14:09:00Z">
        <w:r w:rsidRPr="008E48B5">
          <w:rPr>
            <w:color w:val="7030A0"/>
            <w:u w:val="single"/>
            <w:lang w:val="en-US"/>
          </w:rPr>
          <w:t xml:space="preserve"> </w:t>
        </w:r>
        <w:proofErr w:type="spellStart"/>
        <w:r w:rsidRPr="008E48B5">
          <w:rPr>
            <w:i/>
          </w:rPr>
          <w:t>preambleReceivedTargetPower</w:t>
        </w:r>
      </w:ins>
      <w:proofErr w:type="spellEnd"/>
      <w:ins w:id="20" w:author="Huawei" w:date="2023-11-03T11:17:00Z">
        <w:r w:rsidRPr="008E48B5">
          <w:rPr>
            <w:color w:val="7030A0"/>
            <w:u w:val="single"/>
            <w:lang w:val="en-US"/>
          </w:rPr>
          <w:t xml:space="preserve"> </w:t>
        </w:r>
      </w:ins>
      <w:ins w:id="21" w:author="Huawei" w:date="2023-11-03T11:53:00Z">
        <w:r w:rsidRPr="008E48B5">
          <w:rPr>
            <w:color w:val="7030A0"/>
            <w:u w:val="single"/>
            <w:lang w:val="en-US"/>
          </w:rPr>
          <w:t>configured</w:t>
        </w:r>
      </w:ins>
      <w:ins w:id="22" w:author="Huawei" w:date="2023-11-03T11:17:00Z">
        <w:r w:rsidRPr="008E48B5">
          <w:rPr>
            <w:color w:val="7030A0"/>
            <w:u w:val="single"/>
            <w:lang w:val="en-US"/>
          </w:rPr>
          <w:t xml:space="preserve"> for the </w:t>
        </w:r>
      </w:ins>
      <w:ins w:id="23" w:author="Huawei" w:date="2023-11-03T11:30:00Z">
        <w:r w:rsidRPr="008E48B5">
          <w:rPr>
            <w:color w:val="7030A0"/>
            <w:u w:val="single"/>
            <w:lang w:val="en-US"/>
          </w:rPr>
          <w:t>primary cell</w:t>
        </w:r>
      </w:ins>
      <w:ins w:id="24" w:author="Huawei" w:date="2023-11-03T11:17:00Z">
        <w:r w:rsidRPr="008E48B5">
          <w:rPr>
            <w:color w:val="7030A0"/>
            <w:u w:val="single"/>
            <w:lang w:val="en-US"/>
          </w:rPr>
          <w:t xml:space="preserve"> </w:t>
        </w:r>
      </w:ins>
      <w:ins w:id="25" w:author="Huawei" w:date="2023-11-03T14:10:00Z">
        <w:r w:rsidRPr="008E48B5">
          <w:rPr>
            <w:color w:val="7030A0"/>
            <w:u w:val="single"/>
            <w:lang w:val="en-US"/>
          </w:rPr>
          <w:t>is</w:t>
        </w:r>
      </w:ins>
      <w:ins w:id="26" w:author="Huawei" w:date="2023-11-03T11:17:00Z">
        <w:r w:rsidRPr="008E48B5">
          <w:rPr>
            <w:color w:val="7030A0"/>
            <w:u w:val="single"/>
            <w:lang w:val="en-US"/>
          </w:rPr>
          <w:t xml:space="preserve"> applied, where </w:t>
        </w:r>
      </w:ins>
      <w:ins w:id="27" w:author="Huawei" w:date="2023-11-03T14:12:00Z">
        <w:r w:rsidRPr="008E48B5">
          <w:rPr>
            <w:color w:val="7030A0"/>
            <w:u w:val="single"/>
            <w:lang w:val="en-US"/>
          </w:rPr>
          <w:t xml:space="preserve">the parameter </w:t>
        </w:r>
      </w:ins>
      <w:ins w:id="28" w:author="Huawei" w:date="2023-11-03T14:13:00Z">
        <w:r w:rsidRPr="008E48B5">
          <w:rPr>
            <w:color w:val="7030A0"/>
            <w:u w:val="single"/>
            <w:lang w:val="en-US"/>
          </w:rPr>
          <w:t xml:space="preserve">refers to the one </w:t>
        </w:r>
      </w:ins>
      <w:ins w:id="29" w:author="Huawei" w:date="2023-11-03T14:12:00Z">
        <w:r w:rsidRPr="008E48B5">
          <w:rPr>
            <w:color w:val="7030A0"/>
            <w:u w:val="single"/>
            <w:lang w:val="en-US"/>
          </w:rPr>
          <w:t xml:space="preserve">configured for the non-supplementary uplink carrier </w:t>
        </w:r>
      </w:ins>
      <w:ins w:id="30" w:author="Huawei" w:date="2023-11-03T11:17:00Z">
        <w:r w:rsidRPr="008E48B5">
          <w:rPr>
            <w:color w:val="7030A0"/>
            <w:u w:val="single"/>
            <w:lang w:val="en-US"/>
          </w:rPr>
          <w:t xml:space="preserve">if the </w:t>
        </w:r>
      </w:ins>
      <w:ins w:id="31" w:author="Huawei" w:date="2023-11-03T14:12:00Z">
        <w:r w:rsidRPr="008E48B5">
          <w:rPr>
            <w:color w:val="7030A0"/>
            <w:u w:val="single"/>
            <w:lang w:val="en-US"/>
          </w:rPr>
          <w:t xml:space="preserve">primary cell </w:t>
        </w:r>
      </w:ins>
      <w:ins w:id="32" w:author="Huawei" w:date="2023-11-03T11:17:00Z">
        <w:r w:rsidRPr="008E48B5">
          <w:rPr>
            <w:color w:val="7030A0"/>
            <w:u w:val="single"/>
            <w:lang w:val="en-US"/>
          </w:rPr>
          <w:t>is configured with two uplink carriers.</w:t>
        </w:r>
      </w:ins>
    </w:p>
    <w:p w14:paraId="32A07AF3" w14:textId="77777777" w:rsidR="00010C10" w:rsidRPr="00010C10" w:rsidRDefault="00010C10" w:rsidP="00010C10">
      <w:r w:rsidRPr="00010C10">
        <w:t xml:space="preserve">If a UE is configured with two UL carriers for a serving cell and the UE determines </w:t>
      </w:r>
      <w:r w:rsidRPr="00010C10">
        <w:rPr>
          <w:lang w:eastAsia="ko-KR"/>
        </w:rPr>
        <w:t>a Type 1 power headroom report for the serving cell based on a reference PUSCH transmission</w:t>
      </w:r>
      <w:r w:rsidRPr="00010C10">
        <w:t xml:space="preserve">, the UE computes a Type 1 power headroom report for the serving cell assuming a reference PUSCH transmission on the UL carrier provided by </w:t>
      </w:r>
      <w:proofErr w:type="spellStart"/>
      <w:r w:rsidRPr="00010C10">
        <w:rPr>
          <w:i/>
        </w:rPr>
        <w:t>pusch</w:t>
      </w:r>
      <w:proofErr w:type="spellEnd"/>
      <w:r w:rsidRPr="00010C10">
        <w:rPr>
          <w:i/>
        </w:rPr>
        <w:t>-Config</w:t>
      </w:r>
      <w:r w:rsidRPr="00010C10">
        <w:t xml:space="preserve">. If the UE is provided </w:t>
      </w:r>
      <w:proofErr w:type="spellStart"/>
      <w:r w:rsidRPr="00010C10">
        <w:rPr>
          <w:i/>
        </w:rPr>
        <w:t>pusch</w:t>
      </w:r>
      <w:proofErr w:type="spellEnd"/>
      <w:r w:rsidRPr="00010C10">
        <w:rPr>
          <w:i/>
        </w:rPr>
        <w:t>-Config</w:t>
      </w:r>
      <w:r w:rsidRPr="00010C10">
        <w:t xml:space="preserve"> for both UL carriers, the UE computes a Type 1 power headroom report for the serving cell assuming a reference PUSCH transmission on the UL carrier provided by </w:t>
      </w:r>
      <w:proofErr w:type="spellStart"/>
      <w:r w:rsidRPr="00010C10">
        <w:rPr>
          <w:i/>
        </w:rPr>
        <w:t>pucch</w:t>
      </w:r>
      <w:proofErr w:type="spellEnd"/>
      <w:r w:rsidRPr="00010C10">
        <w:rPr>
          <w:i/>
        </w:rPr>
        <w:t>-Config</w:t>
      </w:r>
      <w:r w:rsidRPr="00010C10">
        <w:t xml:space="preserve">. If </w:t>
      </w:r>
      <w:proofErr w:type="spellStart"/>
      <w:r w:rsidRPr="00010C10">
        <w:rPr>
          <w:i/>
        </w:rPr>
        <w:t>pucch</w:t>
      </w:r>
      <w:proofErr w:type="spellEnd"/>
      <w:r w:rsidRPr="00010C10">
        <w:rPr>
          <w:i/>
        </w:rPr>
        <w:t>-Config</w:t>
      </w:r>
      <w:r w:rsidRPr="00010C10">
        <w:t xml:space="preserve"> is not provided to the UE for any of the two UL carriers, the UE computes a Type 1 power headroom report for the serving cell assuming a reference PUSCH transmission on the non-supplementary UL carrier. </w:t>
      </w:r>
    </w:p>
    <w:p w14:paraId="519985C8" w14:textId="77777777" w:rsidR="00010C10" w:rsidRPr="00010C10" w:rsidRDefault="00010C10" w:rsidP="00010C10">
      <w:pPr>
        <w:rPr>
          <w:rFonts w:eastAsia="Times New Roman"/>
          <w:lang w:val="en-US"/>
        </w:rPr>
      </w:pPr>
      <w:r w:rsidRPr="00010C10">
        <w:rPr>
          <w:rFonts w:eastAsia="Times New Roman"/>
        </w:rPr>
        <w:t xml:space="preserve">If a UE </w:t>
      </w:r>
      <w:r w:rsidRPr="00010C10">
        <w:rPr>
          <w:rFonts w:eastAsia="Times New Roman"/>
          <w:lang w:val="en-US"/>
        </w:rPr>
        <w:t xml:space="preserve">is not provided </w:t>
      </w:r>
      <w:proofErr w:type="spellStart"/>
      <w:r w:rsidRPr="00010C10">
        <w:rPr>
          <w:rFonts w:eastAsia="Times New Roman"/>
          <w:i/>
          <w:iCs/>
          <w:lang w:val="en-US"/>
        </w:rPr>
        <w:t>twoPHRMode</w:t>
      </w:r>
      <w:proofErr w:type="spellEnd"/>
      <w:r w:rsidRPr="00010C10">
        <w:rPr>
          <w:rFonts w:eastAsia="Times New Roman"/>
          <w:i/>
          <w:iCs/>
          <w:lang w:val="en-US"/>
        </w:rPr>
        <w:t>,</w:t>
      </w:r>
      <w:r w:rsidRPr="00010C10">
        <w:rPr>
          <w:rFonts w:eastAsia="Times New Roman"/>
          <w:lang w:val="en-US"/>
        </w:rPr>
        <w:t xml:space="preserve"> and </w:t>
      </w:r>
      <w:r w:rsidRPr="00010C10">
        <w:rPr>
          <w:rFonts w:eastAsia="Times New Roman"/>
          <w:lang w:eastAsia="zh-CN"/>
        </w:rPr>
        <w:t xml:space="preserve">is provided </w:t>
      </w:r>
      <w:r w:rsidRPr="00010C10">
        <w:rPr>
          <w:rFonts w:eastAsia="Times New Roman"/>
          <w:iCs/>
        </w:rPr>
        <w:t xml:space="preserve">two SRS resource sets in </w:t>
      </w:r>
      <w:proofErr w:type="spellStart"/>
      <w:r w:rsidRPr="00010C10">
        <w:rPr>
          <w:rFonts w:eastAsia="Times New Roman"/>
          <w:i/>
        </w:rPr>
        <w:t>srs-ResourceSetToAddModList</w:t>
      </w:r>
      <w:proofErr w:type="spellEnd"/>
      <w:r w:rsidRPr="00010C10">
        <w:rPr>
          <w:rFonts w:eastAsia="Times New Roman"/>
          <w:iCs/>
        </w:rPr>
        <w:t xml:space="preserve"> or </w:t>
      </w:r>
      <w:r w:rsidRPr="00010C10">
        <w:rPr>
          <w:rFonts w:eastAsia="Times New Roman"/>
          <w:i/>
        </w:rPr>
        <w:t>srs-ResourceSetToAddModListDCI-0-2</w:t>
      </w:r>
      <w:r w:rsidRPr="00010C10">
        <w:rPr>
          <w:rFonts w:eastAsia="Times New Roman"/>
          <w:iCs/>
        </w:rPr>
        <w:t xml:space="preserve"> with </w:t>
      </w:r>
      <w:r w:rsidRPr="00010C10">
        <w:rPr>
          <w:rFonts w:eastAsia="Times New Roman"/>
          <w:i/>
        </w:rPr>
        <w:t>usage</w:t>
      </w:r>
      <w:r w:rsidRPr="00010C10">
        <w:rPr>
          <w:rFonts w:eastAsia="Times New Roman"/>
          <w:iCs/>
        </w:rPr>
        <w:t xml:space="preserve"> set to 'codebook' or '</w:t>
      </w:r>
      <w:proofErr w:type="spellStart"/>
      <w:r w:rsidRPr="00010C10">
        <w:rPr>
          <w:rFonts w:eastAsia="Times New Roman"/>
          <w:iCs/>
        </w:rPr>
        <w:t>nonCodebook</w:t>
      </w:r>
      <w:proofErr w:type="spellEnd"/>
      <w:r w:rsidRPr="00010C10">
        <w:rPr>
          <w:rFonts w:eastAsia="Times New Roman"/>
          <w:iCs/>
        </w:rPr>
        <w:t xml:space="preserve">' </w:t>
      </w:r>
      <w:r w:rsidRPr="00010C10">
        <w:rPr>
          <w:rFonts w:eastAsia="Times New Roman"/>
          <w:lang w:val="en-US"/>
        </w:rPr>
        <w:t>on active UL BWP</w:t>
      </w:r>
      <w:r w:rsidRPr="00010C10">
        <w:rPr>
          <w:rFonts w:eastAsia="Times New Roman"/>
          <w:i/>
        </w:rPr>
        <w:t xml:space="preserve"> </w:t>
      </w:r>
      <m:oMath>
        <m:r>
          <w:rPr>
            <w:rFonts w:ascii="Cambria Math" w:eastAsia="Times New Roman" w:hAnsi="Cambria Math"/>
          </w:rPr>
          <m:t>b</m:t>
        </m:r>
      </m:oMath>
      <w:r w:rsidRPr="00010C10">
        <w:rPr>
          <w:rFonts w:eastAsia="Times New Roman"/>
          <w:iCs/>
          <w:color w:val="FF0000"/>
        </w:rPr>
        <w:t xml:space="preserve"> </w:t>
      </w:r>
      <w:r w:rsidRPr="00010C10">
        <w:rPr>
          <w:rFonts w:eastAsia="Times New Roman"/>
          <w:iCs/>
        </w:rPr>
        <w:t xml:space="preserve">of </w:t>
      </w:r>
      <w:r w:rsidRPr="00010C10">
        <w:rPr>
          <w:rFonts w:eastAsia="Times New Roman"/>
          <w:lang w:val="en-US" w:eastAsia="zh-CN"/>
        </w:rPr>
        <w:t xml:space="preserve">carrier </w:t>
      </w:r>
      <m:oMath>
        <m:r>
          <w:rPr>
            <w:rFonts w:ascii="Cambria Math" w:eastAsia="Times New Roman" w:hAnsi="Cambria Math"/>
          </w:rPr>
          <m:t>f</m:t>
        </m:r>
      </m:oMath>
      <w:r w:rsidRPr="00010C10">
        <w:rPr>
          <w:rFonts w:eastAsia="Times New Roman"/>
          <w:lang w:eastAsia="zh-CN"/>
        </w:rPr>
        <w:t xml:space="preserve"> of </w:t>
      </w:r>
      <w:r w:rsidRPr="00010C10">
        <w:rPr>
          <w:rFonts w:eastAsia="Times New Roman"/>
          <w:lang w:val="en-US" w:eastAsia="zh-CN"/>
        </w:rPr>
        <w:t xml:space="preserve">serving cell </w:t>
      </w:r>
      <m:oMath>
        <m:r>
          <w:rPr>
            <w:rFonts w:ascii="Cambria Math" w:eastAsia="Times New Roman" w:hAnsi="Cambria Math"/>
          </w:rPr>
          <m:t>c</m:t>
        </m:r>
      </m:oMath>
      <w:r w:rsidRPr="00010C10">
        <w:rPr>
          <w:rFonts w:eastAsia="Times New Roman"/>
          <w:lang w:val="en-US"/>
        </w:rPr>
        <w:t xml:space="preserve">, the UE provides one Type 1 power headroom report in a slot </w:t>
      </w:r>
      <m:oMath>
        <m:r>
          <w:rPr>
            <w:rFonts w:ascii="Cambria Math" w:eastAsia="Times New Roman" w:hAnsi="Cambria Math"/>
            <w:lang w:val="zh-CN"/>
          </w:rPr>
          <m:t>n</m:t>
        </m:r>
      </m:oMath>
      <w:r w:rsidRPr="00010C10">
        <w:rPr>
          <w:rFonts w:eastAsia="Times New Roman"/>
          <w:lang w:val="en-US"/>
        </w:rPr>
        <w:t>.</w:t>
      </w:r>
      <w:r w:rsidRPr="00010C10">
        <w:rPr>
          <w:rFonts w:eastAsia="Times New Roman"/>
        </w:rPr>
        <w:t xml:space="preserve"> If the</w:t>
      </w:r>
      <w:r w:rsidRPr="00010C10">
        <w:rPr>
          <w:rFonts w:eastAsia="Times New Roman"/>
          <w:lang w:val="en-US"/>
        </w:rPr>
        <w:t xml:space="preserve"> Type 1 power headroom report is for an </w:t>
      </w:r>
      <w:r w:rsidRPr="00010C10">
        <w:rPr>
          <w:rFonts w:eastAsia="Times New Roman"/>
          <w:lang w:eastAsia="ko-KR"/>
        </w:rPr>
        <w:t xml:space="preserve">actual PUSCH </w:t>
      </w:r>
      <w:r w:rsidRPr="00010C10">
        <w:rPr>
          <w:rFonts w:eastAsia="Times New Roman"/>
          <w:lang w:val="en-US" w:eastAsia="ko-KR"/>
        </w:rPr>
        <w:t>repetition</w:t>
      </w:r>
      <w:r w:rsidRPr="00010C10">
        <w:rPr>
          <w:rFonts w:eastAsia="Times New Roman"/>
          <w:lang w:val="en-US" w:eastAsia="zh-CN"/>
        </w:rPr>
        <w:t xml:space="preserve">, the </w:t>
      </w:r>
      <w:r w:rsidRPr="00010C10">
        <w:rPr>
          <w:rFonts w:eastAsia="Times New Roman"/>
          <w:lang w:val="en-US"/>
        </w:rPr>
        <w:t>Type 1 power headroom report is for the first</w:t>
      </w:r>
      <w:r w:rsidRPr="00010C10">
        <w:rPr>
          <w:rFonts w:eastAsia="Times New Roman"/>
          <w:lang w:eastAsia="ko-KR"/>
        </w:rPr>
        <w:t xml:space="preserve"> PUSCH </w:t>
      </w:r>
      <w:r w:rsidRPr="00010C10">
        <w:rPr>
          <w:rFonts w:eastAsia="Times New Roman"/>
          <w:lang w:val="en-US" w:eastAsia="ko-KR"/>
        </w:rPr>
        <w:t xml:space="preserve">repetition </w:t>
      </w:r>
      <w:r w:rsidRPr="00010C10">
        <w:rPr>
          <w:rFonts w:eastAsia="Times New Roman"/>
        </w:rPr>
        <w:t>associated with the first SRS resource set or the second SRS resource set</w:t>
      </w:r>
      <w:r w:rsidRPr="00010C10">
        <w:rPr>
          <w:rFonts w:eastAsia="Times New Roman"/>
          <w:lang w:val="en-US" w:eastAsia="zh-CN"/>
        </w:rPr>
        <w:t xml:space="preserve"> that overlaps with </w:t>
      </w:r>
      <w:r w:rsidRPr="00010C10">
        <w:rPr>
          <w:rFonts w:eastAsia="Times New Roman"/>
          <w:lang w:val="en-US"/>
        </w:rPr>
        <w:t xml:space="preserve">slot </w:t>
      </w:r>
      <m:oMath>
        <m:r>
          <w:rPr>
            <w:rFonts w:ascii="Cambria Math" w:eastAsia="Times New Roman" w:hAnsi="Cambria Math"/>
            <w:lang w:val="en-US"/>
          </w:rPr>
          <m:t>n</m:t>
        </m:r>
      </m:oMath>
      <w:r w:rsidRPr="00010C10">
        <w:rPr>
          <w:rFonts w:eastAsia="Times New Roman"/>
          <w:lang w:val="en-US"/>
        </w:rPr>
        <w:t xml:space="preserve">. </w:t>
      </w:r>
    </w:p>
    <w:p w14:paraId="09AE2AC4" w14:textId="77777777" w:rsidR="00010C10" w:rsidRPr="00010C10" w:rsidRDefault="00010C10" w:rsidP="00010C10">
      <w:pPr>
        <w:rPr>
          <w:lang w:val="en-US"/>
        </w:rPr>
      </w:pPr>
      <w:r w:rsidRPr="00010C10">
        <w:t xml:space="preserve">If a UE </w:t>
      </w:r>
      <w:r w:rsidRPr="00010C10">
        <w:rPr>
          <w:lang w:val="en-US"/>
        </w:rPr>
        <w:t xml:space="preserve">is provided </w:t>
      </w:r>
      <w:proofErr w:type="spellStart"/>
      <w:r w:rsidRPr="00010C10">
        <w:rPr>
          <w:i/>
          <w:iCs/>
          <w:lang w:val="en-US"/>
        </w:rPr>
        <w:t>twoPHRMode</w:t>
      </w:r>
      <w:proofErr w:type="spellEnd"/>
      <w:r w:rsidRPr="00010C10">
        <w:rPr>
          <w:lang w:val="en-US"/>
        </w:rPr>
        <w:t>,</w:t>
      </w:r>
      <w:r w:rsidRPr="00010C10">
        <w:rPr>
          <w:lang w:eastAsia="zh-CN"/>
        </w:rPr>
        <w:t xml:space="preserve"> </w:t>
      </w:r>
      <w:r w:rsidRPr="00010C10">
        <w:t xml:space="preserve">and </w:t>
      </w:r>
      <w:r w:rsidRPr="00010C10">
        <w:rPr>
          <w:lang w:eastAsia="zh-CN"/>
        </w:rPr>
        <w:t xml:space="preserve">is provided </w:t>
      </w:r>
      <w:r w:rsidRPr="00010C10">
        <w:rPr>
          <w:iCs/>
        </w:rPr>
        <w:t xml:space="preserve">two SRS resource sets in </w:t>
      </w:r>
      <w:proofErr w:type="spellStart"/>
      <w:r w:rsidRPr="00010C10">
        <w:rPr>
          <w:i/>
        </w:rPr>
        <w:t>srs-ResourceSetToAddModList</w:t>
      </w:r>
      <w:proofErr w:type="spellEnd"/>
      <w:r w:rsidRPr="00010C10">
        <w:rPr>
          <w:iCs/>
        </w:rPr>
        <w:t xml:space="preserve"> or </w:t>
      </w:r>
      <w:r w:rsidRPr="00010C10">
        <w:rPr>
          <w:i/>
        </w:rPr>
        <w:t>srs-ResourceSetToAddModListDCI-0-2</w:t>
      </w:r>
      <w:r w:rsidRPr="00010C10">
        <w:rPr>
          <w:iCs/>
        </w:rPr>
        <w:t xml:space="preserve"> with </w:t>
      </w:r>
      <w:r w:rsidRPr="00010C10">
        <w:rPr>
          <w:i/>
        </w:rPr>
        <w:t>usage</w:t>
      </w:r>
      <w:r w:rsidRPr="00010C10">
        <w:rPr>
          <w:iCs/>
        </w:rPr>
        <w:t xml:space="preserve"> set to 'codebook' or '</w:t>
      </w:r>
      <w:proofErr w:type="spellStart"/>
      <w:r w:rsidRPr="00010C10">
        <w:rPr>
          <w:iCs/>
        </w:rPr>
        <w:t>nonCodebook</w:t>
      </w:r>
      <w:proofErr w:type="spellEnd"/>
      <w:r w:rsidRPr="00010C10">
        <w:rPr>
          <w:iCs/>
        </w:rPr>
        <w:t xml:space="preserve">' </w:t>
      </w:r>
      <w:r w:rsidRPr="00010C10">
        <w:rPr>
          <w:lang w:val="en-US"/>
        </w:rPr>
        <w:t>on active UL BWP</w:t>
      </w:r>
      <w:r w:rsidRPr="00010C10">
        <w:rPr>
          <w:i/>
        </w:rPr>
        <w:t xml:space="preserve"> </w:t>
      </w:r>
      <m:oMath>
        <m:r>
          <w:rPr>
            <w:rFonts w:ascii="Cambria Math" w:hAnsi="Cambria Math"/>
          </w:rPr>
          <m:t>b</m:t>
        </m:r>
      </m:oMath>
      <w:r w:rsidRPr="00010C10">
        <w:rPr>
          <w:iCs/>
          <w:color w:val="FF0000"/>
        </w:rPr>
        <w:t xml:space="preserve"> </w:t>
      </w:r>
      <w:r w:rsidRPr="00010C10">
        <w:rPr>
          <w:iCs/>
        </w:rPr>
        <w:t xml:space="preserve">of </w:t>
      </w:r>
      <w:r w:rsidRPr="00010C10">
        <w:rPr>
          <w:lang w:val="en-US" w:eastAsia="zh-CN"/>
        </w:rPr>
        <w:t xml:space="preserve">carrier </w:t>
      </w:r>
      <m:oMath>
        <m:r>
          <w:rPr>
            <w:rFonts w:ascii="Cambria Math" w:hAnsi="Cambria Math"/>
          </w:rPr>
          <m:t>f</m:t>
        </m:r>
      </m:oMath>
      <w:r w:rsidRPr="00010C10">
        <w:rPr>
          <w:lang w:eastAsia="zh-CN"/>
        </w:rPr>
        <w:t xml:space="preserve"> of </w:t>
      </w:r>
      <w:r w:rsidRPr="00010C10">
        <w:rPr>
          <w:lang w:val="en-US" w:eastAsia="zh-CN"/>
        </w:rPr>
        <w:t xml:space="preserve">serving cell </w:t>
      </w:r>
      <m:oMath>
        <m:r>
          <w:rPr>
            <w:rFonts w:ascii="Cambria Math" w:hAnsi="Cambria Math"/>
          </w:rPr>
          <m:t>c</m:t>
        </m:r>
      </m:oMath>
      <w:r w:rsidRPr="00010C10">
        <w:rPr>
          <w:lang w:val="en-US"/>
        </w:rPr>
        <w:t xml:space="preserve">, the UE provides two Type 1 power headroom reports in a slot </w:t>
      </w:r>
      <m:oMath>
        <m:r>
          <w:rPr>
            <w:rFonts w:ascii="Cambria Math" w:hAnsi="Cambria Math"/>
            <w:lang w:val="zh-CN"/>
          </w:rPr>
          <m:t>n</m:t>
        </m:r>
      </m:oMath>
      <w:r w:rsidRPr="00010C10">
        <w:t>, where</w:t>
      </w:r>
    </w:p>
    <w:p w14:paraId="79AB6443" w14:textId="77777777" w:rsidR="00010C10" w:rsidRPr="00010C10" w:rsidRDefault="00010C10" w:rsidP="00010C10">
      <w:pPr>
        <w:ind w:left="568" w:hanging="284"/>
        <w:rPr>
          <w:lang w:val="en-US"/>
        </w:rPr>
      </w:pPr>
      <w:r w:rsidRPr="00010C10">
        <w:rPr>
          <w:lang w:val="x-none"/>
        </w:rPr>
        <w:t>-</w:t>
      </w:r>
      <w:r w:rsidRPr="00010C10">
        <w:rPr>
          <w:lang w:val="x-none"/>
        </w:rPr>
        <w:tab/>
      </w:r>
      <w:r w:rsidRPr="00010C10">
        <w:rPr>
          <w:lang w:val="en-US"/>
        </w:rPr>
        <w:t xml:space="preserve">if the UE provides a first Type 1 power headroom report for an </w:t>
      </w:r>
      <w:r w:rsidRPr="00010C10">
        <w:rPr>
          <w:lang w:val="x-none" w:eastAsia="ko-KR"/>
        </w:rPr>
        <w:t xml:space="preserve">actual PUSCH </w:t>
      </w:r>
      <w:r w:rsidRPr="00010C10">
        <w:rPr>
          <w:lang w:val="en-US" w:eastAsia="ko-KR"/>
        </w:rPr>
        <w:t xml:space="preserve">repetition of a PUSCH transmission starting earliest in slot </w:t>
      </w:r>
      <m:oMath>
        <m:r>
          <w:rPr>
            <w:rFonts w:ascii="Cambria Math" w:hAnsi="Cambria Math"/>
            <w:lang w:val="zh-CN"/>
          </w:rPr>
          <m:t>n</m:t>
        </m:r>
      </m:oMath>
      <w:r w:rsidRPr="00010C10">
        <w:rPr>
          <w:lang w:val="en-US" w:eastAsia="ko-KR"/>
        </w:rPr>
        <w:t xml:space="preserve"> that is</w:t>
      </w:r>
      <w:r w:rsidRPr="00010C10">
        <w:rPr>
          <w:lang w:val="en-US"/>
        </w:rPr>
        <w:t xml:space="preserve"> </w:t>
      </w:r>
      <w:r w:rsidRPr="00010C10">
        <w:rPr>
          <w:lang w:val="x-none"/>
        </w:rPr>
        <w:t xml:space="preserve">associated with </w:t>
      </w:r>
      <w:r w:rsidRPr="00010C10">
        <w:rPr>
          <w:lang w:val="en-US"/>
        </w:rPr>
        <w:t>one S</w:t>
      </w:r>
      <w:r w:rsidRPr="00010C10">
        <w:rPr>
          <w:lang w:val="x-none"/>
        </w:rPr>
        <w:t>RS resource</w:t>
      </w:r>
      <w:r w:rsidRPr="00010C10">
        <w:rPr>
          <w:lang w:val="en-US"/>
        </w:rPr>
        <w:t xml:space="preserve"> set</w:t>
      </w:r>
      <w:r w:rsidRPr="00010C10">
        <w:rPr>
          <w:lang w:val="en-US" w:eastAsia="zh-CN"/>
        </w:rPr>
        <w:t xml:space="preserve">, </w:t>
      </w:r>
    </w:p>
    <w:p w14:paraId="3F324DFC" w14:textId="77777777" w:rsidR="00010C10" w:rsidRPr="00010C10" w:rsidRDefault="00010C10" w:rsidP="00010C10">
      <w:pPr>
        <w:ind w:left="851" w:hanging="284"/>
        <w:rPr>
          <w:lang w:val="x-none"/>
        </w:rPr>
      </w:pPr>
      <w:r w:rsidRPr="00010C10">
        <w:rPr>
          <w:lang w:val="x-none"/>
        </w:rPr>
        <w:t>-</w:t>
      </w:r>
      <w:r w:rsidRPr="00010C10">
        <w:rPr>
          <w:lang w:val="x-none"/>
        </w:rPr>
        <w:tab/>
        <w:t xml:space="preserve">if the UE transmits PUSCH repetitions associated with the </w:t>
      </w:r>
      <w:r w:rsidRPr="00010C10">
        <w:rPr>
          <w:lang w:val="en-US"/>
        </w:rPr>
        <w:t>other SRS resource set</w:t>
      </w:r>
      <w:r w:rsidRPr="00010C10">
        <w:rPr>
          <w:lang w:val="x-none"/>
        </w:rPr>
        <w:t xml:space="preserve"> </w:t>
      </w:r>
      <w:r w:rsidRPr="00010C10">
        <w:rPr>
          <w:lang w:val="x-none" w:eastAsia="zh-CN"/>
        </w:rPr>
        <w:t xml:space="preserve">in slot </w:t>
      </w:r>
      <m:oMath>
        <m:r>
          <w:rPr>
            <w:rFonts w:ascii="Cambria Math" w:hAnsi="Cambria Math"/>
            <w:lang w:val="x-none"/>
          </w:rPr>
          <m:t>n</m:t>
        </m:r>
      </m:oMath>
      <w:r w:rsidRPr="00010C10">
        <w:rPr>
          <w:lang w:val="x-none"/>
        </w:rPr>
        <w:t>, the UE provides a</w:t>
      </w:r>
      <w:r w:rsidRPr="00010C10">
        <w:rPr>
          <w:lang w:val="en-US"/>
        </w:rPr>
        <w:t xml:space="preserve"> second</w:t>
      </w:r>
      <w:r w:rsidRPr="00010C10">
        <w:rPr>
          <w:lang w:val="x-none"/>
        </w:rPr>
        <w:t xml:space="preserve"> Type 1 power headroom report for a first </w:t>
      </w:r>
      <w:r w:rsidRPr="00010C10">
        <w:rPr>
          <w:lang w:val="x-none" w:eastAsia="ko-KR"/>
        </w:rPr>
        <w:t xml:space="preserve">actual PUSCH repetition </w:t>
      </w:r>
      <w:r w:rsidRPr="00010C10">
        <w:rPr>
          <w:lang w:val="x-none"/>
        </w:rPr>
        <w:t xml:space="preserve">associated with the </w:t>
      </w:r>
      <w:r w:rsidRPr="00010C10">
        <w:rPr>
          <w:lang w:val="en-US" w:eastAsia="zh-CN"/>
        </w:rPr>
        <w:t>other SRS resource set</w:t>
      </w:r>
      <w:r w:rsidRPr="00010C10">
        <w:rPr>
          <w:lang w:val="x-none" w:eastAsia="zh-CN"/>
        </w:rPr>
        <w:t xml:space="preserve"> that overlaps with </w:t>
      </w:r>
      <w:r w:rsidRPr="00010C10">
        <w:rPr>
          <w:lang w:val="x-none"/>
        </w:rPr>
        <w:t xml:space="preserve">slot </w:t>
      </w:r>
      <m:oMath>
        <m:r>
          <w:rPr>
            <w:rFonts w:ascii="Cambria Math" w:hAnsi="Cambria Math"/>
            <w:lang w:val="x-none"/>
          </w:rPr>
          <m:t>n</m:t>
        </m:r>
      </m:oMath>
    </w:p>
    <w:p w14:paraId="07E688E7" w14:textId="77777777" w:rsidR="00010C10" w:rsidRPr="00010C10" w:rsidRDefault="00010C10" w:rsidP="00010C10">
      <w:pPr>
        <w:ind w:left="851" w:hanging="284"/>
        <w:rPr>
          <w:lang w:val="x-none" w:eastAsia="zh-CN"/>
        </w:rPr>
      </w:pPr>
      <w:r w:rsidRPr="00010C10">
        <w:rPr>
          <w:lang w:val="x-none"/>
        </w:rPr>
        <w:t>-</w:t>
      </w:r>
      <w:r w:rsidRPr="00010C10">
        <w:rPr>
          <w:lang w:val="x-none"/>
        </w:rPr>
        <w:tab/>
      </w:r>
      <w:r w:rsidRPr="00010C10">
        <w:rPr>
          <w:lang w:val="en-US"/>
        </w:rPr>
        <w:t>else</w:t>
      </w:r>
      <w:r w:rsidRPr="00010C10">
        <w:rPr>
          <w:lang w:val="x-none"/>
        </w:rPr>
        <w:t xml:space="preserve">, the UE provides a </w:t>
      </w:r>
      <w:r w:rsidRPr="00010C10">
        <w:rPr>
          <w:lang w:val="en-US"/>
        </w:rPr>
        <w:t xml:space="preserve">second </w:t>
      </w:r>
      <w:r w:rsidRPr="00010C10">
        <w:rPr>
          <w:lang w:val="x-none"/>
        </w:rPr>
        <w:t xml:space="preserve">Type 1 power headroom report for a reference </w:t>
      </w:r>
      <w:r w:rsidRPr="00010C10">
        <w:rPr>
          <w:lang w:val="x-none" w:eastAsia="ko-KR"/>
        </w:rPr>
        <w:t xml:space="preserve">PUSCH transmission </w:t>
      </w:r>
      <w:r w:rsidRPr="00010C10">
        <w:rPr>
          <w:lang w:val="x-none"/>
        </w:rPr>
        <w:t xml:space="preserve">associated with the </w:t>
      </w:r>
      <w:r w:rsidRPr="00010C10">
        <w:rPr>
          <w:lang w:val="en-US" w:eastAsia="zh-CN"/>
        </w:rPr>
        <w:t>other SRS resource set, where</w:t>
      </w:r>
    </w:p>
    <w:p w14:paraId="321EBCEB" w14:textId="77777777" w:rsidR="00010C10" w:rsidRPr="00010C10" w:rsidRDefault="00010C10" w:rsidP="00010C10">
      <w:pPr>
        <w:ind w:left="1135" w:hanging="284"/>
      </w:pPr>
      <w:r w:rsidRPr="00010C10">
        <w:t>-</w:t>
      </w:r>
      <w:r w:rsidRPr="00010C10">
        <w:tab/>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010C10">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010C10">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010C10">
        <w:t xml:space="preserve"> and </w:t>
      </w:r>
      <w:r w:rsidRPr="00010C10">
        <w:rPr>
          <w:i/>
        </w:rPr>
        <w:t>p0-PUSCH-AlphaSetId</w:t>
      </w:r>
      <w:r w:rsidRPr="00010C10">
        <w:t xml:space="preserve"> </w:t>
      </w:r>
      <w:r w:rsidRPr="00010C10">
        <w:rPr>
          <w:i/>
        </w:rPr>
        <w:t xml:space="preserve">= </w:t>
      </w:r>
      <w:r w:rsidRPr="00010C10">
        <w:t>0</w:t>
      </w:r>
      <w:r w:rsidRPr="00010C10">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10C10">
        <w:t xml:space="preserve"> is obtained using </w:t>
      </w:r>
      <w:proofErr w:type="spellStart"/>
      <w:r w:rsidRPr="00010C10">
        <w:rPr>
          <w:i/>
        </w:rPr>
        <w:t>pusch</w:t>
      </w:r>
      <w:proofErr w:type="spellEnd"/>
      <w:r w:rsidRPr="00010C10">
        <w:rPr>
          <w:i/>
        </w:rPr>
        <w:t>-</w:t>
      </w:r>
      <w:proofErr w:type="spellStart"/>
      <w:r w:rsidRPr="00010C10">
        <w:rPr>
          <w:i/>
        </w:rPr>
        <w:t>PathlossReferenceRS</w:t>
      </w:r>
      <w:proofErr w:type="spellEnd"/>
      <w:r w:rsidRPr="00010C10">
        <w:rPr>
          <w:i/>
        </w:rPr>
        <w:t xml:space="preserve">-Id = </w:t>
      </w:r>
      <w:r w:rsidRPr="00010C10">
        <w:t xml:space="preserve">0 if </w:t>
      </w:r>
      <w:r w:rsidRPr="00010C10">
        <w:rPr>
          <w:bCs/>
          <w:iCs/>
        </w:rPr>
        <w:t xml:space="preserve">the UE is </w:t>
      </w:r>
      <w:r w:rsidRPr="00010C10">
        <w:rPr>
          <w:bCs/>
          <w:iCs/>
          <w:lang w:val="en-US"/>
        </w:rPr>
        <w:t xml:space="preserve">not </w:t>
      </w:r>
      <w:r w:rsidRPr="00010C10">
        <w:rPr>
          <w:bCs/>
          <w:iCs/>
        </w:rPr>
        <w:t xml:space="preserve">provided </w:t>
      </w:r>
      <w:proofErr w:type="spellStart"/>
      <w:r w:rsidRPr="00010C10">
        <w:rPr>
          <w:bCs/>
          <w:i/>
          <w:iCs/>
        </w:rPr>
        <w:t>enablePL</w:t>
      </w:r>
      <w:proofErr w:type="spellEnd"/>
      <w:r w:rsidRPr="00010C10">
        <w:rPr>
          <w:bCs/>
          <w:i/>
          <w:iCs/>
          <w:lang w:val="en-US"/>
        </w:rPr>
        <w:t>-</w:t>
      </w:r>
      <w:r w:rsidRPr="00010C10">
        <w:rPr>
          <w:bCs/>
          <w:i/>
          <w:iCs/>
        </w:rPr>
        <w:t>RS</w:t>
      </w:r>
      <w:r w:rsidRPr="00010C10">
        <w:rPr>
          <w:bCs/>
          <w:i/>
          <w:iCs/>
          <w:lang w:val="en-US"/>
        </w:rPr>
        <w:t>-U</w:t>
      </w:r>
      <w:proofErr w:type="spellStart"/>
      <w:r w:rsidRPr="00010C10">
        <w:rPr>
          <w:bCs/>
          <w:i/>
          <w:iCs/>
        </w:rPr>
        <w:t>pdateForPUSCH</w:t>
      </w:r>
      <w:proofErr w:type="spellEnd"/>
      <w:r w:rsidRPr="00010C10">
        <w:rPr>
          <w:bCs/>
          <w:i/>
          <w:iCs/>
          <w:lang w:val="en-US"/>
        </w:rPr>
        <w:t>-</w:t>
      </w:r>
      <w:r w:rsidRPr="00010C10">
        <w:rPr>
          <w:bCs/>
          <w:i/>
          <w:iCs/>
        </w:rPr>
        <w:t xml:space="preserve">SRS </w:t>
      </w:r>
      <w:r w:rsidRPr="00010C10">
        <w:rPr>
          <w:bCs/>
        </w:rPr>
        <w:t xml:space="preserve">or is obtained </w:t>
      </w:r>
      <w:r w:rsidRPr="00010C10">
        <w:t xml:space="preserve">from </w:t>
      </w:r>
      <w:r w:rsidRPr="00010C10">
        <w:rPr>
          <w:i/>
        </w:rPr>
        <w:t>PUSCH-</w:t>
      </w:r>
      <w:proofErr w:type="spellStart"/>
      <w:r w:rsidRPr="00010C10">
        <w:rPr>
          <w:i/>
        </w:rPr>
        <w:t>PathlossReferenceRS</w:t>
      </w:r>
      <w:proofErr w:type="spellEnd"/>
      <w:r w:rsidRPr="00010C10">
        <w:rPr>
          <w:i/>
        </w:rPr>
        <w:t>-Id</w:t>
      </w:r>
      <w:r w:rsidRPr="00010C10">
        <w:t xml:space="preserve"> </w:t>
      </w:r>
      <w:r w:rsidRPr="00010C10">
        <w:rPr>
          <w:rFonts w:eastAsia="MS Mincho"/>
        </w:rPr>
        <w:t xml:space="preserve">mapped to </w:t>
      </w:r>
      <w:proofErr w:type="spellStart"/>
      <w:r w:rsidRPr="00010C10">
        <w:rPr>
          <w:i/>
        </w:rPr>
        <w:t>sri</w:t>
      </w:r>
      <w:proofErr w:type="spellEnd"/>
      <w:r w:rsidRPr="00010C10">
        <w:rPr>
          <w:i/>
        </w:rPr>
        <w:t>-PUSCH-</w:t>
      </w:r>
      <w:proofErr w:type="spellStart"/>
      <w:r w:rsidRPr="00010C10">
        <w:rPr>
          <w:i/>
        </w:rPr>
        <w:t>PowerControlId</w:t>
      </w:r>
      <w:proofErr w:type="spellEnd"/>
      <w:r w:rsidRPr="00010C10">
        <w:t xml:space="preserve"> = 0 of </w:t>
      </w:r>
      <w:proofErr w:type="spellStart"/>
      <w:r w:rsidRPr="00010C10">
        <w:rPr>
          <w:i/>
        </w:rPr>
        <w:t>sri</w:t>
      </w:r>
      <w:proofErr w:type="spellEnd"/>
      <w:r w:rsidRPr="00010C10">
        <w:rPr>
          <w:i/>
        </w:rPr>
        <w:t>-PUSCH-</w:t>
      </w:r>
      <w:proofErr w:type="spellStart"/>
      <w:r w:rsidRPr="00010C10">
        <w:rPr>
          <w:i/>
        </w:rPr>
        <w:t>MappingToAddModList</w:t>
      </w:r>
      <w:proofErr w:type="spellEnd"/>
      <w:r w:rsidRPr="00010C10">
        <w:rPr>
          <w:i/>
        </w:rPr>
        <w:t xml:space="preserve"> </w:t>
      </w:r>
      <w:r w:rsidRPr="00010C10">
        <w:rPr>
          <w:iCs/>
        </w:rPr>
        <w:t xml:space="preserve">if </w:t>
      </w:r>
      <w:r w:rsidRPr="00010C10">
        <w:rPr>
          <w:bCs/>
          <w:iCs/>
        </w:rPr>
        <w:t>the UE is</w:t>
      </w:r>
      <w:r w:rsidRPr="00010C10">
        <w:rPr>
          <w:bCs/>
          <w:iCs/>
          <w:lang w:val="en-US"/>
        </w:rPr>
        <w:t xml:space="preserve"> </w:t>
      </w:r>
      <w:r w:rsidRPr="00010C10">
        <w:rPr>
          <w:bCs/>
          <w:iCs/>
        </w:rPr>
        <w:t xml:space="preserve">provided </w:t>
      </w:r>
      <w:proofErr w:type="spellStart"/>
      <w:r w:rsidRPr="00010C10">
        <w:rPr>
          <w:bCs/>
          <w:i/>
          <w:iCs/>
        </w:rPr>
        <w:t>enablePL</w:t>
      </w:r>
      <w:proofErr w:type="spellEnd"/>
      <w:r w:rsidRPr="00010C10">
        <w:rPr>
          <w:bCs/>
          <w:i/>
          <w:iCs/>
          <w:lang w:val="en-US"/>
        </w:rPr>
        <w:t>-</w:t>
      </w:r>
      <w:r w:rsidRPr="00010C10">
        <w:rPr>
          <w:bCs/>
          <w:i/>
          <w:iCs/>
        </w:rPr>
        <w:t>RS</w:t>
      </w:r>
      <w:r w:rsidRPr="00010C10">
        <w:rPr>
          <w:bCs/>
          <w:i/>
          <w:iCs/>
          <w:lang w:val="en-US"/>
        </w:rPr>
        <w:t>-U</w:t>
      </w:r>
      <w:proofErr w:type="spellStart"/>
      <w:r w:rsidRPr="00010C10">
        <w:rPr>
          <w:bCs/>
          <w:i/>
          <w:iCs/>
        </w:rPr>
        <w:t>pdateForPUSCH</w:t>
      </w:r>
      <w:proofErr w:type="spellEnd"/>
      <w:r w:rsidRPr="00010C10">
        <w:rPr>
          <w:bCs/>
          <w:i/>
          <w:iCs/>
          <w:lang w:val="en-US"/>
        </w:rPr>
        <w:t>-</w:t>
      </w:r>
      <w:r w:rsidRPr="00010C10">
        <w:rPr>
          <w:bCs/>
          <w:i/>
          <w:iCs/>
        </w:rPr>
        <w:t>SRS</w:t>
      </w:r>
      <w:r w:rsidRPr="00010C10">
        <w:t xml:space="preserve">, and </w:t>
      </w:r>
      <m:oMath>
        <m:r>
          <w:rPr>
            <w:rFonts w:ascii="Cambria Math" w:hAnsi="Cambria Math"/>
          </w:rPr>
          <m:t>l=0</m:t>
        </m:r>
      </m:oMath>
    </w:p>
    <w:p w14:paraId="60424349" w14:textId="77777777" w:rsidR="00010C10" w:rsidRPr="00010C10" w:rsidRDefault="00010C10" w:rsidP="00010C10">
      <w:pPr>
        <w:ind w:left="1135" w:hanging="284"/>
      </w:pPr>
      <w:r w:rsidRPr="00010C10">
        <w:t>-</w:t>
      </w:r>
      <w:r w:rsidRPr="00010C10">
        <w:tab/>
      </w:r>
      <w:r w:rsidRPr="00010C10">
        <w:rPr>
          <w:lang w:val="en-US"/>
        </w:rPr>
        <w:t>else</w:t>
      </w:r>
      <w:r w:rsidRPr="00010C10">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010C10">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010C10">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010C10">
        <w:t xml:space="preserve"> and </w:t>
      </w:r>
      <w:r w:rsidRPr="00010C10">
        <w:rPr>
          <w:i/>
        </w:rPr>
        <w:t>p0-PUSCH-AlphaSetId</w:t>
      </w:r>
      <w:r w:rsidRPr="00010C10">
        <w:t xml:space="preserve"> </w:t>
      </w:r>
      <w:r w:rsidRPr="00010C10">
        <w:rPr>
          <w:i/>
        </w:rPr>
        <w:t>= 1</w:t>
      </w:r>
      <w:r w:rsidRPr="00010C10">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010C10">
        <w:t xml:space="preserve"> is obtained using </w:t>
      </w:r>
      <w:proofErr w:type="spellStart"/>
      <w:r w:rsidRPr="00010C10">
        <w:rPr>
          <w:i/>
        </w:rPr>
        <w:t>pusch</w:t>
      </w:r>
      <w:proofErr w:type="spellEnd"/>
      <w:r w:rsidRPr="00010C10">
        <w:rPr>
          <w:i/>
        </w:rPr>
        <w:t>-</w:t>
      </w:r>
      <w:proofErr w:type="spellStart"/>
      <w:r w:rsidRPr="00010C10">
        <w:rPr>
          <w:i/>
        </w:rPr>
        <w:t>PathlossReferenceRS</w:t>
      </w:r>
      <w:proofErr w:type="spellEnd"/>
      <w:r w:rsidRPr="00010C10">
        <w:rPr>
          <w:i/>
        </w:rPr>
        <w:t xml:space="preserve">-Id </w:t>
      </w:r>
      <w:r w:rsidRPr="00010C10">
        <w:rPr>
          <w:iCs/>
        </w:rPr>
        <w:t>= 1</w:t>
      </w:r>
      <w:r w:rsidRPr="00010C10">
        <w:t xml:space="preserve"> if </w:t>
      </w:r>
      <w:r w:rsidRPr="00010C10">
        <w:rPr>
          <w:bCs/>
          <w:iCs/>
        </w:rPr>
        <w:t xml:space="preserve">the UE is </w:t>
      </w:r>
      <w:r w:rsidRPr="00010C10">
        <w:rPr>
          <w:bCs/>
          <w:iCs/>
          <w:lang w:val="en-US"/>
        </w:rPr>
        <w:t xml:space="preserve">not </w:t>
      </w:r>
      <w:r w:rsidRPr="00010C10">
        <w:rPr>
          <w:bCs/>
          <w:iCs/>
        </w:rPr>
        <w:t xml:space="preserve">provided </w:t>
      </w:r>
      <w:proofErr w:type="spellStart"/>
      <w:r w:rsidRPr="00010C10">
        <w:rPr>
          <w:bCs/>
          <w:i/>
          <w:iCs/>
        </w:rPr>
        <w:t>enablePL</w:t>
      </w:r>
      <w:proofErr w:type="spellEnd"/>
      <w:r w:rsidRPr="00010C10">
        <w:rPr>
          <w:bCs/>
          <w:i/>
          <w:iCs/>
          <w:lang w:val="en-US"/>
        </w:rPr>
        <w:t>-</w:t>
      </w:r>
      <w:r w:rsidRPr="00010C10">
        <w:rPr>
          <w:bCs/>
          <w:i/>
          <w:iCs/>
        </w:rPr>
        <w:t>RS</w:t>
      </w:r>
      <w:r w:rsidRPr="00010C10">
        <w:rPr>
          <w:bCs/>
          <w:i/>
          <w:iCs/>
          <w:lang w:val="en-US"/>
        </w:rPr>
        <w:t>-U</w:t>
      </w:r>
      <w:proofErr w:type="spellStart"/>
      <w:r w:rsidRPr="00010C10">
        <w:rPr>
          <w:bCs/>
          <w:i/>
          <w:iCs/>
        </w:rPr>
        <w:t>pdateForPUSCH</w:t>
      </w:r>
      <w:proofErr w:type="spellEnd"/>
      <w:r w:rsidRPr="00010C10">
        <w:rPr>
          <w:bCs/>
          <w:i/>
          <w:iCs/>
          <w:lang w:val="en-US"/>
        </w:rPr>
        <w:t>-</w:t>
      </w:r>
      <w:r w:rsidRPr="00010C10">
        <w:rPr>
          <w:bCs/>
          <w:i/>
          <w:iCs/>
        </w:rPr>
        <w:t xml:space="preserve">SRS </w:t>
      </w:r>
      <w:r w:rsidRPr="00010C10">
        <w:rPr>
          <w:bCs/>
        </w:rPr>
        <w:t xml:space="preserve">or is obtained </w:t>
      </w:r>
      <w:r w:rsidRPr="00010C10">
        <w:t xml:space="preserve">from </w:t>
      </w:r>
      <w:r w:rsidRPr="00010C10">
        <w:rPr>
          <w:i/>
        </w:rPr>
        <w:t>PUSCH-</w:t>
      </w:r>
      <w:proofErr w:type="spellStart"/>
      <w:r w:rsidRPr="00010C10">
        <w:rPr>
          <w:i/>
        </w:rPr>
        <w:t>PathlossReferenceRS</w:t>
      </w:r>
      <w:proofErr w:type="spellEnd"/>
      <w:r w:rsidRPr="00010C10">
        <w:rPr>
          <w:i/>
        </w:rPr>
        <w:t>-Id</w:t>
      </w:r>
      <w:r w:rsidRPr="00010C10">
        <w:t xml:space="preserve"> </w:t>
      </w:r>
      <w:r w:rsidRPr="00010C10">
        <w:rPr>
          <w:rFonts w:eastAsia="MS Mincho"/>
        </w:rPr>
        <w:t xml:space="preserve">mapped to </w:t>
      </w:r>
      <w:proofErr w:type="spellStart"/>
      <w:r w:rsidRPr="00010C10">
        <w:rPr>
          <w:i/>
        </w:rPr>
        <w:t>sri</w:t>
      </w:r>
      <w:proofErr w:type="spellEnd"/>
      <w:r w:rsidRPr="00010C10">
        <w:rPr>
          <w:i/>
        </w:rPr>
        <w:t>-PUSCH-</w:t>
      </w:r>
      <w:proofErr w:type="spellStart"/>
      <w:r w:rsidRPr="00010C10">
        <w:rPr>
          <w:i/>
        </w:rPr>
        <w:t>PowerControlId</w:t>
      </w:r>
      <w:proofErr w:type="spellEnd"/>
      <w:r w:rsidRPr="00010C10">
        <w:t xml:space="preserve"> = 0 of </w:t>
      </w:r>
      <w:r w:rsidRPr="00010C10">
        <w:rPr>
          <w:i/>
        </w:rPr>
        <w:t xml:space="preserve">sri-PUSCH-MappingToAddModList2 </w:t>
      </w:r>
      <w:r w:rsidRPr="00010C10">
        <w:rPr>
          <w:iCs/>
        </w:rPr>
        <w:t xml:space="preserve">if </w:t>
      </w:r>
      <w:r w:rsidRPr="00010C10">
        <w:rPr>
          <w:bCs/>
          <w:iCs/>
        </w:rPr>
        <w:t>the UE is</w:t>
      </w:r>
      <w:r w:rsidRPr="00010C10">
        <w:rPr>
          <w:bCs/>
          <w:iCs/>
          <w:lang w:val="en-US"/>
        </w:rPr>
        <w:t xml:space="preserve"> </w:t>
      </w:r>
      <w:r w:rsidRPr="00010C10">
        <w:rPr>
          <w:bCs/>
          <w:iCs/>
        </w:rPr>
        <w:t xml:space="preserve">provided </w:t>
      </w:r>
      <w:proofErr w:type="spellStart"/>
      <w:r w:rsidRPr="00010C10">
        <w:rPr>
          <w:bCs/>
          <w:i/>
          <w:iCs/>
        </w:rPr>
        <w:t>enablePL</w:t>
      </w:r>
      <w:proofErr w:type="spellEnd"/>
      <w:r w:rsidRPr="00010C10">
        <w:rPr>
          <w:bCs/>
          <w:i/>
          <w:iCs/>
          <w:lang w:val="en-US"/>
        </w:rPr>
        <w:t>-</w:t>
      </w:r>
      <w:r w:rsidRPr="00010C10">
        <w:rPr>
          <w:bCs/>
          <w:i/>
          <w:iCs/>
        </w:rPr>
        <w:t>RS</w:t>
      </w:r>
      <w:r w:rsidRPr="00010C10">
        <w:rPr>
          <w:bCs/>
          <w:i/>
          <w:iCs/>
          <w:lang w:val="en-US"/>
        </w:rPr>
        <w:t>-U</w:t>
      </w:r>
      <w:proofErr w:type="spellStart"/>
      <w:r w:rsidRPr="00010C10">
        <w:rPr>
          <w:bCs/>
          <w:i/>
          <w:iCs/>
        </w:rPr>
        <w:t>pdateForPUSCH</w:t>
      </w:r>
      <w:proofErr w:type="spellEnd"/>
      <w:r w:rsidRPr="00010C10">
        <w:rPr>
          <w:bCs/>
          <w:i/>
          <w:iCs/>
          <w:lang w:val="en-US"/>
        </w:rPr>
        <w:t>-</w:t>
      </w:r>
      <w:r w:rsidRPr="00010C10">
        <w:rPr>
          <w:bCs/>
          <w:i/>
          <w:iCs/>
        </w:rPr>
        <w:t>SRS</w:t>
      </w:r>
      <w:r w:rsidRPr="00010C10">
        <w:t xml:space="preserve">, and </w:t>
      </w:r>
      <m:oMath>
        <m:r>
          <w:rPr>
            <w:rFonts w:ascii="Cambria Math" w:hAnsi="Cambria Math"/>
          </w:rPr>
          <m:t>l</m:t>
        </m:r>
        <m:r>
          <m:rPr>
            <m:sty m:val="p"/>
          </m:rPr>
          <w:rPr>
            <w:rFonts w:ascii="Cambria Math" w:hAnsi="Cambria Math"/>
          </w:rPr>
          <m:t>=1</m:t>
        </m:r>
      </m:oMath>
      <w:r w:rsidRPr="00010C10">
        <w:t xml:space="preserve"> if </w:t>
      </w:r>
      <w:r w:rsidRPr="00010C10">
        <w:rPr>
          <w:rFonts w:eastAsia="DengXian"/>
        </w:rPr>
        <w:t xml:space="preserve">the UE is provided </w:t>
      </w:r>
      <w:proofErr w:type="spellStart"/>
      <w:r w:rsidRPr="00010C10">
        <w:rPr>
          <w:i/>
          <w:iCs/>
        </w:rPr>
        <w:t>twoPUSCH</w:t>
      </w:r>
      <w:proofErr w:type="spellEnd"/>
      <w:r w:rsidRPr="00010C10">
        <w:rPr>
          <w:i/>
          <w:iCs/>
        </w:rPr>
        <w:t>-PC-</w:t>
      </w:r>
      <w:proofErr w:type="spellStart"/>
      <w:r w:rsidRPr="00010C10">
        <w:rPr>
          <w:i/>
          <w:iCs/>
        </w:rPr>
        <w:t>AdjustmentStates</w:t>
      </w:r>
      <w:proofErr w:type="spellEnd"/>
      <w:r w:rsidRPr="00010C10">
        <w:rPr>
          <w:lang w:val="en-US"/>
        </w:rPr>
        <w:t>,</w:t>
      </w:r>
      <w:r w:rsidRPr="00010C10">
        <w:t xml:space="preserve"> or </w:t>
      </w:r>
      <m:oMath>
        <m:r>
          <w:rPr>
            <w:rFonts w:ascii="Cambria Math" w:hAnsi="Cambria Math"/>
          </w:rPr>
          <m:t>l</m:t>
        </m:r>
        <m:r>
          <m:rPr>
            <m:sty m:val="p"/>
          </m:rPr>
          <w:rPr>
            <w:rFonts w:ascii="Cambria Math" w:hAnsi="Cambria Math"/>
          </w:rPr>
          <m:t>=0</m:t>
        </m:r>
      </m:oMath>
      <w:r w:rsidRPr="00010C10">
        <w:t xml:space="preserve"> if </w:t>
      </w:r>
      <w:r w:rsidRPr="00010C10">
        <w:rPr>
          <w:rFonts w:eastAsia="DengXian"/>
        </w:rPr>
        <w:t xml:space="preserve">the UE is not provided </w:t>
      </w:r>
      <w:proofErr w:type="spellStart"/>
      <w:r w:rsidRPr="00010C10">
        <w:rPr>
          <w:i/>
          <w:iCs/>
        </w:rPr>
        <w:t>twoPUSCH</w:t>
      </w:r>
      <w:proofErr w:type="spellEnd"/>
      <w:r w:rsidRPr="00010C10">
        <w:rPr>
          <w:i/>
          <w:iCs/>
        </w:rPr>
        <w:t>-PC-</w:t>
      </w:r>
      <w:proofErr w:type="spellStart"/>
      <w:r w:rsidRPr="00010C10">
        <w:rPr>
          <w:i/>
          <w:iCs/>
        </w:rPr>
        <w:t>AdjustmentStates</w:t>
      </w:r>
      <w:proofErr w:type="spellEnd"/>
    </w:p>
    <w:p w14:paraId="691C1F09" w14:textId="77777777" w:rsidR="00010C10" w:rsidRPr="00010C10" w:rsidRDefault="00010C10" w:rsidP="00010C10">
      <w:pPr>
        <w:ind w:left="568" w:hanging="284"/>
        <w:rPr>
          <w:lang w:val="x-none" w:eastAsia="zh-CN"/>
        </w:rPr>
      </w:pPr>
      <w:r w:rsidRPr="00010C10">
        <w:rPr>
          <w:lang w:val="x-none"/>
        </w:rPr>
        <w:t>-</w:t>
      </w:r>
      <w:r w:rsidRPr="00010C10">
        <w:rPr>
          <w:lang w:val="x-none"/>
        </w:rPr>
        <w:tab/>
      </w:r>
      <w:r w:rsidRPr="00010C10">
        <w:rPr>
          <w:lang w:val="en-US"/>
        </w:rPr>
        <w:t>else</w:t>
      </w:r>
      <w:r w:rsidRPr="00010C10">
        <w:rPr>
          <w:lang w:val="x-none"/>
        </w:rPr>
        <w:t xml:space="preserve">, if the UE provides a Type 1 power headroom report for a </w:t>
      </w:r>
      <w:r w:rsidRPr="00010C10">
        <w:rPr>
          <w:lang w:val="x-none" w:eastAsia="ko-KR"/>
        </w:rPr>
        <w:t xml:space="preserve">reference PUSCH transmission </w:t>
      </w:r>
      <w:r w:rsidRPr="00010C10">
        <w:rPr>
          <w:lang w:val="x-none"/>
        </w:rPr>
        <w:t xml:space="preserve">associated with the first </w:t>
      </w:r>
      <w:r w:rsidRPr="00010C10">
        <w:rPr>
          <w:lang w:val="en-US"/>
        </w:rPr>
        <w:t>SRS resource set</w:t>
      </w:r>
      <w:r w:rsidRPr="00010C10">
        <w:rPr>
          <w:lang w:val="x-none"/>
        </w:rPr>
        <w:t xml:space="preserve">, the UE provides a Type 1 power headroom report for a reference </w:t>
      </w:r>
      <w:r w:rsidRPr="00010C10">
        <w:rPr>
          <w:lang w:val="x-none" w:eastAsia="ko-KR"/>
        </w:rPr>
        <w:t xml:space="preserve">PUSCH transmission </w:t>
      </w:r>
      <w:r w:rsidRPr="00010C10">
        <w:rPr>
          <w:lang w:val="x-none"/>
        </w:rPr>
        <w:t xml:space="preserve">associated with the second </w:t>
      </w:r>
      <w:r w:rsidRPr="00010C10">
        <w:rPr>
          <w:lang w:val="en-US"/>
        </w:rPr>
        <w:t>SRS resource set, where</w:t>
      </w:r>
    </w:p>
    <w:p w14:paraId="76DF7C1A" w14:textId="77777777" w:rsidR="00010C10" w:rsidRPr="00010C10" w:rsidRDefault="00010C10" w:rsidP="00010C10">
      <w:pPr>
        <w:ind w:left="851" w:hanging="284"/>
        <w:rPr>
          <w:lang w:val="x-none"/>
        </w:rPr>
      </w:pPr>
      <w:r w:rsidRPr="00010C10">
        <w:rPr>
          <w:lang w:val="x-none"/>
        </w:rPr>
        <w:t>-</w:t>
      </w:r>
      <w:r w:rsidRPr="00010C10">
        <w:rPr>
          <w:lang w:val="x-none"/>
        </w:rPr>
        <w:tab/>
      </w:r>
      <w:r w:rsidRPr="00010C10">
        <w:rPr>
          <w:lang w:val="en-US"/>
        </w:rPr>
        <w:t xml:space="preserve">for the first Type 1 power headroom report, </w:t>
      </w:r>
      <m:oMath>
        <m:sSub>
          <m:sSubPr>
            <m:ctrlPr>
              <w:rPr>
                <w:rFonts w:ascii="Cambria Math" w:hAnsi="Cambria Math"/>
                <w:iCs/>
                <w:lang w:val="x-none"/>
              </w:rPr>
            </m:ctrlPr>
          </m:sSubPr>
          <m:e>
            <m:r>
              <w:rPr>
                <w:rFonts w:ascii="Cambria Math" w:hAnsi="Cambria Math"/>
                <w:lang w:val="x-none"/>
              </w:rPr>
              <m:t>P</m:t>
            </m:r>
          </m:e>
          <m:sub>
            <m:r>
              <m:rPr>
                <m:nor/>
              </m:rPr>
              <w:rPr>
                <w:iCs/>
                <w:lang w:val="x-none"/>
              </w:rPr>
              <m:t>O_PUSCH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oMath>
      <w:r w:rsidRPr="00010C10">
        <w:rPr>
          <w:lang w:val="x-none"/>
        </w:rPr>
        <w:t xml:space="preserve"> and </w:t>
      </w:r>
      <m:oMath>
        <m:sSub>
          <m:sSubPr>
            <m:ctrlPr>
              <w:rPr>
                <w:rFonts w:ascii="Cambria Math" w:hAnsi="Cambria Math"/>
                <w:iCs/>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010C10">
        <w:rPr>
          <w:lang w:val="x-none"/>
        </w:rPr>
        <w:t xml:space="preserve"> are obtained using </w:t>
      </w:r>
      <m:oMath>
        <m:sSub>
          <m:sSubPr>
            <m:ctrlPr>
              <w:rPr>
                <w:rFonts w:ascii="Cambria Math" w:hAnsi="Cambria Math"/>
                <w:iCs/>
                <w:lang w:val="x-none"/>
              </w:rPr>
            </m:ctrlPr>
          </m:sSubPr>
          <m:e>
            <m:r>
              <w:rPr>
                <w:rFonts w:ascii="Cambria Math" w:hAnsi="Cambria Math"/>
                <w:lang w:val="x-none"/>
              </w:rPr>
              <m:t>P</m:t>
            </m:r>
          </m:e>
          <m:sub>
            <m:r>
              <m:rPr>
                <m:nor/>
              </m:rPr>
              <w:rPr>
                <w:iCs/>
                <w:lang w:val="x-none"/>
              </w:rPr>
              <m:t>O_NOMINAL,PUSCH</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0</m:t>
            </m:r>
          </m:e>
        </m:d>
      </m:oMath>
      <w:r w:rsidRPr="00010C10">
        <w:rPr>
          <w:lang w:val="x-none"/>
        </w:rPr>
        <w:t xml:space="preserve"> and </w:t>
      </w:r>
      <w:r w:rsidRPr="00010C10">
        <w:rPr>
          <w:i/>
          <w:lang w:val="x-none"/>
        </w:rPr>
        <w:t>p0-PUSCH-AlphaSetId</w:t>
      </w:r>
      <w:r w:rsidRPr="00010C10">
        <w:rPr>
          <w:lang w:val="x-none"/>
        </w:rPr>
        <w:t xml:space="preserve"> </w:t>
      </w:r>
      <w:r w:rsidRPr="00010C10">
        <w:rPr>
          <w:i/>
          <w:lang w:val="x-none"/>
        </w:rPr>
        <w:t xml:space="preserve">= </w:t>
      </w:r>
      <w:r w:rsidRPr="00010C10">
        <w:rPr>
          <w:lang w:val="x-none"/>
        </w:rPr>
        <w:t>0</w:t>
      </w:r>
      <w:r w:rsidRPr="00010C10">
        <w:rPr>
          <w:iCs/>
          <w:lang w:val="x-none"/>
        </w:rPr>
        <w:t xml:space="preserve">, </w:t>
      </w:r>
      <m:oMath>
        <m:sSub>
          <m:sSubPr>
            <m:ctrlPr>
              <w:rPr>
                <w:rFonts w:ascii="Cambria Math" w:hAnsi="Cambria Math"/>
                <w:i/>
                <w:lang w:val="x-none"/>
              </w:rPr>
            </m:ctrlPr>
          </m:sSubPr>
          <m:e>
            <m:r>
              <w:rPr>
                <w:rFonts w:ascii="Cambria Math" w:hAnsi="Cambria Math"/>
                <w:lang w:val="x-none"/>
              </w:rPr>
              <m:t>PL</m:t>
            </m:r>
          </m:e>
          <m:sub>
            <m:r>
              <w:rPr>
                <w:rFonts w:ascii="Cambria Math" w:hAnsi="Cambria Math"/>
                <w:lang w:val="x-none"/>
              </w:rPr>
              <m:t>b,f,c</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m:t>
        </m:r>
      </m:oMath>
      <w:r w:rsidRPr="00010C10">
        <w:rPr>
          <w:lang w:val="x-none"/>
        </w:rPr>
        <w:t xml:space="preserve"> is obtained using </w:t>
      </w:r>
      <w:proofErr w:type="spellStart"/>
      <w:r w:rsidRPr="00010C10">
        <w:rPr>
          <w:i/>
          <w:lang w:val="x-none"/>
        </w:rPr>
        <w:t>pusch</w:t>
      </w:r>
      <w:proofErr w:type="spellEnd"/>
      <w:r w:rsidRPr="00010C10">
        <w:rPr>
          <w:i/>
          <w:lang w:val="x-none"/>
        </w:rPr>
        <w:t>-</w:t>
      </w:r>
      <w:proofErr w:type="spellStart"/>
      <w:r w:rsidRPr="00010C10">
        <w:rPr>
          <w:i/>
          <w:lang w:val="x-none"/>
        </w:rPr>
        <w:t>PathlossReferenceRS</w:t>
      </w:r>
      <w:proofErr w:type="spellEnd"/>
      <w:r w:rsidRPr="00010C10">
        <w:rPr>
          <w:i/>
          <w:lang w:val="x-none"/>
        </w:rPr>
        <w:t xml:space="preserve">-Id = </w:t>
      </w:r>
      <w:r w:rsidRPr="00010C10">
        <w:rPr>
          <w:lang w:val="x-none"/>
        </w:rPr>
        <w:t xml:space="preserve">0 if </w:t>
      </w:r>
      <w:r w:rsidRPr="00010C10">
        <w:rPr>
          <w:bCs/>
          <w:iCs/>
          <w:lang w:val="x-none"/>
        </w:rPr>
        <w:t xml:space="preserve">the UE is </w:t>
      </w:r>
      <w:r w:rsidRPr="00010C10">
        <w:rPr>
          <w:bCs/>
          <w:iCs/>
          <w:lang w:val="en-US"/>
        </w:rPr>
        <w:t xml:space="preserve">not </w:t>
      </w:r>
      <w:r w:rsidRPr="00010C10">
        <w:rPr>
          <w:bCs/>
          <w:iCs/>
          <w:lang w:val="x-none"/>
        </w:rPr>
        <w:t xml:space="preserve">provided </w:t>
      </w:r>
      <w:proofErr w:type="spellStart"/>
      <w:r w:rsidRPr="00010C10">
        <w:rPr>
          <w:bCs/>
          <w:i/>
          <w:iCs/>
          <w:lang w:val="x-none"/>
        </w:rPr>
        <w:t>enablePL</w:t>
      </w:r>
      <w:proofErr w:type="spellEnd"/>
      <w:r w:rsidRPr="00010C10">
        <w:rPr>
          <w:bCs/>
          <w:i/>
          <w:iCs/>
          <w:lang w:val="en-US"/>
        </w:rPr>
        <w:t>-</w:t>
      </w:r>
      <w:r w:rsidRPr="00010C10">
        <w:rPr>
          <w:bCs/>
          <w:i/>
          <w:iCs/>
          <w:lang w:val="x-none"/>
        </w:rPr>
        <w:t>RS</w:t>
      </w:r>
      <w:r w:rsidRPr="00010C10">
        <w:rPr>
          <w:bCs/>
          <w:i/>
          <w:iCs/>
          <w:lang w:val="en-US"/>
        </w:rPr>
        <w:t>-U</w:t>
      </w:r>
      <w:proofErr w:type="spellStart"/>
      <w:r w:rsidRPr="00010C10">
        <w:rPr>
          <w:bCs/>
          <w:i/>
          <w:iCs/>
          <w:lang w:val="x-none"/>
        </w:rPr>
        <w:t>pdateForPUSCH</w:t>
      </w:r>
      <w:proofErr w:type="spellEnd"/>
      <w:r w:rsidRPr="00010C10">
        <w:rPr>
          <w:bCs/>
          <w:i/>
          <w:iCs/>
          <w:lang w:val="en-US"/>
        </w:rPr>
        <w:t>-</w:t>
      </w:r>
      <w:r w:rsidRPr="00010C10">
        <w:rPr>
          <w:bCs/>
          <w:i/>
          <w:iCs/>
          <w:lang w:val="x-none"/>
        </w:rPr>
        <w:t>SRS</w:t>
      </w:r>
      <w:r w:rsidRPr="00010C10">
        <w:rPr>
          <w:bCs/>
          <w:lang w:val="en-US"/>
        </w:rPr>
        <w:t xml:space="preserve">, </w:t>
      </w:r>
      <w:r w:rsidRPr="00010C10">
        <w:rPr>
          <w:bCs/>
          <w:lang w:val="x-none"/>
        </w:rPr>
        <w:t xml:space="preserve">or is obtained </w:t>
      </w:r>
      <w:r w:rsidRPr="00010C10">
        <w:rPr>
          <w:lang w:val="x-none"/>
        </w:rPr>
        <w:t xml:space="preserve">from the </w:t>
      </w:r>
      <w:r w:rsidRPr="00010C10">
        <w:rPr>
          <w:i/>
          <w:lang w:val="x-none"/>
        </w:rPr>
        <w:t>PUSCH-</w:t>
      </w:r>
      <w:proofErr w:type="spellStart"/>
      <w:r w:rsidRPr="00010C10">
        <w:rPr>
          <w:i/>
          <w:lang w:val="x-none"/>
        </w:rPr>
        <w:t>PathlossReferenceRS</w:t>
      </w:r>
      <w:proofErr w:type="spellEnd"/>
      <w:r w:rsidRPr="00010C10">
        <w:rPr>
          <w:i/>
          <w:lang w:val="x-none"/>
        </w:rPr>
        <w:t>-Id</w:t>
      </w:r>
      <w:r w:rsidRPr="00010C10">
        <w:rPr>
          <w:lang w:val="x-none"/>
        </w:rPr>
        <w:t xml:space="preserve"> </w:t>
      </w:r>
      <w:r w:rsidRPr="00010C10">
        <w:rPr>
          <w:rFonts w:eastAsia="MS Mincho"/>
          <w:lang w:val="x-none"/>
        </w:rPr>
        <w:t xml:space="preserve">mapped to </w:t>
      </w:r>
      <w:proofErr w:type="spellStart"/>
      <w:r w:rsidRPr="00010C10">
        <w:rPr>
          <w:i/>
          <w:lang w:val="x-none"/>
        </w:rPr>
        <w:t>sri</w:t>
      </w:r>
      <w:proofErr w:type="spellEnd"/>
      <w:r w:rsidRPr="00010C10">
        <w:rPr>
          <w:i/>
          <w:lang w:val="x-none"/>
        </w:rPr>
        <w:t>-PUSCH-</w:t>
      </w:r>
      <w:proofErr w:type="spellStart"/>
      <w:r w:rsidRPr="00010C10">
        <w:rPr>
          <w:i/>
          <w:lang w:val="x-none"/>
        </w:rPr>
        <w:t>PowerControlId</w:t>
      </w:r>
      <w:proofErr w:type="spellEnd"/>
      <w:r w:rsidRPr="00010C10">
        <w:rPr>
          <w:lang w:val="x-none"/>
        </w:rPr>
        <w:t xml:space="preserve"> = 0 of </w:t>
      </w:r>
      <w:proofErr w:type="spellStart"/>
      <w:r w:rsidRPr="00010C10">
        <w:rPr>
          <w:i/>
          <w:lang w:val="x-none"/>
        </w:rPr>
        <w:t>sri</w:t>
      </w:r>
      <w:proofErr w:type="spellEnd"/>
      <w:r w:rsidRPr="00010C10">
        <w:rPr>
          <w:i/>
          <w:lang w:val="x-none"/>
        </w:rPr>
        <w:t>-PUSCH-</w:t>
      </w:r>
      <w:proofErr w:type="spellStart"/>
      <w:r w:rsidRPr="00010C10">
        <w:rPr>
          <w:i/>
          <w:lang w:val="x-none"/>
        </w:rPr>
        <w:t>MappingToAddModList</w:t>
      </w:r>
      <w:proofErr w:type="spellEnd"/>
      <w:r w:rsidRPr="00010C10">
        <w:rPr>
          <w:i/>
          <w:lang w:val="x-none"/>
        </w:rPr>
        <w:t xml:space="preserve"> </w:t>
      </w:r>
      <w:r w:rsidRPr="00010C10">
        <w:rPr>
          <w:iCs/>
          <w:lang w:val="x-none"/>
        </w:rPr>
        <w:t xml:space="preserve">if </w:t>
      </w:r>
      <w:r w:rsidRPr="00010C10">
        <w:rPr>
          <w:bCs/>
          <w:iCs/>
          <w:lang w:val="x-none"/>
        </w:rPr>
        <w:t>the UE is</w:t>
      </w:r>
      <w:r w:rsidRPr="00010C10">
        <w:rPr>
          <w:bCs/>
          <w:iCs/>
          <w:lang w:val="en-US"/>
        </w:rPr>
        <w:t xml:space="preserve"> </w:t>
      </w:r>
      <w:r w:rsidRPr="00010C10">
        <w:rPr>
          <w:bCs/>
          <w:iCs/>
          <w:lang w:val="x-none"/>
        </w:rPr>
        <w:t xml:space="preserve">provided </w:t>
      </w:r>
      <w:proofErr w:type="spellStart"/>
      <w:r w:rsidRPr="00010C10">
        <w:rPr>
          <w:bCs/>
          <w:i/>
          <w:iCs/>
          <w:lang w:val="x-none"/>
        </w:rPr>
        <w:t>enablePL</w:t>
      </w:r>
      <w:proofErr w:type="spellEnd"/>
      <w:r w:rsidRPr="00010C10">
        <w:rPr>
          <w:bCs/>
          <w:i/>
          <w:iCs/>
          <w:lang w:val="en-US"/>
        </w:rPr>
        <w:t>-</w:t>
      </w:r>
      <w:r w:rsidRPr="00010C10">
        <w:rPr>
          <w:bCs/>
          <w:i/>
          <w:iCs/>
          <w:lang w:val="x-none"/>
        </w:rPr>
        <w:t>RS</w:t>
      </w:r>
      <w:r w:rsidRPr="00010C10">
        <w:rPr>
          <w:bCs/>
          <w:i/>
          <w:iCs/>
          <w:lang w:val="en-US"/>
        </w:rPr>
        <w:t>-U</w:t>
      </w:r>
      <w:proofErr w:type="spellStart"/>
      <w:r w:rsidRPr="00010C10">
        <w:rPr>
          <w:bCs/>
          <w:i/>
          <w:iCs/>
          <w:lang w:val="x-none"/>
        </w:rPr>
        <w:t>pdateForPUSCH</w:t>
      </w:r>
      <w:proofErr w:type="spellEnd"/>
      <w:r w:rsidRPr="00010C10">
        <w:rPr>
          <w:bCs/>
          <w:i/>
          <w:iCs/>
          <w:lang w:val="en-US"/>
        </w:rPr>
        <w:t>-</w:t>
      </w:r>
      <w:r w:rsidRPr="00010C10">
        <w:rPr>
          <w:bCs/>
          <w:i/>
          <w:iCs/>
          <w:lang w:val="x-none"/>
        </w:rPr>
        <w:t>SRS</w:t>
      </w:r>
      <w:r w:rsidRPr="00010C10">
        <w:rPr>
          <w:lang w:val="x-none"/>
        </w:rPr>
        <w:t xml:space="preserve">, and </w:t>
      </w:r>
      <m:oMath>
        <m:r>
          <w:rPr>
            <w:rFonts w:ascii="Cambria Math" w:hAnsi="Cambria Math"/>
            <w:lang w:val="x-none"/>
          </w:rPr>
          <m:t>l=0</m:t>
        </m:r>
      </m:oMath>
      <w:r w:rsidRPr="00010C10">
        <w:rPr>
          <w:lang w:val="x-none"/>
        </w:rPr>
        <w:t>.</w:t>
      </w:r>
    </w:p>
    <w:p w14:paraId="76A8D77F" w14:textId="77777777" w:rsidR="00010C10" w:rsidRPr="00010C10" w:rsidRDefault="00010C10" w:rsidP="00010C10">
      <w:pPr>
        <w:ind w:left="851" w:hanging="284"/>
        <w:rPr>
          <w:lang w:val="x-none"/>
        </w:rPr>
      </w:pPr>
      <w:r w:rsidRPr="00010C10">
        <w:rPr>
          <w:lang w:val="x-none"/>
        </w:rPr>
        <w:t>-</w:t>
      </w:r>
      <w:r w:rsidRPr="00010C10">
        <w:rPr>
          <w:lang w:val="x-none"/>
        </w:rPr>
        <w:tab/>
      </w:r>
      <w:r w:rsidRPr="00010C10">
        <w:rPr>
          <w:lang w:val="en-US"/>
        </w:rPr>
        <w:t xml:space="preserve">for </w:t>
      </w:r>
      <w:r w:rsidRPr="00010C10">
        <w:rPr>
          <w:lang w:val="x-none"/>
        </w:rPr>
        <w:t>the second Type 1 power headroom report</w:t>
      </w:r>
      <w:r w:rsidRPr="00010C10">
        <w:rPr>
          <w:lang w:val="en-US"/>
        </w:rPr>
        <w:t>,</w:t>
      </w:r>
      <w:r w:rsidRPr="00010C10">
        <w:rPr>
          <w:lang w:val="x-none"/>
        </w:rPr>
        <w:t xml:space="preserve"> </w:t>
      </w:r>
      <m:oMath>
        <m:sSub>
          <m:sSubPr>
            <m:ctrlPr>
              <w:rPr>
                <w:rFonts w:ascii="Cambria Math" w:hAnsi="Cambria Math"/>
                <w:iCs/>
                <w:lang w:val="x-none"/>
              </w:rPr>
            </m:ctrlPr>
          </m:sSubPr>
          <m:e>
            <m:r>
              <w:rPr>
                <w:rFonts w:ascii="Cambria Math" w:hAnsi="Cambria Math"/>
                <w:lang w:val="x-none"/>
              </w:rPr>
              <m:t>P</m:t>
            </m:r>
          </m:e>
          <m:sub>
            <m:r>
              <m:rPr>
                <m:nor/>
              </m:rPr>
              <w:rPr>
                <w:iCs/>
                <w:lang w:val="x-none"/>
              </w:rPr>
              <m:t>O_PUSCH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oMath>
      <w:r w:rsidRPr="00010C10">
        <w:rPr>
          <w:lang w:val="x-none"/>
        </w:rPr>
        <w:t xml:space="preserve"> and </w:t>
      </w:r>
      <m:oMath>
        <m:sSub>
          <m:sSubPr>
            <m:ctrlPr>
              <w:rPr>
                <w:rFonts w:ascii="Cambria Math" w:hAnsi="Cambria Math"/>
                <w:iCs/>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010C10">
        <w:rPr>
          <w:lang w:val="x-none"/>
        </w:rPr>
        <w:t xml:space="preserve"> are obtained using </w:t>
      </w:r>
      <m:oMath>
        <m:sSub>
          <m:sSubPr>
            <m:ctrlPr>
              <w:rPr>
                <w:rFonts w:ascii="Cambria Math" w:hAnsi="Cambria Math"/>
                <w:iCs/>
                <w:lang w:val="x-none"/>
              </w:rPr>
            </m:ctrlPr>
          </m:sSubPr>
          <m:e>
            <m:r>
              <w:rPr>
                <w:rFonts w:ascii="Cambria Math" w:hAnsi="Cambria Math"/>
                <w:lang w:val="x-none"/>
              </w:rPr>
              <m:t>P</m:t>
            </m:r>
          </m:e>
          <m:sub>
            <m:r>
              <m:rPr>
                <m:nor/>
              </m:rPr>
              <w:rPr>
                <w:iCs/>
                <w:lang w:val="x-none"/>
              </w:rPr>
              <m:t>O_NOMINAL,PUSCH</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0</m:t>
            </m:r>
          </m:e>
        </m:d>
      </m:oMath>
      <w:r w:rsidRPr="00010C10">
        <w:rPr>
          <w:lang w:val="x-none"/>
        </w:rPr>
        <w:t xml:space="preserve"> and </w:t>
      </w:r>
      <w:r w:rsidRPr="00010C10">
        <w:rPr>
          <w:i/>
          <w:lang w:val="x-none"/>
        </w:rPr>
        <w:t>p0-PUSCH-AlphaSetId</w:t>
      </w:r>
      <w:r w:rsidRPr="00010C10">
        <w:rPr>
          <w:lang w:val="x-none"/>
        </w:rPr>
        <w:t xml:space="preserve"> </w:t>
      </w:r>
      <w:r w:rsidRPr="00010C10">
        <w:rPr>
          <w:i/>
          <w:lang w:val="x-none"/>
        </w:rPr>
        <w:t>= 1</w:t>
      </w:r>
      <w:r w:rsidRPr="00010C10">
        <w:rPr>
          <w:iCs/>
          <w:lang w:val="x-none"/>
        </w:rPr>
        <w:t xml:space="preserve">, </w:t>
      </w:r>
      <m:oMath>
        <m:sSub>
          <m:sSubPr>
            <m:ctrlPr>
              <w:rPr>
                <w:rFonts w:ascii="Cambria Math" w:hAnsi="Cambria Math"/>
                <w:i/>
                <w:lang w:val="x-none"/>
              </w:rPr>
            </m:ctrlPr>
          </m:sSubPr>
          <m:e>
            <m:r>
              <w:rPr>
                <w:rFonts w:ascii="Cambria Math" w:hAnsi="Cambria Math"/>
                <w:lang w:val="x-none"/>
              </w:rPr>
              <m:t>PL</m:t>
            </m:r>
          </m:e>
          <m:sub>
            <m:r>
              <w:rPr>
                <w:rFonts w:ascii="Cambria Math" w:hAnsi="Cambria Math"/>
                <w:lang w:val="x-none"/>
              </w:rPr>
              <m:t>b,f,c</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m:t>
        </m:r>
      </m:oMath>
      <w:r w:rsidRPr="00010C10">
        <w:rPr>
          <w:lang w:val="x-none"/>
        </w:rPr>
        <w:t xml:space="preserve"> is obtained using </w:t>
      </w:r>
      <w:proofErr w:type="spellStart"/>
      <w:r w:rsidRPr="00010C10">
        <w:rPr>
          <w:i/>
          <w:lang w:val="x-none"/>
        </w:rPr>
        <w:t>pusch</w:t>
      </w:r>
      <w:proofErr w:type="spellEnd"/>
      <w:r w:rsidRPr="00010C10">
        <w:rPr>
          <w:i/>
          <w:lang w:val="x-none"/>
        </w:rPr>
        <w:t>-</w:t>
      </w:r>
      <w:proofErr w:type="spellStart"/>
      <w:r w:rsidRPr="00010C10">
        <w:rPr>
          <w:i/>
          <w:lang w:val="x-none"/>
        </w:rPr>
        <w:lastRenderedPageBreak/>
        <w:t>PathlossReferenceRS</w:t>
      </w:r>
      <w:proofErr w:type="spellEnd"/>
      <w:r w:rsidRPr="00010C10">
        <w:rPr>
          <w:i/>
          <w:lang w:val="x-none"/>
        </w:rPr>
        <w:t>-Id = 1</w:t>
      </w:r>
      <w:r w:rsidRPr="00010C10">
        <w:rPr>
          <w:lang w:val="x-none"/>
        </w:rPr>
        <w:t xml:space="preserve"> if </w:t>
      </w:r>
      <w:r w:rsidRPr="00010C10">
        <w:rPr>
          <w:bCs/>
          <w:iCs/>
          <w:lang w:val="x-none"/>
        </w:rPr>
        <w:t xml:space="preserve">the UE is </w:t>
      </w:r>
      <w:r w:rsidRPr="00010C10">
        <w:rPr>
          <w:bCs/>
          <w:iCs/>
          <w:lang w:val="en-US"/>
        </w:rPr>
        <w:t xml:space="preserve">not </w:t>
      </w:r>
      <w:r w:rsidRPr="00010C10">
        <w:rPr>
          <w:bCs/>
          <w:iCs/>
          <w:lang w:val="x-none"/>
        </w:rPr>
        <w:t xml:space="preserve">provided </w:t>
      </w:r>
      <w:proofErr w:type="spellStart"/>
      <w:r w:rsidRPr="00010C10">
        <w:rPr>
          <w:bCs/>
          <w:i/>
          <w:iCs/>
          <w:lang w:val="x-none"/>
        </w:rPr>
        <w:t>enablePL</w:t>
      </w:r>
      <w:proofErr w:type="spellEnd"/>
      <w:r w:rsidRPr="00010C10">
        <w:rPr>
          <w:bCs/>
          <w:i/>
          <w:iCs/>
          <w:lang w:val="en-US"/>
        </w:rPr>
        <w:t>-</w:t>
      </w:r>
      <w:r w:rsidRPr="00010C10">
        <w:rPr>
          <w:bCs/>
          <w:i/>
          <w:iCs/>
          <w:lang w:val="x-none"/>
        </w:rPr>
        <w:t>RS</w:t>
      </w:r>
      <w:r w:rsidRPr="00010C10">
        <w:rPr>
          <w:bCs/>
          <w:i/>
          <w:iCs/>
          <w:lang w:val="en-US"/>
        </w:rPr>
        <w:t>-U</w:t>
      </w:r>
      <w:proofErr w:type="spellStart"/>
      <w:r w:rsidRPr="00010C10">
        <w:rPr>
          <w:bCs/>
          <w:i/>
          <w:iCs/>
          <w:lang w:val="x-none"/>
        </w:rPr>
        <w:t>pdateForPUSCH</w:t>
      </w:r>
      <w:proofErr w:type="spellEnd"/>
      <w:r w:rsidRPr="00010C10">
        <w:rPr>
          <w:bCs/>
          <w:i/>
          <w:iCs/>
          <w:lang w:val="en-US"/>
        </w:rPr>
        <w:t>-</w:t>
      </w:r>
      <w:r w:rsidRPr="00010C10">
        <w:rPr>
          <w:bCs/>
          <w:i/>
          <w:iCs/>
          <w:lang w:val="x-none"/>
        </w:rPr>
        <w:t>SRS</w:t>
      </w:r>
      <w:r w:rsidRPr="00010C10">
        <w:rPr>
          <w:bCs/>
          <w:lang w:val="en-US"/>
        </w:rPr>
        <w:t>,</w:t>
      </w:r>
      <w:r w:rsidRPr="00010C10">
        <w:rPr>
          <w:bCs/>
          <w:i/>
          <w:iCs/>
          <w:lang w:val="x-none"/>
        </w:rPr>
        <w:t xml:space="preserve"> </w:t>
      </w:r>
      <w:r w:rsidRPr="00010C10">
        <w:rPr>
          <w:bCs/>
          <w:lang w:val="x-none"/>
        </w:rPr>
        <w:t xml:space="preserve">or is obtained </w:t>
      </w:r>
      <w:r w:rsidRPr="00010C10">
        <w:rPr>
          <w:lang w:val="x-none"/>
        </w:rPr>
        <w:t xml:space="preserve">from the </w:t>
      </w:r>
      <w:r w:rsidRPr="00010C10">
        <w:rPr>
          <w:i/>
          <w:lang w:val="x-none"/>
        </w:rPr>
        <w:t>PUSCH-</w:t>
      </w:r>
      <w:proofErr w:type="spellStart"/>
      <w:r w:rsidRPr="00010C10">
        <w:rPr>
          <w:i/>
          <w:lang w:val="x-none"/>
        </w:rPr>
        <w:t>PathlossReferenceRS</w:t>
      </w:r>
      <w:proofErr w:type="spellEnd"/>
      <w:r w:rsidRPr="00010C10">
        <w:rPr>
          <w:i/>
          <w:lang w:val="x-none"/>
        </w:rPr>
        <w:t>-Id</w:t>
      </w:r>
      <w:r w:rsidRPr="00010C10">
        <w:rPr>
          <w:lang w:val="x-none"/>
        </w:rPr>
        <w:t xml:space="preserve"> </w:t>
      </w:r>
      <w:r w:rsidRPr="00010C10">
        <w:rPr>
          <w:rFonts w:eastAsia="MS Mincho"/>
          <w:lang w:val="x-none"/>
        </w:rPr>
        <w:t xml:space="preserve">mapped to </w:t>
      </w:r>
      <w:proofErr w:type="spellStart"/>
      <w:r w:rsidRPr="00010C10">
        <w:rPr>
          <w:i/>
          <w:lang w:val="x-none"/>
        </w:rPr>
        <w:t>sri</w:t>
      </w:r>
      <w:proofErr w:type="spellEnd"/>
      <w:r w:rsidRPr="00010C10">
        <w:rPr>
          <w:i/>
          <w:lang w:val="x-none"/>
        </w:rPr>
        <w:t>-PUSCH-</w:t>
      </w:r>
      <w:proofErr w:type="spellStart"/>
      <w:r w:rsidRPr="00010C10">
        <w:rPr>
          <w:i/>
          <w:lang w:val="x-none"/>
        </w:rPr>
        <w:t>PowerControlId</w:t>
      </w:r>
      <w:proofErr w:type="spellEnd"/>
      <w:r w:rsidRPr="00010C10">
        <w:rPr>
          <w:lang w:val="x-none"/>
        </w:rPr>
        <w:t xml:space="preserve"> = 0 of </w:t>
      </w:r>
      <w:r w:rsidRPr="00010C10">
        <w:rPr>
          <w:i/>
          <w:lang w:val="x-none"/>
        </w:rPr>
        <w:t xml:space="preserve">sri-PUSCH-MappingToAddModList2 </w:t>
      </w:r>
      <w:r w:rsidRPr="00010C10">
        <w:rPr>
          <w:iCs/>
          <w:lang w:val="x-none"/>
        </w:rPr>
        <w:t xml:space="preserve">if </w:t>
      </w:r>
      <w:r w:rsidRPr="00010C10">
        <w:rPr>
          <w:bCs/>
          <w:iCs/>
          <w:lang w:val="x-none"/>
        </w:rPr>
        <w:t>the UE is</w:t>
      </w:r>
      <w:r w:rsidRPr="00010C10">
        <w:rPr>
          <w:bCs/>
          <w:iCs/>
          <w:lang w:val="en-US"/>
        </w:rPr>
        <w:t xml:space="preserve"> </w:t>
      </w:r>
      <w:r w:rsidRPr="00010C10">
        <w:rPr>
          <w:bCs/>
          <w:iCs/>
          <w:lang w:val="x-none"/>
        </w:rPr>
        <w:t xml:space="preserve">provided </w:t>
      </w:r>
      <w:proofErr w:type="spellStart"/>
      <w:r w:rsidRPr="00010C10">
        <w:rPr>
          <w:bCs/>
          <w:i/>
          <w:iCs/>
          <w:lang w:val="x-none"/>
        </w:rPr>
        <w:t>enablePL</w:t>
      </w:r>
      <w:proofErr w:type="spellEnd"/>
      <w:r w:rsidRPr="00010C10">
        <w:rPr>
          <w:bCs/>
          <w:i/>
          <w:iCs/>
          <w:lang w:val="en-US"/>
        </w:rPr>
        <w:t>-</w:t>
      </w:r>
      <w:r w:rsidRPr="00010C10">
        <w:rPr>
          <w:bCs/>
          <w:i/>
          <w:iCs/>
          <w:lang w:val="x-none"/>
        </w:rPr>
        <w:t>RS</w:t>
      </w:r>
      <w:r w:rsidRPr="00010C10">
        <w:rPr>
          <w:bCs/>
          <w:i/>
          <w:iCs/>
          <w:lang w:val="en-US"/>
        </w:rPr>
        <w:t>-U</w:t>
      </w:r>
      <w:proofErr w:type="spellStart"/>
      <w:r w:rsidRPr="00010C10">
        <w:rPr>
          <w:bCs/>
          <w:i/>
          <w:iCs/>
          <w:lang w:val="x-none"/>
        </w:rPr>
        <w:t>pdateForPUSCH</w:t>
      </w:r>
      <w:proofErr w:type="spellEnd"/>
      <w:r w:rsidRPr="00010C10">
        <w:rPr>
          <w:bCs/>
          <w:i/>
          <w:iCs/>
          <w:lang w:val="en-US"/>
        </w:rPr>
        <w:t>-</w:t>
      </w:r>
      <w:r w:rsidRPr="00010C10">
        <w:rPr>
          <w:bCs/>
          <w:i/>
          <w:iCs/>
          <w:lang w:val="x-none"/>
        </w:rPr>
        <w:t>SRS</w:t>
      </w:r>
      <w:r w:rsidRPr="00010C10">
        <w:rPr>
          <w:lang w:val="x-none"/>
        </w:rPr>
        <w:t xml:space="preserve">, and </w:t>
      </w:r>
      <m:oMath>
        <m:r>
          <w:rPr>
            <w:rFonts w:ascii="Cambria Math" w:hAnsi="Cambria Math"/>
            <w:lang w:val="x-none"/>
          </w:rPr>
          <m:t>l</m:t>
        </m:r>
        <m:r>
          <m:rPr>
            <m:sty m:val="p"/>
          </m:rPr>
          <w:rPr>
            <w:rFonts w:ascii="Cambria Math" w:hAnsi="Cambria Math"/>
            <w:lang w:val="x-none"/>
          </w:rPr>
          <m:t>=1</m:t>
        </m:r>
      </m:oMath>
      <w:r w:rsidRPr="00010C10">
        <w:rPr>
          <w:lang w:val="x-none"/>
        </w:rPr>
        <w:t xml:space="preserve"> if </w:t>
      </w:r>
      <w:r w:rsidRPr="00010C10">
        <w:rPr>
          <w:rFonts w:eastAsia="DengXian"/>
          <w:lang w:val="x-none"/>
        </w:rPr>
        <w:t xml:space="preserve">the UE is provided </w:t>
      </w:r>
      <w:proofErr w:type="spellStart"/>
      <w:r w:rsidRPr="00010C10">
        <w:rPr>
          <w:i/>
          <w:iCs/>
          <w:lang w:val="x-none"/>
        </w:rPr>
        <w:t>twoPUSCH</w:t>
      </w:r>
      <w:proofErr w:type="spellEnd"/>
      <w:r w:rsidRPr="00010C10">
        <w:rPr>
          <w:i/>
          <w:iCs/>
          <w:lang w:val="x-none"/>
        </w:rPr>
        <w:t>-PC-</w:t>
      </w:r>
      <w:proofErr w:type="spellStart"/>
      <w:r w:rsidRPr="00010C10">
        <w:rPr>
          <w:i/>
          <w:iCs/>
          <w:lang w:val="x-none"/>
        </w:rPr>
        <w:t>AdjustmentStates</w:t>
      </w:r>
      <w:proofErr w:type="spellEnd"/>
      <w:r w:rsidRPr="00010C10">
        <w:rPr>
          <w:lang w:val="x-none"/>
        </w:rPr>
        <w:t xml:space="preserve"> or </w:t>
      </w:r>
      <m:oMath>
        <m:r>
          <w:rPr>
            <w:rFonts w:ascii="Cambria Math" w:hAnsi="Cambria Math"/>
            <w:lang w:val="x-none"/>
          </w:rPr>
          <m:t>l</m:t>
        </m:r>
        <m:r>
          <m:rPr>
            <m:sty m:val="p"/>
          </m:rPr>
          <w:rPr>
            <w:rFonts w:ascii="Cambria Math" w:hAnsi="Cambria Math"/>
            <w:lang w:val="x-none"/>
          </w:rPr>
          <m:t>=0</m:t>
        </m:r>
      </m:oMath>
      <w:r w:rsidRPr="00010C10">
        <w:rPr>
          <w:lang w:val="x-none"/>
        </w:rPr>
        <w:t xml:space="preserve"> if </w:t>
      </w:r>
      <w:r w:rsidRPr="00010C10">
        <w:rPr>
          <w:rFonts w:eastAsia="DengXian"/>
          <w:lang w:val="x-none"/>
        </w:rPr>
        <w:t xml:space="preserve">the UE is not provided </w:t>
      </w:r>
      <w:proofErr w:type="spellStart"/>
      <w:r w:rsidRPr="00010C10">
        <w:rPr>
          <w:i/>
          <w:iCs/>
          <w:lang w:val="x-none"/>
        </w:rPr>
        <w:t>twoPUSCH</w:t>
      </w:r>
      <w:proofErr w:type="spellEnd"/>
      <w:r w:rsidRPr="00010C10">
        <w:rPr>
          <w:i/>
          <w:iCs/>
          <w:lang w:val="x-none"/>
        </w:rPr>
        <w:t>-PC-</w:t>
      </w:r>
      <w:proofErr w:type="spellStart"/>
      <w:r w:rsidRPr="00010C10">
        <w:rPr>
          <w:i/>
          <w:iCs/>
          <w:lang w:val="x-none"/>
        </w:rPr>
        <w:t>AdjustmentStates</w:t>
      </w:r>
      <w:proofErr w:type="spellEnd"/>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D7192" w14:textId="77777777" w:rsidR="00137EF4" w:rsidRDefault="00137EF4">
      <w:r>
        <w:separator/>
      </w:r>
    </w:p>
  </w:endnote>
  <w:endnote w:type="continuationSeparator" w:id="0">
    <w:p w14:paraId="0499D361" w14:textId="77777777" w:rsidR="00137EF4" w:rsidRDefault="00137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6FBCA" w14:textId="77777777" w:rsidR="00137EF4" w:rsidRDefault="00137EF4">
      <w:r>
        <w:separator/>
      </w:r>
    </w:p>
  </w:footnote>
  <w:footnote w:type="continuationSeparator" w:id="0">
    <w:p w14:paraId="4D4F426A" w14:textId="77777777" w:rsidR="00137EF4" w:rsidRDefault="00137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6"/>
  </w:num>
  <w:num w:numId="5">
    <w:abstractNumId w:val="14"/>
  </w:num>
  <w:num w:numId="6">
    <w:abstractNumId w:val="8"/>
  </w:num>
  <w:num w:numId="7">
    <w:abstractNumId w:val="11"/>
  </w:num>
  <w:num w:numId="8">
    <w:abstractNumId w:val="30"/>
  </w:num>
  <w:num w:numId="9">
    <w:abstractNumId w:val="29"/>
  </w:num>
  <w:num w:numId="10">
    <w:abstractNumId w:val="9"/>
  </w:num>
  <w:num w:numId="11">
    <w:abstractNumId w:val="43"/>
  </w:num>
  <w:num w:numId="12">
    <w:abstractNumId w:val="31"/>
  </w:num>
  <w:num w:numId="13">
    <w:abstractNumId w:val="7"/>
  </w:num>
  <w:num w:numId="14">
    <w:abstractNumId w:val="5"/>
  </w:num>
  <w:num w:numId="15">
    <w:abstractNumId w:val="37"/>
  </w:num>
  <w:num w:numId="16">
    <w:abstractNumId w:val="33"/>
  </w:num>
  <w:num w:numId="17">
    <w:abstractNumId w:val="42"/>
  </w:num>
  <w:num w:numId="18">
    <w:abstractNumId w:val="18"/>
  </w:num>
  <w:num w:numId="19">
    <w:abstractNumId w:val="0"/>
  </w:num>
  <w:num w:numId="20">
    <w:abstractNumId w:val="32"/>
  </w:num>
  <w:num w:numId="21">
    <w:abstractNumId w:val="45"/>
  </w:num>
  <w:num w:numId="22">
    <w:abstractNumId w:val="20"/>
  </w:num>
  <w:num w:numId="23">
    <w:abstractNumId w:val="27"/>
  </w:num>
  <w:num w:numId="24">
    <w:abstractNumId w:val="23"/>
  </w:num>
  <w:num w:numId="25">
    <w:abstractNumId w:val="22"/>
  </w:num>
  <w:num w:numId="26">
    <w:abstractNumId w:val="17"/>
  </w:num>
  <w:num w:numId="27">
    <w:abstractNumId w:val="6"/>
  </w:num>
  <w:num w:numId="28">
    <w:abstractNumId w:val="46"/>
  </w:num>
  <w:num w:numId="29">
    <w:abstractNumId w:val="40"/>
  </w:num>
  <w:num w:numId="30">
    <w:abstractNumId w:val="12"/>
  </w:num>
  <w:num w:numId="31">
    <w:abstractNumId w:val="48"/>
  </w:num>
  <w:num w:numId="32">
    <w:abstractNumId w:val="19"/>
  </w:num>
  <w:num w:numId="33">
    <w:abstractNumId w:val="41"/>
  </w:num>
  <w:num w:numId="34">
    <w:abstractNumId w:val="15"/>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34"/>
  </w:num>
  <w:num w:numId="40">
    <w:abstractNumId w:val="28"/>
  </w:num>
  <w:num w:numId="41">
    <w:abstractNumId w:val="35"/>
  </w:num>
  <w:num w:numId="42">
    <w:abstractNumId w:val="44"/>
  </w:num>
  <w:num w:numId="43">
    <w:abstractNumId w:val="47"/>
  </w:num>
  <w:num w:numId="44">
    <w:abstractNumId w:val="25"/>
  </w:num>
  <w:num w:numId="45">
    <w:abstractNumId w:val="36"/>
  </w:num>
  <w:num w:numId="46">
    <w:abstractNumId w:val="4"/>
  </w:num>
  <w:num w:numId="47">
    <w:abstractNumId w:val="2"/>
  </w:num>
  <w:num w:numId="48">
    <w:abstractNumId w:val="16"/>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77F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5D12"/>
    <w:rsid w:val="00284FEB"/>
    <w:rsid w:val="002860C4"/>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12F1"/>
    <w:rsid w:val="00305409"/>
    <w:rsid w:val="00305A61"/>
    <w:rsid w:val="00307013"/>
    <w:rsid w:val="003107DC"/>
    <w:rsid w:val="00320B73"/>
    <w:rsid w:val="00321255"/>
    <w:rsid w:val="00321287"/>
    <w:rsid w:val="0032559C"/>
    <w:rsid w:val="00341E61"/>
    <w:rsid w:val="00344005"/>
    <w:rsid w:val="003470AB"/>
    <w:rsid w:val="00352E00"/>
    <w:rsid w:val="003609EF"/>
    <w:rsid w:val="0036231A"/>
    <w:rsid w:val="00365BAF"/>
    <w:rsid w:val="003705C0"/>
    <w:rsid w:val="00371842"/>
    <w:rsid w:val="003733A9"/>
    <w:rsid w:val="00374DD4"/>
    <w:rsid w:val="00394542"/>
    <w:rsid w:val="003956A6"/>
    <w:rsid w:val="00396B02"/>
    <w:rsid w:val="003C02E2"/>
    <w:rsid w:val="003C780D"/>
    <w:rsid w:val="003D6859"/>
    <w:rsid w:val="003E1A36"/>
    <w:rsid w:val="003E3D11"/>
    <w:rsid w:val="003E3FB8"/>
    <w:rsid w:val="003F6752"/>
    <w:rsid w:val="00410371"/>
    <w:rsid w:val="004118ED"/>
    <w:rsid w:val="00415C79"/>
    <w:rsid w:val="004164D9"/>
    <w:rsid w:val="00421DE6"/>
    <w:rsid w:val="004242F1"/>
    <w:rsid w:val="00435CCB"/>
    <w:rsid w:val="00440CC4"/>
    <w:rsid w:val="00443401"/>
    <w:rsid w:val="0044527A"/>
    <w:rsid w:val="00472E87"/>
    <w:rsid w:val="004846D9"/>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423A"/>
    <w:rsid w:val="006546CC"/>
    <w:rsid w:val="00661952"/>
    <w:rsid w:val="00665C47"/>
    <w:rsid w:val="00666151"/>
    <w:rsid w:val="0067034B"/>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68C8"/>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45407"/>
    <w:rsid w:val="00C50D77"/>
    <w:rsid w:val="00C6374B"/>
    <w:rsid w:val="00C66BA2"/>
    <w:rsid w:val="00C67811"/>
    <w:rsid w:val="00C71EB5"/>
    <w:rsid w:val="00C73C8A"/>
    <w:rsid w:val="00C811AA"/>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4991"/>
    <w:rsid w:val="00D261E4"/>
    <w:rsid w:val="00D36D4D"/>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00A31-801F-4110-BF8A-25431D415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1239</TotalTime>
  <Pages>1</Pages>
  <Words>1865</Words>
  <Characters>10632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Matthew Webb</cp:lastModifiedBy>
  <cp:revision>98</cp:revision>
  <cp:lastPrinted>1900-01-01T00:00:00Z</cp:lastPrinted>
  <dcterms:created xsi:type="dcterms:W3CDTF">2023-08-11T16:09:00Z</dcterms:created>
  <dcterms:modified xsi:type="dcterms:W3CDTF">2023-11-03T17:08:00Z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(3)1SQxUzJlM2DR9VmbomlQqHl//VBRKMKCsOjH0anQtJnxf5ELFQ5B0OLIr4GZrqUmnCy8VYhH
NPWiS/Qt38Pul3eyad4VEmVC8ZOB3wBpILM7KsSKThAAexYY17Le7fDsUZ3Sh6eoPHlsy5hQ
4LRetyGpdOetRk6SyHWf8dX3505MQyVv2rbjLC+2fgmnfsoWHdb3yBHMdI/enQV7mADI0pND
nAFY48Ft0UldI5LY08</vt:lpwstr>
  </property>
  <property fmtid="{D5CDD505-2E9C-101B-9397-08002B2CF9AE}" pid="22" name="_2015_ms_pID_7253431">
    <vt:lpwstr>3h4tC/KYPx8/4sBRZ+MVJIrj3sAELIkT6CO4rzwHOiSLb0grqEI2lv
4/V6Ck2tJr3tmjXqB9tid2exSoSGIc1ChE1tz2VCBLLOdpzTIhrMca5XA+ag7GzplGZDC1wL
e2ZAAw+tyigoqEoOuGole1UVNind9AcY7PDkryeMlBcfthrEXtQb7QzgW09XDk2m2o+R2MxJ
IETsjGrQJPzK4M3jZzyOrk95lk1BwKOBWJDa</vt:lpwstr>
  </property>
  <property fmtid="{D5CDD505-2E9C-101B-9397-08002B2CF9AE}" pid="23" name="_2015_ms_pID_7253432">
    <vt:lpwstr>WbhmGVxH1sjWotzhV2FyJSM=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