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10351913"/>
    <w:bookmarkStart w:id="1" w:name="OLE_LINK26"/>
    <w:bookmarkEnd w:id="0"/>
    <w:p w14:paraId="4D7086DC" w14:textId="7EBC8F0E" w:rsidR="00C616A0" w:rsidRPr="00A73E82" w:rsidRDefault="00C616A0" w:rsidP="00C616A0">
      <w:pPr>
        <w:widowControl w:val="0"/>
        <w:tabs>
          <w:tab w:val="right" w:pos="9216"/>
        </w:tabs>
        <w:snapToGrid/>
        <w:spacing w:after="0"/>
        <w:jc w:val="left"/>
        <w:rPr>
          <w:rFonts w:eastAsiaTheme="minorEastAsia"/>
          <w:b/>
          <w:kern w:val="2"/>
          <w:lang w:val="en-GB" w:eastAsia="zh-CN"/>
        </w:rPr>
      </w:pPr>
      <w:r w:rsidRPr="00A73E82">
        <w:rPr>
          <w:rFonts w:eastAsiaTheme="minor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8C1CF6" wp14:editId="513FC6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63E6FC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pImry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A73E82">
        <w:rPr>
          <w:rFonts w:eastAsiaTheme="minorEastAsia"/>
          <w:b/>
          <w:kern w:val="2"/>
          <w:lang w:val="en-GB" w:eastAsia="zh-CN"/>
        </w:rPr>
        <w:t>3GPP TSG-RAN WG1 Meeting #115</w:t>
      </w:r>
      <w:r w:rsidRPr="00A73E82">
        <w:rPr>
          <w:rFonts w:eastAsiaTheme="minorEastAsia"/>
          <w:b/>
          <w:kern w:val="2"/>
          <w:lang w:val="en-GB" w:eastAsia="zh-CN"/>
        </w:rPr>
        <w:tab/>
      </w:r>
      <w:r w:rsidR="007E5B74" w:rsidRPr="007E5B74">
        <w:rPr>
          <w:rFonts w:eastAsiaTheme="minorEastAsia"/>
          <w:b/>
          <w:kern w:val="2"/>
          <w:lang w:val="en-GB" w:eastAsia="zh-CN"/>
        </w:rPr>
        <w:t>R1-2312219</w:t>
      </w:r>
    </w:p>
    <w:bookmarkEnd w:id="1"/>
    <w:p w14:paraId="70F28959" w14:textId="02789317" w:rsidR="00C616A0" w:rsidRPr="00A73E82" w:rsidRDefault="00C616A0" w:rsidP="00C616A0">
      <w:pPr>
        <w:widowControl w:val="0"/>
        <w:snapToGrid/>
        <w:jc w:val="left"/>
        <w:rPr>
          <w:rFonts w:eastAsiaTheme="minorEastAsia"/>
          <w:b/>
        </w:rPr>
      </w:pPr>
      <w:r w:rsidRPr="00A73E82">
        <w:rPr>
          <w:rFonts w:eastAsiaTheme="minorEastAsia"/>
          <w:b/>
          <w:kern w:val="2"/>
          <w:lang w:val="en-GB" w:eastAsia="zh-CN"/>
        </w:rPr>
        <w:t>Chicago, US</w:t>
      </w:r>
      <w:r w:rsidR="001C5E52">
        <w:rPr>
          <w:rFonts w:eastAsiaTheme="minorEastAsia"/>
          <w:b/>
          <w:kern w:val="2"/>
          <w:lang w:val="en-GB" w:eastAsia="zh-CN"/>
        </w:rPr>
        <w:t>A</w:t>
      </w:r>
      <w:r w:rsidRPr="00A73E82">
        <w:rPr>
          <w:rFonts w:eastAsiaTheme="minorEastAsia"/>
          <w:b/>
          <w:kern w:val="2"/>
          <w:lang w:val="en-GB" w:eastAsia="zh-CN"/>
        </w:rPr>
        <w:t xml:space="preserve">, 13-17 </w:t>
      </w:r>
      <w:r w:rsidRPr="00A73E82">
        <w:rPr>
          <w:rFonts w:eastAsiaTheme="minorEastAsia" w:hint="eastAsia"/>
          <w:b/>
          <w:kern w:val="2"/>
          <w:lang w:val="en-GB" w:eastAsia="zh-CN"/>
        </w:rPr>
        <w:t>November</w:t>
      </w:r>
      <w:r w:rsidRPr="00A73E82">
        <w:rPr>
          <w:rFonts w:eastAsiaTheme="minorEastAsia"/>
          <w:b/>
          <w:kern w:val="2"/>
          <w:lang w:val="en-GB" w:eastAsia="zh-CN"/>
        </w:rPr>
        <w:t>, 2023</w:t>
      </w:r>
    </w:p>
    <w:p w14:paraId="55A7E251" w14:textId="77777777" w:rsidR="00FE0325" w:rsidRPr="00E918D5" w:rsidRDefault="00FE0325" w:rsidP="00D1453E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357DE29C" w14:textId="03E78CB8" w:rsidR="00770B8A" w:rsidRPr="00770B8A" w:rsidRDefault="00770B8A" w:rsidP="00770B8A">
      <w:pPr>
        <w:spacing w:after="60"/>
        <w:ind w:left="1555" w:hanging="1555"/>
        <w:rPr>
          <w:b/>
          <w:color w:val="000000"/>
          <w:kern w:val="2"/>
          <w:lang w:eastAsia="zh-CN"/>
        </w:rPr>
      </w:pPr>
      <w:r w:rsidRPr="00770B8A">
        <w:rPr>
          <w:b/>
          <w:color w:val="000000"/>
          <w:kern w:val="2"/>
          <w:lang w:eastAsia="zh-CN"/>
        </w:rPr>
        <w:t>Agenda Item:</w:t>
      </w:r>
      <w:r w:rsidRPr="00770B8A">
        <w:rPr>
          <w:b/>
          <w:color w:val="000000"/>
          <w:kern w:val="2"/>
          <w:lang w:eastAsia="zh-CN"/>
        </w:rPr>
        <w:tab/>
      </w:r>
      <w:r>
        <w:rPr>
          <w:b/>
          <w:color w:val="000000"/>
          <w:kern w:val="2"/>
          <w:lang w:eastAsia="zh-CN"/>
        </w:rPr>
        <w:t>8</w:t>
      </w:r>
      <w:r w:rsidRPr="00770B8A">
        <w:rPr>
          <w:b/>
          <w:color w:val="000000"/>
          <w:kern w:val="2"/>
          <w:lang w:eastAsia="zh-CN"/>
        </w:rPr>
        <w:t>.1</w:t>
      </w:r>
      <w:r w:rsidR="00BD70C4">
        <w:rPr>
          <w:b/>
          <w:color w:val="000000"/>
          <w:kern w:val="2"/>
          <w:lang w:eastAsia="zh-CN"/>
        </w:rPr>
        <w:t>0</w:t>
      </w:r>
      <w:r w:rsidRPr="00770B8A">
        <w:rPr>
          <w:b/>
          <w:color w:val="000000"/>
          <w:kern w:val="2"/>
          <w:lang w:eastAsia="zh-CN"/>
        </w:rPr>
        <w:t>.1</w:t>
      </w:r>
    </w:p>
    <w:p w14:paraId="396B59E8" w14:textId="77777777" w:rsidR="00770B8A" w:rsidRPr="00770B8A" w:rsidRDefault="00770B8A" w:rsidP="00770B8A">
      <w:pPr>
        <w:spacing w:after="60"/>
        <w:ind w:left="1555" w:hanging="1555"/>
        <w:rPr>
          <w:b/>
          <w:color w:val="000000"/>
          <w:kern w:val="2"/>
          <w:lang w:eastAsia="zh-CN"/>
        </w:rPr>
      </w:pPr>
      <w:r w:rsidRPr="00770B8A">
        <w:rPr>
          <w:b/>
          <w:color w:val="000000"/>
          <w:kern w:val="2"/>
          <w:lang w:eastAsia="zh-CN"/>
        </w:rPr>
        <w:t>Source:</w:t>
      </w:r>
      <w:r w:rsidRPr="00770B8A">
        <w:rPr>
          <w:b/>
          <w:color w:val="000000"/>
          <w:kern w:val="2"/>
          <w:lang w:eastAsia="zh-CN"/>
        </w:rPr>
        <w:tab/>
        <w:t>Huawei, HiSilicon</w:t>
      </w:r>
    </w:p>
    <w:p w14:paraId="6664EDF3" w14:textId="707C5F68" w:rsidR="00770B8A" w:rsidRPr="00770B8A" w:rsidRDefault="00770B8A" w:rsidP="00770B8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70B8A">
        <w:rPr>
          <w:b/>
          <w:kern w:val="2"/>
          <w:lang w:eastAsia="zh-CN"/>
        </w:rPr>
        <w:t>Title:</w:t>
      </w:r>
      <w:r w:rsidRPr="00770B8A">
        <w:rPr>
          <w:b/>
          <w:kern w:val="2"/>
          <w:lang w:eastAsia="zh-CN"/>
        </w:rPr>
        <w:tab/>
      </w:r>
      <w:r w:rsidR="00BD70C4" w:rsidRPr="00BD70C4">
        <w:rPr>
          <w:b/>
          <w:kern w:val="2"/>
          <w:lang w:eastAsia="zh-CN"/>
        </w:rPr>
        <w:t>Maintenance of NR PDCCH reception in symbols with LTE CRS REs</w:t>
      </w:r>
    </w:p>
    <w:p w14:paraId="00BE5935" w14:textId="490966DB" w:rsidR="00770B8A" w:rsidRPr="00E918D5" w:rsidRDefault="00770B8A" w:rsidP="00770B8A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770B8A">
        <w:rPr>
          <w:b/>
          <w:kern w:val="2"/>
          <w:lang w:eastAsia="zh-CN"/>
        </w:rPr>
        <w:t>Document for:</w:t>
      </w:r>
      <w:r w:rsidRPr="00770B8A">
        <w:rPr>
          <w:b/>
          <w:kern w:val="2"/>
          <w:lang w:eastAsia="zh-CN"/>
        </w:rPr>
        <w:tab/>
        <w:t>Discussion and Decision</w:t>
      </w:r>
    </w:p>
    <w:p w14:paraId="7DC1DE16" w14:textId="77777777" w:rsidR="00FE0325" w:rsidRPr="00E918D5" w:rsidRDefault="00FE0325" w:rsidP="00D1453E">
      <w:pPr>
        <w:pBdr>
          <w:bottom w:val="single" w:sz="4" w:space="1" w:color="auto"/>
        </w:pBdr>
        <w:spacing w:after="0"/>
        <w:jc w:val="left"/>
        <w:rPr>
          <w:b/>
          <w:kern w:val="2"/>
          <w:lang w:val="en-GB"/>
        </w:rPr>
      </w:pPr>
    </w:p>
    <w:p w14:paraId="1171E4B6" w14:textId="6EB4C541" w:rsidR="00FE0325" w:rsidRPr="00E918D5" w:rsidRDefault="00FE0325" w:rsidP="00FE0325">
      <w:pPr>
        <w:pStyle w:val="Heading1"/>
        <w:rPr>
          <w:szCs w:val="20"/>
          <w:lang w:eastAsia="zh-CN"/>
        </w:rPr>
      </w:pPr>
      <w:r w:rsidRPr="00E918D5">
        <w:rPr>
          <w:szCs w:val="20"/>
          <w:lang w:eastAsia="zh-CN"/>
        </w:rPr>
        <w:t>Introduction</w:t>
      </w:r>
    </w:p>
    <w:p w14:paraId="656110F5" w14:textId="77777777" w:rsidR="00F51345" w:rsidRPr="00E918D5" w:rsidRDefault="00F51345" w:rsidP="00BF561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Times New Roman" w:hAnsi="Times New Roman" w:cs="Times New Roman"/>
          <w:bCs/>
          <w:vanish/>
          <w:sz w:val="22"/>
          <w:szCs w:val="22"/>
          <w:lang w:eastAsia="en-US"/>
        </w:rPr>
      </w:pPr>
    </w:p>
    <w:p w14:paraId="1727116B" w14:textId="732C7B13" w:rsidR="004107DA" w:rsidRPr="0098574F" w:rsidRDefault="004107DA" w:rsidP="004107DA">
      <w:pPr>
        <w:rPr>
          <w:lang w:eastAsia="zh-CN"/>
        </w:rPr>
      </w:pPr>
      <w:r>
        <w:rPr>
          <w:rFonts w:eastAsia="Malgun Gothic"/>
        </w:rPr>
        <w:t xml:space="preserve">This contribution discusses our </w:t>
      </w:r>
      <w:r>
        <w:rPr>
          <w:lang w:eastAsia="zh-CN"/>
        </w:rPr>
        <w:t xml:space="preserve">views for these </w:t>
      </w:r>
      <w:r>
        <w:rPr>
          <w:rFonts w:eastAsia="Malgun Gothic"/>
        </w:rPr>
        <w:t>remaining issues</w:t>
      </w:r>
      <w:r w:rsidR="004D1491">
        <w:rPr>
          <w:rFonts w:eastAsia="Malgun Gothic"/>
        </w:rPr>
        <w:t xml:space="preserve"> of Rel-18 eDSS</w:t>
      </w:r>
      <w:r>
        <w:rPr>
          <w:lang w:eastAsia="zh-CN"/>
        </w:rPr>
        <w:t>.</w:t>
      </w:r>
    </w:p>
    <w:p w14:paraId="32923760" w14:textId="1AC35D94" w:rsidR="00BD70C4" w:rsidRDefault="004107DA" w:rsidP="00C616A0">
      <w:pPr>
        <w:pStyle w:val="Heading1"/>
        <w:rPr>
          <w:lang w:eastAsia="zh-CN"/>
        </w:rPr>
      </w:pPr>
      <w:bookmarkStart w:id="2" w:name="_Ref129681832"/>
      <w:r>
        <w:t>Discussion</w:t>
      </w:r>
      <w:r w:rsidR="00930A14">
        <w:t xml:space="preserve"> on </w:t>
      </w:r>
      <w:r w:rsidR="00930A14">
        <w:rPr>
          <w:kern w:val="2"/>
          <w:lang w:eastAsia="zh-CN"/>
        </w:rPr>
        <w:t>PDCCH monitoring</w:t>
      </w:r>
      <w:r w:rsidR="00FC2264">
        <w:rPr>
          <w:kern w:val="2"/>
          <w:lang w:eastAsia="zh-CN"/>
        </w:rPr>
        <w:t>/</w:t>
      </w:r>
      <w:r w:rsidR="00930A14">
        <w:rPr>
          <w:kern w:val="2"/>
          <w:lang w:eastAsia="zh-CN"/>
        </w:rPr>
        <w:t>skipping</w:t>
      </w:r>
      <w:r w:rsidR="00FC2264">
        <w:rPr>
          <w:kern w:val="2"/>
          <w:lang w:eastAsia="zh-CN"/>
        </w:rPr>
        <w:t xml:space="preserve"> </w:t>
      </w:r>
      <w:r w:rsidR="00FC2264" w:rsidRPr="007B26B8">
        <w:rPr>
          <w:snapToGrid w:val="0"/>
          <w:kern w:val="2"/>
        </w:rPr>
        <w:t>monitoring</w:t>
      </w:r>
    </w:p>
    <w:p w14:paraId="70EE8E83" w14:textId="333BFEC6" w:rsidR="0003644E" w:rsidRDefault="009B1BD4" w:rsidP="0003644E">
      <w:pPr>
        <w:rPr>
          <w:b/>
          <w:bCs/>
          <w:i/>
          <w:iCs/>
        </w:rPr>
      </w:pPr>
      <w:r>
        <w:rPr>
          <w:kern w:val="2"/>
          <w:lang w:eastAsia="zh-CN"/>
        </w:rPr>
        <w:t xml:space="preserve">The UE’s handling for PDCCH candidate that overlaps with LTE CRS is specified in </w:t>
      </w:r>
      <w:r w:rsidR="0054056A">
        <w:rPr>
          <w:kern w:val="2"/>
          <w:lang w:eastAsia="zh-CN"/>
        </w:rPr>
        <w:t>clause</w:t>
      </w:r>
      <w:r>
        <w:rPr>
          <w:kern w:val="2"/>
          <w:lang w:eastAsia="zh-CN"/>
        </w:rPr>
        <w:t xml:space="preserve"> 10 of TS</w:t>
      </w:r>
      <w:r w:rsidR="0003644E">
        <w:rPr>
          <w:rFonts w:hint="eastAsia"/>
          <w:kern w:val="2"/>
          <w:lang w:eastAsia="zh-CN"/>
        </w:rPr>
        <w:t>3</w:t>
      </w:r>
      <w:r w:rsidR="0003644E">
        <w:rPr>
          <w:kern w:val="2"/>
          <w:lang w:eastAsia="zh-CN"/>
        </w:rPr>
        <w:t>8.213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3644E" w14:paraId="545BCA61" w14:textId="77777777" w:rsidTr="008541A1">
        <w:tc>
          <w:tcPr>
            <w:tcW w:w="9016" w:type="dxa"/>
          </w:tcPr>
          <w:p w14:paraId="7AFC6532" w14:textId="77777777" w:rsidR="0003644E" w:rsidRPr="00174305" w:rsidRDefault="0003644E" w:rsidP="0003644E">
            <w:pPr>
              <w:autoSpaceDE/>
              <w:autoSpaceDN/>
              <w:adjustRightInd/>
              <w:snapToGrid/>
              <w:spacing w:after="180"/>
              <w:jc w:val="left"/>
              <w:rPr>
                <w:iCs/>
                <w:szCs w:val="22"/>
                <w:lang w:val="en-GB" w:eastAsia="zh-CN"/>
              </w:rPr>
            </w:pPr>
            <w:r w:rsidRPr="00174305">
              <w:rPr>
                <w:lang w:val="en-GB" w:eastAsia="zh-CN"/>
              </w:rPr>
              <w:t>If</w:t>
            </w:r>
            <w:r w:rsidRPr="00174305">
              <w:rPr>
                <w:iCs/>
                <w:lang w:val="en-GB" w:eastAsia="zh-CN"/>
              </w:rPr>
              <w:t xml:space="preserve"> at least one RE of </w:t>
            </w:r>
            <w:r w:rsidRPr="00174305">
              <w:rPr>
                <w:iCs/>
                <w:lang w:eastAsia="zh-CN"/>
              </w:rPr>
              <w:t>a</w:t>
            </w:r>
            <w:r w:rsidRPr="00174305">
              <w:rPr>
                <w:iCs/>
                <w:lang w:val="en-GB" w:eastAsia="zh-CN"/>
              </w:rPr>
              <w:t xml:space="preserve"> PDCCH candidate for a UE on the serving cell overlaps with at least one RE of </w:t>
            </w:r>
            <w:proofErr w:type="spellStart"/>
            <w:r w:rsidRPr="00174305">
              <w:rPr>
                <w:i/>
                <w:iCs/>
                <w:lang w:val="en-GB"/>
              </w:rPr>
              <w:t>lte</w:t>
            </w:r>
            <w:proofErr w:type="spellEnd"/>
            <w:r w:rsidRPr="00174305">
              <w:rPr>
                <w:i/>
                <w:iCs/>
                <w:lang w:val="en-GB"/>
              </w:rPr>
              <w:t>-CRS-</w:t>
            </w:r>
            <w:proofErr w:type="spellStart"/>
            <w:r w:rsidRPr="00174305">
              <w:rPr>
                <w:i/>
                <w:iCs/>
                <w:lang w:val="en-GB"/>
              </w:rPr>
              <w:t>ToMatchAround</w:t>
            </w:r>
            <w:proofErr w:type="spellEnd"/>
            <w:r w:rsidRPr="00174305">
              <w:rPr>
                <w:iCs/>
                <w:lang w:val="en-GB"/>
              </w:rPr>
              <w:t xml:space="preserve"> or </w:t>
            </w:r>
            <w:r w:rsidRPr="00174305">
              <w:rPr>
                <w:lang w:val="en-GB"/>
              </w:rPr>
              <w:t>of</w:t>
            </w:r>
            <w:r w:rsidRPr="00174305">
              <w:rPr>
                <w:i/>
                <w:lang w:val="en-GB"/>
              </w:rPr>
              <w:t xml:space="preserve"> LTE-CRS-</w:t>
            </w:r>
            <w:proofErr w:type="spellStart"/>
            <w:r w:rsidRPr="00174305">
              <w:rPr>
                <w:i/>
                <w:lang w:val="en-GB"/>
              </w:rPr>
              <w:t>PatternList</w:t>
            </w:r>
            <w:proofErr w:type="spellEnd"/>
            <w:r w:rsidRPr="00174305">
              <w:rPr>
                <w:lang w:val="en-GB"/>
              </w:rPr>
              <w:t xml:space="preserve">, </w:t>
            </w:r>
            <w:r w:rsidRPr="00174305">
              <w:rPr>
                <w:iCs/>
                <w:lang w:val="en-GB" w:eastAsia="zh-CN"/>
              </w:rPr>
              <w:t xml:space="preserve">the UE </w:t>
            </w:r>
          </w:p>
          <w:p w14:paraId="3FC3379C" w14:textId="77777777" w:rsidR="0003644E" w:rsidRPr="00174305" w:rsidRDefault="0003644E" w:rsidP="0003644E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Cs w:val="22"/>
                <w:lang w:val="x-none" w:eastAsia="zh-CN"/>
              </w:rPr>
            </w:pPr>
            <w:r w:rsidRPr="00174305">
              <w:rPr>
                <w:lang w:val="x-none" w:eastAsia="zh-CN"/>
              </w:rPr>
              <w:t>-</w:t>
            </w:r>
            <w:r w:rsidRPr="00174305">
              <w:rPr>
                <w:lang w:val="x-none" w:eastAsia="zh-CN"/>
              </w:rPr>
              <w:tab/>
              <w:t xml:space="preserve">is not required to monitor the PDCCH candidate if the UE is not provided </w:t>
            </w:r>
            <w:proofErr w:type="spellStart"/>
            <w:r w:rsidRPr="00174305">
              <w:rPr>
                <w:i/>
                <w:lang w:val="x-none" w:eastAsia="zh-CN"/>
              </w:rPr>
              <w:t>pdcchCandidateReception-WithCRSOverlap</w:t>
            </w:r>
            <w:proofErr w:type="spellEnd"/>
            <w:r w:rsidRPr="00174305">
              <w:rPr>
                <w:lang w:val="x-none" w:eastAsia="zh-CN"/>
              </w:rPr>
              <w:t>,</w:t>
            </w:r>
          </w:p>
          <w:p w14:paraId="38BD61C0" w14:textId="119B6AB2" w:rsidR="0003644E" w:rsidRPr="00174305" w:rsidRDefault="0003644E" w:rsidP="00174305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lang w:eastAsia="zh-CN"/>
              </w:rPr>
            </w:pPr>
            <w:r w:rsidRPr="00174305">
              <w:t>-</w:t>
            </w:r>
            <w:r w:rsidRPr="00174305">
              <w:tab/>
            </w:r>
            <w:r w:rsidRPr="00174305">
              <w:rPr>
                <w:lang w:val="x-none" w:eastAsia="zh-CN"/>
              </w:rPr>
              <w:t xml:space="preserve">monitors the PDCCH candidate if the UE is provided </w:t>
            </w:r>
            <w:proofErr w:type="spellStart"/>
            <w:r w:rsidRPr="00174305">
              <w:rPr>
                <w:i/>
                <w:lang w:val="x-none" w:eastAsia="zh-CN"/>
              </w:rPr>
              <w:t>pdcchCandidateReception-WithCRSOverlap</w:t>
            </w:r>
            <w:proofErr w:type="spellEnd"/>
            <w:r w:rsidRPr="00174305">
              <w:rPr>
                <w:lang w:val="x-none" w:eastAsia="zh-CN"/>
              </w:rPr>
              <w:t xml:space="preserve"> and the UE indicates an associated capability corresponding to the configuration of </w:t>
            </w:r>
            <w:proofErr w:type="spellStart"/>
            <w:r w:rsidRPr="00174305">
              <w:rPr>
                <w:i/>
                <w:lang w:val="x-none"/>
              </w:rPr>
              <w:t>lte</w:t>
            </w:r>
            <w:proofErr w:type="spellEnd"/>
            <w:r w:rsidRPr="00174305">
              <w:rPr>
                <w:i/>
                <w:lang w:val="x-none"/>
              </w:rPr>
              <w:t>-CRS-</w:t>
            </w:r>
            <w:proofErr w:type="spellStart"/>
            <w:r w:rsidRPr="00174305">
              <w:rPr>
                <w:i/>
                <w:lang w:val="x-none"/>
              </w:rPr>
              <w:t>ToMatchAround</w:t>
            </w:r>
            <w:proofErr w:type="spellEnd"/>
            <w:r w:rsidRPr="00174305">
              <w:rPr>
                <w:lang w:val="x-none"/>
              </w:rPr>
              <w:t xml:space="preserve"> or of</w:t>
            </w:r>
            <w:r w:rsidRPr="00174305">
              <w:rPr>
                <w:lang w:val="x-none" w:eastAsia="zh-CN"/>
              </w:rPr>
              <w:t xml:space="preserve"> </w:t>
            </w:r>
            <w:r w:rsidRPr="00174305">
              <w:rPr>
                <w:i/>
                <w:lang w:val="x-none"/>
              </w:rPr>
              <w:t>LTE-CRS-</w:t>
            </w:r>
            <w:proofErr w:type="spellStart"/>
            <w:r w:rsidRPr="00174305">
              <w:rPr>
                <w:i/>
                <w:lang w:val="x-none"/>
              </w:rPr>
              <w:t>PatternList</w:t>
            </w:r>
            <w:proofErr w:type="spellEnd"/>
            <w:r w:rsidRPr="00174305">
              <w:rPr>
                <w:lang w:val="x-none"/>
              </w:rPr>
              <w:t xml:space="preserve"> [18, TS 38.306]</w:t>
            </w:r>
            <w:r w:rsidRPr="00174305">
              <w:rPr>
                <w:lang w:eastAsia="zh-CN"/>
              </w:rPr>
              <w:t>.</w:t>
            </w:r>
          </w:p>
        </w:tc>
      </w:tr>
    </w:tbl>
    <w:p w14:paraId="606FDDF4" w14:textId="2454FF33" w:rsidR="0003644E" w:rsidRDefault="00F73364" w:rsidP="0003644E">
      <w:pPr>
        <w:spacing w:beforeLines="50" w:before="156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e will discuss two issues about th</w:t>
      </w:r>
      <w:r w:rsidR="003C4C32">
        <w:rPr>
          <w:lang w:eastAsia="zh-CN"/>
        </w:rPr>
        <w:t>is</w:t>
      </w:r>
      <w:r>
        <w:rPr>
          <w:lang w:eastAsia="zh-CN"/>
        </w:rPr>
        <w:t xml:space="preserve"> </w:t>
      </w:r>
      <w:r w:rsidRPr="00F73364">
        <w:rPr>
          <w:lang w:eastAsia="zh-CN"/>
        </w:rPr>
        <w:t>paragraph</w:t>
      </w:r>
      <w:r>
        <w:rPr>
          <w:lang w:eastAsia="zh-CN"/>
        </w:rPr>
        <w:t>.</w:t>
      </w:r>
    </w:p>
    <w:p w14:paraId="7D472C5D" w14:textId="1C24780F" w:rsidR="00F73364" w:rsidRPr="00477517" w:rsidRDefault="00F73364" w:rsidP="00F73364">
      <w:pPr>
        <w:pStyle w:val="Heading2"/>
        <w:tabs>
          <w:tab w:val="clear" w:pos="860"/>
          <w:tab w:val="num" w:pos="576"/>
        </w:tabs>
        <w:ind w:left="576"/>
      </w:pPr>
      <w:r>
        <w:t>Issue</w:t>
      </w:r>
      <w:r w:rsidR="009B1BD4">
        <w:t xml:space="preserve"> </w:t>
      </w:r>
      <w:r>
        <w:t xml:space="preserve">1: </w:t>
      </w:r>
      <w:r w:rsidR="00F417B3" w:rsidRPr="00174305">
        <w:rPr>
          <w:lang w:eastAsia="zh-CN"/>
        </w:rPr>
        <w:t>Conditions for UE monitoring/skip monitoring are not complementary</w:t>
      </w:r>
      <w:r w:rsidR="00F417B3" w:rsidRPr="004660AA">
        <w:rPr>
          <w:lang w:eastAsia="zh-CN"/>
        </w:rPr>
        <w:t xml:space="preserve"> </w:t>
      </w:r>
    </w:p>
    <w:p w14:paraId="78715B6A" w14:textId="124F6915" w:rsidR="00E35E4E" w:rsidRDefault="0008123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condition for UE </w:t>
      </w:r>
      <w:r w:rsidR="001B0A5C">
        <w:rPr>
          <w:lang w:eastAsia="zh-CN"/>
        </w:rPr>
        <w:t>to</w:t>
      </w:r>
      <w:r w:rsidR="00F96BFB">
        <w:rPr>
          <w:lang w:eastAsia="zh-CN"/>
        </w:rPr>
        <w:t xml:space="preserve"> skip</w:t>
      </w:r>
      <w:r w:rsidR="001B0A5C">
        <w:rPr>
          <w:lang w:eastAsia="zh-CN"/>
        </w:rPr>
        <w:t xml:space="preserve"> </w:t>
      </w:r>
      <w:r w:rsidR="006A122F">
        <w:rPr>
          <w:lang w:eastAsia="zh-CN"/>
        </w:rPr>
        <w:t>monitor</w:t>
      </w:r>
      <w:r w:rsidR="00F96BFB">
        <w:rPr>
          <w:lang w:eastAsia="zh-CN"/>
        </w:rPr>
        <w:t>ing</w:t>
      </w:r>
      <w:r w:rsidR="006A122F">
        <w:rPr>
          <w:lang w:eastAsia="zh-CN"/>
        </w:rPr>
        <w:t xml:space="preserve"> </w:t>
      </w:r>
      <w:r w:rsidR="00A32A7A" w:rsidRPr="00174305">
        <w:rPr>
          <w:lang w:val="x-none" w:eastAsia="zh-CN"/>
        </w:rPr>
        <w:t>the PDCCH candidate</w:t>
      </w:r>
      <w:r w:rsidR="001C5962">
        <w:rPr>
          <w:lang w:val="x-none" w:eastAsia="zh-CN"/>
        </w:rPr>
        <w:t xml:space="preserve"> (1</w:t>
      </w:r>
      <w:r w:rsidR="001C5962" w:rsidRPr="00B8728F">
        <w:rPr>
          <w:vertAlign w:val="superscript"/>
          <w:lang w:val="x-none" w:eastAsia="zh-CN"/>
        </w:rPr>
        <w:t>st</w:t>
      </w:r>
      <w:r w:rsidR="001C5962">
        <w:rPr>
          <w:lang w:val="x-none" w:eastAsia="zh-CN"/>
        </w:rPr>
        <w:t xml:space="preserve"> bullet)</w:t>
      </w:r>
      <w:r w:rsidR="00E21CEF">
        <w:rPr>
          <w:lang w:val="x-none" w:eastAsia="zh-CN"/>
        </w:rPr>
        <w:t xml:space="preserve"> </w:t>
      </w:r>
      <w:r w:rsidR="001C5962">
        <w:rPr>
          <w:lang w:val="x-none" w:eastAsia="zh-CN"/>
        </w:rPr>
        <w:t xml:space="preserve">is the UE is not provided with </w:t>
      </w:r>
      <w:proofErr w:type="spellStart"/>
      <w:r w:rsidR="00F0712F" w:rsidRPr="00174305">
        <w:rPr>
          <w:i/>
          <w:lang w:val="x-none" w:eastAsia="zh-CN"/>
        </w:rPr>
        <w:t>pdcchCandidateReception-WithCRSOverlap</w:t>
      </w:r>
      <w:proofErr w:type="spellEnd"/>
      <w:r w:rsidR="001C5962">
        <w:rPr>
          <w:lang w:val="x-none" w:eastAsia="zh-CN"/>
        </w:rPr>
        <w:t>, while the condition</w:t>
      </w:r>
      <w:r w:rsidR="00C056BA">
        <w:rPr>
          <w:lang w:val="x-none" w:eastAsia="zh-CN"/>
        </w:rPr>
        <w:t xml:space="preserve"> </w:t>
      </w:r>
      <w:r w:rsidR="001B0A5C">
        <w:rPr>
          <w:lang w:eastAsia="zh-CN"/>
        </w:rPr>
        <w:t>for UE to monitor the PDCCH candidate (2</w:t>
      </w:r>
      <w:r w:rsidR="001B0A5C" w:rsidRPr="00B8728F">
        <w:rPr>
          <w:vertAlign w:val="superscript"/>
          <w:lang w:eastAsia="zh-CN"/>
        </w:rPr>
        <w:t>nd</w:t>
      </w:r>
      <w:r w:rsidR="001B0A5C">
        <w:rPr>
          <w:lang w:eastAsia="zh-CN"/>
        </w:rPr>
        <w:t xml:space="preserve"> bullet) is that UE is provided with </w:t>
      </w:r>
      <w:proofErr w:type="spellStart"/>
      <w:r w:rsidR="00436706" w:rsidRPr="00174305">
        <w:rPr>
          <w:i/>
          <w:lang w:val="x-none" w:eastAsia="zh-CN"/>
        </w:rPr>
        <w:t>pdcchCandidateReception-WithCRSOverlap</w:t>
      </w:r>
      <w:proofErr w:type="spellEnd"/>
      <w:r w:rsidR="001B0A5C">
        <w:rPr>
          <w:lang w:eastAsia="zh-CN"/>
        </w:rPr>
        <w:t xml:space="preserve">, </w:t>
      </w:r>
      <w:r w:rsidR="001B0A5C" w:rsidRPr="00B8728F">
        <w:rPr>
          <w:u w:val="single"/>
          <w:lang w:eastAsia="zh-CN"/>
        </w:rPr>
        <w:t>and</w:t>
      </w:r>
      <w:r w:rsidR="001B0A5C">
        <w:rPr>
          <w:lang w:eastAsia="zh-CN"/>
        </w:rPr>
        <w:t xml:space="preserve"> UE indicates the associated capability</w:t>
      </w:r>
      <w:r w:rsidR="00436706">
        <w:rPr>
          <w:lang w:eastAsia="zh-CN"/>
        </w:rPr>
        <w:t xml:space="preserve"> on CRS RM pattern</w:t>
      </w:r>
      <w:r w:rsidR="00FD71D5">
        <w:rPr>
          <w:lang w:eastAsia="zh-CN"/>
        </w:rPr>
        <w:t xml:space="preserve"> (</w:t>
      </w:r>
      <w:proofErr w:type="spellStart"/>
      <w:r w:rsidR="00FD71D5" w:rsidRPr="00174305">
        <w:rPr>
          <w:i/>
          <w:lang w:val="x-none"/>
        </w:rPr>
        <w:t>lte</w:t>
      </w:r>
      <w:proofErr w:type="spellEnd"/>
      <w:r w:rsidR="00FD71D5" w:rsidRPr="00174305">
        <w:rPr>
          <w:i/>
          <w:lang w:val="x-none"/>
        </w:rPr>
        <w:t>-CRS-</w:t>
      </w:r>
      <w:proofErr w:type="spellStart"/>
      <w:r w:rsidR="00FD71D5" w:rsidRPr="00174305">
        <w:rPr>
          <w:i/>
          <w:lang w:val="x-none"/>
        </w:rPr>
        <w:t>ToMatchAround</w:t>
      </w:r>
      <w:proofErr w:type="spellEnd"/>
      <w:r w:rsidR="00FD71D5" w:rsidRPr="00174305">
        <w:rPr>
          <w:lang w:val="x-none"/>
        </w:rPr>
        <w:t xml:space="preserve"> or </w:t>
      </w:r>
      <w:r w:rsidR="00FD71D5" w:rsidRPr="00174305">
        <w:rPr>
          <w:i/>
          <w:lang w:val="x-none"/>
        </w:rPr>
        <w:t>LTE-CRS-</w:t>
      </w:r>
      <w:proofErr w:type="spellStart"/>
      <w:r w:rsidR="00FD71D5" w:rsidRPr="00174305">
        <w:rPr>
          <w:i/>
          <w:lang w:val="x-none"/>
        </w:rPr>
        <w:t>PatternList</w:t>
      </w:r>
      <w:proofErr w:type="spellEnd"/>
      <w:r w:rsidR="00FD71D5">
        <w:rPr>
          <w:lang w:eastAsia="zh-CN"/>
        </w:rPr>
        <w:t>)</w:t>
      </w:r>
      <w:r w:rsidR="008C5B15">
        <w:rPr>
          <w:lang w:eastAsia="zh-CN"/>
        </w:rPr>
        <w:t xml:space="preserve">. The two conditions are not complementary with each other; e.g., the UE behavior </w:t>
      </w:r>
      <w:r w:rsidR="00C8363A">
        <w:rPr>
          <w:lang w:eastAsia="zh-CN"/>
        </w:rPr>
        <w:t>is not clear</w:t>
      </w:r>
      <w:r w:rsidR="003E07CF">
        <w:rPr>
          <w:lang w:eastAsia="zh-CN"/>
        </w:rPr>
        <w:t xml:space="preserve"> (monitor? Skip monitoring?)</w:t>
      </w:r>
      <w:r w:rsidR="00C8363A">
        <w:rPr>
          <w:lang w:eastAsia="zh-CN"/>
        </w:rPr>
        <w:t xml:space="preserve"> </w:t>
      </w:r>
      <w:r w:rsidR="008C5B15">
        <w:rPr>
          <w:lang w:eastAsia="zh-CN"/>
        </w:rPr>
        <w:t xml:space="preserve">for the case where </w:t>
      </w:r>
      <w:r w:rsidR="00436706">
        <w:rPr>
          <w:lang w:eastAsia="zh-CN"/>
        </w:rPr>
        <w:t xml:space="preserve">the UE is provided </w:t>
      </w:r>
      <w:proofErr w:type="spellStart"/>
      <w:r w:rsidR="00436706" w:rsidRPr="00174305">
        <w:rPr>
          <w:i/>
          <w:lang w:val="x-none" w:eastAsia="zh-CN"/>
        </w:rPr>
        <w:t>pdcchCandidateReception-WithCRSOverlap</w:t>
      </w:r>
      <w:proofErr w:type="spellEnd"/>
      <w:r w:rsidR="00436706">
        <w:rPr>
          <w:lang w:eastAsia="zh-CN"/>
        </w:rPr>
        <w:t xml:space="preserve"> but UE does </w:t>
      </w:r>
      <w:r w:rsidR="00F96BFB">
        <w:rPr>
          <w:rFonts w:hint="eastAsia"/>
          <w:lang w:eastAsia="zh-CN"/>
        </w:rPr>
        <w:t>NOT</w:t>
      </w:r>
      <w:r w:rsidR="00436706">
        <w:rPr>
          <w:lang w:eastAsia="zh-CN"/>
        </w:rPr>
        <w:t xml:space="preserve"> indicate associated capability </w:t>
      </w:r>
      <w:r w:rsidR="004D7656">
        <w:rPr>
          <w:lang w:eastAsia="zh-CN"/>
        </w:rPr>
        <w:t>on CRS RM pattern</w:t>
      </w:r>
      <w:r w:rsidR="00FD71D5">
        <w:rPr>
          <w:lang w:eastAsia="zh-CN"/>
        </w:rPr>
        <w:t>.</w:t>
      </w:r>
    </w:p>
    <w:p w14:paraId="51375012" w14:textId="485516BA" w:rsidR="009B1BD4" w:rsidRDefault="00FD71D5">
      <w:r>
        <w:rPr>
          <w:lang w:eastAsia="zh-CN"/>
        </w:rPr>
        <w:t>Actually, t</w:t>
      </w:r>
      <w:r w:rsidR="009B1BD4" w:rsidRPr="0047633A">
        <w:rPr>
          <w:lang w:eastAsia="zh-CN"/>
        </w:rPr>
        <w:t xml:space="preserve">he </w:t>
      </w:r>
      <w:r w:rsidR="009B1BD4" w:rsidRPr="00174305">
        <w:t xml:space="preserve">UE </w:t>
      </w:r>
      <w:r w:rsidR="005103C4" w:rsidRPr="00174305">
        <w:t>capability</w:t>
      </w:r>
      <w:r w:rsidR="009B1BD4" w:rsidRPr="00174305">
        <w:t xml:space="preserve"> </w:t>
      </w:r>
      <w:r>
        <w:rPr>
          <w:lang w:eastAsia="zh-CN"/>
        </w:rPr>
        <w:t>on CRS RM pattern</w:t>
      </w:r>
      <w:r w:rsidRPr="00174305">
        <w:t xml:space="preserve"> </w:t>
      </w:r>
      <w:r w:rsidR="009B1BD4" w:rsidRPr="00174305">
        <w:t>for Rel-18 DSS is reported per band</w:t>
      </w:r>
      <w:r w:rsidR="005103C4" w:rsidRPr="00174305">
        <w:t xml:space="preserve"> [1], and the RRC parameter </w:t>
      </w:r>
      <w:proofErr w:type="spellStart"/>
      <w:r w:rsidR="005103C4" w:rsidRPr="00174305">
        <w:rPr>
          <w:i/>
          <w:lang w:val="x-none" w:eastAsia="zh-CN"/>
        </w:rPr>
        <w:t>pdcchCandidateReception-WithCRSOverlap</w:t>
      </w:r>
      <w:proofErr w:type="spellEnd"/>
      <w:r w:rsidR="005103C4" w:rsidRPr="00174305">
        <w:t xml:space="preserve"> is provided per cell. </w:t>
      </w:r>
      <w:r w:rsidR="00F96BFB">
        <w:t>Therefore, it is s</w:t>
      </w:r>
      <w:r>
        <w:t>traightforward</w:t>
      </w:r>
      <w:r w:rsidR="00F96BFB">
        <w:t xml:space="preserve"> that</w:t>
      </w:r>
      <w:r>
        <w:t xml:space="preserve"> t</w:t>
      </w:r>
      <w:r w:rsidR="005103C4" w:rsidRPr="00174305">
        <w:t xml:space="preserve">he </w:t>
      </w:r>
      <w:r w:rsidR="005103C4" w:rsidRPr="0047633A">
        <w:rPr>
          <w:bCs/>
          <w:iCs/>
          <w:lang w:eastAsia="zh-CN"/>
        </w:rPr>
        <w:t xml:space="preserve">UE does not expect to be provided </w:t>
      </w:r>
      <w:proofErr w:type="spellStart"/>
      <w:r w:rsidR="005103C4" w:rsidRPr="00174305">
        <w:rPr>
          <w:i/>
          <w:lang w:val="x-none" w:eastAsia="zh-CN"/>
        </w:rPr>
        <w:t>pdcchCandidateReception-WithCRSOverlap</w:t>
      </w:r>
      <w:proofErr w:type="spellEnd"/>
      <w:r w:rsidR="005103C4" w:rsidRPr="0047633A">
        <w:rPr>
          <w:bCs/>
          <w:iCs/>
          <w:lang w:eastAsia="zh-CN"/>
        </w:rPr>
        <w:t xml:space="preserve"> for a cell </w:t>
      </w:r>
      <w:r w:rsidR="0047633A">
        <w:rPr>
          <w:bCs/>
          <w:iCs/>
          <w:lang w:eastAsia="zh-CN"/>
        </w:rPr>
        <w:t xml:space="preserve">configured with </w:t>
      </w:r>
      <w:proofErr w:type="spellStart"/>
      <w:r w:rsidR="0047633A" w:rsidRPr="008541A1">
        <w:rPr>
          <w:i/>
          <w:lang w:val="x-none"/>
        </w:rPr>
        <w:t>lte</w:t>
      </w:r>
      <w:proofErr w:type="spellEnd"/>
      <w:r w:rsidR="0047633A" w:rsidRPr="008541A1">
        <w:rPr>
          <w:i/>
          <w:lang w:val="x-none"/>
        </w:rPr>
        <w:t>-CRS-</w:t>
      </w:r>
      <w:proofErr w:type="spellStart"/>
      <w:r w:rsidR="0047633A" w:rsidRPr="008541A1">
        <w:rPr>
          <w:i/>
          <w:lang w:val="x-none"/>
        </w:rPr>
        <w:t>ToMatchAround</w:t>
      </w:r>
      <w:proofErr w:type="spellEnd"/>
      <w:r w:rsidR="0047633A" w:rsidRPr="008541A1">
        <w:rPr>
          <w:lang w:val="x-none"/>
        </w:rPr>
        <w:t xml:space="preserve"> or of</w:t>
      </w:r>
      <w:r w:rsidR="0047633A" w:rsidRPr="008541A1">
        <w:rPr>
          <w:lang w:val="x-none" w:eastAsia="zh-CN"/>
        </w:rPr>
        <w:t xml:space="preserve"> </w:t>
      </w:r>
      <w:r w:rsidR="0047633A" w:rsidRPr="008541A1">
        <w:rPr>
          <w:i/>
          <w:lang w:val="x-none"/>
        </w:rPr>
        <w:t>LTE-CRS-</w:t>
      </w:r>
      <w:proofErr w:type="spellStart"/>
      <w:r w:rsidR="0047633A" w:rsidRPr="008541A1">
        <w:rPr>
          <w:i/>
          <w:lang w:val="x-none"/>
        </w:rPr>
        <w:t>PatternList</w:t>
      </w:r>
      <w:proofErr w:type="spellEnd"/>
      <w:r w:rsidR="0047633A" w:rsidRPr="0047633A">
        <w:rPr>
          <w:bCs/>
          <w:iCs/>
          <w:lang w:eastAsia="zh-CN"/>
        </w:rPr>
        <w:t xml:space="preserve"> </w:t>
      </w:r>
      <w:r w:rsidR="005103C4" w:rsidRPr="0047633A">
        <w:rPr>
          <w:bCs/>
          <w:iCs/>
          <w:lang w:eastAsia="zh-CN"/>
        </w:rPr>
        <w:t xml:space="preserve">if the UE </w:t>
      </w:r>
      <w:r w:rsidR="0054056A" w:rsidRPr="0047633A">
        <w:rPr>
          <w:bCs/>
          <w:iCs/>
          <w:lang w:eastAsia="zh-CN"/>
        </w:rPr>
        <w:t xml:space="preserve">does not </w:t>
      </w:r>
      <w:r w:rsidR="0054056A" w:rsidRPr="00174305">
        <w:rPr>
          <w:lang w:val="x-none" w:eastAsia="zh-CN"/>
        </w:rPr>
        <w:t xml:space="preserve">indicate an associated capability </w:t>
      </w:r>
      <w:r w:rsidR="0054056A" w:rsidRPr="0047633A">
        <w:rPr>
          <w:bCs/>
          <w:iCs/>
          <w:lang w:eastAsia="zh-CN"/>
        </w:rPr>
        <w:t xml:space="preserve">for </w:t>
      </w:r>
      <w:r>
        <w:rPr>
          <w:bCs/>
          <w:iCs/>
          <w:lang w:eastAsia="zh-CN"/>
        </w:rPr>
        <w:t>the</w:t>
      </w:r>
      <w:r w:rsidRPr="0047633A">
        <w:rPr>
          <w:bCs/>
          <w:iCs/>
          <w:lang w:eastAsia="zh-CN"/>
        </w:rPr>
        <w:t xml:space="preserve"> </w:t>
      </w:r>
      <w:r>
        <w:rPr>
          <w:bCs/>
          <w:iCs/>
          <w:lang w:eastAsia="zh-CN"/>
        </w:rPr>
        <w:t>band of this cell</w:t>
      </w:r>
      <w:r w:rsidR="0054056A" w:rsidRPr="0047633A">
        <w:rPr>
          <w:bCs/>
          <w:iCs/>
          <w:lang w:eastAsia="zh-CN"/>
        </w:rPr>
        <w:t xml:space="preserve">. </w:t>
      </w:r>
      <w:r w:rsidR="00F96BFB">
        <w:rPr>
          <w:bCs/>
          <w:iCs/>
          <w:lang w:eastAsia="zh-CN"/>
        </w:rPr>
        <w:t>In that regard</w:t>
      </w:r>
      <w:r w:rsidR="00386D0C">
        <w:rPr>
          <w:bCs/>
          <w:iCs/>
          <w:lang w:eastAsia="zh-CN"/>
        </w:rPr>
        <w:t xml:space="preserve">, there is no need to redundantly mention </w:t>
      </w:r>
      <w:r w:rsidR="005103C4" w:rsidRPr="00174305">
        <w:t>“</w:t>
      </w:r>
      <w:r w:rsidR="0054056A" w:rsidRPr="00174305">
        <w:rPr>
          <w:lang w:val="x-none" w:eastAsia="zh-CN"/>
        </w:rPr>
        <w:t xml:space="preserve">and the UE indicates an associated capability corresponding to the configuration of </w:t>
      </w:r>
      <w:proofErr w:type="spellStart"/>
      <w:r w:rsidR="0054056A" w:rsidRPr="00174305">
        <w:rPr>
          <w:i/>
          <w:lang w:val="x-none"/>
        </w:rPr>
        <w:t>lte</w:t>
      </w:r>
      <w:proofErr w:type="spellEnd"/>
      <w:r w:rsidR="0054056A" w:rsidRPr="00174305">
        <w:rPr>
          <w:i/>
          <w:lang w:val="x-none"/>
        </w:rPr>
        <w:t>-CRS-</w:t>
      </w:r>
      <w:proofErr w:type="spellStart"/>
      <w:r w:rsidR="0054056A" w:rsidRPr="00174305">
        <w:rPr>
          <w:i/>
          <w:lang w:val="x-none"/>
        </w:rPr>
        <w:t>ToMatchAround</w:t>
      </w:r>
      <w:proofErr w:type="spellEnd"/>
      <w:r w:rsidR="0054056A" w:rsidRPr="00174305">
        <w:rPr>
          <w:lang w:val="x-none"/>
        </w:rPr>
        <w:t xml:space="preserve"> or of</w:t>
      </w:r>
      <w:r w:rsidR="0054056A" w:rsidRPr="00174305">
        <w:rPr>
          <w:lang w:val="x-none" w:eastAsia="zh-CN"/>
        </w:rPr>
        <w:t xml:space="preserve"> </w:t>
      </w:r>
      <w:r w:rsidR="0054056A" w:rsidRPr="00174305">
        <w:rPr>
          <w:i/>
          <w:lang w:val="x-none"/>
        </w:rPr>
        <w:t>LTE-CRS-</w:t>
      </w:r>
      <w:proofErr w:type="spellStart"/>
      <w:r w:rsidR="0054056A" w:rsidRPr="00174305">
        <w:rPr>
          <w:i/>
          <w:lang w:val="x-none"/>
        </w:rPr>
        <w:t>PatternList</w:t>
      </w:r>
      <w:proofErr w:type="spellEnd"/>
      <w:r w:rsidR="0054056A" w:rsidRPr="00174305">
        <w:rPr>
          <w:lang w:val="x-none"/>
        </w:rPr>
        <w:t xml:space="preserve"> [18, TS 38.306]</w:t>
      </w:r>
      <w:r w:rsidR="005103C4" w:rsidRPr="00174305">
        <w:t>”</w:t>
      </w:r>
      <w:r w:rsidR="00386D0C">
        <w:t xml:space="preserve"> – this sentence can be removed</w:t>
      </w:r>
      <w:r w:rsidR="000A33D7">
        <w:t xml:space="preserve"> from spec</w:t>
      </w:r>
      <w:r w:rsidR="005103C4" w:rsidRPr="00174305">
        <w:t>.</w:t>
      </w:r>
    </w:p>
    <w:p w14:paraId="1FA9C866" w14:textId="0A5E8956" w:rsidR="0054056A" w:rsidRDefault="0054056A" w:rsidP="0054056A">
      <w:pPr>
        <w:rPr>
          <w:b/>
          <w:bCs/>
          <w:i/>
          <w:iCs/>
        </w:rPr>
      </w:pPr>
      <w:r w:rsidRPr="00BD70C4">
        <w:rPr>
          <w:b/>
          <w:bCs/>
          <w:i/>
          <w:iCs/>
          <w:lang w:val="en-GB" w:eastAsia="zh-CN"/>
        </w:rPr>
        <w:t xml:space="preserve">Proposal </w:t>
      </w:r>
      <w:r>
        <w:rPr>
          <w:b/>
          <w:bCs/>
          <w:i/>
          <w:iCs/>
          <w:lang w:val="en-GB" w:eastAsia="zh-CN"/>
        </w:rPr>
        <w:t>1</w:t>
      </w:r>
      <w:r w:rsidRPr="00BD70C4">
        <w:rPr>
          <w:rFonts w:hint="eastAsia"/>
          <w:b/>
          <w:bCs/>
          <w:i/>
          <w:iCs/>
          <w:lang w:eastAsia="zh-CN"/>
        </w:rPr>
        <w:t>:</w:t>
      </w:r>
      <w:r w:rsidRPr="00BD70C4">
        <w:rPr>
          <w:bCs/>
          <w:i/>
          <w:iCs/>
          <w:lang w:eastAsia="zh-CN"/>
        </w:rPr>
        <w:t xml:space="preserve"> </w:t>
      </w:r>
      <w:r>
        <w:rPr>
          <w:b/>
          <w:bCs/>
          <w:i/>
          <w:iCs/>
        </w:rPr>
        <w:t>Remove “</w:t>
      </w:r>
      <w:r w:rsidRPr="00174305">
        <w:rPr>
          <w:b/>
          <w:bCs/>
          <w:i/>
          <w:iCs/>
        </w:rPr>
        <w:t xml:space="preserve">and the UE indicates an associated capability corresponding to the configuration of </w:t>
      </w:r>
      <w:proofErr w:type="spellStart"/>
      <w:r w:rsidRPr="00174305">
        <w:rPr>
          <w:b/>
          <w:bCs/>
          <w:i/>
          <w:iCs/>
        </w:rPr>
        <w:t>lte</w:t>
      </w:r>
      <w:proofErr w:type="spellEnd"/>
      <w:r w:rsidRPr="00174305">
        <w:rPr>
          <w:b/>
          <w:bCs/>
          <w:i/>
          <w:iCs/>
        </w:rPr>
        <w:t>-CRS-</w:t>
      </w:r>
      <w:proofErr w:type="spellStart"/>
      <w:r w:rsidRPr="00174305">
        <w:rPr>
          <w:b/>
          <w:bCs/>
          <w:i/>
          <w:iCs/>
        </w:rPr>
        <w:t>ToMatchAround</w:t>
      </w:r>
      <w:proofErr w:type="spellEnd"/>
      <w:r w:rsidRPr="00174305">
        <w:rPr>
          <w:b/>
          <w:bCs/>
          <w:i/>
          <w:iCs/>
        </w:rPr>
        <w:t xml:space="preserve"> or of LTE-CRS-</w:t>
      </w:r>
      <w:proofErr w:type="spellStart"/>
      <w:r w:rsidRPr="00174305">
        <w:rPr>
          <w:b/>
          <w:bCs/>
          <w:i/>
          <w:iCs/>
        </w:rPr>
        <w:t>PatternList</w:t>
      </w:r>
      <w:proofErr w:type="spellEnd"/>
      <w:r w:rsidRPr="00174305">
        <w:rPr>
          <w:b/>
          <w:bCs/>
          <w:i/>
          <w:iCs/>
        </w:rPr>
        <w:t xml:space="preserve"> [18, TS 38.306]</w:t>
      </w:r>
      <w:r>
        <w:rPr>
          <w:b/>
          <w:bCs/>
          <w:i/>
          <w:iCs/>
        </w:rPr>
        <w:t>”</w:t>
      </w:r>
      <w:r w:rsidRPr="00777E97">
        <w:rPr>
          <w:rFonts w:hint="eastAsia"/>
          <w:b/>
          <w:bCs/>
          <w:i/>
          <w:iCs/>
        </w:rPr>
        <w:t xml:space="preserve"> </w:t>
      </w:r>
      <w:r w:rsidR="00F62ADA">
        <w:rPr>
          <w:b/>
          <w:bCs/>
          <w:i/>
          <w:iCs/>
        </w:rPr>
        <w:t>in</w:t>
      </w:r>
      <w:r w:rsidR="00F62ADA" w:rsidRPr="00777E97">
        <w:rPr>
          <w:b/>
          <w:bCs/>
          <w:i/>
          <w:iCs/>
        </w:rPr>
        <w:t xml:space="preserve"> </w:t>
      </w:r>
      <w:r w:rsidRPr="00777E97">
        <w:rPr>
          <w:b/>
          <w:bCs/>
          <w:i/>
          <w:iCs/>
        </w:rPr>
        <w:t xml:space="preserve">clause </w:t>
      </w:r>
      <w:r>
        <w:rPr>
          <w:b/>
          <w:bCs/>
          <w:i/>
          <w:iCs/>
        </w:rPr>
        <w:t>10</w:t>
      </w:r>
      <w:r w:rsidRPr="00777E97">
        <w:rPr>
          <w:rFonts w:hint="eastAsia"/>
          <w:b/>
          <w:bCs/>
          <w:i/>
          <w:iCs/>
        </w:rPr>
        <w:t xml:space="preserve"> of TS </w:t>
      </w:r>
      <w:r w:rsidRPr="00777E97">
        <w:rPr>
          <w:b/>
          <w:bCs/>
          <w:i/>
          <w:iCs/>
        </w:rPr>
        <w:t>38.21</w:t>
      </w:r>
      <w:r>
        <w:rPr>
          <w:b/>
          <w:bCs/>
          <w:i/>
          <w:iCs/>
        </w:rPr>
        <w:t>3</w:t>
      </w:r>
      <w:r w:rsidRPr="00777E97">
        <w:rPr>
          <w:rFonts w:hint="eastAsia"/>
          <w:b/>
          <w:bCs/>
          <w:i/>
          <w:iCs/>
        </w:rPr>
        <w:t>.</w:t>
      </w:r>
    </w:p>
    <w:p w14:paraId="2AA63746" w14:textId="77777777" w:rsidR="009A1133" w:rsidRDefault="009A1133" w:rsidP="0054056A">
      <w:pPr>
        <w:rPr>
          <w:b/>
          <w:bCs/>
          <w:i/>
          <w:iCs/>
        </w:rPr>
      </w:pPr>
    </w:p>
    <w:p w14:paraId="1F340441" w14:textId="3536ECF2" w:rsidR="009B1BD4" w:rsidRPr="00477517" w:rsidRDefault="009B1BD4" w:rsidP="009B1BD4">
      <w:pPr>
        <w:pStyle w:val="Heading2"/>
        <w:tabs>
          <w:tab w:val="clear" w:pos="860"/>
          <w:tab w:val="num" w:pos="576"/>
        </w:tabs>
        <w:ind w:left="576"/>
      </w:pPr>
      <w:r>
        <w:rPr>
          <w:lang w:eastAsia="zh-CN"/>
        </w:rPr>
        <w:lastRenderedPageBreak/>
        <w:t xml:space="preserve">Issue 2: </w:t>
      </w:r>
      <w:r w:rsidRPr="00174305">
        <w:rPr>
          <w:lang w:eastAsia="zh-CN"/>
        </w:rPr>
        <w:t>UE skip monitoring</w:t>
      </w:r>
      <w:r w:rsidR="00F417B3">
        <w:rPr>
          <w:lang w:eastAsia="zh-CN"/>
        </w:rPr>
        <w:t xml:space="preserve"> when provided with R18 </w:t>
      </w:r>
      <w:r w:rsidR="00804BA9">
        <w:rPr>
          <w:lang w:eastAsia="zh-CN"/>
        </w:rPr>
        <w:t>e</w:t>
      </w:r>
      <w:r w:rsidR="00F417B3">
        <w:rPr>
          <w:lang w:eastAsia="zh-CN"/>
        </w:rPr>
        <w:t>DSS</w:t>
      </w:r>
    </w:p>
    <w:p w14:paraId="093DE7CE" w14:textId="172CD197" w:rsidR="009F4593" w:rsidRDefault="00794935" w:rsidP="00FC2264">
      <w:pPr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t>If</w:t>
      </w:r>
      <w:r w:rsidRPr="00D44EA4">
        <w:rPr>
          <w:kern w:val="2"/>
          <w:lang w:eastAsia="zh-CN"/>
        </w:rPr>
        <w:t xml:space="preserve"> </w:t>
      </w:r>
      <w:proofErr w:type="spellStart"/>
      <w:r w:rsidRPr="00322600">
        <w:rPr>
          <w:i/>
          <w:kern w:val="2"/>
          <w:lang w:eastAsia="zh-CN"/>
        </w:rPr>
        <w:t>pdcchCandidateReception-WithCRSOverlap</w:t>
      </w:r>
      <w:proofErr w:type="spellEnd"/>
      <w:r>
        <w:rPr>
          <w:kern w:val="2"/>
          <w:lang w:eastAsia="zh-CN"/>
        </w:rPr>
        <w:t xml:space="preserve"> </w:t>
      </w:r>
      <w:r w:rsidRPr="00D44EA4">
        <w:rPr>
          <w:kern w:val="2"/>
          <w:lang w:eastAsia="zh-CN"/>
        </w:rPr>
        <w:t>is provided</w:t>
      </w:r>
      <w:r>
        <w:rPr>
          <w:kern w:val="2"/>
          <w:lang w:eastAsia="zh-CN"/>
        </w:rPr>
        <w:t>, the current spec may be understood that the UE is required to monitor PDCCH candidates that overlap with LTE CRS</w:t>
      </w:r>
      <w:r w:rsidR="00A17876">
        <w:rPr>
          <w:kern w:val="2"/>
          <w:lang w:eastAsia="zh-CN"/>
        </w:rPr>
        <w:t xml:space="preserve">. On the other hand, </w:t>
      </w:r>
      <w:r w:rsidR="00D43760">
        <w:rPr>
          <w:kern w:val="2"/>
          <w:lang w:eastAsia="zh-CN"/>
        </w:rPr>
        <w:t xml:space="preserve">some PDCCH candidate cannot be supported </w:t>
      </w:r>
      <w:r w:rsidR="0055717B">
        <w:rPr>
          <w:kern w:val="2"/>
          <w:lang w:eastAsia="zh-CN"/>
        </w:rPr>
        <w:t>as per</w:t>
      </w:r>
      <w:r w:rsidR="00A17876">
        <w:rPr>
          <w:kern w:val="2"/>
          <w:lang w:eastAsia="zh-CN"/>
        </w:rPr>
        <w:t xml:space="preserve"> UE capability</w:t>
      </w:r>
      <w:r w:rsidR="00D43760">
        <w:rPr>
          <w:kern w:val="2"/>
          <w:lang w:eastAsia="zh-CN"/>
        </w:rPr>
        <w:t xml:space="preserve"> (e.g., fully overlapped with CRS symbol, etc.)</w:t>
      </w:r>
      <w:r>
        <w:rPr>
          <w:kern w:val="2"/>
          <w:lang w:eastAsia="zh-CN"/>
        </w:rPr>
        <w:t xml:space="preserve">. </w:t>
      </w:r>
      <w:r w:rsidR="00AB7FBC">
        <w:rPr>
          <w:kern w:val="2"/>
          <w:lang w:eastAsia="zh-CN"/>
        </w:rPr>
        <w:t>That is to say</w:t>
      </w:r>
      <w:r w:rsidR="009F4593">
        <w:rPr>
          <w:kern w:val="2"/>
          <w:lang w:eastAsia="zh-CN"/>
        </w:rPr>
        <w:t>, it may limit the gNB configuration flexibility on CORESET and PDCCH candidate</w:t>
      </w:r>
      <w:r w:rsidR="005119D4">
        <w:rPr>
          <w:kern w:val="2"/>
          <w:lang w:eastAsia="zh-CN"/>
        </w:rPr>
        <w:t xml:space="preserve"> to ensure all PDCCH candidates </w:t>
      </w:r>
      <w:r w:rsidR="00F13BD7">
        <w:rPr>
          <w:kern w:val="2"/>
          <w:lang w:eastAsia="zh-CN"/>
        </w:rPr>
        <w:t xml:space="preserve">should </w:t>
      </w:r>
      <w:r w:rsidR="005119D4">
        <w:rPr>
          <w:kern w:val="2"/>
          <w:lang w:eastAsia="zh-CN"/>
        </w:rPr>
        <w:t>satisfy the UE capability on PDCCH candidate reception</w:t>
      </w:r>
      <w:r w:rsidR="00AB7FBC">
        <w:rPr>
          <w:sz w:val="20"/>
          <w:szCs w:val="16"/>
        </w:rPr>
        <w:t xml:space="preserve"> [1]</w:t>
      </w:r>
      <w:r w:rsidR="0058162E">
        <w:rPr>
          <w:kern w:val="2"/>
          <w:lang w:eastAsia="zh-CN"/>
        </w:rPr>
        <w:t>; otherwise it will lead to error case.</w:t>
      </w:r>
    </w:p>
    <w:p w14:paraId="2F588B24" w14:textId="4D128195" w:rsidR="001B5874" w:rsidRPr="001B5874" w:rsidRDefault="003C4302" w:rsidP="00B8728F">
      <w:pPr>
        <w:spacing w:before="120"/>
        <w:rPr>
          <w:snapToGrid w:val="0"/>
          <w:kern w:val="2"/>
        </w:rPr>
      </w:pPr>
      <w:r>
        <w:rPr>
          <w:kern w:val="2"/>
          <w:lang w:eastAsia="zh-CN"/>
        </w:rPr>
        <w:t xml:space="preserve">Take </w:t>
      </w:r>
      <w:r w:rsidR="0034378D" w:rsidRPr="00564C86">
        <w:rPr>
          <w:kern w:val="2"/>
          <w:lang w:eastAsia="zh-CN"/>
        </w:rPr>
        <w:fldChar w:fldCharType="begin"/>
      </w:r>
      <w:r w:rsidR="0034378D" w:rsidRPr="007B5E2E">
        <w:rPr>
          <w:kern w:val="2"/>
          <w:lang w:eastAsia="zh-CN"/>
        </w:rPr>
        <w:instrText xml:space="preserve"> REF _Ref146186353 \h  \* MERGEFORMAT </w:instrText>
      </w:r>
      <w:r w:rsidR="0034378D" w:rsidRPr="00564C86">
        <w:rPr>
          <w:kern w:val="2"/>
          <w:lang w:eastAsia="zh-CN"/>
        </w:rPr>
      </w:r>
      <w:r w:rsidR="0034378D" w:rsidRPr="00564C86">
        <w:rPr>
          <w:kern w:val="2"/>
          <w:lang w:eastAsia="zh-CN"/>
        </w:rPr>
        <w:fldChar w:fldCharType="separate"/>
      </w:r>
      <w:r w:rsidR="0034378D" w:rsidRPr="00F11FB0">
        <w:rPr>
          <w:bCs/>
          <w:kern w:val="2"/>
          <w:lang w:val="en-GB" w:eastAsia="zh-CN"/>
        </w:rPr>
        <w:t xml:space="preserve">Figure </w:t>
      </w:r>
      <w:r w:rsidR="0034378D" w:rsidRPr="00F11FB0">
        <w:rPr>
          <w:bCs/>
          <w:noProof/>
          <w:kern w:val="2"/>
          <w:lang w:val="en-GB" w:eastAsia="zh-CN"/>
        </w:rPr>
        <w:t>1</w:t>
      </w:r>
      <w:r w:rsidR="0034378D" w:rsidRPr="00564C86">
        <w:rPr>
          <w:kern w:val="2"/>
          <w:lang w:eastAsia="zh-CN"/>
        </w:rPr>
        <w:fldChar w:fldCharType="end"/>
      </w:r>
      <w:r w:rsidRPr="007B5E2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as an example below, </w:t>
      </w:r>
      <w:r w:rsidR="00A130D4">
        <w:rPr>
          <w:kern w:val="2"/>
          <w:lang w:eastAsia="zh-CN"/>
        </w:rPr>
        <w:t xml:space="preserve">UE supports value </w:t>
      </w:r>
      <w:r w:rsidR="001A6AEA">
        <w:rPr>
          <w:kern w:val="2"/>
          <w:lang w:eastAsia="zh-CN"/>
        </w:rPr>
        <w:t>a</w:t>
      </w:r>
      <w:r w:rsidR="00A130D4">
        <w:rPr>
          <w:kern w:val="2"/>
          <w:lang w:eastAsia="zh-CN"/>
        </w:rPr>
        <w:t>)</w:t>
      </w:r>
      <w:r w:rsidR="00D226B6">
        <w:rPr>
          <w:kern w:val="2"/>
          <w:lang w:eastAsia="zh-CN"/>
        </w:rPr>
        <w:t xml:space="preserve"> under Component 2</w:t>
      </w:r>
      <w:r w:rsidR="00A130D4">
        <w:rPr>
          <w:kern w:val="2"/>
          <w:lang w:eastAsia="zh-CN"/>
        </w:rPr>
        <w:t xml:space="preserve">, and </w:t>
      </w:r>
      <w:r>
        <w:rPr>
          <w:kern w:val="2"/>
          <w:lang w:eastAsia="zh-CN"/>
        </w:rPr>
        <w:t xml:space="preserve">there is </w:t>
      </w:r>
      <w:r>
        <w:rPr>
          <w:snapToGrid w:val="0"/>
          <w:kern w:val="2"/>
        </w:rPr>
        <w:t>a</w:t>
      </w:r>
      <w:r w:rsidRPr="009A7021">
        <w:rPr>
          <w:snapToGrid w:val="0"/>
          <w:kern w:val="2"/>
        </w:rPr>
        <w:t xml:space="preserve"> two-symbol CORESET </w:t>
      </w:r>
      <w:r>
        <w:rPr>
          <w:snapToGrid w:val="0"/>
          <w:kern w:val="2"/>
        </w:rPr>
        <w:t>with</w:t>
      </w:r>
      <w:r w:rsidRPr="000F05C5">
        <w:rPr>
          <w:snapToGrid w:val="0"/>
          <w:kern w:val="2"/>
        </w:rPr>
        <w:t xml:space="preserve"> </w:t>
      </w:r>
      <w:proofErr w:type="spellStart"/>
      <w:r w:rsidRPr="00456764">
        <w:rPr>
          <w:i/>
          <w:snapToGrid w:val="0"/>
          <w:kern w:val="2"/>
        </w:rPr>
        <w:t>precoderGranularity</w:t>
      </w:r>
      <w:proofErr w:type="spellEnd"/>
      <w:r w:rsidR="00F11FB0">
        <w:rPr>
          <w:i/>
          <w:snapToGrid w:val="0"/>
          <w:kern w:val="2"/>
        </w:rPr>
        <w:t xml:space="preserve"> </w:t>
      </w:r>
      <w:r>
        <w:rPr>
          <w:snapToGrid w:val="0"/>
          <w:kern w:val="2"/>
        </w:rPr>
        <w:t>=</w:t>
      </w:r>
      <w:r w:rsidRPr="00456764">
        <w:rPr>
          <w:i/>
          <w:snapToGrid w:val="0"/>
          <w:kern w:val="2"/>
        </w:rPr>
        <w:t xml:space="preserve"> </w:t>
      </w:r>
      <w:proofErr w:type="spellStart"/>
      <w:r w:rsidRPr="00456764">
        <w:rPr>
          <w:i/>
          <w:snapToGrid w:val="0"/>
          <w:kern w:val="2"/>
        </w:rPr>
        <w:t>sameAsREG</w:t>
      </w:r>
      <w:proofErr w:type="spellEnd"/>
      <w:r w:rsidRPr="00456764">
        <w:rPr>
          <w:i/>
          <w:snapToGrid w:val="0"/>
          <w:kern w:val="2"/>
        </w:rPr>
        <w:t>-bundle</w:t>
      </w:r>
      <w:r w:rsidR="00B06D60">
        <w:rPr>
          <w:snapToGrid w:val="0"/>
          <w:kern w:val="2"/>
        </w:rPr>
        <w:t>,</w:t>
      </w:r>
      <w:r w:rsidRPr="009A7021">
        <w:rPr>
          <w:snapToGrid w:val="0"/>
          <w:kern w:val="2"/>
        </w:rPr>
        <w:t xml:space="preserve"> </w:t>
      </w:r>
      <w:r w:rsidR="00B06D60">
        <w:rPr>
          <w:snapToGrid w:val="0"/>
          <w:kern w:val="2"/>
        </w:rPr>
        <w:t>associated by</w:t>
      </w:r>
      <w:r w:rsidR="00064741">
        <w:rPr>
          <w:snapToGrid w:val="0"/>
          <w:kern w:val="2"/>
        </w:rPr>
        <w:t xml:space="preserve"> two MOs: the </w:t>
      </w:r>
      <w:r w:rsidR="00064741">
        <w:rPr>
          <w:rFonts w:hint="eastAsia"/>
          <w:snapToGrid w:val="0"/>
          <w:kern w:val="2"/>
          <w:lang w:eastAsia="zh-CN"/>
        </w:rPr>
        <w:t>first</w:t>
      </w:r>
      <w:r w:rsidR="00064741">
        <w:rPr>
          <w:snapToGrid w:val="0"/>
          <w:kern w:val="2"/>
        </w:rPr>
        <w:t xml:space="preserve"> MO</w:t>
      </w:r>
      <w:r w:rsidR="001C7C20">
        <w:rPr>
          <w:snapToGrid w:val="0"/>
          <w:kern w:val="2"/>
        </w:rPr>
        <w:t xml:space="preserve"> (including PDCCH candidate 1)</w:t>
      </w:r>
      <w:r w:rsidR="00064741">
        <w:rPr>
          <w:snapToGrid w:val="0"/>
          <w:kern w:val="2"/>
        </w:rPr>
        <w:t xml:space="preserve"> </w:t>
      </w:r>
      <w:r w:rsidR="00064741" w:rsidRPr="009A7021">
        <w:rPr>
          <w:snapToGrid w:val="0"/>
          <w:kern w:val="2"/>
        </w:rPr>
        <w:t>on the first symbol and second symbol</w:t>
      </w:r>
      <w:r w:rsidR="00064741" w:rsidRPr="003C4302">
        <w:t xml:space="preserve"> </w:t>
      </w:r>
      <w:r w:rsidR="00064741" w:rsidRPr="003C4302">
        <w:rPr>
          <w:snapToGrid w:val="0"/>
          <w:kern w:val="2"/>
        </w:rPr>
        <w:t xml:space="preserve">overlaps with </w:t>
      </w:r>
      <w:r w:rsidR="00064741">
        <w:rPr>
          <w:rFonts w:hint="eastAsia"/>
          <w:snapToGrid w:val="0"/>
          <w:kern w:val="2"/>
          <w:lang w:eastAsia="zh-CN"/>
        </w:rPr>
        <w:t>a</w:t>
      </w:r>
      <w:r w:rsidR="00064741">
        <w:rPr>
          <w:snapToGrid w:val="0"/>
          <w:kern w:val="2"/>
        </w:rPr>
        <w:t xml:space="preserve"> 4-port </w:t>
      </w:r>
      <w:r w:rsidR="00064741" w:rsidRPr="003C4302">
        <w:rPr>
          <w:snapToGrid w:val="0"/>
          <w:kern w:val="2"/>
        </w:rPr>
        <w:t>LTE CRS pattern</w:t>
      </w:r>
      <w:r w:rsidR="00D562B6">
        <w:rPr>
          <w:snapToGrid w:val="0"/>
          <w:kern w:val="2"/>
        </w:rPr>
        <w:t>;</w:t>
      </w:r>
      <w:r w:rsidR="00064741">
        <w:rPr>
          <w:kern w:val="2"/>
          <w:lang w:eastAsia="zh-CN"/>
        </w:rPr>
        <w:t xml:space="preserve"> </w:t>
      </w:r>
      <w:r w:rsidR="00064741">
        <w:rPr>
          <w:rFonts w:hint="eastAsia"/>
          <w:kern w:val="2"/>
          <w:lang w:eastAsia="zh-CN"/>
        </w:rPr>
        <w:t>the</w:t>
      </w:r>
      <w:r w:rsidR="00064741">
        <w:rPr>
          <w:snapToGrid w:val="0"/>
          <w:kern w:val="2"/>
        </w:rPr>
        <w:t xml:space="preserve"> second MO </w:t>
      </w:r>
      <w:r w:rsidR="001C7C20">
        <w:rPr>
          <w:snapToGrid w:val="0"/>
          <w:kern w:val="2"/>
        </w:rPr>
        <w:t xml:space="preserve">(including PDCCH candidate 2) </w:t>
      </w:r>
      <w:r w:rsidR="00064741" w:rsidRPr="009A7021">
        <w:rPr>
          <w:snapToGrid w:val="0"/>
          <w:kern w:val="2"/>
        </w:rPr>
        <w:t>on the third symbol and fourth symbol</w:t>
      </w:r>
      <w:r w:rsidR="00064741">
        <w:rPr>
          <w:snapToGrid w:val="0"/>
          <w:kern w:val="2"/>
        </w:rPr>
        <w:t xml:space="preserve"> </w:t>
      </w:r>
      <w:r w:rsidR="00F13BD7">
        <w:rPr>
          <w:snapToGrid w:val="0"/>
          <w:kern w:val="2"/>
        </w:rPr>
        <w:t>does</w:t>
      </w:r>
      <w:r w:rsidR="00064741">
        <w:rPr>
          <w:snapToGrid w:val="0"/>
          <w:kern w:val="2"/>
        </w:rPr>
        <w:t xml:space="preserve"> not overlap with any LTE CRS</w:t>
      </w:r>
      <w:r w:rsidR="00A01102">
        <w:rPr>
          <w:snapToGrid w:val="0"/>
          <w:kern w:val="2"/>
        </w:rPr>
        <w:t xml:space="preserve">. </w:t>
      </w:r>
      <w:r w:rsidR="008048F6">
        <w:rPr>
          <w:snapToGrid w:val="0"/>
          <w:kern w:val="2"/>
        </w:rPr>
        <w:t xml:space="preserve">Note the first MO is configured to make use of frequency resources on the first and second symbol which are not overlapped with CRS </w:t>
      </w:r>
      <w:proofErr w:type="spellStart"/>
      <w:r w:rsidR="008048F6">
        <w:rPr>
          <w:snapToGrid w:val="0"/>
          <w:kern w:val="2"/>
        </w:rPr>
        <w:t>REs.</w:t>
      </w:r>
      <w:proofErr w:type="spellEnd"/>
      <w:r w:rsidR="008048F6">
        <w:rPr>
          <w:snapToGrid w:val="0"/>
          <w:kern w:val="2"/>
        </w:rPr>
        <w:t xml:space="preserve"> </w:t>
      </w:r>
      <w:r w:rsidR="00A37B6A">
        <w:rPr>
          <w:snapToGrid w:val="0"/>
          <w:kern w:val="2"/>
        </w:rPr>
        <w:t xml:space="preserve">In Rel-15 DSS, </w:t>
      </w:r>
      <w:r w:rsidR="00195048">
        <w:rPr>
          <w:snapToGrid w:val="0"/>
          <w:kern w:val="2"/>
        </w:rPr>
        <w:t xml:space="preserve">both MOs can be associated with </w:t>
      </w:r>
      <w:r w:rsidR="00BE335F">
        <w:rPr>
          <w:snapToGrid w:val="0"/>
          <w:kern w:val="2"/>
        </w:rPr>
        <w:t>a unified</w:t>
      </w:r>
      <w:r w:rsidR="00EE16F2">
        <w:rPr>
          <w:snapToGrid w:val="0"/>
          <w:kern w:val="2"/>
        </w:rPr>
        <w:t xml:space="preserve"> CORESET</w:t>
      </w:r>
      <w:r w:rsidR="00195048">
        <w:rPr>
          <w:snapToGrid w:val="0"/>
          <w:kern w:val="2"/>
        </w:rPr>
        <w:t xml:space="preserve">, and </w:t>
      </w:r>
      <w:r w:rsidR="00195048" w:rsidRPr="001B5874">
        <w:rPr>
          <w:snapToGrid w:val="0"/>
          <w:kern w:val="2"/>
        </w:rPr>
        <w:t xml:space="preserve">the UE </w:t>
      </w:r>
      <w:r w:rsidR="00165A42">
        <w:rPr>
          <w:snapToGrid w:val="0"/>
          <w:kern w:val="2"/>
        </w:rPr>
        <w:t>can skip</w:t>
      </w:r>
      <w:r w:rsidR="00195048" w:rsidRPr="001B5874">
        <w:rPr>
          <w:snapToGrid w:val="0"/>
          <w:kern w:val="2"/>
        </w:rPr>
        <w:t xml:space="preserve"> monitor</w:t>
      </w:r>
      <w:r w:rsidR="00165A42">
        <w:rPr>
          <w:snapToGrid w:val="0"/>
          <w:kern w:val="2"/>
        </w:rPr>
        <w:t>ing</w:t>
      </w:r>
      <w:r w:rsidR="00195048" w:rsidRPr="001B5874">
        <w:rPr>
          <w:snapToGrid w:val="0"/>
          <w:kern w:val="2"/>
        </w:rPr>
        <w:t xml:space="preserve"> </w:t>
      </w:r>
      <w:r w:rsidR="00195048">
        <w:rPr>
          <w:snapToGrid w:val="0"/>
          <w:kern w:val="2"/>
        </w:rPr>
        <w:t xml:space="preserve">PDCCH </w:t>
      </w:r>
      <w:r w:rsidR="00195048" w:rsidRPr="001B5874">
        <w:rPr>
          <w:snapToGrid w:val="0"/>
          <w:kern w:val="2"/>
        </w:rPr>
        <w:t>candidate</w:t>
      </w:r>
      <w:r w:rsidR="00195048">
        <w:rPr>
          <w:snapToGrid w:val="0"/>
          <w:kern w:val="2"/>
        </w:rPr>
        <w:t xml:space="preserve"> 1</w:t>
      </w:r>
      <w:r w:rsidR="00165A42">
        <w:rPr>
          <w:snapToGrid w:val="0"/>
          <w:kern w:val="2"/>
        </w:rPr>
        <w:t xml:space="preserve"> in case of overlapping – gNB is more flexible</w:t>
      </w:r>
      <w:r w:rsidR="00FD4B9F">
        <w:rPr>
          <w:snapToGrid w:val="0"/>
          <w:kern w:val="2"/>
        </w:rPr>
        <w:t xml:space="preserve"> and less complex</w:t>
      </w:r>
      <w:r w:rsidR="00165A42">
        <w:rPr>
          <w:snapToGrid w:val="0"/>
          <w:kern w:val="2"/>
        </w:rPr>
        <w:t xml:space="preserve"> for </w:t>
      </w:r>
      <w:r w:rsidR="005435EF">
        <w:rPr>
          <w:snapToGrid w:val="0"/>
          <w:kern w:val="2"/>
        </w:rPr>
        <w:t xml:space="preserve">CORESET and PDCCH candidate </w:t>
      </w:r>
      <w:r w:rsidR="00165A42">
        <w:rPr>
          <w:snapToGrid w:val="0"/>
          <w:kern w:val="2"/>
        </w:rPr>
        <w:t>configuration</w:t>
      </w:r>
      <w:r w:rsidR="00607CE0">
        <w:rPr>
          <w:snapToGrid w:val="0"/>
          <w:kern w:val="2"/>
        </w:rPr>
        <w:t>s</w:t>
      </w:r>
      <w:r w:rsidR="00195048">
        <w:rPr>
          <w:snapToGrid w:val="0"/>
          <w:kern w:val="2"/>
        </w:rPr>
        <w:t>.</w:t>
      </w:r>
      <w:r w:rsidR="009B1821">
        <w:rPr>
          <w:snapToGrid w:val="0"/>
          <w:kern w:val="2"/>
        </w:rPr>
        <w:t xml:space="preserve"> In Rel-18 DSS, however, </w:t>
      </w:r>
      <w:r w:rsidR="00FE0036">
        <w:rPr>
          <w:snapToGrid w:val="0"/>
          <w:kern w:val="2"/>
        </w:rPr>
        <w:t>as the UE capability cannot support receiving PDCCH candidate 1, gNB has to avoid bundling the first MO to the CORESET</w:t>
      </w:r>
      <w:r w:rsidR="00CE16CD">
        <w:rPr>
          <w:snapToGrid w:val="0"/>
          <w:kern w:val="2"/>
        </w:rPr>
        <w:t>, and therefore</w:t>
      </w:r>
      <w:r w:rsidR="00831467">
        <w:rPr>
          <w:snapToGrid w:val="0"/>
          <w:kern w:val="2"/>
        </w:rPr>
        <w:t xml:space="preserve"> additional CORESET</w:t>
      </w:r>
      <w:r w:rsidR="00700CE7">
        <w:rPr>
          <w:snapToGrid w:val="0"/>
          <w:kern w:val="2"/>
        </w:rPr>
        <w:t xml:space="preserve"> avoiding LTE CRS REs</w:t>
      </w:r>
      <w:r w:rsidR="00CE16CD">
        <w:rPr>
          <w:snapToGrid w:val="0"/>
          <w:kern w:val="2"/>
        </w:rPr>
        <w:t xml:space="preserve"> needs to be configured</w:t>
      </w:r>
      <w:r w:rsidR="002A5E59">
        <w:rPr>
          <w:snapToGrid w:val="0"/>
          <w:kern w:val="2"/>
        </w:rPr>
        <w:t xml:space="preserve"> for the first MO</w:t>
      </w:r>
      <w:r w:rsidR="00831467">
        <w:rPr>
          <w:snapToGrid w:val="0"/>
          <w:kern w:val="2"/>
        </w:rPr>
        <w:t>.</w:t>
      </w:r>
    </w:p>
    <w:p w14:paraId="40CCC5E4" w14:textId="1DF606D7" w:rsidR="00EE1953" w:rsidRDefault="00E72A17" w:rsidP="003C4302">
      <w:pPr>
        <w:keepNext/>
        <w:spacing w:before="120"/>
        <w:jc w:val="center"/>
      </w:pPr>
      <w:bookmarkStart w:id="3" w:name="_GoBack"/>
      <w:r>
        <w:rPr>
          <w:noProof/>
        </w:rPr>
        <w:drawing>
          <wp:inline distT="0" distB="0" distL="0" distR="0" wp14:anchorId="2071623E" wp14:editId="235BE35B">
            <wp:extent cx="3283200" cy="2379600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83200" cy="237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"/>
    </w:p>
    <w:p w14:paraId="0CC554A9" w14:textId="73BBA230" w:rsidR="003C4302" w:rsidRDefault="003C4302" w:rsidP="003C4302">
      <w:pPr>
        <w:jc w:val="center"/>
        <w:rPr>
          <w:b/>
          <w:bCs/>
          <w:kern w:val="2"/>
          <w:sz w:val="20"/>
          <w:szCs w:val="20"/>
          <w:lang w:val="en-GB" w:eastAsia="zh-CN"/>
        </w:rPr>
      </w:pPr>
      <w:bookmarkStart w:id="4" w:name="_Ref146186353"/>
      <w:r w:rsidRPr="00E6616D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Pr="00E6616D">
        <w:rPr>
          <w:b/>
          <w:bCs/>
          <w:kern w:val="2"/>
          <w:sz w:val="20"/>
          <w:szCs w:val="20"/>
          <w:lang w:val="en-GB" w:eastAsia="zh-CN"/>
        </w:rPr>
        <w:fldChar w:fldCharType="begin"/>
      </w:r>
      <w:r w:rsidRPr="00E6616D">
        <w:rPr>
          <w:b/>
          <w:bCs/>
          <w:kern w:val="2"/>
          <w:sz w:val="20"/>
          <w:szCs w:val="20"/>
          <w:lang w:val="en-GB" w:eastAsia="zh-CN"/>
        </w:rPr>
        <w:instrText xml:space="preserve"> SEQ Figure \* ARABIC </w:instrText>
      </w:r>
      <w:r w:rsidRPr="00E6616D">
        <w:rPr>
          <w:b/>
          <w:bCs/>
          <w:kern w:val="2"/>
          <w:sz w:val="20"/>
          <w:szCs w:val="20"/>
          <w:lang w:val="en-GB" w:eastAsia="zh-CN"/>
        </w:rPr>
        <w:fldChar w:fldCharType="separate"/>
      </w:r>
      <w:r w:rsidR="0034378D">
        <w:rPr>
          <w:b/>
          <w:bCs/>
          <w:noProof/>
          <w:kern w:val="2"/>
          <w:sz w:val="20"/>
          <w:szCs w:val="20"/>
          <w:lang w:val="en-GB" w:eastAsia="zh-CN"/>
        </w:rPr>
        <w:t>1</w:t>
      </w:r>
      <w:r w:rsidRPr="00E6616D">
        <w:rPr>
          <w:b/>
          <w:bCs/>
          <w:kern w:val="2"/>
          <w:sz w:val="20"/>
          <w:szCs w:val="20"/>
          <w:lang w:val="en-GB" w:eastAsia="zh-CN"/>
        </w:rPr>
        <w:fldChar w:fldCharType="end"/>
      </w:r>
      <w:bookmarkEnd w:id="4"/>
      <w:r w:rsidRPr="00E6616D">
        <w:rPr>
          <w:b/>
          <w:bCs/>
          <w:kern w:val="2"/>
          <w:sz w:val="20"/>
          <w:szCs w:val="20"/>
          <w:lang w:val="en-GB" w:eastAsia="zh-CN"/>
        </w:rPr>
        <w:t xml:space="preserve"> </w:t>
      </w:r>
      <w:r w:rsidRPr="00BD70C4">
        <w:rPr>
          <w:rFonts w:hint="eastAsia"/>
          <w:b/>
          <w:bCs/>
          <w:kern w:val="2"/>
          <w:sz w:val="20"/>
          <w:szCs w:val="20"/>
          <w:lang w:val="en-GB" w:eastAsia="zh-CN"/>
        </w:rPr>
        <w:t>I</w:t>
      </w:r>
      <w:r w:rsidRPr="00BD70C4">
        <w:rPr>
          <w:b/>
          <w:bCs/>
          <w:kern w:val="2"/>
          <w:sz w:val="20"/>
          <w:szCs w:val="20"/>
          <w:lang w:val="en-GB" w:eastAsia="zh-CN"/>
        </w:rPr>
        <w:t xml:space="preserve">ssue related to </w:t>
      </w:r>
      <w:r w:rsidRPr="003C4302">
        <w:rPr>
          <w:b/>
          <w:bCs/>
          <w:kern w:val="2"/>
          <w:sz w:val="20"/>
          <w:szCs w:val="20"/>
          <w:lang w:val="en-GB" w:eastAsia="zh-CN"/>
        </w:rPr>
        <w:t xml:space="preserve">precoder granularity of </w:t>
      </w:r>
      <w:proofErr w:type="spellStart"/>
      <w:r w:rsidRPr="003C4302">
        <w:rPr>
          <w:b/>
          <w:bCs/>
          <w:kern w:val="2"/>
          <w:sz w:val="20"/>
          <w:szCs w:val="20"/>
          <w:lang w:val="en-GB" w:eastAsia="zh-CN"/>
        </w:rPr>
        <w:t>sameAsREG</w:t>
      </w:r>
      <w:proofErr w:type="spellEnd"/>
      <w:r w:rsidRPr="003C4302">
        <w:rPr>
          <w:b/>
          <w:bCs/>
          <w:kern w:val="2"/>
          <w:sz w:val="20"/>
          <w:szCs w:val="20"/>
          <w:lang w:val="en-GB" w:eastAsia="zh-CN"/>
        </w:rPr>
        <w:t>-bundle</w:t>
      </w:r>
    </w:p>
    <w:p w14:paraId="6C8947D1" w14:textId="59DBF63D" w:rsidR="00BA3B1E" w:rsidRDefault="00BA3B1E" w:rsidP="00B8728F">
      <w:pPr>
        <w:rPr>
          <w:bCs/>
          <w:kern w:val="2"/>
          <w:lang w:val="en-GB" w:eastAsia="zh-CN"/>
        </w:rPr>
      </w:pPr>
      <w:proofErr w:type="gramStart"/>
      <w:r w:rsidRPr="00174305">
        <w:rPr>
          <w:rFonts w:hint="eastAsia"/>
          <w:bCs/>
          <w:kern w:val="2"/>
          <w:lang w:val="en-GB" w:eastAsia="zh-CN"/>
        </w:rPr>
        <w:t>Similarly</w:t>
      </w:r>
      <w:proofErr w:type="gramEnd"/>
      <w:r w:rsidR="0068759D" w:rsidRPr="0068759D">
        <w:rPr>
          <w:bCs/>
          <w:kern w:val="2"/>
          <w:lang w:val="en-GB" w:eastAsia="zh-CN"/>
        </w:rPr>
        <w:t xml:space="preserve"> </w:t>
      </w:r>
      <w:r w:rsidR="0068759D">
        <w:rPr>
          <w:bCs/>
          <w:kern w:val="2"/>
          <w:lang w:val="en-GB" w:eastAsia="zh-CN"/>
        </w:rPr>
        <w:t>in the</w:t>
      </w:r>
      <w:r w:rsidR="0068759D" w:rsidRPr="008541A1">
        <w:rPr>
          <w:bCs/>
          <w:kern w:val="2"/>
          <w:lang w:val="en-GB" w:eastAsia="zh-CN"/>
        </w:rPr>
        <w:t xml:space="preserve"> </w:t>
      </w:r>
      <w:r w:rsidR="0068759D">
        <w:rPr>
          <w:bCs/>
          <w:kern w:val="2"/>
          <w:lang w:val="en-GB" w:eastAsia="zh-CN"/>
        </w:rPr>
        <w:t>following</w:t>
      </w:r>
      <w:r w:rsidR="0068759D" w:rsidRPr="008541A1">
        <w:rPr>
          <w:bCs/>
          <w:kern w:val="2"/>
          <w:lang w:val="en-GB" w:eastAsia="zh-CN"/>
        </w:rPr>
        <w:t xml:space="preserve"> UE capabilities</w:t>
      </w:r>
      <w:r w:rsidR="00106396" w:rsidRPr="00174305">
        <w:t xml:space="preserve"> [1]</w:t>
      </w:r>
      <w:r w:rsidRPr="00174305">
        <w:rPr>
          <w:rFonts w:hint="eastAsia"/>
          <w:bCs/>
          <w:kern w:val="2"/>
          <w:lang w:val="en-GB" w:eastAsia="zh-CN"/>
        </w:rPr>
        <w:t xml:space="preserve">, </w:t>
      </w:r>
      <w:r w:rsidR="00F15ADF">
        <w:rPr>
          <w:bCs/>
          <w:kern w:val="2"/>
          <w:lang w:val="en-GB" w:eastAsia="zh-CN"/>
        </w:rPr>
        <w:t>UE cannot monitor the PDCCH candidate in case the corresponding condition in UE capability is not satisfied</w:t>
      </w:r>
      <w:r w:rsidR="005870FA">
        <w:rPr>
          <w:bCs/>
          <w:kern w:val="2"/>
          <w:lang w:val="en-GB" w:eastAsia="zh-CN"/>
        </w:rPr>
        <w:t>:</w:t>
      </w:r>
    </w:p>
    <w:p w14:paraId="4316B474" w14:textId="71B8C68C" w:rsidR="005870FA" w:rsidRPr="00174305" w:rsidRDefault="009A1133" w:rsidP="00174305">
      <w:pPr>
        <w:rPr>
          <w:rFonts w:eastAsia="MS Mincho"/>
          <w:lang w:eastAsia="ja-JP"/>
        </w:rPr>
      </w:pPr>
      <w:r w:rsidRPr="0003644E">
        <w:rPr>
          <w:sz w:val="20"/>
          <w:szCs w:val="20"/>
          <w:lang w:val="x-none" w:eastAsia="zh-CN"/>
        </w:rPr>
        <w:t>-</w:t>
      </w:r>
      <w:r w:rsidRPr="0003644E">
        <w:rPr>
          <w:sz w:val="20"/>
          <w:szCs w:val="20"/>
          <w:lang w:val="x-none" w:eastAsia="zh-CN"/>
        </w:rPr>
        <w:tab/>
      </w:r>
      <w:r w:rsidR="005870FA" w:rsidRPr="00174305">
        <w:rPr>
          <w:bCs/>
          <w:kern w:val="2"/>
          <w:lang w:val="en-GB" w:eastAsia="zh-CN"/>
        </w:rPr>
        <w:t>Component</w:t>
      </w:r>
      <w:r w:rsidR="005870FA" w:rsidRPr="00174305">
        <w:rPr>
          <w:rFonts w:eastAsia="MS Mincho"/>
          <w:lang w:eastAsia="ja-JP"/>
        </w:rPr>
        <w:t xml:space="preserve"> 3 for FG 52-1: </w:t>
      </w:r>
      <w:r w:rsidR="005870FA">
        <w:rPr>
          <w:rFonts w:eastAsia="MS Mincho"/>
          <w:lang w:eastAsia="ja-JP"/>
        </w:rPr>
        <w:t>“</w:t>
      </w:r>
      <w:r w:rsidR="005870FA" w:rsidRPr="00174305">
        <w:t>Reception of NR PDCCH candidates that overlap with LTE CRS REs on the X-</w:t>
      </w:r>
      <w:proofErr w:type="spellStart"/>
      <w:r w:rsidR="005870FA" w:rsidRPr="00174305">
        <w:t>th</w:t>
      </w:r>
      <w:proofErr w:type="spellEnd"/>
      <w:r w:rsidR="005870FA" w:rsidRPr="00174305">
        <w:t xml:space="preserve"> symbols of an NR slot. Candidate values for X: {only 2nd symbol, 1st and 2nd symbols}</w:t>
      </w:r>
      <w:r w:rsidR="005870FA">
        <w:t>”</w:t>
      </w:r>
      <w:r w:rsidR="005870FA" w:rsidRPr="00174305">
        <w:rPr>
          <w:rFonts w:eastAsia="MS Mincho"/>
          <w:lang w:eastAsia="ja-JP"/>
        </w:rPr>
        <w:t xml:space="preserve">. </w:t>
      </w:r>
    </w:p>
    <w:p w14:paraId="5915AC44" w14:textId="58A5E1F1" w:rsidR="005870FA" w:rsidRDefault="009A1133" w:rsidP="00174305">
      <w:pPr>
        <w:rPr>
          <w:rFonts w:eastAsia="MS Mincho"/>
          <w:lang w:eastAsia="ja-JP"/>
        </w:rPr>
      </w:pPr>
      <w:r w:rsidRPr="0003644E">
        <w:rPr>
          <w:sz w:val="20"/>
          <w:szCs w:val="20"/>
          <w:lang w:val="x-none" w:eastAsia="zh-CN"/>
        </w:rPr>
        <w:t>-</w:t>
      </w:r>
      <w:r w:rsidRPr="0003644E">
        <w:rPr>
          <w:sz w:val="20"/>
          <w:szCs w:val="20"/>
          <w:lang w:val="x-none" w:eastAsia="zh-CN"/>
        </w:rPr>
        <w:tab/>
      </w:r>
      <w:r w:rsidR="005870FA" w:rsidRPr="00174305">
        <w:rPr>
          <w:bCs/>
          <w:kern w:val="2"/>
          <w:lang w:val="en-GB" w:eastAsia="zh-CN"/>
        </w:rPr>
        <w:t>Component</w:t>
      </w:r>
      <w:r w:rsidR="005870FA" w:rsidRPr="008541A1">
        <w:rPr>
          <w:rFonts w:eastAsia="MS Mincho"/>
          <w:lang w:eastAsia="ja-JP"/>
        </w:rPr>
        <w:t xml:space="preserve"> </w:t>
      </w:r>
      <w:r w:rsidR="005870FA">
        <w:rPr>
          <w:rFonts w:eastAsia="MS Mincho"/>
          <w:lang w:eastAsia="ja-JP"/>
        </w:rPr>
        <w:t>4</w:t>
      </w:r>
      <w:r w:rsidR="005870FA" w:rsidRPr="008541A1">
        <w:rPr>
          <w:rFonts w:eastAsia="MS Mincho"/>
          <w:lang w:eastAsia="ja-JP"/>
        </w:rPr>
        <w:t xml:space="preserve"> for FG 52-1: </w:t>
      </w:r>
      <w:r w:rsidR="005870FA">
        <w:rPr>
          <w:rFonts w:eastAsia="MS Mincho"/>
          <w:lang w:eastAsia="ja-JP"/>
        </w:rPr>
        <w:t>“</w:t>
      </w:r>
      <w:r w:rsidR="005870FA" w:rsidRPr="00174305">
        <w:rPr>
          <w:rFonts w:eastAsia="MS Mincho"/>
          <w:lang w:eastAsia="ja-JP"/>
        </w:rPr>
        <w:t>NR PDCCH that overlaps with LTE CRS REs is in Type-1 CSS with dedicated RRC configuration, Type-3 CSS, and/or USS that are monitored within the first 3 OFDM symbols of a slot”</w:t>
      </w:r>
      <w:r w:rsidR="005870FA" w:rsidRPr="008541A1">
        <w:rPr>
          <w:rFonts w:eastAsia="MS Mincho"/>
          <w:lang w:eastAsia="ja-JP"/>
        </w:rPr>
        <w:t>.</w:t>
      </w:r>
    </w:p>
    <w:p w14:paraId="3E48D0FE" w14:textId="6ED9C8C5" w:rsidR="005870FA" w:rsidRPr="00174305" w:rsidRDefault="009A1133" w:rsidP="00174305">
      <w:pPr>
        <w:rPr>
          <w:rFonts w:eastAsia="MS Mincho"/>
          <w:lang w:eastAsia="ja-JP"/>
        </w:rPr>
      </w:pPr>
      <w:r w:rsidRPr="0003644E">
        <w:rPr>
          <w:sz w:val="20"/>
          <w:szCs w:val="20"/>
          <w:lang w:val="x-none" w:eastAsia="zh-CN"/>
        </w:rPr>
        <w:t>-</w:t>
      </w:r>
      <w:r w:rsidRPr="0003644E">
        <w:rPr>
          <w:sz w:val="20"/>
          <w:szCs w:val="20"/>
          <w:lang w:val="x-none" w:eastAsia="zh-CN"/>
        </w:rPr>
        <w:tab/>
      </w:r>
      <w:r w:rsidR="005870FA" w:rsidRPr="008541A1">
        <w:rPr>
          <w:rFonts w:eastAsia="MS Mincho"/>
          <w:lang w:eastAsia="ja-JP"/>
        </w:rPr>
        <w:t>FG 52-</w:t>
      </w:r>
      <w:r w:rsidR="005870FA" w:rsidRPr="00174305">
        <w:rPr>
          <w:bCs/>
          <w:kern w:val="2"/>
          <w:lang w:val="en-GB" w:eastAsia="zh-CN"/>
        </w:rPr>
        <w:t>1b</w:t>
      </w:r>
      <w:r w:rsidR="005870FA" w:rsidRPr="008541A1">
        <w:rPr>
          <w:rFonts w:eastAsia="MS Mincho"/>
          <w:lang w:eastAsia="ja-JP"/>
        </w:rPr>
        <w:t xml:space="preserve">: </w:t>
      </w:r>
      <w:r w:rsidR="005870FA">
        <w:rPr>
          <w:rFonts w:eastAsia="MS Mincho"/>
          <w:lang w:eastAsia="ja-JP"/>
        </w:rPr>
        <w:t>“</w:t>
      </w:r>
      <w:r w:rsidR="005870FA" w:rsidRPr="00174305">
        <w:rPr>
          <w:rFonts w:eastAsia="MS Mincho"/>
          <w:lang w:eastAsia="ja-JP"/>
        </w:rPr>
        <w:t>NR PDCCH that overlaps with LTE CRS REs is in Type-1 CSS with dedicated RRC configuration, Type-3 CSS, and/or USS that are monitored within a single span of 3 consecutive OFDM symbols that is within the first 4 OFDM symbols in a slot</w:t>
      </w:r>
      <w:r w:rsidR="005870FA">
        <w:rPr>
          <w:rFonts w:eastAsia="MS Mincho"/>
          <w:lang w:eastAsia="ja-JP"/>
        </w:rPr>
        <w:t>”</w:t>
      </w:r>
      <w:r w:rsidR="005870FA">
        <w:rPr>
          <w:rFonts w:asciiTheme="minorEastAsia" w:eastAsiaTheme="minorEastAsia" w:hAnsiTheme="minorEastAsia" w:hint="eastAsia"/>
          <w:lang w:eastAsia="zh-CN"/>
        </w:rPr>
        <w:t>.</w:t>
      </w:r>
    </w:p>
    <w:p w14:paraId="5647D35A" w14:textId="0E336746" w:rsidR="00737410" w:rsidRDefault="001435C7" w:rsidP="00174305">
      <w:pPr>
        <w:rPr>
          <w:snapToGrid w:val="0"/>
          <w:kern w:val="2"/>
        </w:rPr>
      </w:pPr>
      <w:r>
        <w:rPr>
          <w:snapToGrid w:val="0"/>
          <w:kern w:val="2"/>
        </w:rPr>
        <w:t xml:space="preserve">Similar to </w:t>
      </w:r>
      <w:r w:rsidR="00061DDF">
        <w:rPr>
          <w:snapToGrid w:val="0"/>
          <w:kern w:val="2"/>
        </w:rPr>
        <w:t xml:space="preserve">value a) of Component 2, </w:t>
      </w:r>
      <w:r w:rsidR="0066154A">
        <w:rPr>
          <w:snapToGrid w:val="0"/>
          <w:kern w:val="2"/>
        </w:rPr>
        <w:t xml:space="preserve">we suggest UE skip monitoring </w:t>
      </w:r>
      <w:r w:rsidR="008107FE">
        <w:rPr>
          <w:snapToGrid w:val="0"/>
          <w:kern w:val="2"/>
        </w:rPr>
        <w:t>PDCCH candidate if the above conditions in UE capability are not satisfied</w:t>
      </w:r>
      <w:r w:rsidR="00154288">
        <w:rPr>
          <w:snapToGrid w:val="0"/>
          <w:kern w:val="2"/>
        </w:rPr>
        <w:t xml:space="preserve">, </w:t>
      </w:r>
      <w:r w:rsidR="001D7DC4">
        <w:rPr>
          <w:snapToGrid w:val="0"/>
          <w:kern w:val="2"/>
        </w:rPr>
        <w:t>so that</w:t>
      </w:r>
      <w:r w:rsidR="00154288">
        <w:rPr>
          <w:snapToGrid w:val="0"/>
          <w:kern w:val="2"/>
        </w:rPr>
        <w:t xml:space="preserve"> gNB configuration is not </w:t>
      </w:r>
      <w:r w:rsidR="00AC1429">
        <w:rPr>
          <w:snapToGrid w:val="0"/>
          <w:kern w:val="2"/>
        </w:rPr>
        <w:t>restricted</w:t>
      </w:r>
      <w:r w:rsidR="009A1133" w:rsidRPr="00174305">
        <w:rPr>
          <w:snapToGrid w:val="0"/>
          <w:kern w:val="2"/>
        </w:rPr>
        <w:t xml:space="preserve">. </w:t>
      </w:r>
    </w:p>
    <w:p w14:paraId="6826579A" w14:textId="14D873AB" w:rsidR="00C55EBA" w:rsidRPr="00174305" w:rsidRDefault="004B4B8C" w:rsidP="00174305">
      <w:pPr>
        <w:rPr>
          <w:snapToGrid w:val="0"/>
          <w:kern w:val="2"/>
        </w:rPr>
      </w:pPr>
      <w:r>
        <w:rPr>
          <w:snapToGrid w:val="0"/>
          <w:kern w:val="2"/>
        </w:rPr>
        <w:t>To minimize the spec changes</w:t>
      </w:r>
      <w:r w:rsidR="009A1133" w:rsidRPr="00174305">
        <w:rPr>
          <w:snapToGrid w:val="0"/>
          <w:kern w:val="2"/>
        </w:rPr>
        <w:t xml:space="preserve">, we </w:t>
      </w:r>
      <w:r w:rsidR="00994117">
        <w:rPr>
          <w:snapToGrid w:val="0"/>
          <w:kern w:val="2"/>
        </w:rPr>
        <w:t>can simply specify that</w:t>
      </w:r>
      <w:r w:rsidR="009A1133" w:rsidRPr="00174305">
        <w:rPr>
          <w:snapToGrid w:val="0"/>
          <w:kern w:val="2"/>
        </w:rPr>
        <w:t xml:space="preserve"> UE </w:t>
      </w:r>
      <w:r w:rsidR="00FA248B">
        <w:rPr>
          <w:snapToGrid w:val="0"/>
          <w:kern w:val="2"/>
        </w:rPr>
        <w:t>skips</w:t>
      </w:r>
      <w:r w:rsidR="009A1133" w:rsidRPr="00174305">
        <w:rPr>
          <w:snapToGrid w:val="0"/>
          <w:kern w:val="2"/>
        </w:rPr>
        <w:t xml:space="preserve"> monitor</w:t>
      </w:r>
      <w:r w:rsidR="00FA248B">
        <w:rPr>
          <w:snapToGrid w:val="0"/>
          <w:kern w:val="2"/>
        </w:rPr>
        <w:t>ing PDCCH candidate in case the configured PDCCH candidate does not match the corresponding UE capability</w:t>
      </w:r>
      <w:r w:rsidR="00CF46D0">
        <w:rPr>
          <w:snapToGrid w:val="0"/>
          <w:kern w:val="2"/>
        </w:rPr>
        <w:t xml:space="preserve"> – </w:t>
      </w:r>
      <w:r w:rsidR="00A313AE">
        <w:rPr>
          <w:snapToGrid w:val="0"/>
          <w:kern w:val="2"/>
        </w:rPr>
        <w:t xml:space="preserve">otherwise, </w:t>
      </w:r>
      <w:r w:rsidR="00997C97">
        <w:rPr>
          <w:snapToGrid w:val="0"/>
          <w:kern w:val="2"/>
        </w:rPr>
        <w:t xml:space="preserve">it is straightforward that </w:t>
      </w:r>
      <w:r w:rsidR="00A313AE">
        <w:rPr>
          <w:snapToGrid w:val="0"/>
          <w:kern w:val="2"/>
        </w:rPr>
        <w:t>the UE monitor</w:t>
      </w:r>
      <w:r w:rsidR="00997C97">
        <w:rPr>
          <w:snapToGrid w:val="0"/>
          <w:kern w:val="2"/>
        </w:rPr>
        <w:t>s</w:t>
      </w:r>
      <w:r w:rsidR="00A313AE">
        <w:rPr>
          <w:snapToGrid w:val="0"/>
          <w:kern w:val="2"/>
        </w:rPr>
        <w:t xml:space="preserve"> PDCCH candidate, </w:t>
      </w:r>
      <w:r w:rsidR="00997C97">
        <w:rPr>
          <w:snapToGrid w:val="0"/>
          <w:kern w:val="2"/>
        </w:rPr>
        <w:t>which</w:t>
      </w:r>
      <w:r w:rsidR="00A313AE">
        <w:rPr>
          <w:snapToGrid w:val="0"/>
          <w:kern w:val="2"/>
        </w:rPr>
        <w:t xml:space="preserve"> does not need to </w:t>
      </w:r>
      <w:r w:rsidR="00997C97">
        <w:rPr>
          <w:snapToGrid w:val="0"/>
          <w:kern w:val="2"/>
        </w:rPr>
        <w:t xml:space="preserve">be </w:t>
      </w:r>
      <w:r w:rsidR="00F35AE8">
        <w:rPr>
          <w:snapToGrid w:val="0"/>
          <w:kern w:val="2"/>
        </w:rPr>
        <w:t xml:space="preserve">redundantly </w:t>
      </w:r>
      <w:r w:rsidR="00997C97">
        <w:rPr>
          <w:snapToGrid w:val="0"/>
          <w:kern w:val="2"/>
        </w:rPr>
        <w:t>captured in spec</w:t>
      </w:r>
      <w:r w:rsidR="009A1133" w:rsidRPr="00174305">
        <w:rPr>
          <w:snapToGrid w:val="0"/>
          <w:kern w:val="2"/>
        </w:rPr>
        <w:t>.</w:t>
      </w:r>
    </w:p>
    <w:p w14:paraId="4D1794DB" w14:textId="78D90397" w:rsidR="003932CC" w:rsidRDefault="003932CC" w:rsidP="00CE6EBE">
      <w:pPr>
        <w:spacing w:before="120"/>
        <w:rPr>
          <w:snapToGrid w:val="0"/>
          <w:kern w:val="2"/>
        </w:rPr>
      </w:pPr>
    </w:p>
    <w:p w14:paraId="17642A7E" w14:textId="7D94E593" w:rsidR="0034174B" w:rsidRPr="00477517" w:rsidRDefault="0034174B" w:rsidP="0034174B">
      <w:pPr>
        <w:pStyle w:val="Heading2"/>
        <w:tabs>
          <w:tab w:val="clear" w:pos="860"/>
          <w:tab w:val="num" w:pos="576"/>
        </w:tabs>
        <w:ind w:left="576"/>
      </w:pPr>
      <w:r>
        <w:rPr>
          <w:lang w:eastAsia="zh-CN"/>
        </w:rPr>
        <w:t xml:space="preserve">TP for </w:t>
      </w:r>
      <w:r w:rsidR="003C4A85">
        <w:rPr>
          <w:lang w:eastAsia="zh-CN"/>
        </w:rPr>
        <w:t>Issue#1 and Issue#2</w:t>
      </w:r>
    </w:p>
    <w:p w14:paraId="386BB74F" w14:textId="71B91A39" w:rsidR="0034174B" w:rsidRDefault="009C17D7" w:rsidP="00CE6EBE">
      <w:pPr>
        <w:spacing w:before="120"/>
        <w:rPr>
          <w:snapToGrid w:val="0"/>
          <w:kern w:val="2"/>
          <w:lang w:eastAsia="zh-CN"/>
        </w:rPr>
      </w:pPr>
      <w:r>
        <w:rPr>
          <w:snapToGrid w:val="0"/>
          <w:kern w:val="2"/>
          <w:lang w:eastAsia="zh-CN"/>
        </w:rPr>
        <w:t>By m</w:t>
      </w:r>
      <w:r w:rsidR="0034174B">
        <w:rPr>
          <w:snapToGrid w:val="0"/>
          <w:kern w:val="2"/>
          <w:lang w:eastAsia="zh-CN"/>
        </w:rPr>
        <w:t xml:space="preserve">erging the </w:t>
      </w:r>
      <w:r>
        <w:rPr>
          <w:snapToGrid w:val="0"/>
          <w:kern w:val="2"/>
          <w:lang w:eastAsia="zh-CN"/>
        </w:rPr>
        <w:t>issues/</w:t>
      </w:r>
      <w:r w:rsidR="0034174B">
        <w:rPr>
          <w:snapToGrid w:val="0"/>
          <w:kern w:val="2"/>
          <w:lang w:eastAsia="zh-CN"/>
        </w:rPr>
        <w:t>discussions in Section 2.2 and Section 2.3, the TP is provided in below.</w:t>
      </w:r>
    </w:p>
    <w:p w14:paraId="4AC5FFFF" w14:textId="77777777" w:rsidR="0025445D" w:rsidRDefault="0025445D" w:rsidP="0025445D">
      <w:pPr>
        <w:rPr>
          <w:b/>
          <w:kern w:val="2"/>
          <w:u w:val="single"/>
          <w:lang w:eastAsia="zh-CN"/>
        </w:rPr>
      </w:pPr>
      <w:r w:rsidRPr="002F49DA">
        <w:rPr>
          <w:b/>
          <w:kern w:val="2"/>
          <w:u w:val="single"/>
          <w:lang w:eastAsia="zh-CN"/>
        </w:rPr>
        <w:t>Reason for change:</w:t>
      </w:r>
    </w:p>
    <w:p w14:paraId="652FE528" w14:textId="7CC40049" w:rsidR="0025445D" w:rsidRDefault="002E7E12" w:rsidP="00CE6EBE">
      <w:pPr>
        <w:spacing w:before="120"/>
        <w:rPr>
          <w:lang w:eastAsia="zh-CN"/>
        </w:rPr>
      </w:pPr>
      <w:r>
        <w:t xml:space="preserve">1) The </w:t>
      </w:r>
      <w:r>
        <w:rPr>
          <w:lang w:eastAsia="zh-CN"/>
        </w:rPr>
        <w:t xml:space="preserve">condition for UE to skip monitoring </w:t>
      </w:r>
      <w:r w:rsidRPr="00174305">
        <w:rPr>
          <w:lang w:val="x-none" w:eastAsia="zh-CN"/>
        </w:rPr>
        <w:t>the PDCCH candidate</w:t>
      </w:r>
      <w:r>
        <w:rPr>
          <w:lang w:val="x-none" w:eastAsia="zh-CN"/>
        </w:rPr>
        <w:t xml:space="preserve"> and the condition </w:t>
      </w:r>
      <w:r>
        <w:rPr>
          <w:lang w:eastAsia="zh-CN"/>
        </w:rPr>
        <w:t>for UE to monitor the PDCCH candidate are not complementary with each other</w:t>
      </w:r>
      <w:r w:rsidR="000C1A19">
        <w:rPr>
          <w:lang w:eastAsia="zh-CN"/>
        </w:rPr>
        <w:t xml:space="preserve">, and the </w:t>
      </w:r>
      <w:r w:rsidR="00955DFC">
        <w:t>condition of UE indication on CRS RM pattern for UE monitoring</w:t>
      </w:r>
      <w:r w:rsidR="00C75517">
        <w:t xml:space="preserve"> PDCCH candidate is </w:t>
      </w:r>
      <w:r w:rsidR="006D6B4F">
        <w:t>unnecessary</w:t>
      </w:r>
      <w:r w:rsidR="00C75517">
        <w:t>.</w:t>
      </w:r>
    </w:p>
    <w:p w14:paraId="584E9F43" w14:textId="58DD9053" w:rsidR="002E7E12" w:rsidRDefault="002E7E12" w:rsidP="00CE6EBE">
      <w:pPr>
        <w:spacing w:before="120"/>
        <w:rPr>
          <w:snapToGrid w:val="0"/>
          <w:kern w:val="2"/>
          <w:lang w:val="en-GB"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 w:rsidR="006F2AA3">
        <w:rPr>
          <w:lang w:eastAsia="zh-CN"/>
        </w:rPr>
        <w:t xml:space="preserve"> </w:t>
      </w:r>
      <w:r w:rsidR="008B1905">
        <w:rPr>
          <w:lang w:eastAsia="zh-CN"/>
        </w:rPr>
        <w:t>A</w:t>
      </w:r>
      <w:r w:rsidR="006F2AA3">
        <w:rPr>
          <w:lang w:eastAsia="zh-CN"/>
        </w:rPr>
        <w:t xml:space="preserve">s the UE </w:t>
      </w:r>
      <w:r w:rsidR="00086A6C">
        <w:rPr>
          <w:lang w:eastAsia="zh-CN"/>
        </w:rPr>
        <w:t>does</w:t>
      </w:r>
      <w:r w:rsidR="006F2AA3">
        <w:rPr>
          <w:lang w:eastAsia="zh-CN"/>
        </w:rPr>
        <w:t xml:space="preserve"> not </w:t>
      </w:r>
      <w:r w:rsidR="000D18C3">
        <w:rPr>
          <w:lang w:eastAsia="zh-CN"/>
        </w:rPr>
        <w:t>skip monitoring PDCCH candidate</w:t>
      </w:r>
      <w:r w:rsidR="0096591D">
        <w:rPr>
          <w:lang w:eastAsia="zh-CN"/>
        </w:rPr>
        <w:t xml:space="preserve"> </w:t>
      </w:r>
      <w:r w:rsidR="00AF2665">
        <w:rPr>
          <w:lang w:eastAsia="zh-CN"/>
        </w:rPr>
        <w:t xml:space="preserve">which is not supported by the UE capability </w:t>
      </w:r>
      <w:r w:rsidR="006F2AA3">
        <w:rPr>
          <w:lang w:eastAsia="zh-CN"/>
        </w:rPr>
        <w:t>in current spec</w:t>
      </w:r>
      <w:r w:rsidR="003C475E">
        <w:rPr>
          <w:lang w:eastAsia="zh-CN"/>
        </w:rPr>
        <w:t>, gNB has to carefully configure the PDCCH candidate reception</w:t>
      </w:r>
      <w:r w:rsidR="00FD7A69">
        <w:rPr>
          <w:lang w:eastAsia="zh-CN"/>
        </w:rPr>
        <w:t xml:space="preserve"> to avoid error case</w:t>
      </w:r>
      <w:r w:rsidR="006F2AA3">
        <w:rPr>
          <w:lang w:eastAsia="zh-CN"/>
        </w:rPr>
        <w:t>.</w:t>
      </w:r>
    </w:p>
    <w:p w14:paraId="09FEF5BB" w14:textId="77777777" w:rsidR="0025445D" w:rsidRDefault="0025445D" w:rsidP="0025445D">
      <w:pPr>
        <w:rPr>
          <w:b/>
          <w:bCs/>
          <w:iCs/>
          <w:u w:val="single"/>
          <w:lang w:eastAsia="zh-CN"/>
        </w:rPr>
      </w:pPr>
      <w:r w:rsidRPr="001B0783">
        <w:rPr>
          <w:rFonts w:hint="eastAsia"/>
          <w:b/>
          <w:bCs/>
          <w:iCs/>
          <w:u w:val="single"/>
          <w:lang w:eastAsia="zh-CN"/>
        </w:rPr>
        <w:t>S</w:t>
      </w:r>
      <w:r w:rsidRPr="001B0783">
        <w:rPr>
          <w:b/>
          <w:bCs/>
          <w:iCs/>
          <w:u w:val="single"/>
          <w:lang w:eastAsia="zh-CN"/>
        </w:rPr>
        <w:t>ummary of change:</w:t>
      </w:r>
    </w:p>
    <w:p w14:paraId="4B58406E" w14:textId="243F3D4D" w:rsidR="00786AC0" w:rsidRDefault="00786AC0" w:rsidP="0025445D">
      <w:pPr>
        <w:rPr>
          <w:lang w:val="en-GB"/>
        </w:rPr>
      </w:pPr>
      <w:r>
        <w:t xml:space="preserve">1) </w:t>
      </w:r>
      <w:r w:rsidR="0025445D">
        <w:t xml:space="preserve">Remove </w:t>
      </w:r>
      <w:r w:rsidR="00DB6BE9">
        <w:t>unnecessary</w:t>
      </w:r>
      <w:r w:rsidR="0025445D">
        <w:t xml:space="preserve"> condition of UE indication on CRS RM pattern</w:t>
      </w:r>
      <w:r w:rsidR="005B2DDA">
        <w:t xml:space="preserve"> for UE monitoring PDCCH candidate</w:t>
      </w:r>
      <w:r w:rsidR="0025445D">
        <w:rPr>
          <w:lang w:val="en-GB"/>
        </w:rPr>
        <w:t>.</w:t>
      </w:r>
    </w:p>
    <w:p w14:paraId="1525C1AE" w14:textId="645B5BED" w:rsidR="0025445D" w:rsidRPr="00174305" w:rsidRDefault="00786AC0" w:rsidP="0025445D">
      <w:pPr>
        <w:rPr>
          <w:lang w:val="en-GB"/>
        </w:rPr>
      </w:pPr>
      <w:r>
        <w:rPr>
          <w:lang w:val="en-GB"/>
        </w:rPr>
        <w:t xml:space="preserve">2) </w:t>
      </w:r>
      <w:r w:rsidR="00E25B57">
        <w:rPr>
          <w:lang w:val="en-GB"/>
        </w:rPr>
        <w:t>Capture that</w:t>
      </w:r>
      <w:r w:rsidR="0025445D" w:rsidRPr="007B26B8">
        <w:rPr>
          <w:snapToGrid w:val="0"/>
        </w:rPr>
        <w:t xml:space="preserve"> UE skip</w:t>
      </w:r>
      <w:r w:rsidR="004B4694">
        <w:rPr>
          <w:snapToGrid w:val="0"/>
        </w:rPr>
        <w:t>s</w:t>
      </w:r>
      <w:r w:rsidR="0025445D" w:rsidRPr="007B26B8">
        <w:rPr>
          <w:snapToGrid w:val="0"/>
        </w:rPr>
        <w:t xml:space="preserve"> monitoring</w:t>
      </w:r>
      <w:r w:rsidR="00E25B57">
        <w:rPr>
          <w:snapToGrid w:val="0"/>
        </w:rPr>
        <w:t xml:space="preserve"> in case the associated capability does not match the PDCCH candidate</w:t>
      </w:r>
      <w:r w:rsidR="0025445D">
        <w:rPr>
          <w:snapToGrid w:val="0"/>
        </w:rPr>
        <w:t>.</w:t>
      </w:r>
    </w:p>
    <w:p w14:paraId="6483F345" w14:textId="77777777" w:rsidR="0025445D" w:rsidRPr="001B0783" w:rsidRDefault="0025445D" w:rsidP="0025445D">
      <w:pPr>
        <w:rPr>
          <w:b/>
          <w:bCs/>
          <w:iCs/>
          <w:u w:val="single"/>
          <w:lang w:eastAsia="zh-CN"/>
        </w:rPr>
      </w:pPr>
      <w:r w:rsidRPr="001B0783">
        <w:rPr>
          <w:b/>
          <w:bCs/>
          <w:iCs/>
          <w:u w:val="single"/>
          <w:lang w:eastAsia="zh-CN"/>
        </w:rPr>
        <w:t>Consequence if not approved:</w:t>
      </w:r>
    </w:p>
    <w:p w14:paraId="35188DB6" w14:textId="744C74A9" w:rsidR="0025445D" w:rsidRPr="00174305" w:rsidRDefault="00B402A0" w:rsidP="0025445D">
      <w:pPr>
        <w:spacing w:before="120"/>
        <w:rPr>
          <w:kern w:val="2"/>
          <w:lang w:val="en-GB"/>
        </w:rPr>
      </w:pPr>
      <w:r>
        <w:t xml:space="preserve">1) </w:t>
      </w:r>
      <w:r w:rsidR="0025445D" w:rsidRPr="00174305">
        <w:rPr>
          <w:kern w:val="2"/>
          <w:lang w:val="en-GB"/>
        </w:rPr>
        <w:t>For the Rel-18 eDSS UE, the conditions for UE monitoring/skip monitoring are not complementary</w:t>
      </w:r>
      <w:r w:rsidR="0025445D" w:rsidRPr="00174305">
        <w:rPr>
          <w:kern w:val="2"/>
          <w:lang w:val="en-GB" w:eastAsia="zh-CN"/>
        </w:rPr>
        <w:t>.</w:t>
      </w:r>
    </w:p>
    <w:p w14:paraId="170A878D" w14:textId="7B728553" w:rsidR="0025445D" w:rsidRPr="00B8728F" w:rsidRDefault="00B402A0" w:rsidP="00CE6EBE">
      <w:pPr>
        <w:spacing w:before="120"/>
        <w:rPr>
          <w:snapToGrid w:val="0"/>
          <w:kern w:val="2"/>
          <w:lang w:val="en-GB" w:eastAsia="zh-CN"/>
        </w:rPr>
      </w:pPr>
      <w:r>
        <w:rPr>
          <w:snapToGrid w:val="0"/>
          <w:kern w:val="2"/>
          <w:lang w:val="en-GB" w:eastAsia="zh-CN"/>
        </w:rPr>
        <w:t xml:space="preserve">2) </w:t>
      </w:r>
      <w:r w:rsidR="00D207D3">
        <w:rPr>
          <w:snapToGrid w:val="0"/>
          <w:kern w:val="2"/>
          <w:lang w:val="en-GB" w:eastAsia="zh-CN"/>
        </w:rPr>
        <w:t xml:space="preserve">gNB configuration </w:t>
      </w:r>
      <w:r w:rsidR="004F2C74">
        <w:rPr>
          <w:snapToGrid w:val="0"/>
          <w:kern w:val="2"/>
          <w:lang w:val="en-GB" w:eastAsia="zh-CN"/>
        </w:rPr>
        <w:t xml:space="preserve">on PDCCH candidate </w:t>
      </w:r>
      <w:r w:rsidR="00D207D3">
        <w:rPr>
          <w:snapToGrid w:val="0"/>
          <w:kern w:val="2"/>
          <w:lang w:val="en-GB" w:eastAsia="zh-CN"/>
        </w:rPr>
        <w:t>is not flexible.</w:t>
      </w:r>
    </w:p>
    <w:p w14:paraId="67E5C537" w14:textId="77777777" w:rsidR="0025445D" w:rsidRPr="00E10048" w:rsidRDefault="0025445D" w:rsidP="00CE6EBE">
      <w:pPr>
        <w:spacing w:before="120"/>
        <w:rPr>
          <w:snapToGrid w:val="0"/>
          <w:kern w:val="2"/>
          <w:lang w:eastAsia="zh-CN"/>
        </w:rPr>
      </w:pPr>
    </w:p>
    <w:p w14:paraId="481FAA09" w14:textId="7A999FE1" w:rsidR="00CE6EBE" w:rsidRDefault="00CE6EBE" w:rsidP="00CE6EBE">
      <w:pPr>
        <w:rPr>
          <w:b/>
          <w:bCs/>
          <w:i/>
          <w:iCs/>
        </w:rPr>
      </w:pPr>
      <w:r w:rsidRPr="00BD70C4">
        <w:rPr>
          <w:b/>
          <w:bCs/>
          <w:i/>
          <w:iCs/>
          <w:lang w:val="en-GB" w:eastAsia="zh-CN"/>
        </w:rPr>
        <w:t xml:space="preserve">Proposal </w:t>
      </w:r>
      <w:r w:rsidR="009A1133">
        <w:rPr>
          <w:b/>
          <w:bCs/>
          <w:i/>
          <w:iCs/>
          <w:lang w:val="en-GB" w:eastAsia="zh-CN"/>
        </w:rPr>
        <w:t>2</w:t>
      </w:r>
      <w:r w:rsidRPr="00BD70C4">
        <w:rPr>
          <w:rFonts w:hint="eastAsia"/>
          <w:b/>
          <w:bCs/>
          <w:i/>
          <w:iCs/>
          <w:lang w:eastAsia="zh-CN"/>
        </w:rPr>
        <w:t>:</w:t>
      </w:r>
      <w:r w:rsidRPr="00BD70C4">
        <w:rPr>
          <w:bCs/>
          <w:i/>
          <w:iCs/>
          <w:lang w:eastAsia="zh-CN"/>
        </w:rPr>
        <w:t xml:space="preserve"> </w:t>
      </w:r>
      <w:r w:rsidRPr="00777E97">
        <w:rPr>
          <w:rFonts w:hint="eastAsia"/>
          <w:b/>
          <w:bCs/>
          <w:i/>
          <w:iCs/>
        </w:rPr>
        <w:t>Adopt the TP for</w:t>
      </w:r>
      <w:r w:rsidRPr="00777E97">
        <w:rPr>
          <w:b/>
          <w:bCs/>
          <w:i/>
          <w:iCs/>
        </w:rPr>
        <w:t xml:space="preserve"> clause </w:t>
      </w:r>
      <w:r>
        <w:rPr>
          <w:b/>
          <w:bCs/>
          <w:i/>
          <w:iCs/>
        </w:rPr>
        <w:t>10</w:t>
      </w:r>
      <w:r w:rsidRPr="00777E97">
        <w:rPr>
          <w:rFonts w:hint="eastAsia"/>
          <w:b/>
          <w:bCs/>
          <w:i/>
          <w:iCs/>
        </w:rPr>
        <w:t xml:space="preserve"> of TS </w:t>
      </w:r>
      <w:r w:rsidRPr="00777E97">
        <w:rPr>
          <w:b/>
          <w:bCs/>
          <w:i/>
          <w:iCs/>
        </w:rPr>
        <w:t>38.21</w:t>
      </w:r>
      <w:r>
        <w:rPr>
          <w:b/>
          <w:bCs/>
          <w:i/>
          <w:iCs/>
        </w:rPr>
        <w:t>3</w:t>
      </w:r>
      <w:r w:rsidRPr="00777E97">
        <w:rPr>
          <w:rFonts w:hint="eastAsia"/>
          <w:b/>
          <w:bCs/>
          <w:i/>
          <w:i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E6EBE" w14:paraId="7E9D3131" w14:textId="77777777" w:rsidTr="00897A76">
        <w:tc>
          <w:tcPr>
            <w:tcW w:w="9016" w:type="dxa"/>
          </w:tcPr>
          <w:p w14:paraId="01CAFA6F" w14:textId="77777777" w:rsidR="00CE6EBE" w:rsidRPr="00777E97" w:rsidRDefault="00CE6EBE" w:rsidP="00897A76">
            <w:pPr>
              <w:pStyle w:val="BodyText"/>
              <w:jc w:val="lef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7E97">
              <w:rPr>
                <w:rFonts w:ascii="Arial" w:hAnsi="Arial" w:cs="Arial"/>
                <w:b/>
                <w:sz w:val="22"/>
                <w:szCs w:val="22"/>
                <w:lang w:val="en-GB"/>
              </w:rPr>
              <w:t>10</w:t>
            </w:r>
            <w:r w:rsidRPr="00777E97">
              <w:rPr>
                <w:rFonts w:ascii="Arial" w:hAnsi="Arial" w:cs="Arial"/>
                <w:b/>
                <w:sz w:val="22"/>
                <w:szCs w:val="22"/>
                <w:lang w:val="en-GB"/>
              </w:rPr>
              <w:tab/>
              <w:t xml:space="preserve"> UE procedure for receiving control information</w:t>
            </w:r>
          </w:p>
          <w:p w14:paraId="62F61BA9" w14:textId="77777777" w:rsidR="00CE6EBE" w:rsidRDefault="00CE6EBE" w:rsidP="00897A76">
            <w:pPr>
              <w:spacing w:after="180"/>
              <w:jc w:val="center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&lt;</w:t>
            </w:r>
            <w:r w:rsidRPr="00F92E6F">
              <w:rPr>
                <w:szCs w:val="28"/>
                <w:lang w:eastAsia="zh-CN"/>
              </w:rPr>
              <w:t xml:space="preserve"> Unchanged parts are omitted</w:t>
            </w:r>
            <w:r w:rsidRPr="00F92E6F">
              <w:rPr>
                <w:rFonts w:ascii="Arial" w:hAnsi="Arial" w:cs="Arial"/>
                <w:szCs w:val="28"/>
                <w:lang w:eastAsia="zh-CN"/>
              </w:rPr>
              <w:t xml:space="preserve"> </w:t>
            </w:r>
            <w:r>
              <w:rPr>
                <w:rFonts w:ascii="New York" w:hAnsi="New York"/>
              </w:rPr>
              <w:t>&gt;</w:t>
            </w:r>
          </w:p>
          <w:p w14:paraId="782724F2" w14:textId="0CA80010" w:rsidR="00C55EBA" w:rsidRPr="007B26B8" w:rsidRDefault="00C55EBA" w:rsidP="00C55EBA">
            <w:pPr>
              <w:autoSpaceDE/>
              <w:autoSpaceDN/>
              <w:adjustRightInd/>
              <w:snapToGrid/>
              <w:spacing w:after="180"/>
              <w:jc w:val="left"/>
              <w:rPr>
                <w:iCs/>
                <w:szCs w:val="22"/>
                <w:lang w:val="en-GB" w:eastAsia="zh-CN"/>
              </w:rPr>
            </w:pPr>
            <w:r w:rsidRPr="007B26B8">
              <w:rPr>
                <w:szCs w:val="22"/>
                <w:lang w:val="en-GB" w:eastAsia="zh-CN"/>
              </w:rPr>
              <w:t>If</w:t>
            </w:r>
            <w:r w:rsidRPr="007B26B8">
              <w:rPr>
                <w:iCs/>
                <w:szCs w:val="22"/>
                <w:lang w:val="en-GB" w:eastAsia="zh-CN"/>
              </w:rPr>
              <w:t xml:space="preserve"> at least one RE of </w:t>
            </w:r>
            <w:r w:rsidRPr="007B26B8">
              <w:rPr>
                <w:iCs/>
                <w:szCs w:val="22"/>
                <w:lang w:eastAsia="zh-CN"/>
              </w:rPr>
              <w:t>a</w:t>
            </w:r>
            <w:r w:rsidRPr="007B26B8">
              <w:rPr>
                <w:iCs/>
                <w:szCs w:val="22"/>
                <w:lang w:val="en-GB" w:eastAsia="zh-CN"/>
              </w:rPr>
              <w:t xml:space="preserve"> PDCCH candidate for a UE on the serving cell overlaps with at least one RE of </w:t>
            </w:r>
            <w:proofErr w:type="spellStart"/>
            <w:r w:rsidRPr="007B26B8">
              <w:rPr>
                <w:i/>
                <w:iCs/>
                <w:szCs w:val="22"/>
                <w:lang w:val="en-GB"/>
              </w:rPr>
              <w:t>lte</w:t>
            </w:r>
            <w:proofErr w:type="spellEnd"/>
            <w:r w:rsidRPr="007B26B8">
              <w:rPr>
                <w:i/>
                <w:iCs/>
                <w:szCs w:val="22"/>
                <w:lang w:val="en-GB"/>
              </w:rPr>
              <w:t>-CRS-</w:t>
            </w:r>
            <w:proofErr w:type="spellStart"/>
            <w:r w:rsidRPr="007B26B8">
              <w:rPr>
                <w:i/>
                <w:iCs/>
                <w:szCs w:val="22"/>
                <w:lang w:val="en-GB"/>
              </w:rPr>
              <w:t>ToMatchAround</w:t>
            </w:r>
            <w:proofErr w:type="spellEnd"/>
            <w:r w:rsidRPr="007B26B8">
              <w:rPr>
                <w:iCs/>
                <w:szCs w:val="22"/>
                <w:lang w:val="en-GB"/>
              </w:rPr>
              <w:t xml:space="preserve"> or </w:t>
            </w:r>
            <w:r w:rsidRPr="007B26B8">
              <w:rPr>
                <w:szCs w:val="22"/>
                <w:lang w:val="en-GB"/>
              </w:rPr>
              <w:t>of</w:t>
            </w:r>
            <w:r w:rsidRPr="007B26B8">
              <w:rPr>
                <w:i/>
                <w:szCs w:val="22"/>
                <w:lang w:val="en-GB"/>
              </w:rPr>
              <w:t xml:space="preserve"> LTE-CRS-</w:t>
            </w:r>
            <w:proofErr w:type="spellStart"/>
            <w:r w:rsidRPr="007B26B8">
              <w:rPr>
                <w:i/>
                <w:szCs w:val="22"/>
                <w:lang w:val="en-GB"/>
              </w:rPr>
              <w:t>PatternList</w:t>
            </w:r>
            <w:proofErr w:type="spellEnd"/>
            <w:r w:rsidRPr="007B26B8">
              <w:rPr>
                <w:szCs w:val="22"/>
                <w:lang w:val="en-GB"/>
              </w:rPr>
              <w:t xml:space="preserve">, </w:t>
            </w:r>
            <w:r w:rsidRPr="007B26B8">
              <w:rPr>
                <w:iCs/>
                <w:szCs w:val="22"/>
                <w:lang w:val="en-GB" w:eastAsia="zh-CN"/>
              </w:rPr>
              <w:t xml:space="preserve">the UE </w:t>
            </w:r>
            <w:r w:rsidRPr="00174305">
              <w:rPr>
                <w:color w:val="FF0000"/>
                <w:lang w:val="x-none" w:eastAsia="zh-CN"/>
              </w:rPr>
              <w:t>is not required to monitor the PDCCH candidate</w:t>
            </w:r>
          </w:p>
          <w:p w14:paraId="10C1417E" w14:textId="7C60E5AA" w:rsidR="00C55EBA" w:rsidRPr="00174305" w:rsidRDefault="00C55EBA" w:rsidP="00C55EBA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color w:val="FF0000"/>
                <w:szCs w:val="22"/>
                <w:lang w:val="x-none" w:eastAsia="zh-CN"/>
              </w:rPr>
            </w:pPr>
            <w:r w:rsidRPr="007B26B8">
              <w:rPr>
                <w:szCs w:val="22"/>
                <w:lang w:val="x-none" w:eastAsia="zh-CN"/>
              </w:rPr>
              <w:t>-</w:t>
            </w:r>
            <w:r w:rsidRPr="007B26B8">
              <w:rPr>
                <w:szCs w:val="22"/>
                <w:lang w:val="x-none" w:eastAsia="zh-CN"/>
              </w:rPr>
              <w:tab/>
            </w:r>
            <w:r w:rsidRPr="00174305">
              <w:rPr>
                <w:strike/>
                <w:color w:val="FF0000"/>
                <w:lang w:val="x-none" w:eastAsia="zh-CN"/>
              </w:rPr>
              <w:t xml:space="preserve">is not required to monitor the PDCCH candidate </w:t>
            </w:r>
            <w:r w:rsidRPr="007B26B8">
              <w:rPr>
                <w:szCs w:val="22"/>
                <w:lang w:val="x-none" w:eastAsia="zh-CN"/>
              </w:rPr>
              <w:t xml:space="preserve">if the UE is not provided </w:t>
            </w:r>
            <w:proofErr w:type="spellStart"/>
            <w:r w:rsidRPr="007B26B8">
              <w:rPr>
                <w:i/>
                <w:szCs w:val="22"/>
                <w:lang w:val="x-none" w:eastAsia="zh-CN"/>
              </w:rPr>
              <w:t>pdcchCandidateReception-WithCRSOverlap</w:t>
            </w:r>
            <w:proofErr w:type="spellEnd"/>
            <w:r w:rsidRPr="007B26B8">
              <w:rPr>
                <w:szCs w:val="22"/>
                <w:lang w:val="x-none" w:eastAsia="zh-CN"/>
              </w:rPr>
              <w:t>,</w:t>
            </w:r>
            <w:r w:rsidR="009A1133">
              <w:rPr>
                <w:szCs w:val="22"/>
                <w:lang w:val="x-none" w:eastAsia="zh-CN"/>
              </w:rPr>
              <w:t xml:space="preserve"> </w:t>
            </w:r>
            <w:r w:rsidR="009A1133" w:rsidRPr="00174305">
              <w:rPr>
                <w:color w:val="FF0000"/>
                <w:lang w:val="x-none" w:eastAsia="zh-CN"/>
              </w:rPr>
              <w:t>or</w:t>
            </w:r>
          </w:p>
          <w:p w14:paraId="2C579AC7" w14:textId="6F067408" w:rsidR="009A1133" w:rsidRPr="00174305" w:rsidRDefault="009A1133" w:rsidP="00C55EBA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color w:val="FF0000"/>
                <w:szCs w:val="22"/>
                <w:lang w:val="x-none" w:eastAsia="zh-CN"/>
              </w:rPr>
            </w:pPr>
            <w:r w:rsidRPr="00174305">
              <w:rPr>
                <w:color w:val="FF0000"/>
              </w:rPr>
              <w:t>-</w:t>
            </w:r>
            <w:r w:rsidRPr="00174305">
              <w:rPr>
                <w:color w:val="FF0000"/>
              </w:rPr>
              <w:tab/>
            </w:r>
            <w:r w:rsidRPr="00174305">
              <w:rPr>
                <w:color w:val="FF0000"/>
                <w:lang w:eastAsia="zh-CN"/>
              </w:rPr>
              <w:t xml:space="preserve">if the UE is provided </w:t>
            </w:r>
            <w:proofErr w:type="spellStart"/>
            <w:r w:rsidRPr="00174305">
              <w:rPr>
                <w:i/>
                <w:color w:val="FF0000"/>
                <w:lang w:eastAsia="zh-CN"/>
              </w:rPr>
              <w:t>pdcchCandidateReception-WithCRSOverlap</w:t>
            </w:r>
            <w:proofErr w:type="spellEnd"/>
            <w:r w:rsidRPr="00174305">
              <w:rPr>
                <w:color w:val="FF0000"/>
                <w:lang w:eastAsia="zh-CN"/>
              </w:rPr>
              <w:t xml:space="preserve"> and the UE does not indicate an associated capability for the PDCCH candidate reception </w:t>
            </w:r>
            <w:r w:rsidRPr="00174305">
              <w:rPr>
                <w:color w:val="FF0000"/>
              </w:rPr>
              <w:t>[18, TS 38.306]</w:t>
            </w:r>
            <w:r w:rsidRPr="00174305">
              <w:rPr>
                <w:color w:val="FF0000"/>
                <w:lang w:eastAsia="zh-CN"/>
              </w:rPr>
              <w:t>.</w:t>
            </w:r>
          </w:p>
          <w:p w14:paraId="7C46DF67" w14:textId="3CA402D3" w:rsidR="007B2976" w:rsidRPr="00174305" w:rsidRDefault="00C55EBA" w:rsidP="00174305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iCs/>
                <w:color w:val="FF0000"/>
                <w:lang w:eastAsia="zh-CN"/>
              </w:rPr>
            </w:pPr>
            <w:r w:rsidRPr="007B26B8">
              <w:rPr>
                <w:szCs w:val="22"/>
              </w:rPr>
              <w:t>-</w:t>
            </w:r>
            <w:r w:rsidRPr="007B26B8">
              <w:rPr>
                <w:szCs w:val="22"/>
              </w:rPr>
              <w:tab/>
            </w:r>
            <w:r w:rsidRPr="00174305">
              <w:rPr>
                <w:strike/>
                <w:color w:val="FF0000"/>
                <w:lang w:val="x-none" w:eastAsia="zh-CN"/>
              </w:rPr>
              <w:t xml:space="preserve">monitors the PDCCH candidate if the UE is provided </w:t>
            </w:r>
            <w:proofErr w:type="spellStart"/>
            <w:r w:rsidRPr="00174305">
              <w:rPr>
                <w:i/>
                <w:strike/>
                <w:color w:val="FF0000"/>
                <w:lang w:val="x-none" w:eastAsia="zh-CN"/>
              </w:rPr>
              <w:t>pdcchCandidateReception-WithCRSOverlap</w:t>
            </w:r>
            <w:proofErr w:type="spellEnd"/>
            <w:r w:rsidRPr="00174305">
              <w:rPr>
                <w:strike/>
                <w:color w:val="FF0000"/>
                <w:lang w:val="x-none" w:eastAsia="zh-CN"/>
              </w:rPr>
              <w:t xml:space="preserve"> and the UE indicates an associated capability corresponding to the configuration of </w:t>
            </w:r>
            <w:proofErr w:type="spellStart"/>
            <w:r w:rsidRPr="00174305">
              <w:rPr>
                <w:i/>
                <w:strike/>
                <w:color w:val="FF0000"/>
                <w:lang w:val="x-none"/>
              </w:rPr>
              <w:t>lte</w:t>
            </w:r>
            <w:proofErr w:type="spellEnd"/>
            <w:r w:rsidRPr="00174305">
              <w:rPr>
                <w:i/>
                <w:strike/>
                <w:color w:val="FF0000"/>
                <w:lang w:val="x-none"/>
              </w:rPr>
              <w:t>-CRS-</w:t>
            </w:r>
            <w:proofErr w:type="spellStart"/>
            <w:r w:rsidRPr="00174305">
              <w:rPr>
                <w:i/>
                <w:strike/>
                <w:color w:val="FF0000"/>
                <w:lang w:val="x-none"/>
              </w:rPr>
              <w:t>ToMatchAround</w:t>
            </w:r>
            <w:proofErr w:type="spellEnd"/>
            <w:r w:rsidRPr="00174305">
              <w:rPr>
                <w:strike/>
                <w:color w:val="FF0000"/>
                <w:lang w:val="x-none"/>
              </w:rPr>
              <w:t xml:space="preserve"> or of</w:t>
            </w:r>
            <w:r w:rsidRPr="00174305">
              <w:rPr>
                <w:strike/>
                <w:color w:val="FF0000"/>
                <w:lang w:val="x-none" w:eastAsia="zh-CN"/>
              </w:rPr>
              <w:t xml:space="preserve"> </w:t>
            </w:r>
            <w:r w:rsidRPr="00174305">
              <w:rPr>
                <w:i/>
                <w:strike/>
                <w:color w:val="FF0000"/>
                <w:lang w:val="x-none"/>
              </w:rPr>
              <w:t>LTE-CRS-</w:t>
            </w:r>
            <w:proofErr w:type="spellStart"/>
            <w:r w:rsidRPr="00174305">
              <w:rPr>
                <w:i/>
                <w:strike/>
                <w:color w:val="FF0000"/>
                <w:lang w:val="x-none"/>
              </w:rPr>
              <w:t>PatternList</w:t>
            </w:r>
            <w:proofErr w:type="spellEnd"/>
            <w:r w:rsidRPr="00174305">
              <w:rPr>
                <w:strike/>
                <w:color w:val="FF0000"/>
                <w:lang w:val="x-none"/>
              </w:rPr>
              <w:t xml:space="preserve"> [18, TS 38.306]</w:t>
            </w:r>
            <w:r w:rsidRPr="00174305">
              <w:rPr>
                <w:strike/>
                <w:color w:val="FF0000"/>
                <w:lang w:eastAsia="zh-CN"/>
              </w:rPr>
              <w:t>.</w:t>
            </w:r>
            <w:r w:rsidR="007B2976" w:rsidRPr="00174305">
              <w:rPr>
                <w:iCs/>
                <w:color w:val="FF0000"/>
                <w:lang w:eastAsia="zh-CN"/>
              </w:rPr>
              <w:t xml:space="preserve"> </w:t>
            </w:r>
          </w:p>
          <w:p w14:paraId="1A16FAB8" w14:textId="77777777" w:rsidR="00CE6EBE" w:rsidRDefault="00CE6EBE" w:rsidP="00897A76">
            <w:pPr>
              <w:spacing w:after="180"/>
              <w:jc w:val="center"/>
              <w:rPr>
                <w:rFonts w:ascii="Arial" w:hAnsi="Arial" w:cs="Arial"/>
                <w:sz w:val="36"/>
                <w:szCs w:val="36"/>
                <w:lang w:val="en-GB"/>
              </w:rPr>
            </w:pPr>
            <w:r>
              <w:rPr>
                <w:rFonts w:ascii="New York" w:hAnsi="New York"/>
              </w:rPr>
              <w:t>&lt;</w:t>
            </w:r>
            <w:r w:rsidRPr="00F92E6F">
              <w:rPr>
                <w:szCs w:val="28"/>
                <w:lang w:eastAsia="zh-CN"/>
              </w:rPr>
              <w:t xml:space="preserve"> Unchanged parts are omitted</w:t>
            </w:r>
            <w:r w:rsidRPr="00F92E6F">
              <w:rPr>
                <w:rFonts w:ascii="Arial" w:hAnsi="Arial" w:cs="Arial"/>
                <w:szCs w:val="28"/>
                <w:lang w:eastAsia="zh-CN"/>
              </w:rPr>
              <w:t xml:space="preserve"> </w:t>
            </w:r>
            <w:r>
              <w:rPr>
                <w:rFonts w:ascii="New York" w:hAnsi="New York"/>
              </w:rPr>
              <w:t>&gt;</w:t>
            </w:r>
          </w:p>
        </w:tc>
      </w:tr>
    </w:tbl>
    <w:p w14:paraId="35F0C482" w14:textId="77777777" w:rsidR="00CE6EBE" w:rsidRPr="00BD70C4" w:rsidRDefault="00CE6EBE" w:rsidP="00BD70C4">
      <w:pPr>
        <w:rPr>
          <w:lang w:eastAsia="zh-CN"/>
        </w:rPr>
      </w:pPr>
    </w:p>
    <w:p w14:paraId="4AFA6A87" w14:textId="77777777" w:rsidR="004107DA" w:rsidRPr="00AD4FCD" w:rsidRDefault="004107DA" w:rsidP="004107DA">
      <w:pPr>
        <w:pStyle w:val="Heading1"/>
      </w:pPr>
      <w:r w:rsidRPr="00AD4FCD">
        <w:t>Conclusion</w:t>
      </w:r>
    </w:p>
    <w:p w14:paraId="03D587AD" w14:textId="369E214D" w:rsidR="004107DA" w:rsidRDefault="004107DA" w:rsidP="004107DA">
      <w:pPr>
        <w:rPr>
          <w:kern w:val="2"/>
          <w:lang w:eastAsia="zh-CN"/>
        </w:rPr>
      </w:pPr>
      <w:r>
        <w:rPr>
          <w:kern w:val="2"/>
          <w:lang w:eastAsia="zh-CN"/>
        </w:rPr>
        <w:t>Based on above analysis, we have the following proposal:</w:t>
      </w:r>
    </w:p>
    <w:p w14:paraId="6B70635C" w14:textId="26F50A60" w:rsidR="009A1133" w:rsidRDefault="009A1133" w:rsidP="004107DA">
      <w:pPr>
        <w:rPr>
          <w:kern w:val="2"/>
          <w:lang w:eastAsia="zh-CN"/>
        </w:rPr>
      </w:pPr>
      <w:r w:rsidRPr="00BD70C4">
        <w:rPr>
          <w:b/>
          <w:bCs/>
          <w:i/>
          <w:iCs/>
          <w:lang w:val="en-GB" w:eastAsia="zh-CN"/>
        </w:rPr>
        <w:t xml:space="preserve">Proposal </w:t>
      </w:r>
      <w:r>
        <w:rPr>
          <w:b/>
          <w:bCs/>
          <w:i/>
          <w:iCs/>
          <w:lang w:val="en-GB" w:eastAsia="zh-CN"/>
        </w:rPr>
        <w:t>1</w:t>
      </w:r>
      <w:r w:rsidRPr="00BD70C4">
        <w:rPr>
          <w:rFonts w:hint="eastAsia"/>
          <w:b/>
          <w:bCs/>
          <w:i/>
          <w:iCs/>
          <w:lang w:eastAsia="zh-CN"/>
        </w:rPr>
        <w:t>:</w:t>
      </w:r>
      <w:r w:rsidRPr="00BD70C4">
        <w:rPr>
          <w:bCs/>
          <w:i/>
          <w:iCs/>
          <w:lang w:eastAsia="zh-CN"/>
        </w:rPr>
        <w:t xml:space="preserve"> </w:t>
      </w:r>
      <w:r>
        <w:rPr>
          <w:b/>
          <w:bCs/>
          <w:i/>
          <w:iCs/>
        </w:rPr>
        <w:t>Remove “</w:t>
      </w:r>
      <w:r w:rsidRPr="008541A1">
        <w:rPr>
          <w:b/>
          <w:bCs/>
          <w:i/>
          <w:iCs/>
        </w:rPr>
        <w:t xml:space="preserve">and the UE indicates an associated capability corresponding to the configuration of </w:t>
      </w:r>
      <w:proofErr w:type="spellStart"/>
      <w:r w:rsidRPr="008541A1">
        <w:rPr>
          <w:b/>
          <w:bCs/>
          <w:i/>
          <w:iCs/>
        </w:rPr>
        <w:t>lte</w:t>
      </w:r>
      <w:proofErr w:type="spellEnd"/>
      <w:r w:rsidRPr="008541A1">
        <w:rPr>
          <w:b/>
          <w:bCs/>
          <w:i/>
          <w:iCs/>
        </w:rPr>
        <w:t>-CRS-</w:t>
      </w:r>
      <w:proofErr w:type="spellStart"/>
      <w:r w:rsidRPr="008541A1">
        <w:rPr>
          <w:b/>
          <w:bCs/>
          <w:i/>
          <w:iCs/>
        </w:rPr>
        <w:t>ToMatchAround</w:t>
      </w:r>
      <w:proofErr w:type="spellEnd"/>
      <w:r w:rsidRPr="008541A1">
        <w:rPr>
          <w:b/>
          <w:bCs/>
          <w:i/>
          <w:iCs/>
        </w:rPr>
        <w:t xml:space="preserve"> or of LTE-CRS-</w:t>
      </w:r>
      <w:proofErr w:type="spellStart"/>
      <w:r w:rsidRPr="008541A1">
        <w:rPr>
          <w:b/>
          <w:bCs/>
          <w:i/>
          <w:iCs/>
        </w:rPr>
        <w:t>PatternList</w:t>
      </w:r>
      <w:proofErr w:type="spellEnd"/>
      <w:r w:rsidRPr="008541A1">
        <w:rPr>
          <w:b/>
          <w:bCs/>
          <w:i/>
          <w:iCs/>
        </w:rPr>
        <w:t xml:space="preserve"> [18, TS 38.306]</w:t>
      </w:r>
      <w:r>
        <w:rPr>
          <w:b/>
          <w:bCs/>
          <w:i/>
          <w:iCs/>
        </w:rPr>
        <w:t>”</w:t>
      </w:r>
      <w:r w:rsidRPr="00777E97">
        <w:rPr>
          <w:rFonts w:hint="eastAsia"/>
          <w:b/>
          <w:bCs/>
          <w:i/>
          <w:iCs/>
        </w:rPr>
        <w:t xml:space="preserve"> </w:t>
      </w:r>
      <w:r w:rsidR="00834A33">
        <w:rPr>
          <w:b/>
          <w:bCs/>
          <w:i/>
          <w:iCs/>
        </w:rPr>
        <w:t>in</w:t>
      </w:r>
      <w:r w:rsidR="00834A33" w:rsidRPr="00777E97">
        <w:rPr>
          <w:b/>
          <w:bCs/>
          <w:i/>
          <w:iCs/>
        </w:rPr>
        <w:t xml:space="preserve"> </w:t>
      </w:r>
      <w:r w:rsidRPr="00777E97">
        <w:rPr>
          <w:b/>
          <w:bCs/>
          <w:i/>
          <w:iCs/>
        </w:rPr>
        <w:t xml:space="preserve">clause </w:t>
      </w:r>
      <w:r>
        <w:rPr>
          <w:b/>
          <w:bCs/>
          <w:i/>
          <w:iCs/>
        </w:rPr>
        <w:t>10</w:t>
      </w:r>
      <w:r w:rsidRPr="00777E97">
        <w:rPr>
          <w:rFonts w:hint="eastAsia"/>
          <w:b/>
          <w:bCs/>
          <w:i/>
          <w:iCs/>
        </w:rPr>
        <w:t xml:space="preserve"> of TS </w:t>
      </w:r>
      <w:r w:rsidRPr="00777E97">
        <w:rPr>
          <w:b/>
          <w:bCs/>
          <w:i/>
          <w:iCs/>
        </w:rPr>
        <w:t>38.21</w:t>
      </w:r>
      <w:r>
        <w:rPr>
          <w:b/>
          <w:bCs/>
          <w:i/>
          <w:iCs/>
        </w:rPr>
        <w:t>3</w:t>
      </w:r>
      <w:r w:rsidRPr="00777E97">
        <w:rPr>
          <w:rFonts w:hint="eastAsia"/>
          <w:b/>
          <w:bCs/>
          <w:i/>
          <w:iCs/>
        </w:rPr>
        <w:t>.</w:t>
      </w:r>
    </w:p>
    <w:bookmarkEnd w:id="2"/>
    <w:p w14:paraId="162BD1CF" w14:textId="04DA4ADB" w:rsidR="00C52AFE" w:rsidRDefault="0034378D" w:rsidP="00C52AFE">
      <w:pPr>
        <w:rPr>
          <w:b/>
          <w:bCs/>
          <w:i/>
          <w:iCs/>
        </w:rPr>
      </w:pPr>
      <w:r w:rsidRPr="00BD70C4">
        <w:rPr>
          <w:b/>
          <w:bCs/>
          <w:i/>
          <w:iCs/>
          <w:lang w:val="en-GB" w:eastAsia="zh-CN"/>
        </w:rPr>
        <w:t xml:space="preserve">Proposal </w:t>
      </w:r>
      <w:r w:rsidR="009A1133">
        <w:rPr>
          <w:b/>
          <w:bCs/>
          <w:i/>
          <w:iCs/>
          <w:lang w:val="en-GB" w:eastAsia="zh-CN"/>
        </w:rPr>
        <w:t>2</w:t>
      </w:r>
      <w:r w:rsidRPr="00BD70C4">
        <w:rPr>
          <w:rFonts w:hint="eastAsia"/>
          <w:b/>
          <w:bCs/>
          <w:i/>
          <w:iCs/>
          <w:lang w:eastAsia="zh-CN"/>
        </w:rPr>
        <w:t>:</w:t>
      </w:r>
      <w:r w:rsidRPr="00BD70C4">
        <w:rPr>
          <w:bCs/>
          <w:i/>
          <w:iCs/>
          <w:lang w:eastAsia="zh-CN"/>
        </w:rPr>
        <w:t xml:space="preserve"> </w:t>
      </w:r>
      <w:r w:rsidRPr="00777E97">
        <w:rPr>
          <w:rFonts w:hint="eastAsia"/>
          <w:b/>
          <w:bCs/>
          <w:i/>
          <w:iCs/>
        </w:rPr>
        <w:t>Adopt the TP for</w:t>
      </w:r>
      <w:r w:rsidRPr="00777E97">
        <w:rPr>
          <w:b/>
          <w:bCs/>
          <w:i/>
          <w:iCs/>
        </w:rPr>
        <w:t xml:space="preserve"> clause </w:t>
      </w:r>
      <w:r>
        <w:rPr>
          <w:b/>
          <w:bCs/>
          <w:i/>
          <w:iCs/>
        </w:rPr>
        <w:t>10</w:t>
      </w:r>
      <w:r w:rsidRPr="00777E97">
        <w:rPr>
          <w:rFonts w:hint="eastAsia"/>
          <w:b/>
          <w:bCs/>
          <w:i/>
          <w:iCs/>
        </w:rPr>
        <w:t xml:space="preserve"> of TS </w:t>
      </w:r>
      <w:r w:rsidRPr="00777E97">
        <w:rPr>
          <w:b/>
          <w:bCs/>
          <w:i/>
          <w:iCs/>
        </w:rPr>
        <w:t>38.21</w:t>
      </w:r>
      <w:r>
        <w:rPr>
          <w:b/>
          <w:bCs/>
          <w:i/>
          <w:iCs/>
        </w:rPr>
        <w:t>3</w:t>
      </w:r>
      <w:r w:rsidRPr="00777E97">
        <w:rPr>
          <w:rFonts w:hint="eastAsia"/>
          <w:b/>
          <w:bCs/>
          <w:i/>
          <w:iCs/>
        </w:rPr>
        <w:t>.</w:t>
      </w:r>
      <w:r w:rsidR="00C52AFE" w:rsidRPr="00C52AFE">
        <w:rPr>
          <w:b/>
          <w:bCs/>
          <w:i/>
          <w:i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A1133" w14:paraId="3C7D82CC" w14:textId="77777777" w:rsidTr="009A1133">
        <w:tc>
          <w:tcPr>
            <w:tcW w:w="9016" w:type="dxa"/>
          </w:tcPr>
          <w:p w14:paraId="6DC434D7" w14:textId="77777777" w:rsidR="009A1133" w:rsidRPr="00777E97" w:rsidRDefault="009A1133" w:rsidP="008541A1">
            <w:pPr>
              <w:pStyle w:val="BodyText"/>
              <w:jc w:val="lef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7E97">
              <w:rPr>
                <w:rFonts w:ascii="Arial" w:hAnsi="Arial" w:cs="Arial"/>
                <w:b/>
                <w:sz w:val="22"/>
                <w:szCs w:val="22"/>
                <w:lang w:val="en-GB"/>
              </w:rPr>
              <w:lastRenderedPageBreak/>
              <w:t>10</w:t>
            </w:r>
            <w:r w:rsidRPr="00777E97">
              <w:rPr>
                <w:rFonts w:ascii="Arial" w:hAnsi="Arial" w:cs="Arial"/>
                <w:b/>
                <w:sz w:val="22"/>
                <w:szCs w:val="22"/>
                <w:lang w:val="en-GB"/>
              </w:rPr>
              <w:tab/>
              <w:t xml:space="preserve"> UE procedure for receiving control information</w:t>
            </w:r>
          </w:p>
          <w:p w14:paraId="1B2C024F" w14:textId="77777777" w:rsidR="009A1133" w:rsidRDefault="009A1133" w:rsidP="008541A1">
            <w:pPr>
              <w:spacing w:after="180"/>
              <w:jc w:val="center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&lt;</w:t>
            </w:r>
            <w:r w:rsidRPr="00F92E6F">
              <w:rPr>
                <w:szCs w:val="28"/>
                <w:lang w:eastAsia="zh-CN"/>
              </w:rPr>
              <w:t xml:space="preserve"> Unchanged parts are omitted</w:t>
            </w:r>
            <w:r w:rsidRPr="00F92E6F">
              <w:rPr>
                <w:rFonts w:ascii="Arial" w:hAnsi="Arial" w:cs="Arial"/>
                <w:szCs w:val="28"/>
                <w:lang w:eastAsia="zh-CN"/>
              </w:rPr>
              <w:t xml:space="preserve"> </w:t>
            </w:r>
            <w:r>
              <w:rPr>
                <w:rFonts w:ascii="New York" w:hAnsi="New York"/>
              </w:rPr>
              <w:t>&gt;</w:t>
            </w:r>
          </w:p>
          <w:p w14:paraId="02616140" w14:textId="77777777" w:rsidR="009A1133" w:rsidRPr="007B26B8" w:rsidRDefault="009A1133" w:rsidP="008541A1">
            <w:pPr>
              <w:autoSpaceDE/>
              <w:autoSpaceDN/>
              <w:adjustRightInd/>
              <w:snapToGrid/>
              <w:spacing w:after="180"/>
              <w:jc w:val="left"/>
              <w:rPr>
                <w:iCs/>
                <w:szCs w:val="22"/>
                <w:lang w:val="en-GB" w:eastAsia="zh-CN"/>
              </w:rPr>
            </w:pPr>
            <w:r w:rsidRPr="007B26B8">
              <w:rPr>
                <w:szCs w:val="22"/>
                <w:lang w:val="en-GB" w:eastAsia="zh-CN"/>
              </w:rPr>
              <w:t>If</w:t>
            </w:r>
            <w:r w:rsidRPr="007B26B8">
              <w:rPr>
                <w:iCs/>
                <w:szCs w:val="22"/>
                <w:lang w:val="en-GB" w:eastAsia="zh-CN"/>
              </w:rPr>
              <w:t xml:space="preserve"> at least one RE of </w:t>
            </w:r>
            <w:r w:rsidRPr="007B26B8">
              <w:rPr>
                <w:iCs/>
                <w:szCs w:val="22"/>
                <w:lang w:eastAsia="zh-CN"/>
              </w:rPr>
              <w:t>a</w:t>
            </w:r>
            <w:r w:rsidRPr="007B26B8">
              <w:rPr>
                <w:iCs/>
                <w:szCs w:val="22"/>
                <w:lang w:val="en-GB" w:eastAsia="zh-CN"/>
              </w:rPr>
              <w:t xml:space="preserve"> PDCCH candidate for a UE on the serving cell overlaps with at least one RE of </w:t>
            </w:r>
            <w:proofErr w:type="spellStart"/>
            <w:r w:rsidRPr="007B26B8">
              <w:rPr>
                <w:i/>
                <w:iCs/>
                <w:szCs w:val="22"/>
                <w:lang w:val="en-GB"/>
              </w:rPr>
              <w:t>lte</w:t>
            </w:r>
            <w:proofErr w:type="spellEnd"/>
            <w:r w:rsidRPr="007B26B8">
              <w:rPr>
                <w:i/>
                <w:iCs/>
                <w:szCs w:val="22"/>
                <w:lang w:val="en-GB"/>
              </w:rPr>
              <w:t>-CRS-</w:t>
            </w:r>
            <w:proofErr w:type="spellStart"/>
            <w:r w:rsidRPr="007B26B8">
              <w:rPr>
                <w:i/>
                <w:iCs/>
                <w:szCs w:val="22"/>
                <w:lang w:val="en-GB"/>
              </w:rPr>
              <w:t>ToMatchAround</w:t>
            </w:r>
            <w:proofErr w:type="spellEnd"/>
            <w:r w:rsidRPr="007B26B8">
              <w:rPr>
                <w:iCs/>
                <w:szCs w:val="22"/>
                <w:lang w:val="en-GB"/>
              </w:rPr>
              <w:t xml:space="preserve"> or </w:t>
            </w:r>
            <w:r w:rsidRPr="007B26B8">
              <w:rPr>
                <w:szCs w:val="22"/>
                <w:lang w:val="en-GB"/>
              </w:rPr>
              <w:t>of</w:t>
            </w:r>
            <w:r w:rsidRPr="007B26B8">
              <w:rPr>
                <w:i/>
                <w:szCs w:val="22"/>
                <w:lang w:val="en-GB"/>
              </w:rPr>
              <w:t xml:space="preserve"> LTE-CRS-</w:t>
            </w:r>
            <w:proofErr w:type="spellStart"/>
            <w:r w:rsidRPr="007B26B8">
              <w:rPr>
                <w:i/>
                <w:szCs w:val="22"/>
                <w:lang w:val="en-GB"/>
              </w:rPr>
              <w:t>PatternList</w:t>
            </w:r>
            <w:proofErr w:type="spellEnd"/>
            <w:r w:rsidRPr="007B26B8">
              <w:rPr>
                <w:szCs w:val="22"/>
                <w:lang w:val="en-GB"/>
              </w:rPr>
              <w:t xml:space="preserve">, </w:t>
            </w:r>
            <w:r w:rsidRPr="007B26B8">
              <w:rPr>
                <w:iCs/>
                <w:szCs w:val="22"/>
                <w:lang w:val="en-GB" w:eastAsia="zh-CN"/>
              </w:rPr>
              <w:t xml:space="preserve">the UE </w:t>
            </w:r>
            <w:r w:rsidRPr="008541A1">
              <w:rPr>
                <w:color w:val="FF0000"/>
                <w:lang w:val="x-none" w:eastAsia="zh-CN"/>
              </w:rPr>
              <w:t>is not required to monitor the PDCCH candidate</w:t>
            </w:r>
          </w:p>
          <w:p w14:paraId="6CDC91D7" w14:textId="77777777" w:rsidR="009A1133" w:rsidRPr="008541A1" w:rsidRDefault="009A1133" w:rsidP="008541A1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color w:val="FF0000"/>
                <w:szCs w:val="22"/>
                <w:lang w:val="x-none" w:eastAsia="zh-CN"/>
              </w:rPr>
            </w:pPr>
            <w:r w:rsidRPr="007B26B8">
              <w:rPr>
                <w:szCs w:val="22"/>
                <w:lang w:val="x-none" w:eastAsia="zh-CN"/>
              </w:rPr>
              <w:t>-</w:t>
            </w:r>
            <w:r w:rsidRPr="007B26B8">
              <w:rPr>
                <w:szCs w:val="22"/>
                <w:lang w:val="x-none" w:eastAsia="zh-CN"/>
              </w:rPr>
              <w:tab/>
            </w:r>
            <w:r w:rsidRPr="008541A1">
              <w:rPr>
                <w:strike/>
                <w:color w:val="FF0000"/>
                <w:lang w:val="x-none" w:eastAsia="zh-CN"/>
              </w:rPr>
              <w:t xml:space="preserve">is not required to monitor the PDCCH candidate </w:t>
            </w:r>
            <w:r w:rsidRPr="007B26B8">
              <w:rPr>
                <w:szCs w:val="22"/>
                <w:lang w:val="x-none" w:eastAsia="zh-CN"/>
              </w:rPr>
              <w:t xml:space="preserve">if the UE is not provided </w:t>
            </w:r>
            <w:proofErr w:type="spellStart"/>
            <w:r w:rsidRPr="007B26B8">
              <w:rPr>
                <w:i/>
                <w:szCs w:val="22"/>
                <w:lang w:val="x-none" w:eastAsia="zh-CN"/>
              </w:rPr>
              <w:t>pdcchCandidateReception-WithCRSOverlap</w:t>
            </w:r>
            <w:proofErr w:type="spellEnd"/>
            <w:r w:rsidRPr="007B26B8">
              <w:rPr>
                <w:szCs w:val="22"/>
                <w:lang w:val="x-none" w:eastAsia="zh-CN"/>
              </w:rPr>
              <w:t>,</w:t>
            </w:r>
            <w:r>
              <w:rPr>
                <w:szCs w:val="22"/>
                <w:lang w:val="x-none" w:eastAsia="zh-CN"/>
              </w:rPr>
              <w:t xml:space="preserve"> </w:t>
            </w:r>
            <w:r w:rsidRPr="008541A1">
              <w:rPr>
                <w:color w:val="FF0000"/>
                <w:szCs w:val="22"/>
                <w:lang w:val="x-none" w:eastAsia="zh-CN"/>
              </w:rPr>
              <w:t>or</w:t>
            </w:r>
          </w:p>
          <w:p w14:paraId="64D3CAC9" w14:textId="77777777" w:rsidR="009A1133" w:rsidRPr="008541A1" w:rsidRDefault="009A1133" w:rsidP="008541A1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color w:val="FF0000"/>
                <w:szCs w:val="22"/>
                <w:lang w:val="x-none" w:eastAsia="zh-CN"/>
              </w:rPr>
            </w:pPr>
            <w:r w:rsidRPr="008541A1">
              <w:rPr>
                <w:color w:val="FF0000"/>
                <w:szCs w:val="22"/>
              </w:rPr>
              <w:t>-</w:t>
            </w:r>
            <w:r w:rsidRPr="008541A1">
              <w:rPr>
                <w:color w:val="FF0000"/>
                <w:szCs w:val="22"/>
              </w:rPr>
              <w:tab/>
            </w:r>
            <w:r w:rsidRPr="008541A1">
              <w:rPr>
                <w:color w:val="FF0000"/>
                <w:lang w:eastAsia="zh-CN"/>
              </w:rPr>
              <w:t xml:space="preserve">if the UE is provided </w:t>
            </w:r>
            <w:proofErr w:type="spellStart"/>
            <w:r w:rsidRPr="008541A1">
              <w:rPr>
                <w:i/>
                <w:color w:val="FF0000"/>
                <w:lang w:eastAsia="zh-CN"/>
              </w:rPr>
              <w:t>pdcchCandidateReception-WithCRSOverlap</w:t>
            </w:r>
            <w:proofErr w:type="spellEnd"/>
            <w:r w:rsidRPr="008541A1">
              <w:rPr>
                <w:color w:val="FF0000"/>
                <w:lang w:eastAsia="zh-CN"/>
              </w:rPr>
              <w:t xml:space="preserve"> and the UE does not indicate an associated capability for the PDCCH candidate reception </w:t>
            </w:r>
            <w:r w:rsidRPr="008541A1">
              <w:rPr>
                <w:color w:val="FF0000"/>
              </w:rPr>
              <w:t>[18, TS 38.306]</w:t>
            </w:r>
            <w:r w:rsidRPr="008541A1">
              <w:rPr>
                <w:color w:val="FF0000"/>
                <w:lang w:eastAsia="zh-CN"/>
              </w:rPr>
              <w:t>.</w:t>
            </w:r>
          </w:p>
          <w:p w14:paraId="2C175E28" w14:textId="77777777" w:rsidR="009A1133" w:rsidRPr="008541A1" w:rsidRDefault="009A1133" w:rsidP="008541A1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iCs/>
                <w:color w:val="FF0000"/>
                <w:lang w:eastAsia="zh-CN"/>
              </w:rPr>
            </w:pPr>
            <w:r w:rsidRPr="007B26B8">
              <w:rPr>
                <w:szCs w:val="22"/>
              </w:rPr>
              <w:t>-</w:t>
            </w:r>
            <w:r w:rsidRPr="007B26B8">
              <w:rPr>
                <w:szCs w:val="22"/>
              </w:rPr>
              <w:tab/>
            </w:r>
            <w:r w:rsidRPr="008541A1">
              <w:rPr>
                <w:strike/>
                <w:color w:val="FF0000"/>
                <w:lang w:val="x-none" w:eastAsia="zh-CN"/>
              </w:rPr>
              <w:t xml:space="preserve">monitors the PDCCH candidate if the UE is provided </w:t>
            </w:r>
            <w:proofErr w:type="spellStart"/>
            <w:r w:rsidRPr="008541A1">
              <w:rPr>
                <w:i/>
                <w:strike/>
                <w:color w:val="FF0000"/>
                <w:lang w:val="x-none" w:eastAsia="zh-CN"/>
              </w:rPr>
              <w:t>pdcchCandidateReception-WithCRSOverlap</w:t>
            </w:r>
            <w:proofErr w:type="spellEnd"/>
            <w:r w:rsidRPr="008541A1">
              <w:rPr>
                <w:strike/>
                <w:color w:val="FF0000"/>
                <w:lang w:val="x-none" w:eastAsia="zh-CN"/>
              </w:rPr>
              <w:t xml:space="preserve"> and the UE indicates an associated capability corresponding to the configuration of </w:t>
            </w:r>
            <w:proofErr w:type="spellStart"/>
            <w:r w:rsidRPr="008541A1">
              <w:rPr>
                <w:i/>
                <w:strike/>
                <w:color w:val="FF0000"/>
                <w:lang w:val="x-none"/>
              </w:rPr>
              <w:t>lte</w:t>
            </w:r>
            <w:proofErr w:type="spellEnd"/>
            <w:r w:rsidRPr="008541A1">
              <w:rPr>
                <w:i/>
                <w:strike/>
                <w:color w:val="FF0000"/>
                <w:lang w:val="x-none"/>
              </w:rPr>
              <w:t>-CRS-</w:t>
            </w:r>
            <w:proofErr w:type="spellStart"/>
            <w:r w:rsidRPr="008541A1">
              <w:rPr>
                <w:i/>
                <w:strike/>
                <w:color w:val="FF0000"/>
                <w:lang w:val="x-none"/>
              </w:rPr>
              <w:t>ToMatchAround</w:t>
            </w:r>
            <w:proofErr w:type="spellEnd"/>
            <w:r w:rsidRPr="008541A1">
              <w:rPr>
                <w:strike/>
                <w:color w:val="FF0000"/>
                <w:lang w:val="x-none"/>
              </w:rPr>
              <w:t xml:space="preserve"> or of</w:t>
            </w:r>
            <w:r w:rsidRPr="008541A1">
              <w:rPr>
                <w:strike/>
                <w:color w:val="FF0000"/>
                <w:lang w:val="x-none" w:eastAsia="zh-CN"/>
              </w:rPr>
              <w:t xml:space="preserve"> </w:t>
            </w:r>
            <w:r w:rsidRPr="008541A1">
              <w:rPr>
                <w:i/>
                <w:strike/>
                <w:color w:val="FF0000"/>
                <w:lang w:val="x-none"/>
              </w:rPr>
              <w:t>LTE-CRS-</w:t>
            </w:r>
            <w:proofErr w:type="spellStart"/>
            <w:r w:rsidRPr="008541A1">
              <w:rPr>
                <w:i/>
                <w:strike/>
                <w:color w:val="FF0000"/>
                <w:lang w:val="x-none"/>
              </w:rPr>
              <w:t>PatternList</w:t>
            </w:r>
            <w:proofErr w:type="spellEnd"/>
            <w:r w:rsidRPr="008541A1">
              <w:rPr>
                <w:strike/>
                <w:color w:val="FF0000"/>
                <w:lang w:val="x-none"/>
              </w:rPr>
              <w:t xml:space="preserve"> [18, TS 38.306]</w:t>
            </w:r>
            <w:r w:rsidRPr="008541A1">
              <w:rPr>
                <w:strike/>
                <w:color w:val="FF0000"/>
                <w:lang w:eastAsia="zh-CN"/>
              </w:rPr>
              <w:t>.</w:t>
            </w:r>
            <w:r w:rsidRPr="008541A1">
              <w:rPr>
                <w:iCs/>
                <w:color w:val="FF0000"/>
                <w:lang w:eastAsia="zh-CN"/>
              </w:rPr>
              <w:t xml:space="preserve"> </w:t>
            </w:r>
          </w:p>
          <w:p w14:paraId="1783F5E8" w14:textId="77777777" w:rsidR="009A1133" w:rsidRDefault="009A1133" w:rsidP="008541A1">
            <w:pPr>
              <w:spacing w:after="180"/>
              <w:jc w:val="center"/>
              <w:rPr>
                <w:rFonts w:ascii="Arial" w:hAnsi="Arial" w:cs="Arial"/>
                <w:sz w:val="36"/>
                <w:szCs w:val="36"/>
                <w:lang w:val="en-GB"/>
              </w:rPr>
            </w:pPr>
            <w:r>
              <w:rPr>
                <w:rFonts w:ascii="New York" w:hAnsi="New York"/>
              </w:rPr>
              <w:t>&lt;</w:t>
            </w:r>
            <w:r w:rsidRPr="00F92E6F">
              <w:rPr>
                <w:szCs w:val="28"/>
                <w:lang w:eastAsia="zh-CN"/>
              </w:rPr>
              <w:t xml:space="preserve"> Unchanged parts are omitted</w:t>
            </w:r>
            <w:r w:rsidRPr="00F92E6F">
              <w:rPr>
                <w:rFonts w:ascii="Arial" w:hAnsi="Arial" w:cs="Arial"/>
                <w:szCs w:val="28"/>
                <w:lang w:eastAsia="zh-CN"/>
              </w:rPr>
              <w:t xml:space="preserve"> </w:t>
            </w:r>
            <w:r>
              <w:rPr>
                <w:rFonts w:ascii="New York" w:hAnsi="New York"/>
              </w:rPr>
              <w:t>&gt;</w:t>
            </w:r>
          </w:p>
        </w:tc>
      </w:tr>
    </w:tbl>
    <w:p w14:paraId="5B119BDB" w14:textId="77777777" w:rsidR="00C52AFE" w:rsidRPr="00BD70C4" w:rsidRDefault="00C52AFE" w:rsidP="00C52AFE">
      <w:pPr>
        <w:rPr>
          <w:lang w:eastAsia="zh-CN"/>
        </w:rPr>
      </w:pPr>
    </w:p>
    <w:p w14:paraId="695824BE" w14:textId="77777777" w:rsidR="009B1BD4" w:rsidRPr="009B1BD4" w:rsidRDefault="009B1BD4" w:rsidP="009B1BD4"/>
    <w:p w14:paraId="75868714" w14:textId="77777777" w:rsidR="009B1BD4" w:rsidRPr="009B1BD4" w:rsidRDefault="009B1BD4" w:rsidP="009B1BD4">
      <w:pPr>
        <w:keepNext/>
        <w:spacing w:before="120"/>
        <w:ind w:left="432" w:hanging="432"/>
        <w:outlineLvl w:val="0"/>
        <w:rPr>
          <w:b/>
          <w:bCs/>
          <w:sz w:val="28"/>
          <w:szCs w:val="28"/>
        </w:rPr>
      </w:pPr>
      <w:r w:rsidRPr="009B1BD4">
        <w:rPr>
          <w:b/>
          <w:bCs/>
          <w:sz w:val="28"/>
          <w:szCs w:val="28"/>
        </w:rPr>
        <w:t>References</w:t>
      </w:r>
    </w:p>
    <w:p w14:paraId="44F90659" w14:textId="20569836" w:rsidR="009B1BD4" w:rsidRPr="00174305" w:rsidRDefault="009B1BD4" w:rsidP="009B1BD4">
      <w:pPr>
        <w:numPr>
          <w:ilvl w:val="0"/>
          <w:numId w:val="53"/>
        </w:numPr>
        <w:adjustRightInd/>
        <w:spacing w:after="60"/>
        <w:rPr>
          <w:kern w:val="2"/>
          <w:lang w:val="en-GB"/>
        </w:rPr>
      </w:pPr>
      <w:bookmarkStart w:id="5" w:name="_Ref87027342"/>
      <w:bookmarkStart w:id="6" w:name="_Ref4087029"/>
      <w:bookmarkStart w:id="7" w:name="_Ref23004498"/>
      <w:bookmarkStart w:id="8" w:name="_Ref29195023"/>
      <w:bookmarkStart w:id="9" w:name="_Ref83221883"/>
      <w:r w:rsidRPr="00174305">
        <w:t xml:space="preserve">R1-2310635, Updated RAN1 UE features list for Rel-18 NR after RAN1#114bis, </w:t>
      </w:r>
      <w:bookmarkEnd w:id="5"/>
      <w:bookmarkEnd w:id="6"/>
      <w:bookmarkEnd w:id="7"/>
      <w:bookmarkEnd w:id="8"/>
      <w:bookmarkEnd w:id="9"/>
      <w:r w:rsidRPr="00174305">
        <w:t>Moderators (AT&amp;T, NTT DOCOMO, INC.)</w:t>
      </w:r>
    </w:p>
    <w:p w14:paraId="351A09FD" w14:textId="36E78AE2" w:rsidR="00185023" w:rsidRPr="00174305" w:rsidRDefault="00185023" w:rsidP="009B1BD4">
      <w:pPr>
        <w:numPr>
          <w:ilvl w:val="0"/>
          <w:numId w:val="53"/>
        </w:numPr>
        <w:adjustRightInd/>
        <w:spacing w:after="60"/>
        <w:rPr>
          <w:kern w:val="2"/>
          <w:lang w:val="en-GB"/>
        </w:rPr>
      </w:pPr>
      <w:r w:rsidRPr="00174305">
        <w:rPr>
          <w:kern w:val="2"/>
          <w:lang w:val="en-GB"/>
        </w:rPr>
        <w:t>R1-2306266</w:t>
      </w:r>
      <w:r w:rsidR="005103C4" w:rsidRPr="00174305">
        <w:rPr>
          <w:kern w:val="2"/>
          <w:lang w:val="en-GB"/>
        </w:rPr>
        <w:t xml:space="preserve">, </w:t>
      </w:r>
      <w:r w:rsidRPr="00174305">
        <w:rPr>
          <w:kern w:val="2"/>
          <w:lang w:val="en-GB"/>
        </w:rPr>
        <w:t>Rel-18_higher_layers_parameters_list_eDSS</w:t>
      </w:r>
      <w:r w:rsidR="005103C4" w:rsidRPr="00174305">
        <w:rPr>
          <w:kern w:val="2"/>
          <w:lang w:val="en-GB"/>
        </w:rPr>
        <w:t xml:space="preserve">, </w:t>
      </w:r>
      <w:r w:rsidR="005103C4" w:rsidRPr="00174305">
        <w:t xml:space="preserve">RAN1#113, </w:t>
      </w:r>
      <w:r w:rsidR="005103C4" w:rsidRPr="009A1133">
        <w:rPr>
          <w:rFonts w:cs="Arial"/>
        </w:rPr>
        <w:t>WI Rapporteur (Ericsson)</w:t>
      </w:r>
    </w:p>
    <w:p w14:paraId="4D9EA20B" w14:textId="5461439E" w:rsidR="003665D0" w:rsidRPr="00B8767C" w:rsidRDefault="003665D0" w:rsidP="00174305"/>
    <w:sectPr w:rsidR="003665D0" w:rsidRPr="00B8767C" w:rsidSect="003F4DF0">
      <w:pgSz w:w="11906" w:h="16838"/>
      <w:pgMar w:top="1440" w:right="1440" w:bottom="1440" w:left="1440" w:header="850" w:footer="994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34B72" w14:textId="77777777" w:rsidR="000773DF" w:rsidRDefault="000773DF" w:rsidP="00475236">
      <w:pPr>
        <w:spacing w:after="0"/>
      </w:pPr>
      <w:r>
        <w:separator/>
      </w:r>
    </w:p>
  </w:endnote>
  <w:endnote w:type="continuationSeparator" w:id="0">
    <w:p w14:paraId="0372D765" w14:textId="77777777" w:rsidR="000773DF" w:rsidRDefault="000773DF" w:rsidP="004752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A9A33" w14:textId="77777777" w:rsidR="000773DF" w:rsidRDefault="000773DF" w:rsidP="00475236">
      <w:pPr>
        <w:spacing w:after="0"/>
      </w:pPr>
      <w:r>
        <w:separator/>
      </w:r>
    </w:p>
  </w:footnote>
  <w:footnote w:type="continuationSeparator" w:id="0">
    <w:p w14:paraId="450FF4EF" w14:textId="77777777" w:rsidR="000773DF" w:rsidRDefault="000773DF" w:rsidP="004752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F2272"/>
    <w:multiLevelType w:val="hybridMultilevel"/>
    <w:tmpl w:val="9A648456"/>
    <w:lvl w:ilvl="0" w:tplc="5C3A7B0C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FF0000"/>
        <w:u w:val="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5C461C"/>
    <w:multiLevelType w:val="hybridMultilevel"/>
    <w:tmpl w:val="88C2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1422091B"/>
    <w:multiLevelType w:val="hybridMultilevel"/>
    <w:tmpl w:val="8CAE500C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61318A5"/>
    <w:multiLevelType w:val="hybridMultilevel"/>
    <w:tmpl w:val="EB222590"/>
    <w:lvl w:ilvl="0" w:tplc="FF32DC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07353"/>
    <w:multiLevelType w:val="hybridMultilevel"/>
    <w:tmpl w:val="D1F896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30BE9"/>
    <w:multiLevelType w:val="hybridMultilevel"/>
    <w:tmpl w:val="361E72F0"/>
    <w:lvl w:ilvl="0" w:tplc="C6CAADC8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F84300B"/>
    <w:multiLevelType w:val="hybridMultilevel"/>
    <w:tmpl w:val="A7B2E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DA2773"/>
    <w:multiLevelType w:val="hybridMultilevel"/>
    <w:tmpl w:val="1E76F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849A4"/>
    <w:multiLevelType w:val="hybridMultilevel"/>
    <w:tmpl w:val="DF9CDF86"/>
    <w:lvl w:ilvl="0" w:tplc="4AF02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B759DA"/>
    <w:multiLevelType w:val="hybridMultilevel"/>
    <w:tmpl w:val="04FA3A84"/>
    <w:lvl w:ilvl="0" w:tplc="FB14CE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25251"/>
    <w:multiLevelType w:val="hybridMultilevel"/>
    <w:tmpl w:val="4D9A92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2C227F"/>
    <w:multiLevelType w:val="hybridMultilevel"/>
    <w:tmpl w:val="97FAC5C4"/>
    <w:lvl w:ilvl="0" w:tplc="15D4DD4E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D0385E"/>
    <w:multiLevelType w:val="hybridMultilevel"/>
    <w:tmpl w:val="71D2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EF838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F58527B"/>
    <w:multiLevelType w:val="hybridMultilevel"/>
    <w:tmpl w:val="078A7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14A4C"/>
    <w:multiLevelType w:val="hybridMultilevel"/>
    <w:tmpl w:val="78D4CC96"/>
    <w:lvl w:ilvl="0" w:tplc="6E0AF71E">
      <w:start w:val="1"/>
      <w:numFmt w:val="bullet"/>
      <w:lvlText w:val=""/>
      <w:lvlJc w:val="left"/>
      <w:pPr>
        <w:ind w:left="5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19" w15:restartNumberingAfterBreak="0">
    <w:nsid w:val="42CA7601"/>
    <w:multiLevelType w:val="hybridMultilevel"/>
    <w:tmpl w:val="901AB5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727B40"/>
    <w:multiLevelType w:val="hybridMultilevel"/>
    <w:tmpl w:val="0E4001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hAnsi="PMingLiU" w:cs="PMingLiU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3" w15:restartNumberingAfterBreak="0">
    <w:nsid w:val="4F9C5609"/>
    <w:multiLevelType w:val="hybridMultilevel"/>
    <w:tmpl w:val="0E4001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51F161EA"/>
    <w:multiLevelType w:val="hybridMultilevel"/>
    <w:tmpl w:val="43A442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4A268E"/>
    <w:multiLevelType w:val="hybridMultilevel"/>
    <w:tmpl w:val="871E239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86132B"/>
    <w:multiLevelType w:val="hybridMultilevel"/>
    <w:tmpl w:val="6F988D44"/>
    <w:lvl w:ilvl="0" w:tplc="E6ACDE44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34C488F"/>
    <w:multiLevelType w:val="hybridMultilevel"/>
    <w:tmpl w:val="92C058D8"/>
    <w:lvl w:ilvl="0" w:tplc="FFFFFFFF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9" w15:restartNumberingAfterBreak="0">
    <w:nsid w:val="56900B82"/>
    <w:multiLevelType w:val="hybridMultilevel"/>
    <w:tmpl w:val="41466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40ED0"/>
    <w:multiLevelType w:val="hybridMultilevel"/>
    <w:tmpl w:val="C66EF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54045C"/>
    <w:multiLevelType w:val="hybridMultilevel"/>
    <w:tmpl w:val="D0C0F8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632C7F"/>
    <w:multiLevelType w:val="hybridMultilevel"/>
    <w:tmpl w:val="5F0E1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516710"/>
    <w:multiLevelType w:val="hybridMultilevel"/>
    <w:tmpl w:val="695079C6"/>
    <w:lvl w:ilvl="0" w:tplc="7E24BB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40A7B"/>
    <w:multiLevelType w:val="hybridMultilevel"/>
    <w:tmpl w:val="EDDCA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6" w15:restartNumberingAfterBreak="0">
    <w:nsid w:val="658A2171"/>
    <w:multiLevelType w:val="hybridMultilevel"/>
    <w:tmpl w:val="20969AD2"/>
    <w:lvl w:ilvl="0" w:tplc="DAA47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23A9A"/>
    <w:multiLevelType w:val="hybridMultilevel"/>
    <w:tmpl w:val="DDE2E0D2"/>
    <w:lvl w:ilvl="0" w:tplc="2D30F1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B37286"/>
    <w:multiLevelType w:val="hybridMultilevel"/>
    <w:tmpl w:val="B78637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F3D5C"/>
    <w:multiLevelType w:val="hybridMultilevel"/>
    <w:tmpl w:val="75CEC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930332"/>
    <w:multiLevelType w:val="hybridMultilevel"/>
    <w:tmpl w:val="72045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2A2BC3"/>
    <w:multiLevelType w:val="hybridMultilevel"/>
    <w:tmpl w:val="0008A6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783FBC"/>
    <w:multiLevelType w:val="hybridMultilevel"/>
    <w:tmpl w:val="008A00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5103C7"/>
    <w:multiLevelType w:val="multilevel"/>
    <w:tmpl w:val="78510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3A5A36"/>
    <w:multiLevelType w:val="hybridMultilevel"/>
    <w:tmpl w:val="154084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190967"/>
    <w:multiLevelType w:val="hybridMultilevel"/>
    <w:tmpl w:val="AF249C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F727C6B"/>
    <w:multiLevelType w:val="hybridMultilevel"/>
    <w:tmpl w:val="D33E8DB4"/>
    <w:lvl w:ilvl="0" w:tplc="44E6B9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2"/>
  </w:num>
  <w:num w:numId="5">
    <w:abstractNumId w:val="18"/>
  </w:num>
  <w:num w:numId="6">
    <w:abstractNumId w:val="24"/>
  </w:num>
  <w:num w:numId="7">
    <w:abstractNumId w:val="22"/>
  </w:num>
  <w:num w:numId="8">
    <w:abstractNumId w:val="48"/>
  </w:num>
  <w:num w:numId="9">
    <w:abstractNumId w:val="3"/>
  </w:num>
  <w:num w:numId="10">
    <w:abstractNumId w:val="17"/>
  </w:num>
  <w:num w:numId="11">
    <w:abstractNumId w:val="6"/>
  </w:num>
  <w:num w:numId="12">
    <w:abstractNumId w:val="45"/>
  </w:num>
  <w:num w:numId="13">
    <w:abstractNumId w:val="12"/>
  </w:num>
  <w:num w:numId="14">
    <w:abstractNumId w:val="27"/>
  </w:num>
  <w:num w:numId="15">
    <w:abstractNumId w:val="11"/>
  </w:num>
  <w:num w:numId="16">
    <w:abstractNumId w:val="37"/>
  </w:num>
  <w:num w:numId="17">
    <w:abstractNumId w:val="34"/>
  </w:num>
  <w:num w:numId="18">
    <w:abstractNumId w:val="4"/>
  </w:num>
  <w:num w:numId="19">
    <w:abstractNumId w:val="44"/>
  </w:num>
  <w:num w:numId="20">
    <w:abstractNumId w:val="15"/>
  </w:num>
  <w:num w:numId="21">
    <w:abstractNumId w:val="8"/>
  </w:num>
  <w:num w:numId="22">
    <w:abstractNumId w:val="43"/>
  </w:num>
  <w:num w:numId="23">
    <w:abstractNumId w:val="38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28"/>
  </w:num>
  <w:num w:numId="33">
    <w:abstractNumId w:val="21"/>
  </w:num>
  <w:num w:numId="34">
    <w:abstractNumId w:val="9"/>
  </w:num>
  <w:num w:numId="35">
    <w:abstractNumId w:val="29"/>
  </w:num>
  <w:num w:numId="36">
    <w:abstractNumId w:val="14"/>
  </w:num>
  <w:num w:numId="37">
    <w:abstractNumId w:val="41"/>
  </w:num>
  <w:num w:numId="38">
    <w:abstractNumId w:val="42"/>
  </w:num>
  <w:num w:numId="39">
    <w:abstractNumId w:val="32"/>
  </w:num>
  <w:num w:numId="40">
    <w:abstractNumId w:val="35"/>
  </w:num>
  <w:num w:numId="41">
    <w:abstractNumId w:val="5"/>
  </w:num>
  <w:num w:numId="42">
    <w:abstractNumId w:val="40"/>
  </w:num>
  <w:num w:numId="43">
    <w:abstractNumId w:val="31"/>
  </w:num>
  <w:num w:numId="44">
    <w:abstractNumId w:val="46"/>
  </w:num>
  <w:num w:numId="45">
    <w:abstractNumId w:val="19"/>
  </w:num>
  <w:num w:numId="46">
    <w:abstractNumId w:val="25"/>
  </w:num>
  <w:num w:numId="47">
    <w:abstractNumId w:val="47"/>
  </w:num>
  <w:num w:numId="48">
    <w:abstractNumId w:val="33"/>
  </w:num>
  <w:num w:numId="49">
    <w:abstractNumId w:val="36"/>
  </w:num>
  <w:num w:numId="50">
    <w:abstractNumId w:val="26"/>
  </w:num>
  <w:num w:numId="51">
    <w:abstractNumId w:val="30"/>
  </w:num>
  <w:num w:numId="52">
    <w:abstractNumId w:val="15"/>
  </w:num>
  <w:num w:numId="53">
    <w:abstractNumId w:val="16"/>
  </w:num>
  <w:num w:numId="54">
    <w:abstractNumId w:val="15"/>
  </w:num>
  <w:num w:numId="55">
    <w:abstractNumId w:val="0"/>
  </w:num>
  <w:num w:numId="56">
    <w:abstractNumId w:val="16"/>
    <w:lvlOverride w:ilvl="0">
      <w:startOverride w:val="1"/>
    </w:lvlOverride>
  </w:num>
  <w:num w:numId="57">
    <w:abstractNumId w:val="16"/>
  </w:num>
  <w:num w:numId="58">
    <w:abstractNumId w:val="16"/>
  </w:num>
  <w:num w:numId="59">
    <w:abstractNumId w:val="39"/>
  </w:num>
  <w:num w:numId="60">
    <w:abstractNumId w:val="10"/>
  </w:num>
  <w:num w:numId="61">
    <w:abstractNumId w:val="20"/>
  </w:num>
  <w:num w:numId="62">
    <w:abstractNumId w:val="23"/>
  </w:num>
  <w:num w:numId="63">
    <w:abstractNumId w:val="15"/>
  </w:num>
  <w:num w:numId="64">
    <w:abstractNumId w:val="1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22F"/>
    <w:rsid w:val="000010D1"/>
    <w:rsid w:val="0000158C"/>
    <w:rsid w:val="00002A85"/>
    <w:rsid w:val="000036DF"/>
    <w:rsid w:val="00003E7D"/>
    <w:rsid w:val="00005059"/>
    <w:rsid w:val="00005F3B"/>
    <w:rsid w:val="000062B9"/>
    <w:rsid w:val="0000687C"/>
    <w:rsid w:val="00006A33"/>
    <w:rsid w:val="00006A8E"/>
    <w:rsid w:val="00006BF0"/>
    <w:rsid w:val="000108CC"/>
    <w:rsid w:val="0001163B"/>
    <w:rsid w:val="00011C68"/>
    <w:rsid w:val="00011D44"/>
    <w:rsid w:val="00012878"/>
    <w:rsid w:val="0001412E"/>
    <w:rsid w:val="00014159"/>
    <w:rsid w:val="00014402"/>
    <w:rsid w:val="000147BC"/>
    <w:rsid w:val="00014C7A"/>
    <w:rsid w:val="000159B0"/>
    <w:rsid w:val="00016A35"/>
    <w:rsid w:val="000170B3"/>
    <w:rsid w:val="00017209"/>
    <w:rsid w:val="0001744E"/>
    <w:rsid w:val="00017E75"/>
    <w:rsid w:val="00020210"/>
    <w:rsid w:val="000204A1"/>
    <w:rsid w:val="00021326"/>
    <w:rsid w:val="000219AA"/>
    <w:rsid w:val="00022809"/>
    <w:rsid w:val="00023204"/>
    <w:rsid w:val="000237D1"/>
    <w:rsid w:val="00023BF4"/>
    <w:rsid w:val="00023D52"/>
    <w:rsid w:val="0002636D"/>
    <w:rsid w:val="00026DDD"/>
    <w:rsid w:val="00026E63"/>
    <w:rsid w:val="00026EBE"/>
    <w:rsid w:val="0002735C"/>
    <w:rsid w:val="000275F5"/>
    <w:rsid w:val="0003088D"/>
    <w:rsid w:val="0003145D"/>
    <w:rsid w:val="00033F79"/>
    <w:rsid w:val="000344AF"/>
    <w:rsid w:val="00034533"/>
    <w:rsid w:val="000346F5"/>
    <w:rsid w:val="00034C6C"/>
    <w:rsid w:val="000352D1"/>
    <w:rsid w:val="0003644E"/>
    <w:rsid w:val="0003681F"/>
    <w:rsid w:val="00037AA2"/>
    <w:rsid w:val="0004097B"/>
    <w:rsid w:val="00040DF4"/>
    <w:rsid w:val="0004122D"/>
    <w:rsid w:val="00041A33"/>
    <w:rsid w:val="000433C4"/>
    <w:rsid w:val="00043A41"/>
    <w:rsid w:val="00044263"/>
    <w:rsid w:val="000449BB"/>
    <w:rsid w:val="00046F7B"/>
    <w:rsid w:val="00050080"/>
    <w:rsid w:val="00051331"/>
    <w:rsid w:val="00051C98"/>
    <w:rsid w:val="00051FC9"/>
    <w:rsid w:val="000527B7"/>
    <w:rsid w:val="000527D3"/>
    <w:rsid w:val="00052F6A"/>
    <w:rsid w:val="000531E6"/>
    <w:rsid w:val="0005366F"/>
    <w:rsid w:val="000541D9"/>
    <w:rsid w:val="00054932"/>
    <w:rsid w:val="00054F58"/>
    <w:rsid w:val="00055EE3"/>
    <w:rsid w:val="000563DC"/>
    <w:rsid w:val="0005765E"/>
    <w:rsid w:val="00057BF3"/>
    <w:rsid w:val="000603A1"/>
    <w:rsid w:val="00060719"/>
    <w:rsid w:val="00061227"/>
    <w:rsid w:val="00061DDF"/>
    <w:rsid w:val="00061FD1"/>
    <w:rsid w:val="000625B8"/>
    <w:rsid w:val="0006317D"/>
    <w:rsid w:val="0006350B"/>
    <w:rsid w:val="000639C6"/>
    <w:rsid w:val="00064741"/>
    <w:rsid w:val="00066E10"/>
    <w:rsid w:val="00067CEE"/>
    <w:rsid w:val="000705D3"/>
    <w:rsid w:val="000714C2"/>
    <w:rsid w:val="00073854"/>
    <w:rsid w:val="00074268"/>
    <w:rsid w:val="0007535C"/>
    <w:rsid w:val="000763E7"/>
    <w:rsid w:val="00076B17"/>
    <w:rsid w:val="000770D2"/>
    <w:rsid w:val="000773DF"/>
    <w:rsid w:val="0007791E"/>
    <w:rsid w:val="00077AAF"/>
    <w:rsid w:val="000805EA"/>
    <w:rsid w:val="00080D5A"/>
    <w:rsid w:val="0008102A"/>
    <w:rsid w:val="00081231"/>
    <w:rsid w:val="00081D7A"/>
    <w:rsid w:val="00081F0B"/>
    <w:rsid w:val="0008227D"/>
    <w:rsid w:val="0008251A"/>
    <w:rsid w:val="00082E3D"/>
    <w:rsid w:val="00083E4D"/>
    <w:rsid w:val="00084F39"/>
    <w:rsid w:val="00085141"/>
    <w:rsid w:val="00085A54"/>
    <w:rsid w:val="0008647F"/>
    <w:rsid w:val="00086A6C"/>
    <w:rsid w:val="00087562"/>
    <w:rsid w:val="00090953"/>
    <w:rsid w:val="000918B0"/>
    <w:rsid w:val="00091B76"/>
    <w:rsid w:val="00092CC2"/>
    <w:rsid w:val="00093685"/>
    <w:rsid w:val="00093AD9"/>
    <w:rsid w:val="0009427F"/>
    <w:rsid w:val="00094715"/>
    <w:rsid w:val="00094FEB"/>
    <w:rsid w:val="0009564E"/>
    <w:rsid w:val="00095C26"/>
    <w:rsid w:val="00096193"/>
    <w:rsid w:val="00096B94"/>
    <w:rsid w:val="00096E0B"/>
    <w:rsid w:val="00096E1C"/>
    <w:rsid w:val="00097745"/>
    <w:rsid w:val="00097B9C"/>
    <w:rsid w:val="000A13D5"/>
    <w:rsid w:val="000A1873"/>
    <w:rsid w:val="000A18AF"/>
    <w:rsid w:val="000A33D7"/>
    <w:rsid w:val="000A3CF9"/>
    <w:rsid w:val="000A3EE9"/>
    <w:rsid w:val="000A58FE"/>
    <w:rsid w:val="000A593B"/>
    <w:rsid w:val="000A68DD"/>
    <w:rsid w:val="000A6BD4"/>
    <w:rsid w:val="000A6C73"/>
    <w:rsid w:val="000A6E6D"/>
    <w:rsid w:val="000A7776"/>
    <w:rsid w:val="000A79CB"/>
    <w:rsid w:val="000A7C7C"/>
    <w:rsid w:val="000B07A9"/>
    <w:rsid w:val="000B1054"/>
    <w:rsid w:val="000B1E56"/>
    <w:rsid w:val="000B27F1"/>
    <w:rsid w:val="000B2FB8"/>
    <w:rsid w:val="000B2FC6"/>
    <w:rsid w:val="000B3743"/>
    <w:rsid w:val="000B374C"/>
    <w:rsid w:val="000B5226"/>
    <w:rsid w:val="000B536A"/>
    <w:rsid w:val="000B5751"/>
    <w:rsid w:val="000B5EEA"/>
    <w:rsid w:val="000B64D6"/>
    <w:rsid w:val="000B6A14"/>
    <w:rsid w:val="000B6CD3"/>
    <w:rsid w:val="000B6DED"/>
    <w:rsid w:val="000B7352"/>
    <w:rsid w:val="000C00D5"/>
    <w:rsid w:val="000C16E5"/>
    <w:rsid w:val="000C1A19"/>
    <w:rsid w:val="000C2195"/>
    <w:rsid w:val="000C2302"/>
    <w:rsid w:val="000C2663"/>
    <w:rsid w:val="000C2BFA"/>
    <w:rsid w:val="000C2D4B"/>
    <w:rsid w:val="000C2FFD"/>
    <w:rsid w:val="000C3886"/>
    <w:rsid w:val="000C482F"/>
    <w:rsid w:val="000C4AA4"/>
    <w:rsid w:val="000C50BD"/>
    <w:rsid w:val="000C6183"/>
    <w:rsid w:val="000C65E7"/>
    <w:rsid w:val="000C6C7A"/>
    <w:rsid w:val="000C6F61"/>
    <w:rsid w:val="000C7424"/>
    <w:rsid w:val="000D0001"/>
    <w:rsid w:val="000D0EE4"/>
    <w:rsid w:val="000D17CA"/>
    <w:rsid w:val="000D18C3"/>
    <w:rsid w:val="000D196E"/>
    <w:rsid w:val="000D2960"/>
    <w:rsid w:val="000D2EEF"/>
    <w:rsid w:val="000D2F08"/>
    <w:rsid w:val="000D31B6"/>
    <w:rsid w:val="000D4D7E"/>
    <w:rsid w:val="000D50AE"/>
    <w:rsid w:val="000D561E"/>
    <w:rsid w:val="000D5F41"/>
    <w:rsid w:val="000D6C06"/>
    <w:rsid w:val="000D73F3"/>
    <w:rsid w:val="000D7ADE"/>
    <w:rsid w:val="000E325D"/>
    <w:rsid w:val="000E3AB8"/>
    <w:rsid w:val="000E4BB6"/>
    <w:rsid w:val="000E4FA5"/>
    <w:rsid w:val="000E5F0F"/>
    <w:rsid w:val="000F05C5"/>
    <w:rsid w:val="000F1572"/>
    <w:rsid w:val="000F222B"/>
    <w:rsid w:val="000F3A64"/>
    <w:rsid w:val="000F4666"/>
    <w:rsid w:val="000F56C9"/>
    <w:rsid w:val="000F5DCC"/>
    <w:rsid w:val="000F633E"/>
    <w:rsid w:val="000F65B2"/>
    <w:rsid w:val="000F667E"/>
    <w:rsid w:val="000F7DFE"/>
    <w:rsid w:val="001010E6"/>
    <w:rsid w:val="00101F32"/>
    <w:rsid w:val="00101F44"/>
    <w:rsid w:val="00102312"/>
    <w:rsid w:val="0010263A"/>
    <w:rsid w:val="00102A6F"/>
    <w:rsid w:val="00102C0B"/>
    <w:rsid w:val="00103FEB"/>
    <w:rsid w:val="00104BE2"/>
    <w:rsid w:val="00105402"/>
    <w:rsid w:val="00106396"/>
    <w:rsid w:val="0010728A"/>
    <w:rsid w:val="0011070F"/>
    <w:rsid w:val="00110C30"/>
    <w:rsid w:val="001113A5"/>
    <w:rsid w:val="0011236E"/>
    <w:rsid w:val="001123D2"/>
    <w:rsid w:val="001123E8"/>
    <w:rsid w:val="00112D71"/>
    <w:rsid w:val="001147D5"/>
    <w:rsid w:val="001149C8"/>
    <w:rsid w:val="0011517C"/>
    <w:rsid w:val="00115C7F"/>
    <w:rsid w:val="00115FD0"/>
    <w:rsid w:val="00116A7F"/>
    <w:rsid w:val="00117566"/>
    <w:rsid w:val="00117967"/>
    <w:rsid w:val="0011798D"/>
    <w:rsid w:val="00117B24"/>
    <w:rsid w:val="00117E54"/>
    <w:rsid w:val="00117F2A"/>
    <w:rsid w:val="00121733"/>
    <w:rsid w:val="0012207F"/>
    <w:rsid w:val="00122BC8"/>
    <w:rsid w:val="00123519"/>
    <w:rsid w:val="00123561"/>
    <w:rsid w:val="0012370D"/>
    <w:rsid w:val="00124415"/>
    <w:rsid w:val="00125140"/>
    <w:rsid w:val="00125B95"/>
    <w:rsid w:val="001268C2"/>
    <w:rsid w:val="00127C72"/>
    <w:rsid w:val="00131443"/>
    <w:rsid w:val="00132486"/>
    <w:rsid w:val="00132CCE"/>
    <w:rsid w:val="00132D0E"/>
    <w:rsid w:val="001334DE"/>
    <w:rsid w:val="00133994"/>
    <w:rsid w:val="00133B95"/>
    <w:rsid w:val="001347E4"/>
    <w:rsid w:val="00134B3A"/>
    <w:rsid w:val="00135002"/>
    <w:rsid w:val="00135585"/>
    <w:rsid w:val="00135736"/>
    <w:rsid w:val="001362CC"/>
    <w:rsid w:val="00136456"/>
    <w:rsid w:val="00136E35"/>
    <w:rsid w:val="00140267"/>
    <w:rsid w:val="00140B4E"/>
    <w:rsid w:val="00142935"/>
    <w:rsid w:val="00142960"/>
    <w:rsid w:val="00143049"/>
    <w:rsid w:val="001435C7"/>
    <w:rsid w:val="00143D91"/>
    <w:rsid w:val="00144924"/>
    <w:rsid w:val="00145684"/>
    <w:rsid w:val="00145E2C"/>
    <w:rsid w:val="001472A3"/>
    <w:rsid w:val="001477DA"/>
    <w:rsid w:val="001508AC"/>
    <w:rsid w:val="00151853"/>
    <w:rsid w:val="00151983"/>
    <w:rsid w:val="00152502"/>
    <w:rsid w:val="001528A8"/>
    <w:rsid w:val="00153178"/>
    <w:rsid w:val="00153872"/>
    <w:rsid w:val="00153D5B"/>
    <w:rsid w:val="00154288"/>
    <w:rsid w:val="0015480C"/>
    <w:rsid w:val="00154A03"/>
    <w:rsid w:val="001551A8"/>
    <w:rsid w:val="00155769"/>
    <w:rsid w:val="0015602F"/>
    <w:rsid w:val="00156D02"/>
    <w:rsid w:val="00156D8E"/>
    <w:rsid w:val="0015711A"/>
    <w:rsid w:val="00157702"/>
    <w:rsid w:val="00157CBC"/>
    <w:rsid w:val="00157DDF"/>
    <w:rsid w:val="001618E4"/>
    <w:rsid w:val="00163655"/>
    <w:rsid w:val="0016394B"/>
    <w:rsid w:val="0016414E"/>
    <w:rsid w:val="001657F5"/>
    <w:rsid w:val="00165A42"/>
    <w:rsid w:val="001664A3"/>
    <w:rsid w:val="00167292"/>
    <w:rsid w:val="001674A4"/>
    <w:rsid w:val="00167575"/>
    <w:rsid w:val="0017136D"/>
    <w:rsid w:val="0017195A"/>
    <w:rsid w:val="00171C9C"/>
    <w:rsid w:val="001720D6"/>
    <w:rsid w:val="001733BD"/>
    <w:rsid w:val="00173A31"/>
    <w:rsid w:val="00173C17"/>
    <w:rsid w:val="00173C90"/>
    <w:rsid w:val="00173DF5"/>
    <w:rsid w:val="00174305"/>
    <w:rsid w:val="0017432F"/>
    <w:rsid w:val="00174378"/>
    <w:rsid w:val="00177ADE"/>
    <w:rsid w:val="0018053E"/>
    <w:rsid w:val="00180C9C"/>
    <w:rsid w:val="00180EF4"/>
    <w:rsid w:val="00181B09"/>
    <w:rsid w:val="001825F1"/>
    <w:rsid w:val="00182615"/>
    <w:rsid w:val="00182C3B"/>
    <w:rsid w:val="00185023"/>
    <w:rsid w:val="0018522A"/>
    <w:rsid w:val="001856BB"/>
    <w:rsid w:val="00186449"/>
    <w:rsid w:val="00187925"/>
    <w:rsid w:val="001909AA"/>
    <w:rsid w:val="00190BD7"/>
    <w:rsid w:val="00190DE9"/>
    <w:rsid w:val="001910BE"/>
    <w:rsid w:val="001919BF"/>
    <w:rsid w:val="00192192"/>
    <w:rsid w:val="001921A7"/>
    <w:rsid w:val="001925D5"/>
    <w:rsid w:val="00193235"/>
    <w:rsid w:val="00193B76"/>
    <w:rsid w:val="00194763"/>
    <w:rsid w:val="00194876"/>
    <w:rsid w:val="00194F72"/>
    <w:rsid w:val="00195010"/>
    <w:rsid w:val="00195048"/>
    <w:rsid w:val="001972D3"/>
    <w:rsid w:val="001A0C48"/>
    <w:rsid w:val="001A1193"/>
    <w:rsid w:val="001A2A77"/>
    <w:rsid w:val="001A31CD"/>
    <w:rsid w:val="001A3401"/>
    <w:rsid w:val="001A3D3F"/>
    <w:rsid w:val="001A3DB1"/>
    <w:rsid w:val="001A3E94"/>
    <w:rsid w:val="001A4E1F"/>
    <w:rsid w:val="001A555F"/>
    <w:rsid w:val="001A5B9A"/>
    <w:rsid w:val="001A5C4D"/>
    <w:rsid w:val="001A6852"/>
    <w:rsid w:val="001A6AEA"/>
    <w:rsid w:val="001A72B4"/>
    <w:rsid w:val="001A72F0"/>
    <w:rsid w:val="001A7E21"/>
    <w:rsid w:val="001B0A5C"/>
    <w:rsid w:val="001B10E4"/>
    <w:rsid w:val="001B1F42"/>
    <w:rsid w:val="001B2D2E"/>
    <w:rsid w:val="001B334A"/>
    <w:rsid w:val="001B41EF"/>
    <w:rsid w:val="001B4473"/>
    <w:rsid w:val="001B5274"/>
    <w:rsid w:val="001B5874"/>
    <w:rsid w:val="001B5B19"/>
    <w:rsid w:val="001B5D60"/>
    <w:rsid w:val="001B5F7C"/>
    <w:rsid w:val="001B64E7"/>
    <w:rsid w:val="001B65A3"/>
    <w:rsid w:val="001B7069"/>
    <w:rsid w:val="001B706B"/>
    <w:rsid w:val="001B7D37"/>
    <w:rsid w:val="001C0089"/>
    <w:rsid w:val="001C023C"/>
    <w:rsid w:val="001C0590"/>
    <w:rsid w:val="001C0BD5"/>
    <w:rsid w:val="001C1283"/>
    <w:rsid w:val="001C143B"/>
    <w:rsid w:val="001C1510"/>
    <w:rsid w:val="001C1673"/>
    <w:rsid w:val="001C19F0"/>
    <w:rsid w:val="001C1A61"/>
    <w:rsid w:val="001C1BDB"/>
    <w:rsid w:val="001C28CE"/>
    <w:rsid w:val="001C3292"/>
    <w:rsid w:val="001C4F2E"/>
    <w:rsid w:val="001C501C"/>
    <w:rsid w:val="001C557C"/>
    <w:rsid w:val="001C562D"/>
    <w:rsid w:val="001C5645"/>
    <w:rsid w:val="001C5962"/>
    <w:rsid w:val="001C5E52"/>
    <w:rsid w:val="001C6391"/>
    <w:rsid w:val="001C7325"/>
    <w:rsid w:val="001C7451"/>
    <w:rsid w:val="001C7C20"/>
    <w:rsid w:val="001C7F9F"/>
    <w:rsid w:val="001D00BE"/>
    <w:rsid w:val="001D04F0"/>
    <w:rsid w:val="001D09ED"/>
    <w:rsid w:val="001D14BD"/>
    <w:rsid w:val="001D255B"/>
    <w:rsid w:val="001D2785"/>
    <w:rsid w:val="001D3E44"/>
    <w:rsid w:val="001D419D"/>
    <w:rsid w:val="001D5655"/>
    <w:rsid w:val="001D6A50"/>
    <w:rsid w:val="001D6D0C"/>
    <w:rsid w:val="001D6D98"/>
    <w:rsid w:val="001D721A"/>
    <w:rsid w:val="001D7C7B"/>
    <w:rsid w:val="001D7D41"/>
    <w:rsid w:val="001D7DC4"/>
    <w:rsid w:val="001E0171"/>
    <w:rsid w:val="001E08EB"/>
    <w:rsid w:val="001E114D"/>
    <w:rsid w:val="001E195A"/>
    <w:rsid w:val="001E2431"/>
    <w:rsid w:val="001E3897"/>
    <w:rsid w:val="001E3D45"/>
    <w:rsid w:val="001E5150"/>
    <w:rsid w:val="001E5D6D"/>
    <w:rsid w:val="001E5DAD"/>
    <w:rsid w:val="001E6786"/>
    <w:rsid w:val="001E695F"/>
    <w:rsid w:val="001E6B2D"/>
    <w:rsid w:val="001F0590"/>
    <w:rsid w:val="001F0741"/>
    <w:rsid w:val="001F09C0"/>
    <w:rsid w:val="001F1086"/>
    <w:rsid w:val="001F2FFC"/>
    <w:rsid w:val="001F3D13"/>
    <w:rsid w:val="001F4080"/>
    <w:rsid w:val="001F485D"/>
    <w:rsid w:val="001F5F9F"/>
    <w:rsid w:val="001F63F6"/>
    <w:rsid w:val="001F6FBF"/>
    <w:rsid w:val="002001A2"/>
    <w:rsid w:val="0020128F"/>
    <w:rsid w:val="0020207C"/>
    <w:rsid w:val="00204BE1"/>
    <w:rsid w:val="00204F14"/>
    <w:rsid w:val="002054A4"/>
    <w:rsid w:val="002056FA"/>
    <w:rsid w:val="00205DC8"/>
    <w:rsid w:val="00206542"/>
    <w:rsid w:val="002067D2"/>
    <w:rsid w:val="00207157"/>
    <w:rsid w:val="00210664"/>
    <w:rsid w:val="0021134A"/>
    <w:rsid w:val="002117AB"/>
    <w:rsid w:val="00211DC6"/>
    <w:rsid w:val="00213647"/>
    <w:rsid w:val="00213F49"/>
    <w:rsid w:val="00214233"/>
    <w:rsid w:val="002160C3"/>
    <w:rsid w:val="00216FA3"/>
    <w:rsid w:val="002170C2"/>
    <w:rsid w:val="002173FD"/>
    <w:rsid w:val="002209BF"/>
    <w:rsid w:val="00222409"/>
    <w:rsid w:val="002234E9"/>
    <w:rsid w:val="00223D47"/>
    <w:rsid w:val="0022406A"/>
    <w:rsid w:val="00224710"/>
    <w:rsid w:val="002247B0"/>
    <w:rsid w:val="00224D1E"/>
    <w:rsid w:val="002251A1"/>
    <w:rsid w:val="00227755"/>
    <w:rsid w:val="00227C1A"/>
    <w:rsid w:val="00227F0A"/>
    <w:rsid w:val="00227F39"/>
    <w:rsid w:val="002312A6"/>
    <w:rsid w:val="002317E0"/>
    <w:rsid w:val="002317E7"/>
    <w:rsid w:val="00231DCC"/>
    <w:rsid w:val="0023209E"/>
    <w:rsid w:val="00232ED7"/>
    <w:rsid w:val="00234477"/>
    <w:rsid w:val="002351A6"/>
    <w:rsid w:val="00235829"/>
    <w:rsid w:val="0023679F"/>
    <w:rsid w:val="0023688F"/>
    <w:rsid w:val="00236B1F"/>
    <w:rsid w:val="00236D5B"/>
    <w:rsid w:val="00236DF1"/>
    <w:rsid w:val="0023756C"/>
    <w:rsid w:val="00240719"/>
    <w:rsid w:val="00240812"/>
    <w:rsid w:val="00240E7F"/>
    <w:rsid w:val="00241083"/>
    <w:rsid w:val="0024121B"/>
    <w:rsid w:val="00241A00"/>
    <w:rsid w:val="00243081"/>
    <w:rsid w:val="0024410E"/>
    <w:rsid w:val="00244B96"/>
    <w:rsid w:val="00244BC8"/>
    <w:rsid w:val="00244C2D"/>
    <w:rsid w:val="00246277"/>
    <w:rsid w:val="00247282"/>
    <w:rsid w:val="00247B15"/>
    <w:rsid w:val="00247CB3"/>
    <w:rsid w:val="0025009B"/>
    <w:rsid w:val="00250261"/>
    <w:rsid w:val="002505D3"/>
    <w:rsid w:val="00250A35"/>
    <w:rsid w:val="00250E57"/>
    <w:rsid w:val="00252657"/>
    <w:rsid w:val="00252AD7"/>
    <w:rsid w:val="00252BBB"/>
    <w:rsid w:val="002534C1"/>
    <w:rsid w:val="00253B8D"/>
    <w:rsid w:val="00253C72"/>
    <w:rsid w:val="0025445D"/>
    <w:rsid w:val="002545CB"/>
    <w:rsid w:val="00254919"/>
    <w:rsid w:val="00255F4E"/>
    <w:rsid w:val="00256FA3"/>
    <w:rsid w:val="00262440"/>
    <w:rsid w:val="00262714"/>
    <w:rsid w:val="00262FB7"/>
    <w:rsid w:val="002630DC"/>
    <w:rsid w:val="00263A38"/>
    <w:rsid w:val="002641C2"/>
    <w:rsid w:val="002642B9"/>
    <w:rsid w:val="00265202"/>
    <w:rsid w:val="002657F8"/>
    <w:rsid w:val="00265A50"/>
    <w:rsid w:val="0026653D"/>
    <w:rsid w:val="002668DA"/>
    <w:rsid w:val="00267252"/>
    <w:rsid w:val="0026796D"/>
    <w:rsid w:val="00270A51"/>
    <w:rsid w:val="0027189B"/>
    <w:rsid w:val="00271C4B"/>
    <w:rsid w:val="00272276"/>
    <w:rsid w:val="002735C8"/>
    <w:rsid w:val="002735EA"/>
    <w:rsid w:val="002738BC"/>
    <w:rsid w:val="002748FB"/>
    <w:rsid w:val="0027717C"/>
    <w:rsid w:val="00280538"/>
    <w:rsid w:val="00280A78"/>
    <w:rsid w:val="002813E7"/>
    <w:rsid w:val="00281CCD"/>
    <w:rsid w:val="00281D20"/>
    <w:rsid w:val="00281F41"/>
    <w:rsid w:val="002829C1"/>
    <w:rsid w:val="00283C79"/>
    <w:rsid w:val="00283DA1"/>
    <w:rsid w:val="00283E15"/>
    <w:rsid w:val="0028442C"/>
    <w:rsid w:val="002852DF"/>
    <w:rsid w:val="00285426"/>
    <w:rsid w:val="00285696"/>
    <w:rsid w:val="002863C3"/>
    <w:rsid w:val="00286CBC"/>
    <w:rsid w:val="00287985"/>
    <w:rsid w:val="002900F2"/>
    <w:rsid w:val="002902EB"/>
    <w:rsid w:val="002911DC"/>
    <w:rsid w:val="00291999"/>
    <w:rsid w:val="00291F4B"/>
    <w:rsid w:val="002922E3"/>
    <w:rsid w:val="002925E2"/>
    <w:rsid w:val="002926D5"/>
    <w:rsid w:val="002941CB"/>
    <w:rsid w:val="00295A02"/>
    <w:rsid w:val="00295A8F"/>
    <w:rsid w:val="00295D2B"/>
    <w:rsid w:val="00296044"/>
    <w:rsid w:val="00296FB5"/>
    <w:rsid w:val="0029749B"/>
    <w:rsid w:val="002A01E4"/>
    <w:rsid w:val="002A11B5"/>
    <w:rsid w:val="002A2144"/>
    <w:rsid w:val="002A2674"/>
    <w:rsid w:val="002A2A68"/>
    <w:rsid w:val="002A3199"/>
    <w:rsid w:val="002A3DDF"/>
    <w:rsid w:val="002A431D"/>
    <w:rsid w:val="002A4822"/>
    <w:rsid w:val="002A49C1"/>
    <w:rsid w:val="002A52DB"/>
    <w:rsid w:val="002A55CD"/>
    <w:rsid w:val="002A58A4"/>
    <w:rsid w:val="002A5E59"/>
    <w:rsid w:val="002A6AE5"/>
    <w:rsid w:val="002A7FD7"/>
    <w:rsid w:val="002B0881"/>
    <w:rsid w:val="002B0D79"/>
    <w:rsid w:val="002B1321"/>
    <w:rsid w:val="002B1D08"/>
    <w:rsid w:val="002B2580"/>
    <w:rsid w:val="002B2762"/>
    <w:rsid w:val="002B295D"/>
    <w:rsid w:val="002B3628"/>
    <w:rsid w:val="002B40F2"/>
    <w:rsid w:val="002B4E36"/>
    <w:rsid w:val="002B5B81"/>
    <w:rsid w:val="002B63E3"/>
    <w:rsid w:val="002B651E"/>
    <w:rsid w:val="002B6D47"/>
    <w:rsid w:val="002B6FE3"/>
    <w:rsid w:val="002B7FF5"/>
    <w:rsid w:val="002C000D"/>
    <w:rsid w:val="002C096B"/>
    <w:rsid w:val="002C0C2F"/>
    <w:rsid w:val="002C1561"/>
    <w:rsid w:val="002C166B"/>
    <w:rsid w:val="002C1CA1"/>
    <w:rsid w:val="002C1D52"/>
    <w:rsid w:val="002C2A72"/>
    <w:rsid w:val="002C3425"/>
    <w:rsid w:val="002C3F02"/>
    <w:rsid w:val="002C4F5E"/>
    <w:rsid w:val="002C52E4"/>
    <w:rsid w:val="002C6407"/>
    <w:rsid w:val="002C69C9"/>
    <w:rsid w:val="002D06A6"/>
    <w:rsid w:val="002D2350"/>
    <w:rsid w:val="002D34C6"/>
    <w:rsid w:val="002D39F2"/>
    <w:rsid w:val="002D3C22"/>
    <w:rsid w:val="002D441D"/>
    <w:rsid w:val="002D4E8A"/>
    <w:rsid w:val="002D51FE"/>
    <w:rsid w:val="002D59B8"/>
    <w:rsid w:val="002D672B"/>
    <w:rsid w:val="002D71B1"/>
    <w:rsid w:val="002D7508"/>
    <w:rsid w:val="002D768C"/>
    <w:rsid w:val="002D76B4"/>
    <w:rsid w:val="002D7D7B"/>
    <w:rsid w:val="002E038F"/>
    <w:rsid w:val="002E051F"/>
    <w:rsid w:val="002E193A"/>
    <w:rsid w:val="002E288C"/>
    <w:rsid w:val="002E292D"/>
    <w:rsid w:val="002E39A0"/>
    <w:rsid w:val="002E4089"/>
    <w:rsid w:val="002E492B"/>
    <w:rsid w:val="002E5F69"/>
    <w:rsid w:val="002E6168"/>
    <w:rsid w:val="002E61C2"/>
    <w:rsid w:val="002E75BE"/>
    <w:rsid w:val="002E7E12"/>
    <w:rsid w:val="002F1254"/>
    <w:rsid w:val="002F298C"/>
    <w:rsid w:val="002F32EB"/>
    <w:rsid w:val="002F331A"/>
    <w:rsid w:val="002F41B4"/>
    <w:rsid w:val="002F43E7"/>
    <w:rsid w:val="002F4578"/>
    <w:rsid w:val="002F491F"/>
    <w:rsid w:val="002F49DA"/>
    <w:rsid w:val="002F4AC0"/>
    <w:rsid w:val="002F5563"/>
    <w:rsid w:val="002F5C8D"/>
    <w:rsid w:val="002F604E"/>
    <w:rsid w:val="002F60F9"/>
    <w:rsid w:val="002F6316"/>
    <w:rsid w:val="002F723D"/>
    <w:rsid w:val="002F72D4"/>
    <w:rsid w:val="002F77C6"/>
    <w:rsid w:val="002F7BE1"/>
    <w:rsid w:val="002F7EFE"/>
    <w:rsid w:val="0030022A"/>
    <w:rsid w:val="00301147"/>
    <w:rsid w:val="00301592"/>
    <w:rsid w:val="00301740"/>
    <w:rsid w:val="00301B8D"/>
    <w:rsid w:val="00301BA9"/>
    <w:rsid w:val="00302EF5"/>
    <w:rsid w:val="00303700"/>
    <w:rsid w:val="003048C8"/>
    <w:rsid w:val="00304C30"/>
    <w:rsid w:val="003056F8"/>
    <w:rsid w:val="003058DF"/>
    <w:rsid w:val="0030669B"/>
    <w:rsid w:val="00306765"/>
    <w:rsid w:val="00306793"/>
    <w:rsid w:val="00306D2C"/>
    <w:rsid w:val="00306E08"/>
    <w:rsid w:val="00307149"/>
    <w:rsid w:val="00307710"/>
    <w:rsid w:val="00310619"/>
    <w:rsid w:val="00310A6E"/>
    <w:rsid w:val="00310B43"/>
    <w:rsid w:val="00311895"/>
    <w:rsid w:val="0031198D"/>
    <w:rsid w:val="00311F2A"/>
    <w:rsid w:val="0031257D"/>
    <w:rsid w:val="00312607"/>
    <w:rsid w:val="0031279F"/>
    <w:rsid w:val="00312A54"/>
    <w:rsid w:val="00313B06"/>
    <w:rsid w:val="003150AA"/>
    <w:rsid w:val="003150E8"/>
    <w:rsid w:val="003152F5"/>
    <w:rsid w:val="00317216"/>
    <w:rsid w:val="00317C43"/>
    <w:rsid w:val="003206A4"/>
    <w:rsid w:val="00322600"/>
    <w:rsid w:val="0032283C"/>
    <w:rsid w:val="00322954"/>
    <w:rsid w:val="00323086"/>
    <w:rsid w:val="003244EF"/>
    <w:rsid w:val="0032450E"/>
    <w:rsid w:val="003254FA"/>
    <w:rsid w:val="00326076"/>
    <w:rsid w:val="00326E2E"/>
    <w:rsid w:val="0032743E"/>
    <w:rsid w:val="00327768"/>
    <w:rsid w:val="0032777A"/>
    <w:rsid w:val="003304A8"/>
    <w:rsid w:val="003311B4"/>
    <w:rsid w:val="003328E9"/>
    <w:rsid w:val="00333023"/>
    <w:rsid w:val="0033332E"/>
    <w:rsid w:val="00333F68"/>
    <w:rsid w:val="00335745"/>
    <w:rsid w:val="00335BA0"/>
    <w:rsid w:val="00335E8A"/>
    <w:rsid w:val="00336293"/>
    <w:rsid w:val="00336AA3"/>
    <w:rsid w:val="00337240"/>
    <w:rsid w:val="00337D20"/>
    <w:rsid w:val="00340EDB"/>
    <w:rsid w:val="00341424"/>
    <w:rsid w:val="0034174B"/>
    <w:rsid w:val="00342F20"/>
    <w:rsid w:val="0034378D"/>
    <w:rsid w:val="00344547"/>
    <w:rsid w:val="00344A4B"/>
    <w:rsid w:val="003452AB"/>
    <w:rsid w:val="00345821"/>
    <w:rsid w:val="00347D8F"/>
    <w:rsid w:val="003504AD"/>
    <w:rsid w:val="00351E63"/>
    <w:rsid w:val="0035202A"/>
    <w:rsid w:val="0035476F"/>
    <w:rsid w:val="00354CA6"/>
    <w:rsid w:val="00355989"/>
    <w:rsid w:val="003560EF"/>
    <w:rsid w:val="003564A4"/>
    <w:rsid w:val="003571B1"/>
    <w:rsid w:val="00360225"/>
    <w:rsid w:val="00360371"/>
    <w:rsid w:val="0036082F"/>
    <w:rsid w:val="00360965"/>
    <w:rsid w:val="003613BB"/>
    <w:rsid w:val="00361B5B"/>
    <w:rsid w:val="00361CF9"/>
    <w:rsid w:val="00361F28"/>
    <w:rsid w:val="0036273D"/>
    <w:rsid w:val="00363D5D"/>
    <w:rsid w:val="003641F1"/>
    <w:rsid w:val="00364AB1"/>
    <w:rsid w:val="00364B90"/>
    <w:rsid w:val="00364E8D"/>
    <w:rsid w:val="00365106"/>
    <w:rsid w:val="00365518"/>
    <w:rsid w:val="003656C5"/>
    <w:rsid w:val="003659B1"/>
    <w:rsid w:val="00365A6E"/>
    <w:rsid w:val="00366232"/>
    <w:rsid w:val="003665D0"/>
    <w:rsid w:val="003667ED"/>
    <w:rsid w:val="00367112"/>
    <w:rsid w:val="0036736F"/>
    <w:rsid w:val="00367A80"/>
    <w:rsid w:val="00370CB2"/>
    <w:rsid w:val="00370E0E"/>
    <w:rsid w:val="00371ED0"/>
    <w:rsid w:val="00372687"/>
    <w:rsid w:val="003730E9"/>
    <w:rsid w:val="003732DA"/>
    <w:rsid w:val="00373AE6"/>
    <w:rsid w:val="00374638"/>
    <w:rsid w:val="00374864"/>
    <w:rsid w:val="00375357"/>
    <w:rsid w:val="003760F3"/>
    <w:rsid w:val="00376DA2"/>
    <w:rsid w:val="00377123"/>
    <w:rsid w:val="00377679"/>
    <w:rsid w:val="003803BB"/>
    <w:rsid w:val="00380657"/>
    <w:rsid w:val="00381FCA"/>
    <w:rsid w:val="003828F1"/>
    <w:rsid w:val="00382FCF"/>
    <w:rsid w:val="00383638"/>
    <w:rsid w:val="00384060"/>
    <w:rsid w:val="0038433A"/>
    <w:rsid w:val="00384B9F"/>
    <w:rsid w:val="003858FD"/>
    <w:rsid w:val="00386235"/>
    <w:rsid w:val="003863B5"/>
    <w:rsid w:val="00386C4A"/>
    <w:rsid w:val="00386D0C"/>
    <w:rsid w:val="003876DA"/>
    <w:rsid w:val="003879F8"/>
    <w:rsid w:val="00387A60"/>
    <w:rsid w:val="00387C86"/>
    <w:rsid w:val="00390B25"/>
    <w:rsid w:val="00390F3C"/>
    <w:rsid w:val="003932CC"/>
    <w:rsid w:val="00393DC7"/>
    <w:rsid w:val="00393F5B"/>
    <w:rsid w:val="0039417C"/>
    <w:rsid w:val="00395FCE"/>
    <w:rsid w:val="00396DD5"/>
    <w:rsid w:val="00396E95"/>
    <w:rsid w:val="00397056"/>
    <w:rsid w:val="00397642"/>
    <w:rsid w:val="00397EB2"/>
    <w:rsid w:val="003A04DE"/>
    <w:rsid w:val="003A0A49"/>
    <w:rsid w:val="003A0B9F"/>
    <w:rsid w:val="003A0DBD"/>
    <w:rsid w:val="003A14BF"/>
    <w:rsid w:val="003A19A6"/>
    <w:rsid w:val="003A2096"/>
    <w:rsid w:val="003A246A"/>
    <w:rsid w:val="003A2779"/>
    <w:rsid w:val="003A2D00"/>
    <w:rsid w:val="003A35CF"/>
    <w:rsid w:val="003A367A"/>
    <w:rsid w:val="003A3A05"/>
    <w:rsid w:val="003A4915"/>
    <w:rsid w:val="003A4956"/>
    <w:rsid w:val="003A5ABD"/>
    <w:rsid w:val="003A7E81"/>
    <w:rsid w:val="003B00CF"/>
    <w:rsid w:val="003B01EA"/>
    <w:rsid w:val="003B0887"/>
    <w:rsid w:val="003B0E5C"/>
    <w:rsid w:val="003B1302"/>
    <w:rsid w:val="003B169F"/>
    <w:rsid w:val="003B1CCA"/>
    <w:rsid w:val="003B2AC1"/>
    <w:rsid w:val="003B320F"/>
    <w:rsid w:val="003B393B"/>
    <w:rsid w:val="003B3B69"/>
    <w:rsid w:val="003B3DED"/>
    <w:rsid w:val="003B6194"/>
    <w:rsid w:val="003B6C9B"/>
    <w:rsid w:val="003B7875"/>
    <w:rsid w:val="003B7A92"/>
    <w:rsid w:val="003C06BE"/>
    <w:rsid w:val="003C0B1C"/>
    <w:rsid w:val="003C1D02"/>
    <w:rsid w:val="003C22D5"/>
    <w:rsid w:val="003C232D"/>
    <w:rsid w:val="003C2D80"/>
    <w:rsid w:val="003C360E"/>
    <w:rsid w:val="003C3A2E"/>
    <w:rsid w:val="003C3DD1"/>
    <w:rsid w:val="003C4225"/>
    <w:rsid w:val="003C4302"/>
    <w:rsid w:val="003C475E"/>
    <w:rsid w:val="003C4A85"/>
    <w:rsid w:val="003C4C32"/>
    <w:rsid w:val="003C5210"/>
    <w:rsid w:val="003C664E"/>
    <w:rsid w:val="003C6B03"/>
    <w:rsid w:val="003D0838"/>
    <w:rsid w:val="003D28C5"/>
    <w:rsid w:val="003D29EF"/>
    <w:rsid w:val="003D2BFB"/>
    <w:rsid w:val="003D34F1"/>
    <w:rsid w:val="003D4A1E"/>
    <w:rsid w:val="003D4DED"/>
    <w:rsid w:val="003D5A7E"/>
    <w:rsid w:val="003D5EC7"/>
    <w:rsid w:val="003D6739"/>
    <w:rsid w:val="003D6BE3"/>
    <w:rsid w:val="003D7106"/>
    <w:rsid w:val="003E07CF"/>
    <w:rsid w:val="003E1037"/>
    <w:rsid w:val="003E225B"/>
    <w:rsid w:val="003E3A24"/>
    <w:rsid w:val="003E3E00"/>
    <w:rsid w:val="003E439B"/>
    <w:rsid w:val="003E43EC"/>
    <w:rsid w:val="003E5C34"/>
    <w:rsid w:val="003E5CEA"/>
    <w:rsid w:val="003E644A"/>
    <w:rsid w:val="003E6826"/>
    <w:rsid w:val="003E6F4C"/>
    <w:rsid w:val="003E70E1"/>
    <w:rsid w:val="003E798E"/>
    <w:rsid w:val="003F0226"/>
    <w:rsid w:val="003F0A16"/>
    <w:rsid w:val="003F1172"/>
    <w:rsid w:val="003F1411"/>
    <w:rsid w:val="003F16C9"/>
    <w:rsid w:val="003F1839"/>
    <w:rsid w:val="003F1BA8"/>
    <w:rsid w:val="003F2754"/>
    <w:rsid w:val="003F27AD"/>
    <w:rsid w:val="003F36A8"/>
    <w:rsid w:val="003F37E5"/>
    <w:rsid w:val="003F498B"/>
    <w:rsid w:val="003F4C6C"/>
    <w:rsid w:val="003F4DF0"/>
    <w:rsid w:val="003F52CE"/>
    <w:rsid w:val="003F532E"/>
    <w:rsid w:val="003F7916"/>
    <w:rsid w:val="004001B9"/>
    <w:rsid w:val="00400AA7"/>
    <w:rsid w:val="00400ACC"/>
    <w:rsid w:val="004016CA"/>
    <w:rsid w:val="00402F8A"/>
    <w:rsid w:val="0040579E"/>
    <w:rsid w:val="00405C49"/>
    <w:rsid w:val="004063E0"/>
    <w:rsid w:val="0040660B"/>
    <w:rsid w:val="004070EB"/>
    <w:rsid w:val="00407200"/>
    <w:rsid w:val="00407746"/>
    <w:rsid w:val="00407F7E"/>
    <w:rsid w:val="004107DA"/>
    <w:rsid w:val="00411BAB"/>
    <w:rsid w:val="00411C43"/>
    <w:rsid w:val="00411D27"/>
    <w:rsid w:val="00412110"/>
    <w:rsid w:val="004121ED"/>
    <w:rsid w:val="00412E66"/>
    <w:rsid w:val="00412FCF"/>
    <w:rsid w:val="00414E3F"/>
    <w:rsid w:val="00415D22"/>
    <w:rsid w:val="00416169"/>
    <w:rsid w:val="0041629F"/>
    <w:rsid w:val="00416D01"/>
    <w:rsid w:val="00420955"/>
    <w:rsid w:val="00421A47"/>
    <w:rsid w:val="00421F96"/>
    <w:rsid w:val="00422B39"/>
    <w:rsid w:val="00423507"/>
    <w:rsid w:val="00423A5C"/>
    <w:rsid w:val="00423FA2"/>
    <w:rsid w:val="0042412A"/>
    <w:rsid w:val="00424781"/>
    <w:rsid w:val="0042556C"/>
    <w:rsid w:val="0042614E"/>
    <w:rsid w:val="004261B8"/>
    <w:rsid w:val="00426418"/>
    <w:rsid w:val="00427C1C"/>
    <w:rsid w:val="00427DB5"/>
    <w:rsid w:val="004302E5"/>
    <w:rsid w:val="004303F8"/>
    <w:rsid w:val="00431588"/>
    <w:rsid w:val="004330B0"/>
    <w:rsid w:val="00435A7C"/>
    <w:rsid w:val="00436206"/>
    <w:rsid w:val="00436706"/>
    <w:rsid w:val="00436DE8"/>
    <w:rsid w:val="00440458"/>
    <w:rsid w:val="00440971"/>
    <w:rsid w:val="00440D0F"/>
    <w:rsid w:val="00440D5F"/>
    <w:rsid w:val="00441D08"/>
    <w:rsid w:val="004422BA"/>
    <w:rsid w:val="00443150"/>
    <w:rsid w:val="00443C27"/>
    <w:rsid w:val="00443C47"/>
    <w:rsid w:val="00444108"/>
    <w:rsid w:val="00444191"/>
    <w:rsid w:val="00444250"/>
    <w:rsid w:val="00445220"/>
    <w:rsid w:val="004462A9"/>
    <w:rsid w:val="004464D3"/>
    <w:rsid w:val="00446529"/>
    <w:rsid w:val="00446605"/>
    <w:rsid w:val="00446FFE"/>
    <w:rsid w:val="00447137"/>
    <w:rsid w:val="00447674"/>
    <w:rsid w:val="00447F3D"/>
    <w:rsid w:val="00450C58"/>
    <w:rsid w:val="00451344"/>
    <w:rsid w:val="00452533"/>
    <w:rsid w:val="00452FFC"/>
    <w:rsid w:val="00453CE8"/>
    <w:rsid w:val="00453DB9"/>
    <w:rsid w:val="00455260"/>
    <w:rsid w:val="00456764"/>
    <w:rsid w:val="00457061"/>
    <w:rsid w:val="004600F0"/>
    <w:rsid w:val="00460250"/>
    <w:rsid w:val="00460E55"/>
    <w:rsid w:val="0046144A"/>
    <w:rsid w:val="0046196F"/>
    <w:rsid w:val="00461D92"/>
    <w:rsid w:val="004641A4"/>
    <w:rsid w:val="00465649"/>
    <w:rsid w:val="00465CAA"/>
    <w:rsid w:val="00465F22"/>
    <w:rsid w:val="00467293"/>
    <w:rsid w:val="004677D2"/>
    <w:rsid w:val="00467D17"/>
    <w:rsid w:val="004708DF"/>
    <w:rsid w:val="00470A0F"/>
    <w:rsid w:val="00471BD6"/>
    <w:rsid w:val="00472AD3"/>
    <w:rsid w:val="0047435C"/>
    <w:rsid w:val="004749D2"/>
    <w:rsid w:val="00474B0D"/>
    <w:rsid w:val="00474B93"/>
    <w:rsid w:val="00475081"/>
    <w:rsid w:val="00475236"/>
    <w:rsid w:val="00475F6E"/>
    <w:rsid w:val="0047633A"/>
    <w:rsid w:val="004765B9"/>
    <w:rsid w:val="00477F04"/>
    <w:rsid w:val="0048133C"/>
    <w:rsid w:val="00482004"/>
    <w:rsid w:val="004828B7"/>
    <w:rsid w:val="004837FE"/>
    <w:rsid w:val="0048510A"/>
    <w:rsid w:val="00486474"/>
    <w:rsid w:val="00486A9D"/>
    <w:rsid w:val="0048719B"/>
    <w:rsid w:val="004878B4"/>
    <w:rsid w:val="00487989"/>
    <w:rsid w:val="00487E64"/>
    <w:rsid w:val="00487F8E"/>
    <w:rsid w:val="004907DC"/>
    <w:rsid w:val="004910EB"/>
    <w:rsid w:val="004912C8"/>
    <w:rsid w:val="0049149A"/>
    <w:rsid w:val="00491750"/>
    <w:rsid w:val="0049186B"/>
    <w:rsid w:val="00491A8C"/>
    <w:rsid w:val="00492781"/>
    <w:rsid w:val="00493582"/>
    <w:rsid w:val="00493E15"/>
    <w:rsid w:val="00493EE2"/>
    <w:rsid w:val="00495D46"/>
    <w:rsid w:val="00495EC3"/>
    <w:rsid w:val="00496BFB"/>
    <w:rsid w:val="004A02EE"/>
    <w:rsid w:val="004A1B5B"/>
    <w:rsid w:val="004A295E"/>
    <w:rsid w:val="004A30C6"/>
    <w:rsid w:val="004A35AE"/>
    <w:rsid w:val="004A36CE"/>
    <w:rsid w:val="004A48F7"/>
    <w:rsid w:val="004A50AC"/>
    <w:rsid w:val="004A6541"/>
    <w:rsid w:val="004A74DD"/>
    <w:rsid w:val="004A757A"/>
    <w:rsid w:val="004A7A00"/>
    <w:rsid w:val="004B1DC5"/>
    <w:rsid w:val="004B1EC4"/>
    <w:rsid w:val="004B2A01"/>
    <w:rsid w:val="004B31C5"/>
    <w:rsid w:val="004B417F"/>
    <w:rsid w:val="004B4694"/>
    <w:rsid w:val="004B486D"/>
    <w:rsid w:val="004B499D"/>
    <w:rsid w:val="004B4B8C"/>
    <w:rsid w:val="004B4C67"/>
    <w:rsid w:val="004B5D47"/>
    <w:rsid w:val="004B6A2B"/>
    <w:rsid w:val="004B74B0"/>
    <w:rsid w:val="004B7A81"/>
    <w:rsid w:val="004B7A84"/>
    <w:rsid w:val="004B7EAC"/>
    <w:rsid w:val="004C02A9"/>
    <w:rsid w:val="004C1336"/>
    <w:rsid w:val="004C2C1B"/>
    <w:rsid w:val="004C31FD"/>
    <w:rsid w:val="004C34B8"/>
    <w:rsid w:val="004C361E"/>
    <w:rsid w:val="004C3B47"/>
    <w:rsid w:val="004C41DD"/>
    <w:rsid w:val="004C453F"/>
    <w:rsid w:val="004C5BDA"/>
    <w:rsid w:val="004C776D"/>
    <w:rsid w:val="004C77DB"/>
    <w:rsid w:val="004C795B"/>
    <w:rsid w:val="004D0FA7"/>
    <w:rsid w:val="004D1028"/>
    <w:rsid w:val="004D10A6"/>
    <w:rsid w:val="004D12D2"/>
    <w:rsid w:val="004D1491"/>
    <w:rsid w:val="004D20F2"/>
    <w:rsid w:val="004D3468"/>
    <w:rsid w:val="004D3A7C"/>
    <w:rsid w:val="004D47DA"/>
    <w:rsid w:val="004D4ED0"/>
    <w:rsid w:val="004D728A"/>
    <w:rsid w:val="004D74F3"/>
    <w:rsid w:val="004D7656"/>
    <w:rsid w:val="004D7F17"/>
    <w:rsid w:val="004E02DE"/>
    <w:rsid w:val="004E12AB"/>
    <w:rsid w:val="004E1CA8"/>
    <w:rsid w:val="004E1F5E"/>
    <w:rsid w:val="004E37AD"/>
    <w:rsid w:val="004E3E0A"/>
    <w:rsid w:val="004E46DF"/>
    <w:rsid w:val="004E4C76"/>
    <w:rsid w:val="004E5F64"/>
    <w:rsid w:val="004E6D23"/>
    <w:rsid w:val="004E6F87"/>
    <w:rsid w:val="004E6FA0"/>
    <w:rsid w:val="004E76F0"/>
    <w:rsid w:val="004F15DC"/>
    <w:rsid w:val="004F1D27"/>
    <w:rsid w:val="004F296A"/>
    <w:rsid w:val="004F2C74"/>
    <w:rsid w:val="004F33D3"/>
    <w:rsid w:val="004F45FF"/>
    <w:rsid w:val="004F575D"/>
    <w:rsid w:val="004F5814"/>
    <w:rsid w:val="004F5993"/>
    <w:rsid w:val="004F61FF"/>
    <w:rsid w:val="004F64ED"/>
    <w:rsid w:val="004F6A2E"/>
    <w:rsid w:val="004F6A3F"/>
    <w:rsid w:val="004F6DFA"/>
    <w:rsid w:val="005005B4"/>
    <w:rsid w:val="00500BCA"/>
    <w:rsid w:val="0050161C"/>
    <w:rsid w:val="00501A96"/>
    <w:rsid w:val="00501F40"/>
    <w:rsid w:val="005026DD"/>
    <w:rsid w:val="00502C3B"/>
    <w:rsid w:val="00503442"/>
    <w:rsid w:val="00504620"/>
    <w:rsid w:val="00505137"/>
    <w:rsid w:val="00505841"/>
    <w:rsid w:val="00505F78"/>
    <w:rsid w:val="005061DF"/>
    <w:rsid w:val="005065FA"/>
    <w:rsid w:val="00506E3C"/>
    <w:rsid w:val="00507CE5"/>
    <w:rsid w:val="005103C4"/>
    <w:rsid w:val="00510A0B"/>
    <w:rsid w:val="005119D4"/>
    <w:rsid w:val="00511DDB"/>
    <w:rsid w:val="00512365"/>
    <w:rsid w:val="005124B0"/>
    <w:rsid w:val="00512DE2"/>
    <w:rsid w:val="0051321D"/>
    <w:rsid w:val="00513660"/>
    <w:rsid w:val="00513A99"/>
    <w:rsid w:val="00514A87"/>
    <w:rsid w:val="00515A50"/>
    <w:rsid w:val="00515CEF"/>
    <w:rsid w:val="00516288"/>
    <w:rsid w:val="005167CC"/>
    <w:rsid w:val="00516817"/>
    <w:rsid w:val="00516940"/>
    <w:rsid w:val="00516968"/>
    <w:rsid w:val="00516CD2"/>
    <w:rsid w:val="00516ED1"/>
    <w:rsid w:val="00517189"/>
    <w:rsid w:val="00523062"/>
    <w:rsid w:val="005234FD"/>
    <w:rsid w:val="0052375B"/>
    <w:rsid w:val="00523BE9"/>
    <w:rsid w:val="0052478D"/>
    <w:rsid w:val="00524825"/>
    <w:rsid w:val="0052497E"/>
    <w:rsid w:val="00525EFB"/>
    <w:rsid w:val="00526246"/>
    <w:rsid w:val="00527C2C"/>
    <w:rsid w:val="00530150"/>
    <w:rsid w:val="00530588"/>
    <w:rsid w:val="00530953"/>
    <w:rsid w:val="00530ACF"/>
    <w:rsid w:val="00531213"/>
    <w:rsid w:val="005314A6"/>
    <w:rsid w:val="005316C5"/>
    <w:rsid w:val="00531BAC"/>
    <w:rsid w:val="005322C2"/>
    <w:rsid w:val="00532A38"/>
    <w:rsid w:val="00532B85"/>
    <w:rsid w:val="00532E57"/>
    <w:rsid w:val="00533987"/>
    <w:rsid w:val="005339FB"/>
    <w:rsid w:val="00534E7E"/>
    <w:rsid w:val="0053655D"/>
    <w:rsid w:val="0053668C"/>
    <w:rsid w:val="00536DD5"/>
    <w:rsid w:val="00537326"/>
    <w:rsid w:val="00537349"/>
    <w:rsid w:val="005377EB"/>
    <w:rsid w:val="00537843"/>
    <w:rsid w:val="0054056A"/>
    <w:rsid w:val="00540D87"/>
    <w:rsid w:val="0054149A"/>
    <w:rsid w:val="00541E28"/>
    <w:rsid w:val="005425FB"/>
    <w:rsid w:val="005435EF"/>
    <w:rsid w:val="0054392C"/>
    <w:rsid w:val="00543B40"/>
    <w:rsid w:val="005440E6"/>
    <w:rsid w:val="00545285"/>
    <w:rsid w:val="005454AF"/>
    <w:rsid w:val="00545D30"/>
    <w:rsid w:val="00546F53"/>
    <w:rsid w:val="00547E35"/>
    <w:rsid w:val="00550222"/>
    <w:rsid w:val="00550961"/>
    <w:rsid w:val="005516C3"/>
    <w:rsid w:val="00551819"/>
    <w:rsid w:val="00551E74"/>
    <w:rsid w:val="00551FFF"/>
    <w:rsid w:val="00552029"/>
    <w:rsid w:val="0055297A"/>
    <w:rsid w:val="00555605"/>
    <w:rsid w:val="005557A3"/>
    <w:rsid w:val="00555C9F"/>
    <w:rsid w:val="00555F11"/>
    <w:rsid w:val="00555FC6"/>
    <w:rsid w:val="00556015"/>
    <w:rsid w:val="00556347"/>
    <w:rsid w:val="00556462"/>
    <w:rsid w:val="0055717B"/>
    <w:rsid w:val="00557C92"/>
    <w:rsid w:val="00560234"/>
    <w:rsid w:val="00560F21"/>
    <w:rsid w:val="00560F5C"/>
    <w:rsid w:val="005610EA"/>
    <w:rsid w:val="00561334"/>
    <w:rsid w:val="00561E40"/>
    <w:rsid w:val="005627D6"/>
    <w:rsid w:val="00562EE4"/>
    <w:rsid w:val="005634A7"/>
    <w:rsid w:val="00563537"/>
    <w:rsid w:val="00563F13"/>
    <w:rsid w:val="0056469E"/>
    <w:rsid w:val="00564715"/>
    <w:rsid w:val="00564C86"/>
    <w:rsid w:val="00565518"/>
    <w:rsid w:val="005656F2"/>
    <w:rsid w:val="00566DE7"/>
    <w:rsid w:val="00567883"/>
    <w:rsid w:val="00571D51"/>
    <w:rsid w:val="005721B2"/>
    <w:rsid w:val="00572C30"/>
    <w:rsid w:val="00572E55"/>
    <w:rsid w:val="0057320C"/>
    <w:rsid w:val="00573272"/>
    <w:rsid w:val="005734BF"/>
    <w:rsid w:val="00574412"/>
    <w:rsid w:val="0057458C"/>
    <w:rsid w:val="00574829"/>
    <w:rsid w:val="00574EE9"/>
    <w:rsid w:val="0057503B"/>
    <w:rsid w:val="00575287"/>
    <w:rsid w:val="00575501"/>
    <w:rsid w:val="005756CA"/>
    <w:rsid w:val="00576F6E"/>
    <w:rsid w:val="0057729A"/>
    <w:rsid w:val="005773CD"/>
    <w:rsid w:val="0057751A"/>
    <w:rsid w:val="00580808"/>
    <w:rsid w:val="00580B41"/>
    <w:rsid w:val="00581009"/>
    <w:rsid w:val="0058143A"/>
    <w:rsid w:val="0058162E"/>
    <w:rsid w:val="00581CF7"/>
    <w:rsid w:val="00581EEA"/>
    <w:rsid w:val="005822F6"/>
    <w:rsid w:val="00583E98"/>
    <w:rsid w:val="005840CD"/>
    <w:rsid w:val="005841AD"/>
    <w:rsid w:val="0058617F"/>
    <w:rsid w:val="00586F61"/>
    <w:rsid w:val="005870FA"/>
    <w:rsid w:val="00587AE6"/>
    <w:rsid w:val="00591169"/>
    <w:rsid w:val="00591267"/>
    <w:rsid w:val="005915FB"/>
    <w:rsid w:val="00591E00"/>
    <w:rsid w:val="0059266B"/>
    <w:rsid w:val="00592CB9"/>
    <w:rsid w:val="00592D0A"/>
    <w:rsid w:val="00593C90"/>
    <w:rsid w:val="005943E2"/>
    <w:rsid w:val="00594B36"/>
    <w:rsid w:val="00594E2D"/>
    <w:rsid w:val="00594E47"/>
    <w:rsid w:val="00594EC7"/>
    <w:rsid w:val="005954B0"/>
    <w:rsid w:val="005959DF"/>
    <w:rsid w:val="005973EE"/>
    <w:rsid w:val="005978FD"/>
    <w:rsid w:val="005A0084"/>
    <w:rsid w:val="005A098A"/>
    <w:rsid w:val="005A0B8E"/>
    <w:rsid w:val="005A0EA7"/>
    <w:rsid w:val="005A15C8"/>
    <w:rsid w:val="005A3552"/>
    <w:rsid w:val="005A387A"/>
    <w:rsid w:val="005A424D"/>
    <w:rsid w:val="005A438A"/>
    <w:rsid w:val="005A4750"/>
    <w:rsid w:val="005A4FCC"/>
    <w:rsid w:val="005A546F"/>
    <w:rsid w:val="005A5DFC"/>
    <w:rsid w:val="005A5F07"/>
    <w:rsid w:val="005A6003"/>
    <w:rsid w:val="005A6CA3"/>
    <w:rsid w:val="005A6F61"/>
    <w:rsid w:val="005B02DD"/>
    <w:rsid w:val="005B0E07"/>
    <w:rsid w:val="005B0F42"/>
    <w:rsid w:val="005B1138"/>
    <w:rsid w:val="005B1462"/>
    <w:rsid w:val="005B27B7"/>
    <w:rsid w:val="005B2DDA"/>
    <w:rsid w:val="005B30AF"/>
    <w:rsid w:val="005B3861"/>
    <w:rsid w:val="005B43B8"/>
    <w:rsid w:val="005B45AF"/>
    <w:rsid w:val="005B56E9"/>
    <w:rsid w:val="005B5746"/>
    <w:rsid w:val="005B6D6E"/>
    <w:rsid w:val="005B71E9"/>
    <w:rsid w:val="005B744A"/>
    <w:rsid w:val="005B758C"/>
    <w:rsid w:val="005C052C"/>
    <w:rsid w:val="005C0772"/>
    <w:rsid w:val="005C07E1"/>
    <w:rsid w:val="005C2A8E"/>
    <w:rsid w:val="005C3298"/>
    <w:rsid w:val="005C3547"/>
    <w:rsid w:val="005C3AA0"/>
    <w:rsid w:val="005C448B"/>
    <w:rsid w:val="005C49B7"/>
    <w:rsid w:val="005C5BE7"/>
    <w:rsid w:val="005C7496"/>
    <w:rsid w:val="005C7AE1"/>
    <w:rsid w:val="005D09FB"/>
    <w:rsid w:val="005D1102"/>
    <w:rsid w:val="005D13BA"/>
    <w:rsid w:val="005D22AB"/>
    <w:rsid w:val="005D2DE4"/>
    <w:rsid w:val="005D4EE0"/>
    <w:rsid w:val="005D5287"/>
    <w:rsid w:val="005D59E4"/>
    <w:rsid w:val="005D60F2"/>
    <w:rsid w:val="005D71CF"/>
    <w:rsid w:val="005E0421"/>
    <w:rsid w:val="005E059E"/>
    <w:rsid w:val="005E1138"/>
    <w:rsid w:val="005E14E2"/>
    <w:rsid w:val="005E1CC9"/>
    <w:rsid w:val="005E2F5E"/>
    <w:rsid w:val="005E2F6B"/>
    <w:rsid w:val="005E3BBD"/>
    <w:rsid w:val="005E4281"/>
    <w:rsid w:val="005E47F7"/>
    <w:rsid w:val="005E4F2B"/>
    <w:rsid w:val="005E560D"/>
    <w:rsid w:val="005E5D3B"/>
    <w:rsid w:val="005E5E1D"/>
    <w:rsid w:val="005E7504"/>
    <w:rsid w:val="005E7FE6"/>
    <w:rsid w:val="005F00F8"/>
    <w:rsid w:val="005F0A4B"/>
    <w:rsid w:val="005F1468"/>
    <w:rsid w:val="005F1ECE"/>
    <w:rsid w:val="005F272D"/>
    <w:rsid w:val="005F2C10"/>
    <w:rsid w:val="005F34DF"/>
    <w:rsid w:val="005F353B"/>
    <w:rsid w:val="005F3D2D"/>
    <w:rsid w:val="005F4164"/>
    <w:rsid w:val="005F5C35"/>
    <w:rsid w:val="005F5E6A"/>
    <w:rsid w:val="005F6714"/>
    <w:rsid w:val="005F69EF"/>
    <w:rsid w:val="005F6ACF"/>
    <w:rsid w:val="005F6FB0"/>
    <w:rsid w:val="005F7181"/>
    <w:rsid w:val="005F7200"/>
    <w:rsid w:val="005F7659"/>
    <w:rsid w:val="006000A0"/>
    <w:rsid w:val="00600A23"/>
    <w:rsid w:val="0060108D"/>
    <w:rsid w:val="00601370"/>
    <w:rsid w:val="00601A77"/>
    <w:rsid w:val="00602292"/>
    <w:rsid w:val="0060397E"/>
    <w:rsid w:val="00605036"/>
    <w:rsid w:val="00605041"/>
    <w:rsid w:val="0060527A"/>
    <w:rsid w:val="00605836"/>
    <w:rsid w:val="0060600C"/>
    <w:rsid w:val="00606716"/>
    <w:rsid w:val="00606EA9"/>
    <w:rsid w:val="00607BDE"/>
    <w:rsid w:val="00607C26"/>
    <w:rsid w:val="00607CE0"/>
    <w:rsid w:val="00607F1D"/>
    <w:rsid w:val="00610141"/>
    <w:rsid w:val="0061073B"/>
    <w:rsid w:val="00610862"/>
    <w:rsid w:val="0061160B"/>
    <w:rsid w:val="006120EE"/>
    <w:rsid w:val="0061227F"/>
    <w:rsid w:val="00613281"/>
    <w:rsid w:val="006133C4"/>
    <w:rsid w:val="00615B09"/>
    <w:rsid w:val="00616743"/>
    <w:rsid w:val="00616CF5"/>
    <w:rsid w:val="00617391"/>
    <w:rsid w:val="006203BE"/>
    <w:rsid w:val="00621FCA"/>
    <w:rsid w:val="0062209D"/>
    <w:rsid w:val="006224B1"/>
    <w:rsid w:val="00624784"/>
    <w:rsid w:val="006251FC"/>
    <w:rsid w:val="00625A49"/>
    <w:rsid w:val="00625F80"/>
    <w:rsid w:val="006276CD"/>
    <w:rsid w:val="00627FED"/>
    <w:rsid w:val="006301FE"/>
    <w:rsid w:val="00630BD3"/>
    <w:rsid w:val="0063154C"/>
    <w:rsid w:val="0063199A"/>
    <w:rsid w:val="00631E60"/>
    <w:rsid w:val="00632782"/>
    <w:rsid w:val="00632969"/>
    <w:rsid w:val="00632CA6"/>
    <w:rsid w:val="00632D2B"/>
    <w:rsid w:val="006331C2"/>
    <w:rsid w:val="006339BE"/>
    <w:rsid w:val="00633EBB"/>
    <w:rsid w:val="0063407A"/>
    <w:rsid w:val="00634741"/>
    <w:rsid w:val="006351B5"/>
    <w:rsid w:val="00635E31"/>
    <w:rsid w:val="006361A3"/>
    <w:rsid w:val="00637A27"/>
    <w:rsid w:val="00640419"/>
    <w:rsid w:val="0064066E"/>
    <w:rsid w:val="00641907"/>
    <w:rsid w:val="0064203F"/>
    <w:rsid w:val="006429B8"/>
    <w:rsid w:val="00642AC0"/>
    <w:rsid w:val="00642F8B"/>
    <w:rsid w:val="00643774"/>
    <w:rsid w:val="00643FDD"/>
    <w:rsid w:val="0064453F"/>
    <w:rsid w:val="0064493D"/>
    <w:rsid w:val="00644E45"/>
    <w:rsid w:val="006461BE"/>
    <w:rsid w:val="006475A9"/>
    <w:rsid w:val="006501FC"/>
    <w:rsid w:val="006502FD"/>
    <w:rsid w:val="00650B2A"/>
    <w:rsid w:val="0065346B"/>
    <w:rsid w:val="006534C0"/>
    <w:rsid w:val="00653E86"/>
    <w:rsid w:val="00654131"/>
    <w:rsid w:val="00654B59"/>
    <w:rsid w:val="0065502A"/>
    <w:rsid w:val="006552D5"/>
    <w:rsid w:val="00656319"/>
    <w:rsid w:val="00656476"/>
    <w:rsid w:val="006564BE"/>
    <w:rsid w:val="006564E9"/>
    <w:rsid w:val="00656D51"/>
    <w:rsid w:val="00657B03"/>
    <w:rsid w:val="00657EB8"/>
    <w:rsid w:val="0066154A"/>
    <w:rsid w:val="00662ADF"/>
    <w:rsid w:val="00663517"/>
    <w:rsid w:val="006645C4"/>
    <w:rsid w:val="0066505F"/>
    <w:rsid w:val="006656D8"/>
    <w:rsid w:val="0066674F"/>
    <w:rsid w:val="00666E7D"/>
    <w:rsid w:val="00667693"/>
    <w:rsid w:val="006678D3"/>
    <w:rsid w:val="00667E4C"/>
    <w:rsid w:val="00670613"/>
    <w:rsid w:val="0067062F"/>
    <w:rsid w:val="00670861"/>
    <w:rsid w:val="00670DAB"/>
    <w:rsid w:val="00670E6B"/>
    <w:rsid w:val="00671178"/>
    <w:rsid w:val="006711C2"/>
    <w:rsid w:val="00671D4E"/>
    <w:rsid w:val="00671E44"/>
    <w:rsid w:val="00672863"/>
    <w:rsid w:val="00672B1A"/>
    <w:rsid w:val="00672D77"/>
    <w:rsid w:val="006732E1"/>
    <w:rsid w:val="00673477"/>
    <w:rsid w:val="006735CE"/>
    <w:rsid w:val="00675B2B"/>
    <w:rsid w:val="0067601E"/>
    <w:rsid w:val="00677BDB"/>
    <w:rsid w:val="00680F8F"/>
    <w:rsid w:val="00680FFD"/>
    <w:rsid w:val="006813D6"/>
    <w:rsid w:val="00681403"/>
    <w:rsid w:val="0068236A"/>
    <w:rsid w:val="00682726"/>
    <w:rsid w:val="00683FD2"/>
    <w:rsid w:val="006850D1"/>
    <w:rsid w:val="0068562A"/>
    <w:rsid w:val="006858D9"/>
    <w:rsid w:val="006858EA"/>
    <w:rsid w:val="0068680C"/>
    <w:rsid w:val="0068759D"/>
    <w:rsid w:val="0069071A"/>
    <w:rsid w:val="00691728"/>
    <w:rsid w:val="00691D75"/>
    <w:rsid w:val="00692B55"/>
    <w:rsid w:val="00692C1E"/>
    <w:rsid w:val="00692D0A"/>
    <w:rsid w:val="00692DAF"/>
    <w:rsid w:val="006951CD"/>
    <w:rsid w:val="00695B16"/>
    <w:rsid w:val="006962DA"/>
    <w:rsid w:val="0069640B"/>
    <w:rsid w:val="00697E0D"/>
    <w:rsid w:val="006A01C4"/>
    <w:rsid w:val="006A0751"/>
    <w:rsid w:val="006A098E"/>
    <w:rsid w:val="006A0AE9"/>
    <w:rsid w:val="006A0F8C"/>
    <w:rsid w:val="006A120A"/>
    <w:rsid w:val="006A122F"/>
    <w:rsid w:val="006A1A1B"/>
    <w:rsid w:val="006A1F98"/>
    <w:rsid w:val="006A22B8"/>
    <w:rsid w:val="006A2379"/>
    <w:rsid w:val="006A2AAE"/>
    <w:rsid w:val="006A2E43"/>
    <w:rsid w:val="006A377A"/>
    <w:rsid w:val="006A4402"/>
    <w:rsid w:val="006A54CB"/>
    <w:rsid w:val="006A5D95"/>
    <w:rsid w:val="006A6AF9"/>
    <w:rsid w:val="006A6E58"/>
    <w:rsid w:val="006A7AD9"/>
    <w:rsid w:val="006B0187"/>
    <w:rsid w:val="006B0502"/>
    <w:rsid w:val="006B0660"/>
    <w:rsid w:val="006B0F4E"/>
    <w:rsid w:val="006B1F00"/>
    <w:rsid w:val="006B2492"/>
    <w:rsid w:val="006B26D7"/>
    <w:rsid w:val="006B306F"/>
    <w:rsid w:val="006B3309"/>
    <w:rsid w:val="006B3B87"/>
    <w:rsid w:val="006B3E45"/>
    <w:rsid w:val="006B4497"/>
    <w:rsid w:val="006B4601"/>
    <w:rsid w:val="006B4D8B"/>
    <w:rsid w:val="006B55BF"/>
    <w:rsid w:val="006B5F23"/>
    <w:rsid w:val="006B61C9"/>
    <w:rsid w:val="006B67D5"/>
    <w:rsid w:val="006B6E17"/>
    <w:rsid w:val="006B7D5C"/>
    <w:rsid w:val="006B7FDF"/>
    <w:rsid w:val="006C03A6"/>
    <w:rsid w:val="006C0465"/>
    <w:rsid w:val="006C1496"/>
    <w:rsid w:val="006C184A"/>
    <w:rsid w:val="006C1F3B"/>
    <w:rsid w:val="006C2367"/>
    <w:rsid w:val="006C2993"/>
    <w:rsid w:val="006C2EEF"/>
    <w:rsid w:val="006C3465"/>
    <w:rsid w:val="006C369A"/>
    <w:rsid w:val="006C3984"/>
    <w:rsid w:val="006C3BAA"/>
    <w:rsid w:val="006C4F23"/>
    <w:rsid w:val="006C661C"/>
    <w:rsid w:val="006C738E"/>
    <w:rsid w:val="006C740F"/>
    <w:rsid w:val="006C7F30"/>
    <w:rsid w:val="006D03AD"/>
    <w:rsid w:val="006D0BA7"/>
    <w:rsid w:val="006D0C34"/>
    <w:rsid w:val="006D14D0"/>
    <w:rsid w:val="006D17EB"/>
    <w:rsid w:val="006D3A6B"/>
    <w:rsid w:val="006D4778"/>
    <w:rsid w:val="006D484F"/>
    <w:rsid w:val="006D4964"/>
    <w:rsid w:val="006D5442"/>
    <w:rsid w:val="006D586F"/>
    <w:rsid w:val="006D6604"/>
    <w:rsid w:val="006D6B4F"/>
    <w:rsid w:val="006D701F"/>
    <w:rsid w:val="006D7280"/>
    <w:rsid w:val="006E0210"/>
    <w:rsid w:val="006E0284"/>
    <w:rsid w:val="006E0FBF"/>
    <w:rsid w:val="006E11D0"/>
    <w:rsid w:val="006E1A7E"/>
    <w:rsid w:val="006E2748"/>
    <w:rsid w:val="006E3285"/>
    <w:rsid w:val="006E3639"/>
    <w:rsid w:val="006E3E77"/>
    <w:rsid w:val="006E40C2"/>
    <w:rsid w:val="006E4982"/>
    <w:rsid w:val="006E4C30"/>
    <w:rsid w:val="006E4D42"/>
    <w:rsid w:val="006E615D"/>
    <w:rsid w:val="006E6C5D"/>
    <w:rsid w:val="006E716F"/>
    <w:rsid w:val="006E75D0"/>
    <w:rsid w:val="006E7817"/>
    <w:rsid w:val="006E79F8"/>
    <w:rsid w:val="006E7A18"/>
    <w:rsid w:val="006F002B"/>
    <w:rsid w:val="006F0E40"/>
    <w:rsid w:val="006F1476"/>
    <w:rsid w:val="006F153D"/>
    <w:rsid w:val="006F20B8"/>
    <w:rsid w:val="006F2108"/>
    <w:rsid w:val="006F2AA3"/>
    <w:rsid w:val="006F2FA6"/>
    <w:rsid w:val="006F62A0"/>
    <w:rsid w:val="006F63A0"/>
    <w:rsid w:val="006F68F0"/>
    <w:rsid w:val="006F6D6D"/>
    <w:rsid w:val="006F743F"/>
    <w:rsid w:val="006F7AE7"/>
    <w:rsid w:val="006F7E79"/>
    <w:rsid w:val="00700CE7"/>
    <w:rsid w:val="0070280B"/>
    <w:rsid w:val="007029AC"/>
    <w:rsid w:val="007029BA"/>
    <w:rsid w:val="0070374D"/>
    <w:rsid w:val="00703E15"/>
    <w:rsid w:val="00704297"/>
    <w:rsid w:val="0070458B"/>
    <w:rsid w:val="00704940"/>
    <w:rsid w:val="007070DA"/>
    <w:rsid w:val="00710B6D"/>
    <w:rsid w:val="007110C2"/>
    <w:rsid w:val="007113C1"/>
    <w:rsid w:val="00711D2C"/>
    <w:rsid w:val="00712A97"/>
    <w:rsid w:val="00715400"/>
    <w:rsid w:val="00715DDD"/>
    <w:rsid w:val="00715EC3"/>
    <w:rsid w:val="007165C2"/>
    <w:rsid w:val="00716D5D"/>
    <w:rsid w:val="00717B49"/>
    <w:rsid w:val="00717C73"/>
    <w:rsid w:val="007204F2"/>
    <w:rsid w:val="007218F6"/>
    <w:rsid w:val="00721A1E"/>
    <w:rsid w:val="00721BF3"/>
    <w:rsid w:val="0072247E"/>
    <w:rsid w:val="007231B2"/>
    <w:rsid w:val="007232E9"/>
    <w:rsid w:val="007237E4"/>
    <w:rsid w:val="00724292"/>
    <w:rsid w:val="00724A23"/>
    <w:rsid w:val="00725068"/>
    <w:rsid w:val="0072746C"/>
    <w:rsid w:val="00730DCB"/>
    <w:rsid w:val="00730FB9"/>
    <w:rsid w:val="00731B54"/>
    <w:rsid w:val="00732609"/>
    <w:rsid w:val="00732649"/>
    <w:rsid w:val="007328AF"/>
    <w:rsid w:val="00732FDA"/>
    <w:rsid w:val="0073366A"/>
    <w:rsid w:val="00733ECA"/>
    <w:rsid w:val="007364B1"/>
    <w:rsid w:val="00737410"/>
    <w:rsid w:val="00737FC8"/>
    <w:rsid w:val="0074009A"/>
    <w:rsid w:val="0074072C"/>
    <w:rsid w:val="00742843"/>
    <w:rsid w:val="00743863"/>
    <w:rsid w:val="007442DE"/>
    <w:rsid w:val="00744760"/>
    <w:rsid w:val="00744C3F"/>
    <w:rsid w:val="00744E40"/>
    <w:rsid w:val="0074580D"/>
    <w:rsid w:val="00746C3C"/>
    <w:rsid w:val="00746DC9"/>
    <w:rsid w:val="007502EA"/>
    <w:rsid w:val="00750457"/>
    <w:rsid w:val="00750E02"/>
    <w:rsid w:val="00750EF4"/>
    <w:rsid w:val="007519AD"/>
    <w:rsid w:val="00752363"/>
    <w:rsid w:val="00752443"/>
    <w:rsid w:val="0075330C"/>
    <w:rsid w:val="0075343A"/>
    <w:rsid w:val="00754752"/>
    <w:rsid w:val="00754B18"/>
    <w:rsid w:val="0075530C"/>
    <w:rsid w:val="00756CFB"/>
    <w:rsid w:val="00757190"/>
    <w:rsid w:val="007605C9"/>
    <w:rsid w:val="00760DE0"/>
    <w:rsid w:val="007612A9"/>
    <w:rsid w:val="00761CC7"/>
    <w:rsid w:val="007621D0"/>
    <w:rsid w:val="00762FA6"/>
    <w:rsid w:val="007634AE"/>
    <w:rsid w:val="0076396A"/>
    <w:rsid w:val="0076478D"/>
    <w:rsid w:val="00764FB8"/>
    <w:rsid w:val="007654C0"/>
    <w:rsid w:val="00766DD9"/>
    <w:rsid w:val="0076724D"/>
    <w:rsid w:val="00767829"/>
    <w:rsid w:val="00767F78"/>
    <w:rsid w:val="00770B8A"/>
    <w:rsid w:val="00771023"/>
    <w:rsid w:val="007726F9"/>
    <w:rsid w:val="00772B08"/>
    <w:rsid w:val="007733E5"/>
    <w:rsid w:val="00773BD3"/>
    <w:rsid w:val="00773C15"/>
    <w:rsid w:val="00773C58"/>
    <w:rsid w:val="00774505"/>
    <w:rsid w:val="00775322"/>
    <w:rsid w:val="00775C33"/>
    <w:rsid w:val="00775E98"/>
    <w:rsid w:val="00776F65"/>
    <w:rsid w:val="007813AA"/>
    <w:rsid w:val="007813EF"/>
    <w:rsid w:val="00781EB2"/>
    <w:rsid w:val="00782224"/>
    <w:rsid w:val="0078286D"/>
    <w:rsid w:val="00783ABA"/>
    <w:rsid w:val="00783B11"/>
    <w:rsid w:val="007843BB"/>
    <w:rsid w:val="00784948"/>
    <w:rsid w:val="00785237"/>
    <w:rsid w:val="007862B0"/>
    <w:rsid w:val="007869AE"/>
    <w:rsid w:val="00786AC0"/>
    <w:rsid w:val="00786B2E"/>
    <w:rsid w:val="00786B60"/>
    <w:rsid w:val="00790B65"/>
    <w:rsid w:val="00791242"/>
    <w:rsid w:val="00791892"/>
    <w:rsid w:val="00791A05"/>
    <w:rsid w:val="00791E5C"/>
    <w:rsid w:val="00791E92"/>
    <w:rsid w:val="00792542"/>
    <w:rsid w:val="00792F63"/>
    <w:rsid w:val="007933A4"/>
    <w:rsid w:val="00793D4B"/>
    <w:rsid w:val="00793FE0"/>
    <w:rsid w:val="00794935"/>
    <w:rsid w:val="00795F43"/>
    <w:rsid w:val="007969A9"/>
    <w:rsid w:val="00796AC5"/>
    <w:rsid w:val="00796AFF"/>
    <w:rsid w:val="00797053"/>
    <w:rsid w:val="007973D9"/>
    <w:rsid w:val="0079786D"/>
    <w:rsid w:val="00797AF6"/>
    <w:rsid w:val="00797C37"/>
    <w:rsid w:val="007A0B3A"/>
    <w:rsid w:val="007A0FA9"/>
    <w:rsid w:val="007A1140"/>
    <w:rsid w:val="007A1485"/>
    <w:rsid w:val="007A2179"/>
    <w:rsid w:val="007A2A57"/>
    <w:rsid w:val="007A32DD"/>
    <w:rsid w:val="007A34D1"/>
    <w:rsid w:val="007A42EC"/>
    <w:rsid w:val="007A4355"/>
    <w:rsid w:val="007A4CC2"/>
    <w:rsid w:val="007A6418"/>
    <w:rsid w:val="007A641B"/>
    <w:rsid w:val="007A6483"/>
    <w:rsid w:val="007B01D8"/>
    <w:rsid w:val="007B1FAE"/>
    <w:rsid w:val="007B2368"/>
    <w:rsid w:val="007B2415"/>
    <w:rsid w:val="007B2976"/>
    <w:rsid w:val="007B2C13"/>
    <w:rsid w:val="007B3BD8"/>
    <w:rsid w:val="007B48FC"/>
    <w:rsid w:val="007B4D34"/>
    <w:rsid w:val="007B5079"/>
    <w:rsid w:val="007B5386"/>
    <w:rsid w:val="007B5A6E"/>
    <w:rsid w:val="007B5E2E"/>
    <w:rsid w:val="007B62E3"/>
    <w:rsid w:val="007B6A0A"/>
    <w:rsid w:val="007B75D1"/>
    <w:rsid w:val="007C0107"/>
    <w:rsid w:val="007C0C85"/>
    <w:rsid w:val="007C0E91"/>
    <w:rsid w:val="007C14C7"/>
    <w:rsid w:val="007C1F33"/>
    <w:rsid w:val="007C26BA"/>
    <w:rsid w:val="007C27FA"/>
    <w:rsid w:val="007C3F97"/>
    <w:rsid w:val="007C48B0"/>
    <w:rsid w:val="007C5BCE"/>
    <w:rsid w:val="007C5F6C"/>
    <w:rsid w:val="007C61F7"/>
    <w:rsid w:val="007C6A5D"/>
    <w:rsid w:val="007C6BB3"/>
    <w:rsid w:val="007D0077"/>
    <w:rsid w:val="007D01A5"/>
    <w:rsid w:val="007D1085"/>
    <w:rsid w:val="007D1836"/>
    <w:rsid w:val="007D2091"/>
    <w:rsid w:val="007D29C5"/>
    <w:rsid w:val="007D2D1A"/>
    <w:rsid w:val="007D2EC8"/>
    <w:rsid w:val="007D453B"/>
    <w:rsid w:val="007D45B9"/>
    <w:rsid w:val="007D58EC"/>
    <w:rsid w:val="007D6870"/>
    <w:rsid w:val="007D69C6"/>
    <w:rsid w:val="007D71B1"/>
    <w:rsid w:val="007E0044"/>
    <w:rsid w:val="007E01D5"/>
    <w:rsid w:val="007E023E"/>
    <w:rsid w:val="007E059F"/>
    <w:rsid w:val="007E077F"/>
    <w:rsid w:val="007E1353"/>
    <w:rsid w:val="007E136E"/>
    <w:rsid w:val="007E2011"/>
    <w:rsid w:val="007E2085"/>
    <w:rsid w:val="007E2A33"/>
    <w:rsid w:val="007E2FEA"/>
    <w:rsid w:val="007E330E"/>
    <w:rsid w:val="007E353A"/>
    <w:rsid w:val="007E361B"/>
    <w:rsid w:val="007E44B6"/>
    <w:rsid w:val="007E488C"/>
    <w:rsid w:val="007E598C"/>
    <w:rsid w:val="007E5B74"/>
    <w:rsid w:val="007E6C10"/>
    <w:rsid w:val="007E7A55"/>
    <w:rsid w:val="007E7F0B"/>
    <w:rsid w:val="007F0416"/>
    <w:rsid w:val="007F0929"/>
    <w:rsid w:val="007F13D6"/>
    <w:rsid w:val="007F2F0E"/>
    <w:rsid w:val="007F3C79"/>
    <w:rsid w:val="007F530A"/>
    <w:rsid w:val="007F55B1"/>
    <w:rsid w:val="007F6536"/>
    <w:rsid w:val="007F6A61"/>
    <w:rsid w:val="007F77F3"/>
    <w:rsid w:val="007F7B22"/>
    <w:rsid w:val="007F7C14"/>
    <w:rsid w:val="008011B2"/>
    <w:rsid w:val="00801F11"/>
    <w:rsid w:val="00803593"/>
    <w:rsid w:val="008048F6"/>
    <w:rsid w:val="00804BA9"/>
    <w:rsid w:val="00807976"/>
    <w:rsid w:val="008107FE"/>
    <w:rsid w:val="008118D6"/>
    <w:rsid w:val="0081265A"/>
    <w:rsid w:val="00812721"/>
    <w:rsid w:val="00813634"/>
    <w:rsid w:val="0081450B"/>
    <w:rsid w:val="00814CA3"/>
    <w:rsid w:val="00814E2D"/>
    <w:rsid w:val="0081605E"/>
    <w:rsid w:val="008167D4"/>
    <w:rsid w:val="00816860"/>
    <w:rsid w:val="00817665"/>
    <w:rsid w:val="0082010A"/>
    <w:rsid w:val="008203E1"/>
    <w:rsid w:val="00820449"/>
    <w:rsid w:val="008206F3"/>
    <w:rsid w:val="00820EE5"/>
    <w:rsid w:val="0082155D"/>
    <w:rsid w:val="008215D2"/>
    <w:rsid w:val="008222B8"/>
    <w:rsid w:val="008225B0"/>
    <w:rsid w:val="008248EC"/>
    <w:rsid w:val="00824A5D"/>
    <w:rsid w:val="00824C9C"/>
    <w:rsid w:val="00825020"/>
    <w:rsid w:val="00825F36"/>
    <w:rsid w:val="00826507"/>
    <w:rsid w:val="008265CD"/>
    <w:rsid w:val="00826C2E"/>
    <w:rsid w:val="00827213"/>
    <w:rsid w:val="00827889"/>
    <w:rsid w:val="008278CC"/>
    <w:rsid w:val="00827CC8"/>
    <w:rsid w:val="00827E39"/>
    <w:rsid w:val="008300E8"/>
    <w:rsid w:val="008309E0"/>
    <w:rsid w:val="00831467"/>
    <w:rsid w:val="00831975"/>
    <w:rsid w:val="00832719"/>
    <w:rsid w:val="00833CAF"/>
    <w:rsid w:val="00833D49"/>
    <w:rsid w:val="00833F06"/>
    <w:rsid w:val="008343FA"/>
    <w:rsid w:val="00834A33"/>
    <w:rsid w:val="00834B82"/>
    <w:rsid w:val="00834D12"/>
    <w:rsid w:val="00834E2E"/>
    <w:rsid w:val="0083560A"/>
    <w:rsid w:val="00836224"/>
    <w:rsid w:val="00840BDD"/>
    <w:rsid w:val="008410ED"/>
    <w:rsid w:val="00841386"/>
    <w:rsid w:val="00841500"/>
    <w:rsid w:val="008420D8"/>
    <w:rsid w:val="00842208"/>
    <w:rsid w:val="008425EE"/>
    <w:rsid w:val="00842950"/>
    <w:rsid w:val="00842D1E"/>
    <w:rsid w:val="008430B6"/>
    <w:rsid w:val="0084374C"/>
    <w:rsid w:val="00843A79"/>
    <w:rsid w:val="00844136"/>
    <w:rsid w:val="008447B4"/>
    <w:rsid w:val="008447F4"/>
    <w:rsid w:val="00844939"/>
    <w:rsid w:val="008449C0"/>
    <w:rsid w:val="00844CAC"/>
    <w:rsid w:val="00844FD3"/>
    <w:rsid w:val="00844FF0"/>
    <w:rsid w:val="00847292"/>
    <w:rsid w:val="008478DF"/>
    <w:rsid w:val="00847BD5"/>
    <w:rsid w:val="00850ABE"/>
    <w:rsid w:val="00850C3F"/>
    <w:rsid w:val="00851398"/>
    <w:rsid w:val="008513D1"/>
    <w:rsid w:val="008513D7"/>
    <w:rsid w:val="00851444"/>
    <w:rsid w:val="008537EA"/>
    <w:rsid w:val="00855304"/>
    <w:rsid w:val="008556DE"/>
    <w:rsid w:val="008558A2"/>
    <w:rsid w:val="00855B36"/>
    <w:rsid w:val="008560A6"/>
    <w:rsid w:val="00856947"/>
    <w:rsid w:val="00856DFC"/>
    <w:rsid w:val="00856F75"/>
    <w:rsid w:val="008612D2"/>
    <w:rsid w:val="00861BA8"/>
    <w:rsid w:val="00862680"/>
    <w:rsid w:val="00862828"/>
    <w:rsid w:val="00862E59"/>
    <w:rsid w:val="008630B7"/>
    <w:rsid w:val="008637F1"/>
    <w:rsid w:val="008639D5"/>
    <w:rsid w:val="00864813"/>
    <w:rsid w:val="00864C10"/>
    <w:rsid w:val="008655BC"/>
    <w:rsid w:val="008657B9"/>
    <w:rsid w:val="00865A44"/>
    <w:rsid w:val="00865E8A"/>
    <w:rsid w:val="008666DF"/>
    <w:rsid w:val="008668BA"/>
    <w:rsid w:val="00866D75"/>
    <w:rsid w:val="00867712"/>
    <w:rsid w:val="0086787C"/>
    <w:rsid w:val="00867FF7"/>
    <w:rsid w:val="00870B27"/>
    <w:rsid w:val="00873142"/>
    <w:rsid w:val="0087423F"/>
    <w:rsid w:val="00874791"/>
    <w:rsid w:val="0087570D"/>
    <w:rsid w:val="008766AE"/>
    <w:rsid w:val="008773A6"/>
    <w:rsid w:val="008776A8"/>
    <w:rsid w:val="00877999"/>
    <w:rsid w:val="00880677"/>
    <w:rsid w:val="00880826"/>
    <w:rsid w:val="00882655"/>
    <w:rsid w:val="00882D62"/>
    <w:rsid w:val="008831CE"/>
    <w:rsid w:val="00883E08"/>
    <w:rsid w:val="008845AA"/>
    <w:rsid w:val="00884C40"/>
    <w:rsid w:val="00884D59"/>
    <w:rsid w:val="0088522F"/>
    <w:rsid w:val="00885284"/>
    <w:rsid w:val="0088674B"/>
    <w:rsid w:val="008874C6"/>
    <w:rsid w:val="00887B57"/>
    <w:rsid w:val="0089045C"/>
    <w:rsid w:val="008905C7"/>
    <w:rsid w:val="00890BF5"/>
    <w:rsid w:val="00890E83"/>
    <w:rsid w:val="00890EB0"/>
    <w:rsid w:val="00891CF8"/>
    <w:rsid w:val="00892AA7"/>
    <w:rsid w:val="00892F9C"/>
    <w:rsid w:val="008932C9"/>
    <w:rsid w:val="008934A3"/>
    <w:rsid w:val="00893C6B"/>
    <w:rsid w:val="008947A1"/>
    <w:rsid w:val="00894D3F"/>
    <w:rsid w:val="00895E44"/>
    <w:rsid w:val="00895E4B"/>
    <w:rsid w:val="008965AB"/>
    <w:rsid w:val="00896751"/>
    <w:rsid w:val="00897B64"/>
    <w:rsid w:val="008A048D"/>
    <w:rsid w:val="008A06AD"/>
    <w:rsid w:val="008A0A5F"/>
    <w:rsid w:val="008A1206"/>
    <w:rsid w:val="008A1717"/>
    <w:rsid w:val="008A1BEC"/>
    <w:rsid w:val="008A1D41"/>
    <w:rsid w:val="008A1E2F"/>
    <w:rsid w:val="008A2556"/>
    <w:rsid w:val="008A34B3"/>
    <w:rsid w:val="008A35AD"/>
    <w:rsid w:val="008A37B4"/>
    <w:rsid w:val="008A52FD"/>
    <w:rsid w:val="008A5542"/>
    <w:rsid w:val="008A60EA"/>
    <w:rsid w:val="008A6924"/>
    <w:rsid w:val="008A6E56"/>
    <w:rsid w:val="008A6E6F"/>
    <w:rsid w:val="008A70B3"/>
    <w:rsid w:val="008A75BE"/>
    <w:rsid w:val="008B0263"/>
    <w:rsid w:val="008B0350"/>
    <w:rsid w:val="008B045F"/>
    <w:rsid w:val="008B0584"/>
    <w:rsid w:val="008B080F"/>
    <w:rsid w:val="008B1905"/>
    <w:rsid w:val="008B1D4E"/>
    <w:rsid w:val="008B1DCE"/>
    <w:rsid w:val="008B1EA3"/>
    <w:rsid w:val="008B1FEE"/>
    <w:rsid w:val="008B2C63"/>
    <w:rsid w:val="008B34BA"/>
    <w:rsid w:val="008B3984"/>
    <w:rsid w:val="008B3C57"/>
    <w:rsid w:val="008B3EA7"/>
    <w:rsid w:val="008B437C"/>
    <w:rsid w:val="008B5093"/>
    <w:rsid w:val="008B5BE0"/>
    <w:rsid w:val="008B6094"/>
    <w:rsid w:val="008B6A7C"/>
    <w:rsid w:val="008B6CAE"/>
    <w:rsid w:val="008B755C"/>
    <w:rsid w:val="008C1BC7"/>
    <w:rsid w:val="008C3A8A"/>
    <w:rsid w:val="008C3B98"/>
    <w:rsid w:val="008C3D5F"/>
    <w:rsid w:val="008C3FF9"/>
    <w:rsid w:val="008C428B"/>
    <w:rsid w:val="008C4542"/>
    <w:rsid w:val="008C5B15"/>
    <w:rsid w:val="008C654B"/>
    <w:rsid w:val="008C67D5"/>
    <w:rsid w:val="008C7897"/>
    <w:rsid w:val="008C7E1F"/>
    <w:rsid w:val="008D010E"/>
    <w:rsid w:val="008D0CE4"/>
    <w:rsid w:val="008D1236"/>
    <w:rsid w:val="008D1283"/>
    <w:rsid w:val="008D12D4"/>
    <w:rsid w:val="008D1374"/>
    <w:rsid w:val="008D28D1"/>
    <w:rsid w:val="008D3F81"/>
    <w:rsid w:val="008D492B"/>
    <w:rsid w:val="008D4B8E"/>
    <w:rsid w:val="008D5706"/>
    <w:rsid w:val="008D5CC9"/>
    <w:rsid w:val="008D6862"/>
    <w:rsid w:val="008D6DA0"/>
    <w:rsid w:val="008D7680"/>
    <w:rsid w:val="008D7C10"/>
    <w:rsid w:val="008E0643"/>
    <w:rsid w:val="008E0B56"/>
    <w:rsid w:val="008E0BEF"/>
    <w:rsid w:val="008E0CB2"/>
    <w:rsid w:val="008E191D"/>
    <w:rsid w:val="008E2B90"/>
    <w:rsid w:val="008E2F6E"/>
    <w:rsid w:val="008E3086"/>
    <w:rsid w:val="008E3C18"/>
    <w:rsid w:val="008E53DE"/>
    <w:rsid w:val="008E54BC"/>
    <w:rsid w:val="008E5CEA"/>
    <w:rsid w:val="008E6112"/>
    <w:rsid w:val="008E7133"/>
    <w:rsid w:val="008F029E"/>
    <w:rsid w:val="008F0D92"/>
    <w:rsid w:val="008F1004"/>
    <w:rsid w:val="008F1B5E"/>
    <w:rsid w:val="008F1EE4"/>
    <w:rsid w:val="008F2AC7"/>
    <w:rsid w:val="008F2CEA"/>
    <w:rsid w:val="008F3596"/>
    <w:rsid w:val="008F3720"/>
    <w:rsid w:val="008F37D2"/>
    <w:rsid w:val="008F3D53"/>
    <w:rsid w:val="008F4E9B"/>
    <w:rsid w:val="008F4F4C"/>
    <w:rsid w:val="008F54EA"/>
    <w:rsid w:val="008F596E"/>
    <w:rsid w:val="008F5B84"/>
    <w:rsid w:val="008F5C8F"/>
    <w:rsid w:val="008F5FAF"/>
    <w:rsid w:val="008F7674"/>
    <w:rsid w:val="008F7F5B"/>
    <w:rsid w:val="009004E1"/>
    <w:rsid w:val="00902536"/>
    <w:rsid w:val="009026EF"/>
    <w:rsid w:val="009034D3"/>
    <w:rsid w:val="00903F1F"/>
    <w:rsid w:val="00904335"/>
    <w:rsid w:val="00904666"/>
    <w:rsid w:val="00904B41"/>
    <w:rsid w:val="00904BF7"/>
    <w:rsid w:val="009055C4"/>
    <w:rsid w:val="009057C2"/>
    <w:rsid w:val="009061BB"/>
    <w:rsid w:val="00906255"/>
    <w:rsid w:val="009062F2"/>
    <w:rsid w:val="00907DEF"/>
    <w:rsid w:val="00910127"/>
    <w:rsid w:val="009107B6"/>
    <w:rsid w:val="00910CED"/>
    <w:rsid w:val="00910E02"/>
    <w:rsid w:val="00913B33"/>
    <w:rsid w:val="00913BBF"/>
    <w:rsid w:val="009141B7"/>
    <w:rsid w:val="009145BC"/>
    <w:rsid w:val="009146F2"/>
    <w:rsid w:val="0091692F"/>
    <w:rsid w:val="009200CA"/>
    <w:rsid w:val="009201EE"/>
    <w:rsid w:val="00920ECA"/>
    <w:rsid w:val="00921765"/>
    <w:rsid w:val="009217FC"/>
    <w:rsid w:val="00922E38"/>
    <w:rsid w:val="00924E46"/>
    <w:rsid w:val="00925552"/>
    <w:rsid w:val="009262CE"/>
    <w:rsid w:val="00926CA1"/>
    <w:rsid w:val="00930A14"/>
    <w:rsid w:val="00930E34"/>
    <w:rsid w:val="009319B3"/>
    <w:rsid w:val="00932087"/>
    <w:rsid w:val="00932158"/>
    <w:rsid w:val="00932E53"/>
    <w:rsid w:val="00932F2F"/>
    <w:rsid w:val="00933B44"/>
    <w:rsid w:val="00935057"/>
    <w:rsid w:val="0093566D"/>
    <w:rsid w:val="00936241"/>
    <w:rsid w:val="00936E2F"/>
    <w:rsid w:val="00936EA7"/>
    <w:rsid w:val="00937284"/>
    <w:rsid w:val="009405E3"/>
    <w:rsid w:val="00940DA4"/>
    <w:rsid w:val="00941CDF"/>
    <w:rsid w:val="00942B62"/>
    <w:rsid w:val="00942CD9"/>
    <w:rsid w:val="00943339"/>
    <w:rsid w:val="00944E6B"/>
    <w:rsid w:val="00945B43"/>
    <w:rsid w:val="00946503"/>
    <w:rsid w:val="00947AFE"/>
    <w:rsid w:val="00947F19"/>
    <w:rsid w:val="0095005E"/>
    <w:rsid w:val="0095141C"/>
    <w:rsid w:val="009521C5"/>
    <w:rsid w:val="009523B8"/>
    <w:rsid w:val="00952CAA"/>
    <w:rsid w:val="00953265"/>
    <w:rsid w:val="009543BD"/>
    <w:rsid w:val="00954979"/>
    <w:rsid w:val="009549FA"/>
    <w:rsid w:val="009551CA"/>
    <w:rsid w:val="00955DE8"/>
    <w:rsid w:val="00955DFC"/>
    <w:rsid w:val="0095609A"/>
    <w:rsid w:val="00956739"/>
    <w:rsid w:val="00956989"/>
    <w:rsid w:val="00956FAB"/>
    <w:rsid w:val="00960502"/>
    <w:rsid w:val="00961B8D"/>
    <w:rsid w:val="009634C9"/>
    <w:rsid w:val="00964068"/>
    <w:rsid w:val="0096427C"/>
    <w:rsid w:val="009645C9"/>
    <w:rsid w:val="009648CA"/>
    <w:rsid w:val="009648FA"/>
    <w:rsid w:val="009650D8"/>
    <w:rsid w:val="0096522A"/>
    <w:rsid w:val="009654BE"/>
    <w:rsid w:val="0096591D"/>
    <w:rsid w:val="00966305"/>
    <w:rsid w:val="00966863"/>
    <w:rsid w:val="0097131D"/>
    <w:rsid w:val="00971370"/>
    <w:rsid w:val="009714AC"/>
    <w:rsid w:val="00972035"/>
    <w:rsid w:val="009730CB"/>
    <w:rsid w:val="00973783"/>
    <w:rsid w:val="0097443F"/>
    <w:rsid w:val="0097500E"/>
    <w:rsid w:val="0097523E"/>
    <w:rsid w:val="009752D4"/>
    <w:rsid w:val="009759DA"/>
    <w:rsid w:val="00976162"/>
    <w:rsid w:val="009769AD"/>
    <w:rsid w:val="00977CFB"/>
    <w:rsid w:val="00980570"/>
    <w:rsid w:val="00980C90"/>
    <w:rsid w:val="00980F93"/>
    <w:rsid w:val="00981807"/>
    <w:rsid w:val="0098188B"/>
    <w:rsid w:val="00981CBE"/>
    <w:rsid w:val="00982194"/>
    <w:rsid w:val="00983262"/>
    <w:rsid w:val="0098386D"/>
    <w:rsid w:val="00983DAD"/>
    <w:rsid w:val="00984081"/>
    <w:rsid w:val="00984D26"/>
    <w:rsid w:val="00984F3B"/>
    <w:rsid w:val="009855E1"/>
    <w:rsid w:val="009856D2"/>
    <w:rsid w:val="00985FDA"/>
    <w:rsid w:val="009868E2"/>
    <w:rsid w:val="00986DDC"/>
    <w:rsid w:val="00987220"/>
    <w:rsid w:val="00987B7D"/>
    <w:rsid w:val="00987DF2"/>
    <w:rsid w:val="00990129"/>
    <w:rsid w:val="0099021D"/>
    <w:rsid w:val="00990925"/>
    <w:rsid w:val="00990BBB"/>
    <w:rsid w:val="009925B3"/>
    <w:rsid w:val="009925E8"/>
    <w:rsid w:val="00992AB2"/>
    <w:rsid w:val="0099307A"/>
    <w:rsid w:val="009937AF"/>
    <w:rsid w:val="00994117"/>
    <w:rsid w:val="009957B9"/>
    <w:rsid w:val="0099598D"/>
    <w:rsid w:val="009965B4"/>
    <w:rsid w:val="0099686A"/>
    <w:rsid w:val="009979CB"/>
    <w:rsid w:val="00997A43"/>
    <w:rsid w:val="00997C97"/>
    <w:rsid w:val="009A0023"/>
    <w:rsid w:val="009A0D82"/>
    <w:rsid w:val="009A1133"/>
    <w:rsid w:val="009A120D"/>
    <w:rsid w:val="009A19F9"/>
    <w:rsid w:val="009A24A9"/>
    <w:rsid w:val="009A521C"/>
    <w:rsid w:val="009A5518"/>
    <w:rsid w:val="009A563C"/>
    <w:rsid w:val="009A64EB"/>
    <w:rsid w:val="009A6E66"/>
    <w:rsid w:val="009A7021"/>
    <w:rsid w:val="009A7A8E"/>
    <w:rsid w:val="009B0D96"/>
    <w:rsid w:val="009B0ED7"/>
    <w:rsid w:val="009B157B"/>
    <w:rsid w:val="009B1821"/>
    <w:rsid w:val="009B1BD4"/>
    <w:rsid w:val="009B2C61"/>
    <w:rsid w:val="009B30DD"/>
    <w:rsid w:val="009B389C"/>
    <w:rsid w:val="009B4168"/>
    <w:rsid w:val="009B4514"/>
    <w:rsid w:val="009B4C46"/>
    <w:rsid w:val="009B4C78"/>
    <w:rsid w:val="009B57F5"/>
    <w:rsid w:val="009B782F"/>
    <w:rsid w:val="009B7C83"/>
    <w:rsid w:val="009C0D94"/>
    <w:rsid w:val="009C1303"/>
    <w:rsid w:val="009C17D7"/>
    <w:rsid w:val="009C19B6"/>
    <w:rsid w:val="009C1A75"/>
    <w:rsid w:val="009C1BAF"/>
    <w:rsid w:val="009C2D1B"/>
    <w:rsid w:val="009C3694"/>
    <w:rsid w:val="009C4E89"/>
    <w:rsid w:val="009C525D"/>
    <w:rsid w:val="009C5C37"/>
    <w:rsid w:val="009C6677"/>
    <w:rsid w:val="009C66E4"/>
    <w:rsid w:val="009C727E"/>
    <w:rsid w:val="009D04E5"/>
    <w:rsid w:val="009D074B"/>
    <w:rsid w:val="009D2210"/>
    <w:rsid w:val="009D305F"/>
    <w:rsid w:val="009D39F7"/>
    <w:rsid w:val="009D3DC0"/>
    <w:rsid w:val="009D3DE8"/>
    <w:rsid w:val="009D49EC"/>
    <w:rsid w:val="009D4D10"/>
    <w:rsid w:val="009D54F6"/>
    <w:rsid w:val="009D56C4"/>
    <w:rsid w:val="009D6069"/>
    <w:rsid w:val="009D6687"/>
    <w:rsid w:val="009D6AFB"/>
    <w:rsid w:val="009D7F12"/>
    <w:rsid w:val="009E0250"/>
    <w:rsid w:val="009E0D0D"/>
    <w:rsid w:val="009E0D4F"/>
    <w:rsid w:val="009E0EA0"/>
    <w:rsid w:val="009E1343"/>
    <w:rsid w:val="009E1A9A"/>
    <w:rsid w:val="009E2A8A"/>
    <w:rsid w:val="009E3B02"/>
    <w:rsid w:val="009E436E"/>
    <w:rsid w:val="009E47D3"/>
    <w:rsid w:val="009E5CF7"/>
    <w:rsid w:val="009E6B77"/>
    <w:rsid w:val="009F0409"/>
    <w:rsid w:val="009F0C5A"/>
    <w:rsid w:val="009F0F73"/>
    <w:rsid w:val="009F1869"/>
    <w:rsid w:val="009F1F9B"/>
    <w:rsid w:val="009F2871"/>
    <w:rsid w:val="009F34DE"/>
    <w:rsid w:val="009F4593"/>
    <w:rsid w:val="009F4662"/>
    <w:rsid w:val="009F593E"/>
    <w:rsid w:val="009F601F"/>
    <w:rsid w:val="009F6403"/>
    <w:rsid w:val="009F6C32"/>
    <w:rsid w:val="009F797F"/>
    <w:rsid w:val="00A00212"/>
    <w:rsid w:val="00A002B7"/>
    <w:rsid w:val="00A00629"/>
    <w:rsid w:val="00A01102"/>
    <w:rsid w:val="00A0111F"/>
    <w:rsid w:val="00A01150"/>
    <w:rsid w:val="00A01B30"/>
    <w:rsid w:val="00A01E49"/>
    <w:rsid w:val="00A02C26"/>
    <w:rsid w:val="00A032B2"/>
    <w:rsid w:val="00A0451B"/>
    <w:rsid w:val="00A047C6"/>
    <w:rsid w:val="00A05301"/>
    <w:rsid w:val="00A06274"/>
    <w:rsid w:val="00A07C77"/>
    <w:rsid w:val="00A10DB7"/>
    <w:rsid w:val="00A113B3"/>
    <w:rsid w:val="00A11CFC"/>
    <w:rsid w:val="00A11F83"/>
    <w:rsid w:val="00A1241A"/>
    <w:rsid w:val="00A130D4"/>
    <w:rsid w:val="00A13359"/>
    <w:rsid w:val="00A13417"/>
    <w:rsid w:val="00A13E93"/>
    <w:rsid w:val="00A13FC9"/>
    <w:rsid w:val="00A14323"/>
    <w:rsid w:val="00A14F8C"/>
    <w:rsid w:val="00A15BC8"/>
    <w:rsid w:val="00A15C85"/>
    <w:rsid w:val="00A168FB"/>
    <w:rsid w:val="00A16C64"/>
    <w:rsid w:val="00A17876"/>
    <w:rsid w:val="00A207E0"/>
    <w:rsid w:val="00A20C72"/>
    <w:rsid w:val="00A223EF"/>
    <w:rsid w:val="00A234D6"/>
    <w:rsid w:val="00A23B3B"/>
    <w:rsid w:val="00A23B6E"/>
    <w:rsid w:val="00A23CA5"/>
    <w:rsid w:val="00A23CB4"/>
    <w:rsid w:val="00A23D7E"/>
    <w:rsid w:val="00A24782"/>
    <w:rsid w:val="00A24C8F"/>
    <w:rsid w:val="00A24D5B"/>
    <w:rsid w:val="00A253F1"/>
    <w:rsid w:val="00A25BFD"/>
    <w:rsid w:val="00A25D7F"/>
    <w:rsid w:val="00A25E1D"/>
    <w:rsid w:val="00A25E66"/>
    <w:rsid w:val="00A278EE"/>
    <w:rsid w:val="00A279CA"/>
    <w:rsid w:val="00A309EF"/>
    <w:rsid w:val="00A313AE"/>
    <w:rsid w:val="00A31A19"/>
    <w:rsid w:val="00A32074"/>
    <w:rsid w:val="00A32A7A"/>
    <w:rsid w:val="00A32DB6"/>
    <w:rsid w:val="00A32E07"/>
    <w:rsid w:val="00A332B2"/>
    <w:rsid w:val="00A339FD"/>
    <w:rsid w:val="00A346F7"/>
    <w:rsid w:val="00A34E61"/>
    <w:rsid w:val="00A3523A"/>
    <w:rsid w:val="00A355A6"/>
    <w:rsid w:val="00A35C91"/>
    <w:rsid w:val="00A367AE"/>
    <w:rsid w:val="00A36D51"/>
    <w:rsid w:val="00A37153"/>
    <w:rsid w:val="00A37157"/>
    <w:rsid w:val="00A3726B"/>
    <w:rsid w:val="00A37A60"/>
    <w:rsid w:val="00A37B6A"/>
    <w:rsid w:val="00A37EE8"/>
    <w:rsid w:val="00A40AB3"/>
    <w:rsid w:val="00A42897"/>
    <w:rsid w:val="00A428AE"/>
    <w:rsid w:val="00A44E50"/>
    <w:rsid w:val="00A451FB"/>
    <w:rsid w:val="00A452BE"/>
    <w:rsid w:val="00A45B7D"/>
    <w:rsid w:val="00A45E92"/>
    <w:rsid w:val="00A461D2"/>
    <w:rsid w:val="00A462A1"/>
    <w:rsid w:val="00A46A36"/>
    <w:rsid w:val="00A46EF1"/>
    <w:rsid w:val="00A479B9"/>
    <w:rsid w:val="00A47A47"/>
    <w:rsid w:val="00A5080A"/>
    <w:rsid w:val="00A5115E"/>
    <w:rsid w:val="00A511F8"/>
    <w:rsid w:val="00A51A02"/>
    <w:rsid w:val="00A51ADA"/>
    <w:rsid w:val="00A51B8A"/>
    <w:rsid w:val="00A51CF5"/>
    <w:rsid w:val="00A52B13"/>
    <w:rsid w:val="00A53013"/>
    <w:rsid w:val="00A533F1"/>
    <w:rsid w:val="00A5392B"/>
    <w:rsid w:val="00A5393A"/>
    <w:rsid w:val="00A53EF4"/>
    <w:rsid w:val="00A54E5D"/>
    <w:rsid w:val="00A55445"/>
    <w:rsid w:val="00A55B45"/>
    <w:rsid w:val="00A5698F"/>
    <w:rsid w:val="00A56A55"/>
    <w:rsid w:val="00A56B7C"/>
    <w:rsid w:val="00A612DC"/>
    <w:rsid w:val="00A61D2E"/>
    <w:rsid w:val="00A62359"/>
    <w:rsid w:val="00A63113"/>
    <w:rsid w:val="00A632E1"/>
    <w:rsid w:val="00A63445"/>
    <w:rsid w:val="00A6345C"/>
    <w:rsid w:val="00A635A9"/>
    <w:rsid w:val="00A635FF"/>
    <w:rsid w:val="00A637A7"/>
    <w:rsid w:val="00A63FAF"/>
    <w:rsid w:val="00A64532"/>
    <w:rsid w:val="00A649C4"/>
    <w:rsid w:val="00A65D46"/>
    <w:rsid w:val="00A65DE6"/>
    <w:rsid w:val="00A66D1B"/>
    <w:rsid w:val="00A674E6"/>
    <w:rsid w:val="00A70366"/>
    <w:rsid w:val="00A70B58"/>
    <w:rsid w:val="00A71824"/>
    <w:rsid w:val="00A718BD"/>
    <w:rsid w:val="00A71957"/>
    <w:rsid w:val="00A730BA"/>
    <w:rsid w:val="00A73EE4"/>
    <w:rsid w:val="00A73F9D"/>
    <w:rsid w:val="00A7468D"/>
    <w:rsid w:val="00A75302"/>
    <w:rsid w:val="00A758AA"/>
    <w:rsid w:val="00A7768C"/>
    <w:rsid w:val="00A800CB"/>
    <w:rsid w:val="00A803E8"/>
    <w:rsid w:val="00A806BE"/>
    <w:rsid w:val="00A81A71"/>
    <w:rsid w:val="00A81DD9"/>
    <w:rsid w:val="00A82517"/>
    <w:rsid w:val="00A8290B"/>
    <w:rsid w:val="00A82AC1"/>
    <w:rsid w:val="00A83C91"/>
    <w:rsid w:val="00A84D16"/>
    <w:rsid w:val="00A8528A"/>
    <w:rsid w:val="00A85810"/>
    <w:rsid w:val="00A860D6"/>
    <w:rsid w:val="00A86BD5"/>
    <w:rsid w:val="00A90C61"/>
    <w:rsid w:val="00A92A89"/>
    <w:rsid w:val="00A92CBB"/>
    <w:rsid w:val="00A9358B"/>
    <w:rsid w:val="00A944C8"/>
    <w:rsid w:val="00A94FDB"/>
    <w:rsid w:val="00A96C00"/>
    <w:rsid w:val="00A96F39"/>
    <w:rsid w:val="00A97E50"/>
    <w:rsid w:val="00AA00B8"/>
    <w:rsid w:val="00AA02AA"/>
    <w:rsid w:val="00AA06A8"/>
    <w:rsid w:val="00AA137E"/>
    <w:rsid w:val="00AA147B"/>
    <w:rsid w:val="00AA3107"/>
    <w:rsid w:val="00AA39B7"/>
    <w:rsid w:val="00AA3F7E"/>
    <w:rsid w:val="00AA4406"/>
    <w:rsid w:val="00AA4A1E"/>
    <w:rsid w:val="00AA632B"/>
    <w:rsid w:val="00AA641E"/>
    <w:rsid w:val="00AA6B16"/>
    <w:rsid w:val="00AA6CF5"/>
    <w:rsid w:val="00AA74CC"/>
    <w:rsid w:val="00AA7DFF"/>
    <w:rsid w:val="00AB0517"/>
    <w:rsid w:val="00AB192D"/>
    <w:rsid w:val="00AB2860"/>
    <w:rsid w:val="00AB2C87"/>
    <w:rsid w:val="00AB339E"/>
    <w:rsid w:val="00AB3508"/>
    <w:rsid w:val="00AB3BB1"/>
    <w:rsid w:val="00AB441E"/>
    <w:rsid w:val="00AB5833"/>
    <w:rsid w:val="00AB5F00"/>
    <w:rsid w:val="00AB63AE"/>
    <w:rsid w:val="00AB693C"/>
    <w:rsid w:val="00AB6BC8"/>
    <w:rsid w:val="00AB7579"/>
    <w:rsid w:val="00AB7D6F"/>
    <w:rsid w:val="00AB7FBC"/>
    <w:rsid w:val="00AC0543"/>
    <w:rsid w:val="00AC1429"/>
    <w:rsid w:val="00AC1581"/>
    <w:rsid w:val="00AC1F45"/>
    <w:rsid w:val="00AC2068"/>
    <w:rsid w:val="00AC25FC"/>
    <w:rsid w:val="00AC28BF"/>
    <w:rsid w:val="00AC2959"/>
    <w:rsid w:val="00AC2D8F"/>
    <w:rsid w:val="00AC347C"/>
    <w:rsid w:val="00AC510A"/>
    <w:rsid w:val="00AC6443"/>
    <w:rsid w:val="00AC6906"/>
    <w:rsid w:val="00AC758B"/>
    <w:rsid w:val="00AC7EED"/>
    <w:rsid w:val="00AD074C"/>
    <w:rsid w:val="00AD14F6"/>
    <w:rsid w:val="00AD1A0A"/>
    <w:rsid w:val="00AD2390"/>
    <w:rsid w:val="00AD2E7F"/>
    <w:rsid w:val="00AD3A36"/>
    <w:rsid w:val="00AD3A6A"/>
    <w:rsid w:val="00AD4516"/>
    <w:rsid w:val="00AD56AD"/>
    <w:rsid w:val="00AD5A5E"/>
    <w:rsid w:val="00AD5ED7"/>
    <w:rsid w:val="00AD6C0E"/>
    <w:rsid w:val="00AD773E"/>
    <w:rsid w:val="00AD7EAC"/>
    <w:rsid w:val="00AE20A3"/>
    <w:rsid w:val="00AE20C2"/>
    <w:rsid w:val="00AE4430"/>
    <w:rsid w:val="00AE48F9"/>
    <w:rsid w:val="00AE5F55"/>
    <w:rsid w:val="00AE6A38"/>
    <w:rsid w:val="00AE74A8"/>
    <w:rsid w:val="00AE7908"/>
    <w:rsid w:val="00AF0ABC"/>
    <w:rsid w:val="00AF16FB"/>
    <w:rsid w:val="00AF179A"/>
    <w:rsid w:val="00AF1F67"/>
    <w:rsid w:val="00AF2092"/>
    <w:rsid w:val="00AF2227"/>
    <w:rsid w:val="00AF2613"/>
    <w:rsid w:val="00AF2665"/>
    <w:rsid w:val="00AF2AEE"/>
    <w:rsid w:val="00AF2B44"/>
    <w:rsid w:val="00AF2CA4"/>
    <w:rsid w:val="00AF3072"/>
    <w:rsid w:val="00AF340E"/>
    <w:rsid w:val="00AF3602"/>
    <w:rsid w:val="00AF3665"/>
    <w:rsid w:val="00AF3868"/>
    <w:rsid w:val="00AF406E"/>
    <w:rsid w:val="00AF4936"/>
    <w:rsid w:val="00AF4B33"/>
    <w:rsid w:val="00AF4FA3"/>
    <w:rsid w:val="00AF6267"/>
    <w:rsid w:val="00AF67C9"/>
    <w:rsid w:val="00AF69EC"/>
    <w:rsid w:val="00AF7B1B"/>
    <w:rsid w:val="00B0035A"/>
    <w:rsid w:val="00B01281"/>
    <w:rsid w:val="00B0139D"/>
    <w:rsid w:val="00B01550"/>
    <w:rsid w:val="00B016F3"/>
    <w:rsid w:val="00B019F8"/>
    <w:rsid w:val="00B02957"/>
    <w:rsid w:val="00B02DDC"/>
    <w:rsid w:val="00B035F7"/>
    <w:rsid w:val="00B03A43"/>
    <w:rsid w:val="00B04727"/>
    <w:rsid w:val="00B05331"/>
    <w:rsid w:val="00B05D2F"/>
    <w:rsid w:val="00B06809"/>
    <w:rsid w:val="00B06D60"/>
    <w:rsid w:val="00B07233"/>
    <w:rsid w:val="00B0728D"/>
    <w:rsid w:val="00B07402"/>
    <w:rsid w:val="00B074F4"/>
    <w:rsid w:val="00B10C34"/>
    <w:rsid w:val="00B115BB"/>
    <w:rsid w:val="00B11AF8"/>
    <w:rsid w:val="00B125CE"/>
    <w:rsid w:val="00B12BE0"/>
    <w:rsid w:val="00B13079"/>
    <w:rsid w:val="00B141F9"/>
    <w:rsid w:val="00B15C9D"/>
    <w:rsid w:val="00B16457"/>
    <w:rsid w:val="00B16946"/>
    <w:rsid w:val="00B169AF"/>
    <w:rsid w:val="00B1753C"/>
    <w:rsid w:val="00B175B9"/>
    <w:rsid w:val="00B177D4"/>
    <w:rsid w:val="00B203ED"/>
    <w:rsid w:val="00B20727"/>
    <w:rsid w:val="00B20BBA"/>
    <w:rsid w:val="00B20CFF"/>
    <w:rsid w:val="00B2180B"/>
    <w:rsid w:val="00B21836"/>
    <w:rsid w:val="00B2187D"/>
    <w:rsid w:val="00B21E4C"/>
    <w:rsid w:val="00B222F4"/>
    <w:rsid w:val="00B22338"/>
    <w:rsid w:val="00B2498B"/>
    <w:rsid w:val="00B25664"/>
    <w:rsid w:val="00B25832"/>
    <w:rsid w:val="00B26AB7"/>
    <w:rsid w:val="00B27272"/>
    <w:rsid w:val="00B30D84"/>
    <w:rsid w:val="00B311C1"/>
    <w:rsid w:val="00B31FA3"/>
    <w:rsid w:val="00B32227"/>
    <w:rsid w:val="00B32F32"/>
    <w:rsid w:val="00B33DCA"/>
    <w:rsid w:val="00B343AC"/>
    <w:rsid w:val="00B349C0"/>
    <w:rsid w:val="00B35230"/>
    <w:rsid w:val="00B35397"/>
    <w:rsid w:val="00B357D0"/>
    <w:rsid w:val="00B3658B"/>
    <w:rsid w:val="00B37B59"/>
    <w:rsid w:val="00B37C86"/>
    <w:rsid w:val="00B402A0"/>
    <w:rsid w:val="00B40334"/>
    <w:rsid w:val="00B42596"/>
    <w:rsid w:val="00B429AA"/>
    <w:rsid w:val="00B43414"/>
    <w:rsid w:val="00B44451"/>
    <w:rsid w:val="00B45A2F"/>
    <w:rsid w:val="00B45CFC"/>
    <w:rsid w:val="00B466CA"/>
    <w:rsid w:val="00B46A8B"/>
    <w:rsid w:val="00B46B2F"/>
    <w:rsid w:val="00B475C7"/>
    <w:rsid w:val="00B4766C"/>
    <w:rsid w:val="00B510B9"/>
    <w:rsid w:val="00B517D5"/>
    <w:rsid w:val="00B523BD"/>
    <w:rsid w:val="00B52AE0"/>
    <w:rsid w:val="00B53240"/>
    <w:rsid w:val="00B54E43"/>
    <w:rsid w:val="00B551DD"/>
    <w:rsid w:val="00B56192"/>
    <w:rsid w:val="00B5641C"/>
    <w:rsid w:val="00B57450"/>
    <w:rsid w:val="00B57CE4"/>
    <w:rsid w:val="00B6059E"/>
    <w:rsid w:val="00B61115"/>
    <w:rsid w:val="00B612FF"/>
    <w:rsid w:val="00B6210F"/>
    <w:rsid w:val="00B6215A"/>
    <w:rsid w:val="00B62369"/>
    <w:rsid w:val="00B633CE"/>
    <w:rsid w:val="00B63646"/>
    <w:rsid w:val="00B63839"/>
    <w:rsid w:val="00B646CB"/>
    <w:rsid w:val="00B64BD1"/>
    <w:rsid w:val="00B651D9"/>
    <w:rsid w:val="00B657EE"/>
    <w:rsid w:val="00B66C27"/>
    <w:rsid w:val="00B66E72"/>
    <w:rsid w:val="00B67231"/>
    <w:rsid w:val="00B67D79"/>
    <w:rsid w:val="00B67F6D"/>
    <w:rsid w:val="00B70015"/>
    <w:rsid w:val="00B70288"/>
    <w:rsid w:val="00B70D47"/>
    <w:rsid w:val="00B70E8D"/>
    <w:rsid w:val="00B72045"/>
    <w:rsid w:val="00B72CA1"/>
    <w:rsid w:val="00B72D3B"/>
    <w:rsid w:val="00B73429"/>
    <w:rsid w:val="00B73565"/>
    <w:rsid w:val="00B74109"/>
    <w:rsid w:val="00B74AC3"/>
    <w:rsid w:val="00B74BDA"/>
    <w:rsid w:val="00B74C4A"/>
    <w:rsid w:val="00B75628"/>
    <w:rsid w:val="00B761A7"/>
    <w:rsid w:val="00B802BB"/>
    <w:rsid w:val="00B80F32"/>
    <w:rsid w:val="00B80F72"/>
    <w:rsid w:val="00B8159B"/>
    <w:rsid w:val="00B817DF"/>
    <w:rsid w:val="00B81CF1"/>
    <w:rsid w:val="00B81D5C"/>
    <w:rsid w:val="00B821B6"/>
    <w:rsid w:val="00B82A10"/>
    <w:rsid w:val="00B8336E"/>
    <w:rsid w:val="00B837CF"/>
    <w:rsid w:val="00B84F10"/>
    <w:rsid w:val="00B85146"/>
    <w:rsid w:val="00B85715"/>
    <w:rsid w:val="00B85C51"/>
    <w:rsid w:val="00B86D9A"/>
    <w:rsid w:val="00B8728F"/>
    <w:rsid w:val="00B8767C"/>
    <w:rsid w:val="00B9064B"/>
    <w:rsid w:val="00B909EA"/>
    <w:rsid w:val="00B915EB"/>
    <w:rsid w:val="00B91762"/>
    <w:rsid w:val="00B91D44"/>
    <w:rsid w:val="00B92ECF"/>
    <w:rsid w:val="00B94EF5"/>
    <w:rsid w:val="00B951FA"/>
    <w:rsid w:val="00B95208"/>
    <w:rsid w:val="00B96276"/>
    <w:rsid w:val="00B97F6F"/>
    <w:rsid w:val="00BA02C5"/>
    <w:rsid w:val="00BA036A"/>
    <w:rsid w:val="00BA08B8"/>
    <w:rsid w:val="00BA0B0F"/>
    <w:rsid w:val="00BA0FBF"/>
    <w:rsid w:val="00BA20F5"/>
    <w:rsid w:val="00BA3B1E"/>
    <w:rsid w:val="00BA4183"/>
    <w:rsid w:val="00BA4491"/>
    <w:rsid w:val="00BA6ACD"/>
    <w:rsid w:val="00BB0666"/>
    <w:rsid w:val="00BB066E"/>
    <w:rsid w:val="00BB0F4E"/>
    <w:rsid w:val="00BB0F71"/>
    <w:rsid w:val="00BB1A41"/>
    <w:rsid w:val="00BB1BC1"/>
    <w:rsid w:val="00BB1DF9"/>
    <w:rsid w:val="00BB2794"/>
    <w:rsid w:val="00BB2F69"/>
    <w:rsid w:val="00BB3B12"/>
    <w:rsid w:val="00BB3DED"/>
    <w:rsid w:val="00BB4028"/>
    <w:rsid w:val="00BB41A2"/>
    <w:rsid w:val="00BB5048"/>
    <w:rsid w:val="00BB6064"/>
    <w:rsid w:val="00BB6743"/>
    <w:rsid w:val="00BB6C1D"/>
    <w:rsid w:val="00BB6E61"/>
    <w:rsid w:val="00BB76DC"/>
    <w:rsid w:val="00BB78F1"/>
    <w:rsid w:val="00BC00C1"/>
    <w:rsid w:val="00BC0305"/>
    <w:rsid w:val="00BC0735"/>
    <w:rsid w:val="00BC12B0"/>
    <w:rsid w:val="00BC193A"/>
    <w:rsid w:val="00BC2127"/>
    <w:rsid w:val="00BC462A"/>
    <w:rsid w:val="00BC522E"/>
    <w:rsid w:val="00BC585D"/>
    <w:rsid w:val="00BC58E9"/>
    <w:rsid w:val="00BC6470"/>
    <w:rsid w:val="00BC6BCD"/>
    <w:rsid w:val="00BC708A"/>
    <w:rsid w:val="00BC7198"/>
    <w:rsid w:val="00BC767A"/>
    <w:rsid w:val="00BC7C0F"/>
    <w:rsid w:val="00BD01DE"/>
    <w:rsid w:val="00BD1234"/>
    <w:rsid w:val="00BD12EE"/>
    <w:rsid w:val="00BD14D5"/>
    <w:rsid w:val="00BD1E63"/>
    <w:rsid w:val="00BD2255"/>
    <w:rsid w:val="00BD2956"/>
    <w:rsid w:val="00BD2B2E"/>
    <w:rsid w:val="00BD2EDA"/>
    <w:rsid w:val="00BD32CF"/>
    <w:rsid w:val="00BD3F82"/>
    <w:rsid w:val="00BD5066"/>
    <w:rsid w:val="00BD5EA8"/>
    <w:rsid w:val="00BD6AA3"/>
    <w:rsid w:val="00BD70C4"/>
    <w:rsid w:val="00BD7CB4"/>
    <w:rsid w:val="00BE0160"/>
    <w:rsid w:val="00BE0C24"/>
    <w:rsid w:val="00BE0D50"/>
    <w:rsid w:val="00BE12AB"/>
    <w:rsid w:val="00BE1617"/>
    <w:rsid w:val="00BE19F5"/>
    <w:rsid w:val="00BE335F"/>
    <w:rsid w:val="00BE39BE"/>
    <w:rsid w:val="00BE3FF1"/>
    <w:rsid w:val="00BE43E4"/>
    <w:rsid w:val="00BE4767"/>
    <w:rsid w:val="00BE47AC"/>
    <w:rsid w:val="00BE57D4"/>
    <w:rsid w:val="00BE5977"/>
    <w:rsid w:val="00BE6087"/>
    <w:rsid w:val="00BE6259"/>
    <w:rsid w:val="00BE69F9"/>
    <w:rsid w:val="00BE6E75"/>
    <w:rsid w:val="00BE707B"/>
    <w:rsid w:val="00BE7463"/>
    <w:rsid w:val="00BE75BB"/>
    <w:rsid w:val="00BE7610"/>
    <w:rsid w:val="00BE7618"/>
    <w:rsid w:val="00BE7799"/>
    <w:rsid w:val="00BF0106"/>
    <w:rsid w:val="00BF0FAB"/>
    <w:rsid w:val="00BF10EF"/>
    <w:rsid w:val="00BF1B6D"/>
    <w:rsid w:val="00BF1D2F"/>
    <w:rsid w:val="00BF213C"/>
    <w:rsid w:val="00BF5440"/>
    <w:rsid w:val="00BF5610"/>
    <w:rsid w:val="00BF7B8A"/>
    <w:rsid w:val="00BF7FCE"/>
    <w:rsid w:val="00C00C1D"/>
    <w:rsid w:val="00C02655"/>
    <w:rsid w:val="00C03162"/>
    <w:rsid w:val="00C03662"/>
    <w:rsid w:val="00C03AFF"/>
    <w:rsid w:val="00C03B00"/>
    <w:rsid w:val="00C04904"/>
    <w:rsid w:val="00C04A9A"/>
    <w:rsid w:val="00C05670"/>
    <w:rsid w:val="00C056BA"/>
    <w:rsid w:val="00C05AFF"/>
    <w:rsid w:val="00C078DE"/>
    <w:rsid w:val="00C1025C"/>
    <w:rsid w:val="00C13C68"/>
    <w:rsid w:val="00C141DF"/>
    <w:rsid w:val="00C1553A"/>
    <w:rsid w:val="00C15FB4"/>
    <w:rsid w:val="00C16445"/>
    <w:rsid w:val="00C1665E"/>
    <w:rsid w:val="00C16F96"/>
    <w:rsid w:val="00C17440"/>
    <w:rsid w:val="00C1790A"/>
    <w:rsid w:val="00C17ADA"/>
    <w:rsid w:val="00C17F7C"/>
    <w:rsid w:val="00C202DB"/>
    <w:rsid w:val="00C205B6"/>
    <w:rsid w:val="00C2066E"/>
    <w:rsid w:val="00C2091B"/>
    <w:rsid w:val="00C21623"/>
    <w:rsid w:val="00C21AA7"/>
    <w:rsid w:val="00C22C14"/>
    <w:rsid w:val="00C23A53"/>
    <w:rsid w:val="00C24DB0"/>
    <w:rsid w:val="00C25738"/>
    <w:rsid w:val="00C25C2E"/>
    <w:rsid w:val="00C307AB"/>
    <w:rsid w:val="00C329F6"/>
    <w:rsid w:val="00C34016"/>
    <w:rsid w:val="00C3553B"/>
    <w:rsid w:val="00C36599"/>
    <w:rsid w:val="00C37B5A"/>
    <w:rsid w:val="00C40118"/>
    <w:rsid w:val="00C40239"/>
    <w:rsid w:val="00C402C9"/>
    <w:rsid w:val="00C405FE"/>
    <w:rsid w:val="00C414E1"/>
    <w:rsid w:val="00C4171C"/>
    <w:rsid w:val="00C41B8C"/>
    <w:rsid w:val="00C41D92"/>
    <w:rsid w:val="00C42BDB"/>
    <w:rsid w:val="00C43634"/>
    <w:rsid w:val="00C43918"/>
    <w:rsid w:val="00C43BD5"/>
    <w:rsid w:val="00C43D5F"/>
    <w:rsid w:val="00C44109"/>
    <w:rsid w:val="00C443A1"/>
    <w:rsid w:val="00C44654"/>
    <w:rsid w:val="00C4536C"/>
    <w:rsid w:val="00C46B2C"/>
    <w:rsid w:val="00C4706B"/>
    <w:rsid w:val="00C47682"/>
    <w:rsid w:val="00C50839"/>
    <w:rsid w:val="00C51226"/>
    <w:rsid w:val="00C51558"/>
    <w:rsid w:val="00C517C9"/>
    <w:rsid w:val="00C51F28"/>
    <w:rsid w:val="00C52260"/>
    <w:rsid w:val="00C5226F"/>
    <w:rsid w:val="00C52979"/>
    <w:rsid w:val="00C52AFE"/>
    <w:rsid w:val="00C5337A"/>
    <w:rsid w:val="00C5423C"/>
    <w:rsid w:val="00C542DF"/>
    <w:rsid w:val="00C548A4"/>
    <w:rsid w:val="00C551B4"/>
    <w:rsid w:val="00C551F4"/>
    <w:rsid w:val="00C55365"/>
    <w:rsid w:val="00C55D86"/>
    <w:rsid w:val="00C55EBA"/>
    <w:rsid w:val="00C56F09"/>
    <w:rsid w:val="00C575DB"/>
    <w:rsid w:val="00C57C11"/>
    <w:rsid w:val="00C60453"/>
    <w:rsid w:val="00C6092D"/>
    <w:rsid w:val="00C60A91"/>
    <w:rsid w:val="00C612BC"/>
    <w:rsid w:val="00C616A0"/>
    <w:rsid w:val="00C632BA"/>
    <w:rsid w:val="00C634A1"/>
    <w:rsid w:val="00C643DD"/>
    <w:rsid w:val="00C6583D"/>
    <w:rsid w:val="00C660C2"/>
    <w:rsid w:val="00C6672B"/>
    <w:rsid w:val="00C66F7A"/>
    <w:rsid w:val="00C67588"/>
    <w:rsid w:val="00C67C37"/>
    <w:rsid w:val="00C67DED"/>
    <w:rsid w:val="00C70A38"/>
    <w:rsid w:val="00C70B15"/>
    <w:rsid w:val="00C71E38"/>
    <w:rsid w:val="00C7222C"/>
    <w:rsid w:val="00C73DC9"/>
    <w:rsid w:val="00C74145"/>
    <w:rsid w:val="00C74C7D"/>
    <w:rsid w:val="00C74F6A"/>
    <w:rsid w:val="00C75517"/>
    <w:rsid w:val="00C75723"/>
    <w:rsid w:val="00C7674B"/>
    <w:rsid w:val="00C76E78"/>
    <w:rsid w:val="00C778CB"/>
    <w:rsid w:val="00C77CD3"/>
    <w:rsid w:val="00C802A6"/>
    <w:rsid w:val="00C80418"/>
    <w:rsid w:val="00C80CE5"/>
    <w:rsid w:val="00C81534"/>
    <w:rsid w:val="00C81A22"/>
    <w:rsid w:val="00C81E2C"/>
    <w:rsid w:val="00C833D7"/>
    <w:rsid w:val="00C8363A"/>
    <w:rsid w:val="00C83997"/>
    <w:rsid w:val="00C83BB6"/>
    <w:rsid w:val="00C844DB"/>
    <w:rsid w:val="00C860B7"/>
    <w:rsid w:val="00C86455"/>
    <w:rsid w:val="00C86FF7"/>
    <w:rsid w:val="00C87CEE"/>
    <w:rsid w:val="00C908FC"/>
    <w:rsid w:val="00C91F3B"/>
    <w:rsid w:val="00C9200F"/>
    <w:rsid w:val="00C92244"/>
    <w:rsid w:val="00C92EC4"/>
    <w:rsid w:val="00C9302F"/>
    <w:rsid w:val="00C93947"/>
    <w:rsid w:val="00C94C78"/>
    <w:rsid w:val="00C95579"/>
    <w:rsid w:val="00C9596C"/>
    <w:rsid w:val="00C95C30"/>
    <w:rsid w:val="00C95FA8"/>
    <w:rsid w:val="00C96535"/>
    <w:rsid w:val="00C9786F"/>
    <w:rsid w:val="00C97C9D"/>
    <w:rsid w:val="00CA0010"/>
    <w:rsid w:val="00CA024B"/>
    <w:rsid w:val="00CA062A"/>
    <w:rsid w:val="00CA180C"/>
    <w:rsid w:val="00CA18DE"/>
    <w:rsid w:val="00CA2248"/>
    <w:rsid w:val="00CA2A2F"/>
    <w:rsid w:val="00CA3953"/>
    <w:rsid w:val="00CA3CB1"/>
    <w:rsid w:val="00CA3FBA"/>
    <w:rsid w:val="00CA4C5D"/>
    <w:rsid w:val="00CA4FF2"/>
    <w:rsid w:val="00CA611D"/>
    <w:rsid w:val="00CA682A"/>
    <w:rsid w:val="00CA6B3B"/>
    <w:rsid w:val="00CA6B84"/>
    <w:rsid w:val="00CA6BBB"/>
    <w:rsid w:val="00CA707B"/>
    <w:rsid w:val="00CB09F7"/>
    <w:rsid w:val="00CB2C5E"/>
    <w:rsid w:val="00CB5B52"/>
    <w:rsid w:val="00CB6B50"/>
    <w:rsid w:val="00CB6B99"/>
    <w:rsid w:val="00CB7E9B"/>
    <w:rsid w:val="00CB7FFB"/>
    <w:rsid w:val="00CC145E"/>
    <w:rsid w:val="00CC186B"/>
    <w:rsid w:val="00CC276E"/>
    <w:rsid w:val="00CC295E"/>
    <w:rsid w:val="00CC2BE6"/>
    <w:rsid w:val="00CC2CAE"/>
    <w:rsid w:val="00CC2CEE"/>
    <w:rsid w:val="00CC3E62"/>
    <w:rsid w:val="00CC4246"/>
    <w:rsid w:val="00CC4BB0"/>
    <w:rsid w:val="00CC63AB"/>
    <w:rsid w:val="00CC64AB"/>
    <w:rsid w:val="00CC6901"/>
    <w:rsid w:val="00CC6A3C"/>
    <w:rsid w:val="00CC6B6F"/>
    <w:rsid w:val="00CC6DC7"/>
    <w:rsid w:val="00CC6E2F"/>
    <w:rsid w:val="00CC70AE"/>
    <w:rsid w:val="00CC72AB"/>
    <w:rsid w:val="00CC7448"/>
    <w:rsid w:val="00CD07BE"/>
    <w:rsid w:val="00CD276D"/>
    <w:rsid w:val="00CD3BD4"/>
    <w:rsid w:val="00CD3E23"/>
    <w:rsid w:val="00CD5217"/>
    <w:rsid w:val="00CD5388"/>
    <w:rsid w:val="00CD558B"/>
    <w:rsid w:val="00CD5726"/>
    <w:rsid w:val="00CD60C6"/>
    <w:rsid w:val="00CE15B7"/>
    <w:rsid w:val="00CE16CD"/>
    <w:rsid w:val="00CE3BC1"/>
    <w:rsid w:val="00CE4183"/>
    <w:rsid w:val="00CE51F1"/>
    <w:rsid w:val="00CE5D38"/>
    <w:rsid w:val="00CE5E48"/>
    <w:rsid w:val="00CE6EBE"/>
    <w:rsid w:val="00CE78E5"/>
    <w:rsid w:val="00CF0895"/>
    <w:rsid w:val="00CF28F5"/>
    <w:rsid w:val="00CF2EDA"/>
    <w:rsid w:val="00CF3310"/>
    <w:rsid w:val="00CF3621"/>
    <w:rsid w:val="00CF3774"/>
    <w:rsid w:val="00CF39FE"/>
    <w:rsid w:val="00CF3DB2"/>
    <w:rsid w:val="00CF3F4C"/>
    <w:rsid w:val="00CF46D0"/>
    <w:rsid w:val="00CF48E4"/>
    <w:rsid w:val="00CF4A42"/>
    <w:rsid w:val="00CF4D71"/>
    <w:rsid w:val="00CF4FFA"/>
    <w:rsid w:val="00CF5425"/>
    <w:rsid w:val="00CF5A55"/>
    <w:rsid w:val="00CF5D2B"/>
    <w:rsid w:val="00D00AEA"/>
    <w:rsid w:val="00D00B06"/>
    <w:rsid w:val="00D01157"/>
    <w:rsid w:val="00D01417"/>
    <w:rsid w:val="00D014DD"/>
    <w:rsid w:val="00D017A4"/>
    <w:rsid w:val="00D02900"/>
    <w:rsid w:val="00D02F6A"/>
    <w:rsid w:val="00D03B46"/>
    <w:rsid w:val="00D03B85"/>
    <w:rsid w:val="00D04566"/>
    <w:rsid w:val="00D04C27"/>
    <w:rsid w:val="00D04FD4"/>
    <w:rsid w:val="00D058AE"/>
    <w:rsid w:val="00D05FA2"/>
    <w:rsid w:val="00D0666D"/>
    <w:rsid w:val="00D06EAE"/>
    <w:rsid w:val="00D0714D"/>
    <w:rsid w:val="00D0794E"/>
    <w:rsid w:val="00D07C61"/>
    <w:rsid w:val="00D10363"/>
    <w:rsid w:val="00D13F6B"/>
    <w:rsid w:val="00D1406E"/>
    <w:rsid w:val="00D1453E"/>
    <w:rsid w:val="00D14BB1"/>
    <w:rsid w:val="00D14BDF"/>
    <w:rsid w:val="00D14E17"/>
    <w:rsid w:val="00D14E51"/>
    <w:rsid w:val="00D17F1C"/>
    <w:rsid w:val="00D207D3"/>
    <w:rsid w:val="00D207EB"/>
    <w:rsid w:val="00D2081D"/>
    <w:rsid w:val="00D20A80"/>
    <w:rsid w:val="00D20BB1"/>
    <w:rsid w:val="00D21100"/>
    <w:rsid w:val="00D21464"/>
    <w:rsid w:val="00D21D68"/>
    <w:rsid w:val="00D22353"/>
    <w:rsid w:val="00D2269C"/>
    <w:rsid w:val="00D226B6"/>
    <w:rsid w:val="00D227C2"/>
    <w:rsid w:val="00D22BDA"/>
    <w:rsid w:val="00D23064"/>
    <w:rsid w:val="00D248F6"/>
    <w:rsid w:val="00D260A4"/>
    <w:rsid w:val="00D26726"/>
    <w:rsid w:val="00D26CA8"/>
    <w:rsid w:val="00D26EA3"/>
    <w:rsid w:val="00D26F27"/>
    <w:rsid w:val="00D27711"/>
    <w:rsid w:val="00D3138B"/>
    <w:rsid w:val="00D31EE9"/>
    <w:rsid w:val="00D32C2D"/>
    <w:rsid w:val="00D32F22"/>
    <w:rsid w:val="00D33001"/>
    <w:rsid w:val="00D33407"/>
    <w:rsid w:val="00D33476"/>
    <w:rsid w:val="00D337E6"/>
    <w:rsid w:val="00D33B0A"/>
    <w:rsid w:val="00D33DED"/>
    <w:rsid w:val="00D352ED"/>
    <w:rsid w:val="00D35B19"/>
    <w:rsid w:val="00D36349"/>
    <w:rsid w:val="00D366A1"/>
    <w:rsid w:val="00D36769"/>
    <w:rsid w:val="00D36860"/>
    <w:rsid w:val="00D372F0"/>
    <w:rsid w:val="00D40832"/>
    <w:rsid w:val="00D40CB3"/>
    <w:rsid w:val="00D426AC"/>
    <w:rsid w:val="00D42701"/>
    <w:rsid w:val="00D4291B"/>
    <w:rsid w:val="00D42C16"/>
    <w:rsid w:val="00D43760"/>
    <w:rsid w:val="00D4456D"/>
    <w:rsid w:val="00D44911"/>
    <w:rsid w:val="00D44EA4"/>
    <w:rsid w:val="00D44F41"/>
    <w:rsid w:val="00D45732"/>
    <w:rsid w:val="00D45813"/>
    <w:rsid w:val="00D465DD"/>
    <w:rsid w:val="00D467FC"/>
    <w:rsid w:val="00D46D23"/>
    <w:rsid w:val="00D46DDD"/>
    <w:rsid w:val="00D47266"/>
    <w:rsid w:val="00D47A94"/>
    <w:rsid w:val="00D47FF6"/>
    <w:rsid w:val="00D50032"/>
    <w:rsid w:val="00D502BF"/>
    <w:rsid w:val="00D50A1C"/>
    <w:rsid w:val="00D519AC"/>
    <w:rsid w:val="00D52245"/>
    <w:rsid w:val="00D52779"/>
    <w:rsid w:val="00D53A8D"/>
    <w:rsid w:val="00D53DD1"/>
    <w:rsid w:val="00D548E6"/>
    <w:rsid w:val="00D54B66"/>
    <w:rsid w:val="00D558FD"/>
    <w:rsid w:val="00D562B6"/>
    <w:rsid w:val="00D56BD7"/>
    <w:rsid w:val="00D571E1"/>
    <w:rsid w:val="00D578FD"/>
    <w:rsid w:val="00D579D2"/>
    <w:rsid w:val="00D601CE"/>
    <w:rsid w:val="00D603C4"/>
    <w:rsid w:val="00D60C01"/>
    <w:rsid w:val="00D60F54"/>
    <w:rsid w:val="00D60F6A"/>
    <w:rsid w:val="00D61508"/>
    <w:rsid w:val="00D6513B"/>
    <w:rsid w:val="00D65158"/>
    <w:rsid w:val="00D654AA"/>
    <w:rsid w:val="00D654D0"/>
    <w:rsid w:val="00D65579"/>
    <w:rsid w:val="00D66081"/>
    <w:rsid w:val="00D66B92"/>
    <w:rsid w:val="00D67149"/>
    <w:rsid w:val="00D70245"/>
    <w:rsid w:val="00D70764"/>
    <w:rsid w:val="00D70E20"/>
    <w:rsid w:val="00D70E43"/>
    <w:rsid w:val="00D715CA"/>
    <w:rsid w:val="00D730E3"/>
    <w:rsid w:val="00D733AD"/>
    <w:rsid w:val="00D74996"/>
    <w:rsid w:val="00D7517F"/>
    <w:rsid w:val="00D75337"/>
    <w:rsid w:val="00D75479"/>
    <w:rsid w:val="00D762C0"/>
    <w:rsid w:val="00D765ED"/>
    <w:rsid w:val="00D76BA1"/>
    <w:rsid w:val="00D773BF"/>
    <w:rsid w:val="00D77AD5"/>
    <w:rsid w:val="00D77BE9"/>
    <w:rsid w:val="00D80C4C"/>
    <w:rsid w:val="00D81F50"/>
    <w:rsid w:val="00D8227B"/>
    <w:rsid w:val="00D82BEA"/>
    <w:rsid w:val="00D82C0F"/>
    <w:rsid w:val="00D832E4"/>
    <w:rsid w:val="00D85072"/>
    <w:rsid w:val="00D8537D"/>
    <w:rsid w:val="00D85E3B"/>
    <w:rsid w:val="00D86883"/>
    <w:rsid w:val="00D86B96"/>
    <w:rsid w:val="00D86EC5"/>
    <w:rsid w:val="00D9063D"/>
    <w:rsid w:val="00D90863"/>
    <w:rsid w:val="00D90B46"/>
    <w:rsid w:val="00D90DB2"/>
    <w:rsid w:val="00D91035"/>
    <w:rsid w:val="00D9204E"/>
    <w:rsid w:val="00D9241A"/>
    <w:rsid w:val="00D92A6F"/>
    <w:rsid w:val="00D93BC6"/>
    <w:rsid w:val="00D93DC6"/>
    <w:rsid w:val="00D9442E"/>
    <w:rsid w:val="00D95960"/>
    <w:rsid w:val="00D95B9B"/>
    <w:rsid w:val="00D97508"/>
    <w:rsid w:val="00D97800"/>
    <w:rsid w:val="00D97F1A"/>
    <w:rsid w:val="00DA11C9"/>
    <w:rsid w:val="00DA1C45"/>
    <w:rsid w:val="00DA26CC"/>
    <w:rsid w:val="00DA2A2C"/>
    <w:rsid w:val="00DA2B71"/>
    <w:rsid w:val="00DA3209"/>
    <w:rsid w:val="00DA458B"/>
    <w:rsid w:val="00DA4CD1"/>
    <w:rsid w:val="00DA66E2"/>
    <w:rsid w:val="00DA6D8D"/>
    <w:rsid w:val="00DA71E9"/>
    <w:rsid w:val="00DB0042"/>
    <w:rsid w:val="00DB0E34"/>
    <w:rsid w:val="00DB1DB7"/>
    <w:rsid w:val="00DB250A"/>
    <w:rsid w:val="00DB29EE"/>
    <w:rsid w:val="00DB2C57"/>
    <w:rsid w:val="00DB430F"/>
    <w:rsid w:val="00DB6077"/>
    <w:rsid w:val="00DB62A6"/>
    <w:rsid w:val="00DB6BE9"/>
    <w:rsid w:val="00DB7CBD"/>
    <w:rsid w:val="00DC0CF9"/>
    <w:rsid w:val="00DC11E2"/>
    <w:rsid w:val="00DC171A"/>
    <w:rsid w:val="00DC17B8"/>
    <w:rsid w:val="00DC24B6"/>
    <w:rsid w:val="00DC289C"/>
    <w:rsid w:val="00DC3754"/>
    <w:rsid w:val="00DC4C27"/>
    <w:rsid w:val="00DC50D0"/>
    <w:rsid w:val="00DC6376"/>
    <w:rsid w:val="00DC63BE"/>
    <w:rsid w:val="00DC7D79"/>
    <w:rsid w:val="00DC7E8F"/>
    <w:rsid w:val="00DD068D"/>
    <w:rsid w:val="00DD08B2"/>
    <w:rsid w:val="00DD08E5"/>
    <w:rsid w:val="00DD0D47"/>
    <w:rsid w:val="00DD0DFC"/>
    <w:rsid w:val="00DD0EFC"/>
    <w:rsid w:val="00DD1956"/>
    <w:rsid w:val="00DD1E3D"/>
    <w:rsid w:val="00DD2572"/>
    <w:rsid w:val="00DD29AE"/>
    <w:rsid w:val="00DD2F4D"/>
    <w:rsid w:val="00DD351B"/>
    <w:rsid w:val="00DD4311"/>
    <w:rsid w:val="00DD595D"/>
    <w:rsid w:val="00DD5B67"/>
    <w:rsid w:val="00DD5E13"/>
    <w:rsid w:val="00DD5F55"/>
    <w:rsid w:val="00DD610B"/>
    <w:rsid w:val="00DD65EC"/>
    <w:rsid w:val="00DD6E62"/>
    <w:rsid w:val="00DD7ADD"/>
    <w:rsid w:val="00DE031A"/>
    <w:rsid w:val="00DE08DA"/>
    <w:rsid w:val="00DE0B7F"/>
    <w:rsid w:val="00DE0E3D"/>
    <w:rsid w:val="00DE132B"/>
    <w:rsid w:val="00DE1D04"/>
    <w:rsid w:val="00DE1F4F"/>
    <w:rsid w:val="00DE2D3A"/>
    <w:rsid w:val="00DE3412"/>
    <w:rsid w:val="00DE4D99"/>
    <w:rsid w:val="00DE688B"/>
    <w:rsid w:val="00DF1F18"/>
    <w:rsid w:val="00DF35AC"/>
    <w:rsid w:val="00DF3D1A"/>
    <w:rsid w:val="00DF553F"/>
    <w:rsid w:val="00DF570A"/>
    <w:rsid w:val="00DF5A11"/>
    <w:rsid w:val="00DF634D"/>
    <w:rsid w:val="00DF6369"/>
    <w:rsid w:val="00E00237"/>
    <w:rsid w:val="00E009EB"/>
    <w:rsid w:val="00E00D25"/>
    <w:rsid w:val="00E0160E"/>
    <w:rsid w:val="00E03B6F"/>
    <w:rsid w:val="00E04E88"/>
    <w:rsid w:val="00E052AF"/>
    <w:rsid w:val="00E05D3C"/>
    <w:rsid w:val="00E0617F"/>
    <w:rsid w:val="00E06BFA"/>
    <w:rsid w:val="00E10048"/>
    <w:rsid w:val="00E12C4A"/>
    <w:rsid w:val="00E13310"/>
    <w:rsid w:val="00E13919"/>
    <w:rsid w:val="00E1440B"/>
    <w:rsid w:val="00E15064"/>
    <w:rsid w:val="00E15AB1"/>
    <w:rsid w:val="00E163A5"/>
    <w:rsid w:val="00E172FC"/>
    <w:rsid w:val="00E17987"/>
    <w:rsid w:val="00E202A0"/>
    <w:rsid w:val="00E2051A"/>
    <w:rsid w:val="00E20542"/>
    <w:rsid w:val="00E214F6"/>
    <w:rsid w:val="00E21CEF"/>
    <w:rsid w:val="00E245CC"/>
    <w:rsid w:val="00E246CE"/>
    <w:rsid w:val="00E25B57"/>
    <w:rsid w:val="00E26832"/>
    <w:rsid w:val="00E27AAD"/>
    <w:rsid w:val="00E27BAA"/>
    <w:rsid w:val="00E27EB5"/>
    <w:rsid w:val="00E30B6E"/>
    <w:rsid w:val="00E31065"/>
    <w:rsid w:val="00E31EF6"/>
    <w:rsid w:val="00E3274F"/>
    <w:rsid w:val="00E34D0F"/>
    <w:rsid w:val="00E34D2C"/>
    <w:rsid w:val="00E35BA7"/>
    <w:rsid w:val="00E35BF5"/>
    <w:rsid w:val="00E35E4E"/>
    <w:rsid w:val="00E35E63"/>
    <w:rsid w:val="00E35EBE"/>
    <w:rsid w:val="00E369B7"/>
    <w:rsid w:val="00E36A48"/>
    <w:rsid w:val="00E36B77"/>
    <w:rsid w:val="00E36C7B"/>
    <w:rsid w:val="00E36F4B"/>
    <w:rsid w:val="00E37B27"/>
    <w:rsid w:val="00E37E09"/>
    <w:rsid w:val="00E40188"/>
    <w:rsid w:val="00E4138A"/>
    <w:rsid w:val="00E41B87"/>
    <w:rsid w:val="00E43ADC"/>
    <w:rsid w:val="00E44D44"/>
    <w:rsid w:val="00E453D8"/>
    <w:rsid w:val="00E458CB"/>
    <w:rsid w:val="00E45B4E"/>
    <w:rsid w:val="00E46FA2"/>
    <w:rsid w:val="00E471C7"/>
    <w:rsid w:val="00E4756D"/>
    <w:rsid w:val="00E47D27"/>
    <w:rsid w:val="00E50B31"/>
    <w:rsid w:val="00E51691"/>
    <w:rsid w:val="00E52174"/>
    <w:rsid w:val="00E53397"/>
    <w:rsid w:val="00E54DF3"/>
    <w:rsid w:val="00E55039"/>
    <w:rsid w:val="00E55159"/>
    <w:rsid w:val="00E5546B"/>
    <w:rsid w:val="00E559EE"/>
    <w:rsid w:val="00E55FC0"/>
    <w:rsid w:val="00E56010"/>
    <w:rsid w:val="00E56238"/>
    <w:rsid w:val="00E56750"/>
    <w:rsid w:val="00E56FC6"/>
    <w:rsid w:val="00E60C39"/>
    <w:rsid w:val="00E6231B"/>
    <w:rsid w:val="00E62FA1"/>
    <w:rsid w:val="00E63433"/>
    <w:rsid w:val="00E63F0E"/>
    <w:rsid w:val="00E65095"/>
    <w:rsid w:val="00E652DB"/>
    <w:rsid w:val="00E65309"/>
    <w:rsid w:val="00E655E6"/>
    <w:rsid w:val="00E6596E"/>
    <w:rsid w:val="00E6616D"/>
    <w:rsid w:val="00E66294"/>
    <w:rsid w:val="00E663EA"/>
    <w:rsid w:val="00E66C23"/>
    <w:rsid w:val="00E66D87"/>
    <w:rsid w:val="00E7012C"/>
    <w:rsid w:val="00E70B9D"/>
    <w:rsid w:val="00E70CE4"/>
    <w:rsid w:val="00E726BA"/>
    <w:rsid w:val="00E72A17"/>
    <w:rsid w:val="00E737AF"/>
    <w:rsid w:val="00E73968"/>
    <w:rsid w:val="00E74A86"/>
    <w:rsid w:val="00E75815"/>
    <w:rsid w:val="00E75D4F"/>
    <w:rsid w:val="00E75DD7"/>
    <w:rsid w:val="00E76505"/>
    <w:rsid w:val="00E771A2"/>
    <w:rsid w:val="00E805F4"/>
    <w:rsid w:val="00E80CBC"/>
    <w:rsid w:val="00E810D8"/>
    <w:rsid w:val="00E81C1F"/>
    <w:rsid w:val="00E81EB2"/>
    <w:rsid w:val="00E82CDB"/>
    <w:rsid w:val="00E8363E"/>
    <w:rsid w:val="00E83F52"/>
    <w:rsid w:val="00E85287"/>
    <w:rsid w:val="00E8559E"/>
    <w:rsid w:val="00E85FD0"/>
    <w:rsid w:val="00E85FF9"/>
    <w:rsid w:val="00E8717D"/>
    <w:rsid w:val="00E918D5"/>
    <w:rsid w:val="00E92967"/>
    <w:rsid w:val="00E950E9"/>
    <w:rsid w:val="00E9543D"/>
    <w:rsid w:val="00E962F2"/>
    <w:rsid w:val="00E96463"/>
    <w:rsid w:val="00E96E6F"/>
    <w:rsid w:val="00E97148"/>
    <w:rsid w:val="00E97822"/>
    <w:rsid w:val="00E979C2"/>
    <w:rsid w:val="00EA0372"/>
    <w:rsid w:val="00EA0AD1"/>
    <w:rsid w:val="00EA0BF3"/>
    <w:rsid w:val="00EA1999"/>
    <w:rsid w:val="00EA1A1A"/>
    <w:rsid w:val="00EA1A65"/>
    <w:rsid w:val="00EA1DC3"/>
    <w:rsid w:val="00EA2429"/>
    <w:rsid w:val="00EA2AD7"/>
    <w:rsid w:val="00EA3782"/>
    <w:rsid w:val="00EA3A08"/>
    <w:rsid w:val="00EA3D03"/>
    <w:rsid w:val="00EA4092"/>
    <w:rsid w:val="00EA42B3"/>
    <w:rsid w:val="00EA5728"/>
    <w:rsid w:val="00EA5AE7"/>
    <w:rsid w:val="00EA6ABD"/>
    <w:rsid w:val="00EA6BAD"/>
    <w:rsid w:val="00EA768A"/>
    <w:rsid w:val="00EA7812"/>
    <w:rsid w:val="00EB0212"/>
    <w:rsid w:val="00EB0216"/>
    <w:rsid w:val="00EB107B"/>
    <w:rsid w:val="00EB2C60"/>
    <w:rsid w:val="00EB3A64"/>
    <w:rsid w:val="00EB3A6D"/>
    <w:rsid w:val="00EB5A08"/>
    <w:rsid w:val="00EB620E"/>
    <w:rsid w:val="00EB6348"/>
    <w:rsid w:val="00EB64C8"/>
    <w:rsid w:val="00EB68F9"/>
    <w:rsid w:val="00EB7892"/>
    <w:rsid w:val="00EB7C5B"/>
    <w:rsid w:val="00EC04BF"/>
    <w:rsid w:val="00EC094D"/>
    <w:rsid w:val="00EC1868"/>
    <w:rsid w:val="00EC24D9"/>
    <w:rsid w:val="00EC3044"/>
    <w:rsid w:val="00EC3435"/>
    <w:rsid w:val="00EC34A7"/>
    <w:rsid w:val="00EC4E80"/>
    <w:rsid w:val="00EC523C"/>
    <w:rsid w:val="00EC5334"/>
    <w:rsid w:val="00EC63DD"/>
    <w:rsid w:val="00ED0286"/>
    <w:rsid w:val="00ED05AD"/>
    <w:rsid w:val="00ED1DDA"/>
    <w:rsid w:val="00ED2825"/>
    <w:rsid w:val="00ED2F18"/>
    <w:rsid w:val="00ED2F77"/>
    <w:rsid w:val="00ED37D6"/>
    <w:rsid w:val="00ED3C49"/>
    <w:rsid w:val="00ED4262"/>
    <w:rsid w:val="00ED4F4A"/>
    <w:rsid w:val="00ED5908"/>
    <w:rsid w:val="00ED6D23"/>
    <w:rsid w:val="00ED72A0"/>
    <w:rsid w:val="00EE07F0"/>
    <w:rsid w:val="00EE0A55"/>
    <w:rsid w:val="00EE0D73"/>
    <w:rsid w:val="00EE14F2"/>
    <w:rsid w:val="00EE16F2"/>
    <w:rsid w:val="00EE181C"/>
    <w:rsid w:val="00EE1953"/>
    <w:rsid w:val="00EE2594"/>
    <w:rsid w:val="00EE28C2"/>
    <w:rsid w:val="00EE3271"/>
    <w:rsid w:val="00EE3890"/>
    <w:rsid w:val="00EE3AF5"/>
    <w:rsid w:val="00EE3D44"/>
    <w:rsid w:val="00EE42D2"/>
    <w:rsid w:val="00EE456A"/>
    <w:rsid w:val="00EE4644"/>
    <w:rsid w:val="00EE5207"/>
    <w:rsid w:val="00EE5254"/>
    <w:rsid w:val="00EE5E64"/>
    <w:rsid w:val="00EE7032"/>
    <w:rsid w:val="00EE70E8"/>
    <w:rsid w:val="00EE7799"/>
    <w:rsid w:val="00EF06F7"/>
    <w:rsid w:val="00EF11F0"/>
    <w:rsid w:val="00EF1F53"/>
    <w:rsid w:val="00EF2209"/>
    <w:rsid w:val="00EF2B56"/>
    <w:rsid w:val="00EF2DBC"/>
    <w:rsid w:val="00EF2E94"/>
    <w:rsid w:val="00EF335B"/>
    <w:rsid w:val="00EF3D81"/>
    <w:rsid w:val="00EF3E47"/>
    <w:rsid w:val="00EF419C"/>
    <w:rsid w:val="00EF4C06"/>
    <w:rsid w:val="00EF4F13"/>
    <w:rsid w:val="00EF5102"/>
    <w:rsid w:val="00EF59CD"/>
    <w:rsid w:val="00EF643F"/>
    <w:rsid w:val="00EF6EB9"/>
    <w:rsid w:val="00F01111"/>
    <w:rsid w:val="00F0256F"/>
    <w:rsid w:val="00F02615"/>
    <w:rsid w:val="00F02B65"/>
    <w:rsid w:val="00F02BA8"/>
    <w:rsid w:val="00F03310"/>
    <w:rsid w:val="00F034F1"/>
    <w:rsid w:val="00F0360C"/>
    <w:rsid w:val="00F03F09"/>
    <w:rsid w:val="00F05429"/>
    <w:rsid w:val="00F0586A"/>
    <w:rsid w:val="00F05EA0"/>
    <w:rsid w:val="00F0712F"/>
    <w:rsid w:val="00F079A0"/>
    <w:rsid w:val="00F1096F"/>
    <w:rsid w:val="00F11038"/>
    <w:rsid w:val="00F11FB0"/>
    <w:rsid w:val="00F121A0"/>
    <w:rsid w:val="00F13B00"/>
    <w:rsid w:val="00F13BD7"/>
    <w:rsid w:val="00F1467D"/>
    <w:rsid w:val="00F14BE5"/>
    <w:rsid w:val="00F15ADF"/>
    <w:rsid w:val="00F15E79"/>
    <w:rsid w:val="00F16C0D"/>
    <w:rsid w:val="00F16F52"/>
    <w:rsid w:val="00F1789A"/>
    <w:rsid w:val="00F201D6"/>
    <w:rsid w:val="00F2078E"/>
    <w:rsid w:val="00F22DCA"/>
    <w:rsid w:val="00F2338E"/>
    <w:rsid w:val="00F23CFC"/>
    <w:rsid w:val="00F2439A"/>
    <w:rsid w:val="00F24772"/>
    <w:rsid w:val="00F24EDB"/>
    <w:rsid w:val="00F2569B"/>
    <w:rsid w:val="00F266CA"/>
    <w:rsid w:val="00F268B2"/>
    <w:rsid w:val="00F27FD7"/>
    <w:rsid w:val="00F30076"/>
    <w:rsid w:val="00F30750"/>
    <w:rsid w:val="00F30AD3"/>
    <w:rsid w:val="00F30DFA"/>
    <w:rsid w:val="00F3184E"/>
    <w:rsid w:val="00F31A23"/>
    <w:rsid w:val="00F32B3D"/>
    <w:rsid w:val="00F35148"/>
    <w:rsid w:val="00F35471"/>
    <w:rsid w:val="00F35AE8"/>
    <w:rsid w:val="00F35D38"/>
    <w:rsid w:val="00F3761F"/>
    <w:rsid w:val="00F37871"/>
    <w:rsid w:val="00F37917"/>
    <w:rsid w:val="00F37D36"/>
    <w:rsid w:val="00F37F1B"/>
    <w:rsid w:val="00F417B3"/>
    <w:rsid w:val="00F4219B"/>
    <w:rsid w:val="00F42D3C"/>
    <w:rsid w:val="00F432E7"/>
    <w:rsid w:val="00F43E4C"/>
    <w:rsid w:val="00F45302"/>
    <w:rsid w:val="00F455B2"/>
    <w:rsid w:val="00F458A5"/>
    <w:rsid w:val="00F4593D"/>
    <w:rsid w:val="00F45D6A"/>
    <w:rsid w:val="00F4639D"/>
    <w:rsid w:val="00F468D2"/>
    <w:rsid w:val="00F470D1"/>
    <w:rsid w:val="00F4745A"/>
    <w:rsid w:val="00F47980"/>
    <w:rsid w:val="00F50098"/>
    <w:rsid w:val="00F506C7"/>
    <w:rsid w:val="00F51345"/>
    <w:rsid w:val="00F51911"/>
    <w:rsid w:val="00F51BDD"/>
    <w:rsid w:val="00F52A90"/>
    <w:rsid w:val="00F533EA"/>
    <w:rsid w:val="00F549BB"/>
    <w:rsid w:val="00F54DEF"/>
    <w:rsid w:val="00F558E4"/>
    <w:rsid w:val="00F55995"/>
    <w:rsid w:val="00F55D6F"/>
    <w:rsid w:val="00F55D92"/>
    <w:rsid w:val="00F56E66"/>
    <w:rsid w:val="00F57268"/>
    <w:rsid w:val="00F574C1"/>
    <w:rsid w:val="00F60005"/>
    <w:rsid w:val="00F6050F"/>
    <w:rsid w:val="00F60BB1"/>
    <w:rsid w:val="00F623AD"/>
    <w:rsid w:val="00F62ADA"/>
    <w:rsid w:val="00F62EEA"/>
    <w:rsid w:val="00F6341B"/>
    <w:rsid w:val="00F645C4"/>
    <w:rsid w:val="00F64EE8"/>
    <w:rsid w:val="00F656F3"/>
    <w:rsid w:val="00F65C4A"/>
    <w:rsid w:val="00F6625A"/>
    <w:rsid w:val="00F66D7B"/>
    <w:rsid w:val="00F66F0C"/>
    <w:rsid w:val="00F6742D"/>
    <w:rsid w:val="00F7022C"/>
    <w:rsid w:val="00F702C7"/>
    <w:rsid w:val="00F70D3E"/>
    <w:rsid w:val="00F71659"/>
    <w:rsid w:val="00F7188A"/>
    <w:rsid w:val="00F71C57"/>
    <w:rsid w:val="00F72607"/>
    <w:rsid w:val="00F73364"/>
    <w:rsid w:val="00F73EAD"/>
    <w:rsid w:val="00F742F2"/>
    <w:rsid w:val="00F74ABB"/>
    <w:rsid w:val="00F7579F"/>
    <w:rsid w:val="00F76462"/>
    <w:rsid w:val="00F7686C"/>
    <w:rsid w:val="00F76BC4"/>
    <w:rsid w:val="00F76FB2"/>
    <w:rsid w:val="00F77010"/>
    <w:rsid w:val="00F7703F"/>
    <w:rsid w:val="00F802FA"/>
    <w:rsid w:val="00F80F6E"/>
    <w:rsid w:val="00F83C83"/>
    <w:rsid w:val="00F841B7"/>
    <w:rsid w:val="00F842F6"/>
    <w:rsid w:val="00F84528"/>
    <w:rsid w:val="00F84FFA"/>
    <w:rsid w:val="00F85286"/>
    <w:rsid w:val="00F85607"/>
    <w:rsid w:val="00F8592F"/>
    <w:rsid w:val="00F85B8B"/>
    <w:rsid w:val="00F87856"/>
    <w:rsid w:val="00F906B0"/>
    <w:rsid w:val="00F9192E"/>
    <w:rsid w:val="00F91974"/>
    <w:rsid w:val="00F91EAC"/>
    <w:rsid w:val="00F92A06"/>
    <w:rsid w:val="00F92BE1"/>
    <w:rsid w:val="00F92D35"/>
    <w:rsid w:val="00F92DAA"/>
    <w:rsid w:val="00F93656"/>
    <w:rsid w:val="00F94A1C"/>
    <w:rsid w:val="00F9526E"/>
    <w:rsid w:val="00F96A54"/>
    <w:rsid w:val="00F96BFB"/>
    <w:rsid w:val="00F97509"/>
    <w:rsid w:val="00F9762B"/>
    <w:rsid w:val="00F97C4C"/>
    <w:rsid w:val="00FA0399"/>
    <w:rsid w:val="00FA0518"/>
    <w:rsid w:val="00FA0C77"/>
    <w:rsid w:val="00FA248B"/>
    <w:rsid w:val="00FA2B45"/>
    <w:rsid w:val="00FA3D0B"/>
    <w:rsid w:val="00FA47B9"/>
    <w:rsid w:val="00FA5CC3"/>
    <w:rsid w:val="00FB0159"/>
    <w:rsid w:val="00FB0212"/>
    <w:rsid w:val="00FB2DF5"/>
    <w:rsid w:val="00FB34E9"/>
    <w:rsid w:val="00FB3952"/>
    <w:rsid w:val="00FB53BF"/>
    <w:rsid w:val="00FB57E6"/>
    <w:rsid w:val="00FB6847"/>
    <w:rsid w:val="00FB7282"/>
    <w:rsid w:val="00FC029C"/>
    <w:rsid w:val="00FC0513"/>
    <w:rsid w:val="00FC0659"/>
    <w:rsid w:val="00FC1D2E"/>
    <w:rsid w:val="00FC2264"/>
    <w:rsid w:val="00FC22F3"/>
    <w:rsid w:val="00FC283E"/>
    <w:rsid w:val="00FC2CAE"/>
    <w:rsid w:val="00FC2FC4"/>
    <w:rsid w:val="00FC3F2B"/>
    <w:rsid w:val="00FC448A"/>
    <w:rsid w:val="00FC4A88"/>
    <w:rsid w:val="00FC4D72"/>
    <w:rsid w:val="00FC506A"/>
    <w:rsid w:val="00FC50F1"/>
    <w:rsid w:val="00FC5D6A"/>
    <w:rsid w:val="00FC5F45"/>
    <w:rsid w:val="00FC6238"/>
    <w:rsid w:val="00FC6F6E"/>
    <w:rsid w:val="00FC7CF6"/>
    <w:rsid w:val="00FD08C4"/>
    <w:rsid w:val="00FD111A"/>
    <w:rsid w:val="00FD1178"/>
    <w:rsid w:val="00FD16DC"/>
    <w:rsid w:val="00FD1DA2"/>
    <w:rsid w:val="00FD1E1A"/>
    <w:rsid w:val="00FD1E37"/>
    <w:rsid w:val="00FD1ECF"/>
    <w:rsid w:val="00FD2A7D"/>
    <w:rsid w:val="00FD3AC1"/>
    <w:rsid w:val="00FD3DE0"/>
    <w:rsid w:val="00FD4774"/>
    <w:rsid w:val="00FD49CA"/>
    <w:rsid w:val="00FD4B9F"/>
    <w:rsid w:val="00FD5759"/>
    <w:rsid w:val="00FD59A0"/>
    <w:rsid w:val="00FD612E"/>
    <w:rsid w:val="00FD67CA"/>
    <w:rsid w:val="00FD689F"/>
    <w:rsid w:val="00FD68EB"/>
    <w:rsid w:val="00FD71D5"/>
    <w:rsid w:val="00FD7A69"/>
    <w:rsid w:val="00FD7A73"/>
    <w:rsid w:val="00FD7C80"/>
    <w:rsid w:val="00FE0036"/>
    <w:rsid w:val="00FE0325"/>
    <w:rsid w:val="00FE0C00"/>
    <w:rsid w:val="00FE24A0"/>
    <w:rsid w:val="00FE25D0"/>
    <w:rsid w:val="00FE28B6"/>
    <w:rsid w:val="00FE2F24"/>
    <w:rsid w:val="00FE2F9A"/>
    <w:rsid w:val="00FE2FD8"/>
    <w:rsid w:val="00FE36B4"/>
    <w:rsid w:val="00FE3878"/>
    <w:rsid w:val="00FE5F14"/>
    <w:rsid w:val="00FE714A"/>
    <w:rsid w:val="00FF05F4"/>
    <w:rsid w:val="00FF1138"/>
    <w:rsid w:val="00FF11B8"/>
    <w:rsid w:val="00FF11CE"/>
    <w:rsid w:val="00FF17C3"/>
    <w:rsid w:val="00FF1CEA"/>
    <w:rsid w:val="00FF20CE"/>
    <w:rsid w:val="00FF3E92"/>
    <w:rsid w:val="00FF3EC9"/>
    <w:rsid w:val="00FF4A51"/>
    <w:rsid w:val="00FF5140"/>
    <w:rsid w:val="00FF58AA"/>
    <w:rsid w:val="00FF58E6"/>
    <w:rsid w:val="00FF5A1B"/>
    <w:rsid w:val="00FF5E4D"/>
    <w:rsid w:val="00FF5EC5"/>
    <w:rsid w:val="00FF6251"/>
    <w:rsid w:val="00FF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3B218"/>
  <w15:chartTrackingRefBased/>
  <w15:docId w15:val="{D10F5386-C5AE-4130-8D59-E427CBBA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4CA6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rsid w:val="00FE0325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aliases w:val="TableGrid"/>
    <w:basedOn w:val="TableNormal"/>
    <w:uiPriority w:val="59"/>
    <w:qFormat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752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7523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7523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7523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  <w:rsid w:val="00A1241A"/>
  </w:style>
  <w:style w:type="character" w:customStyle="1" w:styleId="msoins0">
    <w:name w:val="msoins"/>
    <w:rsid w:val="00A1241A"/>
  </w:style>
  <w:style w:type="character" w:styleId="CommentReference">
    <w:name w:val="annotation reference"/>
    <w:basedOn w:val="DefaultParagraphFont"/>
    <w:unhideWhenUsed/>
    <w:qFormat/>
    <w:rsid w:val="00B523B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23BD"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3BD"/>
    <w:rPr>
      <w:rFonts w:ascii="Times New Roman" w:eastAsia="SimSun" w:hAnsi="Times New Roman" w:cs="Times New Roman"/>
      <w:b/>
      <w:bCs/>
      <w:kern w:val="0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3B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3B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83DA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">
    <w:name w:val="样式1"/>
    <w:basedOn w:val="TableNormal"/>
    <w:uiPriority w:val="99"/>
    <w:rsid w:val="00BD2255"/>
    <w:tblPr/>
  </w:style>
  <w:style w:type="paragraph" w:styleId="Revision">
    <w:name w:val="Revision"/>
    <w:hidden/>
    <w:uiPriority w:val="99"/>
    <w:semiHidden/>
    <w:rsid w:val="00A02C26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uiPriority w:val="99"/>
    <w:semiHidden/>
    <w:unhideWhenUsed/>
    <w:qFormat/>
    <w:rsid w:val="00562EE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62EE4"/>
    <w:rPr>
      <w:b/>
      <w:bCs/>
    </w:rPr>
  </w:style>
  <w:style w:type="paragraph" w:customStyle="1" w:styleId="TAL">
    <w:name w:val="TAL"/>
    <w:basedOn w:val="Normal"/>
    <w:link w:val="TALCar"/>
    <w:qFormat/>
    <w:rsid w:val="007231B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231B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AE6A38"/>
    <w:rPr>
      <w:i/>
      <w:iCs/>
    </w:rPr>
  </w:style>
  <w:style w:type="paragraph" w:customStyle="1" w:styleId="NO">
    <w:name w:val="NO"/>
    <w:basedOn w:val="Normal"/>
    <w:link w:val="NOChar"/>
    <w:qFormat/>
    <w:rsid w:val="00E771A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E771A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984081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F4E9B"/>
    <w:rPr>
      <w:color w:val="808080"/>
    </w:rPr>
  </w:style>
  <w:style w:type="character" w:customStyle="1" w:styleId="10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A70B58"/>
  </w:style>
  <w:style w:type="character" w:customStyle="1" w:styleId="B1Char">
    <w:name w:val="B1 Char"/>
    <w:qFormat/>
    <w:rsid w:val="006F1476"/>
    <w:rPr>
      <w:rFonts w:eastAsia="Times New Roman"/>
    </w:rPr>
  </w:style>
  <w:style w:type="paragraph" w:customStyle="1" w:styleId="TAC">
    <w:name w:val="TAC"/>
    <w:basedOn w:val="Normal"/>
    <w:link w:val="TACChar"/>
    <w:qFormat/>
    <w:rsid w:val="006E6C5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6E6C5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References">
    <w:name w:val="References"/>
    <w:basedOn w:val="Normal"/>
    <w:rsid w:val="004107DA"/>
    <w:pPr>
      <w:numPr>
        <w:numId w:val="53"/>
      </w:numPr>
      <w:adjustRightInd/>
      <w:spacing w:after="60"/>
    </w:pPr>
    <w:rPr>
      <w:sz w:val="20"/>
      <w:szCs w:val="16"/>
    </w:rPr>
  </w:style>
  <w:style w:type="paragraph" w:customStyle="1" w:styleId="TAN">
    <w:name w:val="TAN"/>
    <w:basedOn w:val="TAL"/>
    <w:qFormat/>
    <w:rsid w:val="004107DA"/>
    <w:pPr>
      <w:overflowPunct/>
      <w:autoSpaceDE/>
      <w:autoSpaceDN/>
      <w:adjustRightInd/>
      <w:ind w:left="851" w:hanging="851"/>
      <w:textAlignment w:val="auto"/>
    </w:pPr>
    <w:rPr>
      <w:rFonts w:eastAsiaTheme="minorEastAsia" w:cs="Arial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E42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napToGrid/>
      <w:spacing w:after="0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E4281"/>
    <w:rPr>
      <w:rFonts w:ascii="SimSun" w:eastAsia="SimSun" w:hAnsi="SimSun" w:cs="SimSun"/>
      <w:kern w:val="0"/>
      <w:sz w:val="24"/>
      <w:szCs w:val="24"/>
    </w:rPr>
  </w:style>
  <w:style w:type="character" w:customStyle="1" w:styleId="y2iqfc">
    <w:name w:val="y2iqfc"/>
    <w:basedOn w:val="DefaultParagraphFont"/>
    <w:rsid w:val="005E4281"/>
  </w:style>
  <w:style w:type="character" w:customStyle="1" w:styleId="B10">
    <w:name w:val="B1 (文字)"/>
    <w:locked/>
    <w:rsid w:val="00BD70C4"/>
    <w:rPr>
      <w:lang w:val="en-GB" w:eastAsia="en-US"/>
    </w:rPr>
  </w:style>
  <w:style w:type="paragraph" w:customStyle="1" w:styleId="B2">
    <w:name w:val="B2"/>
    <w:basedOn w:val="Normal"/>
    <w:link w:val="B2Char"/>
    <w:qFormat/>
    <w:rsid w:val="00BD70C4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BD70C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132CC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32CCE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table" w:customStyle="1" w:styleId="11">
    <w:name w:val="网格型1"/>
    <w:basedOn w:val="TableNormal"/>
    <w:next w:val="TableGrid"/>
    <w:uiPriority w:val="59"/>
    <w:qFormat/>
    <w:rsid w:val="00224710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1B6BE-BFC1-4FDD-9E53-19E00080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5</cp:revision>
  <dcterms:created xsi:type="dcterms:W3CDTF">2023-11-03T03:19:00Z</dcterms:created>
  <dcterms:modified xsi:type="dcterms:W3CDTF">2023-11-03T16:36:00Z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(3)yrla6Z/wkZGYBCcn4tCqHCjrI3yiW97AcNQWMWJkWZ0qarTrsk+gfweFCsGpMHwv91i6LZoE
Pyzr4WYa/AvTZFyvENs6ra8395EpTmlczc8G4EbYi7OHQtlR4y1iiZrtuO+KUUF0lNvShtwp
Es+Tdoqa6ErldYMWNngz4g6VUxABHF2L0+oZxeJZfMdzFQKwKn6s4qb42ARxP7wEzmgHUpDV
JdZ7svh5Q6X/twGyOU</vt:lpwstr>
  </property>
  <property fmtid="{D5CDD505-2E9C-101B-9397-08002B2CF9AE}" pid="3" name="_2015_ms_pID_7253431">
    <vt:lpwstr>ee9aLFelaB1g/DDUgf91qzJ4dyW3sQCtyETmF9mWKiolz1glC9jTab
7U0lbzV5CnyztDFGWU1DA3zl92xeYP2Ev1TUE1VzeK3WA5VFiw58MyYbKRX8KOBviBaz01Vk
A6jSMpqvteF2rHyTtjs/Sadd1q3mykDP9S4MMc3XZ+Rwi2oIDeqDbZtmUuWfuVRJxIKfYGaw
ExBQWlUNmHiZ1pqMsczmxaVgcd7ebZ+u772Y</vt:lpwstr>
  </property>
  <property fmtid="{D5CDD505-2E9C-101B-9397-08002B2CF9AE}" pid="4" name="_2015_ms_pID_7253432">
    <vt:lpwstr>1J+i7vKqZUpZnHjsw9emiAQ=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1698802436</vt:lpwstr>
  </property>
</Properties>
</file>